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A7DBD" w:rsidRDefault="009A7DBD">
      <w:pPr>
        <w:pStyle w:val="PURBody"/>
        <w:shd w:val="clear" w:color="auto" w:fill="00188F"/>
        <w:tabs>
          <w:tab w:val="clear" w:pos="360"/>
        </w:tabs>
        <w:ind w:right="7920" w:firstLine="360"/>
        <w:rPr>
          <w:color w:val="FFFFFF"/>
          <w:sz w:val="6"/>
          <w:szCs w:val="6"/>
        </w:rPr>
      </w:pPr>
    </w:p>
    <w:p w:rsidR="009A7DBD" w:rsidRDefault="00E471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9A7DBD" w:rsidRDefault="00E471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9A7DBD" w:rsidRDefault="009A7DBD">
      <w:pPr>
        <w:pStyle w:val="PURBody"/>
        <w:shd w:val="clear" w:color="auto" w:fill="00188F"/>
        <w:tabs>
          <w:tab w:val="clear" w:pos="360"/>
        </w:tabs>
        <w:spacing w:after="0"/>
        <w:ind w:right="7920" w:firstLine="360"/>
        <w:rPr>
          <w:color w:val="FFFFFF" w:themeColor="background1"/>
          <w:szCs w:val="18"/>
        </w:rPr>
      </w:pPr>
    </w:p>
    <w:p w:rsidR="009A7DBD" w:rsidRDefault="009A7DBD">
      <w:pPr>
        <w:pStyle w:val="PURBody"/>
        <w:shd w:val="clear" w:color="auto" w:fill="00188F"/>
        <w:tabs>
          <w:tab w:val="clear" w:pos="360"/>
        </w:tabs>
        <w:spacing w:after="0"/>
        <w:ind w:right="7920" w:firstLine="360"/>
        <w:rPr>
          <w:color w:val="FFFFFF" w:themeColor="background1"/>
          <w:szCs w:val="18"/>
        </w:rPr>
      </w:pPr>
    </w:p>
    <w:p w:rsidR="009A7DBD" w:rsidRDefault="009A7DBD">
      <w:pPr>
        <w:pStyle w:val="PURBody"/>
        <w:shd w:val="clear" w:color="auto" w:fill="00188F"/>
        <w:tabs>
          <w:tab w:val="clear" w:pos="360"/>
        </w:tabs>
        <w:spacing w:after="0"/>
        <w:ind w:right="7920" w:firstLine="360"/>
        <w:rPr>
          <w:color w:val="FFFFFF" w:themeColor="background1"/>
          <w:szCs w:val="18"/>
        </w:rPr>
      </w:pPr>
    </w:p>
    <w:p w:rsidR="009A7DBD" w:rsidRDefault="009A7DBD">
      <w:pPr>
        <w:pStyle w:val="PURBody"/>
        <w:shd w:val="clear" w:color="auto" w:fill="00188F"/>
        <w:tabs>
          <w:tab w:val="clear" w:pos="360"/>
        </w:tabs>
        <w:spacing w:after="0"/>
        <w:ind w:right="7920" w:firstLine="360"/>
        <w:rPr>
          <w:color w:val="FFFFFF" w:themeColor="background1"/>
          <w:szCs w:val="18"/>
        </w:rPr>
      </w:pPr>
    </w:p>
    <w:p w:rsidR="009A7DBD" w:rsidRDefault="009A7DBD">
      <w:pPr>
        <w:pStyle w:val="PURBody"/>
        <w:shd w:val="clear" w:color="auto" w:fill="00188F"/>
        <w:tabs>
          <w:tab w:val="clear" w:pos="360"/>
        </w:tabs>
        <w:spacing w:after="0"/>
        <w:ind w:right="7920" w:firstLine="360"/>
        <w:rPr>
          <w:color w:val="FFFFFF" w:themeColor="background1"/>
          <w:szCs w:val="18"/>
        </w:rPr>
      </w:pPr>
    </w:p>
    <w:p w:rsidR="009A7DBD" w:rsidRDefault="009A7DBD">
      <w:pPr>
        <w:pStyle w:val="PURBody"/>
        <w:shd w:val="clear" w:color="auto" w:fill="0072C6"/>
        <w:tabs>
          <w:tab w:val="clear" w:pos="360"/>
        </w:tabs>
        <w:ind w:right="1800" w:firstLine="360"/>
        <w:rPr>
          <w:sz w:val="72"/>
          <w:szCs w:val="72"/>
        </w:rPr>
      </w:pPr>
    </w:p>
    <w:p w:rsidR="009A7DBD" w:rsidRDefault="009A7DBD">
      <w:pPr>
        <w:pStyle w:val="PURBody"/>
        <w:shd w:val="clear" w:color="auto" w:fill="0072C6"/>
        <w:tabs>
          <w:tab w:val="clear" w:pos="360"/>
          <w:tab w:val="left" w:pos="180"/>
        </w:tabs>
        <w:ind w:right="1800" w:firstLine="360"/>
        <w:rPr>
          <w:color w:val="FFFFFF" w:themeColor="background1"/>
          <w:sz w:val="72"/>
          <w:szCs w:val="72"/>
        </w:rPr>
      </w:pPr>
    </w:p>
    <w:p w:rsidR="009A7DBD" w:rsidRDefault="00E471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9A7DBD" w:rsidRDefault="00E471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2016</w:t>
      </w:r>
    </w:p>
    <w:p w:rsidR="009A7DBD" w:rsidRDefault="009A7DBD">
      <w:pPr>
        <w:pStyle w:val="PURBody"/>
        <w:shd w:val="clear" w:color="auto" w:fill="0072C6"/>
        <w:tabs>
          <w:tab w:val="clear" w:pos="360"/>
        </w:tabs>
        <w:spacing w:after="0" w:line="230" w:lineRule="auto"/>
        <w:ind w:right="1800" w:firstLine="360"/>
        <w:rPr>
          <w:color w:val="FFFFFF" w:themeColor="background1"/>
          <w:sz w:val="96"/>
          <w:szCs w:val="96"/>
        </w:rPr>
      </w:pPr>
    </w:p>
    <w:p w:rsidR="009A7DBD" w:rsidRDefault="00E471E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A7DBD" w:rsidRDefault="009A7DBD">
      <w:pPr>
        <w:sectPr w:rsidR="009A7DB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A7DBD" w:rsidRDefault="00E471E1">
      <w:pPr>
        <w:pStyle w:val="ProductList-SectionHeading"/>
        <w:pageBreakBefore/>
      </w:pPr>
      <w:bookmarkStart w:id="1" w:name="_Sec842"/>
      <w:r>
        <w:lastRenderedPageBreak/>
        <w:t>Innholdsfortegnelse</w:t>
      </w:r>
    </w:p>
    <w:p w:rsidR="009A7DBD" w:rsidRDefault="009A7DBD">
      <w:pPr>
        <w:pStyle w:val="ProductList-Body"/>
      </w:pPr>
    </w:p>
    <w:p w:rsidR="009A7DBD" w:rsidRDefault="009A7DBD">
      <w:pPr>
        <w:sectPr w:rsidR="009A7DBD">
          <w:headerReference w:type="default" r:id="rId16"/>
          <w:footerReference w:type="default" r:id="rId17"/>
          <w:type w:val="continuous"/>
          <w:pgSz w:w="12240" w:h="15840" w:code="1"/>
          <w:pgMar w:top="1170" w:right="720" w:bottom="1620" w:left="720" w:header="432" w:footer="288" w:gutter="0"/>
          <w:cols w:space="360"/>
        </w:sectPr>
      </w:pPr>
    </w:p>
    <w:p w:rsidR="001C56CD" w:rsidRDefault="00E471E1">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92006" w:history="1">
        <w:r w:rsidR="001C56CD" w:rsidRPr="00070643">
          <w:rPr>
            <w:rStyle w:val="Hyperlink"/>
            <w:noProof/>
          </w:rPr>
          <w:t>Innledning</w:t>
        </w:r>
        <w:r w:rsidR="001C56CD">
          <w:rPr>
            <w:noProof/>
          </w:rPr>
          <w:tab/>
        </w:r>
        <w:r w:rsidR="001C56CD">
          <w:rPr>
            <w:noProof/>
          </w:rPr>
          <w:fldChar w:fldCharType="begin"/>
        </w:r>
        <w:r w:rsidR="001C56CD">
          <w:rPr>
            <w:noProof/>
          </w:rPr>
          <w:instrText xml:space="preserve"> PAGEREF _Toc449392006 \h </w:instrText>
        </w:r>
        <w:r w:rsidR="001C56CD">
          <w:rPr>
            <w:noProof/>
          </w:rPr>
        </w:r>
        <w:r w:rsidR="001C56CD">
          <w:rPr>
            <w:noProof/>
          </w:rPr>
          <w:fldChar w:fldCharType="separate"/>
        </w:r>
        <w:r w:rsidR="001C56CD">
          <w:rPr>
            <w:noProof/>
          </w:rPr>
          <w:t>4</w:t>
        </w:r>
        <w:r w:rsidR="001C56CD">
          <w:rPr>
            <w:noProof/>
          </w:rPr>
          <w:fldChar w:fldCharType="end"/>
        </w:r>
      </w:hyperlink>
    </w:p>
    <w:p w:rsidR="001C56CD" w:rsidRDefault="001C56CD">
      <w:pPr>
        <w:pStyle w:val="TOC2"/>
        <w:rPr>
          <w:rFonts w:eastAsiaTheme="minorEastAsia"/>
          <w:smallCaps w:val="0"/>
          <w:sz w:val="22"/>
        </w:rPr>
      </w:pPr>
      <w:hyperlink w:anchor="_Toc449392007" w:history="1">
        <w:r w:rsidRPr="00070643">
          <w:rPr>
            <w:rStyle w:val="Hyperlink"/>
          </w:rPr>
          <w:t>Om dette dokumentet</w:t>
        </w:r>
        <w:r>
          <w:tab/>
        </w:r>
        <w:r>
          <w:fldChar w:fldCharType="begin"/>
        </w:r>
        <w:r>
          <w:instrText xml:space="preserve"> PAGEREF _Toc449392007 \h </w:instrText>
        </w:r>
        <w:r>
          <w:fldChar w:fldCharType="separate"/>
        </w:r>
        <w:r>
          <w:t>4</w:t>
        </w:r>
        <w:r>
          <w:fldChar w:fldCharType="end"/>
        </w:r>
      </w:hyperlink>
    </w:p>
    <w:p w:rsidR="001C56CD" w:rsidRDefault="001C56CD">
      <w:pPr>
        <w:pStyle w:val="TOC2"/>
        <w:rPr>
          <w:rFonts w:eastAsiaTheme="minorEastAsia"/>
          <w:smallCaps w:val="0"/>
          <w:sz w:val="22"/>
        </w:rPr>
      </w:pPr>
      <w:hyperlink w:anchor="_Toc449392008" w:history="1">
        <w:r w:rsidRPr="00070643">
          <w:rPr>
            <w:rStyle w:val="Hyperlink"/>
          </w:rPr>
          <w:t>Innholdet i dette Dokumentet</w:t>
        </w:r>
        <w:r>
          <w:tab/>
        </w:r>
        <w:r>
          <w:fldChar w:fldCharType="begin"/>
        </w:r>
        <w:r>
          <w:instrText xml:space="preserve"> PAGEREF _Toc449392008 \h </w:instrText>
        </w:r>
        <w:r>
          <w:fldChar w:fldCharType="separate"/>
        </w:r>
        <w:r>
          <w:t>4</w:t>
        </w:r>
        <w:r>
          <w:fldChar w:fldCharType="end"/>
        </w:r>
      </w:hyperlink>
    </w:p>
    <w:p w:rsidR="001C56CD" w:rsidRDefault="001C56CD">
      <w:pPr>
        <w:pStyle w:val="TOC2"/>
        <w:rPr>
          <w:rFonts w:eastAsiaTheme="minorEastAsia"/>
          <w:smallCaps w:val="0"/>
          <w:sz w:val="22"/>
        </w:rPr>
      </w:pPr>
      <w:hyperlink w:anchor="_Toc449392009" w:history="1">
        <w:r w:rsidRPr="00070643">
          <w:rPr>
            <w:rStyle w:val="Hyperlink"/>
          </w:rPr>
          <w:t>Navigere i en Produktoppføring</w:t>
        </w:r>
        <w:r>
          <w:tab/>
        </w:r>
        <w:r>
          <w:fldChar w:fldCharType="begin"/>
        </w:r>
        <w:r>
          <w:instrText xml:space="preserve"> PAGEREF _Toc449392009 \h </w:instrText>
        </w:r>
        <w:r>
          <w:fldChar w:fldCharType="separate"/>
        </w:r>
        <w:r>
          <w:t>4</w:t>
        </w:r>
        <w:r>
          <w:fldChar w:fldCharType="end"/>
        </w:r>
      </w:hyperlink>
    </w:p>
    <w:p w:rsidR="001C56CD" w:rsidRDefault="001C56CD">
      <w:pPr>
        <w:pStyle w:val="TOC2"/>
        <w:rPr>
          <w:rFonts w:eastAsiaTheme="minorEastAsia"/>
          <w:smallCaps w:val="0"/>
          <w:sz w:val="22"/>
        </w:rPr>
      </w:pPr>
      <w:hyperlink w:anchor="_Toc449392010" w:history="1">
        <w:r w:rsidRPr="00070643">
          <w:rPr>
            <w:rStyle w:val="Hyperlink"/>
          </w:rPr>
          <w:t>Oppklaringer og sammendrag av endringer i dette Dokumentet</w:t>
        </w:r>
        <w:r>
          <w:tab/>
        </w:r>
        <w:r>
          <w:fldChar w:fldCharType="begin"/>
        </w:r>
        <w:r>
          <w:instrText xml:space="preserve"> PAGEREF _Toc449392010 \h </w:instrText>
        </w:r>
        <w:r>
          <w:fldChar w:fldCharType="separate"/>
        </w:r>
        <w:r>
          <w:t>5</w:t>
        </w:r>
        <w:r>
          <w:fldChar w:fldCharType="end"/>
        </w:r>
      </w:hyperlink>
    </w:p>
    <w:p w:rsidR="001C56CD" w:rsidRDefault="001C56CD">
      <w:pPr>
        <w:pStyle w:val="TOC1"/>
        <w:rPr>
          <w:rFonts w:eastAsiaTheme="minorEastAsia"/>
          <w:b w:val="0"/>
          <w:caps w:val="0"/>
          <w:noProof/>
          <w:sz w:val="22"/>
          <w:szCs w:val="22"/>
        </w:rPr>
      </w:pPr>
      <w:hyperlink w:anchor="_Toc449392011" w:history="1">
        <w:r w:rsidRPr="00070643">
          <w:rPr>
            <w:rStyle w:val="Hyperlink"/>
            <w:noProof/>
          </w:rPr>
          <w:t>lisensvilkår</w:t>
        </w:r>
        <w:r>
          <w:rPr>
            <w:noProof/>
          </w:rPr>
          <w:tab/>
        </w:r>
        <w:r>
          <w:rPr>
            <w:noProof/>
          </w:rPr>
          <w:fldChar w:fldCharType="begin"/>
        </w:r>
        <w:r>
          <w:rPr>
            <w:noProof/>
          </w:rPr>
          <w:instrText xml:space="preserve"> PAGEREF _Toc449392011 \h </w:instrText>
        </w:r>
        <w:r>
          <w:rPr>
            <w:noProof/>
          </w:rPr>
        </w:r>
        <w:r>
          <w:rPr>
            <w:noProof/>
          </w:rPr>
          <w:fldChar w:fldCharType="separate"/>
        </w:r>
        <w:r>
          <w:rPr>
            <w:noProof/>
          </w:rPr>
          <w:t>7</w:t>
        </w:r>
        <w:r>
          <w:rPr>
            <w:noProof/>
          </w:rPr>
          <w:fldChar w:fldCharType="end"/>
        </w:r>
      </w:hyperlink>
    </w:p>
    <w:p w:rsidR="001C56CD" w:rsidRDefault="001C56CD">
      <w:pPr>
        <w:pStyle w:val="TOC2"/>
        <w:rPr>
          <w:rFonts w:eastAsiaTheme="minorEastAsia"/>
          <w:smallCaps w:val="0"/>
          <w:sz w:val="22"/>
        </w:rPr>
      </w:pPr>
      <w:hyperlink w:anchor="_Toc449392012" w:history="1">
        <w:r w:rsidRPr="00070643">
          <w:rPr>
            <w:rStyle w:val="Hyperlink"/>
          </w:rPr>
          <w:t>Universelle lisensvilkår</w:t>
        </w:r>
        <w:r>
          <w:tab/>
        </w:r>
        <w:r>
          <w:fldChar w:fldCharType="begin"/>
        </w:r>
        <w:r>
          <w:instrText xml:space="preserve"> PAGEREF _Toc449392012 \h </w:instrText>
        </w:r>
        <w:r>
          <w:fldChar w:fldCharType="separate"/>
        </w:r>
        <w:r>
          <w:t>7</w:t>
        </w:r>
        <w:r>
          <w:fldChar w:fldCharType="end"/>
        </w:r>
      </w:hyperlink>
    </w:p>
    <w:p w:rsidR="001C56CD" w:rsidRDefault="001C56CD">
      <w:pPr>
        <w:pStyle w:val="TOC2"/>
        <w:rPr>
          <w:rFonts w:eastAsiaTheme="minorEastAsia"/>
          <w:smallCaps w:val="0"/>
          <w:sz w:val="22"/>
        </w:rPr>
      </w:pPr>
      <w:hyperlink w:anchor="_Toc449392013" w:history="1">
        <w:r w:rsidRPr="00070643">
          <w:rPr>
            <w:rStyle w:val="Hyperlink"/>
          </w:rPr>
          <w:t>Lisensmodellvilkår</w:t>
        </w:r>
        <w:r>
          <w:tab/>
        </w:r>
        <w:r>
          <w:fldChar w:fldCharType="begin"/>
        </w:r>
        <w:r>
          <w:instrText xml:space="preserve"> PAGEREF _Toc449392013 \h </w:instrText>
        </w:r>
        <w:r>
          <w:fldChar w:fldCharType="separate"/>
        </w:r>
        <w:r>
          <w:t>9</w:t>
        </w:r>
        <w:r>
          <w:fldChar w:fldCharType="end"/>
        </w:r>
      </w:hyperlink>
    </w:p>
    <w:p w:rsidR="001C56CD" w:rsidRDefault="001C56CD">
      <w:pPr>
        <w:pStyle w:val="TOC3"/>
        <w:rPr>
          <w:rFonts w:eastAsiaTheme="minorEastAsia"/>
          <w:smallCaps w:val="0"/>
          <w:sz w:val="22"/>
        </w:rPr>
      </w:pPr>
      <w:hyperlink w:anchor="_Toc449392014" w:history="1">
        <w:r w:rsidRPr="00070643">
          <w:rPr>
            <w:rStyle w:val="Hyperlink"/>
          </w:rPr>
          <w:t>Skrivebordsprogrammer</w:t>
        </w:r>
        <w:r>
          <w:tab/>
        </w:r>
        <w:r>
          <w:fldChar w:fldCharType="begin"/>
        </w:r>
        <w:r>
          <w:instrText xml:space="preserve"> PAGEREF _Toc449392014 \h </w:instrText>
        </w:r>
        <w:r>
          <w:fldChar w:fldCharType="separate"/>
        </w:r>
        <w:r>
          <w:t>10</w:t>
        </w:r>
        <w:r>
          <w:fldChar w:fldCharType="end"/>
        </w:r>
      </w:hyperlink>
    </w:p>
    <w:p w:rsidR="001C56CD" w:rsidRDefault="001C56CD">
      <w:pPr>
        <w:pStyle w:val="TOC3"/>
        <w:rPr>
          <w:rFonts w:eastAsiaTheme="minorEastAsia"/>
          <w:smallCaps w:val="0"/>
          <w:sz w:val="22"/>
        </w:rPr>
      </w:pPr>
      <w:hyperlink w:anchor="_Toc449392015" w:history="1">
        <w:r w:rsidRPr="00070643">
          <w:rPr>
            <w:rStyle w:val="Hyperlink"/>
          </w:rPr>
          <w:t>Datamaskinoperasjonssystemer</w:t>
        </w:r>
        <w:r>
          <w:tab/>
        </w:r>
        <w:r>
          <w:fldChar w:fldCharType="begin"/>
        </w:r>
        <w:r>
          <w:instrText xml:space="preserve"> PAGEREF _Toc449392015 \h </w:instrText>
        </w:r>
        <w:r>
          <w:fldChar w:fldCharType="separate"/>
        </w:r>
        <w:r>
          <w:t>10</w:t>
        </w:r>
        <w:r>
          <w:fldChar w:fldCharType="end"/>
        </w:r>
      </w:hyperlink>
    </w:p>
    <w:p w:rsidR="001C56CD" w:rsidRDefault="001C56CD">
      <w:pPr>
        <w:pStyle w:val="TOC3"/>
        <w:rPr>
          <w:rFonts w:eastAsiaTheme="minorEastAsia"/>
          <w:smallCaps w:val="0"/>
          <w:sz w:val="22"/>
        </w:rPr>
      </w:pPr>
      <w:hyperlink w:anchor="_Toc449392016" w:history="1">
        <w:r w:rsidRPr="00070643">
          <w:rPr>
            <w:rStyle w:val="Hyperlink"/>
          </w:rPr>
          <w:t>Prosessor/CAL</w:t>
        </w:r>
        <w:r>
          <w:tab/>
        </w:r>
        <w:r>
          <w:fldChar w:fldCharType="begin"/>
        </w:r>
        <w:r>
          <w:instrText xml:space="preserve"> PAGEREF _Toc449392016 \h </w:instrText>
        </w:r>
        <w:r>
          <w:fldChar w:fldCharType="separate"/>
        </w:r>
        <w:r>
          <w:t>10</w:t>
        </w:r>
        <w:r>
          <w:fldChar w:fldCharType="end"/>
        </w:r>
      </w:hyperlink>
    </w:p>
    <w:p w:rsidR="001C56CD" w:rsidRDefault="001C56CD">
      <w:pPr>
        <w:pStyle w:val="TOC3"/>
        <w:rPr>
          <w:rFonts w:eastAsiaTheme="minorEastAsia"/>
          <w:smallCaps w:val="0"/>
          <w:sz w:val="22"/>
        </w:rPr>
      </w:pPr>
      <w:hyperlink w:anchor="_Toc449392017" w:history="1">
        <w:r w:rsidRPr="00070643">
          <w:rPr>
            <w:rStyle w:val="Hyperlink"/>
          </w:rPr>
          <w:t>Server/CAL</w:t>
        </w:r>
        <w:r>
          <w:tab/>
        </w:r>
        <w:r>
          <w:fldChar w:fldCharType="begin"/>
        </w:r>
        <w:r>
          <w:instrText xml:space="preserve"> PAGEREF _Toc449392017 \h </w:instrText>
        </w:r>
        <w:r>
          <w:fldChar w:fldCharType="separate"/>
        </w:r>
        <w:r>
          <w:t>11</w:t>
        </w:r>
        <w:r>
          <w:fldChar w:fldCharType="end"/>
        </w:r>
      </w:hyperlink>
    </w:p>
    <w:p w:rsidR="001C56CD" w:rsidRDefault="001C56CD">
      <w:pPr>
        <w:pStyle w:val="TOC3"/>
        <w:rPr>
          <w:rFonts w:eastAsiaTheme="minorEastAsia"/>
          <w:smallCaps w:val="0"/>
          <w:sz w:val="22"/>
        </w:rPr>
      </w:pPr>
      <w:hyperlink w:anchor="_Toc449392018" w:history="1">
        <w:r w:rsidRPr="00070643">
          <w:rPr>
            <w:rStyle w:val="Hyperlink"/>
          </w:rPr>
          <w:t>Per kjerne</w:t>
        </w:r>
        <w:r>
          <w:tab/>
        </w:r>
        <w:r>
          <w:fldChar w:fldCharType="begin"/>
        </w:r>
        <w:r>
          <w:instrText xml:space="preserve"> PAGEREF _Toc449392018 \h </w:instrText>
        </w:r>
        <w:r>
          <w:fldChar w:fldCharType="separate"/>
        </w:r>
        <w:r>
          <w:t>11</w:t>
        </w:r>
        <w:r>
          <w:fldChar w:fldCharType="end"/>
        </w:r>
      </w:hyperlink>
    </w:p>
    <w:p w:rsidR="001C56CD" w:rsidRDefault="001C56CD">
      <w:pPr>
        <w:pStyle w:val="TOC3"/>
        <w:rPr>
          <w:rFonts w:eastAsiaTheme="minorEastAsia"/>
          <w:smallCaps w:val="0"/>
          <w:sz w:val="22"/>
        </w:rPr>
      </w:pPr>
      <w:hyperlink w:anchor="_Toc449392019" w:history="1">
        <w:r w:rsidRPr="00070643">
          <w:rPr>
            <w:rStyle w:val="Hyperlink"/>
          </w:rPr>
          <w:t>Administrasjonsservere</w:t>
        </w:r>
        <w:r>
          <w:tab/>
        </w:r>
        <w:r>
          <w:fldChar w:fldCharType="begin"/>
        </w:r>
        <w:r>
          <w:instrText xml:space="preserve"> PAGEREF _Toc449392019 \h </w:instrText>
        </w:r>
        <w:r>
          <w:fldChar w:fldCharType="separate"/>
        </w:r>
        <w:r>
          <w:t>11</w:t>
        </w:r>
        <w:r>
          <w:fldChar w:fldCharType="end"/>
        </w:r>
      </w:hyperlink>
    </w:p>
    <w:p w:rsidR="001C56CD" w:rsidRDefault="001C56CD">
      <w:pPr>
        <w:pStyle w:val="TOC3"/>
        <w:rPr>
          <w:rFonts w:eastAsiaTheme="minorEastAsia"/>
          <w:smallCaps w:val="0"/>
          <w:sz w:val="22"/>
        </w:rPr>
      </w:pPr>
      <w:hyperlink w:anchor="_Toc449392020" w:history="1">
        <w:r w:rsidRPr="00070643">
          <w:rPr>
            <w:rStyle w:val="Hyperlink"/>
          </w:rPr>
          <w:t>Spesialservere</w:t>
        </w:r>
        <w:r>
          <w:tab/>
        </w:r>
        <w:r>
          <w:fldChar w:fldCharType="begin"/>
        </w:r>
        <w:r>
          <w:instrText xml:space="preserve"> PAGEREF _Toc449392020 \h </w:instrText>
        </w:r>
        <w:r>
          <w:fldChar w:fldCharType="separate"/>
        </w:r>
        <w:r>
          <w:t>12</w:t>
        </w:r>
        <w:r>
          <w:fldChar w:fldCharType="end"/>
        </w:r>
      </w:hyperlink>
    </w:p>
    <w:p w:rsidR="001C56CD" w:rsidRDefault="001C56CD">
      <w:pPr>
        <w:pStyle w:val="TOC3"/>
        <w:rPr>
          <w:rFonts w:eastAsiaTheme="minorEastAsia"/>
          <w:smallCaps w:val="0"/>
          <w:sz w:val="22"/>
        </w:rPr>
      </w:pPr>
      <w:hyperlink w:anchor="_Toc449392021" w:history="1">
        <w:r w:rsidRPr="00070643">
          <w:rPr>
            <w:rStyle w:val="Hyperlink"/>
          </w:rPr>
          <w:t>Utviklerverktøy</w:t>
        </w:r>
        <w:r>
          <w:tab/>
        </w:r>
        <w:r>
          <w:fldChar w:fldCharType="begin"/>
        </w:r>
        <w:r>
          <w:instrText xml:space="preserve"> PAGEREF _Toc449392021 \h </w:instrText>
        </w:r>
        <w:r>
          <w:fldChar w:fldCharType="separate"/>
        </w:r>
        <w:r>
          <w:t>12</w:t>
        </w:r>
        <w:r>
          <w:fldChar w:fldCharType="end"/>
        </w:r>
      </w:hyperlink>
    </w:p>
    <w:p w:rsidR="001C56CD" w:rsidRDefault="001C56CD">
      <w:pPr>
        <w:pStyle w:val="TOC1"/>
        <w:rPr>
          <w:rFonts w:eastAsiaTheme="minorEastAsia"/>
          <w:b w:val="0"/>
          <w:caps w:val="0"/>
          <w:noProof/>
          <w:sz w:val="22"/>
          <w:szCs w:val="22"/>
        </w:rPr>
      </w:pPr>
      <w:hyperlink w:anchor="_Toc449392022" w:history="1">
        <w:r w:rsidRPr="00070643">
          <w:rPr>
            <w:rStyle w:val="Hyperlink"/>
            <w:noProof/>
          </w:rPr>
          <w:t>Programvare</w:t>
        </w:r>
        <w:r>
          <w:rPr>
            <w:noProof/>
          </w:rPr>
          <w:tab/>
        </w:r>
        <w:r>
          <w:rPr>
            <w:noProof/>
          </w:rPr>
          <w:fldChar w:fldCharType="begin"/>
        </w:r>
        <w:r>
          <w:rPr>
            <w:noProof/>
          </w:rPr>
          <w:instrText xml:space="preserve"> PAGEREF _Toc449392022 \h </w:instrText>
        </w:r>
        <w:r>
          <w:rPr>
            <w:noProof/>
          </w:rPr>
        </w:r>
        <w:r>
          <w:rPr>
            <w:noProof/>
          </w:rPr>
          <w:fldChar w:fldCharType="separate"/>
        </w:r>
        <w:r>
          <w:rPr>
            <w:noProof/>
          </w:rPr>
          <w:t>13</w:t>
        </w:r>
        <w:r>
          <w:rPr>
            <w:noProof/>
          </w:rPr>
          <w:fldChar w:fldCharType="end"/>
        </w:r>
      </w:hyperlink>
    </w:p>
    <w:p w:rsidR="001C56CD" w:rsidRDefault="001C56CD">
      <w:pPr>
        <w:pStyle w:val="TOC2"/>
        <w:rPr>
          <w:rFonts w:eastAsiaTheme="minorEastAsia"/>
          <w:smallCaps w:val="0"/>
          <w:sz w:val="22"/>
        </w:rPr>
      </w:pPr>
      <w:hyperlink w:anchor="_Toc449392023" w:history="1">
        <w:r w:rsidRPr="00070643">
          <w:rPr>
            <w:rStyle w:val="Hyperlink"/>
          </w:rPr>
          <w:t>Advanced Threat Analytics</w:t>
        </w:r>
        <w:r>
          <w:tab/>
        </w:r>
        <w:r>
          <w:fldChar w:fldCharType="begin"/>
        </w:r>
        <w:r>
          <w:instrText xml:space="preserve"> PAGEREF _Toc449392023 \h </w:instrText>
        </w:r>
        <w:r>
          <w:fldChar w:fldCharType="separate"/>
        </w:r>
        <w:r>
          <w:t>13</w:t>
        </w:r>
        <w:r>
          <w:fldChar w:fldCharType="end"/>
        </w:r>
      </w:hyperlink>
    </w:p>
    <w:p w:rsidR="001C56CD" w:rsidRDefault="001C56CD">
      <w:pPr>
        <w:pStyle w:val="TOC2"/>
        <w:rPr>
          <w:rFonts w:eastAsiaTheme="minorEastAsia"/>
          <w:smallCaps w:val="0"/>
          <w:sz w:val="22"/>
        </w:rPr>
      </w:pPr>
      <w:hyperlink w:anchor="_Toc449392024" w:history="1">
        <w:r w:rsidRPr="00070643">
          <w:rPr>
            <w:rStyle w:val="Hyperlink"/>
          </w:rPr>
          <w:t>BizTalk</w:t>
        </w:r>
        <w:r>
          <w:tab/>
        </w:r>
        <w:r>
          <w:fldChar w:fldCharType="begin"/>
        </w:r>
        <w:r>
          <w:instrText xml:space="preserve"> PAGEREF _Toc449392024 \h </w:instrText>
        </w:r>
        <w:r>
          <w:fldChar w:fldCharType="separate"/>
        </w:r>
        <w:r>
          <w:t>13</w:t>
        </w:r>
        <w:r>
          <w:fldChar w:fldCharType="end"/>
        </w:r>
      </w:hyperlink>
    </w:p>
    <w:p w:rsidR="001C56CD" w:rsidRDefault="001C56CD">
      <w:pPr>
        <w:pStyle w:val="TOC2"/>
        <w:rPr>
          <w:rFonts w:eastAsiaTheme="minorEastAsia"/>
          <w:smallCaps w:val="0"/>
          <w:sz w:val="22"/>
        </w:rPr>
      </w:pPr>
      <w:hyperlink w:anchor="_Toc449392025" w:history="1">
        <w:r w:rsidRPr="00070643">
          <w:rPr>
            <w:rStyle w:val="Hyperlink"/>
          </w:rPr>
          <w:t>CAL Suites</w:t>
        </w:r>
        <w:r>
          <w:tab/>
        </w:r>
        <w:r>
          <w:fldChar w:fldCharType="begin"/>
        </w:r>
        <w:r>
          <w:instrText xml:space="preserve"> PAGEREF _Toc449392025 \h </w:instrText>
        </w:r>
        <w:r>
          <w:fldChar w:fldCharType="separate"/>
        </w:r>
        <w:r>
          <w:t>14</w:t>
        </w:r>
        <w:r>
          <w:fldChar w:fldCharType="end"/>
        </w:r>
      </w:hyperlink>
    </w:p>
    <w:p w:rsidR="001C56CD" w:rsidRDefault="001C56CD">
      <w:pPr>
        <w:pStyle w:val="TOC2"/>
        <w:rPr>
          <w:rFonts w:eastAsiaTheme="minorEastAsia"/>
          <w:smallCaps w:val="0"/>
          <w:sz w:val="22"/>
        </w:rPr>
      </w:pPr>
      <w:hyperlink w:anchor="_Toc449392026" w:history="1">
        <w:r w:rsidRPr="00070643">
          <w:rPr>
            <w:rStyle w:val="Hyperlink"/>
          </w:rPr>
          <w:t>Core Infrastructure Server (CIS) Suite</w:t>
        </w:r>
        <w:r>
          <w:tab/>
        </w:r>
        <w:r>
          <w:fldChar w:fldCharType="begin"/>
        </w:r>
        <w:r>
          <w:instrText xml:space="preserve"> PAGEREF _Toc449392026 \h </w:instrText>
        </w:r>
        <w:r>
          <w:fldChar w:fldCharType="separate"/>
        </w:r>
        <w:r>
          <w:t>16</w:t>
        </w:r>
        <w:r>
          <w:fldChar w:fldCharType="end"/>
        </w:r>
      </w:hyperlink>
    </w:p>
    <w:p w:rsidR="001C56CD" w:rsidRDefault="001C56CD">
      <w:pPr>
        <w:pStyle w:val="TOC2"/>
        <w:rPr>
          <w:rFonts w:eastAsiaTheme="minorEastAsia"/>
          <w:smallCaps w:val="0"/>
          <w:sz w:val="22"/>
        </w:rPr>
      </w:pPr>
      <w:hyperlink w:anchor="_Toc449392027" w:history="1">
        <w:r w:rsidRPr="00070643">
          <w:rPr>
            <w:rStyle w:val="Hyperlink"/>
          </w:rPr>
          <w:t>Forefront</w:t>
        </w:r>
        <w:r>
          <w:tab/>
        </w:r>
        <w:r>
          <w:fldChar w:fldCharType="begin"/>
        </w:r>
        <w:r>
          <w:instrText xml:space="preserve"> PAGEREF _Toc449392027 \h </w:instrText>
        </w:r>
        <w:r>
          <w:fldChar w:fldCharType="separate"/>
        </w:r>
        <w:r>
          <w:t>18</w:t>
        </w:r>
        <w:r>
          <w:fldChar w:fldCharType="end"/>
        </w:r>
      </w:hyperlink>
    </w:p>
    <w:p w:rsidR="001C56CD" w:rsidRDefault="001C56CD">
      <w:pPr>
        <w:pStyle w:val="TOC2"/>
        <w:rPr>
          <w:rFonts w:eastAsiaTheme="minorEastAsia"/>
          <w:smallCaps w:val="0"/>
          <w:sz w:val="22"/>
        </w:rPr>
      </w:pPr>
      <w:hyperlink w:anchor="_Toc449392028" w:history="1">
        <w:r w:rsidRPr="00070643">
          <w:rPr>
            <w:rStyle w:val="Hyperlink"/>
          </w:rPr>
          <w:t>Microsoft Dynamics</w:t>
        </w:r>
        <w:r>
          <w:tab/>
        </w:r>
        <w:r>
          <w:fldChar w:fldCharType="begin"/>
        </w:r>
        <w:r>
          <w:instrText xml:space="preserve"> PAGEREF _Toc449392028 \h </w:instrText>
        </w:r>
        <w:r>
          <w:fldChar w:fldCharType="separate"/>
        </w:r>
        <w:r>
          <w:t>18</w:t>
        </w:r>
        <w:r>
          <w:fldChar w:fldCharType="end"/>
        </w:r>
      </w:hyperlink>
    </w:p>
    <w:p w:rsidR="001C56CD" w:rsidRDefault="001C56CD">
      <w:pPr>
        <w:pStyle w:val="TOC3"/>
        <w:rPr>
          <w:rFonts w:eastAsiaTheme="minorEastAsia"/>
          <w:smallCaps w:val="0"/>
          <w:sz w:val="22"/>
        </w:rPr>
      </w:pPr>
      <w:hyperlink w:anchor="_Toc449392029" w:history="1">
        <w:r w:rsidRPr="00070643">
          <w:rPr>
            <w:rStyle w:val="Hyperlink"/>
          </w:rPr>
          <w:t>Microsoft Dynamics AX</w:t>
        </w:r>
        <w:r>
          <w:tab/>
        </w:r>
        <w:r>
          <w:fldChar w:fldCharType="begin"/>
        </w:r>
        <w:r>
          <w:instrText xml:space="preserve"> PAGEREF _Toc449392029 \h </w:instrText>
        </w:r>
        <w:r>
          <w:fldChar w:fldCharType="separate"/>
        </w:r>
        <w:r>
          <w:t>18</w:t>
        </w:r>
        <w:r>
          <w:fldChar w:fldCharType="end"/>
        </w:r>
      </w:hyperlink>
    </w:p>
    <w:p w:rsidR="001C56CD" w:rsidRDefault="001C56CD">
      <w:pPr>
        <w:pStyle w:val="TOC3"/>
        <w:rPr>
          <w:rFonts w:eastAsiaTheme="minorEastAsia"/>
          <w:smallCaps w:val="0"/>
          <w:sz w:val="22"/>
        </w:rPr>
      </w:pPr>
      <w:hyperlink w:anchor="_Toc449392030" w:history="1">
        <w:r w:rsidRPr="00070643">
          <w:rPr>
            <w:rStyle w:val="Hyperlink"/>
          </w:rPr>
          <w:t>Microsoft Dynamics CRM</w:t>
        </w:r>
        <w:r>
          <w:tab/>
        </w:r>
        <w:r>
          <w:fldChar w:fldCharType="begin"/>
        </w:r>
        <w:r>
          <w:instrText xml:space="preserve"> PAGEREF _Toc449392030 \h </w:instrText>
        </w:r>
        <w:r>
          <w:fldChar w:fldCharType="separate"/>
        </w:r>
        <w:r>
          <w:t>20</w:t>
        </w:r>
        <w:r>
          <w:fldChar w:fldCharType="end"/>
        </w:r>
      </w:hyperlink>
    </w:p>
    <w:p w:rsidR="001C56CD" w:rsidRDefault="001C56CD">
      <w:pPr>
        <w:pStyle w:val="TOC2"/>
        <w:rPr>
          <w:rFonts w:eastAsiaTheme="minorEastAsia"/>
          <w:smallCaps w:val="0"/>
          <w:sz w:val="22"/>
        </w:rPr>
      </w:pPr>
      <w:hyperlink w:anchor="_Toc449392031" w:history="1">
        <w:r w:rsidRPr="00070643">
          <w:rPr>
            <w:rStyle w:val="Hyperlink"/>
          </w:rPr>
          <w:t>Microsoft Identity Manager</w:t>
        </w:r>
        <w:r>
          <w:tab/>
        </w:r>
        <w:r>
          <w:fldChar w:fldCharType="begin"/>
        </w:r>
        <w:r>
          <w:instrText xml:space="preserve"> PAGEREF _Toc449392031 \h </w:instrText>
        </w:r>
        <w:r>
          <w:fldChar w:fldCharType="separate"/>
        </w:r>
        <w:r>
          <w:t>21</w:t>
        </w:r>
        <w:r>
          <w:fldChar w:fldCharType="end"/>
        </w:r>
      </w:hyperlink>
    </w:p>
    <w:p w:rsidR="001C56CD" w:rsidRDefault="001C56CD">
      <w:pPr>
        <w:pStyle w:val="TOC2"/>
        <w:rPr>
          <w:rFonts w:eastAsiaTheme="minorEastAsia"/>
          <w:smallCaps w:val="0"/>
          <w:sz w:val="22"/>
        </w:rPr>
      </w:pPr>
      <w:hyperlink w:anchor="_Toc449392032" w:history="1">
        <w:r w:rsidRPr="00070643">
          <w:rPr>
            <w:rStyle w:val="Hyperlink"/>
          </w:rPr>
          <w:t>Office-programmer</w:t>
        </w:r>
        <w:r>
          <w:tab/>
        </w:r>
        <w:r>
          <w:fldChar w:fldCharType="begin"/>
        </w:r>
        <w:r>
          <w:instrText xml:space="preserve"> PAGEREF _Toc449392032 \h </w:instrText>
        </w:r>
        <w:r>
          <w:fldChar w:fldCharType="separate"/>
        </w:r>
        <w:r>
          <w:t>22</w:t>
        </w:r>
        <w:r>
          <w:fldChar w:fldCharType="end"/>
        </w:r>
      </w:hyperlink>
    </w:p>
    <w:p w:rsidR="001C56CD" w:rsidRDefault="001C56CD">
      <w:pPr>
        <w:pStyle w:val="TOC3"/>
        <w:rPr>
          <w:rFonts w:eastAsiaTheme="minorEastAsia"/>
          <w:smallCaps w:val="0"/>
          <w:sz w:val="22"/>
        </w:rPr>
      </w:pPr>
      <w:hyperlink w:anchor="_Toc449392033" w:history="1">
        <w:r w:rsidRPr="00070643">
          <w:rPr>
            <w:rStyle w:val="Hyperlink"/>
          </w:rPr>
          <w:t>Office-skrivebordsprogrammer</w:t>
        </w:r>
        <w:r>
          <w:tab/>
        </w:r>
        <w:r>
          <w:fldChar w:fldCharType="begin"/>
        </w:r>
        <w:r>
          <w:instrText xml:space="preserve"> PAGEREF _Toc449392033 \h </w:instrText>
        </w:r>
        <w:r>
          <w:fldChar w:fldCharType="separate"/>
        </w:r>
        <w:r>
          <w:t>22</w:t>
        </w:r>
        <w:r>
          <w:fldChar w:fldCharType="end"/>
        </w:r>
      </w:hyperlink>
    </w:p>
    <w:p w:rsidR="001C56CD" w:rsidRDefault="001C56CD">
      <w:pPr>
        <w:pStyle w:val="TOC3"/>
        <w:rPr>
          <w:rFonts w:eastAsiaTheme="minorEastAsia"/>
          <w:smallCaps w:val="0"/>
          <w:sz w:val="22"/>
        </w:rPr>
      </w:pPr>
      <w:hyperlink w:anchor="_Toc449392034" w:history="1">
        <w:r w:rsidRPr="00070643">
          <w:rPr>
            <w:rStyle w:val="Hyperlink"/>
          </w:rPr>
          <w:t>Office for Mac</w:t>
        </w:r>
        <w:r>
          <w:tab/>
        </w:r>
        <w:r>
          <w:fldChar w:fldCharType="begin"/>
        </w:r>
        <w:r>
          <w:instrText xml:space="preserve"> PAGEREF _Toc449392034 \h </w:instrText>
        </w:r>
        <w:r>
          <w:fldChar w:fldCharType="separate"/>
        </w:r>
        <w:r>
          <w:t>24</w:t>
        </w:r>
        <w:r>
          <w:fldChar w:fldCharType="end"/>
        </w:r>
      </w:hyperlink>
    </w:p>
    <w:p w:rsidR="001C56CD" w:rsidRDefault="001C56CD">
      <w:pPr>
        <w:pStyle w:val="TOC2"/>
        <w:rPr>
          <w:rFonts w:eastAsiaTheme="minorEastAsia"/>
          <w:smallCaps w:val="0"/>
          <w:sz w:val="22"/>
        </w:rPr>
      </w:pPr>
      <w:hyperlink w:anchor="_Toc449392035" w:history="1">
        <w:r w:rsidRPr="00070643">
          <w:rPr>
            <w:rStyle w:val="Hyperlink"/>
          </w:rPr>
          <w:t>Office-servere</w:t>
        </w:r>
        <w:r>
          <w:tab/>
        </w:r>
        <w:r>
          <w:fldChar w:fldCharType="begin"/>
        </w:r>
        <w:r>
          <w:instrText xml:space="preserve"> PAGEREF _Toc449392035 \h </w:instrText>
        </w:r>
        <w:r>
          <w:fldChar w:fldCharType="separate"/>
        </w:r>
        <w:r>
          <w:t>25</w:t>
        </w:r>
        <w:r>
          <w:fldChar w:fldCharType="end"/>
        </w:r>
      </w:hyperlink>
    </w:p>
    <w:p w:rsidR="001C56CD" w:rsidRDefault="001C56CD">
      <w:pPr>
        <w:pStyle w:val="TOC3"/>
        <w:rPr>
          <w:rFonts w:eastAsiaTheme="minorEastAsia"/>
          <w:smallCaps w:val="0"/>
          <w:sz w:val="22"/>
        </w:rPr>
      </w:pPr>
      <w:hyperlink w:anchor="_Toc449392036" w:history="1">
        <w:r w:rsidRPr="00070643">
          <w:rPr>
            <w:rStyle w:val="Hyperlink"/>
          </w:rPr>
          <w:t>Exchange Server</w:t>
        </w:r>
        <w:r>
          <w:tab/>
        </w:r>
        <w:r>
          <w:fldChar w:fldCharType="begin"/>
        </w:r>
        <w:r>
          <w:instrText xml:space="preserve"> PAGEREF _Toc449392036 \h </w:instrText>
        </w:r>
        <w:r>
          <w:fldChar w:fldCharType="separate"/>
        </w:r>
        <w:r>
          <w:t>25</w:t>
        </w:r>
        <w:r>
          <w:fldChar w:fldCharType="end"/>
        </w:r>
      </w:hyperlink>
    </w:p>
    <w:p w:rsidR="001C56CD" w:rsidRDefault="001C56CD">
      <w:pPr>
        <w:pStyle w:val="TOC3"/>
        <w:rPr>
          <w:rFonts w:eastAsiaTheme="minorEastAsia"/>
          <w:smallCaps w:val="0"/>
          <w:sz w:val="22"/>
        </w:rPr>
      </w:pPr>
      <w:hyperlink w:anchor="_Toc449392037" w:history="1">
        <w:r w:rsidRPr="00070643">
          <w:rPr>
            <w:rStyle w:val="Hyperlink"/>
          </w:rPr>
          <w:t>Project Server</w:t>
        </w:r>
        <w:r>
          <w:tab/>
        </w:r>
        <w:r>
          <w:fldChar w:fldCharType="begin"/>
        </w:r>
        <w:r>
          <w:instrText xml:space="preserve"> PAGEREF _Toc449392037 \h </w:instrText>
        </w:r>
        <w:r>
          <w:fldChar w:fldCharType="separate"/>
        </w:r>
        <w:r>
          <w:t>26</w:t>
        </w:r>
        <w:r>
          <w:fldChar w:fldCharType="end"/>
        </w:r>
      </w:hyperlink>
    </w:p>
    <w:p w:rsidR="001C56CD" w:rsidRDefault="001C56CD">
      <w:pPr>
        <w:pStyle w:val="TOC3"/>
        <w:rPr>
          <w:rFonts w:eastAsiaTheme="minorEastAsia"/>
          <w:smallCaps w:val="0"/>
          <w:sz w:val="22"/>
        </w:rPr>
      </w:pPr>
      <w:hyperlink w:anchor="_Toc449392038" w:history="1">
        <w:r w:rsidRPr="00070643">
          <w:rPr>
            <w:rStyle w:val="Hyperlink"/>
          </w:rPr>
          <w:t>SharePoint Server</w:t>
        </w:r>
        <w:r>
          <w:tab/>
        </w:r>
        <w:r>
          <w:fldChar w:fldCharType="begin"/>
        </w:r>
        <w:r>
          <w:instrText xml:space="preserve"> PAGEREF _Toc449392038 \h </w:instrText>
        </w:r>
        <w:r>
          <w:fldChar w:fldCharType="separate"/>
        </w:r>
        <w:r>
          <w:t>26</w:t>
        </w:r>
        <w:r>
          <w:fldChar w:fldCharType="end"/>
        </w:r>
      </w:hyperlink>
    </w:p>
    <w:p w:rsidR="001C56CD" w:rsidRDefault="001C56CD">
      <w:pPr>
        <w:pStyle w:val="TOC3"/>
        <w:rPr>
          <w:rFonts w:eastAsiaTheme="minorEastAsia"/>
          <w:smallCaps w:val="0"/>
          <w:sz w:val="22"/>
        </w:rPr>
      </w:pPr>
      <w:hyperlink w:anchor="_Toc449392039" w:history="1">
        <w:r w:rsidRPr="00070643">
          <w:rPr>
            <w:rStyle w:val="Hyperlink"/>
          </w:rPr>
          <w:t>Skype for Business Server</w:t>
        </w:r>
        <w:r>
          <w:tab/>
        </w:r>
        <w:r>
          <w:fldChar w:fldCharType="begin"/>
        </w:r>
        <w:r>
          <w:instrText xml:space="preserve"> PAGEREF _Toc449392039 \h </w:instrText>
        </w:r>
        <w:r>
          <w:fldChar w:fldCharType="separate"/>
        </w:r>
        <w:r>
          <w:t>27</w:t>
        </w:r>
        <w:r>
          <w:fldChar w:fldCharType="end"/>
        </w:r>
      </w:hyperlink>
    </w:p>
    <w:p w:rsidR="001C56CD" w:rsidRDefault="001C56CD">
      <w:pPr>
        <w:pStyle w:val="TOC2"/>
        <w:rPr>
          <w:rFonts w:eastAsiaTheme="minorEastAsia"/>
          <w:smallCaps w:val="0"/>
          <w:sz w:val="22"/>
        </w:rPr>
      </w:pPr>
      <w:hyperlink w:anchor="_Toc449392040" w:history="1">
        <w:r w:rsidRPr="00070643">
          <w:rPr>
            <w:rStyle w:val="Hyperlink"/>
          </w:rPr>
          <w:t>R Server</w:t>
        </w:r>
        <w:r>
          <w:tab/>
        </w:r>
        <w:r>
          <w:fldChar w:fldCharType="begin"/>
        </w:r>
        <w:r>
          <w:instrText xml:space="preserve"> PAGEREF _Toc449392040 \h </w:instrText>
        </w:r>
        <w:r>
          <w:fldChar w:fldCharType="separate"/>
        </w:r>
        <w:r>
          <w:t>28</w:t>
        </w:r>
        <w:r>
          <w:fldChar w:fldCharType="end"/>
        </w:r>
      </w:hyperlink>
    </w:p>
    <w:p w:rsidR="001C56CD" w:rsidRDefault="001C56CD">
      <w:pPr>
        <w:pStyle w:val="TOC2"/>
        <w:rPr>
          <w:rFonts w:eastAsiaTheme="minorEastAsia"/>
          <w:smallCaps w:val="0"/>
          <w:sz w:val="22"/>
        </w:rPr>
      </w:pPr>
      <w:hyperlink w:anchor="_Toc449392041" w:history="1">
        <w:r w:rsidRPr="00070643">
          <w:rPr>
            <w:rStyle w:val="Hyperlink"/>
          </w:rPr>
          <w:t>SQL Server</w:t>
        </w:r>
        <w:r>
          <w:tab/>
        </w:r>
        <w:r>
          <w:fldChar w:fldCharType="begin"/>
        </w:r>
        <w:r>
          <w:instrText xml:space="preserve"> PAGEREF _Toc449392041 \h </w:instrText>
        </w:r>
        <w:r>
          <w:fldChar w:fldCharType="separate"/>
        </w:r>
        <w:r>
          <w:t>29</w:t>
        </w:r>
        <w:r>
          <w:fldChar w:fldCharType="end"/>
        </w:r>
      </w:hyperlink>
    </w:p>
    <w:p w:rsidR="001C56CD" w:rsidRDefault="001C56CD">
      <w:pPr>
        <w:pStyle w:val="TOC2"/>
        <w:rPr>
          <w:rFonts w:eastAsiaTheme="minorEastAsia"/>
          <w:smallCaps w:val="0"/>
          <w:sz w:val="22"/>
        </w:rPr>
      </w:pPr>
      <w:hyperlink w:anchor="_Toc449392042" w:history="1">
        <w:r w:rsidRPr="00070643">
          <w:rPr>
            <w:rStyle w:val="Hyperlink"/>
          </w:rPr>
          <w:t>System Center</w:t>
        </w:r>
        <w:r>
          <w:tab/>
        </w:r>
        <w:r>
          <w:fldChar w:fldCharType="begin"/>
        </w:r>
        <w:r>
          <w:instrText xml:space="preserve"> PAGEREF _Toc449392042 \h </w:instrText>
        </w:r>
        <w:r>
          <w:fldChar w:fldCharType="separate"/>
        </w:r>
        <w:r>
          <w:t>31</w:t>
        </w:r>
        <w:r>
          <w:fldChar w:fldCharType="end"/>
        </w:r>
      </w:hyperlink>
    </w:p>
    <w:p w:rsidR="001C56CD" w:rsidRDefault="001C56CD">
      <w:pPr>
        <w:pStyle w:val="TOC3"/>
        <w:rPr>
          <w:rFonts w:eastAsiaTheme="minorEastAsia"/>
          <w:smallCaps w:val="0"/>
          <w:sz w:val="22"/>
        </w:rPr>
      </w:pPr>
      <w:hyperlink w:anchor="_Toc449392043" w:history="1">
        <w:r w:rsidRPr="00070643">
          <w:rPr>
            <w:rStyle w:val="Hyperlink"/>
          </w:rPr>
          <w:t>System Center Server</w:t>
        </w:r>
        <w:r>
          <w:tab/>
        </w:r>
        <w:r>
          <w:fldChar w:fldCharType="begin"/>
        </w:r>
        <w:r>
          <w:instrText xml:space="preserve"> PAGEREF _Toc449392043 \h </w:instrText>
        </w:r>
        <w:r>
          <w:fldChar w:fldCharType="separate"/>
        </w:r>
        <w:r>
          <w:t>31</w:t>
        </w:r>
        <w:r>
          <w:fldChar w:fldCharType="end"/>
        </w:r>
      </w:hyperlink>
    </w:p>
    <w:p w:rsidR="001C56CD" w:rsidRDefault="001C56CD">
      <w:pPr>
        <w:pStyle w:val="TOC3"/>
        <w:rPr>
          <w:rFonts w:eastAsiaTheme="minorEastAsia"/>
          <w:smallCaps w:val="0"/>
          <w:sz w:val="22"/>
        </w:rPr>
      </w:pPr>
      <w:hyperlink w:anchor="_Toc449392044" w:history="1">
        <w:r w:rsidRPr="00070643">
          <w:rPr>
            <w:rStyle w:val="Hyperlink"/>
          </w:rPr>
          <w:t>System Center Client Management Suite</w:t>
        </w:r>
        <w:r>
          <w:tab/>
        </w:r>
        <w:r>
          <w:fldChar w:fldCharType="begin"/>
        </w:r>
        <w:r>
          <w:instrText xml:space="preserve"> PAGEREF _Toc449392044 \h </w:instrText>
        </w:r>
        <w:r>
          <w:fldChar w:fldCharType="separate"/>
        </w:r>
        <w:r>
          <w:t>32</w:t>
        </w:r>
        <w:r>
          <w:fldChar w:fldCharType="end"/>
        </w:r>
      </w:hyperlink>
    </w:p>
    <w:p w:rsidR="001C56CD" w:rsidRDefault="001C56CD">
      <w:pPr>
        <w:pStyle w:val="TOC3"/>
        <w:rPr>
          <w:rFonts w:eastAsiaTheme="minorEastAsia"/>
          <w:smallCaps w:val="0"/>
          <w:sz w:val="22"/>
        </w:rPr>
      </w:pPr>
      <w:hyperlink w:anchor="_Toc449392045" w:history="1">
        <w:r w:rsidRPr="00070643">
          <w:rPr>
            <w:rStyle w:val="Hyperlink"/>
          </w:rPr>
          <w:t>System Center Configuration Manager</w:t>
        </w:r>
        <w:r>
          <w:tab/>
        </w:r>
        <w:r>
          <w:fldChar w:fldCharType="begin"/>
        </w:r>
        <w:r>
          <w:instrText xml:space="preserve"> PAGEREF _Toc449392045 \h </w:instrText>
        </w:r>
        <w:r>
          <w:fldChar w:fldCharType="separate"/>
        </w:r>
        <w:r>
          <w:t>33</w:t>
        </w:r>
        <w:r>
          <w:fldChar w:fldCharType="end"/>
        </w:r>
      </w:hyperlink>
    </w:p>
    <w:p w:rsidR="001C56CD" w:rsidRDefault="001C56CD">
      <w:pPr>
        <w:pStyle w:val="TOC3"/>
        <w:rPr>
          <w:rFonts w:eastAsiaTheme="minorEastAsia"/>
          <w:smallCaps w:val="0"/>
          <w:sz w:val="22"/>
        </w:rPr>
      </w:pPr>
      <w:hyperlink w:anchor="_Toc449392046" w:history="1">
        <w:r w:rsidRPr="00070643">
          <w:rPr>
            <w:rStyle w:val="Hyperlink"/>
          </w:rPr>
          <w:t>System Center Data Protection Manager</w:t>
        </w:r>
        <w:r>
          <w:tab/>
        </w:r>
        <w:r>
          <w:fldChar w:fldCharType="begin"/>
        </w:r>
        <w:r>
          <w:instrText xml:space="preserve"> PAGEREF _Toc449392046 \h </w:instrText>
        </w:r>
        <w:r>
          <w:fldChar w:fldCharType="separate"/>
        </w:r>
        <w:r>
          <w:t>34</w:t>
        </w:r>
        <w:r>
          <w:fldChar w:fldCharType="end"/>
        </w:r>
      </w:hyperlink>
    </w:p>
    <w:p w:rsidR="001C56CD" w:rsidRDefault="001C56CD">
      <w:pPr>
        <w:pStyle w:val="TOC3"/>
        <w:rPr>
          <w:rFonts w:eastAsiaTheme="minorEastAsia"/>
          <w:smallCaps w:val="0"/>
          <w:sz w:val="22"/>
        </w:rPr>
      </w:pPr>
      <w:hyperlink w:anchor="_Toc449392047" w:history="1">
        <w:r w:rsidRPr="00070643">
          <w:rPr>
            <w:rStyle w:val="Hyperlink"/>
          </w:rPr>
          <w:t>System Center Endpoint Protection</w:t>
        </w:r>
        <w:r>
          <w:tab/>
        </w:r>
        <w:r>
          <w:fldChar w:fldCharType="begin"/>
        </w:r>
        <w:r>
          <w:instrText xml:space="preserve"> PAGEREF _Toc449392047 \h </w:instrText>
        </w:r>
        <w:r>
          <w:fldChar w:fldCharType="separate"/>
        </w:r>
        <w:r>
          <w:t>34</w:t>
        </w:r>
        <w:r>
          <w:fldChar w:fldCharType="end"/>
        </w:r>
      </w:hyperlink>
    </w:p>
    <w:p w:rsidR="001C56CD" w:rsidRDefault="001C56CD">
      <w:pPr>
        <w:pStyle w:val="TOC3"/>
        <w:rPr>
          <w:rFonts w:eastAsiaTheme="minorEastAsia"/>
          <w:smallCaps w:val="0"/>
          <w:sz w:val="22"/>
        </w:rPr>
      </w:pPr>
      <w:hyperlink w:anchor="_Toc449392048" w:history="1">
        <w:r w:rsidRPr="00070643">
          <w:rPr>
            <w:rStyle w:val="Hyperlink"/>
          </w:rPr>
          <w:t>System Center Operation Manager</w:t>
        </w:r>
        <w:r>
          <w:tab/>
        </w:r>
        <w:r>
          <w:fldChar w:fldCharType="begin"/>
        </w:r>
        <w:r>
          <w:instrText xml:space="preserve"> PAGEREF _Toc449392048 \h </w:instrText>
        </w:r>
        <w:r>
          <w:fldChar w:fldCharType="separate"/>
        </w:r>
        <w:r>
          <w:t>34</w:t>
        </w:r>
        <w:r>
          <w:fldChar w:fldCharType="end"/>
        </w:r>
      </w:hyperlink>
    </w:p>
    <w:p w:rsidR="001C56CD" w:rsidRDefault="001C56CD">
      <w:pPr>
        <w:pStyle w:val="TOC3"/>
        <w:rPr>
          <w:rFonts w:eastAsiaTheme="minorEastAsia"/>
          <w:smallCaps w:val="0"/>
          <w:sz w:val="22"/>
        </w:rPr>
      </w:pPr>
      <w:hyperlink w:anchor="_Toc449392049" w:history="1">
        <w:r w:rsidRPr="00070643">
          <w:rPr>
            <w:rStyle w:val="Hyperlink"/>
          </w:rPr>
          <w:t>System Center Server Management Suite</w:t>
        </w:r>
        <w:r>
          <w:tab/>
        </w:r>
        <w:r>
          <w:fldChar w:fldCharType="begin"/>
        </w:r>
        <w:r>
          <w:instrText xml:space="preserve"> PAGEREF _Toc449392049 \h </w:instrText>
        </w:r>
        <w:r>
          <w:fldChar w:fldCharType="separate"/>
        </w:r>
        <w:r>
          <w:t>35</w:t>
        </w:r>
        <w:r>
          <w:fldChar w:fldCharType="end"/>
        </w:r>
      </w:hyperlink>
    </w:p>
    <w:p w:rsidR="001C56CD" w:rsidRDefault="001C56CD">
      <w:pPr>
        <w:pStyle w:val="TOC3"/>
        <w:rPr>
          <w:rFonts w:eastAsiaTheme="minorEastAsia"/>
          <w:smallCaps w:val="0"/>
          <w:sz w:val="22"/>
        </w:rPr>
      </w:pPr>
      <w:hyperlink w:anchor="_Toc449392050" w:history="1">
        <w:r w:rsidRPr="00070643">
          <w:rPr>
            <w:rStyle w:val="Hyperlink"/>
          </w:rPr>
          <w:t>System Center Service Manager</w:t>
        </w:r>
        <w:r>
          <w:tab/>
        </w:r>
        <w:r>
          <w:fldChar w:fldCharType="begin"/>
        </w:r>
        <w:r>
          <w:instrText xml:space="preserve"> PAGEREF _Toc449392050 \h </w:instrText>
        </w:r>
        <w:r>
          <w:fldChar w:fldCharType="separate"/>
        </w:r>
        <w:r>
          <w:t>35</w:t>
        </w:r>
        <w:r>
          <w:fldChar w:fldCharType="end"/>
        </w:r>
      </w:hyperlink>
    </w:p>
    <w:p w:rsidR="001C56CD" w:rsidRDefault="001C56CD">
      <w:pPr>
        <w:pStyle w:val="TOC2"/>
        <w:rPr>
          <w:rFonts w:eastAsiaTheme="minorEastAsia"/>
          <w:smallCaps w:val="0"/>
          <w:sz w:val="22"/>
        </w:rPr>
      </w:pPr>
      <w:hyperlink w:anchor="_Toc449392051" w:history="1">
        <w:r w:rsidRPr="00070643">
          <w:rPr>
            <w:rStyle w:val="Hyperlink"/>
          </w:rPr>
          <w:t>Virtual Desktop Infrastructure (VDI) Suite</w:t>
        </w:r>
        <w:r>
          <w:tab/>
        </w:r>
        <w:r>
          <w:fldChar w:fldCharType="begin"/>
        </w:r>
        <w:r>
          <w:instrText xml:space="preserve"> PAGEREF _Toc449392051 \h </w:instrText>
        </w:r>
        <w:r>
          <w:fldChar w:fldCharType="separate"/>
        </w:r>
        <w:r>
          <w:t>35</w:t>
        </w:r>
        <w:r>
          <w:fldChar w:fldCharType="end"/>
        </w:r>
      </w:hyperlink>
    </w:p>
    <w:p w:rsidR="001C56CD" w:rsidRDefault="001C56CD">
      <w:pPr>
        <w:pStyle w:val="TOC2"/>
        <w:rPr>
          <w:rFonts w:eastAsiaTheme="minorEastAsia"/>
          <w:smallCaps w:val="0"/>
          <w:sz w:val="22"/>
        </w:rPr>
      </w:pPr>
      <w:hyperlink w:anchor="_Toc449392052" w:history="1">
        <w:r w:rsidRPr="00070643">
          <w:rPr>
            <w:rStyle w:val="Hyperlink"/>
          </w:rPr>
          <w:t>Visual Studio</w:t>
        </w:r>
        <w:r>
          <w:tab/>
        </w:r>
        <w:r>
          <w:fldChar w:fldCharType="begin"/>
        </w:r>
        <w:r>
          <w:instrText xml:space="preserve"> PAGEREF _Toc449392052 \h </w:instrText>
        </w:r>
        <w:r>
          <w:fldChar w:fldCharType="separate"/>
        </w:r>
        <w:r>
          <w:t>35</w:t>
        </w:r>
        <w:r>
          <w:fldChar w:fldCharType="end"/>
        </w:r>
      </w:hyperlink>
    </w:p>
    <w:p w:rsidR="001C56CD" w:rsidRDefault="001C56CD">
      <w:pPr>
        <w:pStyle w:val="TOC3"/>
        <w:rPr>
          <w:rFonts w:eastAsiaTheme="minorEastAsia"/>
          <w:smallCaps w:val="0"/>
          <w:sz w:val="22"/>
        </w:rPr>
      </w:pPr>
      <w:hyperlink w:anchor="_Toc449392053" w:history="1">
        <w:r w:rsidRPr="00070643">
          <w:rPr>
            <w:rStyle w:val="Hyperlink"/>
          </w:rPr>
          <w:t>Visual Studio</w:t>
        </w:r>
        <w:r>
          <w:tab/>
        </w:r>
        <w:r>
          <w:fldChar w:fldCharType="begin"/>
        </w:r>
        <w:r>
          <w:instrText xml:space="preserve"> PAGEREF _Toc449392053 \h </w:instrText>
        </w:r>
        <w:r>
          <w:fldChar w:fldCharType="separate"/>
        </w:r>
        <w:r>
          <w:t>35</w:t>
        </w:r>
        <w:r>
          <w:fldChar w:fldCharType="end"/>
        </w:r>
      </w:hyperlink>
    </w:p>
    <w:p w:rsidR="001C56CD" w:rsidRDefault="001C56CD">
      <w:pPr>
        <w:pStyle w:val="TOC3"/>
        <w:rPr>
          <w:rFonts w:eastAsiaTheme="minorEastAsia"/>
          <w:smallCaps w:val="0"/>
          <w:sz w:val="22"/>
        </w:rPr>
      </w:pPr>
      <w:hyperlink w:anchor="_Toc449392054" w:history="1">
        <w:r w:rsidRPr="00070643">
          <w:rPr>
            <w:rStyle w:val="Hyperlink"/>
          </w:rPr>
          <w:t>Visual Studio Team Foundation Server</w:t>
        </w:r>
        <w:r>
          <w:tab/>
        </w:r>
        <w:r>
          <w:fldChar w:fldCharType="begin"/>
        </w:r>
        <w:r>
          <w:instrText xml:space="preserve"> PAGEREF _Toc449392054 \h </w:instrText>
        </w:r>
        <w:r>
          <w:fldChar w:fldCharType="separate"/>
        </w:r>
        <w:r>
          <w:t>37</w:t>
        </w:r>
        <w:r>
          <w:fldChar w:fldCharType="end"/>
        </w:r>
      </w:hyperlink>
    </w:p>
    <w:p w:rsidR="001C56CD" w:rsidRDefault="001C56CD">
      <w:pPr>
        <w:pStyle w:val="TOC2"/>
        <w:rPr>
          <w:rFonts w:eastAsiaTheme="minorEastAsia"/>
          <w:smallCaps w:val="0"/>
          <w:sz w:val="22"/>
        </w:rPr>
      </w:pPr>
      <w:hyperlink w:anchor="_Toc449392055" w:history="1">
        <w:r w:rsidRPr="00070643">
          <w:rPr>
            <w:rStyle w:val="Hyperlink"/>
          </w:rPr>
          <w:t>Windows</w:t>
        </w:r>
        <w:r>
          <w:tab/>
        </w:r>
        <w:r>
          <w:fldChar w:fldCharType="begin"/>
        </w:r>
        <w:r>
          <w:instrText xml:space="preserve"> PAGEREF _Toc449392055 \h </w:instrText>
        </w:r>
        <w:r>
          <w:fldChar w:fldCharType="separate"/>
        </w:r>
        <w:r>
          <w:t>38</w:t>
        </w:r>
        <w:r>
          <w:fldChar w:fldCharType="end"/>
        </w:r>
      </w:hyperlink>
    </w:p>
    <w:p w:rsidR="001C56CD" w:rsidRDefault="001C56CD">
      <w:pPr>
        <w:pStyle w:val="TOC3"/>
        <w:rPr>
          <w:rFonts w:eastAsiaTheme="minorEastAsia"/>
          <w:smallCaps w:val="0"/>
          <w:sz w:val="22"/>
        </w:rPr>
      </w:pPr>
      <w:hyperlink w:anchor="_Toc449392056" w:history="1">
        <w:r w:rsidRPr="00070643">
          <w:rPr>
            <w:rStyle w:val="Hyperlink"/>
          </w:rPr>
          <w:t>Windows-datamaskinoperasjonssystem</w:t>
        </w:r>
        <w:r>
          <w:tab/>
        </w:r>
        <w:r>
          <w:fldChar w:fldCharType="begin"/>
        </w:r>
        <w:r>
          <w:instrText xml:space="preserve"> PAGEREF _Toc449392056 \h </w:instrText>
        </w:r>
        <w:r>
          <w:fldChar w:fldCharType="separate"/>
        </w:r>
        <w:r>
          <w:t>38</w:t>
        </w:r>
        <w:r>
          <w:fldChar w:fldCharType="end"/>
        </w:r>
      </w:hyperlink>
    </w:p>
    <w:p w:rsidR="001C56CD" w:rsidRDefault="001C56CD">
      <w:pPr>
        <w:pStyle w:val="TOC2"/>
        <w:rPr>
          <w:rFonts w:eastAsiaTheme="minorEastAsia"/>
          <w:smallCaps w:val="0"/>
          <w:sz w:val="22"/>
        </w:rPr>
      </w:pPr>
      <w:hyperlink w:anchor="_Toc449392057" w:history="1">
        <w:r w:rsidRPr="00070643">
          <w:rPr>
            <w:rStyle w:val="Hyperlink"/>
          </w:rPr>
          <w:t>Windows Server</w:t>
        </w:r>
        <w:r>
          <w:tab/>
        </w:r>
        <w:r>
          <w:fldChar w:fldCharType="begin"/>
        </w:r>
        <w:r>
          <w:instrText xml:space="preserve"> PAGEREF _Toc449392057 \h </w:instrText>
        </w:r>
        <w:r>
          <w:fldChar w:fldCharType="separate"/>
        </w:r>
        <w:r>
          <w:t>44</w:t>
        </w:r>
        <w:r>
          <w:fldChar w:fldCharType="end"/>
        </w:r>
      </w:hyperlink>
    </w:p>
    <w:p w:rsidR="001C56CD" w:rsidRDefault="001C56CD">
      <w:pPr>
        <w:pStyle w:val="TOC3"/>
        <w:rPr>
          <w:rFonts w:eastAsiaTheme="minorEastAsia"/>
          <w:smallCaps w:val="0"/>
          <w:sz w:val="22"/>
        </w:rPr>
      </w:pPr>
      <w:hyperlink w:anchor="_Toc449392058" w:history="1">
        <w:r w:rsidRPr="00070643">
          <w:rPr>
            <w:rStyle w:val="Hyperlink"/>
          </w:rPr>
          <w:t>Windows MultiPoint Server</w:t>
        </w:r>
        <w:r>
          <w:tab/>
        </w:r>
        <w:r>
          <w:fldChar w:fldCharType="begin"/>
        </w:r>
        <w:r>
          <w:instrText xml:space="preserve"> PAGEREF _Toc449392058 \h </w:instrText>
        </w:r>
        <w:r>
          <w:fldChar w:fldCharType="separate"/>
        </w:r>
        <w:r>
          <w:t>44</w:t>
        </w:r>
        <w:r>
          <w:fldChar w:fldCharType="end"/>
        </w:r>
      </w:hyperlink>
    </w:p>
    <w:p w:rsidR="001C56CD" w:rsidRDefault="001C56CD">
      <w:pPr>
        <w:pStyle w:val="TOC3"/>
        <w:rPr>
          <w:rFonts w:eastAsiaTheme="minorEastAsia"/>
          <w:smallCaps w:val="0"/>
          <w:sz w:val="22"/>
        </w:rPr>
      </w:pPr>
      <w:hyperlink w:anchor="_Toc449392059" w:history="1">
        <w:r w:rsidRPr="00070643">
          <w:rPr>
            <w:rStyle w:val="Hyperlink"/>
          </w:rPr>
          <w:t>Windows Server</w:t>
        </w:r>
        <w:r>
          <w:tab/>
        </w:r>
        <w:r>
          <w:fldChar w:fldCharType="begin"/>
        </w:r>
        <w:r>
          <w:instrText xml:space="preserve"> PAGEREF _Toc449392059 \h </w:instrText>
        </w:r>
        <w:r>
          <w:fldChar w:fldCharType="separate"/>
        </w:r>
        <w:r>
          <w:t>45</w:t>
        </w:r>
        <w:r>
          <w:fldChar w:fldCharType="end"/>
        </w:r>
      </w:hyperlink>
    </w:p>
    <w:p w:rsidR="001C56CD" w:rsidRDefault="001C56CD">
      <w:pPr>
        <w:pStyle w:val="TOC3"/>
        <w:rPr>
          <w:rFonts w:eastAsiaTheme="minorEastAsia"/>
          <w:smallCaps w:val="0"/>
          <w:sz w:val="22"/>
        </w:rPr>
      </w:pPr>
      <w:hyperlink w:anchor="_Toc449392060" w:history="1">
        <w:r w:rsidRPr="00070643">
          <w:rPr>
            <w:rStyle w:val="Hyperlink"/>
          </w:rPr>
          <w:t>Windows Small Business Server</w:t>
        </w:r>
        <w:r>
          <w:tab/>
        </w:r>
        <w:r>
          <w:fldChar w:fldCharType="begin"/>
        </w:r>
        <w:r>
          <w:instrText xml:space="preserve"> PAGEREF _Toc449392060 \h </w:instrText>
        </w:r>
        <w:r>
          <w:fldChar w:fldCharType="separate"/>
        </w:r>
        <w:r>
          <w:t>47</w:t>
        </w:r>
        <w:r>
          <w:fldChar w:fldCharType="end"/>
        </w:r>
      </w:hyperlink>
    </w:p>
    <w:p w:rsidR="001C56CD" w:rsidRDefault="001C56CD">
      <w:pPr>
        <w:pStyle w:val="TOC1"/>
        <w:rPr>
          <w:rFonts w:eastAsiaTheme="minorEastAsia"/>
          <w:b w:val="0"/>
          <w:caps w:val="0"/>
          <w:noProof/>
          <w:sz w:val="22"/>
          <w:szCs w:val="22"/>
        </w:rPr>
      </w:pPr>
      <w:hyperlink w:anchor="_Toc449392061" w:history="1">
        <w:r w:rsidRPr="00070643">
          <w:rPr>
            <w:rStyle w:val="Hyperlink"/>
            <w:noProof/>
          </w:rPr>
          <w:t>Elektroniske Tjenester</w:t>
        </w:r>
        <w:r>
          <w:rPr>
            <w:noProof/>
          </w:rPr>
          <w:tab/>
        </w:r>
        <w:r>
          <w:rPr>
            <w:noProof/>
          </w:rPr>
          <w:fldChar w:fldCharType="begin"/>
        </w:r>
        <w:r>
          <w:rPr>
            <w:noProof/>
          </w:rPr>
          <w:instrText xml:space="preserve"> PAGEREF _Toc449392061 \h </w:instrText>
        </w:r>
        <w:r>
          <w:rPr>
            <w:noProof/>
          </w:rPr>
        </w:r>
        <w:r>
          <w:rPr>
            <w:noProof/>
          </w:rPr>
          <w:fldChar w:fldCharType="separate"/>
        </w:r>
        <w:r>
          <w:rPr>
            <w:noProof/>
          </w:rPr>
          <w:t>49</w:t>
        </w:r>
        <w:r>
          <w:rPr>
            <w:noProof/>
          </w:rPr>
          <w:fldChar w:fldCharType="end"/>
        </w:r>
      </w:hyperlink>
    </w:p>
    <w:p w:rsidR="001C56CD" w:rsidRDefault="001C56CD">
      <w:pPr>
        <w:pStyle w:val="TOC2"/>
        <w:rPr>
          <w:rFonts w:eastAsiaTheme="minorEastAsia"/>
          <w:smallCaps w:val="0"/>
          <w:sz w:val="22"/>
        </w:rPr>
      </w:pPr>
      <w:hyperlink w:anchor="_Toc449392062" w:history="1">
        <w:r w:rsidRPr="00070643">
          <w:rPr>
            <w:rStyle w:val="Hyperlink"/>
          </w:rPr>
          <w:t>Tilgjengelighet for Elektroniske Tjenester</w:t>
        </w:r>
        <w:r>
          <w:tab/>
        </w:r>
        <w:r>
          <w:fldChar w:fldCharType="begin"/>
        </w:r>
        <w:r>
          <w:instrText xml:space="preserve"> PAGEREF _Toc449392062 \h </w:instrText>
        </w:r>
        <w:r>
          <w:fldChar w:fldCharType="separate"/>
        </w:r>
        <w:r>
          <w:t>49</w:t>
        </w:r>
        <w:r>
          <w:fldChar w:fldCharType="end"/>
        </w:r>
      </w:hyperlink>
    </w:p>
    <w:p w:rsidR="001C56CD" w:rsidRDefault="001C56CD">
      <w:pPr>
        <w:pStyle w:val="TOC2"/>
        <w:rPr>
          <w:rFonts w:eastAsiaTheme="minorEastAsia"/>
          <w:smallCaps w:val="0"/>
          <w:sz w:val="22"/>
        </w:rPr>
      </w:pPr>
      <w:hyperlink w:anchor="_Toc449392063" w:history="1">
        <w:r w:rsidRPr="00070643">
          <w:rPr>
            <w:rStyle w:val="Hyperlink"/>
          </w:rPr>
          <w:t>Innkjøpsregler for Elektroniske Tjenester</w:t>
        </w:r>
        <w:r>
          <w:tab/>
        </w:r>
        <w:r>
          <w:fldChar w:fldCharType="begin"/>
        </w:r>
        <w:r>
          <w:instrText xml:space="preserve"> PAGEREF _Toc449392063 \h </w:instrText>
        </w:r>
        <w:r>
          <w:fldChar w:fldCharType="separate"/>
        </w:r>
        <w:r>
          <w:t>49</w:t>
        </w:r>
        <w:r>
          <w:fldChar w:fldCharType="end"/>
        </w:r>
      </w:hyperlink>
    </w:p>
    <w:p w:rsidR="001C56CD" w:rsidRDefault="001C56CD">
      <w:pPr>
        <w:pStyle w:val="TOC2"/>
        <w:rPr>
          <w:rFonts w:eastAsiaTheme="minorEastAsia"/>
          <w:smallCaps w:val="0"/>
          <w:sz w:val="22"/>
        </w:rPr>
      </w:pPr>
      <w:hyperlink w:anchor="_Toc449392064" w:history="1">
        <w:r w:rsidRPr="00070643">
          <w:rPr>
            <w:rStyle w:val="Hyperlink"/>
          </w:rPr>
          <w:t>Fornyelse av Elektroniske Tjenester</w:t>
        </w:r>
        <w:r>
          <w:tab/>
        </w:r>
        <w:r>
          <w:fldChar w:fldCharType="begin"/>
        </w:r>
        <w:r>
          <w:instrText xml:space="preserve"> PAGEREF _Toc449392064 \h </w:instrText>
        </w:r>
        <w:r>
          <w:fldChar w:fldCharType="separate"/>
        </w:r>
        <w:r>
          <w:t>49</w:t>
        </w:r>
        <w:r>
          <w:fldChar w:fldCharType="end"/>
        </w:r>
      </w:hyperlink>
    </w:p>
    <w:p w:rsidR="001C56CD" w:rsidRDefault="001C56CD">
      <w:pPr>
        <w:pStyle w:val="TOC2"/>
        <w:rPr>
          <w:rFonts w:eastAsiaTheme="minorEastAsia"/>
          <w:smallCaps w:val="0"/>
          <w:sz w:val="22"/>
        </w:rPr>
      </w:pPr>
      <w:hyperlink w:anchor="_Toc449392065" w:history="1">
        <w:r w:rsidRPr="00070643">
          <w:rPr>
            <w:rStyle w:val="Hyperlink"/>
          </w:rPr>
          <w:t>Microsoft Azure-tjenester</w:t>
        </w:r>
        <w:r>
          <w:tab/>
        </w:r>
        <w:r>
          <w:fldChar w:fldCharType="begin"/>
        </w:r>
        <w:r>
          <w:instrText xml:space="preserve"> PAGEREF _Toc449392065 \h </w:instrText>
        </w:r>
        <w:r>
          <w:fldChar w:fldCharType="separate"/>
        </w:r>
        <w:r>
          <w:t>49</w:t>
        </w:r>
        <w:r>
          <w:fldChar w:fldCharType="end"/>
        </w:r>
      </w:hyperlink>
    </w:p>
    <w:p w:rsidR="001C56CD" w:rsidRDefault="001C56CD">
      <w:pPr>
        <w:pStyle w:val="TOC3"/>
        <w:rPr>
          <w:rFonts w:eastAsiaTheme="minorEastAsia"/>
          <w:smallCaps w:val="0"/>
          <w:sz w:val="22"/>
        </w:rPr>
      </w:pPr>
      <w:hyperlink w:anchor="_Toc449392066" w:history="1">
        <w:r w:rsidRPr="00070643">
          <w:rPr>
            <w:rStyle w:val="Hyperlink"/>
          </w:rPr>
          <w:t>Microsoft Azure-tjenester</w:t>
        </w:r>
        <w:r>
          <w:tab/>
        </w:r>
        <w:r>
          <w:fldChar w:fldCharType="begin"/>
        </w:r>
        <w:r>
          <w:instrText xml:space="preserve"> PAGEREF _Toc449392066 \h </w:instrText>
        </w:r>
        <w:r>
          <w:fldChar w:fldCharType="separate"/>
        </w:r>
        <w:r>
          <w:t>51</w:t>
        </w:r>
        <w:r>
          <w:fldChar w:fldCharType="end"/>
        </w:r>
      </w:hyperlink>
    </w:p>
    <w:p w:rsidR="001C56CD" w:rsidRDefault="001C56CD">
      <w:pPr>
        <w:pStyle w:val="TOC3"/>
        <w:rPr>
          <w:rFonts w:eastAsiaTheme="minorEastAsia"/>
          <w:smallCaps w:val="0"/>
          <w:sz w:val="22"/>
        </w:rPr>
      </w:pPr>
      <w:hyperlink w:anchor="_Toc449392067" w:history="1">
        <w:r w:rsidRPr="00070643">
          <w:rPr>
            <w:rStyle w:val="Hyperlink"/>
          </w:rPr>
          <w:t>Microsoft Azure Support (Plan)</w:t>
        </w:r>
        <w:r>
          <w:tab/>
        </w:r>
        <w:r>
          <w:fldChar w:fldCharType="begin"/>
        </w:r>
        <w:r>
          <w:instrText xml:space="preserve"> PAGEREF _Toc449392067 \h </w:instrText>
        </w:r>
        <w:r>
          <w:fldChar w:fldCharType="separate"/>
        </w:r>
        <w:r>
          <w:t>51</w:t>
        </w:r>
        <w:r>
          <w:fldChar w:fldCharType="end"/>
        </w:r>
      </w:hyperlink>
    </w:p>
    <w:p w:rsidR="001C56CD" w:rsidRDefault="001C56CD">
      <w:pPr>
        <w:pStyle w:val="TOC3"/>
        <w:rPr>
          <w:rFonts w:eastAsiaTheme="minorEastAsia"/>
          <w:smallCaps w:val="0"/>
          <w:sz w:val="22"/>
        </w:rPr>
      </w:pPr>
      <w:hyperlink w:anchor="_Toc449392068" w:history="1">
        <w:r w:rsidRPr="00070643">
          <w:rPr>
            <w:rStyle w:val="Hyperlink"/>
          </w:rPr>
          <w:t>Microsoft Azure Site Recovery (Plan)</w:t>
        </w:r>
        <w:r>
          <w:tab/>
        </w:r>
        <w:r>
          <w:fldChar w:fldCharType="begin"/>
        </w:r>
        <w:r>
          <w:instrText xml:space="preserve"> PAGEREF _Toc449392068 \h </w:instrText>
        </w:r>
        <w:r>
          <w:fldChar w:fldCharType="separate"/>
        </w:r>
        <w:r>
          <w:t>51</w:t>
        </w:r>
        <w:r>
          <w:fldChar w:fldCharType="end"/>
        </w:r>
      </w:hyperlink>
    </w:p>
    <w:p w:rsidR="001C56CD" w:rsidRDefault="001C56CD">
      <w:pPr>
        <w:pStyle w:val="TOC3"/>
        <w:rPr>
          <w:rFonts w:eastAsiaTheme="minorEastAsia"/>
          <w:smallCaps w:val="0"/>
          <w:sz w:val="22"/>
        </w:rPr>
      </w:pPr>
      <w:hyperlink w:anchor="_Toc449392069" w:history="1">
        <w:r w:rsidRPr="00070643">
          <w:rPr>
            <w:rStyle w:val="Hyperlink"/>
          </w:rPr>
          <w:t>Enterprise Mobility Suite (Plan)</w:t>
        </w:r>
        <w:r>
          <w:tab/>
        </w:r>
        <w:r>
          <w:fldChar w:fldCharType="begin"/>
        </w:r>
        <w:r>
          <w:instrText xml:space="preserve"> PAGEREF _Toc449392069 \h </w:instrText>
        </w:r>
        <w:r>
          <w:fldChar w:fldCharType="separate"/>
        </w:r>
        <w:r>
          <w:t>52</w:t>
        </w:r>
        <w:r>
          <w:fldChar w:fldCharType="end"/>
        </w:r>
      </w:hyperlink>
    </w:p>
    <w:p w:rsidR="001C56CD" w:rsidRDefault="001C56CD">
      <w:pPr>
        <w:pStyle w:val="TOC3"/>
        <w:rPr>
          <w:rFonts w:eastAsiaTheme="minorEastAsia"/>
          <w:smallCaps w:val="0"/>
          <w:sz w:val="22"/>
        </w:rPr>
      </w:pPr>
      <w:hyperlink w:anchor="_Toc449392070" w:history="1">
        <w:r w:rsidRPr="00070643">
          <w:rPr>
            <w:rStyle w:val="Hyperlink"/>
          </w:rPr>
          <w:t>Azure Active Directory (Plan)</w:t>
        </w:r>
        <w:r>
          <w:tab/>
        </w:r>
        <w:r>
          <w:fldChar w:fldCharType="begin"/>
        </w:r>
        <w:r>
          <w:instrText xml:space="preserve"> PAGEREF _Toc449392070 \h </w:instrText>
        </w:r>
        <w:r>
          <w:fldChar w:fldCharType="separate"/>
        </w:r>
        <w:r>
          <w:t>53</w:t>
        </w:r>
        <w:r>
          <w:fldChar w:fldCharType="end"/>
        </w:r>
      </w:hyperlink>
    </w:p>
    <w:p w:rsidR="001C56CD" w:rsidRDefault="001C56CD">
      <w:pPr>
        <w:pStyle w:val="TOC3"/>
        <w:rPr>
          <w:rFonts w:eastAsiaTheme="minorEastAsia"/>
          <w:smallCaps w:val="0"/>
          <w:sz w:val="22"/>
        </w:rPr>
      </w:pPr>
      <w:hyperlink w:anchor="_Toc449392071" w:history="1">
        <w:r w:rsidRPr="00070643">
          <w:rPr>
            <w:rStyle w:val="Hyperlink"/>
          </w:rPr>
          <w:t>Azure Rights Management Premium (plan)</w:t>
        </w:r>
        <w:r>
          <w:tab/>
        </w:r>
        <w:r>
          <w:fldChar w:fldCharType="begin"/>
        </w:r>
        <w:r>
          <w:instrText xml:space="preserve"> PAGEREF _Toc449392071 \h </w:instrText>
        </w:r>
        <w:r>
          <w:fldChar w:fldCharType="separate"/>
        </w:r>
        <w:r>
          <w:t>53</w:t>
        </w:r>
        <w:r>
          <w:fldChar w:fldCharType="end"/>
        </w:r>
      </w:hyperlink>
    </w:p>
    <w:p w:rsidR="001C56CD" w:rsidRDefault="001C56CD">
      <w:pPr>
        <w:pStyle w:val="TOC3"/>
        <w:rPr>
          <w:rFonts w:eastAsiaTheme="minorEastAsia"/>
          <w:smallCaps w:val="0"/>
          <w:sz w:val="22"/>
        </w:rPr>
      </w:pPr>
      <w:hyperlink w:anchor="_Toc449392072" w:history="1">
        <w:r w:rsidRPr="00070643">
          <w:rPr>
            <w:rStyle w:val="Hyperlink"/>
          </w:rPr>
          <w:t>Azure RemoteApp (Plan)</w:t>
        </w:r>
        <w:r>
          <w:tab/>
        </w:r>
        <w:r>
          <w:fldChar w:fldCharType="begin"/>
        </w:r>
        <w:r>
          <w:instrText xml:space="preserve"> PAGEREF _Toc449392072 \h </w:instrText>
        </w:r>
        <w:r>
          <w:fldChar w:fldCharType="separate"/>
        </w:r>
        <w:r>
          <w:t>53</w:t>
        </w:r>
        <w:r>
          <w:fldChar w:fldCharType="end"/>
        </w:r>
      </w:hyperlink>
    </w:p>
    <w:p w:rsidR="001C56CD" w:rsidRDefault="001C56CD">
      <w:pPr>
        <w:pStyle w:val="TOC3"/>
        <w:rPr>
          <w:rFonts w:eastAsiaTheme="minorEastAsia"/>
          <w:smallCaps w:val="0"/>
          <w:sz w:val="22"/>
        </w:rPr>
      </w:pPr>
      <w:hyperlink w:anchor="_Toc449392073" w:history="1">
        <w:r w:rsidRPr="00070643">
          <w:rPr>
            <w:rStyle w:val="Hyperlink"/>
          </w:rPr>
          <w:t>Operations Management Suite (Plan)</w:t>
        </w:r>
        <w:r>
          <w:tab/>
        </w:r>
        <w:r>
          <w:fldChar w:fldCharType="begin"/>
        </w:r>
        <w:r>
          <w:instrText xml:space="preserve"> PAGEREF _Toc449392073 \h </w:instrText>
        </w:r>
        <w:r>
          <w:fldChar w:fldCharType="separate"/>
        </w:r>
        <w:r>
          <w:t>54</w:t>
        </w:r>
        <w:r>
          <w:fldChar w:fldCharType="end"/>
        </w:r>
      </w:hyperlink>
    </w:p>
    <w:p w:rsidR="001C56CD" w:rsidRDefault="001C56CD">
      <w:pPr>
        <w:pStyle w:val="TOC3"/>
        <w:rPr>
          <w:rFonts w:eastAsiaTheme="minorEastAsia"/>
          <w:smallCaps w:val="0"/>
          <w:sz w:val="22"/>
        </w:rPr>
      </w:pPr>
      <w:hyperlink w:anchor="_Toc449392074" w:history="1">
        <w:r w:rsidRPr="00070643">
          <w:rPr>
            <w:rStyle w:val="Hyperlink"/>
          </w:rPr>
          <w:t>Microsoft godkjenning med flere faktorer (Plan)</w:t>
        </w:r>
        <w:r>
          <w:tab/>
        </w:r>
        <w:r>
          <w:fldChar w:fldCharType="begin"/>
        </w:r>
        <w:r>
          <w:instrText xml:space="preserve"> PAGEREF _Toc449392074 \h </w:instrText>
        </w:r>
        <w:r>
          <w:fldChar w:fldCharType="separate"/>
        </w:r>
        <w:r>
          <w:t>54</w:t>
        </w:r>
        <w:r>
          <w:fldChar w:fldCharType="end"/>
        </w:r>
      </w:hyperlink>
    </w:p>
    <w:p w:rsidR="001C56CD" w:rsidRDefault="001C56CD">
      <w:pPr>
        <w:pStyle w:val="TOC3"/>
        <w:rPr>
          <w:rFonts w:eastAsiaTheme="minorEastAsia"/>
          <w:smallCaps w:val="0"/>
          <w:sz w:val="22"/>
        </w:rPr>
      </w:pPr>
      <w:hyperlink w:anchor="_Toc449392075" w:history="1">
        <w:r w:rsidRPr="00070643">
          <w:rPr>
            <w:rStyle w:val="Hyperlink"/>
          </w:rPr>
          <w:t>Appsikkerhet for Microsoft Cloud</w:t>
        </w:r>
        <w:r>
          <w:tab/>
        </w:r>
        <w:r>
          <w:fldChar w:fldCharType="begin"/>
        </w:r>
        <w:r>
          <w:instrText xml:space="preserve"> PAGEREF _Toc449392075 \h </w:instrText>
        </w:r>
        <w:r>
          <w:fldChar w:fldCharType="separate"/>
        </w:r>
        <w:r>
          <w:t>55</w:t>
        </w:r>
        <w:r>
          <w:fldChar w:fldCharType="end"/>
        </w:r>
      </w:hyperlink>
    </w:p>
    <w:p w:rsidR="001C56CD" w:rsidRDefault="001C56CD">
      <w:pPr>
        <w:pStyle w:val="TOC3"/>
        <w:rPr>
          <w:rFonts w:eastAsiaTheme="minorEastAsia"/>
          <w:smallCaps w:val="0"/>
          <w:sz w:val="22"/>
        </w:rPr>
      </w:pPr>
      <w:hyperlink w:anchor="_Toc449392076" w:history="1">
        <w:r w:rsidRPr="00070643">
          <w:rPr>
            <w:rStyle w:val="Hyperlink"/>
          </w:rPr>
          <w:t>Microsoft Azure StorSimple</w:t>
        </w:r>
        <w:r>
          <w:tab/>
        </w:r>
        <w:r>
          <w:fldChar w:fldCharType="begin"/>
        </w:r>
        <w:r>
          <w:instrText xml:space="preserve"> PAGEREF _Toc449392076 \h </w:instrText>
        </w:r>
        <w:r>
          <w:fldChar w:fldCharType="separate"/>
        </w:r>
        <w:r>
          <w:t>55</w:t>
        </w:r>
        <w:r>
          <w:fldChar w:fldCharType="end"/>
        </w:r>
      </w:hyperlink>
    </w:p>
    <w:p w:rsidR="001C56CD" w:rsidRDefault="001C56CD">
      <w:pPr>
        <w:pStyle w:val="TOC2"/>
        <w:rPr>
          <w:rFonts w:eastAsiaTheme="minorEastAsia"/>
          <w:smallCaps w:val="0"/>
          <w:sz w:val="22"/>
        </w:rPr>
      </w:pPr>
      <w:hyperlink w:anchor="_Toc449392077" w:history="1">
        <w:r w:rsidRPr="00070643">
          <w:rPr>
            <w:rStyle w:val="Hyperlink"/>
          </w:rPr>
          <w:t>Enterprise Cloud Suite</w:t>
        </w:r>
        <w:r>
          <w:tab/>
        </w:r>
        <w:r>
          <w:fldChar w:fldCharType="begin"/>
        </w:r>
        <w:r>
          <w:instrText xml:space="preserve"> PAGEREF _Toc449392077 \h </w:instrText>
        </w:r>
        <w:r>
          <w:fldChar w:fldCharType="separate"/>
        </w:r>
        <w:r>
          <w:t>55</w:t>
        </w:r>
        <w:r>
          <w:fldChar w:fldCharType="end"/>
        </w:r>
      </w:hyperlink>
    </w:p>
    <w:p w:rsidR="001C56CD" w:rsidRDefault="001C56CD">
      <w:pPr>
        <w:pStyle w:val="TOC2"/>
        <w:rPr>
          <w:rFonts w:eastAsiaTheme="minorEastAsia"/>
          <w:smallCaps w:val="0"/>
          <w:sz w:val="22"/>
        </w:rPr>
      </w:pPr>
      <w:hyperlink w:anchor="_Toc449392078" w:history="1">
        <w:r w:rsidRPr="00070643">
          <w:rPr>
            <w:rStyle w:val="Hyperlink"/>
          </w:rPr>
          <w:t>Microsoft Intune</w:t>
        </w:r>
        <w:r>
          <w:tab/>
        </w:r>
        <w:r>
          <w:fldChar w:fldCharType="begin"/>
        </w:r>
        <w:r>
          <w:instrText xml:space="preserve"> PAGEREF _Toc449392078 \h </w:instrText>
        </w:r>
        <w:r>
          <w:fldChar w:fldCharType="separate"/>
        </w:r>
        <w:r>
          <w:t>56</w:t>
        </w:r>
        <w:r>
          <w:fldChar w:fldCharType="end"/>
        </w:r>
      </w:hyperlink>
    </w:p>
    <w:p w:rsidR="001C56CD" w:rsidRDefault="001C56CD">
      <w:pPr>
        <w:pStyle w:val="TOC2"/>
        <w:rPr>
          <w:rFonts w:eastAsiaTheme="minorEastAsia"/>
          <w:smallCaps w:val="0"/>
          <w:sz w:val="22"/>
        </w:rPr>
      </w:pPr>
      <w:hyperlink w:anchor="_Toc449392079" w:history="1">
        <w:r w:rsidRPr="00070643">
          <w:rPr>
            <w:rStyle w:val="Hyperlink"/>
          </w:rPr>
          <w:t>Microsoft Dynamics Online Services</w:t>
        </w:r>
        <w:r>
          <w:tab/>
        </w:r>
        <w:r>
          <w:fldChar w:fldCharType="begin"/>
        </w:r>
        <w:r>
          <w:instrText xml:space="preserve"> PAGEREF _Toc449392079 \h </w:instrText>
        </w:r>
        <w:r>
          <w:fldChar w:fldCharType="separate"/>
        </w:r>
        <w:r>
          <w:t>56</w:t>
        </w:r>
        <w:r>
          <w:fldChar w:fldCharType="end"/>
        </w:r>
      </w:hyperlink>
    </w:p>
    <w:p w:rsidR="001C56CD" w:rsidRDefault="001C56CD">
      <w:pPr>
        <w:pStyle w:val="TOC3"/>
        <w:rPr>
          <w:rFonts w:eastAsiaTheme="minorEastAsia"/>
          <w:smallCaps w:val="0"/>
          <w:sz w:val="22"/>
        </w:rPr>
      </w:pPr>
      <w:hyperlink w:anchor="_Toc449392080" w:history="1">
        <w:r w:rsidRPr="00070643">
          <w:rPr>
            <w:rStyle w:val="Hyperlink"/>
          </w:rPr>
          <w:t>Microsoft Dynamics AX</w:t>
        </w:r>
        <w:r>
          <w:tab/>
        </w:r>
        <w:r>
          <w:fldChar w:fldCharType="begin"/>
        </w:r>
        <w:r>
          <w:instrText xml:space="preserve"> PAGEREF _Toc449392080 \h </w:instrText>
        </w:r>
        <w:r>
          <w:fldChar w:fldCharType="separate"/>
        </w:r>
        <w:r>
          <w:t>56</w:t>
        </w:r>
        <w:r>
          <w:fldChar w:fldCharType="end"/>
        </w:r>
      </w:hyperlink>
    </w:p>
    <w:p w:rsidR="001C56CD" w:rsidRDefault="001C56CD">
      <w:pPr>
        <w:pStyle w:val="TOC3"/>
        <w:rPr>
          <w:rFonts w:eastAsiaTheme="minorEastAsia"/>
          <w:smallCaps w:val="0"/>
          <w:sz w:val="22"/>
        </w:rPr>
      </w:pPr>
      <w:hyperlink w:anchor="_Toc449392081" w:history="1">
        <w:r w:rsidRPr="00070643">
          <w:rPr>
            <w:rStyle w:val="Hyperlink"/>
          </w:rPr>
          <w:t>Microsoft Dynamics CRM Online</w:t>
        </w:r>
        <w:r>
          <w:tab/>
        </w:r>
        <w:r>
          <w:fldChar w:fldCharType="begin"/>
        </w:r>
        <w:r>
          <w:instrText xml:space="preserve"> PAGEREF _Toc449392081 \h </w:instrText>
        </w:r>
        <w:r>
          <w:fldChar w:fldCharType="separate"/>
        </w:r>
        <w:r>
          <w:t>57</w:t>
        </w:r>
        <w:r>
          <w:fldChar w:fldCharType="end"/>
        </w:r>
      </w:hyperlink>
    </w:p>
    <w:p w:rsidR="001C56CD" w:rsidRDefault="001C56CD">
      <w:pPr>
        <w:pStyle w:val="TOC3"/>
        <w:rPr>
          <w:rFonts w:eastAsiaTheme="minorEastAsia"/>
          <w:smallCaps w:val="0"/>
          <w:sz w:val="22"/>
        </w:rPr>
      </w:pPr>
      <w:hyperlink w:anchor="_Toc449392082" w:history="1">
        <w:r w:rsidRPr="00070643">
          <w:rPr>
            <w:rStyle w:val="Hyperlink"/>
          </w:rPr>
          <w:t>Microsoft Dynamics Marketing</w:t>
        </w:r>
        <w:r>
          <w:tab/>
        </w:r>
        <w:r>
          <w:fldChar w:fldCharType="begin"/>
        </w:r>
        <w:r>
          <w:instrText xml:space="preserve"> PAGEREF _Toc449392082 \h </w:instrText>
        </w:r>
        <w:r>
          <w:fldChar w:fldCharType="separate"/>
        </w:r>
        <w:r>
          <w:t>58</w:t>
        </w:r>
        <w:r>
          <w:fldChar w:fldCharType="end"/>
        </w:r>
      </w:hyperlink>
    </w:p>
    <w:p w:rsidR="001C56CD" w:rsidRDefault="001C56CD">
      <w:pPr>
        <w:pStyle w:val="TOC3"/>
        <w:rPr>
          <w:rFonts w:eastAsiaTheme="minorEastAsia"/>
          <w:smallCaps w:val="0"/>
          <w:sz w:val="22"/>
        </w:rPr>
      </w:pPr>
      <w:hyperlink w:anchor="_Toc449392083" w:history="1">
        <w:r w:rsidRPr="00070643">
          <w:rPr>
            <w:rStyle w:val="Hyperlink"/>
          </w:rPr>
          <w:t>Microsoft Social Engagement</w:t>
        </w:r>
        <w:r>
          <w:tab/>
        </w:r>
        <w:r>
          <w:fldChar w:fldCharType="begin"/>
        </w:r>
        <w:r>
          <w:instrText xml:space="preserve"> PAGEREF _Toc449392083 \h </w:instrText>
        </w:r>
        <w:r>
          <w:fldChar w:fldCharType="separate"/>
        </w:r>
        <w:r>
          <w:t>59</w:t>
        </w:r>
        <w:r>
          <w:fldChar w:fldCharType="end"/>
        </w:r>
      </w:hyperlink>
    </w:p>
    <w:p w:rsidR="001C56CD" w:rsidRDefault="001C56CD">
      <w:pPr>
        <w:pStyle w:val="TOC3"/>
        <w:rPr>
          <w:rFonts w:eastAsiaTheme="minorEastAsia"/>
          <w:smallCaps w:val="0"/>
          <w:sz w:val="22"/>
        </w:rPr>
      </w:pPr>
      <w:hyperlink w:anchor="_Toc449392084" w:history="1">
        <w:r w:rsidRPr="00070643">
          <w:rPr>
            <w:rStyle w:val="Hyperlink"/>
          </w:rPr>
          <w:t>Parature, fra Microsoft</w:t>
        </w:r>
        <w:r>
          <w:tab/>
        </w:r>
        <w:r>
          <w:fldChar w:fldCharType="begin"/>
        </w:r>
        <w:r>
          <w:instrText xml:space="preserve"> PAGEREF _Toc449392084 \h </w:instrText>
        </w:r>
        <w:r>
          <w:fldChar w:fldCharType="separate"/>
        </w:r>
        <w:r>
          <w:t>59</w:t>
        </w:r>
        <w:r>
          <w:fldChar w:fldCharType="end"/>
        </w:r>
      </w:hyperlink>
    </w:p>
    <w:p w:rsidR="001C56CD" w:rsidRDefault="001C56CD">
      <w:pPr>
        <w:pStyle w:val="TOC2"/>
        <w:rPr>
          <w:rFonts w:eastAsiaTheme="minorEastAsia"/>
          <w:smallCaps w:val="0"/>
          <w:sz w:val="22"/>
        </w:rPr>
      </w:pPr>
      <w:hyperlink w:anchor="_Toc449392085" w:history="1">
        <w:r w:rsidRPr="00070643">
          <w:rPr>
            <w:rStyle w:val="Hyperlink"/>
          </w:rPr>
          <w:t>Office 365-tjenester</w:t>
        </w:r>
        <w:r>
          <w:tab/>
        </w:r>
        <w:r>
          <w:fldChar w:fldCharType="begin"/>
        </w:r>
        <w:r>
          <w:instrText xml:space="preserve"> PAGEREF _Toc449392085 \h </w:instrText>
        </w:r>
        <w:r>
          <w:fldChar w:fldCharType="separate"/>
        </w:r>
        <w:r>
          <w:t>60</w:t>
        </w:r>
        <w:r>
          <w:fldChar w:fldCharType="end"/>
        </w:r>
      </w:hyperlink>
    </w:p>
    <w:p w:rsidR="001C56CD" w:rsidRDefault="001C56CD">
      <w:pPr>
        <w:pStyle w:val="TOC3"/>
        <w:rPr>
          <w:rFonts w:eastAsiaTheme="minorEastAsia"/>
          <w:smallCaps w:val="0"/>
          <w:sz w:val="22"/>
        </w:rPr>
      </w:pPr>
      <w:hyperlink w:anchor="_Toc449392086" w:history="1">
        <w:r w:rsidRPr="00070643">
          <w:rPr>
            <w:rStyle w:val="Hyperlink"/>
          </w:rPr>
          <w:t>Office 365-programmer</w:t>
        </w:r>
        <w:r>
          <w:tab/>
        </w:r>
        <w:r>
          <w:fldChar w:fldCharType="begin"/>
        </w:r>
        <w:r>
          <w:instrText xml:space="preserve"> PAGEREF _Toc449392086 \h </w:instrText>
        </w:r>
        <w:r>
          <w:fldChar w:fldCharType="separate"/>
        </w:r>
        <w:r>
          <w:t>60</w:t>
        </w:r>
        <w:r>
          <w:fldChar w:fldCharType="end"/>
        </w:r>
      </w:hyperlink>
    </w:p>
    <w:p w:rsidR="001C56CD" w:rsidRDefault="001C56CD">
      <w:pPr>
        <w:pStyle w:val="TOC3"/>
        <w:rPr>
          <w:rFonts w:eastAsiaTheme="minorEastAsia"/>
          <w:smallCaps w:val="0"/>
          <w:sz w:val="22"/>
        </w:rPr>
      </w:pPr>
      <w:hyperlink w:anchor="_Toc449392087" w:history="1">
        <w:r w:rsidRPr="00070643">
          <w:rPr>
            <w:rStyle w:val="Hyperlink"/>
          </w:rPr>
          <w:t>Office 365-pakker</w:t>
        </w:r>
        <w:r>
          <w:tab/>
        </w:r>
        <w:r>
          <w:fldChar w:fldCharType="begin"/>
        </w:r>
        <w:r>
          <w:instrText xml:space="preserve"> PAGEREF _Toc449392087 \h </w:instrText>
        </w:r>
        <w:r>
          <w:fldChar w:fldCharType="separate"/>
        </w:r>
        <w:r>
          <w:t>61</w:t>
        </w:r>
        <w:r>
          <w:fldChar w:fldCharType="end"/>
        </w:r>
      </w:hyperlink>
    </w:p>
    <w:p w:rsidR="001C56CD" w:rsidRDefault="001C56CD">
      <w:pPr>
        <w:pStyle w:val="TOC3"/>
        <w:rPr>
          <w:rFonts w:eastAsiaTheme="minorEastAsia"/>
          <w:smallCaps w:val="0"/>
          <w:sz w:val="22"/>
        </w:rPr>
      </w:pPr>
      <w:hyperlink w:anchor="_Toc449392088" w:history="1">
        <w:r w:rsidRPr="00070643">
          <w:rPr>
            <w:rStyle w:val="Hyperlink"/>
          </w:rPr>
          <w:t>Office 365 Customer Lockbox</w:t>
        </w:r>
        <w:r>
          <w:tab/>
        </w:r>
        <w:r>
          <w:fldChar w:fldCharType="begin"/>
        </w:r>
        <w:r>
          <w:instrText xml:space="preserve"> PAGEREF _Toc449392088 \h </w:instrText>
        </w:r>
        <w:r>
          <w:fldChar w:fldCharType="separate"/>
        </w:r>
        <w:r>
          <w:t>63</w:t>
        </w:r>
        <w:r>
          <w:fldChar w:fldCharType="end"/>
        </w:r>
      </w:hyperlink>
    </w:p>
    <w:p w:rsidR="001C56CD" w:rsidRDefault="001C56CD">
      <w:pPr>
        <w:pStyle w:val="TOC3"/>
        <w:rPr>
          <w:rFonts w:eastAsiaTheme="minorEastAsia"/>
          <w:smallCaps w:val="0"/>
          <w:sz w:val="22"/>
        </w:rPr>
      </w:pPr>
      <w:hyperlink w:anchor="_Toc449392089" w:history="1">
        <w:r w:rsidRPr="00070643">
          <w:rPr>
            <w:rStyle w:val="Hyperlink"/>
          </w:rPr>
          <w:t>Office 365 Delve Analytics</w:t>
        </w:r>
        <w:r>
          <w:tab/>
        </w:r>
        <w:r>
          <w:fldChar w:fldCharType="begin"/>
        </w:r>
        <w:r>
          <w:instrText xml:space="preserve"> PAGEREF _Toc449392089 \h </w:instrText>
        </w:r>
        <w:r>
          <w:fldChar w:fldCharType="separate"/>
        </w:r>
        <w:r>
          <w:t>64</w:t>
        </w:r>
        <w:r>
          <w:fldChar w:fldCharType="end"/>
        </w:r>
      </w:hyperlink>
    </w:p>
    <w:p w:rsidR="001C56CD" w:rsidRDefault="001C56CD">
      <w:pPr>
        <w:pStyle w:val="TOC3"/>
        <w:rPr>
          <w:rFonts w:eastAsiaTheme="minorEastAsia"/>
          <w:smallCaps w:val="0"/>
          <w:sz w:val="22"/>
        </w:rPr>
      </w:pPr>
      <w:hyperlink w:anchor="_Toc449392090" w:history="1">
        <w:r w:rsidRPr="00070643">
          <w:rPr>
            <w:rStyle w:val="Hyperlink"/>
          </w:rPr>
          <w:t>Office 365 Advanced eDiscovery</w:t>
        </w:r>
        <w:r>
          <w:tab/>
        </w:r>
        <w:r>
          <w:fldChar w:fldCharType="begin"/>
        </w:r>
        <w:r>
          <w:instrText xml:space="preserve"> PAGEREF _Toc449392090 \h </w:instrText>
        </w:r>
        <w:r>
          <w:fldChar w:fldCharType="separate"/>
        </w:r>
        <w:r>
          <w:t>64</w:t>
        </w:r>
        <w:r>
          <w:fldChar w:fldCharType="end"/>
        </w:r>
      </w:hyperlink>
    </w:p>
    <w:p w:rsidR="001C56CD" w:rsidRDefault="001C56CD">
      <w:pPr>
        <w:pStyle w:val="TOC3"/>
        <w:rPr>
          <w:rFonts w:eastAsiaTheme="minorEastAsia"/>
          <w:smallCaps w:val="0"/>
          <w:sz w:val="22"/>
        </w:rPr>
      </w:pPr>
      <w:hyperlink w:anchor="_Toc449392091" w:history="1">
        <w:r w:rsidRPr="00070643">
          <w:rPr>
            <w:rStyle w:val="Hyperlink"/>
          </w:rPr>
          <w:t>Exchange Online</w:t>
        </w:r>
        <w:r>
          <w:tab/>
        </w:r>
        <w:r>
          <w:fldChar w:fldCharType="begin"/>
        </w:r>
        <w:r>
          <w:instrText xml:space="preserve"> PAGEREF _Toc449392091 \h </w:instrText>
        </w:r>
        <w:r>
          <w:fldChar w:fldCharType="separate"/>
        </w:r>
        <w:r>
          <w:t>64</w:t>
        </w:r>
        <w:r>
          <w:fldChar w:fldCharType="end"/>
        </w:r>
      </w:hyperlink>
    </w:p>
    <w:p w:rsidR="001C56CD" w:rsidRDefault="001C56CD">
      <w:pPr>
        <w:pStyle w:val="TOC3"/>
        <w:rPr>
          <w:rFonts w:eastAsiaTheme="minorEastAsia"/>
          <w:smallCaps w:val="0"/>
          <w:sz w:val="22"/>
        </w:rPr>
      </w:pPr>
      <w:hyperlink w:anchor="_Toc449392092" w:history="1">
        <w:r w:rsidRPr="00070643">
          <w:rPr>
            <w:rStyle w:val="Hyperlink"/>
          </w:rPr>
          <w:t>OneDrive for Business</w:t>
        </w:r>
        <w:r>
          <w:tab/>
        </w:r>
        <w:r>
          <w:fldChar w:fldCharType="begin"/>
        </w:r>
        <w:r>
          <w:instrText xml:space="preserve"> PAGEREF _Toc449392092 \h </w:instrText>
        </w:r>
        <w:r>
          <w:fldChar w:fldCharType="separate"/>
        </w:r>
        <w:r>
          <w:t>65</w:t>
        </w:r>
        <w:r>
          <w:fldChar w:fldCharType="end"/>
        </w:r>
      </w:hyperlink>
    </w:p>
    <w:p w:rsidR="001C56CD" w:rsidRDefault="001C56CD">
      <w:pPr>
        <w:pStyle w:val="TOC3"/>
        <w:rPr>
          <w:rFonts w:eastAsiaTheme="minorEastAsia"/>
          <w:smallCaps w:val="0"/>
          <w:sz w:val="22"/>
        </w:rPr>
      </w:pPr>
      <w:hyperlink w:anchor="_Toc449392093" w:history="1">
        <w:r w:rsidRPr="00070643">
          <w:rPr>
            <w:rStyle w:val="Hyperlink"/>
          </w:rPr>
          <w:t>Project Online</w:t>
        </w:r>
        <w:r>
          <w:tab/>
        </w:r>
        <w:r>
          <w:fldChar w:fldCharType="begin"/>
        </w:r>
        <w:r>
          <w:instrText xml:space="preserve"> PAGEREF _Toc449392093 \h </w:instrText>
        </w:r>
        <w:r>
          <w:fldChar w:fldCharType="separate"/>
        </w:r>
        <w:r>
          <w:t>65</w:t>
        </w:r>
        <w:r>
          <w:fldChar w:fldCharType="end"/>
        </w:r>
      </w:hyperlink>
    </w:p>
    <w:p w:rsidR="001C56CD" w:rsidRDefault="001C56CD">
      <w:pPr>
        <w:pStyle w:val="TOC3"/>
        <w:rPr>
          <w:rFonts w:eastAsiaTheme="minorEastAsia"/>
          <w:smallCaps w:val="0"/>
          <w:sz w:val="22"/>
        </w:rPr>
      </w:pPr>
      <w:hyperlink w:anchor="_Toc449392094" w:history="1">
        <w:r w:rsidRPr="00070643">
          <w:rPr>
            <w:rStyle w:val="Hyperlink"/>
          </w:rPr>
          <w:t>SharePoint Online</w:t>
        </w:r>
        <w:r>
          <w:tab/>
        </w:r>
        <w:r>
          <w:fldChar w:fldCharType="begin"/>
        </w:r>
        <w:r>
          <w:instrText xml:space="preserve"> PAGEREF _Toc449392094 \h </w:instrText>
        </w:r>
        <w:r>
          <w:fldChar w:fldCharType="separate"/>
        </w:r>
        <w:r>
          <w:t>66</w:t>
        </w:r>
        <w:r>
          <w:fldChar w:fldCharType="end"/>
        </w:r>
      </w:hyperlink>
    </w:p>
    <w:p w:rsidR="001C56CD" w:rsidRDefault="001C56CD">
      <w:pPr>
        <w:pStyle w:val="TOC3"/>
        <w:rPr>
          <w:rFonts w:eastAsiaTheme="minorEastAsia"/>
          <w:smallCaps w:val="0"/>
          <w:sz w:val="22"/>
        </w:rPr>
      </w:pPr>
      <w:hyperlink w:anchor="_Toc449392095" w:history="1">
        <w:r w:rsidRPr="00070643">
          <w:rPr>
            <w:rStyle w:val="Hyperlink"/>
          </w:rPr>
          <w:t>Skype for Business Online</w:t>
        </w:r>
        <w:r>
          <w:tab/>
        </w:r>
        <w:r>
          <w:fldChar w:fldCharType="begin"/>
        </w:r>
        <w:r>
          <w:instrText xml:space="preserve"> PAGEREF _Toc449392095 \h </w:instrText>
        </w:r>
        <w:r>
          <w:fldChar w:fldCharType="separate"/>
        </w:r>
        <w:r>
          <w:t>66</w:t>
        </w:r>
        <w:r>
          <w:fldChar w:fldCharType="end"/>
        </w:r>
      </w:hyperlink>
    </w:p>
    <w:p w:rsidR="001C56CD" w:rsidRDefault="001C56CD">
      <w:pPr>
        <w:pStyle w:val="TOC2"/>
        <w:rPr>
          <w:rFonts w:eastAsiaTheme="minorEastAsia"/>
          <w:smallCaps w:val="0"/>
          <w:sz w:val="22"/>
        </w:rPr>
      </w:pPr>
      <w:hyperlink w:anchor="_Toc449392096" w:history="1">
        <w:r w:rsidRPr="00070643">
          <w:rPr>
            <w:rStyle w:val="Hyperlink"/>
          </w:rPr>
          <w:t>Andre Elektroniske Tjenester</w:t>
        </w:r>
        <w:r>
          <w:tab/>
        </w:r>
        <w:r>
          <w:fldChar w:fldCharType="begin"/>
        </w:r>
        <w:r>
          <w:instrText xml:space="preserve"> PAGEREF _Toc449392096 \h </w:instrText>
        </w:r>
        <w:r>
          <w:fldChar w:fldCharType="separate"/>
        </w:r>
        <w:r>
          <w:t>67</w:t>
        </w:r>
        <w:r>
          <w:fldChar w:fldCharType="end"/>
        </w:r>
      </w:hyperlink>
    </w:p>
    <w:p w:rsidR="001C56CD" w:rsidRDefault="001C56CD">
      <w:pPr>
        <w:pStyle w:val="TOC3"/>
        <w:rPr>
          <w:rFonts w:eastAsiaTheme="minorEastAsia"/>
          <w:smallCaps w:val="0"/>
          <w:sz w:val="22"/>
        </w:rPr>
      </w:pPr>
      <w:hyperlink w:anchor="_Toc449392097" w:history="1">
        <w:r w:rsidRPr="00070643">
          <w:rPr>
            <w:rStyle w:val="Hyperlink"/>
          </w:rPr>
          <w:t>Bing Maps</w:t>
        </w:r>
        <w:r>
          <w:tab/>
        </w:r>
        <w:r>
          <w:fldChar w:fldCharType="begin"/>
        </w:r>
        <w:r>
          <w:instrText xml:space="preserve"> PAGEREF _Toc449392097 \h </w:instrText>
        </w:r>
        <w:r>
          <w:fldChar w:fldCharType="separate"/>
        </w:r>
        <w:r>
          <w:t>67</w:t>
        </w:r>
        <w:r>
          <w:fldChar w:fldCharType="end"/>
        </w:r>
      </w:hyperlink>
    </w:p>
    <w:p w:rsidR="001C56CD" w:rsidRDefault="001C56CD">
      <w:pPr>
        <w:pStyle w:val="TOC3"/>
        <w:rPr>
          <w:rFonts w:eastAsiaTheme="minorEastAsia"/>
          <w:smallCaps w:val="0"/>
          <w:sz w:val="22"/>
        </w:rPr>
      </w:pPr>
      <w:hyperlink w:anchor="_Toc449392098" w:history="1">
        <w:r w:rsidRPr="00070643">
          <w:rPr>
            <w:rStyle w:val="Hyperlink"/>
          </w:rPr>
          <w:t>Microsoft Learning</w:t>
        </w:r>
        <w:r>
          <w:tab/>
        </w:r>
        <w:r>
          <w:fldChar w:fldCharType="begin"/>
        </w:r>
        <w:r>
          <w:instrText xml:space="preserve"> PAGEREF _Toc449392098 \h </w:instrText>
        </w:r>
        <w:r>
          <w:fldChar w:fldCharType="separate"/>
        </w:r>
        <w:r>
          <w:t>67</w:t>
        </w:r>
        <w:r>
          <w:fldChar w:fldCharType="end"/>
        </w:r>
      </w:hyperlink>
    </w:p>
    <w:p w:rsidR="001C56CD" w:rsidRDefault="001C56CD">
      <w:pPr>
        <w:pStyle w:val="TOC3"/>
        <w:rPr>
          <w:rFonts w:eastAsiaTheme="minorEastAsia"/>
          <w:smallCaps w:val="0"/>
          <w:sz w:val="22"/>
        </w:rPr>
      </w:pPr>
      <w:hyperlink w:anchor="_Toc449392099" w:history="1">
        <w:r w:rsidRPr="00070643">
          <w:rPr>
            <w:rStyle w:val="Hyperlink"/>
          </w:rPr>
          <w:t>Microsoft Translator</w:t>
        </w:r>
        <w:r>
          <w:tab/>
        </w:r>
        <w:r>
          <w:fldChar w:fldCharType="begin"/>
        </w:r>
        <w:r>
          <w:instrText xml:space="preserve"> PAGEREF _Toc449392099 \h </w:instrText>
        </w:r>
        <w:r>
          <w:fldChar w:fldCharType="separate"/>
        </w:r>
        <w:r>
          <w:t>68</w:t>
        </w:r>
        <w:r>
          <w:fldChar w:fldCharType="end"/>
        </w:r>
      </w:hyperlink>
    </w:p>
    <w:p w:rsidR="001C56CD" w:rsidRDefault="001C56CD">
      <w:pPr>
        <w:pStyle w:val="TOC3"/>
        <w:rPr>
          <w:rFonts w:eastAsiaTheme="minorEastAsia"/>
          <w:smallCaps w:val="0"/>
          <w:sz w:val="22"/>
        </w:rPr>
      </w:pPr>
      <w:hyperlink w:anchor="_Toc449392100" w:history="1">
        <w:r w:rsidRPr="00070643">
          <w:rPr>
            <w:rStyle w:val="Hyperlink"/>
          </w:rPr>
          <w:t>Power BI Pro</w:t>
        </w:r>
        <w:r>
          <w:tab/>
        </w:r>
        <w:r>
          <w:fldChar w:fldCharType="begin"/>
        </w:r>
        <w:r>
          <w:instrText xml:space="preserve"> PAGEREF _Toc449392100 \h </w:instrText>
        </w:r>
        <w:r>
          <w:fldChar w:fldCharType="separate"/>
        </w:r>
        <w:r>
          <w:t>68</w:t>
        </w:r>
        <w:r>
          <w:fldChar w:fldCharType="end"/>
        </w:r>
      </w:hyperlink>
    </w:p>
    <w:p w:rsidR="001C56CD" w:rsidRDefault="001C56CD">
      <w:pPr>
        <w:pStyle w:val="TOC3"/>
        <w:rPr>
          <w:rFonts w:eastAsiaTheme="minorEastAsia"/>
          <w:smallCaps w:val="0"/>
          <w:sz w:val="22"/>
        </w:rPr>
      </w:pPr>
      <w:hyperlink w:anchor="_Toc449392101" w:history="1">
        <w:r w:rsidRPr="00070643">
          <w:rPr>
            <w:rStyle w:val="Hyperlink"/>
          </w:rPr>
          <w:t>Yammer Enterprise</w:t>
        </w:r>
        <w:r>
          <w:tab/>
        </w:r>
        <w:r>
          <w:fldChar w:fldCharType="begin"/>
        </w:r>
        <w:r>
          <w:instrText xml:space="preserve"> PAGEREF _Toc449392101 \h </w:instrText>
        </w:r>
        <w:r>
          <w:fldChar w:fldCharType="separate"/>
        </w:r>
        <w:r>
          <w:t>68</w:t>
        </w:r>
        <w:r>
          <w:fldChar w:fldCharType="end"/>
        </w:r>
      </w:hyperlink>
    </w:p>
    <w:p w:rsidR="001C56CD" w:rsidRDefault="001C56CD">
      <w:pPr>
        <w:pStyle w:val="TOC1"/>
        <w:rPr>
          <w:rFonts w:eastAsiaTheme="minorEastAsia"/>
          <w:b w:val="0"/>
          <w:caps w:val="0"/>
          <w:noProof/>
          <w:sz w:val="22"/>
          <w:szCs w:val="22"/>
        </w:rPr>
      </w:pPr>
      <w:hyperlink w:anchor="_Toc449392102" w:history="1">
        <w:r w:rsidRPr="00070643">
          <w:rPr>
            <w:rStyle w:val="Hyperlink"/>
            <w:noProof/>
          </w:rPr>
          <w:t>Ordliste</w:t>
        </w:r>
        <w:r>
          <w:rPr>
            <w:noProof/>
          </w:rPr>
          <w:tab/>
        </w:r>
        <w:r>
          <w:rPr>
            <w:noProof/>
          </w:rPr>
          <w:fldChar w:fldCharType="begin"/>
        </w:r>
        <w:r>
          <w:rPr>
            <w:noProof/>
          </w:rPr>
          <w:instrText xml:space="preserve"> PAGEREF _Toc449392102 \h </w:instrText>
        </w:r>
        <w:r>
          <w:rPr>
            <w:noProof/>
          </w:rPr>
        </w:r>
        <w:r>
          <w:rPr>
            <w:noProof/>
          </w:rPr>
          <w:fldChar w:fldCharType="separate"/>
        </w:r>
        <w:r>
          <w:rPr>
            <w:noProof/>
          </w:rPr>
          <w:t>70</w:t>
        </w:r>
        <w:r>
          <w:rPr>
            <w:noProof/>
          </w:rPr>
          <w:fldChar w:fldCharType="end"/>
        </w:r>
      </w:hyperlink>
    </w:p>
    <w:p w:rsidR="001C56CD" w:rsidRDefault="001C56CD">
      <w:pPr>
        <w:pStyle w:val="TOC2"/>
        <w:rPr>
          <w:rFonts w:eastAsiaTheme="minorEastAsia"/>
          <w:smallCaps w:val="0"/>
          <w:sz w:val="22"/>
        </w:rPr>
      </w:pPr>
      <w:hyperlink w:anchor="_Toc449392103" w:history="1">
        <w:r w:rsidRPr="00070643">
          <w:rPr>
            <w:rStyle w:val="Hyperlink"/>
          </w:rPr>
          <w:t>Attributter</w:t>
        </w:r>
        <w:r>
          <w:tab/>
        </w:r>
        <w:r>
          <w:fldChar w:fldCharType="begin"/>
        </w:r>
        <w:r>
          <w:instrText xml:space="preserve"> PAGEREF _Toc449392103 \h </w:instrText>
        </w:r>
        <w:r>
          <w:fldChar w:fldCharType="separate"/>
        </w:r>
        <w:r>
          <w:t>70</w:t>
        </w:r>
        <w:r>
          <w:fldChar w:fldCharType="end"/>
        </w:r>
      </w:hyperlink>
    </w:p>
    <w:p w:rsidR="001C56CD" w:rsidRDefault="001C56CD">
      <w:pPr>
        <w:pStyle w:val="TOC2"/>
        <w:rPr>
          <w:rFonts w:eastAsiaTheme="minorEastAsia"/>
          <w:smallCaps w:val="0"/>
          <w:sz w:val="22"/>
        </w:rPr>
      </w:pPr>
      <w:hyperlink w:anchor="_Toc449392104" w:history="1">
        <w:r w:rsidRPr="00070643">
          <w:rPr>
            <w:rStyle w:val="Hyperlink"/>
          </w:rPr>
          <w:t>Celleverdier</w:t>
        </w:r>
        <w:r>
          <w:tab/>
        </w:r>
        <w:r>
          <w:fldChar w:fldCharType="begin"/>
        </w:r>
        <w:r>
          <w:instrText xml:space="preserve"> PAGEREF _Toc449392104 \h </w:instrText>
        </w:r>
        <w:r>
          <w:fldChar w:fldCharType="separate"/>
        </w:r>
        <w:r>
          <w:t>71</w:t>
        </w:r>
        <w:r>
          <w:fldChar w:fldCharType="end"/>
        </w:r>
      </w:hyperlink>
    </w:p>
    <w:p w:rsidR="001C56CD" w:rsidRDefault="001C56CD">
      <w:pPr>
        <w:pStyle w:val="TOC2"/>
        <w:rPr>
          <w:rFonts w:eastAsiaTheme="minorEastAsia"/>
          <w:smallCaps w:val="0"/>
          <w:sz w:val="22"/>
        </w:rPr>
      </w:pPr>
      <w:hyperlink w:anchor="_Toc449392105" w:history="1">
        <w:r w:rsidRPr="00070643">
          <w:rPr>
            <w:rStyle w:val="Hyperlink"/>
          </w:rPr>
          <w:t>Kolonneoverskrifter</w:t>
        </w:r>
        <w:r>
          <w:tab/>
        </w:r>
        <w:r>
          <w:fldChar w:fldCharType="begin"/>
        </w:r>
        <w:r>
          <w:instrText xml:space="preserve"> PAGEREF _Toc449392105 \h </w:instrText>
        </w:r>
        <w:r>
          <w:fldChar w:fldCharType="separate"/>
        </w:r>
        <w:r>
          <w:t>72</w:t>
        </w:r>
        <w:r>
          <w:fldChar w:fldCharType="end"/>
        </w:r>
      </w:hyperlink>
    </w:p>
    <w:p w:rsidR="001C56CD" w:rsidRDefault="001C56CD">
      <w:pPr>
        <w:pStyle w:val="TOC2"/>
        <w:rPr>
          <w:rFonts w:eastAsiaTheme="minorEastAsia"/>
          <w:smallCaps w:val="0"/>
          <w:sz w:val="22"/>
        </w:rPr>
      </w:pPr>
      <w:hyperlink w:anchor="_Toc449392106" w:history="1">
        <w:r w:rsidRPr="00070643">
          <w:rPr>
            <w:rStyle w:val="Hyperlink"/>
          </w:rPr>
          <w:t>Definisjoner</w:t>
        </w:r>
        <w:r>
          <w:tab/>
        </w:r>
        <w:r>
          <w:fldChar w:fldCharType="begin"/>
        </w:r>
        <w:r>
          <w:instrText xml:space="preserve"> PAGEREF _Toc449392106 \h </w:instrText>
        </w:r>
        <w:r>
          <w:fldChar w:fldCharType="separate"/>
        </w:r>
        <w:r>
          <w:t>72</w:t>
        </w:r>
        <w:r>
          <w:fldChar w:fldCharType="end"/>
        </w:r>
      </w:hyperlink>
    </w:p>
    <w:p w:rsidR="001C56CD" w:rsidRDefault="001C56CD">
      <w:pPr>
        <w:pStyle w:val="TOC1"/>
        <w:rPr>
          <w:rFonts w:eastAsiaTheme="minorEastAsia"/>
          <w:b w:val="0"/>
          <w:caps w:val="0"/>
          <w:noProof/>
          <w:sz w:val="22"/>
          <w:szCs w:val="22"/>
        </w:rPr>
      </w:pPr>
      <w:hyperlink w:anchor="_Toc449392107" w:history="1">
        <w:r w:rsidRPr="00070643">
          <w:rPr>
            <w:rStyle w:val="Hyperlink"/>
            <w:noProof/>
          </w:rPr>
          <w:t>Vedlegg A – Lisenser som tilsvarer CAL/ML</w:t>
        </w:r>
        <w:r>
          <w:rPr>
            <w:noProof/>
          </w:rPr>
          <w:tab/>
        </w:r>
        <w:r>
          <w:rPr>
            <w:noProof/>
          </w:rPr>
          <w:fldChar w:fldCharType="begin"/>
        </w:r>
        <w:r>
          <w:rPr>
            <w:noProof/>
          </w:rPr>
          <w:instrText xml:space="preserve"> PAGEREF _Toc449392107 \h </w:instrText>
        </w:r>
        <w:r>
          <w:rPr>
            <w:noProof/>
          </w:rPr>
        </w:r>
        <w:r>
          <w:rPr>
            <w:noProof/>
          </w:rPr>
          <w:fldChar w:fldCharType="separate"/>
        </w:r>
        <w:r>
          <w:rPr>
            <w:noProof/>
          </w:rPr>
          <w:t>75</w:t>
        </w:r>
        <w:r>
          <w:rPr>
            <w:noProof/>
          </w:rPr>
          <w:fldChar w:fldCharType="end"/>
        </w:r>
      </w:hyperlink>
    </w:p>
    <w:p w:rsidR="001C56CD" w:rsidRDefault="001C56CD">
      <w:pPr>
        <w:pStyle w:val="TOC1"/>
        <w:rPr>
          <w:rFonts w:eastAsiaTheme="minorEastAsia"/>
          <w:b w:val="0"/>
          <w:caps w:val="0"/>
          <w:noProof/>
          <w:sz w:val="22"/>
          <w:szCs w:val="22"/>
        </w:rPr>
      </w:pPr>
      <w:hyperlink w:anchor="_Toc449392108" w:history="1">
        <w:r w:rsidRPr="00070643">
          <w:rPr>
            <w:rStyle w:val="Hyperlink"/>
            <w:noProof/>
          </w:rPr>
          <w:t>Vedlegg B – Software Assurance</w:t>
        </w:r>
        <w:r>
          <w:rPr>
            <w:noProof/>
          </w:rPr>
          <w:tab/>
        </w:r>
        <w:r>
          <w:rPr>
            <w:noProof/>
          </w:rPr>
          <w:fldChar w:fldCharType="begin"/>
        </w:r>
        <w:r>
          <w:rPr>
            <w:noProof/>
          </w:rPr>
          <w:instrText xml:space="preserve"> PAGEREF _Toc449392108 \h </w:instrText>
        </w:r>
        <w:r>
          <w:rPr>
            <w:noProof/>
          </w:rPr>
        </w:r>
        <w:r>
          <w:rPr>
            <w:noProof/>
          </w:rPr>
          <w:fldChar w:fldCharType="separate"/>
        </w:r>
        <w:r>
          <w:rPr>
            <w:noProof/>
          </w:rPr>
          <w:t>76</w:t>
        </w:r>
        <w:r>
          <w:rPr>
            <w:noProof/>
          </w:rPr>
          <w:fldChar w:fldCharType="end"/>
        </w:r>
      </w:hyperlink>
    </w:p>
    <w:p w:rsidR="001C56CD" w:rsidRDefault="001C56CD">
      <w:pPr>
        <w:pStyle w:val="TOC2"/>
        <w:rPr>
          <w:rFonts w:eastAsiaTheme="minorEastAsia"/>
          <w:smallCaps w:val="0"/>
          <w:sz w:val="22"/>
        </w:rPr>
      </w:pPr>
      <w:hyperlink w:anchor="_Toc449392109" w:history="1">
        <w:r w:rsidRPr="00070643">
          <w:rPr>
            <w:rStyle w:val="Hyperlink"/>
          </w:rPr>
          <w:t>Kjøpe Software Assurance</w:t>
        </w:r>
        <w:r>
          <w:tab/>
        </w:r>
        <w:r>
          <w:fldChar w:fldCharType="begin"/>
        </w:r>
        <w:r>
          <w:instrText xml:space="preserve"> PAGEREF _Toc449392109 \h </w:instrText>
        </w:r>
        <w:r>
          <w:fldChar w:fldCharType="separate"/>
        </w:r>
        <w:r>
          <w:t>76</w:t>
        </w:r>
        <w:r>
          <w:fldChar w:fldCharType="end"/>
        </w:r>
      </w:hyperlink>
    </w:p>
    <w:p w:rsidR="001C56CD" w:rsidRDefault="001C56CD">
      <w:pPr>
        <w:pStyle w:val="TOC2"/>
        <w:rPr>
          <w:rFonts w:eastAsiaTheme="minorEastAsia"/>
          <w:smallCaps w:val="0"/>
          <w:sz w:val="22"/>
        </w:rPr>
      </w:pPr>
      <w:hyperlink w:anchor="_Toc449392110" w:history="1">
        <w:r w:rsidRPr="00070643">
          <w:rPr>
            <w:rStyle w:val="Hyperlink"/>
          </w:rPr>
          <w:t>Fornye Software Assurance</w:t>
        </w:r>
        <w:r>
          <w:tab/>
        </w:r>
        <w:r>
          <w:fldChar w:fldCharType="begin"/>
        </w:r>
        <w:r>
          <w:instrText xml:space="preserve"> PAGEREF _Toc449392110 \h </w:instrText>
        </w:r>
        <w:r>
          <w:fldChar w:fldCharType="separate"/>
        </w:r>
        <w:r>
          <w:t>76</w:t>
        </w:r>
        <w:r>
          <w:fldChar w:fldCharType="end"/>
        </w:r>
      </w:hyperlink>
    </w:p>
    <w:p w:rsidR="001C56CD" w:rsidRDefault="001C56CD">
      <w:pPr>
        <w:pStyle w:val="TOC2"/>
        <w:rPr>
          <w:rFonts w:eastAsiaTheme="minorEastAsia"/>
          <w:smallCaps w:val="0"/>
          <w:sz w:val="22"/>
        </w:rPr>
      </w:pPr>
      <w:hyperlink w:anchor="_Toc449392111" w:history="1">
        <w:r w:rsidRPr="00070643">
          <w:rPr>
            <w:rStyle w:val="Hyperlink"/>
          </w:rPr>
          <w:t>Overføringslisens for avsluttede eller utgåtte produkter</w:t>
        </w:r>
        <w:r>
          <w:tab/>
        </w:r>
        <w:r>
          <w:fldChar w:fldCharType="begin"/>
        </w:r>
        <w:r>
          <w:instrText xml:space="preserve"> PAGEREF _Toc449392111 \h </w:instrText>
        </w:r>
        <w:r>
          <w:fldChar w:fldCharType="separate"/>
        </w:r>
        <w:r>
          <w:t>77</w:t>
        </w:r>
        <w:r>
          <w:fldChar w:fldCharType="end"/>
        </w:r>
      </w:hyperlink>
    </w:p>
    <w:p w:rsidR="001C56CD" w:rsidRDefault="001C56CD">
      <w:pPr>
        <w:pStyle w:val="TOC2"/>
        <w:rPr>
          <w:rFonts w:eastAsiaTheme="minorEastAsia"/>
          <w:smallCaps w:val="0"/>
          <w:sz w:val="22"/>
        </w:rPr>
      </w:pPr>
      <w:hyperlink w:anchor="_Toc449392112" w:history="1">
        <w:r w:rsidRPr="00070643">
          <w:rPr>
            <w:rStyle w:val="Hyperlink"/>
          </w:rPr>
          <w:t>Software Assurance-fordeler</w:t>
        </w:r>
        <w:r>
          <w:tab/>
        </w:r>
        <w:r>
          <w:fldChar w:fldCharType="begin"/>
        </w:r>
        <w:r>
          <w:instrText xml:space="preserve"> PAGEREF _Toc449392112 \h </w:instrText>
        </w:r>
        <w:r>
          <w:fldChar w:fldCharType="separate"/>
        </w:r>
        <w:r>
          <w:t>77</w:t>
        </w:r>
        <w:r>
          <w:fldChar w:fldCharType="end"/>
        </w:r>
      </w:hyperlink>
    </w:p>
    <w:p w:rsidR="001C56CD" w:rsidRDefault="001C56CD">
      <w:pPr>
        <w:pStyle w:val="TOC1"/>
        <w:rPr>
          <w:rFonts w:eastAsiaTheme="minorEastAsia"/>
          <w:b w:val="0"/>
          <w:caps w:val="0"/>
          <w:noProof/>
          <w:sz w:val="22"/>
          <w:szCs w:val="22"/>
        </w:rPr>
      </w:pPr>
      <w:hyperlink w:anchor="_Toc449392113" w:history="1">
        <w:r w:rsidRPr="00070643">
          <w:rPr>
            <w:rStyle w:val="Hyperlink"/>
            <w:noProof/>
          </w:rPr>
          <w:t>Vedlegg C – Profesjonelle Tjenester</w:t>
        </w:r>
        <w:r>
          <w:rPr>
            <w:noProof/>
          </w:rPr>
          <w:tab/>
        </w:r>
        <w:r>
          <w:rPr>
            <w:noProof/>
          </w:rPr>
          <w:fldChar w:fldCharType="begin"/>
        </w:r>
        <w:r>
          <w:rPr>
            <w:noProof/>
          </w:rPr>
          <w:instrText xml:space="preserve"> PAGEREF _Toc449392113 \h </w:instrText>
        </w:r>
        <w:r>
          <w:rPr>
            <w:noProof/>
          </w:rPr>
        </w:r>
        <w:r>
          <w:rPr>
            <w:noProof/>
          </w:rPr>
          <w:fldChar w:fldCharType="separate"/>
        </w:r>
        <w:r>
          <w:rPr>
            <w:noProof/>
          </w:rPr>
          <w:t>87</w:t>
        </w:r>
        <w:r>
          <w:rPr>
            <w:noProof/>
          </w:rPr>
          <w:fldChar w:fldCharType="end"/>
        </w:r>
      </w:hyperlink>
    </w:p>
    <w:p w:rsidR="001C56CD" w:rsidRDefault="001C56CD">
      <w:pPr>
        <w:pStyle w:val="TOC2"/>
        <w:rPr>
          <w:rFonts w:eastAsiaTheme="minorEastAsia"/>
          <w:smallCaps w:val="0"/>
          <w:sz w:val="22"/>
        </w:rPr>
      </w:pPr>
      <w:hyperlink w:anchor="_Toc449392114" w:history="1">
        <w:r w:rsidRPr="00070643">
          <w:rPr>
            <w:rStyle w:val="Hyperlink"/>
          </w:rPr>
          <w:t>Microsoft Premier Support-tilbud</w:t>
        </w:r>
        <w:r>
          <w:tab/>
        </w:r>
        <w:r>
          <w:fldChar w:fldCharType="begin"/>
        </w:r>
        <w:r>
          <w:instrText xml:space="preserve"> PAGEREF _Toc449392114 \h </w:instrText>
        </w:r>
        <w:r>
          <w:fldChar w:fldCharType="separate"/>
        </w:r>
        <w:r>
          <w:t>87</w:t>
        </w:r>
        <w:r>
          <w:fldChar w:fldCharType="end"/>
        </w:r>
      </w:hyperlink>
    </w:p>
    <w:p w:rsidR="001C56CD" w:rsidRDefault="001C56CD">
      <w:pPr>
        <w:pStyle w:val="TOC2"/>
        <w:rPr>
          <w:rFonts w:eastAsiaTheme="minorEastAsia"/>
          <w:smallCaps w:val="0"/>
          <w:sz w:val="22"/>
        </w:rPr>
      </w:pPr>
      <w:hyperlink w:anchor="_Toc449392115" w:history="1">
        <w:r w:rsidRPr="00070643">
          <w:rPr>
            <w:rStyle w:val="Hyperlink"/>
          </w:rPr>
          <w:t>Microsoft Enterprise Strategy Program-tilbud</w:t>
        </w:r>
        <w:r>
          <w:tab/>
        </w:r>
        <w:r>
          <w:fldChar w:fldCharType="begin"/>
        </w:r>
        <w:r>
          <w:instrText xml:space="preserve"> PAGEREF _Toc449392115 \h </w:instrText>
        </w:r>
        <w:r>
          <w:fldChar w:fldCharType="separate"/>
        </w:r>
        <w:r>
          <w:t>87</w:t>
        </w:r>
        <w:r>
          <w:fldChar w:fldCharType="end"/>
        </w:r>
      </w:hyperlink>
    </w:p>
    <w:p w:rsidR="001C56CD" w:rsidRDefault="001C56CD">
      <w:pPr>
        <w:pStyle w:val="TOC2"/>
        <w:rPr>
          <w:rFonts w:eastAsiaTheme="minorEastAsia"/>
          <w:smallCaps w:val="0"/>
          <w:sz w:val="22"/>
        </w:rPr>
      </w:pPr>
      <w:hyperlink w:anchor="_Toc449392116" w:history="1">
        <w:r w:rsidRPr="00070643">
          <w:rPr>
            <w:rStyle w:val="Hyperlink"/>
          </w:rPr>
          <w:t>Sales Productivity Accelerator-tilbud</w:t>
        </w:r>
        <w:r>
          <w:tab/>
        </w:r>
        <w:r>
          <w:fldChar w:fldCharType="begin"/>
        </w:r>
        <w:r>
          <w:instrText xml:space="preserve"> PAGEREF _Toc449392116 \h </w:instrText>
        </w:r>
        <w:r>
          <w:fldChar w:fldCharType="separate"/>
        </w:r>
        <w:r>
          <w:t>88</w:t>
        </w:r>
        <w:r>
          <w:fldChar w:fldCharType="end"/>
        </w:r>
      </w:hyperlink>
    </w:p>
    <w:p w:rsidR="001C56CD" w:rsidRDefault="001C56CD">
      <w:pPr>
        <w:pStyle w:val="TOC1"/>
        <w:rPr>
          <w:rFonts w:eastAsiaTheme="minorEastAsia"/>
          <w:b w:val="0"/>
          <w:caps w:val="0"/>
          <w:noProof/>
          <w:sz w:val="22"/>
          <w:szCs w:val="22"/>
        </w:rPr>
      </w:pPr>
      <w:hyperlink w:anchor="_Toc449392117" w:history="1">
        <w:r w:rsidRPr="00070643">
          <w:rPr>
            <w:rStyle w:val="Hyperlink"/>
            <w:noProof/>
          </w:rPr>
          <w:t>Vedlegg D – Tilleggsvilkår til programavtale</w:t>
        </w:r>
        <w:r>
          <w:rPr>
            <w:noProof/>
          </w:rPr>
          <w:tab/>
        </w:r>
        <w:r>
          <w:rPr>
            <w:noProof/>
          </w:rPr>
          <w:fldChar w:fldCharType="begin"/>
        </w:r>
        <w:r>
          <w:rPr>
            <w:noProof/>
          </w:rPr>
          <w:instrText xml:space="preserve"> PAGEREF _Toc449392117 \h </w:instrText>
        </w:r>
        <w:r>
          <w:rPr>
            <w:noProof/>
          </w:rPr>
        </w:r>
        <w:r>
          <w:rPr>
            <w:noProof/>
          </w:rPr>
          <w:fldChar w:fldCharType="separate"/>
        </w:r>
        <w:r>
          <w:rPr>
            <w:noProof/>
          </w:rPr>
          <w:t>89</w:t>
        </w:r>
        <w:r>
          <w:rPr>
            <w:noProof/>
          </w:rPr>
          <w:fldChar w:fldCharType="end"/>
        </w:r>
      </w:hyperlink>
    </w:p>
    <w:p w:rsidR="001C56CD" w:rsidRDefault="001C56CD">
      <w:pPr>
        <w:pStyle w:val="TOC2"/>
        <w:rPr>
          <w:rFonts w:eastAsiaTheme="minorEastAsia"/>
          <w:smallCaps w:val="0"/>
          <w:sz w:val="22"/>
        </w:rPr>
      </w:pPr>
      <w:hyperlink w:anchor="_Toc449392118" w:history="1">
        <w:r w:rsidRPr="00070643">
          <w:rPr>
            <w:rStyle w:val="Hyperlink"/>
          </w:rPr>
          <w:t>Tilleggsvilkår for Select Plus-programmet</w:t>
        </w:r>
        <w:r>
          <w:tab/>
        </w:r>
        <w:r>
          <w:fldChar w:fldCharType="begin"/>
        </w:r>
        <w:r>
          <w:instrText xml:space="preserve"> PAGEREF _Toc449392118 \h </w:instrText>
        </w:r>
        <w:r>
          <w:fldChar w:fldCharType="separate"/>
        </w:r>
        <w:r>
          <w:t>89</w:t>
        </w:r>
        <w:r>
          <w:fldChar w:fldCharType="end"/>
        </w:r>
      </w:hyperlink>
    </w:p>
    <w:p w:rsidR="001C56CD" w:rsidRDefault="001C56CD">
      <w:pPr>
        <w:pStyle w:val="TOC2"/>
        <w:rPr>
          <w:rFonts w:eastAsiaTheme="minorEastAsia"/>
          <w:smallCaps w:val="0"/>
          <w:sz w:val="22"/>
        </w:rPr>
      </w:pPr>
      <w:hyperlink w:anchor="_Toc449392119" w:history="1">
        <w:r w:rsidRPr="00070643">
          <w:rPr>
            <w:rStyle w:val="Hyperlink"/>
          </w:rPr>
          <w:t>Definisjon av administrasjon for Kvalifiserte Enheter</w:t>
        </w:r>
        <w:r>
          <w:tab/>
        </w:r>
        <w:r>
          <w:fldChar w:fldCharType="begin"/>
        </w:r>
        <w:r>
          <w:instrText xml:space="preserve"> PAGEREF _Toc449392119 \h </w:instrText>
        </w:r>
        <w:r>
          <w:fldChar w:fldCharType="separate"/>
        </w:r>
        <w:r>
          <w:t>89</w:t>
        </w:r>
        <w:r>
          <w:fldChar w:fldCharType="end"/>
        </w:r>
      </w:hyperlink>
    </w:p>
    <w:p w:rsidR="001C56CD" w:rsidRDefault="001C56CD">
      <w:pPr>
        <w:pStyle w:val="TOC2"/>
        <w:rPr>
          <w:rFonts w:eastAsiaTheme="minorEastAsia"/>
          <w:smallCaps w:val="0"/>
          <w:sz w:val="22"/>
        </w:rPr>
      </w:pPr>
      <w:hyperlink w:anchor="_Toc449392120" w:history="1">
        <w:r w:rsidRPr="00070643">
          <w:rPr>
            <w:rStyle w:val="Hyperlink"/>
          </w:rPr>
          <w:t>Elektroniske Tjenester i Open-programmer</w:t>
        </w:r>
        <w:r>
          <w:tab/>
        </w:r>
        <w:r>
          <w:fldChar w:fldCharType="begin"/>
        </w:r>
        <w:r>
          <w:instrText xml:space="preserve"> PAGEREF _Toc449392120 \h </w:instrText>
        </w:r>
        <w:r>
          <w:fldChar w:fldCharType="separate"/>
        </w:r>
        <w:r>
          <w:t>89</w:t>
        </w:r>
        <w:r>
          <w:fldChar w:fldCharType="end"/>
        </w:r>
      </w:hyperlink>
    </w:p>
    <w:p w:rsidR="001C56CD" w:rsidRDefault="001C56CD">
      <w:pPr>
        <w:pStyle w:val="TOC2"/>
        <w:rPr>
          <w:rFonts w:eastAsiaTheme="minorEastAsia"/>
          <w:smallCaps w:val="0"/>
          <w:sz w:val="22"/>
        </w:rPr>
      </w:pPr>
      <w:hyperlink w:anchor="_Toc449392121" w:history="1">
        <w:r w:rsidRPr="00070643">
          <w:rPr>
            <w:rStyle w:val="Hyperlink"/>
          </w:rPr>
          <w:t>Tilleggsvilkår for Profesjonelle Tjenester – eldre avtaler</w:t>
        </w:r>
        <w:r>
          <w:tab/>
        </w:r>
        <w:r>
          <w:fldChar w:fldCharType="begin"/>
        </w:r>
        <w:r>
          <w:instrText xml:space="preserve"> PAGEREF _Toc449392121 \h </w:instrText>
        </w:r>
        <w:r>
          <w:fldChar w:fldCharType="separate"/>
        </w:r>
        <w:r>
          <w:t>89</w:t>
        </w:r>
        <w:r>
          <w:fldChar w:fldCharType="end"/>
        </w:r>
      </w:hyperlink>
    </w:p>
    <w:p w:rsidR="001C56CD" w:rsidRDefault="001C56CD">
      <w:pPr>
        <w:pStyle w:val="TOC1"/>
        <w:rPr>
          <w:rFonts w:eastAsiaTheme="minorEastAsia"/>
          <w:b w:val="0"/>
          <w:caps w:val="0"/>
          <w:noProof/>
          <w:sz w:val="22"/>
          <w:szCs w:val="22"/>
        </w:rPr>
      </w:pPr>
      <w:hyperlink w:anchor="_Toc449392122" w:history="1">
        <w:r w:rsidRPr="00070643">
          <w:rPr>
            <w:rStyle w:val="Hyperlink"/>
            <w:noProof/>
          </w:rPr>
          <w:t>Vedlegg E – Tilbud</w:t>
        </w:r>
        <w:r>
          <w:rPr>
            <w:noProof/>
          </w:rPr>
          <w:tab/>
        </w:r>
        <w:r>
          <w:rPr>
            <w:noProof/>
          </w:rPr>
          <w:fldChar w:fldCharType="begin"/>
        </w:r>
        <w:r>
          <w:rPr>
            <w:noProof/>
          </w:rPr>
          <w:instrText xml:space="preserve"> PAGEREF _Toc449392122 \h </w:instrText>
        </w:r>
        <w:r>
          <w:rPr>
            <w:noProof/>
          </w:rPr>
        </w:r>
        <w:r>
          <w:rPr>
            <w:noProof/>
          </w:rPr>
          <w:fldChar w:fldCharType="separate"/>
        </w:r>
        <w:r>
          <w:rPr>
            <w:noProof/>
          </w:rPr>
          <w:t>91</w:t>
        </w:r>
        <w:r>
          <w:rPr>
            <w:noProof/>
          </w:rPr>
          <w:fldChar w:fldCharType="end"/>
        </w:r>
      </w:hyperlink>
    </w:p>
    <w:p w:rsidR="001C56CD" w:rsidRDefault="001C56CD">
      <w:pPr>
        <w:pStyle w:val="TOC2"/>
        <w:rPr>
          <w:rFonts w:eastAsiaTheme="minorEastAsia"/>
          <w:smallCaps w:val="0"/>
          <w:sz w:val="22"/>
        </w:rPr>
      </w:pPr>
      <w:hyperlink w:anchor="_Toc449392123" w:history="1">
        <w:r w:rsidRPr="00070643">
          <w:rPr>
            <w:rStyle w:val="Hyperlink"/>
          </w:rPr>
          <w:t>System Center Client Management Suite-kampanje</w:t>
        </w:r>
        <w:r>
          <w:tab/>
        </w:r>
        <w:r>
          <w:fldChar w:fldCharType="begin"/>
        </w:r>
        <w:r>
          <w:instrText xml:space="preserve"> PAGEREF _Toc449392123 \h </w:instrText>
        </w:r>
        <w:r>
          <w:fldChar w:fldCharType="separate"/>
        </w:r>
        <w:r>
          <w:t>91</w:t>
        </w:r>
        <w:r>
          <w:fldChar w:fldCharType="end"/>
        </w:r>
      </w:hyperlink>
    </w:p>
    <w:p w:rsidR="001C56CD" w:rsidRDefault="001C56CD">
      <w:pPr>
        <w:pStyle w:val="TOC2"/>
        <w:rPr>
          <w:rFonts w:eastAsiaTheme="minorEastAsia"/>
          <w:smallCaps w:val="0"/>
          <w:sz w:val="22"/>
        </w:rPr>
      </w:pPr>
      <w:hyperlink w:anchor="_Toc449392124" w:history="1">
        <w:r w:rsidRPr="00070643">
          <w:rPr>
            <w:rStyle w:val="Hyperlink"/>
          </w:rPr>
          <w:t>Kampanje for Azure Compute-kapasitet</w:t>
        </w:r>
        <w:r>
          <w:tab/>
        </w:r>
        <w:r>
          <w:fldChar w:fldCharType="begin"/>
        </w:r>
        <w:r>
          <w:instrText xml:space="preserve"> PAGEREF _Toc449392124 \h </w:instrText>
        </w:r>
        <w:r>
          <w:fldChar w:fldCharType="separate"/>
        </w:r>
        <w:r>
          <w:t>91</w:t>
        </w:r>
        <w:r>
          <w:fldChar w:fldCharType="end"/>
        </w:r>
      </w:hyperlink>
    </w:p>
    <w:p w:rsidR="001C56CD" w:rsidRDefault="001C56CD">
      <w:pPr>
        <w:pStyle w:val="TOC1"/>
        <w:rPr>
          <w:rFonts w:eastAsiaTheme="minorEastAsia"/>
          <w:b w:val="0"/>
          <w:caps w:val="0"/>
          <w:noProof/>
          <w:sz w:val="22"/>
          <w:szCs w:val="22"/>
        </w:rPr>
      </w:pPr>
      <w:hyperlink w:anchor="_Toc449392125" w:history="1">
        <w:r w:rsidRPr="00070643">
          <w:rPr>
            <w:rStyle w:val="Hyperlink"/>
            <w:noProof/>
          </w:rPr>
          <w:t>Vedlegg F – Vilkår for Lagringsmatriser</w:t>
        </w:r>
        <w:r>
          <w:rPr>
            <w:noProof/>
          </w:rPr>
          <w:tab/>
        </w:r>
        <w:r>
          <w:rPr>
            <w:noProof/>
          </w:rPr>
          <w:fldChar w:fldCharType="begin"/>
        </w:r>
        <w:r>
          <w:rPr>
            <w:noProof/>
          </w:rPr>
          <w:instrText xml:space="preserve"> PAGEREF _Toc449392125 \h </w:instrText>
        </w:r>
        <w:r>
          <w:rPr>
            <w:noProof/>
          </w:rPr>
        </w:r>
        <w:r>
          <w:rPr>
            <w:noProof/>
          </w:rPr>
          <w:fldChar w:fldCharType="separate"/>
        </w:r>
        <w:r>
          <w:rPr>
            <w:noProof/>
          </w:rPr>
          <w:t>92</w:t>
        </w:r>
        <w:r>
          <w:rPr>
            <w:noProof/>
          </w:rPr>
          <w:fldChar w:fldCharType="end"/>
        </w:r>
      </w:hyperlink>
    </w:p>
    <w:p w:rsidR="001C56CD" w:rsidRDefault="001C56CD">
      <w:pPr>
        <w:pStyle w:val="TOC2"/>
        <w:rPr>
          <w:rFonts w:eastAsiaTheme="minorEastAsia"/>
          <w:smallCaps w:val="0"/>
          <w:sz w:val="22"/>
        </w:rPr>
      </w:pPr>
      <w:hyperlink w:anchor="_Toc449392126" w:history="1">
        <w:r w:rsidRPr="00070643">
          <w:rPr>
            <w:rStyle w:val="Hyperlink"/>
          </w:rPr>
          <w:t>Tilgjengelighet</w:t>
        </w:r>
        <w:r>
          <w:tab/>
        </w:r>
        <w:r>
          <w:fldChar w:fldCharType="begin"/>
        </w:r>
        <w:r>
          <w:instrText xml:space="preserve"> PAGEREF _Toc449392126 \h </w:instrText>
        </w:r>
        <w:r>
          <w:fldChar w:fldCharType="separate"/>
        </w:r>
        <w:r>
          <w:t>92</w:t>
        </w:r>
        <w:r>
          <w:fldChar w:fldCharType="end"/>
        </w:r>
      </w:hyperlink>
    </w:p>
    <w:p w:rsidR="001C56CD" w:rsidRDefault="001C56CD">
      <w:pPr>
        <w:pStyle w:val="TOC2"/>
        <w:rPr>
          <w:rFonts w:eastAsiaTheme="minorEastAsia"/>
          <w:smallCaps w:val="0"/>
          <w:sz w:val="22"/>
        </w:rPr>
      </w:pPr>
      <w:hyperlink w:anchor="_Toc449392127" w:history="1">
        <w:r w:rsidRPr="00070643">
          <w:rPr>
            <w:rStyle w:val="Hyperlink"/>
          </w:rPr>
          <w:t>Levering og eierrettigheter</w:t>
        </w:r>
        <w:r>
          <w:tab/>
        </w:r>
        <w:r>
          <w:fldChar w:fldCharType="begin"/>
        </w:r>
        <w:r>
          <w:instrText xml:space="preserve"> PAGEREF _Toc449392127 \h </w:instrText>
        </w:r>
        <w:r>
          <w:fldChar w:fldCharType="separate"/>
        </w:r>
        <w:r>
          <w:t>92</w:t>
        </w:r>
        <w:r>
          <w:fldChar w:fldCharType="end"/>
        </w:r>
      </w:hyperlink>
    </w:p>
    <w:p w:rsidR="001C56CD" w:rsidRDefault="001C56CD">
      <w:pPr>
        <w:pStyle w:val="TOC2"/>
        <w:rPr>
          <w:rFonts w:eastAsiaTheme="minorEastAsia"/>
          <w:smallCaps w:val="0"/>
          <w:sz w:val="22"/>
        </w:rPr>
      </w:pPr>
      <w:hyperlink w:anchor="_Toc449392128" w:history="1">
        <w:r w:rsidRPr="00070643">
          <w:rPr>
            <w:rStyle w:val="Hyperlink"/>
          </w:rPr>
          <w:t>Programvare i Lagringsmatrise</w:t>
        </w:r>
        <w:r>
          <w:tab/>
        </w:r>
        <w:r>
          <w:fldChar w:fldCharType="begin"/>
        </w:r>
        <w:r>
          <w:instrText xml:space="preserve"> PAGEREF _Toc449392128 \h </w:instrText>
        </w:r>
        <w:r>
          <w:fldChar w:fldCharType="separate"/>
        </w:r>
        <w:r>
          <w:t>92</w:t>
        </w:r>
        <w:r>
          <w:fldChar w:fldCharType="end"/>
        </w:r>
      </w:hyperlink>
    </w:p>
    <w:p w:rsidR="001C56CD" w:rsidRDefault="001C56CD">
      <w:pPr>
        <w:pStyle w:val="TOC2"/>
        <w:rPr>
          <w:rFonts w:eastAsiaTheme="minorEastAsia"/>
          <w:smallCaps w:val="0"/>
          <w:sz w:val="22"/>
        </w:rPr>
      </w:pPr>
      <w:hyperlink w:anchor="_Toc449392129" w:history="1">
        <w:r w:rsidRPr="00070643">
          <w:rPr>
            <w:rStyle w:val="Hyperlink"/>
          </w:rPr>
          <w:t>Begrenset maskinvaregaranti</w:t>
        </w:r>
        <w:r>
          <w:tab/>
        </w:r>
        <w:r>
          <w:fldChar w:fldCharType="begin"/>
        </w:r>
        <w:r>
          <w:instrText xml:space="preserve"> PAGEREF _Toc449392129 \h </w:instrText>
        </w:r>
        <w:r>
          <w:fldChar w:fldCharType="separate"/>
        </w:r>
        <w:r>
          <w:t>92</w:t>
        </w:r>
        <w:r>
          <w:fldChar w:fldCharType="end"/>
        </w:r>
      </w:hyperlink>
    </w:p>
    <w:p w:rsidR="001C56CD" w:rsidRDefault="001C56CD">
      <w:pPr>
        <w:pStyle w:val="TOC2"/>
        <w:rPr>
          <w:rFonts w:eastAsiaTheme="minorEastAsia"/>
          <w:smallCaps w:val="0"/>
          <w:sz w:val="22"/>
        </w:rPr>
      </w:pPr>
      <w:hyperlink w:anchor="_Toc449392130" w:history="1">
        <w:r w:rsidRPr="00070643">
          <w:rPr>
            <w:rStyle w:val="Hyperlink"/>
          </w:rPr>
          <w:t>Erstatning. Forsvar mot krav fra tredjepart</w:t>
        </w:r>
        <w:r>
          <w:tab/>
        </w:r>
        <w:r>
          <w:fldChar w:fldCharType="begin"/>
        </w:r>
        <w:r>
          <w:instrText xml:space="preserve"> PAGEREF _Toc449392130 \h </w:instrText>
        </w:r>
        <w:r>
          <w:fldChar w:fldCharType="separate"/>
        </w:r>
        <w:r>
          <w:t>93</w:t>
        </w:r>
        <w:r>
          <w:fldChar w:fldCharType="end"/>
        </w:r>
      </w:hyperlink>
    </w:p>
    <w:p w:rsidR="001C56CD" w:rsidRDefault="001C56CD">
      <w:pPr>
        <w:pStyle w:val="TOC2"/>
        <w:rPr>
          <w:rFonts w:eastAsiaTheme="minorEastAsia"/>
          <w:smallCaps w:val="0"/>
          <w:sz w:val="22"/>
        </w:rPr>
      </w:pPr>
      <w:hyperlink w:anchor="_Toc449392131" w:history="1">
        <w:r w:rsidRPr="00070643">
          <w:rPr>
            <w:rStyle w:val="Hyperlink"/>
          </w:rPr>
          <w:t>Begrensning av ansvar</w:t>
        </w:r>
        <w:r>
          <w:tab/>
        </w:r>
        <w:r>
          <w:fldChar w:fldCharType="begin"/>
        </w:r>
        <w:r>
          <w:instrText xml:space="preserve"> PAGEREF _Toc449392131 \h </w:instrText>
        </w:r>
        <w:r>
          <w:fldChar w:fldCharType="separate"/>
        </w:r>
        <w:r>
          <w:t>93</w:t>
        </w:r>
        <w:r>
          <w:fldChar w:fldCharType="end"/>
        </w:r>
      </w:hyperlink>
    </w:p>
    <w:p w:rsidR="001C56CD" w:rsidRDefault="001C56CD">
      <w:pPr>
        <w:pStyle w:val="TOC2"/>
        <w:rPr>
          <w:rFonts w:eastAsiaTheme="minorEastAsia"/>
          <w:smallCaps w:val="0"/>
          <w:sz w:val="22"/>
        </w:rPr>
      </w:pPr>
      <w:hyperlink w:anchor="_Toc449392132" w:history="1">
        <w:r w:rsidRPr="00070643">
          <w:rPr>
            <w:rStyle w:val="Hyperlink"/>
          </w:rPr>
          <w:t>Lover for eksportkontroll i USA</w:t>
        </w:r>
        <w:r>
          <w:tab/>
        </w:r>
        <w:r>
          <w:fldChar w:fldCharType="begin"/>
        </w:r>
        <w:r>
          <w:instrText xml:space="preserve"> PAGEREF _Toc449392132 \h </w:instrText>
        </w:r>
        <w:r>
          <w:fldChar w:fldCharType="separate"/>
        </w:r>
        <w:r>
          <w:t>93</w:t>
        </w:r>
        <w:r>
          <w:fldChar w:fldCharType="end"/>
        </w:r>
      </w:hyperlink>
    </w:p>
    <w:p w:rsidR="001C56CD" w:rsidRDefault="001C56CD">
      <w:pPr>
        <w:pStyle w:val="TOC2"/>
        <w:rPr>
          <w:rFonts w:eastAsiaTheme="minorEastAsia"/>
          <w:smallCaps w:val="0"/>
          <w:sz w:val="22"/>
        </w:rPr>
      </w:pPr>
      <w:hyperlink w:anchor="_Toc449392133" w:history="1">
        <w:r w:rsidRPr="00070643">
          <w:rPr>
            <w:rStyle w:val="Hyperlink"/>
          </w:rPr>
          <w:t>Innhenting av diagnoseinformasjon</w:t>
        </w:r>
        <w:r>
          <w:tab/>
        </w:r>
        <w:r>
          <w:fldChar w:fldCharType="begin"/>
        </w:r>
        <w:r>
          <w:instrText xml:space="preserve"> PAGEREF _Toc449392133 \h </w:instrText>
        </w:r>
        <w:r>
          <w:fldChar w:fldCharType="separate"/>
        </w:r>
        <w:r>
          <w:t>93</w:t>
        </w:r>
        <w:r>
          <w:fldChar w:fldCharType="end"/>
        </w:r>
      </w:hyperlink>
    </w:p>
    <w:p w:rsidR="001C56CD" w:rsidRDefault="001C56CD">
      <w:pPr>
        <w:pStyle w:val="TOC2"/>
        <w:rPr>
          <w:rFonts w:eastAsiaTheme="minorEastAsia"/>
          <w:smallCaps w:val="0"/>
          <w:sz w:val="22"/>
        </w:rPr>
      </w:pPr>
      <w:hyperlink w:anchor="_Toc449392134" w:history="1">
        <w:r w:rsidRPr="00070643">
          <w:rPr>
            <w:rStyle w:val="Hyperlink"/>
          </w:rPr>
          <w:t>Offentlig bruk</w:t>
        </w:r>
        <w:r>
          <w:tab/>
        </w:r>
        <w:r>
          <w:fldChar w:fldCharType="begin"/>
        </w:r>
        <w:r>
          <w:instrText xml:space="preserve"> PAGEREF _Toc449392134 \h </w:instrText>
        </w:r>
        <w:r>
          <w:fldChar w:fldCharType="separate"/>
        </w:r>
        <w:r>
          <w:t>93</w:t>
        </w:r>
        <w:r>
          <w:fldChar w:fldCharType="end"/>
        </w:r>
      </w:hyperlink>
    </w:p>
    <w:p w:rsidR="001C56CD" w:rsidRDefault="001C56CD">
      <w:pPr>
        <w:pStyle w:val="TOC1"/>
        <w:rPr>
          <w:rFonts w:eastAsiaTheme="minorEastAsia"/>
          <w:b w:val="0"/>
          <w:caps w:val="0"/>
          <w:noProof/>
          <w:sz w:val="22"/>
          <w:szCs w:val="22"/>
        </w:rPr>
      </w:pPr>
      <w:hyperlink w:anchor="_Toc449392135" w:history="1">
        <w:r w:rsidRPr="00070643">
          <w:rPr>
            <w:rStyle w:val="Hyperlink"/>
            <w:noProof/>
          </w:rPr>
          <w:t>Innholdsfortegnelse</w:t>
        </w:r>
        <w:r>
          <w:rPr>
            <w:noProof/>
          </w:rPr>
          <w:tab/>
        </w:r>
        <w:r>
          <w:rPr>
            <w:noProof/>
          </w:rPr>
          <w:fldChar w:fldCharType="begin"/>
        </w:r>
        <w:r>
          <w:rPr>
            <w:noProof/>
          </w:rPr>
          <w:instrText xml:space="preserve"> PAGEREF _Toc449392135 \h </w:instrText>
        </w:r>
        <w:r>
          <w:rPr>
            <w:noProof/>
          </w:rPr>
        </w:r>
        <w:r>
          <w:rPr>
            <w:noProof/>
          </w:rPr>
          <w:fldChar w:fldCharType="separate"/>
        </w:r>
        <w:r>
          <w:rPr>
            <w:noProof/>
          </w:rPr>
          <w:t>94</w:t>
        </w:r>
        <w:r>
          <w:rPr>
            <w:noProof/>
          </w:rPr>
          <w:fldChar w:fldCharType="end"/>
        </w:r>
      </w:hyperlink>
    </w:p>
    <w:p w:rsidR="009A7DBD" w:rsidRDefault="00E471E1">
      <w:pPr>
        <w:pStyle w:val="ProductList-Body"/>
        <w:sectPr w:rsidR="009A7DB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A7DBD" w:rsidRDefault="009A7DBD">
      <w:pPr>
        <w:pStyle w:val="ProductList-Body"/>
      </w:pPr>
    </w:p>
    <w:p w:rsidR="009A7DBD" w:rsidRDefault="009A7DBD">
      <w:pPr>
        <w:sectPr w:rsidR="009A7DBD">
          <w:headerReference w:type="default" r:id="rId20"/>
          <w:footerReference w:type="default" r:id="rId21"/>
          <w:type w:val="continuous"/>
          <w:pgSz w:w="12240" w:h="15840" w:code="1"/>
          <w:pgMar w:top="1170" w:right="720" w:bottom="720" w:left="720" w:header="432" w:footer="288" w:gutter="0"/>
          <w:cols w:space="360"/>
        </w:sectPr>
      </w:pPr>
    </w:p>
    <w:p w:rsidR="009A7DBD" w:rsidRDefault="00E471E1">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49392006"/>
      <w:r>
        <w:instrText>Innledning</w:instrText>
      </w:r>
      <w:bookmarkEnd w:id="3"/>
      <w:r>
        <w:instrText>" \l 1</w:instrText>
      </w:r>
      <w:r>
        <w:fldChar w:fldCharType="end"/>
      </w:r>
    </w:p>
    <w:p w:rsidR="009A7DBD" w:rsidRDefault="009A7DBD">
      <w:pPr>
        <w:pStyle w:val="ProductList-Body"/>
      </w:pPr>
    </w:p>
    <w:p w:rsidR="009A7DBD" w:rsidRDefault="00E471E1">
      <w:pPr>
        <w:pStyle w:val="ProductList-Offering1Heading"/>
        <w:outlineLvl w:val="1"/>
      </w:pPr>
      <w:bookmarkStart w:id="4" w:name="_Sec532"/>
      <w:r>
        <w:t>Om dette dokumentet</w:t>
      </w:r>
      <w:bookmarkEnd w:id="4"/>
      <w:r>
        <w:fldChar w:fldCharType="begin"/>
      </w:r>
      <w:r>
        <w:instrText xml:space="preserve"> TC "</w:instrText>
      </w:r>
      <w:bookmarkStart w:id="5" w:name="_Toc449392007"/>
      <w:r>
        <w:instrText>Om dette dokumentet</w:instrText>
      </w:r>
      <w:bookmarkEnd w:id="5"/>
      <w:r>
        <w:instrText>" \l 2</w:instrText>
      </w:r>
      <w:r>
        <w:fldChar w:fldCharType="end"/>
      </w:r>
    </w:p>
    <w:p w:rsidR="009A7DBD" w:rsidRDefault="00E471E1">
      <w:pPr>
        <w:pStyle w:val="ProductList-Body"/>
      </w:pPr>
      <w:r>
        <w:t>Fra og med 1. juli 2015 erstatter Produktvilkårene dokumentene Produktliste og Produktbrukerrettigheter (PUR – Product Use Rights). Alle referanser til Produktlisten og PUR i Kundens volumlisensavtaler he</w:t>
      </w:r>
      <w:r>
        <w:t>nviser til de gjeldende punktene i Produktvilkårene. Produktvilkårene beskriver hvilke Produkter og Profesjonelle Tjenester som er tilgjengelige via Microsofts Volumlisensieringsprogrammer (tidligere formidlet via Produktlisten), samt bruksrettighetene for</w:t>
      </w:r>
      <w:r>
        <w:t xml:space="preserve">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9A7DBD" w:rsidRDefault="009A7DBD">
      <w:pPr>
        <w:pStyle w:val="ProductList-Body"/>
      </w:pPr>
    </w:p>
    <w:p w:rsidR="009A7DBD" w:rsidRDefault="00E471E1">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w:t>
      </w:r>
      <w:r>
        <w:t xml:space="preserve">årene er tilgjengelige på </w:t>
      </w:r>
      <w:hyperlink r:id="rId23">
        <w:r>
          <w:rPr>
            <w:color w:val="00467F"/>
            <w:u w:val="single"/>
          </w:rPr>
          <w:t>http://go.microsoft.com/?linkid=9839207</w:t>
        </w:r>
      </w:hyperlink>
      <w:r>
        <w:t>, inkludert tidligere versjoner av Produktlisten og PUR. Informasjon om utgåtte Microsoft-produkter og -tjenester er tilgjengelig på</w:t>
      </w:r>
      <w:r>
        <w:t xml:space="preserve">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w:t>
      </w:r>
      <w:r>
        <w:t>nester.</w:t>
      </w:r>
    </w:p>
    <w:p w:rsidR="009A7DBD" w:rsidRDefault="00E471E1">
      <w:pPr>
        <w:pStyle w:val="ProductList-Offering1Heading"/>
        <w:outlineLvl w:val="1"/>
      </w:pPr>
      <w:bookmarkStart w:id="6" w:name="_Sec533"/>
      <w:r>
        <w:t>Innholdet i dette Dokumentet</w:t>
      </w:r>
      <w:bookmarkEnd w:id="6"/>
      <w:r>
        <w:fldChar w:fldCharType="begin"/>
      </w:r>
      <w:r>
        <w:instrText xml:space="preserve"> TC "</w:instrText>
      </w:r>
      <w:bookmarkStart w:id="7" w:name="_Toc449392008"/>
      <w:r>
        <w:instrText>Innholdet i dette Dokumentet</w:instrText>
      </w:r>
      <w:bookmarkEnd w:id="7"/>
      <w:r>
        <w:instrText>" \l 2</w:instrText>
      </w:r>
      <w:r>
        <w:fldChar w:fldCharType="end"/>
      </w:r>
    </w:p>
    <w:p w:rsidR="009A7DBD" w:rsidRDefault="00E471E1">
      <w:pPr>
        <w:pStyle w:val="ProductList-Body"/>
      </w:pPr>
      <w:r>
        <w:t>Produktvilkårene inneholder følgende deler:</w:t>
      </w:r>
    </w:p>
    <w:p w:rsidR="009A7DBD" w:rsidRDefault="00E471E1" w:rsidP="001C56CD">
      <w:pPr>
        <w:pStyle w:val="ProductList-Bullet"/>
        <w:numPr>
          <w:ilvl w:val="0"/>
          <w:numId w:val="3"/>
        </w:numPr>
      </w:pPr>
      <w:hyperlink w:anchor="_Sec531">
        <w:r>
          <w:rPr>
            <w:color w:val="00467F"/>
            <w:u w:val="single"/>
          </w:rPr>
          <w:t>Innledning</w:t>
        </w:r>
      </w:hyperlink>
      <w:r>
        <w:t xml:space="preserve">, som inneholder en liste over nylige endringer. </w:t>
      </w:r>
    </w:p>
    <w:p w:rsidR="009A7DBD" w:rsidRDefault="00E471E1" w:rsidP="001C56CD">
      <w:pPr>
        <w:pStyle w:val="ProductList-Bullet"/>
        <w:numPr>
          <w:ilvl w:val="0"/>
          <w:numId w:val="3"/>
        </w:numPr>
      </w:pPr>
      <w:hyperlink w:anchor="_Sec536">
        <w:r>
          <w:rPr>
            <w:color w:val="00467F"/>
            <w:u w:val="single"/>
          </w:rPr>
          <w:t>Lisensvilkår</w:t>
        </w:r>
      </w:hyperlink>
      <w:r>
        <w:t xml:space="preserve">, </w:t>
      </w:r>
      <w:r>
        <w:t xml:space="preserve">som inneholder de Universelle Lisensvilkårene og Lisensmodellvilkårene som gjelder for Programvareprodukter. </w:t>
      </w:r>
    </w:p>
    <w:p w:rsidR="009A7DBD" w:rsidRDefault="00E471E1" w:rsidP="001C56CD">
      <w:pPr>
        <w:pStyle w:val="ProductList-Bullet"/>
        <w:numPr>
          <w:ilvl w:val="0"/>
          <w:numId w:val="3"/>
        </w:numPr>
      </w:pPr>
      <w:hyperlink w:anchor="_Sec547">
        <w:r>
          <w:rPr>
            <w:color w:val="00467F"/>
            <w:u w:val="single"/>
          </w:rPr>
          <w:t>Programvareprodukter</w:t>
        </w:r>
      </w:hyperlink>
      <w:r>
        <w:t xml:space="preserve">, som inneholder alle programvareproduktoppføringer. </w:t>
      </w:r>
    </w:p>
    <w:p w:rsidR="009A7DBD" w:rsidRDefault="00E471E1" w:rsidP="001C56CD">
      <w:pPr>
        <w:pStyle w:val="ProductList-Bullet"/>
        <w:numPr>
          <w:ilvl w:val="0"/>
          <w:numId w:val="3"/>
        </w:numPr>
      </w:pPr>
      <w:hyperlink w:anchor="_Sec548">
        <w:r>
          <w:rPr>
            <w:color w:val="00467F"/>
            <w:u w:val="single"/>
          </w:rPr>
          <w:t>Produkter fo</w:t>
        </w:r>
        <w:r>
          <w:rPr>
            <w:color w:val="00467F"/>
            <w:u w:val="single"/>
          </w:rPr>
          <w:t>r Elektroniske Tjenester</w:t>
        </w:r>
      </w:hyperlink>
      <w:r>
        <w:t xml:space="preserve">, som inneholder alle Produktoppføringer for Elektroniske Tjenester. </w:t>
      </w:r>
    </w:p>
    <w:p w:rsidR="009A7DBD" w:rsidRDefault="00E471E1" w:rsidP="001C56CD">
      <w:pPr>
        <w:pStyle w:val="ProductList-Bullet"/>
        <w:numPr>
          <w:ilvl w:val="0"/>
          <w:numId w:val="3"/>
        </w:numPr>
      </w:pPr>
      <w:hyperlink w:anchor="_Sec549">
        <w:r>
          <w:rPr>
            <w:color w:val="00467F"/>
            <w:u w:val="single"/>
          </w:rPr>
          <w:t>Ordliste</w:t>
        </w:r>
      </w:hyperlink>
      <w:r>
        <w:t>, som viser en definisjon av Attributter, Celleverdier, Kolonneoverskrifter og andre begreper med store forbokstaver som bru</w:t>
      </w:r>
      <w:r>
        <w:t xml:space="preserve">kes i Produktvilkårene. </w:t>
      </w:r>
    </w:p>
    <w:p w:rsidR="009A7DBD" w:rsidRDefault="00E471E1" w:rsidP="001C56CD">
      <w:pPr>
        <w:pStyle w:val="ProductList-Bullet"/>
        <w:numPr>
          <w:ilvl w:val="0"/>
          <w:numId w:val="3"/>
        </w:numPr>
      </w:pPr>
      <w:r>
        <w:t xml:space="preserve">Følgende vedlegg: </w:t>
      </w:r>
    </w:p>
    <w:p w:rsidR="009A7DBD" w:rsidRDefault="00E471E1" w:rsidP="001C56CD">
      <w:pPr>
        <w:pStyle w:val="ProductList-Bullet"/>
        <w:numPr>
          <w:ilvl w:val="1"/>
          <w:numId w:val="3"/>
        </w:numPr>
      </w:pPr>
      <w:hyperlink w:anchor="_Sec591">
        <w:r>
          <w:rPr>
            <w:color w:val="00467F"/>
            <w:u w:val="single"/>
          </w:rPr>
          <w:t>Vedlegg A – tabellen Lisenser som tilsvarer CAL/ML</w:t>
        </w:r>
      </w:hyperlink>
      <w:r>
        <w:t xml:space="preserve">, som viser CAL-pakker og tilgjengelige abonnementslisenser for Elektroniske Tjenester som gir tilgang til Serverprodukter. </w:t>
      </w:r>
    </w:p>
    <w:p w:rsidR="009A7DBD" w:rsidRDefault="00E471E1" w:rsidP="001C56CD">
      <w:pPr>
        <w:pStyle w:val="ProductList-Bullet"/>
        <w:numPr>
          <w:ilvl w:val="1"/>
          <w:numId w:val="3"/>
        </w:numPr>
      </w:pPr>
      <w:hyperlink w:anchor="_Sec564">
        <w:r>
          <w:rPr>
            <w:color w:val="00467F"/>
            <w:u w:val="single"/>
          </w:rPr>
          <w:t>Vedlegg B – Software Assurance</w:t>
        </w:r>
      </w:hyperlink>
      <w:r>
        <w:t xml:space="preserve">, som beskriver regler knyttet til kjøp av SA og ekstra fordeler som er tilgjengelige for SA-kunder. </w:t>
      </w:r>
    </w:p>
    <w:p w:rsidR="009A7DBD" w:rsidRDefault="00E471E1" w:rsidP="001C56CD">
      <w:pPr>
        <w:pStyle w:val="ProductList-Bullet"/>
        <w:numPr>
          <w:ilvl w:val="1"/>
          <w:numId w:val="3"/>
        </w:numPr>
      </w:pPr>
      <w:hyperlink w:anchor="_Sec562">
        <w:r>
          <w:rPr>
            <w:color w:val="00467F"/>
            <w:u w:val="single"/>
          </w:rPr>
          <w:t>Vedlegg C – Profesjonelle Tjenester</w:t>
        </w:r>
      </w:hyperlink>
      <w:r>
        <w:t>, som viser de Profesjonelle Tjenest</w:t>
      </w:r>
      <w:r>
        <w:t xml:space="preserve">ene som tilbys gjennom Volumlisensiering fra Microsoft. </w:t>
      </w:r>
    </w:p>
    <w:p w:rsidR="009A7DBD" w:rsidRDefault="00E471E1" w:rsidP="001C56CD">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fra Microsoft. </w:t>
      </w:r>
    </w:p>
    <w:p w:rsidR="009A7DBD" w:rsidRDefault="00E471E1" w:rsidP="001C56CD">
      <w:pPr>
        <w:pStyle w:val="ProductList-Bullet"/>
        <w:numPr>
          <w:ilvl w:val="1"/>
          <w:numId w:val="3"/>
        </w:numPr>
      </w:pPr>
      <w:hyperlink w:anchor="_Sec572">
        <w:r>
          <w:rPr>
            <w:color w:val="00467F"/>
            <w:u w:val="single"/>
          </w:rPr>
          <w:t>Vedlegg E – Produktkampanjer</w:t>
        </w:r>
      </w:hyperlink>
      <w:r>
        <w:t xml:space="preserve">, som inneholder Produktkampanjer som normalt ikke finnes i Prislisten. </w:t>
      </w:r>
    </w:p>
    <w:p w:rsidR="009A7DBD" w:rsidRDefault="00E471E1" w:rsidP="001C56CD">
      <w:pPr>
        <w:pStyle w:val="ProductList-Bullet"/>
        <w:numPr>
          <w:ilvl w:val="1"/>
          <w:numId w:val="3"/>
        </w:numPr>
      </w:pPr>
      <w:hyperlink w:anchor="_Sec899">
        <w:r>
          <w:rPr>
            <w:color w:val="00467F"/>
            <w:u w:val="single"/>
          </w:rPr>
          <w:t>Appendix F – Vilkår for Lagringsmatriser</w:t>
        </w:r>
      </w:hyperlink>
      <w:r>
        <w:t>, som inneholder tilleggsvilkår for Lagringsmatriseenheter.</w:t>
      </w:r>
    </w:p>
    <w:p w:rsidR="009A7DBD" w:rsidRDefault="00E471E1" w:rsidP="001C56CD">
      <w:pPr>
        <w:pStyle w:val="ProductList-Bullet"/>
        <w:numPr>
          <w:ilvl w:val="0"/>
          <w:numId w:val="3"/>
        </w:numPr>
      </w:pPr>
      <w:hyperlink w:anchor="_Sec844">
        <w:r>
          <w:rPr>
            <w:color w:val="00467F"/>
            <w:u w:val="single"/>
          </w:rPr>
          <w:t>Indeks</w:t>
        </w:r>
      </w:hyperlink>
      <w:r>
        <w:t>, som viser alle Produktene i Produktvilkårene, og angir hvor de finnes.</w:t>
      </w:r>
    </w:p>
    <w:p w:rsidR="009A7DBD" w:rsidRDefault="00E471E1">
      <w:pPr>
        <w:pStyle w:val="ProductList-Offering1Heading"/>
        <w:outlineLvl w:val="1"/>
      </w:pPr>
      <w:bookmarkStart w:id="8" w:name="_Sec534"/>
      <w:r>
        <w:t>Navigere i en Produktoppføring</w:t>
      </w:r>
      <w:bookmarkEnd w:id="8"/>
      <w:r>
        <w:fldChar w:fldCharType="begin"/>
      </w:r>
      <w:r>
        <w:instrText xml:space="preserve"> TC "</w:instrText>
      </w:r>
      <w:bookmarkStart w:id="9" w:name="_Toc449392009"/>
      <w:r>
        <w:instrText>Navigere i en Produktoppføring</w:instrText>
      </w:r>
      <w:bookmarkEnd w:id="9"/>
      <w:r>
        <w:instrText>" \l 2</w:instrText>
      </w:r>
      <w:r>
        <w:fldChar w:fldCharType="end"/>
      </w:r>
    </w:p>
    <w:p w:rsidR="009A7DBD" w:rsidRDefault="00E471E1">
      <w:pPr>
        <w:pStyle w:val="ProductList-Body"/>
      </w:pPr>
      <w:r>
        <w:t>Hver Produktoppføring for Programvare inneholder fire deler: Programtilgjengelighet, Produktvilkår</w:t>
      </w:r>
      <w:r>
        <w:t>, Bruksrettigheter og Software Assurance.</w:t>
      </w:r>
    </w:p>
    <w:p w:rsidR="009A7DBD" w:rsidRDefault="00E471E1">
      <w:pPr>
        <w:pStyle w:val="ProductList-Body"/>
      </w:pPr>
      <w:r>
        <w:t>Hver Produktoppføring for Elektroniske Tjenester inneholder to deler: Programtilgjengelighet og Produktvilkår.</w:t>
      </w:r>
    </w:p>
    <w:p w:rsidR="009A7DBD" w:rsidRDefault="009A7DBD">
      <w:pPr>
        <w:pStyle w:val="ProductList-Body"/>
      </w:pPr>
    </w:p>
    <w:p w:rsidR="009A7DBD" w:rsidRDefault="00E471E1">
      <w:pPr>
        <w:pStyle w:val="ProductList-Body"/>
      </w:pPr>
      <w:r>
        <w:rPr>
          <w:b/>
          <w:color w:val="00188F"/>
        </w:rPr>
        <w:t xml:space="preserve">1. Programtilgjengelighet </w:t>
      </w:r>
      <w:r>
        <w:t>angir tilbudstype, antall poeng (der dette er aktuelt) og tilgjengelighet på</w:t>
      </w:r>
      <w:r>
        <w:t xml:space="preserve"> tvers av volumlisensiering for hvert Produkt.</w:t>
      </w:r>
    </w:p>
    <w:p w:rsidR="009A7DBD" w:rsidRDefault="00E471E1">
      <w:pPr>
        <w:pStyle w:val="ProductList-Body"/>
      </w:pPr>
      <w:r>
        <w:rPr>
          <w:noProof/>
        </w:rPr>
        <w:drawing>
          <wp:inline distT="0" distB="0" distL="0" distR="0">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9A7DBD" w:rsidRDefault="009A7DBD">
      <w:pPr>
        <w:pStyle w:val="ProductList-Body"/>
      </w:pPr>
    </w:p>
    <w:p w:rsidR="009A7DBD" w:rsidRDefault="00E471E1">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9A7DBD" w:rsidRDefault="00E471E1">
      <w:pPr>
        <w:pStyle w:val="ProductList-Body"/>
      </w:pPr>
      <w:r>
        <w:rPr>
          <w:noProof/>
        </w:rPr>
        <w:lastRenderedPageBreak/>
        <w:drawing>
          <wp:inline distT="0" distB="0" distL="0" distR="0">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9A7DBD" w:rsidRDefault="009A7DBD">
      <w:pPr>
        <w:pStyle w:val="ProductList-Body"/>
      </w:pPr>
    </w:p>
    <w:p w:rsidR="009A7DBD" w:rsidRDefault="00E471E1">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w:t>
      </w:r>
      <w:r>
        <w:t>ttigheter for hver Produktoppføring for Programvare. Vilkår for Elektroniske Tjenester er oppført OST (Online Services Terms).</w:t>
      </w:r>
    </w:p>
    <w:p w:rsidR="009A7DBD" w:rsidRDefault="00E471E1">
      <w:pPr>
        <w:pStyle w:val="ProductList-Body"/>
      </w:pPr>
      <w:r>
        <w:rPr>
          <w:noProof/>
        </w:rPr>
        <w:drawing>
          <wp:inline distT="0" distB="0" distL="0" distR="0">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9A7DBD" w:rsidRDefault="009A7DBD">
      <w:pPr>
        <w:pStyle w:val="ProductList-Body"/>
      </w:pPr>
    </w:p>
    <w:p w:rsidR="009A7DBD" w:rsidRDefault="00E471E1">
      <w:pPr>
        <w:pStyle w:val="ProductList-Body"/>
      </w:pPr>
      <w:r>
        <w:rPr>
          <w:b/>
          <w:color w:val="00188F"/>
        </w:rPr>
        <w:t xml:space="preserve">4. Software Assurance </w:t>
      </w:r>
      <w:r>
        <w:t>angir vilkår og betingelser knyttet til SA-dekning.</w:t>
      </w:r>
    </w:p>
    <w:p w:rsidR="009A7DBD" w:rsidRDefault="00E471E1">
      <w:pPr>
        <w:pStyle w:val="ProductList-Body"/>
      </w:pPr>
      <w:r>
        <w:rPr>
          <w:noProof/>
        </w:rPr>
        <w:drawing>
          <wp:inline distT="0" distB="0" distL="0" distR="0">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9A7DBD" w:rsidRDefault="00E471E1">
      <w:pPr>
        <w:pStyle w:val="ProductList-Offering1Heading"/>
        <w:outlineLvl w:val="1"/>
      </w:pPr>
      <w:bookmarkStart w:id="10" w:name="_Sec535"/>
      <w:r>
        <w:t>Oppklaringer og sammendrag av endringer i dette Do</w:t>
      </w:r>
      <w:r>
        <w:t>kumentet</w:t>
      </w:r>
      <w:bookmarkEnd w:id="10"/>
      <w:r>
        <w:fldChar w:fldCharType="begin"/>
      </w:r>
      <w:r>
        <w:instrText xml:space="preserve"> TC "</w:instrText>
      </w:r>
      <w:bookmarkStart w:id="11" w:name="_Toc449392010"/>
      <w:r>
        <w:instrText>Oppklaringer og sammendrag av endringer i dette Dokumentet</w:instrText>
      </w:r>
      <w:bookmarkEnd w:id="11"/>
      <w:r>
        <w:instrText>" \l 2</w:instrText>
      </w:r>
      <w:r>
        <w:fldChar w:fldCharType="end"/>
      </w:r>
    </w:p>
    <w:p w:rsidR="009A7DBD" w:rsidRDefault="00E471E1">
      <w:pPr>
        <w:pStyle w:val="ProductList-Body"/>
      </w:pPr>
      <w:r>
        <w:t>Nedenfor finner du de nyeste tilleggene, slettingene og andre endringer i Produktvilkårene. Her finner du også klargjøringer av Microsofts policy som svar på vanlige kundespørs</w:t>
      </w:r>
      <w:r>
        <w:t>mål.</w:t>
      </w:r>
    </w:p>
    <w:tbl>
      <w:tblPr>
        <w:tblStyle w:val="PURTable"/>
        <w:tblW w:w="0" w:type="dxa"/>
        <w:tblLook w:val="04A0" w:firstRow="1" w:lastRow="0" w:firstColumn="1" w:lastColumn="0" w:noHBand="0" w:noVBand="1"/>
      </w:tblPr>
      <w:tblGrid>
        <w:gridCol w:w="5395"/>
        <w:gridCol w:w="5395"/>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Slettinger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Server 2013</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Server 2013 CAL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SharePoint Server 2013</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SharePoint Server 2013 Standard CAL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SharePoint Server 2013 Enterprise CAL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Online Field Service (Bruker-SL)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Online Portal (Tilleggs-SL)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Education E5 (Bruker-SL)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Education E5 Add-on (Bruker-SL)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Education E5 uten PSTN Add-on (Bruker-SL)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2"/>
      </w:pPr>
      <w:r>
        <w:t>Lisensmodellvilkår</w:t>
      </w:r>
    </w:p>
    <w:p w:rsidR="009A7DBD" w:rsidRDefault="00E471E1">
      <w:pPr>
        <w:pStyle w:val="ProductList-Body"/>
      </w:pPr>
      <w:hyperlink w:anchor="_Sec546">
        <w:r>
          <w:rPr>
            <w:color w:val="00467F"/>
            <w:u w:val="single"/>
          </w:rPr>
          <w:t>Utviklerverktøy</w:t>
        </w:r>
      </w:hyperlink>
      <w:r>
        <w:t>: Oppdatering gjort for å gjøre det tydelig at elektroniske tjenester som er tilgjengelig med et MSDN-abonnement, ikke kan brukes i et Produksjonsmiljø.</w:t>
      </w:r>
    </w:p>
    <w:p w:rsidR="009A7DBD" w:rsidRDefault="009A7DBD">
      <w:pPr>
        <w:pStyle w:val="ProductList-Body"/>
      </w:pPr>
    </w:p>
    <w:p w:rsidR="009A7DBD" w:rsidRDefault="00E471E1">
      <w:pPr>
        <w:pStyle w:val="ProductList-ClauseHeading"/>
        <w:outlineLvl w:val="2"/>
      </w:pPr>
      <w:r>
        <w:lastRenderedPageBreak/>
        <w:t>Programvare</w:t>
      </w:r>
    </w:p>
    <w:p w:rsidR="009A7DBD" w:rsidRDefault="00E471E1">
      <w:pPr>
        <w:pStyle w:val="ProductList-Body"/>
      </w:pPr>
      <w:hyperlink w:anchor="_Sec883">
        <w:r>
          <w:rPr>
            <w:color w:val="00467F"/>
            <w:u w:val="single"/>
          </w:rPr>
          <w:t>R Server</w:t>
        </w:r>
      </w:hyperlink>
      <w:r>
        <w:t>: Tabellen for Software Assurance-attributter har bl</w:t>
      </w:r>
      <w:r>
        <w:t>itt oppdatert for å indikere at R Server-produkter tilbyr Lisensmobilitet og Egenvertskap.</w:t>
      </w:r>
    </w:p>
    <w:p w:rsidR="009A7DBD" w:rsidRDefault="00E471E1">
      <w:pPr>
        <w:pStyle w:val="ProductList-Body"/>
      </w:pPr>
      <w:hyperlink r:id="rId29">
        <w:r>
          <w:rPr>
            <w:color w:val="00467F"/>
            <w:u w:val="single"/>
          </w:rPr>
          <w:t>SQL Server</w:t>
        </w:r>
      </w:hyperlink>
      <w:r>
        <w:t>: HDInsight Server har blitt fjernet fra listen over Tilleggsprogramvare for SQL Server Parallel Data Warehouse.</w:t>
      </w:r>
    </w:p>
    <w:p w:rsidR="009A7DBD" w:rsidRDefault="00E471E1">
      <w:pPr>
        <w:pStyle w:val="ProductList-Body"/>
      </w:pPr>
      <w:r>
        <w:t>System</w:t>
      </w:r>
      <w:r>
        <w:t xml:space="preserve"> Center: SQL Server Technology-rettighetene har blitt oppdatert i System Center Server, System Center Client Management Suite og System Center Configuration Manager for å gjøre det mulig å bruke mer enn én forekomst av SQL Server for å støtte Kundens bruk </w:t>
      </w:r>
      <w:r>
        <w:t>av System Center.</w:t>
      </w:r>
    </w:p>
    <w:p w:rsidR="009A7DBD" w:rsidRDefault="00E471E1">
      <w:pPr>
        <w:pStyle w:val="ProductList-Body"/>
      </w:pPr>
      <w:hyperlink w:anchor="_Sec650">
        <w:r>
          <w:rPr>
            <w:color w:val="00467F"/>
            <w:u w:val="single"/>
          </w:rPr>
          <w:t>Visual Studio Team Foundation Server</w:t>
        </w:r>
      </w:hyperlink>
      <w:r>
        <w:t>: SQL Server Technology-rettighetene har blitt oppdatert for å gjøre det mulig å bruke mer enn én forekomst av SQL Server for å støtte Kundens bruk av Visual Studio Team Fo</w:t>
      </w:r>
      <w:r>
        <w:t>undation Server.</w:t>
      </w:r>
    </w:p>
    <w:p w:rsidR="009A7DBD" w:rsidRDefault="009A7DBD">
      <w:pPr>
        <w:pStyle w:val="ProductList-Body"/>
      </w:pPr>
    </w:p>
    <w:p w:rsidR="009A7DBD" w:rsidRDefault="00E471E1">
      <w:pPr>
        <w:pStyle w:val="ProductList-ClauseHeading"/>
        <w:outlineLvl w:val="2"/>
      </w:pPr>
      <w:r>
        <w:t>Elektroniske Tjenester</w:t>
      </w:r>
    </w:p>
    <w:p w:rsidR="009A7DBD" w:rsidRDefault="00E471E1">
      <w:pPr>
        <w:pStyle w:val="ProductList-Body"/>
      </w:pPr>
      <w:hyperlink w:anchor="_Sec632">
        <w:r>
          <w:rPr>
            <w:color w:val="00467F"/>
            <w:u w:val="single"/>
          </w:rPr>
          <w:t>Office 365-tjenester</w:t>
        </w:r>
      </w:hyperlink>
      <w:r>
        <w:t>: Tabellen for Produktvilkår-attributter har blitt oppdatert for Office 365 Customer Lockbox, Office 365 Delve Analytics og Office 365 Advanced eDiscovery for å indi</w:t>
      </w:r>
      <w:r>
        <w:t>kere at disse tjenestene er Berettiget til Reduksjon og Kvalifisert for Oppdatering.</w:t>
      </w:r>
    </w:p>
    <w:p w:rsidR="009A7DBD" w:rsidRDefault="009A7DBD">
      <w:pPr>
        <w:pStyle w:val="ProductList-Body"/>
      </w:pPr>
    </w:p>
    <w:p w:rsidR="009A7DBD" w:rsidRDefault="00E471E1">
      <w:pPr>
        <w:pStyle w:val="ProductList-ClauseHeading"/>
        <w:outlineLvl w:val="2"/>
      </w:pPr>
      <w:r>
        <w:t>Vedlegg B – Software Assurance</w:t>
      </w:r>
    </w:p>
    <w:p w:rsidR="009A7DBD" w:rsidRDefault="00E471E1">
      <w:pPr>
        <w:pStyle w:val="ProductList-Body"/>
      </w:pPr>
      <w:hyperlink w:anchor="_Sec579">
        <w:r>
          <w:rPr>
            <w:color w:val="00467F"/>
            <w:u w:val="single"/>
          </w:rPr>
          <w:t>Office Online</w:t>
        </w:r>
      </w:hyperlink>
      <w:r>
        <w:t>: Office Online Server har blitt lagt til Software Assurance-fordelen for Office Online.</w:t>
      </w:r>
    </w:p>
    <w:p w:rsidR="009A7DBD" w:rsidRDefault="00E471E1">
      <w:pPr>
        <w:pStyle w:val="ProductList-Body"/>
      </w:pPr>
      <w:r>
        <w:t>Opplæri</w:t>
      </w:r>
      <w:r>
        <w:t>ngsgavekort: Demoøkter har blitt fjernet fra Software Assurance-fordelen for Opplæringsgavekort.</w:t>
      </w:r>
    </w:p>
    <w:p w:rsidR="009A7DBD" w:rsidRDefault="009A7DBD">
      <w:pPr>
        <w:pStyle w:val="ProductList-Body"/>
      </w:pP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9A7DBD">
      <w:pPr>
        <w:sectPr w:rsidR="009A7DBD">
          <w:headerReference w:type="default" r:id="rId30"/>
          <w:footerReference w:type="default" r:id="rId31"/>
          <w:type w:val="continuous"/>
          <w:pgSz w:w="12240" w:h="15840" w:code="1"/>
          <w:pgMar w:top="1170" w:right="720" w:bottom="720" w:left="720" w:header="432" w:footer="288" w:gutter="0"/>
          <w:cols w:space="360"/>
        </w:sectPr>
      </w:pPr>
    </w:p>
    <w:p w:rsidR="009A7DBD" w:rsidRDefault="00E471E1">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49392011"/>
      <w:r>
        <w:instrText>lisensvilkår</w:instrText>
      </w:r>
      <w:bookmarkEnd w:id="13"/>
      <w:r>
        <w:instrText>" \l 1</w:instrText>
      </w:r>
      <w:r>
        <w:fldChar w:fldCharType="end"/>
      </w:r>
    </w:p>
    <w:p w:rsidR="009A7DBD" w:rsidRDefault="00E471E1">
      <w:pPr>
        <w:pStyle w:val="ProductList-Body"/>
      </w:pPr>
      <w:r>
        <w:t>Alle forekomster av "Produktbrukerrettigheter</w:t>
      </w:r>
      <w:r>
        <w:t>" i Kundens volumlisensavtale henviser til vilkårene i "Bruksrettigheter" for hver Produktoppføring. For hvert Produkt omfatter dette Universelle Lisensvilkår, gjeldende Lisensmodellvilkår og eventuelle Produktspesifikke Vilkår i Produktoppføringen.</w:t>
      </w:r>
    </w:p>
    <w:p w:rsidR="009A7DBD" w:rsidRDefault="009A7DBD">
      <w:pPr>
        <w:pStyle w:val="ProductList-Body"/>
      </w:pPr>
    </w:p>
    <w:p w:rsidR="009A7DBD" w:rsidRDefault="00E471E1">
      <w:pPr>
        <w:pStyle w:val="ProductList-Body"/>
      </w:pPr>
      <w:r>
        <w:t>Når d</w:t>
      </w:r>
      <w:r>
        <w:t>et gjelder Elektroniske Tjenester, refererer "Produktbrukerrettigheter" i Kundens volumlisensavtale til OST. Hvis et programvareprodukt inneholder både programvare og elektroniske tjenester, er de elektroniske tjenestene underlagt vilkårene i OST, og all p</w:t>
      </w:r>
      <w:r>
        <w:t>rogramvare er underlagt disse Lisensvilkårene.</w:t>
      </w:r>
    </w:p>
    <w:p w:rsidR="009A7DBD" w:rsidRDefault="00E471E1">
      <w:pPr>
        <w:pStyle w:val="ProductList-OfferingGroupHeading"/>
        <w:outlineLvl w:val="1"/>
      </w:pPr>
      <w:bookmarkStart w:id="14" w:name="_Sec537"/>
      <w:r>
        <w:t>Universelle lisensvilkår</w:t>
      </w:r>
      <w:bookmarkEnd w:id="14"/>
      <w:r>
        <w:fldChar w:fldCharType="begin"/>
      </w:r>
      <w:r>
        <w:instrText xml:space="preserve"> TC "</w:instrText>
      </w:r>
      <w:bookmarkStart w:id="15" w:name="_Toc449392012"/>
      <w:r>
        <w:instrText>Universelle lisensvilkår</w:instrText>
      </w:r>
      <w:bookmarkEnd w:id="15"/>
      <w:r>
        <w:instrText>" \l 2</w:instrText>
      </w:r>
      <w:r>
        <w:fldChar w:fldCharType="end"/>
      </w:r>
    </w:p>
    <w:p w:rsidR="009A7DBD" w:rsidRDefault="00E471E1">
      <w:pPr>
        <w:pStyle w:val="ProductList-Body"/>
      </w:pPr>
      <w:r>
        <w:t>Universelle Lisensvilkår gjelder for alle programvareprodukter som lisensieres gjennom Volumlisensiering fra Microsoft (unntatt der det er spesifik</w:t>
      </w:r>
      <w:r>
        <w:t>t angitt i de generelle Lisensmodellvilkårene og/eller de Produktspesifikke Lisensvilkårene).</w:t>
      </w:r>
    </w:p>
    <w:p w:rsidR="009A7DBD" w:rsidRDefault="009A7DBD">
      <w:pPr>
        <w:pStyle w:val="ProductList-Body"/>
      </w:pPr>
    </w:p>
    <w:p w:rsidR="009A7DBD" w:rsidRDefault="00E471E1">
      <w:pPr>
        <w:pStyle w:val="ProductList-ClauseHeading"/>
        <w:outlineLvl w:val="2"/>
      </w:pPr>
      <w:r>
        <w:t>1. Definisjoner</w:t>
      </w:r>
    </w:p>
    <w:p w:rsidR="009A7DBD" w:rsidRDefault="00E471E1">
      <w:pPr>
        <w:pStyle w:val="ProductList-Body"/>
      </w:pPr>
      <w:r>
        <w:t xml:space="preserve">Begreper som er brukt i Produktvilkårene, men som ikke er definert i </w:t>
      </w:r>
      <w:hyperlink w:anchor="_Sec549">
        <w:r>
          <w:rPr>
            <w:color w:val="00467F"/>
            <w:u w:val="single"/>
          </w:rPr>
          <w:t>Ordlisten</w:t>
        </w:r>
      </w:hyperlink>
      <w:r>
        <w:t xml:space="preserve">, skal ha definisjonen som er angitt </w:t>
      </w:r>
      <w:r>
        <w:t>i Kundens volumlisensavtale.</w:t>
      </w:r>
    </w:p>
    <w:p w:rsidR="009A7DBD" w:rsidRDefault="009A7DBD">
      <w:pPr>
        <w:pStyle w:val="ProductList-Body"/>
      </w:pPr>
    </w:p>
    <w:p w:rsidR="009A7DBD" w:rsidRDefault="00E471E1">
      <w:pPr>
        <w:pStyle w:val="ProductList-ClauseHeading"/>
        <w:outlineLvl w:val="2"/>
      </w:pPr>
      <w:r>
        <w:t>2. Kundens Bruksrettigheter</w:t>
      </w:r>
    </w:p>
    <w:p w:rsidR="009A7DBD" w:rsidRDefault="00E471E1">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9A7DBD" w:rsidRDefault="009A7DBD">
      <w:pPr>
        <w:pStyle w:val="ProductList-Body"/>
      </w:pPr>
    </w:p>
    <w:p w:rsidR="009A7DBD" w:rsidRDefault="00E471E1">
      <w:pPr>
        <w:pStyle w:val="ProductList-ClauseHeading"/>
        <w:outlineLvl w:val="2"/>
      </w:pPr>
      <w:r>
        <w:t>3. Rett til å bruke andre versjoner og lavere utgaver</w:t>
      </w:r>
    </w:p>
    <w:p w:rsidR="009A7DBD" w:rsidRDefault="00E471E1">
      <w:pPr>
        <w:pStyle w:val="ProductList-Body"/>
      </w:pPr>
      <w:r>
        <w:t>For hvert tillatte eksem</w:t>
      </w:r>
      <w:r>
        <w:t xml:space="preserve">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w:t>
      </w:r>
      <w:r>
        <w:t xml:space="preserve">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w:instrText>
      </w:r>
      <w:r>
        <w:instrText xml:space="preserve">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w:t>
      </w:r>
      <w:r>
        <w:t>elder likevel. Lisenser for tidligere versjoner og lavere utgaver tilfredsstiller ikke lisensieringskravene for et Produkt.</w:t>
      </w:r>
    </w:p>
    <w:p w:rsidR="009A7DBD" w:rsidRDefault="009A7DBD">
      <w:pPr>
        <w:pStyle w:val="ProductList-Body"/>
      </w:pPr>
    </w:p>
    <w:p w:rsidR="009A7DBD" w:rsidRDefault="00E471E1">
      <w:pPr>
        <w:pStyle w:val="ProductList-ClauseHeading"/>
        <w:outlineLvl w:val="2"/>
      </w:pPr>
      <w:r>
        <w:t>4. Tredjepartsprogramvare</w:t>
      </w:r>
    </w:p>
    <w:p w:rsidR="009A7DBD" w:rsidRDefault="00E471E1">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w:t>
      </w:r>
      <w:r>
        <w:t>n kan også inneholde tredjepartsprogrammer som er basert på åpen kildekode, og som Microsoft, ikke tredjeparten, lisensierer til Kunden i henhold til Microsofts lisensvilkår.</w:t>
      </w:r>
    </w:p>
    <w:p w:rsidR="009A7DBD" w:rsidRDefault="009A7DBD">
      <w:pPr>
        <w:pStyle w:val="ProductList-Body"/>
      </w:pPr>
    </w:p>
    <w:p w:rsidR="009A7DBD" w:rsidRDefault="00E471E1">
      <w:pPr>
        <w:pStyle w:val="ProductList-ClauseHeading"/>
        <w:outlineLvl w:val="2"/>
      </w:pPr>
      <w:r>
        <w:t>5. Forhåndsversjonskode, oppdateringer eller tillegg og tilleggsfunksjoner</w:t>
      </w:r>
    </w:p>
    <w:p w:rsidR="009A7DBD" w:rsidRDefault="00E471E1">
      <w:pPr>
        <w:pStyle w:val="ProductList-Body"/>
      </w:pPr>
      <w:r>
        <w:t>Micro</w:t>
      </w:r>
      <w:r>
        <w:t>soft kan tilby oppdateringer eller tillegg til Produktene. Kunden kan bruke oppdateringene eller tilleggene til Produktene, forhåndsversjonskode, tilleggsfunksjoner og valgfrie tilleggstjenester til Produktene, som er underlagt spesifikke vilkår som følger</w:t>
      </w:r>
      <w:r>
        <w:t xml:space="preserve"> med Produktene. Noen Produkter krever automatiske oppdateringer, som beskrevet i de Produktspesifikke Lisensvilkårene.</w:t>
      </w:r>
    </w:p>
    <w:p w:rsidR="009A7DBD" w:rsidRDefault="009A7DBD">
      <w:pPr>
        <w:pStyle w:val="ProductList-Body"/>
      </w:pPr>
    </w:p>
    <w:p w:rsidR="009A7DBD" w:rsidRDefault="00E471E1">
      <w:pPr>
        <w:pStyle w:val="ProductList-ClauseHeading"/>
        <w:outlineLvl w:val="2"/>
      </w:pPr>
      <w:r>
        <w:t>6. Begrensninger</w:t>
      </w:r>
    </w:p>
    <w:p w:rsidR="009A7DBD" w:rsidRDefault="00E471E1">
      <w:pPr>
        <w:pStyle w:val="ProductList-Body"/>
      </w:pPr>
      <w:r>
        <w:t>Kunden kan ikke (og er ikke lisensiert til å) bruke Produktene til å tilby kommersielle vertstjenester til tredjeparte</w:t>
      </w:r>
      <w:r>
        <w:t xml:space="preserv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w:instrText>
      </w:r>
      <w:r>
        <w:instrText xml:space="preserv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w:t>
      </w:r>
      <w:r>
        <w:t xml:space="preserve"> Microsoft. Rettigheter til å få tilgang til programvaren på en hvilken som helst enhet gir ikke Kunden rett til å implementere Microsoft-patenter eller andre immaterielle Microsoft-rettigheter i selve enheten eller i andre programmer eller enheter.</w:t>
      </w:r>
    </w:p>
    <w:p w:rsidR="009A7DBD" w:rsidRDefault="009A7DBD">
      <w:pPr>
        <w:pStyle w:val="ProductList-Body"/>
      </w:pPr>
    </w:p>
    <w:p w:rsidR="009A7DBD" w:rsidRDefault="00E471E1">
      <w:pPr>
        <w:pStyle w:val="ProductList-ClauseHeading"/>
        <w:outlineLvl w:val="2"/>
      </w:pPr>
      <w:r>
        <w:t>7. So</w:t>
      </w:r>
      <w:r>
        <w:t>ftware Assurance</w:t>
      </w:r>
    </w:p>
    <w:p w:rsidR="009A7DBD" w:rsidRDefault="00E471E1">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w:t>
      </w:r>
      <w:r>
        <w:fldChar w:fldCharType="end"/>
      </w:r>
      <w:r>
        <w:t xml:space="preserve"> med mindre annet er angitt i fordelsbeskrivelsen.</w:t>
      </w:r>
    </w:p>
    <w:p w:rsidR="009A7DBD" w:rsidRDefault="009A7DBD">
      <w:pPr>
        <w:pStyle w:val="ProductList-Body"/>
      </w:pPr>
    </w:p>
    <w:p w:rsidR="009A7DBD" w:rsidRDefault="00E471E1">
      <w:pPr>
        <w:pStyle w:val="ProductList-ClauseHeading"/>
        <w:outlineLvl w:val="2"/>
      </w:pPr>
      <w:r>
        <w:t>8. Ekstern administrasjon av programvare</w:t>
      </w:r>
    </w:p>
    <w:p w:rsidR="009A7DBD" w:rsidRDefault="00E471E1">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w:instrText>
      </w:r>
      <w:r>
        <w:instrText xml:space="preserve">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w:t>
      </w:r>
      <w:r>
        <w:t>il volumlisensavtalen uansett hvor maskinvaren som programvaren blir brukt på, er lokalisert fysisk.</w:t>
      </w:r>
    </w:p>
    <w:p w:rsidR="009A7DBD" w:rsidRDefault="009A7DBD">
      <w:pPr>
        <w:pStyle w:val="ProductList-Body"/>
      </w:pPr>
    </w:p>
    <w:p w:rsidR="009A7DBD" w:rsidRDefault="00E471E1">
      <w:pPr>
        <w:pStyle w:val="ProductList-ClauseHeading"/>
        <w:outlineLvl w:val="2"/>
      </w:pPr>
      <w:r>
        <w:t>9. Tilordning og overføring av lisenser</w:t>
      </w:r>
    </w:p>
    <w:p w:rsidR="009A7DBD" w:rsidRDefault="00E471E1">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w:instrText>
      </w:r>
      <w:r>
        <w:instrText xml:space="preserve">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w:t>
      </w:r>
      <w:r>
        <w:t xml:space="preserve">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med mindre overføringen skyldes</w:t>
      </w:r>
      <w:r>
        <w:t xml:space="preserve">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w:instrText>
      </w:r>
      <w:r>
        <w:instrText xml:space="preserve">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w:instrText>
      </w:r>
      <w:r>
        <w:instrText xml:space="preserve">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w:instrText>
      </w:r>
      <w:r>
        <w:instrText xml:space="preserve">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e</w:t>
      </w:r>
      <w:r>
        <w:t xml:space="preserv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9A7DBD" w:rsidRDefault="009A7DBD">
      <w:pPr>
        <w:pStyle w:val="ProductList-Body"/>
      </w:pPr>
    </w:p>
    <w:p w:rsidR="009A7DBD" w:rsidRDefault="00E471E1">
      <w:pPr>
        <w:pStyle w:val="ProductList-ClauseHeading"/>
        <w:outlineLvl w:val="2"/>
      </w:pPr>
      <w:r>
        <w:t>10. Tekniske tiltak</w:t>
      </w:r>
    </w:p>
    <w:p w:rsidR="009A7DBD" w:rsidRDefault="00E471E1">
      <w:pPr>
        <w:pStyle w:val="ProductList-Body"/>
      </w:pPr>
      <w:r>
        <w:t>Microsoft kan bruke tekniske tiltak for å håndh</w:t>
      </w:r>
      <w:r>
        <w:t>eve vilkår som begrenser Kundens bruk av bestemte versjoner av Produktet, og kan kontrollere overenstemmelse med disse vilkårene, slik det er fastsatt i volumlisensavtalen til Kunden. Enkelte Produkter er beskyttet av tekniske sikkerhetstiltak og krever ak</w:t>
      </w:r>
      <w:r>
        <w:t>tivering eller validering samt produktnøkkel for installasjon eller tilgang.</w:t>
      </w:r>
    </w:p>
    <w:p w:rsidR="009A7DBD" w:rsidRDefault="009A7DBD">
      <w:pPr>
        <w:pStyle w:val="ProductList-Body"/>
      </w:pPr>
    </w:p>
    <w:p w:rsidR="009A7DBD" w:rsidRDefault="00E471E1">
      <w:pPr>
        <w:pStyle w:val="ProductList-SubClauseHeading"/>
        <w:outlineLvl w:val="3"/>
      </w:pPr>
      <w:r>
        <w:t>10.1 Aktivering og validering</w:t>
      </w:r>
    </w:p>
    <w:p w:rsidR="009A7DBD" w:rsidRDefault="00E471E1">
      <w:pPr>
        <w:pStyle w:val="ProductList-BodyIndented"/>
      </w:pPr>
      <w:r>
        <w:t>Vellykket aktivering eller validering verifiserer at programvareproduktet er riktig installert, at produktnøkkelen ikke er stjålet, og at det ikke e</w:t>
      </w:r>
      <w:r>
        <w:t>r gjort endringer i validerings-, lisensierings- eller aktiveringsfunksjonene i programvaren. Kundens rett til å bruke programvaren etter utløp av tiden som er angitt i programvareproduktet, kan være begrenset med mindre den aktiveres. Kunden kan ikke fort</w:t>
      </w:r>
      <w:r>
        <w:t>sette å bruke programvaren hvis han eller hun har prøvd å aktivere den uten å lykkes. Alle enheter som ikke er blitt aktivert av en Key Management Service (KMS) må bruke en Multiple Activation Key (MAK). Kunden kan ikke omgå aktivering eller validering.</w:t>
      </w:r>
    </w:p>
    <w:p w:rsidR="009A7DBD" w:rsidRDefault="009A7DBD">
      <w:pPr>
        <w:pStyle w:val="ProductList-BodyIndented"/>
      </w:pPr>
    </w:p>
    <w:p w:rsidR="009A7DBD" w:rsidRDefault="00E471E1">
      <w:pPr>
        <w:pStyle w:val="ProductList-SubClauseHeading"/>
        <w:outlineLvl w:val="3"/>
      </w:pPr>
      <w:r>
        <w:t>1</w:t>
      </w:r>
      <w:r>
        <w:t>0.2 Produktnøkler</w:t>
      </w:r>
    </w:p>
    <w:p w:rsidR="009A7DBD" w:rsidRDefault="00E471E1">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w:t>
      </w:r>
      <w:r>
        <w:t>ent for tredjeparter. Kunden kan ikke gi usikret tilgang til KMS-maskiner (key management service) over et ukontrollert nettverk. Ved uautorisert bruk eller fremlegging av produktnøkler eller KMS-nøkler kan Microsoft hindre ytterligere aktiveringer, deakti</w:t>
      </w:r>
      <w:r>
        <w:t>vere eller blokkere produktnøkler fra aktivering eller validering og iverksette andre nødvendige tiltak.</w:t>
      </w:r>
    </w:p>
    <w:p w:rsidR="009A7DBD" w:rsidRDefault="009A7DBD">
      <w:pPr>
        <w:pStyle w:val="ProductList-BodyIndented"/>
      </w:pPr>
    </w:p>
    <w:p w:rsidR="009A7DBD" w:rsidRDefault="00E471E1">
      <w:pPr>
        <w:pStyle w:val="ProductList-ClauseHeading"/>
        <w:outlineLvl w:val="2"/>
      </w:pPr>
      <w:r>
        <w:t>11. Merknader</w:t>
      </w:r>
    </w:p>
    <w:p w:rsidR="009A7DBD" w:rsidRDefault="00E471E1">
      <w:pPr>
        <w:pStyle w:val="ProductList-Body"/>
      </w:pPr>
      <w:r>
        <w:t>Der det er angitt i Bruksrettighetene for hver Produktoppføring, gjelder følgende meldinger:</w:t>
      </w:r>
    </w:p>
    <w:p w:rsidR="009A7DBD" w:rsidRDefault="009A7DBD">
      <w:pPr>
        <w:pStyle w:val="ProductList-Body"/>
      </w:pPr>
    </w:p>
    <w:p w:rsidR="009A7DBD" w:rsidRDefault="00E471E1">
      <w:pPr>
        <w:pStyle w:val="ProductList-SubClauseHeading"/>
        <w:outlineLvl w:val="3"/>
      </w:pPr>
      <w:r>
        <w:t>11. 1 Internettbaserte Funksjoner</w:t>
      </w:r>
    </w:p>
    <w:p w:rsidR="009A7DBD" w:rsidRDefault="00E471E1">
      <w:pPr>
        <w:pStyle w:val="ProductList-BodyIndented"/>
      </w:pPr>
      <w:r>
        <w:t xml:space="preserve">Programvareprodukter kan inneholde funksjoner som kobler og sender informasjon over Internett, uten at Kunden varsles spesifikt om dette, til Microsofts systemer og deres Tilknyttede Selskaper og tjenesteleverandører. Bruk av slik informasjon er beskrevet </w:t>
      </w:r>
      <w:r>
        <w:t>i personvernerklæringen som er tilgjengelig i hvert programvareprodukt.</w:t>
      </w:r>
    </w:p>
    <w:p w:rsidR="009A7DBD" w:rsidRDefault="009A7DBD">
      <w:pPr>
        <w:pStyle w:val="ProductList-BodyIndented"/>
      </w:pPr>
    </w:p>
    <w:p w:rsidR="009A7DBD" w:rsidRDefault="00E471E1">
      <w:pPr>
        <w:pStyle w:val="ProductList-SubClauseHeading"/>
        <w:outlineLvl w:val="3"/>
      </w:pPr>
      <w:r>
        <w:t>11.2 Bing Maps</w:t>
      </w:r>
    </w:p>
    <w:p w:rsidR="009A7DBD" w:rsidRDefault="00E471E1">
      <w:pPr>
        <w:pStyle w:val="ProductList-BodyIndented"/>
      </w:pPr>
      <w:r>
        <w:t>Produktet omfatter bruk av Bing Maps. Eventuelt innhold som leveres gjennom Bing Maps, inkludert geokoder, kan bare brukes i produktet som innholdet leveres gjennom. Ku</w:t>
      </w:r>
      <w:r>
        <w:t xml:space="preserve">ndens bruk av Bing Maps er regulert av Vilkårene for Sluttbruker for Bing Maps, som er tilgjengelige på </w:t>
      </w:r>
      <w:hyperlink r:id="rId32">
        <w:r>
          <w:rPr>
            <w:color w:val="00467F"/>
            <w:u w:val="single"/>
          </w:rPr>
          <w:t>http://go.microsoft.com/?linkid=9710837</w:t>
        </w:r>
      </w:hyperlink>
      <w:r>
        <w:t>, og Personvernerklæringen for Bing Maps, som er tilgj</w:t>
      </w:r>
      <w:r>
        <w:t xml:space="preserve">engelig på </w:t>
      </w:r>
      <w:hyperlink r:id="rId33">
        <w:r>
          <w:rPr>
            <w:color w:val="00467F"/>
            <w:u w:val="single"/>
          </w:rPr>
          <w:t>http://go.microsoft.com/fwlink/?LinkID=248686</w:t>
        </w:r>
      </w:hyperlink>
      <w:r>
        <w:t>.</w:t>
      </w:r>
    </w:p>
    <w:p w:rsidR="009A7DBD" w:rsidRDefault="009A7DBD">
      <w:pPr>
        <w:pStyle w:val="ProductList-BodyIndented"/>
      </w:pPr>
    </w:p>
    <w:p w:rsidR="009A7DBD" w:rsidRDefault="00E471E1">
      <w:pPr>
        <w:pStyle w:val="ProductList-SubClauseHeading"/>
        <w:outlineLvl w:val="3"/>
      </w:pPr>
      <w:r>
        <w:t>11.3 Den visuelle standarden H.264/AVC, Videostandarden VC-1 og den Visuelle Standarden MPEG-4 del 2</w:t>
      </w:r>
    </w:p>
    <w:p w:rsidR="009A7DBD" w:rsidRDefault="00E471E1">
      <w:pPr>
        <w:pStyle w:val="ProductList-BodyIndented"/>
      </w:pPr>
      <w:r>
        <w:t>Denne programvaren kan innehold</w:t>
      </w:r>
      <w:r>
        <w:t>e H.264/AVC, VC-1 og MPEG-4 del 2 visuell komprimeringsteknologi. For denne teknologien krever MPEG LA, L.L.C. følgende varsel: DETTE PRODUKTET ER LISENSIERT I HENHOLD TIL PATENTPORTEFØLJELISENSENE AVC, VC-1 OG MPEG-4 PART 2 VISUAL FOR PERSONLIG OG IKKE-KO</w:t>
      </w:r>
      <w:r>
        <w:t>MMERSIELL BRUK AV EN FORBRUKER FOR Å (i) DEKODE VIDEO I OVERENSSTEMMELSE MED STANDARDENE ("VIDEOSTANDARDER") OVENFOR OG/ELLER (ii) DEKODE AVC-, VC-1- OG MPEG-4 PART 2-VIDEO SOM VAR KODET AV EN FORBRUKER SOM HAR BEDREVET EN PERSONLIG OG IKKE-KOMMERSIELL AKT</w:t>
      </w:r>
      <w:r>
        <w:t xml:space="preserve">IVITET, OG/ELLER SKAFFET FRA EN VIDEOLEVERANDØR SOM ER LISENSIERT FOR Å LEVERE SLIK VIDEO. INGEN LISENS ER GITT ELLER SKAL UNDERFORSTÅTT GIS FOR NOE ANNET BRUK. YTTERLIGERE INFORMASJON KAN FÅS FRA MPEG LA, L.L.C. Se </w:t>
      </w:r>
      <w:hyperlink r:id="rId34">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w:t>
      </w:r>
      <w:r>
        <w:t>ii) opprettelse av innhold med teknologi som er kompatibel med VIDEOSTANDARDER, for distribusjon til tredjeparter.</w:t>
      </w:r>
    </w:p>
    <w:p w:rsidR="009A7DBD" w:rsidRDefault="009A7DBD">
      <w:pPr>
        <w:pStyle w:val="ProductList-BodyIndented"/>
      </w:pPr>
    </w:p>
    <w:p w:rsidR="009A7DBD" w:rsidRDefault="00E471E1">
      <w:pPr>
        <w:pStyle w:val="ProductList-ClauseHeading"/>
        <w:outlineLvl w:val="2"/>
      </w:pPr>
      <w:r>
        <w:t>12. Skrifttypekomponenter, bilder og lyder</w:t>
      </w:r>
    </w:p>
    <w:p w:rsidR="009A7DBD" w:rsidRDefault="00E471E1">
      <w:pPr>
        <w:pStyle w:val="ProductList-Body"/>
      </w:pPr>
      <w:r>
        <w:t>Når Kunden kjører programvaren, kan Kunden utelukkende få tilgang til og bruke ikoner, bilder, ly</w:t>
      </w:r>
      <w:r>
        <w:t xml:space="preserve">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w:instrText>
      </w:r>
      <w:r>
        <w:instrText xml:space="preserve">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w:t>
      </w:r>
      <w:r>
        <w:t>ig laste ned skrifttyper til en skriver eller annen utdataenhet for å skrive ut innholdet.</w:t>
      </w:r>
    </w:p>
    <w:p w:rsidR="009A7DBD" w:rsidRDefault="009A7DBD">
      <w:pPr>
        <w:pStyle w:val="ProductList-Body"/>
      </w:pPr>
    </w:p>
    <w:p w:rsidR="009A7DBD" w:rsidRDefault="00E471E1">
      <w:pPr>
        <w:pStyle w:val="ProductList-ClauseHeading"/>
        <w:outlineLvl w:val="2"/>
      </w:pPr>
      <w:r>
        <w:t>13. Inkludert teknologi</w:t>
      </w:r>
    </w:p>
    <w:p w:rsidR="009A7DBD" w:rsidRDefault="00E471E1">
      <w:pPr>
        <w:pStyle w:val="ProductList-Body"/>
      </w:pPr>
      <w:r>
        <w:t>Produktene kan inneholde andre Microsoft-teknologikomponenter som er underlagt egne lisensvilkår, som angitt i Bruksrettighetene for hver Pr</w:t>
      </w:r>
      <w:r>
        <w:t>oduktoppføring. Hvis det ikke finnes separate vilkår for disse komponentene i de Produktspesifikke Lisensvilkårene, kan det hende de er plassert i en egen mappe i installasjonskatalogen for Produktet eller er tilgjengelige via Produktets felles installasjo</w:t>
      </w:r>
      <w:r>
        <w:t>nsprogram.</w:t>
      </w:r>
    </w:p>
    <w:p w:rsidR="009A7DBD" w:rsidRDefault="009A7DBD">
      <w:pPr>
        <w:pStyle w:val="ProductList-Body"/>
      </w:pPr>
    </w:p>
    <w:p w:rsidR="009A7DBD" w:rsidRDefault="00E471E1">
      <w:pPr>
        <w:pStyle w:val="ProductList-ClauseHeading"/>
        <w:outlineLvl w:val="2"/>
      </w:pPr>
      <w:r>
        <w:t>14. Ytelsestest (Benchmark testing)</w:t>
      </w:r>
    </w:p>
    <w:p w:rsidR="009A7DBD" w:rsidRDefault="00E471E1">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w:instrText>
      </w:r>
      <w:r>
        <w:instrText xml:space="preserv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9A7DBD" w:rsidRDefault="009A7DBD">
      <w:pPr>
        <w:pStyle w:val="ProductList-Body"/>
      </w:pPr>
    </w:p>
    <w:p w:rsidR="009A7DBD" w:rsidRDefault="00E471E1">
      <w:pPr>
        <w:pStyle w:val="ProductList-ClauseHeading"/>
        <w:outlineLvl w:val="2"/>
      </w:pPr>
      <w:r>
        <w:t>15. Multipleksing</w:t>
      </w:r>
    </w:p>
    <w:p w:rsidR="009A7DBD" w:rsidRDefault="00E471E1">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9A7DBD" w:rsidRDefault="009A7DBD">
      <w:pPr>
        <w:pStyle w:val="ProductList-Body"/>
      </w:pPr>
    </w:p>
    <w:p w:rsidR="009A7DBD" w:rsidRDefault="00E471E1">
      <w:pPr>
        <w:pStyle w:val="ProductList-ClauseHeading"/>
        <w:outlineLvl w:val="2"/>
      </w:pPr>
      <w:r>
        <w:t>16. Adm</w:t>
      </w:r>
      <w:r>
        <w:t>inistrator- og kundestøtterettigheter</w:t>
      </w:r>
    </w:p>
    <w:p w:rsidR="009A7DBD" w:rsidRDefault="00E471E1">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w:instrText>
      </w:r>
      <w:r>
        <w:instrText xml:space="preserve">eller på annen måte emulert) operativsystemmiljø ... (Se Ordliste for fullstendig definisjon.):" </w:instrText>
      </w:r>
      <w:r>
        <w:fldChar w:fldCharType="separate"/>
      </w:r>
      <w:r>
        <w:rPr>
          <w:color w:val="0563C1"/>
        </w:rPr>
        <w:t>OSE</w:t>
      </w:r>
      <w:r>
        <w:fldChar w:fldCharType="end"/>
      </w:r>
      <w:r>
        <w:t>, til to brukere uten CAL-er utelukkende for administrative formål. Kunden kan også gi ekstern tilgang til andre Produkter utelukkende med det formål å g</w:t>
      </w:r>
      <w:r>
        <w:t xml:space="preserve">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w:instrText>
      </w:r>
      <w:r>
        <w:instrText xml:space="preserve">s er tildelt. I forbindelse med denne definisjonen regnes en maskinvarepartisjon eller et blad som en separat enhet." </w:instrText>
      </w:r>
      <w:r>
        <w:fldChar w:fldCharType="separate"/>
      </w:r>
      <w:r>
        <w:rPr>
          <w:color w:val="0563C1"/>
        </w:rPr>
        <w:t>Lisensierte Enheter</w:t>
      </w:r>
      <w:r>
        <w:fldChar w:fldCharType="end"/>
      </w:r>
      <w:r>
        <w:t>.</w:t>
      </w:r>
    </w:p>
    <w:p w:rsidR="009A7DBD" w:rsidRDefault="009A7DBD">
      <w:pPr>
        <w:pStyle w:val="ProductList-Body"/>
      </w:pPr>
    </w:p>
    <w:p w:rsidR="009A7DBD" w:rsidRDefault="00E471E1">
      <w:pPr>
        <w:pStyle w:val="ProductList-ClauseHeading"/>
        <w:outlineLvl w:val="2"/>
      </w:pPr>
      <w:r>
        <w:t>17. Distribuerbar kode</w:t>
      </w:r>
    </w:p>
    <w:p w:rsidR="009A7DBD" w:rsidRDefault="00E471E1">
      <w:pPr>
        <w:pStyle w:val="ProductList-Body"/>
      </w:pPr>
      <w:r>
        <w:t xml:space="preserve">Programvaren kan inneholde kode som Kunden har tillatelse til å distribuere i programmer som Kunden utvikler, forutsatt at Kunden overholder vilkårene nedenfor. </w:t>
      </w:r>
    </w:p>
    <w:p w:rsidR="009A7DBD" w:rsidRDefault="009A7DBD">
      <w:pPr>
        <w:pStyle w:val="ProductList-Body"/>
      </w:pPr>
    </w:p>
    <w:p w:rsidR="009A7DBD" w:rsidRDefault="00E471E1">
      <w:pPr>
        <w:pStyle w:val="ProductList-SubClauseHeading"/>
        <w:outlineLvl w:val="3"/>
      </w:pPr>
      <w:r>
        <w:t>17.1 Rett til bruk og distribusjon</w:t>
      </w:r>
    </w:p>
    <w:p w:rsidR="009A7DBD" w:rsidRDefault="00E471E1">
      <w:pPr>
        <w:pStyle w:val="ProductList-BodyIndented"/>
      </w:pPr>
      <w:r>
        <w:t>Koden og tekstfilene som er oppført nedenfor, er "Distribu</w:t>
      </w:r>
      <w:r>
        <w:t xml:space="preserve">erbar kode". </w:t>
      </w:r>
    </w:p>
    <w:p w:rsidR="009A7DBD" w:rsidRDefault="00E471E1" w:rsidP="001C56CD">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w:t>
      </w:r>
      <w:r>
        <w:t>Libraries".</w:t>
      </w:r>
    </w:p>
    <w:p w:rsidR="009A7DBD" w:rsidRDefault="00E471E1" w:rsidP="001C56CD">
      <w:pPr>
        <w:pStyle w:val="ProductList-Bullet"/>
        <w:numPr>
          <w:ilvl w:val="1"/>
          <w:numId w:val="4"/>
        </w:numPr>
      </w:pPr>
      <w:r>
        <w:t>Eksempelkode, Maler og Stiler: Kunden kan endre, fremstille eksemplarer av og distribuere kilde- og objektkodeformen av kode merket med "eksempel", "mal", "enkle stiler" og "skissestiler".</w:t>
      </w:r>
    </w:p>
    <w:p w:rsidR="009A7DBD" w:rsidRDefault="00E471E1" w:rsidP="001C56CD">
      <w:pPr>
        <w:pStyle w:val="ProductList-Bullet"/>
        <w:numPr>
          <w:ilvl w:val="1"/>
          <w:numId w:val="4"/>
        </w:numPr>
      </w:pPr>
      <w:r>
        <w:t xml:space="preserve">Tredjepartsdistribusjon: Kunden har rett til å tillate </w:t>
      </w:r>
      <w:r>
        <w:t>at distributører av programmene sine fremstiller eksemplarer av og distribuerer den Distribuerbare Koden som en del av slike programmer.</w:t>
      </w:r>
    </w:p>
    <w:p w:rsidR="009A7DBD" w:rsidRDefault="00E471E1" w:rsidP="001C56CD">
      <w:pPr>
        <w:pStyle w:val="ProductList-Bullet"/>
        <w:numPr>
          <w:ilvl w:val="1"/>
          <w:numId w:val="4"/>
        </w:numPr>
      </w:pPr>
      <w:r>
        <w:t>Image Library: Kunden kan fremstille eksemplarer av og distribuere bilder, grafikk og animasjoner i Bildebiblioteket (I</w:t>
      </w:r>
      <w:r>
        <w:t>mage Library) som beskrevet i programvaredokumentasjonen.</w:t>
      </w:r>
    </w:p>
    <w:p w:rsidR="009A7DBD" w:rsidRDefault="009A7DBD">
      <w:pPr>
        <w:pStyle w:val="ProductList-BodyIndented"/>
      </w:pPr>
    </w:p>
    <w:p w:rsidR="009A7DBD" w:rsidRDefault="00E471E1">
      <w:pPr>
        <w:pStyle w:val="ProductList-SubClauseHeading"/>
        <w:outlineLvl w:val="3"/>
      </w:pPr>
      <w:r>
        <w:t>17.2 Distribusjonskrav</w:t>
      </w:r>
    </w:p>
    <w:p w:rsidR="009A7DBD" w:rsidRDefault="00E471E1">
      <w:pPr>
        <w:pStyle w:val="ProductList-BodyIndented"/>
      </w:pPr>
      <w:r>
        <w:t>Hvis Kunden distribuerer Distribuerbar Kode. Kunden må:</w:t>
      </w:r>
    </w:p>
    <w:p w:rsidR="009A7DBD" w:rsidRDefault="00E471E1" w:rsidP="001C56CD">
      <w:pPr>
        <w:pStyle w:val="ProductList-Bullet"/>
        <w:numPr>
          <w:ilvl w:val="1"/>
          <w:numId w:val="5"/>
        </w:numPr>
      </w:pPr>
      <w:r>
        <w:t>bare distribuere den sammen med Kundens programmer, der Kundens programmer gir betydelig, primær funksjonalitet til de</w:t>
      </w:r>
      <w:r>
        <w:t>n Distribuerbare Koden,</w:t>
      </w:r>
    </w:p>
    <w:p w:rsidR="009A7DBD" w:rsidRDefault="00E471E1" w:rsidP="001C56CD">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9A7DBD" w:rsidRDefault="00E471E1" w:rsidP="001C56CD">
      <w:pPr>
        <w:pStyle w:val="ProductList-Bullet"/>
        <w:numPr>
          <w:ilvl w:val="1"/>
          <w:numId w:val="5"/>
        </w:numPr>
      </w:pPr>
      <w:r>
        <w:t>erstatte, holde skadesløs og forsvare Micro</w:t>
      </w:r>
      <w:r>
        <w:t>soft mot alle erstatningskrav eller søksmål, herunder advokathonorarer, i forbindelse med bruk eller distribusjon av Kundens programmer, bortsett fra hvis eventuelle krav utelukkende er basert på den Distribuerbare Koden som er inkludert i Kundens programm</w:t>
      </w:r>
      <w:r>
        <w:t>er.</w:t>
      </w:r>
    </w:p>
    <w:p w:rsidR="009A7DBD" w:rsidRDefault="009A7DBD">
      <w:pPr>
        <w:pStyle w:val="ProductList-BodyIndented"/>
      </w:pPr>
    </w:p>
    <w:p w:rsidR="009A7DBD" w:rsidRDefault="00E471E1">
      <w:pPr>
        <w:pStyle w:val="ProductList-SubClauseHeading"/>
        <w:outlineLvl w:val="3"/>
      </w:pPr>
      <w:r>
        <w:t>17.3 Distribusjonsbegrensninger</w:t>
      </w:r>
    </w:p>
    <w:p w:rsidR="009A7DBD" w:rsidRDefault="00E471E1">
      <w:pPr>
        <w:pStyle w:val="ProductList-BodyIndented"/>
      </w:pPr>
      <w:r>
        <w:t>Kunden har ikke rett til å:</w:t>
      </w:r>
    </w:p>
    <w:p w:rsidR="009A7DBD" w:rsidRDefault="00E471E1" w:rsidP="001C56CD">
      <w:pPr>
        <w:pStyle w:val="ProductList-Bullet"/>
        <w:numPr>
          <w:ilvl w:val="1"/>
          <w:numId w:val="6"/>
        </w:numPr>
      </w:pPr>
      <w:r>
        <w:t>endre erklæringer om opphavsrett, varemerker eller patenter som vises i den distribuerbare koden,</w:t>
      </w:r>
    </w:p>
    <w:p w:rsidR="009A7DBD" w:rsidRDefault="00E471E1" w:rsidP="001C56CD">
      <w:pPr>
        <w:pStyle w:val="ProductList-Bullet"/>
        <w:numPr>
          <w:ilvl w:val="1"/>
          <w:numId w:val="6"/>
        </w:numPr>
      </w:pPr>
      <w:r>
        <w:t>bruke Microsofts varemerker i navnene på Kundens programmer eller på noen annen måte som er e</w:t>
      </w:r>
      <w:r>
        <w:t>gnet til å antyde at Kundens programmer kommer fra eller støttes av Microsoft.</w:t>
      </w:r>
    </w:p>
    <w:p w:rsidR="009A7DBD" w:rsidRDefault="00E471E1" w:rsidP="001C56CD">
      <w:pPr>
        <w:pStyle w:val="ProductList-Bullet"/>
        <w:numPr>
          <w:ilvl w:val="1"/>
          <w:numId w:val="6"/>
        </w:numPr>
      </w:pPr>
      <w:r>
        <w:t>distribuere Distribuerbar Kode i eller med ondsinnede eller falske programmer eller på ulovlige måter eller</w:t>
      </w:r>
    </w:p>
    <w:p w:rsidR="009A7DBD" w:rsidRDefault="00E471E1" w:rsidP="001C56CD">
      <w:pPr>
        <w:pStyle w:val="ProductList-Bullet"/>
        <w:numPr>
          <w:ilvl w:val="1"/>
          <w:numId w:val="6"/>
        </w:numPr>
      </w:pPr>
      <w:r>
        <w:t xml:space="preserve">Endre eller distribuere kildekoden for en distribuerbar kode slik at </w:t>
      </w:r>
      <w:r>
        <w:t xml:space="preserve">deler av den blir underlagt en ekskludert lisens. En ekskludert lisens er en lisens som krever, som et vilkår for bruk, endring eller distribusjon, at koden frigis eller distribueres i kildekodeform, eller at andre har rett til å endre den. </w:t>
      </w:r>
    </w:p>
    <w:p w:rsidR="009A7DBD" w:rsidRDefault="009A7DBD">
      <w:pPr>
        <w:pStyle w:val="ProductList-BodyIndented"/>
      </w:pPr>
    </w:p>
    <w:p w:rsidR="009A7DBD" w:rsidRDefault="00E471E1">
      <w:pPr>
        <w:pStyle w:val="ProductList-ClauseHeading"/>
        <w:outlineLvl w:val="2"/>
      </w:pPr>
      <w:r>
        <w:t xml:space="preserve">18. Software </w:t>
      </w:r>
      <w:r>
        <w:t>Plus-tjenester</w:t>
      </w:r>
    </w:p>
    <w:p w:rsidR="009A7DBD" w:rsidRDefault="00E471E1">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w:t>
      </w:r>
      <w:r>
        <w:t>uke tjenestene på noen måte som kan skade dem eller forringe andres bruk av dem. Kunden har ikke rett til å bruke tjenestene til å forsøke å få uautorisert tilgang til noen tjeneste, data, konto eller nettverk på noen måte.</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16" w:name="_Sec538"/>
      <w:r>
        <w:t>Lisensmodellvilkår</w:t>
      </w:r>
      <w:bookmarkEnd w:id="16"/>
      <w:r>
        <w:fldChar w:fldCharType="begin"/>
      </w:r>
      <w:r>
        <w:instrText xml:space="preserve"> TC "</w:instrText>
      </w:r>
      <w:bookmarkStart w:id="17" w:name="_Toc449392013"/>
      <w:r>
        <w:instrText>Lisensmodellvilkår</w:instrText>
      </w:r>
      <w:bookmarkEnd w:id="17"/>
      <w:r>
        <w:instrText>" \l 2</w:instrText>
      </w:r>
      <w:r>
        <w:fldChar w:fldCharType="end"/>
      </w:r>
    </w:p>
    <w:p w:rsidR="009A7DBD" w:rsidRDefault="00E471E1">
      <w:pPr>
        <w:pStyle w:val="ProductList-Body"/>
      </w:pPr>
      <w:r>
        <w:t>Lisensmodellen for hvert Produkt er identifisert i delen Bruksrettigheter i Produktoppføringen. Lisensmodell</w:t>
      </w:r>
      <w:r>
        <w:t>vilkårene gjelder for alle programvareprodukter som er lisensiert under Lisensmodellen, som angitt i Produktoppføringen og underlagt eventuelle unntak og andre vilkår som er angitt i de Produktspesifikke Lisensvilkårene.</w:t>
      </w:r>
    </w:p>
    <w:p w:rsidR="009A7DBD" w:rsidRDefault="00E471E1">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49392014"/>
      <w:r>
        <w:instrText>Skrivebor</w:instrText>
      </w:r>
      <w:r>
        <w:instrText>dsprogrammer</w:instrText>
      </w:r>
      <w:bookmarkEnd w:id="19"/>
      <w:r>
        <w:instrText>" \l 3</w:instrText>
      </w:r>
      <w:r>
        <w:fldChar w:fldCharType="end"/>
      </w:r>
    </w:p>
    <w:p w:rsidR="009A7DBD" w:rsidRDefault="00E471E1">
      <w:pPr>
        <w:pStyle w:val="ProductList-ClauseHeading"/>
        <w:outlineLvl w:val="3"/>
      </w:pPr>
      <w:r>
        <w:t>Enhetslisens</w:t>
      </w:r>
    </w:p>
    <w:p w:rsidR="009A7DBD" w:rsidRDefault="00E471E1" w:rsidP="001C56C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w:instrText>
      </w:r>
      <w:r>
        <w:instrText xml:space="preserv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9A7DBD" w:rsidRDefault="00E471E1" w:rsidP="001C56CD">
      <w:pPr>
        <w:pStyle w:val="ProductList-Bullet"/>
        <w:numPr>
          <w:ilvl w:val="0"/>
          <w:numId w:val="7"/>
        </w:numPr>
      </w:pPr>
      <w:r>
        <w:t>Med mindre Kunden lisensierer programvaren som et Foretaksprod</w:t>
      </w:r>
      <w:r>
        <w:t xml:space="preserve">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w:instrText>
      </w:r>
      <w:r>
        <w:instrText xml:space="preserve">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w:t>
      </w:r>
      <w:r>
        <w:rPr>
          <w:color w:val="0563C1"/>
        </w:rPr>
        <w:t>rte Enheten</w:t>
      </w:r>
      <w:r>
        <w:fldChar w:fldCharType="end"/>
      </w:r>
      <w:r>
        <w:t xml:space="preserve"> kan bruke. </w:t>
      </w:r>
    </w:p>
    <w:p w:rsidR="009A7DBD" w:rsidRDefault="00E471E1" w:rsidP="001C56CD">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w:instrText>
      </w:r>
      <w:r>
        <w:instrText xml:space="preserve">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9A7DBD" w:rsidRDefault="00E471E1" w:rsidP="001C56CD">
      <w:pPr>
        <w:pStyle w:val="ProductList-Bullet"/>
        <w:numPr>
          <w:ilvl w:val="0"/>
          <w:numId w:val="7"/>
        </w:numPr>
      </w:pPr>
      <w:r>
        <w:t xml:space="preserve">Ekstern bruk av programvaren som kjører på den </w:t>
      </w:r>
      <w:r>
        <w:fldChar w:fldCharType="begin"/>
      </w:r>
      <w:r>
        <w:instrText xml:space="preserve"> AutoTextList   \s NoStyle \t "Lisensiert Enhet vil </w:instrText>
      </w:r>
      <w:r>
        <w:instrText xml:space="preserve">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w:instrText>
      </w:r>
      <w:r>
        <w:instrText xml:space="preserve">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w:instrText>
      </w:r>
      <w:r>
        <w:instrText xml:space="preserve">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9A7DBD" w:rsidRDefault="00E471E1" w:rsidP="001C56CD">
      <w:pPr>
        <w:pStyle w:val="ProductList-Bullet"/>
        <w:numPr>
          <w:ilvl w:val="0"/>
          <w:numId w:val="7"/>
        </w:numPr>
      </w:pPr>
      <w:r>
        <w:t xml:space="preserve">Ekstern bruk av programvaren som kjører på en </w:t>
      </w:r>
      <w:r>
        <w:fldChar w:fldCharType="begin"/>
      </w:r>
      <w:r>
        <w:instrText xml:space="preserve"> AutoTextList   \s NoStyle \t "Server vil </w:instrText>
      </w:r>
      <w:r>
        <w:instrText xml:space="preserve">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w:instrText>
      </w:r>
      <w:r>
        <w:instrText xml:space="preserve">orbindelse med denne definisjonen regnes en maskinvarepartisjon eller et blad som en separat enhet." </w:instrText>
      </w:r>
      <w:r>
        <w:fldChar w:fldCharType="separate"/>
      </w:r>
      <w:r>
        <w:rPr>
          <w:color w:val="0563C1"/>
        </w:rPr>
        <w:t>Lisensiert Enhet</w:t>
      </w:r>
      <w:r>
        <w:fldChar w:fldCharType="end"/>
      </w:r>
      <w:r>
        <w:t>.</w:t>
      </w:r>
    </w:p>
    <w:p w:rsidR="009A7DBD" w:rsidRDefault="009A7DBD">
      <w:pPr>
        <w:pStyle w:val="ProductList-Body"/>
      </w:pPr>
    </w:p>
    <w:p w:rsidR="009A7DBD" w:rsidRDefault="00E471E1">
      <w:pPr>
        <w:pStyle w:val="ProductList-ClauseHeading"/>
        <w:outlineLvl w:val="3"/>
      </w:pPr>
      <w:r>
        <w:t>Medieelementer og maler</w:t>
      </w:r>
    </w:p>
    <w:p w:rsidR="009A7DBD" w:rsidRDefault="00E471E1">
      <w:pPr>
        <w:pStyle w:val="ProductList-Body"/>
      </w:pPr>
      <w:r>
        <w:t>Microsoft gir Kunden lisens til å fremstille eksemplarer av, distribuere, bruke og vise medieelementer (bilde</w:t>
      </w:r>
      <w:r>
        <w:t>r, utklipp, animasjoner, lyder, musikk, videoklipp, maler og andre former for innhold) som følger med programvaren og Office-webappene, i prosjekter og dokumenter, men Kunden kan ikke selge, lisensiere eller distribuere kopier av medieelementer separat ell</w:t>
      </w:r>
      <w:r>
        <w:t>er som et produkt hvis medieelementene utgjør hovedverdien i produktet.</w:t>
      </w:r>
    </w:p>
    <w:p w:rsidR="009A7DBD" w:rsidRDefault="00E471E1">
      <w:pPr>
        <w:pStyle w:val="ProductList-Offering2Heading"/>
        <w:outlineLvl w:val="2"/>
      </w:pPr>
      <w:bookmarkStart w:id="20" w:name="_Sec540"/>
      <w:r>
        <w:t>Datamaskinoperasjonssystemer</w:t>
      </w:r>
      <w:bookmarkEnd w:id="20"/>
      <w:r>
        <w:fldChar w:fldCharType="begin"/>
      </w:r>
      <w:r>
        <w:instrText xml:space="preserve"> TC "</w:instrText>
      </w:r>
      <w:bookmarkStart w:id="21" w:name="_Toc449392015"/>
      <w:r>
        <w:instrText>Datamaskinoperasjonssystemer</w:instrText>
      </w:r>
      <w:bookmarkEnd w:id="21"/>
      <w:r>
        <w:instrText>" \l 3</w:instrText>
      </w:r>
      <w:r>
        <w:fldChar w:fldCharType="end"/>
      </w:r>
    </w:p>
    <w:p w:rsidR="009A7DBD" w:rsidRDefault="00E471E1">
      <w:pPr>
        <w:pStyle w:val="ProductList-ClauseHeading"/>
        <w:outlineLvl w:val="3"/>
      </w:pPr>
      <w:r>
        <w:t>Enhetslisens</w:t>
      </w:r>
    </w:p>
    <w:p w:rsidR="009A7DBD" w:rsidRDefault="00E471E1" w:rsidP="001C56CD">
      <w:pPr>
        <w:pStyle w:val="ProductList-Bullet"/>
        <w:numPr>
          <w:ilvl w:val="0"/>
          <w:numId w:val="8"/>
        </w:numPr>
      </w:pPr>
      <w:r>
        <w:t xml:space="preserve">Kunden kan installere ett eksemplar av programvaren på en </w:t>
      </w:r>
      <w:r>
        <w:fldChar w:fldCharType="begin"/>
      </w:r>
      <w:r>
        <w:instrText xml:space="preserve"> AutoTextList   \s NoStyle \t "Lisensiert E</w:instrText>
      </w:r>
      <w:r>
        <w:instrText xml:space="preserv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w:instrText>
      </w:r>
      <w:r>
        <w:instrText xml:space="preserve">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w:instrText>
      </w:r>
      <w:r>
        <w:instrText xml:space="preserve">le \t "Med Lisens menes retten til å laste ned, installere, ha tilgang til og bruke et Produkt." </w:instrText>
      </w:r>
      <w:r>
        <w:fldChar w:fldCharType="separate"/>
      </w:r>
      <w:r>
        <w:rPr>
          <w:color w:val="0563C1"/>
        </w:rPr>
        <w:t>Lisens</w:t>
      </w:r>
      <w:r>
        <w:fldChar w:fldCharType="end"/>
      </w:r>
      <w:r>
        <w:t xml:space="preserve"> Kunden anskaffer.</w:t>
      </w:r>
    </w:p>
    <w:p w:rsidR="009A7DBD" w:rsidRDefault="00E471E1" w:rsidP="001C56CD">
      <w:pPr>
        <w:pStyle w:val="ProductList-Bullet"/>
        <w:numPr>
          <w:ilvl w:val="0"/>
          <w:numId w:val="8"/>
        </w:numPr>
      </w:pPr>
      <w:r>
        <w:t>Kunden har rett til å bruke programvaren på opptil to prosessorer.</w:t>
      </w:r>
    </w:p>
    <w:p w:rsidR="009A7DBD" w:rsidRDefault="00E471E1" w:rsidP="001C56CD">
      <w:pPr>
        <w:pStyle w:val="ProductList-Bullet"/>
        <w:numPr>
          <w:ilvl w:val="0"/>
          <w:numId w:val="8"/>
        </w:numPr>
      </w:pPr>
      <w:r>
        <w:t>Lokal bruk er tillatt for alle brukere.</w:t>
      </w:r>
    </w:p>
    <w:p w:rsidR="009A7DBD" w:rsidRDefault="00E471E1" w:rsidP="001C56C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w:instrText>
      </w:r>
      <w:r>
        <w:instrText xml:space="preserve">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w:instrText>
      </w:r>
      <w:r>
        <w:instrText xml:space="preserve">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w:instrText>
      </w:r>
      <w:r>
        <w:instrText xml:space="preserv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9A7DBD" w:rsidRDefault="00E471E1" w:rsidP="001C56CD">
      <w:pPr>
        <w:pStyle w:val="ProductList-Bullet"/>
        <w:numPr>
          <w:ilvl w:val="0"/>
          <w:numId w:val="8"/>
        </w:numPr>
      </w:pPr>
      <w:r>
        <w:t>Bare én enkelt bruker kan til enhver tid ha til</w:t>
      </w:r>
      <w:r>
        <w:t>gang til og bruke programvaren.</w:t>
      </w:r>
    </w:p>
    <w:p w:rsidR="009A7DBD" w:rsidRDefault="00E471E1" w:rsidP="001C56CD">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w:instrText>
      </w:r>
      <w:r>
        <w:instrText xml:space="preserve">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9A7DBD" w:rsidRDefault="00E471E1" w:rsidP="001C56CD">
      <w:pPr>
        <w:pStyle w:val="ProductList-Bullet"/>
        <w:numPr>
          <w:ilvl w:val="0"/>
          <w:numId w:val="8"/>
        </w:numPr>
      </w:pPr>
      <w:r>
        <w:t xml:space="preserve">Et ubegrenset antall tilkoblinger er tillatt for aktivering </w:t>
      </w:r>
      <w:r>
        <w:t>av KMS eller lignende teknologi.</w:t>
      </w:r>
    </w:p>
    <w:p w:rsidR="009A7DBD" w:rsidRDefault="009A7DBD">
      <w:pPr>
        <w:pStyle w:val="ProductList-Body"/>
      </w:pPr>
    </w:p>
    <w:p w:rsidR="009A7DBD" w:rsidRDefault="00E471E1">
      <w:pPr>
        <w:pStyle w:val="ProductList-ClauseHeading"/>
        <w:outlineLvl w:val="3"/>
      </w:pPr>
      <w:r>
        <w:t>Adobe Flash Player</w:t>
      </w:r>
    </w:p>
    <w:p w:rsidR="009A7DBD" w:rsidRDefault="00E471E1">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rsidR="009A7DBD" w:rsidRDefault="00E471E1">
      <w:pPr>
        <w:pStyle w:val="ProductList-Offering2Heading"/>
        <w:outlineLvl w:val="2"/>
      </w:pPr>
      <w:bookmarkStart w:id="22" w:name="_Sec541"/>
      <w:r>
        <w:t>Prosessor/CAL</w:t>
      </w:r>
      <w:bookmarkEnd w:id="22"/>
      <w:r>
        <w:fldChar w:fldCharType="begin"/>
      </w:r>
      <w:r>
        <w:instrText xml:space="preserve"> TC "</w:instrText>
      </w:r>
      <w:bookmarkStart w:id="23" w:name="_Toc449392016"/>
      <w:r>
        <w:instrText>Prosessor/CAL</w:instrText>
      </w:r>
      <w:bookmarkEnd w:id="23"/>
      <w:r>
        <w:instrText>" \l 3</w:instrText>
      </w:r>
      <w:r>
        <w:fldChar w:fldCharType="end"/>
      </w:r>
    </w:p>
    <w:p w:rsidR="009A7DBD" w:rsidRDefault="00E471E1">
      <w:pPr>
        <w:pStyle w:val="ProductList-ClauseHeading"/>
        <w:outlineLvl w:val="3"/>
      </w:pPr>
      <w:r>
        <w:t>Serverlisenser (per prosessor)</w:t>
      </w:r>
    </w:p>
    <w:p w:rsidR="009A7DBD" w:rsidRDefault="00E471E1" w:rsidP="001C56C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w:instrText>
      </w:r>
      <w:r>
        <w:instrText xml:space="preserve">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w:t>
      </w:r>
      <w:r>
        <w:t>revet nedenfor.</w:t>
      </w:r>
    </w:p>
    <w:p w:rsidR="009A7DBD" w:rsidRDefault="00E471E1" w:rsidP="001C56CD">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w:instrText>
      </w:r>
      <w:r>
        <w:instrText xml:space="preserve">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w:instrText>
      </w:r>
      <w:r>
        <w:instrText xml:space="preserve"> separat Server." </w:instrText>
      </w:r>
      <w:r>
        <w:fldChar w:fldCharType="separate"/>
      </w:r>
      <w:r>
        <w:rPr>
          <w:color w:val="0563C1"/>
        </w:rPr>
        <w:t>Lisensiert Server</w:t>
      </w:r>
      <w:r>
        <w:fldChar w:fldCharType="end"/>
      </w:r>
      <w:r>
        <w:t xml:space="preserve">. </w:t>
      </w:r>
    </w:p>
    <w:p w:rsidR="009A7DBD" w:rsidRDefault="00E471E1" w:rsidP="001C56CD">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w:instrText>
      </w:r>
      <w:r>
        <w:instrText xml:space="preserve">"OSE-er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9A7DBD" w:rsidRDefault="00E471E1" w:rsidP="001C56CD">
      <w:pPr>
        <w:pStyle w:val="ProductList-Bullet"/>
        <w:numPr>
          <w:ilvl w:val="0"/>
          <w:numId w:val="9"/>
        </w:numPr>
      </w:pPr>
      <w:r>
        <w:t xml:space="preserve">Kunden kan bruke én </w:t>
      </w:r>
      <w:r>
        <w:fldChar w:fldCharType="begin"/>
      </w:r>
      <w:r>
        <w:instrText xml:space="preserve"> Auto</w:instrText>
      </w:r>
      <w:r>
        <w:instrText xml:space="preserve">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w:t>
      </w:r>
      <w:r>
        <w:t xml:space="preserv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9A7DBD" w:rsidRDefault="00E471E1" w:rsidP="001C56CD">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w:t>
      </w:r>
      <w:r>
        <w:t xml:space="preserve">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w:instrText>
      </w:r>
      <w:r>
        <w:instrText xml:space="preserve">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w:t>
      </w:r>
      <w:r>
        <w:rPr>
          <w:color w:val="0563C1"/>
        </w:rPr>
        <w:t xml:space="preserv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w:instrText>
      </w:r>
      <w:r>
        <w:instrText xml:space="preserve">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w:instrText>
      </w:r>
      <w:r>
        <w:instrText xml:space="preserve">et virtuelt maskinvaresystem" </w:instrText>
      </w:r>
      <w:r>
        <w:fldChar w:fldCharType="separate"/>
      </w:r>
      <w:r>
        <w:rPr>
          <w:color w:val="0563C1"/>
        </w:rPr>
        <w:t>Virtuelle OSE-ene</w:t>
      </w:r>
      <w:r>
        <w:fldChar w:fldCharType="end"/>
      </w:r>
      <w:r>
        <w:t xml:space="preserve">. </w:t>
      </w:r>
    </w:p>
    <w:p w:rsidR="009A7DBD" w:rsidRDefault="00E471E1" w:rsidP="001C56CD">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w:instrText>
      </w:r>
      <w:r>
        <w:instrText xml:space="preserv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9A7DBD" w:rsidRDefault="00E471E1" w:rsidP="001C56CD">
      <w:pPr>
        <w:pStyle w:val="ProductList-Bullet"/>
        <w:numPr>
          <w:ilvl w:val="0"/>
          <w:numId w:val="9"/>
        </w:numPr>
      </w:pPr>
      <w:r>
        <w:t xml:space="preserve">Så lenge det totale antallet lisenser og </w:t>
      </w:r>
      <w:r>
        <w:fldChar w:fldCharType="begin"/>
      </w:r>
      <w:r>
        <w:instrText xml:space="preserve"> AutoTextList   \s NoStyle \t "Fysisk prosessor vil si en prosessor i e</w:instrText>
      </w:r>
      <w:r>
        <w:instrText xml:space="preserv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w:t>
      </w:r>
      <w:r>
        <w:t>kinvareenhet.</w:t>
      </w:r>
    </w:p>
    <w:p w:rsidR="009A7DBD" w:rsidRDefault="00E471E1" w:rsidP="001C56CD">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w:t>
      </w:r>
      <w:r>
        <w:t xml:space="preserve">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w:t>
      </w:r>
      <w:r>
        <w:t xml:space="preserve">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w:instrText>
      </w:r>
      <w:r>
        <w:instrText xml:space="preserve">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9A7DBD" w:rsidRDefault="009A7DBD">
      <w:pPr>
        <w:pStyle w:val="ProductList-Body"/>
      </w:pPr>
    </w:p>
    <w:p w:rsidR="009A7DBD" w:rsidRDefault="00E471E1">
      <w:pPr>
        <w:pStyle w:val="ProductList-ClauseHeading"/>
        <w:outlineLvl w:val="3"/>
      </w:pPr>
      <w:r>
        <w:t>Adgangslisenser</w:t>
      </w:r>
    </w:p>
    <w:p w:rsidR="009A7DBD" w:rsidRDefault="00E471E1" w:rsidP="001C56CD">
      <w:pPr>
        <w:pStyle w:val="ProductList-Bullet"/>
        <w:numPr>
          <w:ilvl w:val="0"/>
          <w:numId w:val="10"/>
        </w:numPr>
      </w:pPr>
      <w:r>
        <w:t xml:space="preserve">Med unntak av slik det er beskrevet her og angitt i de </w:t>
      </w:r>
      <w:r>
        <w:fldChar w:fldCharType="begin"/>
      </w:r>
      <w:r>
        <w:instrText xml:space="preserve"> AutoTextList   \s</w:instrText>
      </w:r>
      <w:r>
        <w:instrText xml:space="preserve">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w:instrText>
      </w:r>
      <w:r>
        <w:instrText xml:space="preserve">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w:t>
      </w:r>
      <w:r>
        <w:rPr>
          <w:color w:val="0563C1"/>
        </w:rPr>
        <w:t xml:space="preserve"> CAL</w:t>
      </w:r>
      <w:r>
        <w:fldChar w:fldCharType="end"/>
      </w:r>
      <w:r>
        <w:t>, for all tilgang til serverprogramvare.</w:t>
      </w:r>
    </w:p>
    <w:p w:rsidR="009A7DBD" w:rsidRDefault="00E471E1" w:rsidP="001C56C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t xml:space="preserve">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9A7DBD" w:rsidRDefault="00E471E1" w:rsidP="001C56C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w:t>
      </w:r>
      <w:r>
        <w:t xml:space="pre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w:instrText>
      </w:r>
      <w:r>
        <w:instrText xml:space="preserve">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w:t>
      </w:r>
      <w:r>
        <w:rPr>
          <w:color w:val="0563C1"/>
        </w:rPr>
        <w:t>-arbeidsbelastning</w:t>
      </w:r>
      <w:r>
        <w:fldChar w:fldCharType="end"/>
      </w:r>
      <w:r>
        <w:t>.</w:t>
      </w:r>
    </w:p>
    <w:p w:rsidR="009A7DBD" w:rsidRDefault="00E471E1" w:rsidP="001C56C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w:instrText>
      </w:r>
      <w:r>
        <w:instrText>AutoTextList   \s NoStyle \t "Fysisk OSE vil si et OSE som er konfigurert til å kjøre direkte på et fysisk maskinvaresystem. Forekomsten av operativsystemet som brukes til å kjøre programvare for maskinvarevirtualisering eller tilby tjenester for maskinvar</w:instrText>
      </w:r>
      <w:r>
        <w:instrText xml:space="preserve">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w:instrText>
      </w:r>
      <w:r>
        <w:instrText xml:space="preserve"> </w:instrText>
      </w:r>
      <w:r>
        <w:fldChar w:fldCharType="separate"/>
      </w:r>
      <w:r>
        <w:rPr>
          <w:color w:val="0563C1"/>
        </w:rPr>
        <w:t>Virtuelle OSE-er</w:t>
      </w:r>
      <w:r>
        <w:fldChar w:fldCharType="end"/>
      </w:r>
      <w:r>
        <w:t>.</w:t>
      </w:r>
    </w:p>
    <w:p w:rsidR="009A7DBD" w:rsidRDefault="00E471E1">
      <w:pPr>
        <w:pStyle w:val="ProductList-Offering2Heading"/>
        <w:outlineLvl w:val="2"/>
      </w:pPr>
      <w:bookmarkStart w:id="24" w:name="_Sec542"/>
      <w:r>
        <w:lastRenderedPageBreak/>
        <w:t>Server/CAL</w:t>
      </w:r>
      <w:bookmarkEnd w:id="24"/>
      <w:r>
        <w:fldChar w:fldCharType="begin"/>
      </w:r>
      <w:r>
        <w:instrText xml:space="preserve"> TC "</w:instrText>
      </w:r>
      <w:bookmarkStart w:id="25" w:name="_Toc449392017"/>
      <w:r>
        <w:instrText>Server/CAL</w:instrText>
      </w:r>
      <w:bookmarkEnd w:id="25"/>
      <w:r>
        <w:instrText>" \l 3</w:instrText>
      </w:r>
      <w:r>
        <w:fldChar w:fldCharType="end"/>
      </w:r>
    </w:p>
    <w:p w:rsidR="009A7DBD" w:rsidRDefault="00E471E1">
      <w:pPr>
        <w:pStyle w:val="ProductList-ClauseHeading"/>
        <w:outlineLvl w:val="3"/>
      </w:pPr>
      <w:r>
        <w:t>Serverlisenser (per Forekomst)</w:t>
      </w:r>
    </w:p>
    <w:p w:rsidR="009A7DBD" w:rsidRDefault="00E471E1">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w:instrText>
      </w:r>
      <w:r>
        <w:instrText xml:space="preserve">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w:instrText>
      </w:r>
      <w:r>
        <w:instrText xml:space="preserve">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w:instrText>
      </w:r>
      <w:r>
        <w:instrText xml:space="preserve">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w:instrText>
      </w:r>
      <w:r>
        <w:instrText xml:space="preserve">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9A7DBD" w:rsidRDefault="009A7DBD">
      <w:pPr>
        <w:pStyle w:val="ProductList-Body"/>
      </w:pPr>
    </w:p>
    <w:p w:rsidR="009A7DBD" w:rsidRDefault="00E471E1">
      <w:pPr>
        <w:pStyle w:val="ProductList-ClauseHeading"/>
        <w:outlineLvl w:val="3"/>
      </w:pPr>
      <w:r>
        <w:t>Adgangslisenser</w:t>
      </w:r>
    </w:p>
    <w:p w:rsidR="009A7DBD" w:rsidRDefault="00E471E1" w:rsidP="001C56C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w:instrText>
      </w:r>
      <w:r>
        <w:instrText xml:space="preserve">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w:instrText>
      </w:r>
      <w:r>
        <w:instrText xml:space="preserve">er. (Se Ordliste for fullstendig definisjon.)" </w:instrText>
      </w:r>
      <w:r>
        <w:fldChar w:fldCharType="separate"/>
      </w:r>
      <w:r>
        <w:rPr>
          <w:color w:val="0563C1"/>
        </w:rPr>
        <w:t>Lisenser som tilsvarer CAL</w:t>
      </w:r>
      <w:r>
        <w:fldChar w:fldCharType="end"/>
      </w:r>
      <w:r>
        <w:t>, for all tilgang til serverprogramvare.</w:t>
      </w:r>
    </w:p>
    <w:p w:rsidR="009A7DBD" w:rsidRDefault="00E471E1" w:rsidP="001C56C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w:instrText>
      </w:r>
      <w:r>
        <w:instrText xml:space="preserve">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w:instrText>
      </w:r>
      <w:r>
        <w:instrText xml:space="preserve"> regnes en maskinvarepartisjon eller et blad som en separat Server." </w:instrText>
      </w:r>
      <w:r>
        <w:fldChar w:fldCharType="separate"/>
      </w:r>
      <w:r>
        <w:rPr>
          <w:color w:val="0563C1"/>
        </w:rPr>
        <w:t>Lisensiert Server</w:t>
      </w:r>
      <w:r>
        <w:fldChar w:fldCharType="end"/>
      </w:r>
      <w:r>
        <w:t xml:space="preserve">.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
        <w:outlineLvl w:val="2"/>
      </w:pPr>
      <w:bookmarkStart w:id="26" w:name="_Sec543"/>
      <w:r>
        <w:t>Per kjerne</w:t>
      </w:r>
      <w:bookmarkEnd w:id="26"/>
      <w:r>
        <w:fldChar w:fldCharType="begin"/>
      </w:r>
      <w:r>
        <w:instrText xml:space="preserve"> TC "</w:instrText>
      </w:r>
      <w:bookmarkStart w:id="27" w:name="_Toc449392018"/>
      <w:r>
        <w:instrText>Per kjerne</w:instrText>
      </w:r>
      <w:bookmarkEnd w:id="27"/>
      <w:r>
        <w:instrText>" \l 3</w:instrText>
      </w:r>
      <w:r>
        <w:fldChar w:fldCharType="end"/>
      </w:r>
    </w:p>
    <w:p w:rsidR="009A7DBD" w:rsidRDefault="00E471E1">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w:instrText>
      </w:r>
      <w:r>
        <w:instrText xml:space="preserve">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w:t>
      </w:r>
      <w:r>
        <w:t>r.</w:t>
      </w:r>
    </w:p>
    <w:p w:rsidR="009A7DBD" w:rsidRDefault="009A7DBD">
      <w:pPr>
        <w:pStyle w:val="ProductList-Body"/>
      </w:pPr>
    </w:p>
    <w:p w:rsidR="009A7DBD" w:rsidRDefault="00E471E1">
      <w:pPr>
        <w:pStyle w:val="ProductList-ClauseHeading"/>
        <w:outlineLvl w:val="3"/>
      </w:pPr>
      <w:r>
        <w:t>Serverlisenser (per kjerne) – Lisensiering etter Fysisk Kjerne på en Server</w:t>
      </w:r>
    </w:p>
    <w:p w:rsidR="009A7DBD" w:rsidRDefault="00E471E1" w:rsidP="001C56C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w:instrText>
      </w:r>
      <w:r>
        <w:instrText xml:space="preserv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w:instrText>
      </w:r>
      <w:r>
        <w:instrText xml:space="preserve">amvare." </w:instrText>
      </w:r>
      <w:r>
        <w:fldChar w:fldCharType="separate"/>
      </w:r>
      <w:r>
        <w:rPr>
          <w:color w:val="0563C1"/>
        </w:rPr>
        <w:t>Serverlisenser</w:t>
      </w:r>
      <w:r>
        <w:fldChar w:fldCharType="end"/>
      </w:r>
      <w:r>
        <w:t xml:space="preserve"> anskaffes, som beskrevet nedenfor.</w:t>
      </w:r>
    </w:p>
    <w:p w:rsidR="009A7DBD" w:rsidRDefault="00E471E1" w:rsidP="001C56CD">
      <w:pPr>
        <w:pStyle w:val="ProductList-Bullet"/>
        <w:numPr>
          <w:ilvl w:val="0"/>
          <w:numId w:val="12"/>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w:instrText>
      </w:r>
      <w:r>
        <w:instrText xml:space="preserv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w:instrText>
      </w:r>
      <w:r>
        <w:instrText xml:space="preserve">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6">
        <w:r>
          <w:rPr>
            <w:color w:val="00467F"/>
            <w:u w:val="single"/>
          </w:rPr>
          <w:t>http://go.microsoft.com/fwlink/?LinkID=229882</w:t>
        </w:r>
      </w:hyperlink>
      <w:r>
        <w:t>.</w:t>
      </w:r>
    </w:p>
    <w:p w:rsidR="009A7DBD" w:rsidRDefault="00E471E1" w:rsidP="001C56CD">
      <w:pPr>
        <w:pStyle w:val="ProductList-Bullet"/>
        <w:numPr>
          <w:ilvl w:val="0"/>
          <w:numId w:val="12"/>
        </w:numPr>
      </w:pPr>
      <w:r>
        <w:t xml:space="preserve">Når det gjelder foretaksutgaver og Parallel Data Warehouse-utgaver, kan Kunden bruke et ubegrenset antall </w:t>
      </w:r>
      <w:r>
        <w:fldChar w:fldCharType="begin"/>
      </w:r>
      <w:r>
        <w:instrText xml:space="preserve"> AutoTextList   \s NoStyle \t "Kjørende Forekomst </w:instrText>
      </w:r>
      <w:r>
        <w:instrText xml:space="preserve">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w:instrText>
      </w:r>
      <w:r>
        <w:instrText xml:space="preserve">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w:instrText>
      </w:r>
      <w:r>
        <w:instrText>k OSE vil si et OSE som er konfigurert til å kjøre direkte på et fysisk maskinvaresystem. Forekomsten av operativsystemet som brukes til å kjøre programvare for maskinvarevirtualisering eller tilby tjenester for maskinvarevirtualisering, betraktes som en d</w:instrText>
      </w:r>
      <w:r>
        <w:instrText xml:space="preserve">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9A7DBD" w:rsidRDefault="00E471E1" w:rsidP="001C56CD">
      <w:pPr>
        <w:pStyle w:val="ProductList-Bullet"/>
        <w:numPr>
          <w:ilvl w:val="0"/>
          <w:numId w:val="12"/>
        </w:numPr>
      </w:pPr>
      <w:r>
        <w:t>Fo</w:t>
      </w:r>
      <w:r>
        <w:t xml:space="preserve">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w:instrText>
      </w:r>
      <w:r>
        <w:instrText xml:space="preserve">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w:instrText>
      </w:r>
      <w:r>
        <w:instrText xml:space="preserv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A7DBD" w:rsidRDefault="00E471E1" w:rsidP="001C56CD">
      <w:pPr>
        <w:pStyle w:val="ProductList-Bullet"/>
        <w:numPr>
          <w:ilvl w:val="0"/>
          <w:numId w:val="12"/>
        </w:numPr>
      </w:pPr>
      <w:r>
        <w:t xml:space="preserve">For andre utgaver kan Kunden bruke et ubegrenset antall </w:t>
      </w:r>
      <w:r>
        <w:fldChar w:fldCharType="begin"/>
      </w:r>
      <w:r>
        <w:instrText xml:space="preserve"> AutoTextList   \s NoStyle \t "Kj</w:instrText>
      </w:r>
      <w:r>
        <w:instrText xml:space="preserve">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w:instrText>
      </w:r>
      <w:r>
        <w:instrText>Style \t "Fysisk OSE vil si et OSE som er konfigurert til å kjøre direkte på et fysisk maskinvaresystem. Forekomsten av operativsystemet som brukes til å kjøre programvare for maskinvarevirtualisering eller tilby tjenester for maskinvarevirtualisering, bet</w:instrText>
      </w:r>
      <w:r>
        <w:instrText xml:space="preserve">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w:instrText>
      </w:r>
      <w:r>
        <w:instrText xml:space="preserve">ller et blad som en separat Server." </w:instrText>
      </w:r>
      <w:r>
        <w:fldChar w:fldCharType="separate"/>
      </w:r>
      <w:r>
        <w:rPr>
          <w:color w:val="0563C1"/>
        </w:rPr>
        <w:t>Lisensierte Serveren</w:t>
      </w:r>
      <w:r>
        <w:fldChar w:fldCharType="end"/>
      </w:r>
      <w:r>
        <w:t>.</w:t>
      </w:r>
    </w:p>
    <w:p w:rsidR="009A7DBD" w:rsidRDefault="009A7DBD">
      <w:pPr>
        <w:pStyle w:val="ProductList-Body"/>
      </w:pPr>
    </w:p>
    <w:p w:rsidR="009A7DBD" w:rsidRDefault="00E471E1">
      <w:pPr>
        <w:pStyle w:val="ProductList-ClauseHeading"/>
        <w:outlineLvl w:val="3"/>
      </w:pPr>
      <w:r>
        <w:t>Serverlisenser (per kjerne) – Lisensiering av Individuelle Virtuelle OSEer</w:t>
      </w:r>
    </w:p>
    <w:p w:rsidR="009A7DBD" w:rsidRDefault="00E471E1" w:rsidP="001C56C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w:t>
      </w:r>
      <w:r>
        <w:t xml:space="preserve">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w:instrText>
      </w:r>
      <w:r>
        <w:instrText xml:space="preserve">tten til å laste ned, installere, ha tilgang til og bruke et Produkt." </w:instrText>
      </w:r>
      <w:r>
        <w:fldChar w:fldCharType="separate"/>
      </w:r>
      <w:r>
        <w:rPr>
          <w:color w:val="0563C1"/>
        </w:rPr>
        <w:t>Lisenser</w:t>
      </w:r>
      <w:r>
        <w:fldChar w:fldCharType="end"/>
      </w:r>
      <w:r>
        <w:t xml:space="preserve"> anskaffes, som beskrevet nedenfor.</w:t>
      </w:r>
    </w:p>
    <w:p w:rsidR="009A7DBD" w:rsidRDefault="00E471E1" w:rsidP="001C56C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w:t>
      </w:r>
      <w:r>
        <w:rPr>
          <w:color w:val="0563C1"/>
        </w:rPr>
        <w:t>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9A7DBD" w:rsidRDefault="00E471E1" w:rsidP="001C56CD">
      <w:pPr>
        <w:pStyle w:val="ProductList-Bullet"/>
        <w:numPr>
          <w:ilvl w:val="0"/>
          <w:numId w:val="13"/>
        </w:numPr>
      </w:pPr>
      <w:r>
        <w:t xml:space="preserve">Hvis en </w:t>
      </w:r>
      <w:r>
        <w:fldChar w:fldCharType="begin"/>
      </w:r>
      <w:r>
        <w:instrText xml:space="preserve"> AutoTextList   \s NoStyle \t "V</w:instrText>
      </w:r>
      <w:r>
        <w:instrText xml:space="preserve">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w:instrText>
      </w:r>
      <w:r>
        <w:instrText xml:space="preserve"> en hypertråd i en Fysisk Prosessor." </w:instrText>
      </w:r>
      <w:r>
        <w:fldChar w:fldCharType="separate"/>
      </w:r>
      <w:r>
        <w:rPr>
          <w:color w:val="0563C1"/>
        </w:rPr>
        <w:t>Maskinvaretråd</w:t>
      </w:r>
      <w:r>
        <w:fldChar w:fldCharType="end"/>
      </w:r>
      <w:r>
        <w:t xml:space="preserve"> den er tilordnet. </w:t>
      </w:r>
    </w:p>
    <w:p w:rsidR="009A7DBD" w:rsidRDefault="00E471E1">
      <w:pPr>
        <w:pStyle w:val="ProductList-Offering2Heading"/>
        <w:outlineLvl w:val="2"/>
      </w:pPr>
      <w:bookmarkStart w:id="28" w:name="_Sec544"/>
      <w:r>
        <w:t>Administrasjonsservere</w:t>
      </w:r>
      <w:bookmarkEnd w:id="28"/>
      <w:r>
        <w:fldChar w:fldCharType="begin"/>
      </w:r>
      <w:r>
        <w:instrText xml:space="preserve"> TC "</w:instrText>
      </w:r>
      <w:bookmarkStart w:id="29" w:name="_Toc449392019"/>
      <w:r>
        <w:instrText>Administrasjonsservere</w:instrText>
      </w:r>
      <w:bookmarkEnd w:id="29"/>
      <w:r>
        <w:instrText>" \l 3</w:instrText>
      </w:r>
      <w:r>
        <w:fldChar w:fldCharType="end"/>
      </w:r>
    </w:p>
    <w:p w:rsidR="009A7DBD" w:rsidRDefault="00E471E1">
      <w:pPr>
        <w:pStyle w:val="ProductList-ClauseHeading"/>
        <w:outlineLvl w:val="3"/>
      </w:pPr>
      <w:r>
        <w:t>Administrasjonslisenser</w:t>
      </w:r>
    </w:p>
    <w:p w:rsidR="009A7DBD" w:rsidRDefault="00E471E1">
      <w:pPr>
        <w:pStyle w:val="ProductList-Body"/>
      </w:pPr>
      <w:r>
        <w:t>Administrasjonslisensversjonen, ikke versjonen av programvaren som brukes, avgjør hvilken versjon a</w:t>
      </w:r>
      <w:r>
        <w:t xml:space="preserve">v Lisensvilkårene som gjelder (inkludert bruk i henhold til nedgraderingsrettigheter, uten hensyn til motstridende vilkår). </w:t>
      </w:r>
    </w:p>
    <w:p w:rsidR="009A7DBD" w:rsidRDefault="009A7DBD">
      <w:pPr>
        <w:pStyle w:val="ProductList-Body"/>
      </w:pPr>
    </w:p>
    <w:p w:rsidR="009A7DBD" w:rsidRDefault="00E471E1">
      <w:pPr>
        <w:pStyle w:val="ProductList-ClauseHeading"/>
        <w:outlineLvl w:val="3"/>
      </w:pPr>
      <w:r>
        <w:t>Serveradministrasjonslisenser (per prosessor)</w:t>
      </w:r>
    </w:p>
    <w:p w:rsidR="009A7DBD" w:rsidRDefault="00E471E1" w:rsidP="001C56CD">
      <w:pPr>
        <w:pStyle w:val="ProductList-Bullet"/>
        <w:numPr>
          <w:ilvl w:val="0"/>
          <w:numId w:val="14"/>
        </w:numPr>
      </w:pPr>
      <w:r>
        <w:t xml:space="preserve">Kunden kan bruke programvaren på en hvilken som helst </w:t>
      </w:r>
      <w:r>
        <w:fldChar w:fldCharType="begin"/>
      </w:r>
      <w:r>
        <w:instrText xml:space="preserve"> AutoTextList   \s NoStyle \t </w:instrText>
      </w:r>
      <w:r>
        <w:instrText xml:space="preserve">"Server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w:instrText>
      </w:r>
      <w:r>
        <w:instrText xml:space="preserve">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w:instrText>
      </w:r>
      <w:r>
        <w:instrText xml:space="preserve">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w:instrText>
      </w:r>
      <w:r>
        <w:instrText xml:space="preserve">kinvaresystem som kan kjøre serverprogramvare." </w:instrText>
      </w:r>
      <w:r>
        <w:fldChar w:fldCharType="separate"/>
      </w:r>
      <w:r>
        <w:rPr>
          <w:color w:val="0563C1"/>
        </w:rPr>
        <w:t>Serverlisenser</w:t>
      </w:r>
      <w:r>
        <w:fldChar w:fldCharType="end"/>
      </w:r>
      <w:r>
        <w:t xml:space="preserve"> anskaffes, som beskrevet nedenfor.</w:t>
      </w:r>
    </w:p>
    <w:p w:rsidR="009A7DBD" w:rsidRDefault="00E471E1" w:rsidP="001C56C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w:instrText>
      </w:r>
      <w:r>
        <w:instrText xml:space="preserve">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w:instrText>
      </w:r>
      <w:r>
        <w:instrText>AutoTextList   \s NoStyle \t "Administrasjonslisens (ML) betyr en Lisens som tillater administrasjon av én eller flere OSE-er i henhold til den tilsvarende versjonen av serverprogramvaren eller tidligere versjoner av serverprogramvaren. (Se Ordliste for fu</w:instrText>
      </w:r>
      <w:r>
        <w:instrText xml:space="preserve">llstendig definisjon.)" </w:instrText>
      </w:r>
      <w:r>
        <w:fldChar w:fldCharType="separate"/>
      </w:r>
      <w:r>
        <w:rPr>
          <w:color w:val="0563C1"/>
        </w:rPr>
        <w:t>Serveradministrasjonslisenser</w:t>
      </w:r>
      <w:r>
        <w:fldChar w:fldCharType="end"/>
      </w:r>
      <w:r>
        <w:t>.</w:t>
      </w:r>
    </w:p>
    <w:p w:rsidR="009A7DBD" w:rsidRDefault="00E471E1" w:rsidP="001C56CD">
      <w:pPr>
        <w:pStyle w:val="ProductList-Bullet"/>
        <w:numPr>
          <w:ilvl w:val="0"/>
          <w:numId w:val="14"/>
        </w:numPr>
      </w:pPr>
      <w:r>
        <w:t>Det kreves én Lisens for hver andre prosessor på den Lisensierte Serveren.</w:t>
      </w:r>
    </w:p>
    <w:p w:rsidR="009A7DBD" w:rsidRDefault="00E471E1" w:rsidP="001C56CD">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w:instrText>
      </w:r>
      <w:r>
        <w:instrText xml:space="preserve">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w:instrText>
      </w:r>
      <w:r>
        <w:instrText xml:space="preserve">nen regnes en maskinvarepartisjon eller et blad som en separat Server." </w:instrText>
      </w:r>
      <w:r>
        <w:fldChar w:fldCharType="separate"/>
      </w:r>
      <w:r>
        <w:rPr>
          <w:color w:val="0563C1"/>
        </w:rPr>
        <w:t>Lisensierte Serveren</w:t>
      </w:r>
      <w:r>
        <w:fldChar w:fldCharType="end"/>
      </w:r>
      <w:r>
        <w:t>.</w:t>
      </w:r>
    </w:p>
    <w:p w:rsidR="009A7DBD" w:rsidRDefault="00E471E1" w:rsidP="001C56CD">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w:instrText>
      </w:r>
      <w:r>
        <w:instrText xml:space="preserv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w:instrText>
      </w:r>
      <w:r>
        <w:instrText xml:space="preserve">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t xml:space="preserve">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w:instrText>
      </w:r>
      <w:r>
        <w:instrText xml:space="preserv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w:instrText>
      </w:r>
      <w:r>
        <w:instrText xml:space="preserve">invaresystem" </w:instrText>
      </w:r>
      <w:r>
        <w:fldChar w:fldCharType="separate"/>
      </w:r>
      <w:r>
        <w:rPr>
          <w:color w:val="0563C1"/>
        </w:rPr>
        <w:t>Virtuelle OSE-er</w:t>
      </w:r>
      <w:r>
        <w:fldChar w:fldCharType="end"/>
      </w:r>
      <w:r>
        <w:t>.</w:t>
      </w:r>
    </w:p>
    <w:p w:rsidR="009A7DBD" w:rsidRDefault="00E471E1" w:rsidP="001C56CD">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w:instrText>
      </w:r>
      <w:r>
        <w:instrText xml:space="preserve">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w:instrText>
      </w:r>
      <w:r>
        <w:instrText xml:space="preserve">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9A7DBD" w:rsidRDefault="00E471E1" w:rsidP="001C56CD">
      <w:pPr>
        <w:pStyle w:val="ProductList-Bullet"/>
        <w:numPr>
          <w:ilvl w:val="0"/>
          <w:numId w:val="14"/>
        </w:numPr>
      </w:pPr>
      <w:r>
        <w:fldChar w:fldCharType="begin"/>
      </w:r>
      <w:r>
        <w:instrText xml:space="preserve"> AutoTextList   \s NoStyle \t "Med Lisens menes retten til å laste ned, installere, ha tilgang til og bruke et P</w:instrText>
      </w:r>
      <w:r>
        <w:instrText xml:space="preserve">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w:instrText>
      </w:r>
      <w:r>
        <w:instrText xml:space="preserve">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w:instrText>
      </w:r>
      <w:r>
        <w:instrText xml:space="preserve">delse med denne definisjonen regnes en maskinvarepartisjon eller et blad som en separat Server." </w:instrText>
      </w:r>
      <w:r>
        <w:fldChar w:fldCharType="separate"/>
      </w:r>
      <w:r>
        <w:rPr>
          <w:color w:val="0563C1"/>
        </w:rPr>
        <w:t>Lisensierte Serveren</w:t>
      </w:r>
      <w:r>
        <w:fldChar w:fldCharType="end"/>
      </w:r>
      <w:r>
        <w:t xml:space="preserve">. </w:t>
      </w:r>
    </w:p>
    <w:p w:rsidR="009A7DBD" w:rsidRDefault="009A7DBD">
      <w:pPr>
        <w:pStyle w:val="ProductList-Body"/>
      </w:pPr>
    </w:p>
    <w:p w:rsidR="009A7DBD" w:rsidRDefault="00E471E1">
      <w:pPr>
        <w:pStyle w:val="ProductList-ClauseHeading"/>
        <w:outlineLvl w:val="3"/>
      </w:pPr>
      <w:r>
        <w:t>Klientadministrasjonslisenser (per OSE eller bruker)</w:t>
      </w:r>
    </w:p>
    <w:p w:rsidR="009A7DBD" w:rsidRDefault="00E471E1" w:rsidP="001C56CD">
      <w:pPr>
        <w:pStyle w:val="ProductList-Bullet"/>
        <w:numPr>
          <w:ilvl w:val="0"/>
          <w:numId w:val="15"/>
        </w:numPr>
      </w:pPr>
      <w:r>
        <w:t xml:space="preserve">Kunden kan bruke programvaren til å Administrere et </w:t>
      </w:r>
      <w:r>
        <w:fldChar w:fldCharType="begin"/>
      </w:r>
      <w:r>
        <w:instrText xml:space="preserve"> AutoTextList   \s NoStyle </w:instrText>
      </w:r>
      <w:r>
        <w:instrText xml:space="preserve">\t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w:instrText>
      </w:r>
      <w:r>
        <w:instrText xml:space="preserve">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w:instrText>
      </w:r>
      <w:r>
        <w:instrText xml:space="preserve">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w:instrText>
      </w:r>
      <w:r>
        <w:instrText xml:space="preserv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9A7DBD" w:rsidRDefault="00E471E1" w:rsidP="001C56CD">
      <w:pPr>
        <w:pStyle w:val="ProductList-Bullet"/>
        <w:numPr>
          <w:ilvl w:val="0"/>
          <w:numId w:val="15"/>
        </w:numPr>
      </w:pPr>
      <w:r>
        <w:fldChar w:fldCharType="begin"/>
      </w:r>
      <w:r>
        <w:instrText xml:space="preserve"> AutoTextList   \s NoStyle \t "OSE-er betyr hele eller deler av en Forekomst av et opera</w:instrText>
      </w:r>
      <w:r>
        <w:instrText xml:space="preserve">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w:instrText>
      </w:r>
      <w:r>
        <w:instrText xml:space="preserve">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w:instrText>
      </w:r>
      <w:r>
        <w:instrText xml:space="preserve">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9A7DBD" w:rsidRDefault="00E471E1" w:rsidP="001C56CD">
      <w:pPr>
        <w:pStyle w:val="ProductList-Bullet"/>
        <w:numPr>
          <w:ilvl w:val="0"/>
          <w:numId w:val="15"/>
        </w:numPr>
      </w:pPr>
      <w:r>
        <w:t>Antall K</w:t>
      </w:r>
      <w:r>
        <w:t xml:space="preserve">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w:instrText>
      </w:r>
      <w:r>
        <w:instrText xml:space="preserve">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9A7DBD" w:rsidRDefault="00E471E1" w:rsidP="001C56CD">
      <w:pPr>
        <w:pStyle w:val="ProductList-Bullet"/>
        <w:numPr>
          <w:ilvl w:val="0"/>
          <w:numId w:val="15"/>
        </w:numPr>
      </w:pPr>
      <w:r>
        <w:lastRenderedPageBreak/>
        <w:t xml:space="preserve">Administrasjon av et </w:t>
      </w:r>
      <w:r>
        <w:fldChar w:fldCharType="begin"/>
      </w:r>
      <w:r>
        <w:instrText xml:space="preserve"> AutoTextLi</w:instrText>
      </w:r>
      <w:r>
        <w:instrText xml:space="preserve">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w:t>
      </w:r>
      <w:r>
        <w:t>n bruker har tilgang til, krever en OSE Klientadministrasjonslisens eller en Brukerklientadministrasjonslisens for hver enkelt bruker.</w:t>
      </w:r>
    </w:p>
    <w:p w:rsidR="009A7DBD" w:rsidRDefault="009A7DBD">
      <w:pPr>
        <w:pStyle w:val="ProductList-Body"/>
      </w:pPr>
    </w:p>
    <w:p w:rsidR="009A7DBD" w:rsidRDefault="00E471E1">
      <w:pPr>
        <w:pStyle w:val="ProductList-ClauseHeading"/>
        <w:outlineLvl w:val="3"/>
      </w:pPr>
      <w:r>
        <w:t>Administrasjonslisenser kreves ikke for:</w:t>
      </w:r>
    </w:p>
    <w:p w:rsidR="009A7DBD" w:rsidRDefault="00E471E1" w:rsidP="001C56CD">
      <w:pPr>
        <w:pStyle w:val="ProductList-Bullet"/>
        <w:numPr>
          <w:ilvl w:val="0"/>
          <w:numId w:val="16"/>
        </w:numPr>
      </w:pPr>
      <w:r>
        <w:fldChar w:fldCharType="begin"/>
      </w:r>
      <w:r>
        <w:instrText xml:space="preserve"> AutoTextList   \s NoStyle \t "OSE-er betyr hele eller deler av en Forekomst av</w:instrText>
      </w:r>
      <w:r>
        <w:instrText xml:space="preserve">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w:instrText>
      </w:r>
      <w:r>
        <w:instrText xml:space="preserve">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9A7DBD" w:rsidRDefault="00E471E1" w:rsidP="001C56CD">
      <w:pPr>
        <w:pStyle w:val="ProductList-Bullet"/>
        <w:numPr>
          <w:ilvl w:val="0"/>
          <w:numId w:val="16"/>
        </w:numPr>
      </w:pPr>
      <w:r>
        <w:t>Kundens nettverksinfrastrukturenheter som bare brukes til å</w:t>
      </w:r>
      <w:r>
        <w:t xml:space="preserve"> overføre nettverksdata, og som ikke kjører Windows Server-programvare,</w:t>
      </w:r>
    </w:p>
    <w:p w:rsidR="009A7DBD" w:rsidRDefault="00E471E1" w:rsidP="001C56CD">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w:instrText>
      </w:r>
      <w:r>
        <w:instrText xml:space="preserve">tuelt (eller på annen måte emulert) operativsystemmiljø ... (Se Ordliste for fullstendig definisjon.)" </w:instrText>
      </w:r>
      <w:r>
        <w:fldChar w:fldCharType="separate"/>
      </w:r>
      <w:r>
        <w:rPr>
          <w:color w:val="0563C1"/>
        </w:rPr>
        <w:t>OSE-er</w:t>
      </w:r>
      <w:r>
        <w:fldChar w:fldCharType="end"/>
      </w:r>
      <w:r>
        <w:t xml:space="preserve"> eller</w:t>
      </w:r>
    </w:p>
    <w:p w:rsidR="009A7DBD" w:rsidRDefault="00E471E1" w:rsidP="001C56CD">
      <w:pPr>
        <w:pStyle w:val="ProductList-Bullet"/>
        <w:numPr>
          <w:ilvl w:val="0"/>
          <w:numId w:val="16"/>
        </w:numPr>
      </w:pPr>
      <w:r>
        <w:t>enheter som bare overvåkes eller administreres med hensyn til maskinvarekomponentenes status i tilknytning til systemtemperatur, viftehas</w:t>
      </w:r>
      <w:r>
        <w:t>tighet, strøm av/på, tilbakestilling av systemet eller CPU-tilgjengelighet.</w:t>
      </w:r>
    </w:p>
    <w:p w:rsidR="009A7DBD" w:rsidRDefault="009A7DBD">
      <w:pPr>
        <w:pStyle w:val="ProductList-Body"/>
      </w:pPr>
    </w:p>
    <w:p w:rsidR="009A7DBD" w:rsidRDefault="00E471E1">
      <w:pPr>
        <w:pStyle w:val="ProductList-ClauseHeading"/>
        <w:outlineLvl w:val="3"/>
      </w:pPr>
      <w:r>
        <w:t>Datasett</w:t>
      </w:r>
    </w:p>
    <w:p w:rsidR="009A7DBD" w:rsidRDefault="00E471E1">
      <w:pPr>
        <w:pStyle w:val="ProductList-Body"/>
      </w:pPr>
      <w:r>
        <w:t>Kunden kan ikke kopiere eller distribuere et datasett (eller deler av datasett) som er inkludert i programvaren.</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
        <w:outlineLvl w:val="2"/>
      </w:pPr>
      <w:bookmarkStart w:id="30" w:name="_Sec545"/>
      <w:r>
        <w:t>Spesialservere</w:t>
      </w:r>
      <w:bookmarkEnd w:id="30"/>
      <w:r>
        <w:fldChar w:fldCharType="begin"/>
      </w:r>
      <w:r>
        <w:instrText xml:space="preserve"> TC "</w:instrText>
      </w:r>
      <w:bookmarkStart w:id="31" w:name="_Toc449392020"/>
      <w:r>
        <w:instrText>Spesialservere</w:instrText>
      </w:r>
      <w:bookmarkEnd w:id="31"/>
      <w:r>
        <w:instrText>" \l 3</w:instrText>
      </w:r>
      <w:r>
        <w:fldChar w:fldCharType="end"/>
      </w:r>
    </w:p>
    <w:p w:rsidR="009A7DBD" w:rsidRDefault="00E471E1">
      <w:pPr>
        <w:pStyle w:val="ProductList-ClauseHeading"/>
        <w:outlineLvl w:val="3"/>
      </w:pPr>
      <w:r>
        <w:t>Serverlisenser (per Forekomst)</w:t>
      </w:r>
    </w:p>
    <w:p w:rsidR="009A7DBD" w:rsidRDefault="00E471E1">
      <w:pPr>
        <w:pStyle w:val="ProductList-Body"/>
      </w:pPr>
      <w:r>
        <w:t xml:space="preserve">Kunden kan bruke én </w:t>
      </w:r>
      <w:r>
        <w:fldChar w:fldCharType="begin"/>
      </w:r>
      <w:r>
        <w:instrText xml:space="preserve"> AutoTextList   \s NoStyle \t "Kjørende Forekomst vil si en Forekomst av programvare so</w:instrText>
      </w:r>
      <w:r>
        <w:instrText xml:space="preserve">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w:instrText>
      </w:r>
      <w:r>
        <w:instrText xml:space="preserve">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w:t>
      </w:r>
      <w:r>
        <w:t xml:space="preserve">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w:instrText>
      </w:r>
      <w:r>
        <w:instrText xml:space="preserve">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w:instrText>
      </w:r>
      <w:r>
        <w:instrText xml:space="preserve">e." </w:instrText>
      </w:r>
      <w:r>
        <w:fldChar w:fldCharType="separate"/>
      </w:r>
      <w:r>
        <w:rPr>
          <w:color w:val="0563C1"/>
        </w:rPr>
        <w:t>Serverlisens</w:t>
      </w:r>
      <w:r>
        <w:fldChar w:fldCharType="end"/>
      </w:r>
      <w:r>
        <w:t xml:space="preserve"> Kunden anskaffer.</w:t>
      </w:r>
    </w:p>
    <w:p w:rsidR="009A7DBD" w:rsidRDefault="00E471E1">
      <w:pPr>
        <w:pStyle w:val="ProductList-Offering2Heading"/>
        <w:outlineLvl w:val="2"/>
      </w:pPr>
      <w:bookmarkStart w:id="32" w:name="_Sec546"/>
      <w:r>
        <w:t>Utviklerverktøy</w:t>
      </w:r>
      <w:bookmarkEnd w:id="32"/>
      <w:r>
        <w:fldChar w:fldCharType="begin"/>
      </w:r>
      <w:r>
        <w:instrText xml:space="preserve"> TC "</w:instrText>
      </w:r>
      <w:bookmarkStart w:id="33" w:name="_Toc449392021"/>
      <w:r>
        <w:instrText>Utviklerverktøy</w:instrText>
      </w:r>
      <w:bookmarkEnd w:id="33"/>
      <w:r>
        <w:instrText>" \l 3</w:instrText>
      </w:r>
      <w:r>
        <w:fldChar w:fldCharType="end"/>
      </w:r>
    </w:p>
    <w:p w:rsidR="009A7DBD" w:rsidRDefault="00E471E1">
      <w:pPr>
        <w:pStyle w:val="ProductList-ClauseHeading"/>
        <w:outlineLvl w:val="3"/>
      </w:pPr>
      <w:r>
        <w:t>Brukerlisenser</w:t>
      </w:r>
    </w:p>
    <w:p w:rsidR="009A7DBD" w:rsidRDefault="00E471E1" w:rsidP="001C56C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w:t>
      </w:r>
      <w:r>
        <w:t xml:space="preserve">plarer av programvaren og eventuelle tidligere versjoner av en enhet som er dedikert til Kundens bruk, for hver Brukerlisens Kunden anskaffer. </w:t>
      </w:r>
    </w:p>
    <w:p w:rsidR="009A7DBD" w:rsidRDefault="00E471E1" w:rsidP="001C56C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w:t>
      </w:r>
      <w:r>
        <w:rPr>
          <w:color w:val="0563C1"/>
        </w:rPr>
        <w:t>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9A7DBD" w:rsidRDefault="00E471E1" w:rsidP="001C56CD">
      <w:pPr>
        <w:pStyle w:val="ProductList-Bullet"/>
        <w:numPr>
          <w:ilvl w:val="0"/>
          <w:numId w:val="17"/>
        </w:numPr>
      </w:pPr>
      <w:r>
        <w:t>Programvar</w:t>
      </w:r>
      <w:r>
        <w:t xml:space="preserve">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w:instrText>
      </w:r>
      <w:r>
        <w:instrText xml:space="preserve">som kjører en produksjonsjobb eller får tilgang til produksjonsdata." </w:instrText>
      </w:r>
      <w:r>
        <w:fldChar w:fldCharType="separate"/>
      </w:r>
      <w:r>
        <w:rPr>
          <w:color w:val="0563C1"/>
        </w:rPr>
        <w:t>Produksjonsmiljø</w:t>
      </w:r>
      <w:r>
        <w:fldChar w:fldCharType="end"/>
      </w:r>
      <w:r>
        <w:t xml:space="preserve">. </w:t>
      </w:r>
    </w:p>
    <w:p w:rsidR="009A7DBD" w:rsidRDefault="009A7DBD">
      <w:pPr>
        <w:pStyle w:val="ProductList-Body"/>
      </w:pPr>
    </w:p>
    <w:p w:rsidR="009A7DBD" w:rsidRDefault="00E471E1">
      <w:pPr>
        <w:pStyle w:val="ProductList-ClauseHeading"/>
        <w:outlineLvl w:val="3"/>
      </w:pPr>
      <w:r>
        <w:t>Tilleggslisensvilkår for MSDN-abonnementer</w:t>
      </w:r>
    </w:p>
    <w:p w:rsidR="009A7DBD" w:rsidRDefault="00E471E1">
      <w:pPr>
        <w:pStyle w:val="ProductList-Body"/>
      </w:pPr>
      <w:r>
        <w:t xml:space="preserve">Utover rettighetene i Lisensmodellvilkårene kan Kunden tildele et MSDN-abonnement for hver </w:t>
      </w:r>
      <w:r>
        <w:fldChar w:fldCharType="begin"/>
      </w:r>
      <w:r>
        <w:instrText xml:space="preserve"> AutoTextList   \s NoStyle \t</w:instrText>
      </w:r>
      <w:r>
        <w:instrText xml:space="preserve">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w:t>
      </w:r>
      <w:r>
        <w:t xml:space="preserve">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w:instrText>
      </w:r>
      <w:r>
        <w:instrText xml:space="preserve">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9A7DBD" w:rsidRDefault="009A7DBD">
      <w:pPr>
        <w:pStyle w:val="ProductList-Body"/>
      </w:pPr>
    </w:p>
    <w:p w:rsidR="009A7DBD" w:rsidRDefault="00E471E1">
      <w:pPr>
        <w:pStyle w:val="ProductList-SubClauseHeading"/>
        <w:outlineLvl w:val="4"/>
      </w:pPr>
      <w:r>
        <w:t>Kjøre programvaren på Microsoft Azure Platform-tjenester</w:t>
      </w:r>
    </w:p>
    <w:p w:rsidR="009A7DBD" w:rsidRDefault="00E471E1" w:rsidP="001C56CD">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rsidR="009A7DBD" w:rsidRDefault="00E471E1" w:rsidP="001C56CD">
      <w:pPr>
        <w:pStyle w:val="ProductList-Bullet"/>
        <w:numPr>
          <w:ilvl w:val="1"/>
          <w:numId w:val="18"/>
        </w:numPr>
      </w:pPr>
      <w:r>
        <w:t>Bruken av Programvaren er underla</w:t>
      </w:r>
      <w:r>
        <w:t>gt vilkårene og betingelsene i Kundens volumlisensavtale og eventuelle vilkår som følger med Programvaren.</w:t>
      </w:r>
    </w:p>
    <w:p w:rsidR="009A7DBD" w:rsidRDefault="00E471E1" w:rsidP="001C56CD">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w:instrText>
      </w:r>
      <w:r>
        <w:instrText xml:space="preserve">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9A7DBD" w:rsidRDefault="009A7DBD">
      <w:pPr>
        <w:pStyle w:val="ProductList-BodyIndented"/>
      </w:pPr>
    </w:p>
    <w:p w:rsidR="009A7DBD" w:rsidRDefault="00E471E1">
      <w:pPr>
        <w:pStyle w:val="ProductList-SubClauseHeading"/>
        <w:outlineLvl w:val="4"/>
      </w:pPr>
      <w:r>
        <w:t>Ytter</w:t>
      </w:r>
      <w:r>
        <w:t>ligere krav</w:t>
      </w:r>
    </w:p>
    <w:p w:rsidR="009A7DBD" w:rsidRDefault="00E471E1">
      <w:pPr>
        <w:pStyle w:val="ProductList-BodyIndented"/>
      </w:pPr>
      <w:r>
        <w:t>For å kunne kjøre Programvare på Microsoft Azure-plattformtjenester må Kunden aktivere MSDN-abonnement ved å koble Microsoft-kontoen til MSDN-abonnementet.</w:t>
      </w:r>
    </w:p>
    <w:p w:rsidR="009A7DBD" w:rsidRDefault="009A7DBD">
      <w:pPr>
        <w:pStyle w:val="ProductList-BodyIndented"/>
      </w:pPr>
    </w:p>
    <w:p w:rsidR="009A7DBD" w:rsidRDefault="00E471E1">
      <w:pPr>
        <w:pStyle w:val="ProductList-SubClauseHeading"/>
        <w:outlineLvl w:val="4"/>
      </w:pPr>
      <w:r>
        <w:t>Godkjenningstester og tilbakemeldinger</w:t>
      </w:r>
    </w:p>
    <w:p w:rsidR="009A7DBD" w:rsidRDefault="00E471E1">
      <w:pPr>
        <w:pStyle w:val="ProductList-BodyIndented"/>
      </w:pPr>
      <w:r>
        <w:t>Kundens sluttbrukere kan få tilgang til Programv</w:t>
      </w:r>
      <w:r>
        <w:t>aren, og elektroniske tjenester som er tilgjengelig med Kundens MSDN-abonnement, for å utføre godkjenningstester og gi tilbakemeldinger om programmene.</w:t>
      </w:r>
    </w:p>
    <w:p w:rsidR="009A7DBD" w:rsidRDefault="009A7DBD">
      <w:pPr>
        <w:pStyle w:val="ProductList-BodyIndented"/>
      </w:pPr>
    </w:p>
    <w:p w:rsidR="009A7DBD" w:rsidRDefault="00E471E1">
      <w:pPr>
        <w:pStyle w:val="ProductList-SubClauseHeading"/>
        <w:outlineLvl w:val="4"/>
      </w:pPr>
      <w:r>
        <w:t>Windows Server 2012 R2 Remote Desktop Services</w:t>
      </w:r>
    </w:p>
    <w:p w:rsidR="009A7DBD" w:rsidRDefault="00E471E1">
      <w:pPr>
        <w:pStyle w:val="ProductList-BodyIndented"/>
      </w:pPr>
      <w:r>
        <w:t>Opptil 200 anonyme brukere kan bruke Remote Desktop Serv</w:t>
      </w:r>
      <w:r>
        <w:t>ices-funksjonen samtidig i Windows Server-programvaren til å få tilgang til Internett-demonstrasjoner av Kundens programmer.</w:t>
      </w:r>
    </w:p>
    <w:p w:rsidR="009A7DBD" w:rsidRDefault="009A7DBD">
      <w:pPr>
        <w:pStyle w:val="ProductList-BodyIndented"/>
      </w:pPr>
    </w:p>
    <w:p w:rsidR="009A7DBD" w:rsidRDefault="00E471E1">
      <w:pPr>
        <w:pStyle w:val="ProductList-SubClauseHeading"/>
        <w:outlineLvl w:val="4"/>
      </w:pPr>
      <w:r>
        <w:t>Windows Embedded-produkt</w:t>
      </w:r>
    </w:p>
    <w:p w:rsidR="009A7DBD" w:rsidRDefault="00E471E1">
      <w:pPr>
        <w:pStyle w:val="ProductList-BodyIndented"/>
      </w:pPr>
      <w:r>
        <w:t>Hvert Windows Embedded-produkt er lisensiert i henhold til vilkårene som medfølger, inkludert eventuelle forpliktelser Microsoft har knyttet til forsvar mot krav om krenkelse av rettigheter og urettmessig tilegnelse. Disse vilkårene erstatter tilsvarende v</w:t>
      </w:r>
      <w:r>
        <w:t xml:space="preserve">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w:t>
      </w:r>
      <w:r>
        <w:t>oduktet.</w:t>
      </w:r>
    </w:p>
    <w:p w:rsidR="009A7DBD" w:rsidRDefault="009A7DBD">
      <w:pPr>
        <w:pStyle w:val="ProductList-BodyIndented"/>
        <w:jc w:val="right"/>
      </w:pPr>
    </w:p>
    <w:tbl>
      <w:tblPr>
        <w:tblStyle w:val="PURTable0"/>
        <w:tblW w:w="0" w:type="dxa"/>
        <w:tblLook w:val="04A0" w:firstRow="1" w:lastRow="0" w:firstColumn="1" w:lastColumn="0" w:noHBand="0" w:noVBand="1"/>
      </w:tblPr>
      <w:tblGrid>
        <w:gridCol w:w="1044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Indented"/>
      </w:pPr>
    </w:p>
    <w:p w:rsidR="009A7DBD" w:rsidRDefault="009A7DBD">
      <w:pPr>
        <w:sectPr w:rsidR="009A7DBD">
          <w:headerReference w:type="default" r:id="rId37"/>
          <w:footerReference w:type="default" r:id="rId38"/>
          <w:type w:val="continuous"/>
          <w:pgSz w:w="12240" w:h="15840" w:code="1"/>
          <w:pgMar w:top="1170" w:right="720" w:bottom="720" w:left="720" w:header="432" w:footer="288" w:gutter="0"/>
          <w:cols w:space="360"/>
        </w:sectPr>
      </w:pPr>
    </w:p>
    <w:p w:rsidR="009A7DBD" w:rsidRDefault="00E471E1">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49392022"/>
      <w:r>
        <w:instrText>Programvare</w:instrText>
      </w:r>
      <w:bookmarkEnd w:id="35"/>
      <w:r>
        <w:instrText>" \l 1</w:instrText>
      </w:r>
      <w:r>
        <w:fldChar w:fldCharType="end"/>
      </w:r>
    </w:p>
    <w:p w:rsidR="009A7DBD" w:rsidRDefault="00E471E1">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92023"/>
      <w:r>
        <w:instrText>Advanced Threat Analytics</w:instrText>
      </w:r>
      <w:bookmarkEnd w:id="37"/>
      <w:r>
        <w:instrText>" \l 2</w:instrText>
      </w:r>
      <w:r>
        <w:fldChar w:fldCharType="end"/>
      </w:r>
    </w:p>
    <w:p w:rsidR="009A7DBD" w:rsidRDefault="00E471E1">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Advanced Threat Analytics 2016 Client Management-lisens per OSE</w:t>
            </w:r>
            <w:r>
              <w:fldChar w:fldCharType="begin"/>
            </w:r>
            <w:r>
              <w:instrText xml:space="preserve"> XE "</w:instrText>
            </w:r>
            <w:r>
              <w:instrText xml:space="preserve">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Advanced Threat Analytics 2016 Client Management-lisens per Bruker</w:t>
            </w:r>
            <w:r>
              <w:fldChar w:fldCharType="begin"/>
            </w:r>
            <w:r>
              <w:instrText xml:space="preserve"> XE "</w:instrText>
            </w:r>
            <w:r>
              <w:instrText xml:space="preserve">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w:instrText>
            </w:r>
            <w:r>
              <w:instrText xml:space="preserve">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9">
              <w:r>
                <w:rPr>
                  <w:color w:val="000000"/>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w:t>
            </w:r>
            <w:r>
              <w:rPr>
                <w:color w:val="404040"/>
              </w:rPr>
              <w:t>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2.1 Begrensninger for Land</w:t>
      </w:r>
    </w:p>
    <w:p w:rsidR="009A7DBD" w:rsidRDefault="00E471E1">
      <w:pPr>
        <w:pStyle w:val="ProductList-Body"/>
      </w:pPr>
      <w:r>
        <w:t>Kunder kan ikke laste ned Advanced Threat Analytics 2016 for bruk eller distribusjon i Folkerepublikken Kina.</w:t>
      </w:r>
    </w:p>
    <w:p w:rsidR="009A7DBD" w:rsidRDefault="00E471E1">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w:t>
            </w:r>
            <w:r>
              <w:rPr>
                <w:color w:val="0563C1"/>
              </w:rPr>
              <w:t>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w:instrText>
            </w:r>
            <w:r>
              <w:instrText xml:space="preserve">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 xml:space="preserve">Lisens som tilsvarer Administrasjonslisens (se </w:t>
            </w:r>
            <w:hyperlink w:anchor="_Sec591">
              <w:r>
                <w:rPr>
                  <w:color w:val="00467F"/>
                  <w:u w:val="single"/>
                </w:rPr>
                <w:t>Vedlegg A</w:t>
              </w:r>
            </w:hyperlink>
            <w:r>
              <w:t>)</w:t>
            </w:r>
          </w:p>
        </w:tc>
      </w:tr>
    </w:tbl>
    <w:p w:rsidR="009A7DBD" w:rsidRDefault="009A7DBD">
      <w:pPr>
        <w:pStyle w:val="ProductList-Body"/>
      </w:pPr>
    </w:p>
    <w:p w:rsidR="009A7DBD" w:rsidRDefault="00E471E1">
      <w:pPr>
        <w:pStyle w:val="ProductList-ClauseHeading"/>
        <w:outlineLvl w:val="3"/>
      </w:pPr>
      <w:r>
        <w:t>3.2 Bruk som krever en Administrasjonslisens</w:t>
      </w:r>
    </w:p>
    <w:p w:rsidR="009A7DBD" w:rsidRDefault="00E471E1">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w:instrText>
      </w:r>
      <w:r>
        <w:instrText xml:space="preserve">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w:instrText>
      </w:r>
      <w:r>
        <w:instrText xml:space="preserve">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w:instrText>
      </w:r>
      <w:r>
        <w:instrText xml:space="preserve">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w:t>
      </w:r>
      <w:r>
        <w:t>ennes av en Active Directory som administreres av Advanced Threat Analytics.</w:t>
      </w:r>
    </w:p>
    <w:p w:rsidR="009A7DBD" w:rsidRDefault="009A7DBD">
      <w:pPr>
        <w:pStyle w:val="ProductList-Body"/>
      </w:pPr>
    </w:p>
    <w:p w:rsidR="009A7DBD" w:rsidRDefault="00E471E1">
      <w:pPr>
        <w:pStyle w:val="ProductList-ClauseHeading"/>
        <w:outlineLvl w:val="3"/>
      </w:pPr>
      <w:r>
        <w:t>3.3 GNU Lesser General Public Licensed-biblioteker</w:t>
      </w:r>
    </w:p>
    <w:p w:rsidR="009A7DBD" w:rsidRDefault="00E471E1">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w:t>
      </w:r>
      <w:r>
        <w:t>blioteker som er lisensiert i henhold til GNU Lesser General Public License, som kan være inkludert i eller tilknyttet gjennom programvaren.</w:t>
      </w:r>
    </w:p>
    <w:p w:rsidR="009A7DBD" w:rsidRDefault="00E471E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w:instrText>
            </w:r>
            <w:r>
              <w:instrText xml:space="preserv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"Katastrofegjenoppretting: Rettigheter som er tilgjengelige for SA-kunder til å bruke program</w:instrText>
            </w:r>
            <w:r>
              <w:instrText xml:space="preserve">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w:t>
            </w:r>
            <w:r>
              <w:rPr>
                <w:color w:val="404040"/>
              </w:rPr>
              <w:t>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w:instrText>
            </w:r>
            <w:r>
              <w:instrText xml:space="preserve">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42" w:name="_Sec592"/>
      <w:r>
        <w:t>BizTalk</w:t>
      </w:r>
      <w:bookmarkEnd w:id="42"/>
      <w:r>
        <w:fldChar w:fldCharType="begin"/>
      </w:r>
      <w:r>
        <w:instrText xml:space="preserve"> TC "</w:instrText>
      </w:r>
      <w:bookmarkStart w:id="43" w:name="_Toc449392024"/>
      <w:r>
        <w:instrText>BizTalk</w:instrText>
      </w:r>
      <w:bookmarkEnd w:id="43"/>
      <w:r>
        <w:instrText>" \l 2</w:instrText>
      </w:r>
      <w:r>
        <w:fldChar w:fldCharType="end"/>
      </w:r>
    </w:p>
    <w:p w:rsidR="009A7DBD" w:rsidRDefault="00E471E1">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A7DBD" w:rsidRDefault="00E471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w:instrText>
            </w:r>
            <w:r>
              <w:instrText xml:space="preserve">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7DBD" w:rsidRDefault="00E471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7DBD" w:rsidRDefault="00E471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w:instrText>
            </w:r>
            <w:r>
              <w:instrText xml:space="preserve">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6E6E6E"/>
              <w:right w:val="none" w:sz="4" w:space="0" w:color="6E6E6E"/>
            </w:tcBorders>
          </w:tcPr>
          <w:p w:rsidR="009A7DBD" w:rsidRDefault="00E471E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7DBD" w:rsidRDefault="00E471E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7DBD" w:rsidRDefault="009A7DB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7DBD" w:rsidRDefault="009A7DB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w:t>
              </w:r>
              <w:r>
                <w:rPr>
                  <w:color w:val="000000"/>
                </w:rPr>
                <w:t>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w:t>
            </w:r>
            <w:r>
              <w:rPr>
                <w:color w:val="404040"/>
              </w:rPr>
              <w: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w:t>
            </w:r>
            <w:r>
              <w:rPr>
                <w:color w:val="0563C1"/>
              </w:rPr>
              <w:t>mvare</w:t>
            </w:r>
            <w:r>
              <w:fldChar w:fldCharType="end"/>
            </w:r>
            <w:r>
              <w:t>: Alle utgaver (bortsett fra Developer)</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w:instrText>
            </w:r>
            <w:r>
              <w:instrText xml:space="preserve">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w:instrText>
            </w:r>
            <w:r>
              <w:instrText xml:space="preserv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3.1 BizTalk Server 2013 R2 Branch- og Standard-utgavene</w:t>
      </w:r>
    </w:p>
    <w:p w:rsidR="009A7DBD" w:rsidRDefault="00E471E1">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w:instrText>
      </w:r>
      <w:r>
        <w:instrText xml:space="preserve">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w:instrText>
      </w:r>
      <w:r>
        <w:instrText xml:space="preserve">i et fysisk maskinvaresystem som kan kjøre serverprogramvare." </w:instrText>
      </w:r>
      <w:r>
        <w:fldChar w:fldCharType="separate"/>
      </w:r>
      <w:r>
        <w:rPr>
          <w:color w:val="0563C1"/>
        </w:rPr>
        <w:t>Server</w:t>
      </w:r>
      <w:r>
        <w:fldChar w:fldCharType="end"/>
      </w:r>
      <w:r>
        <w:t>.</w:t>
      </w:r>
    </w:p>
    <w:p w:rsidR="009A7DBD" w:rsidRDefault="009A7DBD">
      <w:pPr>
        <w:pStyle w:val="ProductList-Body"/>
      </w:pPr>
    </w:p>
    <w:p w:rsidR="009A7DBD" w:rsidRDefault="00E471E1">
      <w:pPr>
        <w:pStyle w:val="ProductList-ClauseHeading"/>
        <w:outlineLvl w:val="3"/>
      </w:pPr>
      <w:r>
        <w:t>3.2 BizTalk Server 2013 R2 Branch-utgave</w:t>
      </w:r>
    </w:p>
    <w:p w:rsidR="009A7DBD" w:rsidRDefault="00E471E1">
      <w:pPr>
        <w:pStyle w:val="ProductList-Body"/>
      </w:pPr>
      <w:r>
        <w:t xml:space="preserve">Kunden kan bare </w:t>
      </w:r>
      <w:r>
        <w:fldChar w:fldCharType="begin"/>
      </w:r>
      <w:r>
        <w:instrText xml:space="preserve"> AutoTextList   \s NoStyle \t "En Kjørende Forekomst vil si en Forekomst av programvare som er lastet inn i minnet, og som d</w:instrText>
      </w:r>
      <w:r>
        <w:instrText xml:space="preserve">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w:instrText>
      </w:r>
      <w:r>
        <w:instrText xml:space="preserve">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w:t>
      </w:r>
      <w:r>
        <w:t xml:space="preserve">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w:instrText>
      </w:r>
      <w:r>
        <w:instrText xml:space="preserve"> maskinvarepartisjon eller et blad som en separat Server." </w:instrText>
      </w:r>
      <w:r>
        <w:fldChar w:fldCharType="separate"/>
      </w:r>
      <w:r>
        <w:rPr>
          <w:color w:val="0563C1"/>
        </w:rPr>
        <w:t>Lisensierte Serveren</w:t>
      </w:r>
      <w:r>
        <w:fldChar w:fldCharType="end"/>
      </w:r>
      <w:r>
        <w:t xml:space="preserve"> ikke kan:</w:t>
      </w:r>
    </w:p>
    <w:p w:rsidR="009A7DBD" w:rsidRDefault="00E471E1" w:rsidP="001C56CD">
      <w:pPr>
        <w:pStyle w:val="ProductList-Bullet"/>
        <w:numPr>
          <w:ilvl w:val="0"/>
          <w:numId w:val="19"/>
        </w:numPr>
      </w:pPr>
      <w:r>
        <w:t>fungere som sentral node i en nettverksmodell av typen "nav og eiker",</w:t>
      </w:r>
    </w:p>
    <w:p w:rsidR="009A7DBD" w:rsidRDefault="00E471E1" w:rsidP="001C56CD">
      <w:pPr>
        <w:pStyle w:val="ProductList-Bullet"/>
        <w:numPr>
          <w:ilvl w:val="0"/>
          <w:numId w:val="19"/>
        </w:numPr>
      </w:pPr>
      <w:r>
        <w:t>sentralisere konserndekkende kommunikasjon med andre Servere eller enheter eller</w:t>
      </w:r>
    </w:p>
    <w:p w:rsidR="009A7DBD" w:rsidRDefault="00E471E1" w:rsidP="001C56CD">
      <w:pPr>
        <w:pStyle w:val="ProductList-Bullet"/>
        <w:numPr>
          <w:ilvl w:val="0"/>
          <w:numId w:val="19"/>
        </w:numPr>
      </w:pPr>
      <w:r>
        <w:t>automatiser</w:t>
      </w:r>
      <w:r>
        <w:t>e forretningsprosesser på tvers av avdelinger, forretningsenheter eller filialer</w:t>
      </w:r>
    </w:p>
    <w:p w:rsidR="009A7DBD" w:rsidRDefault="009A7DBD">
      <w:pPr>
        <w:pStyle w:val="ProductList-Body"/>
      </w:pPr>
    </w:p>
    <w:p w:rsidR="009A7DBD" w:rsidRDefault="00E471E1">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BizTalk Server-relaterte skjemaer og maler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BAM Event APIs og Interceptors and Administration Tools</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Development Tools</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MQHelper.dl</w:t>
            </w:r>
            <w:r>
              <w:t>l</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SOAP Receive Adapter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UDDI</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2"/>
      </w:pPr>
      <w:bookmarkStart w:id="47" w:name="_Sec596"/>
      <w:r>
        <w:t>4. Software Assurance</w:t>
      </w:r>
      <w:bookmarkEnd w:id="47"/>
    </w:p>
    <w:p w:rsidR="009A7DBD" w:rsidRDefault="009A7DBD">
      <w:pPr>
        <w:pStyle w:val="ProductList-Body"/>
      </w:pPr>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w:instrText>
            </w:r>
            <w:r>
              <w:instrText xml:space="preserve">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w:t>
            </w:r>
            <w:r>
              <w:rPr>
                <w:color w:val="404040"/>
              </w:rPr>
              <w:t>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4.1 Biz Talk Server 2013 R2 Enterprise – Ubegrenset Virtualisering</w:t>
      </w:r>
    </w:p>
    <w:p w:rsidR="009A7DBD" w:rsidRDefault="00E471E1">
      <w:pPr>
        <w:pStyle w:val="ProductList-Body"/>
      </w:pPr>
      <w:r>
        <w:t xml:space="preserve">Kunden kan kjøre et hvilket som helst antall </w:t>
      </w:r>
      <w:r>
        <w:fldChar w:fldCharType="begin"/>
      </w:r>
      <w:r>
        <w:instrText xml:space="preserve"> AutoTextList   \s NoStyle \t "Forekomst vil si et bilde av programvare som opprettes ve</w:instrText>
      </w:r>
      <w:r>
        <w:instrText xml:space="preser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w:instrText>
      </w:r>
      <w:r>
        <w:instrText xml:space="preserve">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w:instrText>
      </w:r>
      <w:r>
        <w:instrText xml:space="preserve">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w:instrText>
      </w:r>
      <w:r>
        <w:instrText xml:space="preserv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48" w:name="_Sec597"/>
      <w:r>
        <w:t>CAL Suites</w:t>
      </w:r>
      <w:bookmarkEnd w:id="48"/>
      <w:r>
        <w:fldChar w:fldCharType="begin"/>
      </w:r>
      <w:r>
        <w:instrText xml:space="preserve"> TC "</w:instrText>
      </w:r>
      <w:bookmarkStart w:id="49" w:name="_Toc449392025"/>
      <w:r>
        <w:instrText>CAL Suites</w:instrText>
      </w:r>
      <w:bookmarkEnd w:id="49"/>
      <w:r>
        <w:instrText>" \l 2</w:instrText>
      </w:r>
      <w:r>
        <w:fldChar w:fldCharType="end"/>
      </w:r>
    </w:p>
    <w:p w:rsidR="009A7DBD" w:rsidRDefault="00E471E1">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Core CAL Suite</w:t>
            </w:r>
            <w:r>
              <w:fldChar w:fldCharType="begin"/>
            </w:r>
            <w:r>
              <w:instrText xml:space="preserve"> XE "</w:instrText>
            </w:r>
            <w:r>
              <w:instrText xml:space="preserve">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"Professional Desktop Plat</w:instrText>
            </w:r>
            <w:r>
              <w:instrText xml:space="preserve">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w:instrText>
            </w:r>
            <w:r>
              <w:instrText xml:space="preserve">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Core CAL Suite Bridge for Enterprise Mobility Suite </w:t>
            </w:r>
            <w:r>
              <w:fldChar w:fldCharType="begin"/>
            </w:r>
            <w:r>
              <w:instrText xml:space="preserve"> XE "</w:instrText>
            </w:r>
            <w:r>
              <w:instrText xml:space="preserve">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Enterprise CAL-pakke</w:t>
            </w:r>
            <w:r>
              <w:fldChar w:fldCharType="begin"/>
            </w:r>
            <w:r>
              <w:instrText xml:space="preserve"> XE "</w:instrText>
            </w:r>
            <w:r>
              <w:instrText xml:space="preserve">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w:instrText>
            </w:r>
            <w:r>
              <w:instrText xml:space="preserve">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9A7DBD">
      <w:pPr>
        <w:pStyle w:val="ProductList-Body"/>
      </w:pPr>
    </w:p>
    <w:p w:rsidR="009A7DBD" w:rsidRDefault="00E471E1">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w:t>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2.1 Prosess for å fastslå gjeldende bruksrettigheter for CAL Suite</w:t>
      </w:r>
    </w:p>
    <w:p w:rsidR="009A7DBD" w:rsidRDefault="00E471E1">
      <w:pPr>
        <w:pStyle w:val="ProductList-Body"/>
      </w:pPr>
      <w:r>
        <w:t xml:space="preserve">En CAL Suite-lisens er versjonsløs, og tilgangsrettighetene avgjøres av statusen til lisensens SA-dekning. </w:t>
      </w:r>
      <w:r>
        <w:t>Hvis SA-dekningen utløper, bestemmes tilgangsrettighetene under permanente lisenser ut fra bruksrettighetene som gjaldt for versjonene som var aktuelle før utløpet.</w:t>
      </w:r>
    </w:p>
    <w:p w:rsidR="009A7DBD" w:rsidRDefault="009A7DBD">
      <w:pPr>
        <w:pStyle w:val="ProductList-Body"/>
      </w:pPr>
    </w:p>
    <w:p w:rsidR="009A7DBD" w:rsidRDefault="00E471E1">
      <w:pPr>
        <w:pStyle w:val="ProductList-ClauseHeading"/>
        <w:outlineLvl w:val="3"/>
      </w:pPr>
      <w:r>
        <w:t>2.2 Komponenter i CAL Suite</w:t>
      </w:r>
    </w:p>
    <w:p w:rsidR="009A7DBD" w:rsidRDefault="00E471E1">
      <w:pPr>
        <w:pStyle w:val="ProductList-Body"/>
      </w:pPr>
      <w:r>
        <w:t>Se diagrammet Lisenser som tilsvarer CAL/Administrasjonslisens</w:t>
      </w:r>
      <w:r>
        <w:t xml:space="preserve"> i </w:t>
      </w:r>
      <w:hyperlink w:anchor="_Sec591">
        <w:r>
          <w:rPr>
            <w:color w:val="00467F"/>
            <w:u w:val="single"/>
          </w:rPr>
          <w:t>Vedlegg A</w:t>
        </w:r>
      </w:hyperlink>
      <w:r>
        <w:t xml:space="preserve"> for gjeldende komponenter i Core CAL Suite og Enterprise CAL Suite.</w:t>
      </w:r>
    </w:p>
    <w:p w:rsidR="009A7DBD" w:rsidRDefault="009A7DBD">
      <w:pPr>
        <w:pStyle w:val="ProductList-Body"/>
      </w:pPr>
    </w:p>
    <w:p w:rsidR="009A7DBD" w:rsidRDefault="00E471E1">
      <w:pPr>
        <w:pStyle w:val="ProductList-ClauseHeading"/>
        <w:outlineLvl w:val="3"/>
      </w:pPr>
      <w:r>
        <w:t>2.3 Elektroniske Tjenester inkludert i Enterprise CAL Suite</w:t>
      </w:r>
    </w:p>
    <w:p w:rsidR="009A7DBD" w:rsidRDefault="00E471E1">
      <w:pPr>
        <w:pStyle w:val="ProductList-Body"/>
      </w:pPr>
      <w:r>
        <w:t xml:space="preserve">Enterprise CAL Suite med aktiv SA-dekning omfatter også rettighetene til </w:t>
      </w:r>
      <w:r>
        <w:t>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For kunder som har Microsoft Business-avtaler datert før oktober 201</w:t>
      </w:r>
      <w:r>
        <w:t>0 og Registreringer datert før juli 2011, er kjøp og bruk av de Elektroniske Tjenestene som inngår i Enterprise CAL Suite, underlagt Tilleggsvilkårene til Elektroniske Tjenester brukt med Programvare – Eldre Avtaler i Vedlegg A – Tilleggsvilkår til Program</w:t>
      </w:r>
      <w:r>
        <w:t xml:space="preserve">avtale i Produktlisten for juni 2015 på </w:t>
      </w:r>
      <w:hyperlink r:id="rId41">
        <w:r>
          <w:rPr>
            <w:color w:val="00467F"/>
            <w:u w:val="single"/>
          </w:rPr>
          <w:t>http://go.microsoft.com/?linkid=9839207</w:t>
        </w:r>
      </w:hyperlink>
      <w:r>
        <w:t>.</w:t>
      </w:r>
    </w:p>
    <w:p w:rsidR="009A7DBD" w:rsidRDefault="009A7DBD">
      <w:pPr>
        <w:pStyle w:val="ProductList-Body"/>
      </w:pPr>
    </w:p>
    <w:p w:rsidR="009A7DBD" w:rsidRDefault="00E471E1">
      <w:pPr>
        <w:pStyle w:val="ProductList-ClauseHeading"/>
        <w:outlineLvl w:val="3"/>
      </w:pPr>
      <w:r>
        <w:t>2.4 CAL Suite Bridge for O365, for O365 og Intune og for Intune</w:t>
      </w:r>
    </w:p>
    <w:p w:rsidR="009A7DBD" w:rsidRDefault="00E471E1">
      <w:pPr>
        <w:pStyle w:val="ProductList-SubClauseHeading"/>
        <w:outlineLvl w:val="4"/>
      </w:pPr>
      <w:r>
        <w:t>2.4.1 Krav til CAL Suite-broer</w:t>
      </w:r>
    </w:p>
    <w:p w:rsidR="009A7DBD" w:rsidRDefault="00E471E1">
      <w:pPr>
        <w:pStyle w:val="ProductList-BodyIndented"/>
      </w:pPr>
      <w:r>
        <w:t xml:space="preserve">En CAL Suite Bridge </w:t>
      </w:r>
      <w:r>
        <w:t>kan være påkrevd når en CAL Suite erstattes med en sammenlignbar kombinasjon av programvare og Elektronisk Tjeneste. Når en CAL Suite Bridge kreves, må antallet CAL Suite Bridge-Bruker-SL-er være det samme som antallet Bruker-SL-er for den kvalifiserte Ele</w:t>
      </w:r>
      <w:r>
        <w:t>ktroniske Tjenesten.</w:t>
      </w:r>
    </w:p>
    <w:p w:rsidR="009A7DBD" w:rsidRDefault="009A7DBD">
      <w:pPr>
        <w:pStyle w:val="ProductList-BodyIndented"/>
      </w:pPr>
    </w:p>
    <w:p w:rsidR="009A7DBD" w:rsidRDefault="00E471E1">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CAL S</w:t>
            </w:r>
            <w:r>
              <w:rPr>
                <w:color w:val="FFFFFF"/>
              </w:rPr>
              <w:t>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Elektroniske Tjenester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w:t>
            </w:r>
            <w:r>
              <w:t xml:space="preserve">Office 365 Enterprise </w:t>
            </w:r>
            <w:r>
              <w:fldChar w:fldCharType="begin"/>
            </w:r>
            <w:r>
              <w:instrText xml:space="preserve"> XE "Office 365 Enterprise " </w:instrText>
            </w:r>
            <w:r>
              <w:fldChar w:fldCharType="end"/>
            </w:r>
            <w:r>
              <w:t>E4</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9A7DBD" w:rsidRDefault="00E471E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A7DBD" w:rsidRDefault="00E471E1">
            <w:pPr>
              <w:pStyle w:val="ProductList-TableBody"/>
            </w:pPr>
            <w:r>
              <w:t>Office 365 Enterprise E4 og Microsoft Intune</w:t>
            </w:r>
            <w:r>
              <w:fldChar w:fldCharType="begin"/>
            </w:r>
            <w:r>
              <w:instrText xml:space="preserve"> XE "Office 365 Enterprise E4 og Microsoft Intune" </w:instrText>
            </w:r>
            <w:r>
              <w:fldChar w:fldCharType="end"/>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Intune</w:t>
            </w:r>
            <w:r>
              <w:fldChar w:fldCharType="begin"/>
            </w:r>
            <w:r>
              <w:instrText xml:space="preserve"> XE "Microsoft Intune" </w:instrText>
            </w:r>
            <w:r>
              <w:fldChar w:fldCharType="end"/>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Mobility Suite</w:t>
            </w:r>
            <w:r>
              <w:fldChar w:fldCharType="begin"/>
            </w:r>
            <w:r>
              <w:instrText xml:space="preserve"> XE "Enterprise Mobility Suite" </w:instrText>
            </w:r>
            <w:r>
              <w:fldChar w:fldCharType="end"/>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w:t>
            </w:r>
            <w:r>
              <w:t>erprise E3</w:t>
            </w:r>
            <w:r>
              <w:fldChar w:fldCharType="begin"/>
            </w:r>
            <w:r>
              <w:instrText xml:space="preserve"> XE "Office 365 Enterprise E3" </w:instrText>
            </w:r>
            <w:r>
              <w:fldChar w:fldCharType="end"/>
            </w:r>
            <w:r>
              <w:t xml:space="preserve"> eller</w:t>
            </w:r>
          </w:p>
          <w:p w:rsidR="009A7DBD" w:rsidRDefault="00E471E1">
            <w:pPr>
              <w:pStyle w:val="ProductList-TableBody"/>
            </w:pPr>
            <w:r>
              <w:t>Office 365 Enterprise E4</w:t>
            </w:r>
            <w:r>
              <w:fldChar w:fldCharType="begin"/>
            </w:r>
            <w:r>
              <w:instrText xml:space="preserve"> XE "Office 365 Enterprise E4" </w:instrText>
            </w:r>
            <w:r>
              <w:fldChar w:fldCharType="end"/>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Enterprise E3 og Microsoft Intune</w:t>
            </w:r>
            <w:r>
              <w:fldChar w:fldCharType="begin"/>
            </w:r>
            <w:r>
              <w:instrText xml:space="preserve"> XE "Office 365 Ent</w:instrText>
            </w:r>
            <w:r>
              <w:instrText xml:space="preserve">erprise E3 og Microsoft Intune" </w:instrText>
            </w:r>
            <w:r>
              <w:fldChar w:fldCharType="end"/>
            </w:r>
            <w:r>
              <w:t xml:space="preserve"> eller</w:t>
            </w:r>
          </w:p>
          <w:p w:rsidR="009A7DBD" w:rsidRDefault="00E471E1">
            <w:pPr>
              <w:pStyle w:val="ProductList-TableBody"/>
            </w:pPr>
            <w:r>
              <w:t>Office 365 Enterprise E4 og Microsoft Intune</w:t>
            </w:r>
            <w:r>
              <w:fldChar w:fldCharType="begin"/>
            </w:r>
            <w:r>
              <w:instrText xml:space="preserve"> XE "Office 365 Enterprise E4 og Microsoft Intune" </w:instrText>
            </w:r>
            <w:r>
              <w:fldChar w:fldCharType="end"/>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Intune</w:t>
            </w:r>
            <w:r>
              <w:fldChar w:fldCharType="begin"/>
            </w:r>
            <w:r>
              <w:instrText xml:space="preserve"> XE "Microsoft Intune" </w:instrText>
            </w:r>
            <w:r>
              <w:fldChar w:fldCharType="end"/>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Mobility Suite</w:t>
            </w:r>
            <w:r>
              <w:fldChar w:fldCharType="begin"/>
            </w:r>
            <w:r>
              <w:instrText xml:space="preserve"> XE "Enterprise Mobility Suite" </w:instrText>
            </w:r>
            <w:r>
              <w:fldChar w:fldCharType="end"/>
            </w:r>
          </w:p>
        </w:tc>
      </w:tr>
    </w:tbl>
    <w:p w:rsidR="009A7DBD" w:rsidRDefault="00E471E1">
      <w:pPr>
        <w:pStyle w:val="ProductList-BodyIndented"/>
      </w:pPr>
      <w:r>
        <w:rPr>
          <w:i/>
        </w:rPr>
        <w:t>*CAL Suite Bridge fra SA-bruker-SL-er krever fullt betalte permanente lisenser med aktiv SA for tilsvarende Overord</w:t>
      </w:r>
      <w:r>
        <w:rPr>
          <w:i/>
        </w:rPr>
        <w:t>net CAL Suite. CAL Suite Bridge From SA-Bruker-SL-er kan også kjøpes i stedet for Abonnementslisenser for Produktene hvis Abonnementslisensen ble kjøpt minst tre år før From SA-Bruker-SL-en.</w:t>
      </w:r>
    </w:p>
    <w:p w:rsidR="009A7DBD" w:rsidRDefault="009A7DBD">
      <w:pPr>
        <w:pStyle w:val="ProductList-BodyIndented"/>
      </w:pPr>
    </w:p>
    <w:p w:rsidR="009A7DBD" w:rsidRDefault="00E471E1">
      <w:pPr>
        <w:pStyle w:val="ProductList-SubClauseHeading"/>
        <w:outlineLvl w:val="4"/>
      </w:pPr>
      <w:r>
        <w:t>2.4.2 Student-CALer (Academic Open License og Academic Select)</w:t>
      </w:r>
    </w:p>
    <w:p w:rsidR="009A7DBD" w:rsidRDefault="00E471E1">
      <w:pPr>
        <w:pStyle w:val="ProductList-BodyIndented"/>
      </w:pPr>
      <w:r>
        <w:t>S</w:t>
      </w:r>
      <w:r>
        <w:t>tudent-CAL-er er begrenset for lisensiering av student- eller institusjonseide PC-er for en enkeltstudent, og ikke for bruk i laboratorier eller klasserom.</w:t>
      </w:r>
    </w:p>
    <w:p w:rsidR="009A7DBD" w:rsidRDefault="00E471E1">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w:instrText>
            </w:r>
            <w:r>
              <w:instrText xml:space="preserve">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p w:rsidR="009A7DBD" w:rsidRDefault="00E471E1">
      <w:pPr>
        <w:pStyle w:val="ProductList-ClauseHeading"/>
        <w:outlineLvl w:val="3"/>
      </w:pPr>
      <w:r>
        <w:t>4.1 Utvidede bruksrettigheter for Enterprise Cloud Suite-kunder</w:t>
      </w:r>
    </w:p>
    <w:p w:rsidR="009A7DBD" w:rsidRDefault="00E471E1">
      <w:pPr>
        <w:pStyle w:val="ProductList-Body"/>
      </w:pPr>
      <w:r>
        <w:t>Enterprise Cloud Suite eller en kombinasjon av Office 365 og Enterprise Mobility Suite gir kvalifiserte kunder tilgangsrettigheter til komponenttjenesten i Exchange Online Arc</w:t>
      </w:r>
      <w:r>
        <w:t>hiving for Exchange Server. "Kvalifiserte Kunder" er kunder med Enterprise-registrering eller Enterprise Subscription-registrering og aktiv Software Assurance-dekning for Enterprise CAL Suite per 30. november 2014.</w:t>
      </w:r>
    </w:p>
    <w:p w:rsidR="009A7DBD" w:rsidRDefault="009A7DBD">
      <w:pPr>
        <w:pStyle w:val="ProductList-Body"/>
      </w:pPr>
    </w:p>
    <w:p w:rsidR="009A7DBD" w:rsidRDefault="00E471E1">
      <w:pPr>
        <w:pStyle w:val="ProductList-Body"/>
      </w:pPr>
      <w:r>
        <w:t>Kvalifiserte Kunder som er lisensiert fo</w:t>
      </w:r>
      <w:r>
        <w:t>r Enterprise Cloud Suite eller kombinasjonen av Office 365 og Enterprise Mobility Suite, har samme tilgang til Exchange Online Archiving for Exchange Server som gjennom Enterprise CAL Suite.</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92026"/>
      <w:r>
        <w:instrText>Core Infrastructure Server (CIS) Suite</w:instrText>
      </w:r>
      <w:bookmarkEnd w:id="55"/>
      <w:r>
        <w:instrText>" \l 2</w:instrText>
      </w:r>
      <w:r>
        <w:fldChar w:fldCharType="end"/>
      </w:r>
    </w:p>
    <w:p w:rsidR="009A7DBD" w:rsidRDefault="00E471E1">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w:instrText>
            </w:r>
            <w:r>
              <w:instrText xml:space="preserve">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w:instrText>
            </w:r>
            <w:r>
              <w:instrText xml:space="preserve">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"Core Infrastructure" </w:instrText>
            </w:r>
            <w:r>
              <w:fldChar w:fldCharType="separate"/>
            </w:r>
            <w:r>
              <w:rPr>
                <w:color w:val="000000"/>
              </w:rPr>
              <w:t xml:space="preserve"> </w:t>
            </w:r>
            <w:r>
              <w:rPr>
                <w:color w:val="000000"/>
              </w:rPr>
              <w:t>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Tidliger</w:t>
            </w:r>
            <w:r>
              <w:rPr>
                <w:color w:val="404040"/>
              </w:rPr>
              <w:t>e Versjon: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w:t>
            </w:r>
            <w:r>
              <w:rPr>
                <w:color w:val="404040"/>
              </w:rPr>
              <w:t>/T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w:t>
            </w:r>
            <w:r>
              <w:rPr>
                <w:color w:val="0563C1"/>
              </w:rPr>
              <w:t>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lastRenderedPageBreak/>
        <w:t>3.1 Gjeldende Bruksrettigheter</w:t>
      </w:r>
    </w:p>
    <w:p w:rsidR="009A7DBD" w:rsidRDefault="00E471E1">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w:instrText>
      </w:r>
      <w:r>
        <w:instrText xml:space="preserve">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9A7DBD" w:rsidRDefault="009A7DBD">
      <w:pPr>
        <w:pStyle w:val="ProductList-Body"/>
      </w:pPr>
    </w:p>
    <w:p w:rsidR="009A7DBD" w:rsidRDefault="00E471E1">
      <w:pPr>
        <w:pStyle w:val="ProductList-ClauseHeading"/>
        <w:outlineLvl w:val="3"/>
      </w:pPr>
      <w:r>
        <w:t>3.2 Programvare som er inkludert i CIS Suite Standard</w:t>
      </w:r>
    </w:p>
    <w:p w:rsidR="009A7DBD" w:rsidRDefault="00E471E1">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w:t>
      </w:r>
      <w:r>
        <w:t xml:space="preserve">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w:instrText>
      </w:r>
      <w:r>
        <w:instrText xml:space="preserve">parat Server." </w:instrText>
      </w:r>
      <w:r>
        <w:fldChar w:fldCharType="separate"/>
      </w:r>
      <w:r>
        <w:rPr>
          <w:color w:val="0563C1"/>
        </w:rPr>
        <w:t>Lisensierte Serveren</w:t>
      </w:r>
      <w:r>
        <w:fldChar w:fldCharType="end"/>
      </w:r>
      <w:r>
        <w:t xml:space="preserve"> til enhver tid: </w:t>
      </w:r>
    </w:p>
    <w:p w:rsidR="009A7DBD" w:rsidRDefault="00E471E1" w:rsidP="001C56CD">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w:instrText>
      </w:r>
      <w:r>
        <w:instrText xml:space="preserv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9A7DBD" w:rsidRDefault="00E471E1" w:rsidP="001C56CD">
      <w:pPr>
        <w:pStyle w:val="ProductList-Bullet"/>
        <w:numPr>
          <w:ilvl w:val="0"/>
          <w:numId w:val="20"/>
        </w:numPr>
      </w:pPr>
      <w:r>
        <w:t xml:space="preserve">én Forekomst av Windows Server Standard i opptil to </w:t>
      </w:r>
      <w:r>
        <w:fldChar w:fldCharType="begin"/>
      </w:r>
      <w:r>
        <w:instrText xml:space="preserve"> AutoTextList   \s No</w:instrText>
      </w:r>
      <w:r>
        <w:instrText xml:space="preserve">Style \t "Virtuelt OSE vil si et OSE som er konfigurert til å kjøre på et virtuelt maskinvaresystem" </w:instrText>
      </w:r>
      <w:r>
        <w:fldChar w:fldCharType="separate"/>
      </w:r>
      <w:r>
        <w:rPr>
          <w:color w:val="0563C1"/>
        </w:rPr>
        <w:t>Virtuelle OSE-er</w:t>
      </w:r>
      <w:r>
        <w:fldChar w:fldCharType="end"/>
      </w:r>
    </w:p>
    <w:p w:rsidR="009A7DBD" w:rsidRDefault="00E471E1">
      <w:pPr>
        <w:pStyle w:val="ProductList-Body"/>
      </w:pPr>
      <w:r>
        <w:t xml:space="preserve">Hvis Kunden bruker det maksimale antallet tillatte </w:t>
      </w:r>
      <w:r>
        <w:fldChar w:fldCharType="begin"/>
      </w:r>
      <w:r>
        <w:instrText xml:space="preserve"> AutoTextList   \s NoStyle \t "Kjørende Forekomst vil si en Forekomst av programvare</w:instrText>
      </w:r>
      <w:r>
        <w:instrText xml:space="preserv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w:instrText>
      </w:r>
      <w:r>
        <w:instrText xml:space="preserve">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 xml:space="preserve">Fysiske </w:t>
      </w:r>
      <w:r>
        <w:rPr>
          <w:color w:val="0563C1"/>
        </w:rPr>
        <w:t>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9A7DBD" w:rsidRDefault="009A7DBD">
      <w:pPr>
        <w:pStyle w:val="ProductList-Body"/>
      </w:pPr>
    </w:p>
    <w:p w:rsidR="009A7DBD" w:rsidRDefault="00E471E1">
      <w:pPr>
        <w:pStyle w:val="ProductList-ClauseHeading"/>
        <w:outlineLvl w:val="3"/>
      </w:pPr>
      <w:r>
        <w:t>3.3 Programvare som er inkludert i CIS Suite Data</w:t>
      </w:r>
      <w:r>
        <w:t>center</w:t>
      </w:r>
    </w:p>
    <w:p w:rsidR="009A7DBD" w:rsidRDefault="00E471E1">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w:instrText>
      </w:r>
      <w:r>
        <w:instrText xml:space="preserve">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w:instrText>
      </w:r>
      <w:r>
        <w:instrText xml:space="preserve">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w:instrText>
      </w:r>
      <w:r>
        <w:instrText xml:space="preserve">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9A7DBD" w:rsidRDefault="009A7DBD">
      <w:pPr>
        <w:pStyle w:val="ProductList-Body"/>
      </w:pPr>
    </w:p>
    <w:p w:rsidR="009A7DBD" w:rsidRDefault="00E471E1">
      <w:pPr>
        <w:pStyle w:val="ProductList-ClauseHeading"/>
        <w:outlineLvl w:val="3"/>
      </w:pPr>
      <w:r>
        <w:t>3.4 Administrasjonslisens</w:t>
      </w:r>
    </w:p>
    <w:p w:rsidR="009A7DBD" w:rsidRDefault="00E471E1">
      <w:pPr>
        <w:pStyle w:val="ProductList-Body"/>
      </w:pPr>
      <w:r>
        <w:t>I forbindelse</w:t>
      </w:r>
      <w:r>
        <w:t xml:space="preserv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w:instrText>
      </w:r>
      <w:r>
        <w:instrText xml:space="preserve">te ned, installere, ha tilgang til og bruke et Produkt." </w:instrText>
      </w:r>
      <w:r>
        <w:fldChar w:fldCharType="separate"/>
      </w:r>
      <w:r>
        <w:rPr>
          <w:color w:val="0563C1"/>
        </w:rPr>
        <w:t>Lisenser</w:t>
      </w:r>
      <w:r>
        <w:fldChar w:fldCharType="end"/>
      </w:r>
      <w:r>
        <w:t xml:space="preserve"> på CIS Suite som er tilordnet Serveren.</w:t>
      </w:r>
    </w:p>
    <w:p w:rsidR="009A7DBD" w:rsidRDefault="009A7DBD">
      <w:pPr>
        <w:pStyle w:val="ProductList-Body"/>
      </w:pPr>
    </w:p>
    <w:p w:rsidR="009A7DBD" w:rsidRDefault="00E471E1">
      <w:pPr>
        <w:pStyle w:val="ProductList-ClauseHeading"/>
        <w:outlineLvl w:val="3"/>
      </w:pPr>
      <w:r>
        <w:t>3.5 Tilleggsvilkår</w:t>
      </w:r>
    </w:p>
    <w:p w:rsidR="009A7DBD" w:rsidRDefault="00E471E1">
      <w:pPr>
        <w:pStyle w:val="ProductList-Body"/>
      </w:pPr>
      <w:r>
        <w:t>Kunden kan kjøre en tidligere versjon eller en nedgradert utgave av hvilke som helst av de individuelle Produktene som er inklu</w:t>
      </w:r>
      <w:r>
        <w:t>dert i CIS Suite, slik det er tillatt i lisensvilkårene for det gjeldende Produktet i disse Produktvilkårene.</w:t>
      </w:r>
    </w:p>
    <w:p w:rsidR="009A7DBD" w:rsidRDefault="009A7DBD">
      <w:pPr>
        <w:pStyle w:val="ProductList-Body"/>
      </w:pPr>
    </w:p>
    <w:p w:rsidR="009A7DBD" w:rsidRDefault="00E471E1">
      <w:pPr>
        <w:pStyle w:val="ProductList-Body"/>
      </w:pPr>
      <w:r>
        <w:t xml:space="preserve">Alle andre krav om å anskaffe og tilordne </w:t>
      </w:r>
      <w:r>
        <w:fldChar w:fldCharType="begin"/>
      </w:r>
      <w:r>
        <w:instrText xml:space="preserve"> AutoTextList   \s NoStyle \t "External Connector Licenses betyr en Lisens som er tilordnet en Server d</w:instrText>
      </w:r>
      <w:r>
        <w:instrText xml:space="preserve">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w:instrText>
      </w:r>
      <w:r>
        <w:instrText xml:space="preserve">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w:instrText>
      </w:r>
      <w:r>
        <w:instrText xml:space="preserve">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w:t>
      </w:r>
      <w:r>
        <w:t>e Produktvilkårene, gjelder like fullt.</w:t>
      </w:r>
    </w:p>
    <w:p w:rsidR="009A7DBD" w:rsidRDefault="009A7DBD">
      <w:pPr>
        <w:pStyle w:val="ProductList-Body"/>
      </w:pPr>
    </w:p>
    <w:p w:rsidR="009A7DBD" w:rsidRDefault="00E471E1">
      <w:pPr>
        <w:pStyle w:val="ProductList-ClauseHeading"/>
        <w:outlineLvl w:val="3"/>
      </w:pPr>
      <w:r>
        <w:t>3.6 Spesielle Nedgraderingsrettigheter – Core Infrastructure Server Suite Standard</w:t>
      </w:r>
    </w:p>
    <w:p w:rsidR="009A7DBD" w:rsidRDefault="00E471E1">
      <w:pPr>
        <w:pStyle w:val="ProductList-Body"/>
      </w:pPr>
      <w:r>
        <w:t xml:space="preserve">For Servere som er lisensiert for CIS Suite Standard, kan Kunder kjøre en </w:t>
      </w:r>
      <w:r>
        <w:fldChar w:fldCharType="begin"/>
      </w:r>
      <w:r>
        <w:instrText xml:space="preserve"> AutoTextList   \s NoStyle \t "Forekomst vil si et bilde a</w:instrText>
      </w:r>
      <w:r>
        <w:instrText xml:space="preserve">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w:t>
      </w:r>
      <w:r>
        <w:t>ard</w:t>
      </w:r>
      <w:r>
        <w:fldChar w:fldCharType="begin"/>
      </w:r>
      <w:r>
        <w:instrText xml:space="preserve"> XE "Windows Server Standard" </w:instrText>
      </w:r>
      <w:r>
        <w:fldChar w:fldCharType="end"/>
      </w:r>
      <w:r>
        <w:t>.</w:t>
      </w:r>
    </w:p>
    <w:p w:rsidR="009A7DBD" w:rsidRDefault="00E471E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w:instrText>
            </w:r>
            <w:r>
              <w:instrText xml:space="preserve">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 xml:space="preserve">4.1 Server- og Skyregistrering (SCE) – Rett til å administrere </w:t>
      </w:r>
      <w:r>
        <w:t>OSE-er på Microsoft Azure under CIS-Lisenser</w:t>
      </w:r>
    </w:p>
    <w:p w:rsidR="009A7DBD" w:rsidRDefault="00E471E1">
      <w:pPr>
        <w:pStyle w:val="ProductList-Body"/>
      </w:pPr>
      <w:r>
        <w:t>SCE-Kunder som tilfredsstiller dekningskravene for registrering, og er lisensiert for og bruker Core Infrastructure Server (CIS) Suite til å administrere OSE-er i egne datasentre, kan også bruke System Center-pr</w:t>
      </w:r>
      <w:r>
        <w:t>ogramvare som er lisensiert under CIS, til å administrere kvalifiserte Virtuelle OSE-er som kjøres i Microsoft Azure. For hver CIS-Lisens som er dekket av en kundes SCE, kan kunden administrere opptil 10 kvalifiserte Virtuelle OSE-er som kjøres i Microsoft</w:t>
      </w:r>
      <w:r>
        <w:t xml:space="preserve"> Azure. Kvalifiserte Virtuelle OSE-er inkluderer:</w:t>
      </w:r>
    </w:p>
    <w:p w:rsidR="009A7DBD" w:rsidRDefault="00E471E1">
      <w:pPr>
        <w:pStyle w:val="ProductList-Body"/>
        <w:ind w:left="720"/>
      </w:pPr>
      <w:r>
        <w:t>• Forekomster av Windows Server Virtual Machine (inkludert Forekomster distribuert under Azure HUB)</w:t>
      </w:r>
    </w:p>
    <w:p w:rsidR="009A7DBD" w:rsidRDefault="00E471E1">
      <w:pPr>
        <w:pStyle w:val="ProductList-Body"/>
        <w:ind w:left="720"/>
      </w:pPr>
      <w:r>
        <w:t>• Cloud Services-forekomster (nett- og ansattrolle)</w:t>
      </w:r>
    </w:p>
    <w:p w:rsidR="009A7DBD" w:rsidRDefault="00E471E1">
      <w:pPr>
        <w:pStyle w:val="ProductList-Body"/>
        <w:ind w:left="720"/>
      </w:pPr>
      <w:r>
        <w:t>• Lagringskontoer</w:t>
      </w:r>
    </w:p>
    <w:p w:rsidR="009A7DBD" w:rsidRDefault="00E471E1">
      <w:pPr>
        <w:pStyle w:val="ProductList-Body"/>
        <w:ind w:left="720"/>
      </w:pPr>
      <w:r>
        <w:t>• SQL-databaser</w:t>
      </w:r>
    </w:p>
    <w:p w:rsidR="009A7DBD" w:rsidRDefault="00E471E1">
      <w:pPr>
        <w:pStyle w:val="ProductList-Body"/>
        <w:ind w:left="720"/>
      </w:pPr>
      <w:r>
        <w:t>• Nettstedsforekomst</w:t>
      </w:r>
      <w:r>
        <w:t>er</w:t>
      </w:r>
    </w:p>
    <w:p w:rsidR="009A7DBD" w:rsidRDefault="009A7DBD">
      <w:pPr>
        <w:pStyle w:val="ProductList-Body"/>
      </w:pPr>
    </w:p>
    <w:p w:rsidR="009A7DBD" w:rsidRDefault="00E471E1">
      <w:pPr>
        <w:pStyle w:val="ProductList-ClauseHeading"/>
        <w:outlineLvl w:val="3"/>
      </w:pPr>
      <w:r>
        <w:t>4.2 Microsoft Azure Hybrid Use Benefit</w:t>
      </w:r>
    </w:p>
    <w:p w:rsidR="009A7DBD" w:rsidRDefault="00E471E1">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9A7DBD" w:rsidRDefault="009A7DBD">
      <w:pPr>
        <w:pStyle w:val="ProductList-Body"/>
      </w:pPr>
    </w:p>
    <w:p w:rsidR="009A7DBD" w:rsidRDefault="00E471E1">
      <w:pPr>
        <w:pStyle w:val="ProductList-ClauseHeading"/>
        <w:outlineLvl w:val="3"/>
      </w:pPr>
      <w:r>
        <w:t>4.3 Software Assurance-fornyel</w:t>
      </w:r>
      <w:r>
        <w:t>sestilbud for Windows Server og System Center</w:t>
      </w:r>
    </w:p>
    <w:p w:rsidR="009A7DBD" w:rsidRDefault="00E471E1">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w:instrText>
      </w:r>
      <w:r>
        <w:instrText xml:space="preserv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Kolonne B</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Windows Server Standard </w:t>
            </w:r>
            <w:r>
              <w:fldChar w:fldCharType="begin"/>
            </w:r>
            <w:r>
              <w:instrText xml:space="preserve"> XE "Windows Server Standard " </w:instrText>
            </w:r>
            <w:r>
              <w:fldChar w:fldCharType="end"/>
            </w:r>
          </w:p>
          <w:p w:rsidR="009A7DBD" w:rsidRDefault="00E471E1">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Infrastructure Server Suite Standard</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Server Datacenter</w:t>
            </w:r>
            <w:r>
              <w:fldChar w:fldCharType="begin"/>
            </w:r>
            <w:r>
              <w:instrText xml:space="preserve"> XE "Windows Server Datacenter" </w:instrText>
            </w:r>
            <w:r>
              <w:fldChar w:fldCharType="end"/>
            </w:r>
          </w:p>
          <w:p w:rsidR="009A7DBD" w:rsidRDefault="00E471E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Infrastructure Server Suite Datacenter</w:t>
            </w:r>
          </w:p>
        </w:tc>
      </w:tr>
    </w:tbl>
    <w:p w:rsidR="009A7DBD" w:rsidRDefault="00E471E1">
      <w:pPr>
        <w:pStyle w:val="ProductList-Body"/>
      </w:pPr>
      <w:r>
        <w:lastRenderedPageBreak/>
        <w:t>For hvert sett med en a</w:t>
      </w:r>
      <w:r>
        <w:t xml:space="preserve">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w:instrText>
      </w:r>
      <w:r>
        <w:instrText xml:space="preserve">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w:t>
      </w:r>
      <w:r>
        <w:t xml:space="preserve">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w:instrText>
      </w:r>
      <w:r>
        <w:instrText xml:space="preserve">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9A7DBD" w:rsidRDefault="009A7DBD">
      <w:pPr>
        <w:pStyle w:val="ProductList-Body"/>
      </w:pPr>
    </w:p>
    <w:p w:rsidR="009A7DBD" w:rsidRDefault="00E471E1">
      <w:pPr>
        <w:pStyle w:val="ProductList-ClauseHeading"/>
        <w:outlineLvl w:val="3"/>
      </w:pPr>
      <w:r>
        <w:t>4.4 Software Assurance-rettigheter og -fordeler for abonnementslisenser</w:t>
      </w:r>
    </w:p>
    <w:p w:rsidR="009A7DBD" w:rsidRDefault="00E471E1">
      <w:pPr>
        <w:pStyle w:val="ProductList-Body"/>
      </w:pPr>
      <w:r>
        <w:t>Alle Abonnementslisenser som Kunden anskaffer i henhold til en Server- og Skyregistrering, gir de samme SA-rettighetene og -fordelene som Lisenser med SA-dekning i løpet av abonnementsperioden.</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60" w:name="_Sec862"/>
      <w:r>
        <w:t>Forefront</w:t>
      </w:r>
      <w:bookmarkEnd w:id="60"/>
      <w:r>
        <w:fldChar w:fldCharType="begin"/>
      </w:r>
      <w:r>
        <w:instrText xml:space="preserve"> TC "</w:instrText>
      </w:r>
      <w:bookmarkStart w:id="61" w:name="_Toc449392027"/>
      <w:r>
        <w:instrText>Forefront</w:instrText>
      </w:r>
      <w:bookmarkEnd w:id="61"/>
      <w:r>
        <w:instrText>" \l 2</w:instrText>
      </w:r>
      <w:r>
        <w:fldChar w:fldCharType="end"/>
      </w:r>
    </w:p>
    <w:p w:rsidR="009A7DBD" w:rsidRDefault="00E471E1">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BFBFBF"/>
              <w:bottom w:val="none" w:sz="4" w:space="0" w:color="BFBFBF"/>
              <w:right w:val="none" w:sz="4" w:space="0" w:color="6E6E6E"/>
            </w:tcBorders>
          </w:tcPr>
          <w:p w:rsidR="009A7DBD" w:rsidRDefault="00E471E1">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A7DBD" w:rsidRDefault="00E471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2.1 Forefront Identity Manager 2010 – Windows Live Edition</w:t>
      </w:r>
    </w:p>
    <w:p w:rsidR="009A7DBD" w:rsidRDefault="00E471E1">
      <w:pPr>
        <w:pStyle w:val="ProductList-Body"/>
      </w:pPr>
      <w:r>
        <w:t>Forefront Identity Manager 2010 – Windows Live Edition er neste versjon for Identity Lifecycle Manager 2007 – Windows Live Edition.</w:t>
      </w:r>
    </w:p>
    <w:p w:rsidR="009A7DBD" w:rsidRDefault="00E471E1">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w:instrText>
            </w:r>
            <w:r>
              <w:instrText xml:space="preserve">er enhet sammen med bruk av serverprogramvaren." </w:instrText>
            </w:r>
            <w:r>
              <w:fldChar w:fldCharType="separate"/>
            </w:r>
            <w:r>
              <w:rPr>
                <w:color w:val="0563C1"/>
              </w:rPr>
              <w:t>Tilleggsprogramvare</w:t>
            </w:r>
            <w:r>
              <w:fldChar w:fldCharType="end"/>
            </w:r>
            <w:r>
              <w:t>: Ja</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3.1 Importere identitetsdata: Forefront Identity Manager 2010 R2</w:t>
      </w:r>
      <w:r>
        <w:t xml:space="preserve"> Windows Live Edition</w:t>
      </w:r>
    </w:p>
    <w:p w:rsidR="009A7DBD" w:rsidRDefault="00E471E1">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w:t>
      </w:r>
      <w:r>
        <w:t>er og tjenesten Microsoft Passport Network / Windows Live ID. Kunden har ikke rett til å bruke programvaren til noe annet formål.</w:t>
      </w:r>
    </w:p>
    <w:p w:rsidR="009A7DBD" w:rsidRDefault="009A7DBD">
      <w:pPr>
        <w:pStyle w:val="ProductList-Body"/>
      </w:pPr>
    </w:p>
    <w:p w:rsidR="009A7DBD" w:rsidRDefault="00E471E1">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66" w:name="_Sec608"/>
      <w:r>
        <w:t>Microsoft Dynamics</w:t>
      </w:r>
      <w:bookmarkEnd w:id="66"/>
      <w:r>
        <w:fldChar w:fldCharType="begin"/>
      </w:r>
      <w:r>
        <w:instrText xml:space="preserve"> TC "</w:instrText>
      </w:r>
      <w:bookmarkStart w:id="67" w:name="_Toc449392028"/>
      <w:r>
        <w:instrText>Microsoft Dynamics</w:instrText>
      </w:r>
      <w:bookmarkEnd w:id="67"/>
      <w:r>
        <w:instrText>" \l 2</w:instrText>
      </w:r>
      <w:r>
        <w:fldChar w:fldCharType="end"/>
      </w:r>
    </w:p>
    <w:p w:rsidR="009A7DBD" w:rsidRDefault="00E471E1">
      <w:pPr>
        <w:pStyle w:val="ProductList-Offering2HeadingNoBorder"/>
        <w:outlineLvl w:val="2"/>
      </w:pPr>
      <w:bookmarkStart w:id="68" w:name="_Sec609"/>
      <w:r>
        <w:t>Microsoft Dynamics AX</w:t>
      </w:r>
      <w:bookmarkEnd w:id="68"/>
      <w:r>
        <w:fldChar w:fldCharType="begin"/>
      </w:r>
      <w:r>
        <w:instrText xml:space="preserve"> TC "</w:instrText>
      </w:r>
      <w:bookmarkStart w:id="69" w:name="_Toc449392029"/>
      <w:r>
        <w:instrText>Microsoft Dynamics AX</w:instrText>
      </w:r>
      <w:bookmarkEnd w:id="69"/>
      <w:r>
        <w:instrText>" \l 3</w:instrText>
      </w:r>
      <w:r>
        <w:fldChar w:fldCharType="end"/>
      </w:r>
    </w:p>
    <w:p w:rsidR="009A7DBD" w:rsidRDefault="00E471E1">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w:t>
            </w:r>
            <w:r>
              <w:t>kning)</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w:t>
            </w:r>
            <w:r>
              <w:rPr>
                <w:color w:val="404040"/>
              </w:rPr>
              <w:t>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w:instrText>
            </w:r>
            <w:r>
              <w:instrText xml:space="preserve">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w:t>
            </w:r>
            <w:r>
              <w:rPr>
                <w:color w:val="0563C1"/>
              </w:rPr>
              <w:t>ramvare</w:t>
            </w:r>
            <w:r>
              <w:fldChar w:fldCharType="end"/>
            </w:r>
            <w:r>
              <w:t>: Alle utgaver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w:instrText>
            </w:r>
            <w:r>
              <w:instrText xml:space="preserve">\s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 xml:space="preserve">3.1 </w:t>
      </w:r>
      <w:r>
        <w:t>Serverprogramtilgang</w:t>
      </w:r>
    </w:p>
    <w:p w:rsidR="009A7DBD" w:rsidRDefault="00E471E1">
      <w:pPr>
        <w:pStyle w:val="ProductList-Body"/>
      </w:pPr>
      <w:r>
        <w:t>Registrer tidsforbruk utelukkende for lønnsbehandling, (ii) registrer utgifter utelukkende for godtgjørelse, (iii) administrer personlige opplysninger, (iv) opprett rekvisisjoner og (v) administrer budsjetter relatert til disse aktivit</w:t>
      </w:r>
      <w:r>
        <w:t>etene</w:t>
      </w:r>
    </w:p>
    <w:tbl>
      <w:tblPr>
        <w:tblStyle w:val="PURTable"/>
        <w:tblW w:w="0" w:type="dxa"/>
        <w:tblLook w:val="04A0" w:firstRow="1" w:lastRow="0" w:firstColumn="1" w:lastColumn="0" w:noHBand="0" w:noVBand="1"/>
      </w:tblPr>
      <w:tblGrid>
        <w:gridCol w:w="3630"/>
        <w:gridCol w:w="3577"/>
        <w:gridCol w:w="358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Microsoft Dynamics AX Self Serve (Bruker-SL)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9A7DBD" w:rsidRDefault="00E471E1">
            <w:pPr>
              <w:pStyle w:val="ProductList-TableBody"/>
            </w:pPr>
            <w:r>
              <w:t>Microsoft Dynamics AX Enterprise (Bruker-SL)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SubClauseHeading"/>
        <w:outlineLvl w:val="5"/>
      </w:pPr>
      <w:r>
        <w:t>3.1.1 Ytterligere funksjoner knyttet til Microsoft Dynamics AX 2012 R3 Task CAL</w:t>
      </w:r>
    </w:p>
    <w:p w:rsidR="009A7DBD" w:rsidRDefault="00E471E1">
      <w:pPr>
        <w:pStyle w:val="ProductList-BodyIndented"/>
      </w:pPr>
      <w:r>
        <w:t>Registrer og godkjenn alle typer tidsforbruk og utgifter, godkjenn fakturaer, godkjenn alle selvbetjeningsrelaterte transaksjoner, operer en salgsstedsenhet eller en lagerenhet</w:t>
      </w:r>
      <w:r>
        <w:t>, og operer en butikkadministrasjonsenhet</w:t>
      </w:r>
    </w:p>
    <w:tbl>
      <w:tblPr>
        <w:tblStyle w:val="PURTable0"/>
        <w:tblW w:w="0" w:type="dxa"/>
        <w:tblLook w:val="04A0" w:firstRow="1" w:lastRow="0" w:firstColumn="1" w:lastColumn="0" w:noHBand="0" w:noVBand="1"/>
      </w:tblPr>
      <w:tblGrid>
        <w:gridCol w:w="3565"/>
        <w:gridCol w:w="3429"/>
        <w:gridCol w:w="343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Microsoft Dynamics AX 2012 R3 Task Additive CAL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9A7DBD" w:rsidRDefault="00E471E1">
            <w:pPr>
              <w:pStyle w:val="ProductList-TableBody"/>
            </w:pPr>
            <w:r>
              <w:t>Microsoft Dynamics AX Enterprise (Bruker-SL)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5"/>
      </w:pPr>
      <w:r>
        <w:t>3.1.2 Ytterligere funksjoner knyttet til Microsoft Dynamics AX 2012 R3 Functional CAL</w:t>
      </w:r>
    </w:p>
    <w:p w:rsidR="009A7DBD" w:rsidRDefault="00E471E1">
      <w:pPr>
        <w:pStyle w:val="ProductList-BodyIndented"/>
      </w:pPr>
      <w:r>
        <w:t>Benytt etablerte arbeidssykluser og forretningsprosesser definert av programvaren, opprett og oppdater (i) posisjonsforespørsl</w:t>
      </w:r>
      <w:r>
        <w:t>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Microsoft Dynamics AX</w:t>
            </w:r>
            <w:r>
              <w:t xml:space="preserve"> 2012 R3 Functional Additive CAL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5"/>
      </w:pPr>
      <w:r>
        <w:t>3.1.3 Ytterligere funksjoner knyttet til Microsoft Dynamics AX 2012 R3 Enterprise CAL</w:t>
      </w:r>
    </w:p>
    <w:p w:rsidR="009A7DBD" w:rsidRDefault="00E471E1">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Microsoft Dynamics AX 2012 R3 Enterprise Additive CAL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ClauseHeading"/>
        <w:outlineLvl w:val="4"/>
      </w:pPr>
      <w:r>
        <w:lastRenderedPageBreak/>
        <w:t>3.2 Endringsrett</w:t>
      </w:r>
    </w:p>
    <w:p w:rsidR="009A7DBD" w:rsidRDefault="00E471E1">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w:t>
      </w:r>
      <w:r>
        <w:t>ntene og bruke slike avledede verk, men utelukkende sammen med programvaren og bare til Kundens interne formål.</w:t>
      </w:r>
    </w:p>
    <w:p w:rsidR="009A7DBD" w:rsidRDefault="009A7DBD">
      <w:pPr>
        <w:pStyle w:val="ProductList-Body"/>
      </w:pPr>
    </w:p>
    <w:p w:rsidR="009A7DBD" w:rsidRDefault="00E471E1">
      <w:pPr>
        <w:pStyle w:val="ProductList-ClauseHeading"/>
        <w:outlineLvl w:val="4"/>
      </w:pPr>
      <w:r>
        <w:t>3.3 Tilleggsprogramvare</w:t>
      </w:r>
    </w:p>
    <w:tbl>
      <w:tblPr>
        <w:tblStyle w:val="PURTable"/>
        <w:tblW w:w="0" w:type="dxa"/>
        <w:tblLook w:val="04A0" w:firstRow="1" w:lastRow="0" w:firstColumn="1" w:lastColumn="0" w:noHBand="0" w:noVBand="1"/>
      </w:tblPr>
      <w:tblGrid>
        <w:gridCol w:w="3644"/>
        <w:gridCol w:w="3613"/>
        <w:gridCol w:w="353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w:instrText>
            </w:r>
            <w:r>
              <w:instrText xml:space="preserve">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w:instrText>
            </w:r>
            <w:r>
              <w:instrText xml:space="preserve">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"Avløsningsrettigheter: En SA-fordel som gjør det mulig for Kunder å kjøre passive avløsningsforekomster av </w:instrText>
            </w:r>
            <w:r>
              <w:instrText xml:space="preserve">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w:instrText>
            </w:r>
            <w:r>
              <w:instrText>e \t "Lisensmobilitet: Rettigheter som er tilgjengelige for SA-kunder, til å overføre lisenser utenfor standard tidsfrister eller til å bruke Produkter på servere med flere leiere utenfor egne datasentre, se delen Lisensmobilitet i Vedlegg B hvis du vil ha</w:instrText>
            </w:r>
            <w:r>
              <w:instrText xml:space="preserve">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w:instrText>
            </w:r>
            <w:r>
              <w:instrText xml:space="preserve">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Lokalisering og oppdateringer</w:t>
      </w:r>
    </w:p>
    <w:p w:rsidR="009A7DBD" w:rsidRDefault="00E471E1">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w:instrText>
      </w:r>
      <w:r>
        <w:instrText xml:space="preserve">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w:instrText>
      </w:r>
      <w:r>
        <w:instrText xml:space="preserve">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w:instrText>
      </w:r>
      <w:r>
        <w:instrText xml:space="preserve">v bruker eller enhet, i henhold til det som er aktuelt. (Se Ordliste for fullstendig definisjon.)" </w:instrText>
      </w:r>
      <w:r>
        <w:fldChar w:fldCharType="separate"/>
      </w:r>
      <w:r>
        <w:rPr>
          <w:color w:val="0563C1"/>
        </w:rPr>
        <w:t>CAL-ene</w:t>
      </w:r>
      <w:r>
        <w:fldChar w:fldCharType="end"/>
      </w:r>
      <w:r>
        <w: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74" w:name="_Sec610"/>
      <w:r>
        <w:t xml:space="preserve">Microsoft </w:t>
      </w:r>
      <w:r>
        <w:t>Dynamics CRM</w:t>
      </w:r>
      <w:bookmarkEnd w:id="74"/>
      <w:r>
        <w:fldChar w:fldCharType="begin"/>
      </w:r>
      <w:r>
        <w:instrText xml:space="preserve"> TC "</w:instrText>
      </w:r>
      <w:bookmarkStart w:id="75" w:name="_Toc449392030"/>
      <w:r>
        <w:instrText>Microsoft Dynamics CRM</w:instrText>
      </w:r>
      <w:bookmarkEnd w:id="75"/>
      <w:r>
        <w:instrText>" \l 3</w:instrText>
      </w:r>
      <w:r>
        <w:fldChar w:fldCharType="end"/>
      </w:r>
    </w:p>
    <w:p w:rsidR="009A7DBD" w:rsidRDefault="00E471E1">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w:instrText>
            </w:r>
            <w:r>
              <w:instrText xml:space="preserve">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w:instrText>
            </w:r>
            <w:r>
              <w:instrText xml:space="preserve">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w:instrText>
            </w:r>
            <w:r>
              <w:instrText xml:space="preserve">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unntatt for Kunder eller tilknyttede selskapers leverandører eller agenter; CAL er påkrevd for å få </w:t>
            </w:r>
            <w:r>
              <w:t>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w:instrText>
            </w:r>
            <w:r>
              <w:instrText xml:space="preserve">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p w:rsidR="009A7DBD" w:rsidRDefault="00E471E1">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lastRenderedPageBreak/>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Microsoft Dynamics CRM Online Essential (Bruker-SL)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Microsoft Dynamics CRM Online Professional (Bruker-SL)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SubClauseHeading"/>
        <w:outlineLvl w:val="5"/>
      </w:pPr>
      <w:r>
        <w:t>3.1.1 Ytterligere funksjoner knyttet til Microsoft Dynamics CRM 2016 Basic Use Additive CAL</w:t>
      </w:r>
    </w:p>
    <w:p w:rsidR="009A7DBD" w:rsidRDefault="00E471E1">
      <w:pPr>
        <w:pStyle w:val="ProductList-BodyIndented"/>
      </w:pPr>
      <w:r>
        <w:t>Fullstendige tilgangsrettigheter til Kontoer, kontakter, saker, kundeemner, brukerrapporter, instrumentbord og diagrammer. Skrivebeskyttede/begrensede tilgangsrett</w:t>
      </w:r>
      <w:r>
        <w:t>igheter til systemrapporter, systemdiagrammer, systeminstrumentbord, CRM-programdata, tjenester, ressurser, arbeidstimer, lokaler, utstyr, artikler, salgskampanjer, hurtigkampanjer, markedsføringslister, prislister, produktlister, muligheter, mål, kontrakt</w:t>
      </w:r>
      <w:r>
        <w: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Microsoft Dynamics CRM Online Basic (Bruker-SL)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Microsoft Dynamics CRM Online Professional (Bruker-SL)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5"/>
      </w:pPr>
      <w:r>
        <w:t>3.1.2 Ytterligere funksjoner knyttet til Microsoft Dynamics CRM 2016 Professional Use Additive CAL</w:t>
      </w:r>
    </w:p>
    <w:p w:rsidR="009A7DBD" w:rsidRDefault="00E471E1">
      <w:pPr>
        <w:pStyle w:val="ProductList-BodyIndented"/>
      </w:pPr>
      <w:r>
        <w:t xml:space="preserve">Fullstendige tilgangsrettigheter til Systemrapporter, systemdiagrammer, systeminstrumentbord, CRM-programdata; Tjenester, ressurser, arbeidstimer, lokaler, utstyr, artikler; Salgskampanjer, hurtigkampanjer, markedsføringslister, prislister, produktlister; </w:t>
      </w:r>
      <w:r>
        <w:t>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Micros</w:t>
            </w:r>
            <w:r>
              <w:t>oft Dynamics CRM Online Professional (Bruker-SL)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Online Enterprise (Bruker-SL)</w:t>
            </w:r>
          </w:p>
        </w:tc>
      </w:tr>
    </w:tbl>
    <w:p w:rsidR="009A7DBD" w:rsidRDefault="009A7DBD">
      <w:pPr>
        <w:pStyle w:val="ProductList-BodyIndented"/>
      </w:pPr>
    </w:p>
    <w:p w:rsidR="009A7DBD" w:rsidRDefault="00E471E1">
      <w:pPr>
        <w:pStyle w:val="ProductList-ClauseHeading"/>
        <w:outlineLvl w:val="4"/>
      </w:pPr>
      <w:r>
        <w:t>3.2 Yammer</w:t>
      </w:r>
    </w:p>
    <w:p w:rsidR="009A7DBD" w:rsidRDefault="00E471E1">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9A7DBD" w:rsidRDefault="009A7DBD">
      <w:pPr>
        <w:pStyle w:val="ProductList-Body"/>
      </w:pPr>
    </w:p>
    <w:p w:rsidR="009A7DBD" w:rsidRDefault="00E471E1">
      <w:pPr>
        <w:pStyle w:val="ProductList-ClauseHeading"/>
        <w:outlineLvl w:val="4"/>
      </w:pPr>
      <w:r>
        <w:t>3.3 Avløsningsrettigheter</w:t>
      </w:r>
    </w:p>
    <w:p w:rsidR="009A7DBD" w:rsidRDefault="00E471E1">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w:t>
      </w:r>
      <w:r>
        <w:t xml:space="preserve">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w:instrText>
      </w:r>
      <w:r>
        <w:instrText xml:space="preserv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w:instrText>
      </w:r>
      <w:r>
        <w:instrText xml:space="preserve">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w:instrText>
      </w:r>
      <w:r>
        <w:instrText xml:space="preserve">lad som en separat Server." </w:instrText>
      </w:r>
      <w:r>
        <w:fldChar w:fldCharType="separate"/>
      </w:r>
      <w:r>
        <w:rPr>
          <w:color w:val="0563C1"/>
        </w:rPr>
        <w:t>Lisensierte Serveren</w:t>
      </w:r>
      <w:r>
        <w:fldChar w:fldCharType="end"/>
      </w:r>
      <w:r>
        <w:t>.</w:t>
      </w:r>
    </w:p>
    <w:p w:rsidR="009A7DBD" w:rsidRDefault="009A7DBD">
      <w:pPr>
        <w:pStyle w:val="ProductList-Body"/>
      </w:pPr>
    </w:p>
    <w:p w:rsidR="009A7DBD" w:rsidRDefault="00E471E1">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 xml:space="preserve">Microsoft Dynamics CRM 2016 Microsoft Office </w:t>
            </w:r>
            <w:r>
              <w:t>Outlook</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Reporting Extensions for Microsoft Dynamics CRM 2016</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w:t>
            </w:r>
            <w:r>
              <w:t>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Marketing Connector for Microsoft Dynamics CRM (ikke Workgroup Server)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w:instrText>
            </w:r>
            <w:r>
              <w:instrText xml:space="preserve">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Alle utgaver </w:t>
            </w:r>
            <w:r>
              <w:t>(bortsett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Microsoft Dynamics CRM 2016 Professional Additive CAL – Samordnet Servicesenter</w:t>
      </w:r>
    </w:p>
    <w:p w:rsidR="009A7DBD" w:rsidRDefault="00E471E1">
      <w:pPr>
        <w:pStyle w:val="ProductList-Body"/>
      </w:pPr>
      <w:r>
        <w:t>For hver Microsoft Dynamics CRM 2016 Professional Use Additive CAL som Kunden har SA-dekning for, kan Kunden installere og bruke Samordnet Serv</w:t>
      </w:r>
      <w:r>
        <w:t xml:space="preserve">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w:instrText>
      </w:r>
      <w:r>
        <w:instrText xml:space="preserve">ig definisjon.)" </w:instrText>
      </w:r>
      <w:r>
        <w:fldChar w:fldCharType="separate"/>
      </w:r>
      <w:r>
        <w:rPr>
          <w:color w:val="0563C1"/>
        </w:rPr>
        <w:t>CAL-en</w:t>
      </w:r>
      <w:r>
        <w:fldChar w:fldCharType="end"/>
      </w:r>
      <w:r>
        <w:t xml:space="preserve"> er overdratt til.</w:t>
      </w:r>
    </w:p>
    <w:p w:rsidR="009A7DBD" w:rsidRDefault="009A7DBD">
      <w:pPr>
        <w:pStyle w:val="ProductList-Body"/>
      </w:pPr>
    </w:p>
    <w:p w:rsidR="009A7DBD" w:rsidRDefault="00E471E1">
      <w:pPr>
        <w:pStyle w:val="ProductList-ClauseHeading"/>
        <w:outlineLvl w:val="4"/>
      </w:pPr>
      <w:r>
        <w:t>4.2 Microsoft Dynamics CustomerSource</w:t>
      </w:r>
    </w:p>
    <w:p w:rsidR="009A7DBD" w:rsidRDefault="00E471E1">
      <w:pPr>
        <w:pStyle w:val="ProductList-Body"/>
      </w:pPr>
      <w:r>
        <w:t xml:space="preserve">Microsoft Dynamics-kunder med aktiv SA eller et Online-abonnement har tilgang til CustomerSource. </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49392031"/>
      <w:r>
        <w:instrText>Microsoft Identity Manager</w:instrText>
      </w:r>
      <w:bookmarkEnd w:id="81"/>
      <w:r>
        <w:instrText>" \l 2</w:instrText>
      </w:r>
      <w:r>
        <w:fldChar w:fldCharType="end"/>
      </w:r>
    </w:p>
    <w:p w:rsidR="009A7DBD" w:rsidRDefault="00E471E1">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BFBFBF"/>
              <w:bottom w:val="dashed" w:sz="4" w:space="0" w:color="BFBFBF"/>
              <w:right w:val="none" w:sz="4" w:space="0" w:color="6E6E6E"/>
            </w:tcBorders>
          </w:tcPr>
          <w:p w:rsidR="009A7DBD" w:rsidRDefault="00E471E1">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BFBFBF"/>
              <w:bottom w:val="none" w:sz="4" w:space="0" w:color="BFBFBF"/>
              <w:right w:val="none" w:sz="4" w:space="0" w:color="6E6E6E"/>
            </w:tcBorders>
          </w:tcPr>
          <w:p w:rsidR="009A7DBD" w:rsidRDefault="00E471E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A7DBD" w:rsidRDefault="009A7DBD">
            <w:pPr>
              <w:pStyle w:val="ProductList-TableBody"/>
            </w:pPr>
          </w:p>
        </w:tc>
      </w:tr>
    </w:tbl>
    <w:p w:rsidR="009A7DBD" w:rsidRDefault="00E471E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86" w:name="_Sec611"/>
      <w:r>
        <w:t>Office-programmer</w:t>
      </w:r>
      <w:bookmarkEnd w:id="86"/>
      <w:r>
        <w:fldChar w:fldCharType="begin"/>
      </w:r>
      <w:r>
        <w:instrText xml:space="preserve"> TC "</w:instrText>
      </w:r>
      <w:bookmarkStart w:id="87" w:name="_Toc449392032"/>
      <w:r>
        <w:instrText>Office-programmer</w:instrText>
      </w:r>
      <w:bookmarkEnd w:id="87"/>
      <w:r>
        <w:instrText>" \l 2</w:instrText>
      </w:r>
      <w:r>
        <w:fldChar w:fldCharType="end"/>
      </w:r>
    </w:p>
    <w:p w:rsidR="009A7DBD" w:rsidRDefault="00E471E1">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49392033"/>
      <w:r>
        <w:instrText>Office-skrivebordsprogrammer</w:instrText>
      </w:r>
      <w:bookmarkEnd w:id="89"/>
      <w:r>
        <w:instrText>" \l 3</w:instrText>
      </w:r>
      <w:r>
        <w:fldChar w:fldCharType="end"/>
      </w:r>
    </w:p>
    <w:p w:rsidR="009A7DBD" w:rsidRDefault="00E471E1">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000000"/>
              <w:bottom w:val="dashed" w:sz="4" w:space="0" w:color="BFBFBF"/>
              <w:right w:val="single" w:sz="6" w:space="0" w:color="FFFFFF"/>
            </w:tcBorders>
          </w:tcPr>
          <w:p w:rsidR="009A7DBD" w:rsidRDefault="00E471E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w:instrText>
            </w:r>
            <w:r>
              <w:instrText xml:space="preserve">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dashed" w:sz="4" w:space="0" w:color="BFBFBF"/>
              <w:right w:val="single" w:sz="6" w:space="0" w:color="FFFFFF"/>
            </w:tcBorders>
          </w:tcPr>
          <w:p w:rsidR="009A7DBD" w:rsidRDefault="00E471E1">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7DBD" w:rsidRDefault="009A7DB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000000"/>
              <w:bottom w:val="none" w:sz="4" w:space="0" w:color="BFBFBF"/>
              <w:right w:val="single" w:sz="6" w:space="0" w:color="FFFFFF"/>
            </w:tcBorders>
          </w:tcPr>
          <w:p w:rsidR="009A7DBD" w:rsidRDefault="00E471E1">
            <w:pPr>
              <w:pStyle w:val="ProductList-TableBody"/>
            </w:pPr>
            <w:r>
              <w:rPr>
                <w:color w:val="000000"/>
              </w:rPr>
              <w:t>Hjemmearbeid for Office Professional Plus 2016</w:t>
            </w:r>
            <w:r>
              <w:fldChar w:fldCharType="begin"/>
            </w:r>
            <w:r>
              <w:instrText xml:space="preserve"> XE "</w:instrText>
            </w:r>
            <w:r>
              <w:instrText xml:space="preserve">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A7DBD" w:rsidRDefault="00E471E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A7DBD" w:rsidRDefault="009A7DB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91" w:name="_Sec736"/>
      <w:r>
        <w:lastRenderedPageBreak/>
        <w:t>2. Produktvilkår</w:t>
      </w:r>
      <w:bookmarkEnd w:id="91"/>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w:instrText>
            </w:r>
            <w:r>
              <w:instrText xml:space="preserve">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Angir at bestemte tilleggsvilkår må innfris fo</w:instrText>
            </w:r>
            <w:r>
              <w:instrText xml:space="preserve">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Project Professional 2016</w:t>
      </w:r>
    </w:p>
    <w:p w:rsidR="009A7DBD" w:rsidRDefault="00E471E1">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w:t>
      </w:r>
      <w:r>
        <w:t>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w:instrText>
      </w:r>
      <w:r>
        <w:instrText xml:space="preserve">(Se Ordliste for fullstendig definisjon.)" </w:instrText>
      </w:r>
      <w:r>
        <w:fldChar w:fldCharType="separate"/>
      </w:r>
      <w:r>
        <w:rPr>
          <w:color w:val="0563C1"/>
        </w:rPr>
        <w:t>CAL-en</w:t>
      </w:r>
      <w:r>
        <w:fldChar w:fldCharType="end"/>
      </w:r>
      <w:r>
        <w:t xml:space="preserve"> utløper når den tilsvarende Project Professional 2016-Lisensen utløper.</w:t>
      </w:r>
    </w:p>
    <w:p w:rsidR="009A7DBD" w:rsidRDefault="009A7DBD">
      <w:pPr>
        <w:pStyle w:val="ProductList-Body"/>
      </w:pPr>
    </w:p>
    <w:p w:rsidR="009A7DBD" w:rsidRDefault="00E471E1">
      <w:pPr>
        <w:pStyle w:val="ProductList-ClauseHeading"/>
        <w:outlineLvl w:val="4"/>
      </w:pPr>
      <w:r>
        <w:t>2.2 Hjemmearbeid</w:t>
      </w:r>
    </w:p>
    <w:p w:rsidR="009A7DBD" w:rsidRDefault="00E471E1">
      <w:pPr>
        <w:pStyle w:val="ProductList-Body"/>
      </w:pPr>
      <w:r>
        <w:t xml:space="preserve">En Hjemmearbeid-lisens er en valgfri Lisens som bare kan anskaffes sammen med en fullstendig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w:instrText>
      </w:r>
      <w:r>
        <w:instrText xml:space="preserve">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w:t>
      </w:r>
      <w:r>
        <w:t>brukeren).</w:t>
      </w:r>
    </w:p>
    <w:p w:rsidR="009A7DBD" w:rsidRDefault="009A7DBD">
      <w:pPr>
        <w:pStyle w:val="ProductList-Body"/>
      </w:pPr>
    </w:p>
    <w:p w:rsidR="009A7DBD" w:rsidRDefault="00E471E1">
      <w:pPr>
        <w:pStyle w:val="ProductList-ClauseHeading"/>
        <w:outlineLvl w:val="4"/>
      </w:pPr>
      <w:r>
        <w:t>2.3 Plattformuavhengig</w:t>
      </w:r>
    </w:p>
    <w:p w:rsidR="009A7DBD" w:rsidRDefault="00E471E1">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9A7DBD" w:rsidRDefault="009A7DBD">
      <w:pPr>
        <w:pStyle w:val="ProductList-Body"/>
      </w:pPr>
    </w:p>
    <w:p w:rsidR="009A7DBD" w:rsidRDefault="00E471E1">
      <w:pPr>
        <w:pStyle w:val="ProductList-ClauseHeading"/>
        <w:outlineLvl w:val="4"/>
      </w:pPr>
      <w:r>
        <w:t>2.4 Etterfølgende versjoner</w:t>
      </w:r>
    </w:p>
    <w:p w:rsidR="009A7DBD" w:rsidRDefault="00E471E1">
      <w:pPr>
        <w:pStyle w:val="ProductList-Body"/>
      </w:pPr>
      <w:r>
        <w:t>Skype for Business 2016 er etterfølgeren til Lync 2013.</w:t>
      </w:r>
    </w:p>
    <w:p w:rsidR="009A7DBD" w:rsidRDefault="00E471E1">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w:instrText>
            </w:r>
            <w:r>
              <w:instrText xml:space="preserve">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w:t>
            </w:r>
            <w:r>
              <w:t>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w:instrText>
            </w:r>
            <w:r>
              <w:instrText xml:space="preserv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Kommersielle Bruksrettigheter for Office Home &amp; Student 2013 RT</w:t>
      </w:r>
    </w:p>
    <w:p w:rsidR="009A7DBD" w:rsidRDefault="00E471E1">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w:t>
      </w:r>
      <w:r>
        <w:t>m måtte fremgå i lisensvilkårene for Office Home &amp; Student 2013 RT.</w:t>
      </w:r>
    </w:p>
    <w:p w:rsidR="009A7DBD" w:rsidRDefault="009A7DBD">
      <w:pPr>
        <w:pStyle w:val="ProductList-Body"/>
      </w:pPr>
    </w:p>
    <w:p w:rsidR="009A7DBD" w:rsidRDefault="00E471E1">
      <w:pPr>
        <w:pStyle w:val="ProductList-ClauseHeading"/>
        <w:outlineLvl w:val="4"/>
      </w:pPr>
      <w:r>
        <w:t>3.2 Office Professional Plus 2016 og Office Standard 2016 – Kommersiell Bruk av Office Home &amp; Student 2013 RT</w:t>
      </w:r>
    </w:p>
    <w:p w:rsidR="009A7DBD" w:rsidRDefault="00E471E1">
      <w:pPr>
        <w:pStyle w:val="ProductList-Body"/>
      </w:pPr>
      <w:r>
        <w:t xml:space="preserve">Hver </w:t>
      </w:r>
      <w:r>
        <w:fldChar w:fldCharType="begin"/>
      </w:r>
      <w:r>
        <w:instrText xml:space="preserve"> AutoTextList   \s NoStyle \t "Primær Bruker betyr brukeren som bruker e</w:instrText>
      </w:r>
      <w:r>
        <w:instrText xml:space="preserv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w:instrText>
      </w:r>
      <w:r>
        <w:instrText xml:space="preserve">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w:t>
      </w:r>
      <w:r>
        <w:t>kommersiell bruk, uavhengig av annet som måtte fremgå av lisensvilkårene for Office Home &amp; Student 2013 RT.</w:t>
      </w:r>
    </w:p>
    <w:p w:rsidR="009A7DBD" w:rsidRDefault="00E471E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w:instrText>
            </w:r>
            <w:r>
              <w:instrText xml:space="preserve">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Project Professional 2016</w:t>
      </w:r>
    </w:p>
    <w:p w:rsidR="009A7DBD" w:rsidRDefault="00E471E1">
      <w:pPr>
        <w:pStyle w:val="ProductList-Body"/>
      </w:pPr>
      <w:r>
        <w:t>Kunder med aktiv SA for Project Professional-lisensen anses å ha SA for den tilsvarende gratis CALen for Project Server. Slik SA-dekning utløper når Project Professional-dekningen utløper.</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49392034"/>
      <w:r>
        <w:instrText>Office for Mac</w:instrText>
      </w:r>
      <w:bookmarkEnd w:id="95"/>
      <w:r>
        <w:instrText>" \l 3</w:instrText>
      </w:r>
      <w:r>
        <w:fldChar w:fldCharType="end"/>
      </w:r>
    </w:p>
    <w:p w:rsidR="009A7DBD" w:rsidRDefault="00E471E1">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w:instrText>
            </w:r>
            <w:r>
              <w:instrText xml:space="preserve">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Etterfølgende versjoner</w:t>
      </w:r>
    </w:p>
    <w:p w:rsidR="009A7DBD" w:rsidRDefault="00E471E1">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9A7DBD" w:rsidRDefault="009A7DBD">
      <w:pPr>
        <w:pStyle w:val="ProductList-Body"/>
      </w:pPr>
    </w:p>
    <w:p w:rsidR="009A7DBD" w:rsidRDefault="00E471E1">
      <w:pPr>
        <w:pStyle w:val="ProductList-ClauseHeading"/>
        <w:outlineLvl w:val="4"/>
      </w:pPr>
      <w:r>
        <w:t>2.2 Hjemmearbeid</w:t>
      </w:r>
    </w:p>
    <w:p w:rsidR="009A7DBD" w:rsidRDefault="00E471E1">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w:t>
      </w:r>
      <w:r>
        <w:t xml:space="preserve">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w:instrText>
      </w:r>
      <w:r>
        <w:instrText xml:space="preserv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w:t>
      </w:r>
      <w:r>
        <w:t>os brukeren).</w:t>
      </w:r>
    </w:p>
    <w:p w:rsidR="009A7DBD" w:rsidRDefault="009A7DBD">
      <w:pPr>
        <w:pStyle w:val="ProductList-Body"/>
      </w:pPr>
    </w:p>
    <w:p w:rsidR="009A7DBD" w:rsidRDefault="00E471E1">
      <w:pPr>
        <w:pStyle w:val="ProductList-ClauseHeading"/>
        <w:outlineLvl w:val="4"/>
      </w:pPr>
      <w:r>
        <w:t>2.3 Plattformuavhengig</w:t>
      </w:r>
    </w:p>
    <w:p w:rsidR="009A7DBD" w:rsidRDefault="00E471E1">
      <w:pPr>
        <w:pStyle w:val="ProductList-Body"/>
      </w:pPr>
      <w:r>
        <w:t xml:space="preserve">Kunden kan kjøre den lisensierte versjonen eller en annen plattformversjon, forutsatt at den andre plattformversjonen var tilgjengelig da den opprinnelige lisensierte versjonen ble tilgjengelig. Hvis komponentene i en </w:t>
      </w:r>
      <w:r>
        <w:t xml:space="preserve">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w:t>
      </w:r>
      <w:r>
        <w:t xml:space="preserve"> for å bruke det lisensierte Produktet.</w:t>
      </w:r>
    </w:p>
    <w:p w:rsidR="009A7DBD" w:rsidRDefault="00E471E1">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w:t>
            </w:r>
            <w:r>
              <w:rPr>
                <w:color w:val="0563C1"/>
              </w:rPr>
              <w:t>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w:t>
              </w:r>
              <w:r>
                <w:rPr>
                  <w:color w:val="00467F"/>
                  <w:u w:val="single"/>
                </w:rPr>
                <w:t>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Kommersiell bruk av Office Home &amp; Student 2013 RT</w:t>
      </w:r>
    </w:p>
    <w:p w:rsidR="009A7DBD" w:rsidRDefault="00E471E1">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w:t>
      </w:r>
      <w:r>
        <w:rPr>
          <w:color w:val="0563C1"/>
        </w:rPr>
        <w:t>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9A7DBD" w:rsidRDefault="00E471E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w:instrText>
            </w:r>
            <w:r>
              <w:instrText xml:space="preserve">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w:t>
            </w:r>
            <w:r>
              <w:rPr>
                <w:color w:val="404040"/>
              </w:rPr>
              <w:t>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w:instrText>
            </w:r>
            <w:r>
              <w:instrText xml:space="preserve">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w:t>
            </w:r>
            <w:r>
              <w:rPr>
                <w:color w:val="404040"/>
              </w:rPr>
              <w:t>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100" w:name="_Sec612"/>
      <w:r>
        <w:lastRenderedPageBreak/>
        <w:t>Office-servere</w:t>
      </w:r>
      <w:bookmarkEnd w:id="100"/>
      <w:r>
        <w:fldChar w:fldCharType="begin"/>
      </w:r>
      <w:r>
        <w:instrText xml:space="preserve"> TC "</w:instrText>
      </w:r>
      <w:bookmarkStart w:id="101" w:name="_Toc449392035"/>
      <w:r>
        <w:instrText>Office-servere</w:instrText>
      </w:r>
      <w:bookmarkEnd w:id="101"/>
      <w:r>
        <w:instrText>" \l 2</w:instrText>
      </w:r>
      <w:r>
        <w:fldChar w:fldCharType="end"/>
      </w:r>
    </w:p>
    <w:p w:rsidR="009A7DBD" w:rsidRDefault="00E471E1">
      <w:pPr>
        <w:pStyle w:val="ProductList-Offering2HeadingNoBorder"/>
        <w:outlineLvl w:val="2"/>
      </w:pPr>
      <w:bookmarkStart w:id="102" w:name="_Sec638"/>
      <w:r>
        <w:t>Exchange Server</w:t>
      </w:r>
      <w:bookmarkEnd w:id="102"/>
      <w:r>
        <w:fldChar w:fldCharType="begin"/>
      </w:r>
      <w:r>
        <w:instrText xml:space="preserve"> TC "</w:instrText>
      </w:r>
      <w:bookmarkStart w:id="103" w:name="_Toc449392036"/>
      <w:r>
        <w:instrText>Exchange Server</w:instrText>
      </w:r>
      <w:bookmarkEnd w:id="103"/>
      <w:r>
        <w:instrText>" \l 3</w:instrText>
      </w:r>
      <w:r>
        <w:fldChar w:fldCharType="end"/>
      </w:r>
    </w:p>
    <w:p w:rsidR="009A7DBD" w:rsidRDefault="00E471E1">
      <w:pPr>
        <w:pStyle w:val="ProductList-Offering1SubSection"/>
        <w:outlineLvl w:val="3"/>
      </w:pPr>
      <w:bookmarkStart w:id="104" w:name="_Sec683"/>
      <w:r>
        <w:t xml:space="preserve">1. </w:t>
      </w:r>
      <w:r>
        <w:t>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7DBD" w:rsidRDefault="00E471E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Exchange Online Plan 1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Exchange Online Plan 2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Exchange Online Plan 2G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SubClauseHeading"/>
        <w:outlineLvl w:val="5"/>
      </w:pPr>
      <w:r>
        <w:t xml:space="preserve">3.1.1 Ytterligere funksjoner knyttet til </w:t>
      </w:r>
      <w:r>
        <w:t>Exchange Enterprise CAL</w:t>
      </w:r>
    </w:p>
    <w:p w:rsidR="009A7DBD" w:rsidRDefault="00E471E1">
      <w:pPr>
        <w:pStyle w:val="ProductList-BodyIndented"/>
      </w:pPr>
      <w:r>
        <w:t xml:space="preserve">Arkiv på stedet, Sperring (ubestemt, spørringsbasert og tidsbasert), Avanserte mobilretningslinjer, Informasjonsbeskyttelse og -samsvar, Tilpassede bevaringsretningslinjer, Loggføring per bruker/distribusjonsliste, Områdepostbokser </w:t>
      </w:r>
      <w:r>
        <w:t>– samsvar, Data Loss Prevention</w:t>
      </w:r>
    </w:p>
    <w:tbl>
      <w:tblPr>
        <w:tblStyle w:val="PURTable0"/>
        <w:tblW w:w="0" w:type="dxa"/>
        <w:tblLook w:val="04A0" w:firstRow="1" w:lastRow="0" w:firstColumn="1" w:lastColumn="0" w:noHBand="0" w:noVBand="1"/>
      </w:tblPr>
      <w:tblGrid>
        <w:gridCol w:w="3566"/>
        <w:gridCol w:w="3437"/>
        <w:gridCol w:w="342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Exchange Online Plan 2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Exchange Online Plan 2G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w:instrText>
            </w:r>
            <w:r>
              <w:instrText xml:space="preserve">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Exchange Enterprise CAL med Tjenester 2016 Tilleggsvilkår og -betingelser</w:t>
      </w:r>
    </w:p>
    <w:p w:rsidR="009A7DBD" w:rsidRDefault="00E471E1">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50">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08" w:name="_Sec639"/>
      <w:r>
        <w:lastRenderedPageBreak/>
        <w:t>Project Se</w:t>
      </w:r>
      <w:r>
        <w:t>rver</w:t>
      </w:r>
      <w:bookmarkEnd w:id="108"/>
      <w:r>
        <w:fldChar w:fldCharType="begin"/>
      </w:r>
      <w:r>
        <w:instrText xml:space="preserve"> TC "</w:instrText>
      </w:r>
      <w:bookmarkStart w:id="109" w:name="_Toc449392037"/>
      <w:r>
        <w:instrText>Project Server</w:instrText>
      </w:r>
      <w:bookmarkEnd w:id="109"/>
      <w:r>
        <w:instrText>" \l 3</w:instrText>
      </w:r>
      <w:r>
        <w:fldChar w:fldCharType="end"/>
      </w:r>
    </w:p>
    <w:p w:rsidR="009A7DBD" w:rsidRDefault="00E471E1">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111" w:name="_Sec739"/>
      <w:r>
        <w:t xml:space="preserve">2. </w:t>
      </w:r>
      <w:r>
        <w:t>Produktvilkår</w:t>
      </w:r>
      <w:bookmarkEnd w:id="111"/>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w:instrText>
            </w:r>
            <w:r>
              <w:instrText xml:space="preserve">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w:t>
            </w:r>
            <w:r>
              <w:rPr>
                <w:color w:val="404040"/>
              </w:rPr>
              <w:t>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tbl>
      <w:tblPr>
        <w:tblStyle w:val="PURTable"/>
        <w:tblW w:w="0" w:type="dxa"/>
        <w:tblLook w:val="04A0" w:firstRow="1" w:lastRow="0" w:firstColumn="1" w:lastColumn="0" w:noHBand="0" w:noVBand="1"/>
      </w:tblPr>
      <w:tblGrid>
        <w:gridCol w:w="3644"/>
        <w:gridCol w:w="3573"/>
        <w:gridCol w:w="357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Project Lite</w:t>
            </w:r>
            <w:r>
              <w:fldChar w:fldCharType="begin"/>
            </w:r>
            <w:r>
              <w:instrText xml:space="preserve"> XE "Project Lite" </w:instrText>
            </w:r>
            <w:r>
              <w:fldChar w:fldCharType="end"/>
            </w:r>
            <w:r>
              <w:t xml:space="preserve">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Project Online</w:t>
            </w:r>
            <w:r>
              <w:fldChar w:fldCharType="begin"/>
            </w:r>
            <w:r>
              <w:instrText xml:space="preserve"> XE "</w:instrText>
            </w:r>
            <w:r>
              <w:instrText xml:space="preserve">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A7DBD" w:rsidRDefault="00E471E1">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9A7DBD" w:rsidRDefault="009A7DBD">
      <w:pPr>
        <w:pStyle w:val="ProductList-Body"/>
      </w:pPr>
    </w:p>
    <w:p w:rsidR="009A7DBD" w:rsidRDefault="00E471E1">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14" w:name="_Sec640"/>
      <w:r>
        <w:t>SharePoint Server</w:t>
      </w:r>
      <w:bookmarkEnd w:id="114"/>
      <w:r>
        <w:fldChar w:fldCharType="begin"/>
      </w:r>
      <w:r>
        <w:instrText xml:space="preserve"> TC "</w:instrText>
      </w:r>
      <w:bookmarkStart w:id="115" w:name="_Toc449392038"/>
      <w:r>
        <w:instrText>SharePoint Server</w:instrText>
      </w:r>
      <w:bookmarkEnd w:id="115"/>
      <w:r>
        <w:instrText>" \l 3</w:instrText>
      </w:r>
      <w:r>
        <w:fldChar w:fldCharType="end"/>
      </w:r>
    </w:p>
    <w:p w:rsidR="009A7DBD" w:rsidRDefault="00E471E1">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w:instrText>
            </w:r>
            <w:r>
              <w:instrText xml:space="preserve">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w:instrText>
            </w:r>
            <w:r>
              <w:instrText xml:space="preserve">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117" w:name="_Sec740"/>
      <w:r>
        <w:t>2. Produktv</w:t>
      </w:r>
      <w:r>
        <w:t>ilkår</w:t>
      </w:r>
      <w:bookmarkEnd w:id="117"/>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w:instrText>
            </w:r>
            <w:r>
              <w:instrText xml:space="preserve">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w:instrText>
            </w:r>
            <w:r>
              <w:instrText xml:space="preserve">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18" w:name="_Sec798"/>
      <w:r>
        <w:lastRenderedPageBreak/>
        <w:t>3. Bruksrettigheter</w:t>
      </w:r>
      <w:bookmarkEnd w:id="118"/>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w:instrText>
            </w:r>
            <w:r>
              <w:instrText xml:space="preserv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enhver enhet sammen med bruk av s</w:instrText>
            </w:r>
            <w:r>
              <w:instrText xml:space="preserve">erverprogramvaren." </w:instrText>
            </w:r>
            <w:r>
              <w:fldChar w:fldCharType="separate"/>
            </w:r>
            <w:r>
              <w:rPr>
                <w:color w:val="0563C1"/>
              </w:rPr>
              <w:t>Tilleggsprogramvare</w:t>
            </w:r>
            <w:r>
              <w:fldChar w:fldCharType="end"/>
            </w:r>
            <w:r>
              <w:t>: Ja</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w:t>
            </w:r>
            <w:r>
              <w:rPr>
                <w:color w:val="404040"/>
              </w:rPr>
              <w:t xml:space="preserv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SharePoint Online Plan 2</w:t>
            </w:r>
            <w:r>
              <w:fldChar w:fldCharType="begin"/>
            </w:r>
            <w:r>
              <w:instrText xml:space="preserve"> XE "SharePoint Online Plan 2" </w:instrText>
            </w:r>
            <w:r>
              <w:fldChar w:fldCharType="end"/>
            </w:r>
            <w:r>
              <w:t xml:space="preserve">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 xml:space="preserve"> SharePoint Online Plan 1 eller 2</w:t>
            </w:r>
            <w:r>
              <w:fldChar w:fldCharType="begin"/>
            </w:r>
            <w:r>
              <w:instrText xml:space="preserve"> XE "</w:instrText>
            </w:r>
            <w:r>
              <w:instrText xml:space="preserve"> SharePoint Online Plan 1 eller 2" </w:instrText>
            </w:r>
            <w:r>
              <w:fldChar w:fldCharType="end"/>
            </w:r>
            <w:r>
              <w:t xml:space="preserve">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E471E1">
            <w:pPr>
              <w:pStyle w:val="ProductList-TableBody"/>
            </w:pPr>
            <w:r>
              <w:t>SharePoint Online Plan 2 User SL</w:t>
            </w:r>
          </w:p>
        </w:tc>
      </w:tr>
    </w:tbl>
    <w:p w:rsidR="009A7DBD" w:rsidRDefault="009A7DBD">
      <w:pPr>
        <w:pStyle w:val="ProductList-Body"/>
      </w:pPr>
    </w:p>
    <w:p w:rsidR="009A7DBD" w:rsidRDefault="00E471E1">
      <w:pPr>
        <w:pStyle w:val="ProductList-SubClauseHeading"/>
        <w:outlineLvl w:val="5"/>
      </w:pPr>
      <w:r>
        <w:t>3.2.1 Ytterligere SharePoint Server-funksjoner knyttet til SharePoint Enterprise CAL</w:t>
      </w:r>
    </w:p>
    <w:p w:rsidR="009A7DBD" w:rsidRDefault="00E471E1">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w:t>
      </w:r>
      <w:r>
        <w:t>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SharePoint Online Plan 2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ClauseHeading"/>
        <w:outlineLvl w:val="4"/>
      </w:pPr>
      <w:r>
        <w:t>3.3 Avkall på CAL for tilgang til offentlig tilgjengelig innhold</w:t>
      </w:r>
    </w:p>
    <w:p w:rsidR="009A7DBD" w:rsidRDefault="00E471E1">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w:t>
      </w:r>
      <w:r>
        <w:t>reves ikke for tilgang til innhold, informasjon og programmer Kunden gjør offentlig tilgjengelig for brukere over Internett (dvs. der tilgangen ikke er begrenset til Intranett- eller Ekstranettscenarioer).</w:t>
      </w:r>
    </w:p>
    <w:p w:rsidR="009A7DBD" w:rsidRDefault="009A7DBD">
      <w:pPr>
        <w:pStyle w:val="ProductList-Body"/>
      </w:pPr>
    </w:p>
    <w:p w:rsidR="009A7DBD" w:rsidRDefault="00E471E1">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w:instrText>
            </w:r>
            <w:r>
              <w:instrText xml:space="preserve">TextList   \s NoStyle \t "Katastrofegjenoppretting: Rettigheter som er tilgjengelige for SA-kunder til å bruke programvare for betinget nødgjenoppretting, se delen Servere – Rettigheter for Nødgjenoppretting i Tillegg B – Software Assurance hvis du vil ha </w:instrText>
            </w:r>
            <w:r>
              <w:instrText xml:space="preserve">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w:instrText>
            </w:r>
            <w:r>
              <w:instrText xml:space="preserve">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w:t>
            </w:r>
            <w:r>
              <w:t>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w:instrText>
            </w:r>
            <w:r>
              <w:instrText xml:space="preserve">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w:t>
            </w:r>
            <w:r>
              <w:rPr>
                <w:color w:val="404040"/>
              </w:rPr>
              <w:t>/T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92039"/>
      <w:r>
        <w:instrText>Skype for Business Server</w:instrText>
      </w:r>
      <w:bookmarkEnd w:id="121"/>
      <w:r>
        <w:instrText>" \l 3</w:instrText>
      </w:r>
      <w:r>
        <w:fldChar w:fldCharType="end"/>
      </w:r>
    </w:p>
    <w:p w:rsidR="009A7DBD" w:rsidRDefault="00E471E1">
      <w:pPr>
        <w:pStyle w:val="ProductList-Offering1SubSection"/>
        <w:outlineLvl w:val="3"/>
      </w:pPr>
      <w:bookmarkStart w:id="122" w:name="_Sec686"/>
      <w:r>
        <w:t>1. Programtilgjengelighet</w:t>
      </w:r>
      <w:bookmarkEnd w:id="122"/>
    </w:p>
    <w:p w:rsidR="009A7DBD" w:rsidRDefault="009A7DB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w:instrText>
            </w:r>
            <w:r>
              <w:instrText xml:space="preserve">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w:instrText>
            </w:r>
            <w:r>
              <w:instrText xml:space="preserve">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w:instrText>
            </w:r>
            <w:r>
              <w:instrText xml:space="preserve">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Skype for Business Online Plan 1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Skype for Business Online Plan 2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Skype for Business Online Plan 2G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SubClauseHeading"/>
        <w:outlineLvl w:val="5"/>
      </w:pPr>
      <w:r>
        <w:t>3.1.1 Ytterligere funksjoner knyttet til Skype for Business Server Enterprise CAL</w:t>
      </w:r>
    </w:p>
    <w:p w:rsidR="009A7DBD" w:rsidRDefault="00E471E1">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Skype for Business Online Plan 2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Skype for Business Online Plan 2G User SL</w:t>
            </w:r>
          </w:p>
        </w:tc>
      </w:tr>
      <w:tr w:rsidR="009A7D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7DBD" w:rsidRDefault="00E471E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A7DBD" w:rsidRDefault="00E471E1">
            <w:pPr>
              <w:pStyle w:val="ProductList-TableBody"/>
            </w:pPr>
            <w:r>
              <w:t>Live Meeting Professional</w:t>
            </w:r>
            <w:r>
              <w:fldChar w:fldCharType="begin"/>
            </w:r>
            <w:r>
              <w:instrText xml:space="preserve"> XE "Live Meeting Professional" </w:instrText>
            </w:r>
            <w:r>
              <w:fldChar w:fldCharType="end"/>
            </w:r>
            <w:r>
              <w:t xml:space="preserve"> User 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5"/>
      </w:pPr>
      <w:r>
        <w:t xml:space="preserve">3.1.2 </w:t>
      </w:r>
      <w:r>
        <w:t>Ytterligere funksjoner knyttet til Skype for Business Server Plus CAL</w:t>
      </w:r>
    </w:p>
    <w:p w:rsidR="009A7DBD" w:rsidRDefault="00E471E1">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9A7DBD" w:rsidRDefault="00E471E1">
            <w:pPr>
              <w:pStyle w:val="ProductList-TableBody"/>
            </w:pPr>
            <w:r>
              <w:t>Skype for Business Plus CAL User SL</w:t>
            </w:r>
          </w:p>
        </w:tc>
      </w:tr>
    </w:tbl>
    <w:p w:rsidR="009A7DBD" w:rsidRDefault="009A7DBD">
      <w:pPr>
        <w:pStyle w:val="ProductList-BodyIndented"/>
      </w:pPr>
    </w:p>
    <w:p w:rsidR="009A7DBD" w:rsidRDefault="00E471E1">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Audio-/videokonferanse-serverrolle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Director-rolle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Mediation-serverrolle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Lync Server 2013 Group Chat Administration Tool</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PowerShell-snapin-modul</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Survivable Branch Appliance-rolle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Video Interop-server</w:t>
            </w:r>
            <w:r>
              <w:t>rolle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w:instrText>
            </w:r>
            <w:r>
              <w:instrText xml:space="preserve">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126" w:name="_Sec883"/>
      <w:r>
        <w:t>R Server</w:t>
      </w:r>
      <w:bookmarkEnd w:id="126"/>
      <w:r>
        <w:fldChar w:fldCharType="begin"/>
      </w:r>
      <w:r>
        <w:instrText xml:space="preserve"> TC "</w:instrText>
      </w:r>
      <w:bookmarkStart w:id="127" w:name="_Toc449392040"/>
      <w:r>
        <w:instrText>R Server</w:instrText>
      </w:r>
      <w:bookmarkEnd w:id="127"/>
      <w:r>
        <w:instrText xml:space="preserve"> " \l 2</w:instrText>
      </w:r>
      <w:r>
        <w:fldChar w:fldCharType="end"/>
      </w:r>
    </w:p>
    <w:p w:rsidR="009A7DBD" w:rsidRDefault="00E471E1">
      <w:pPr>
        <w:pStyle w:val="ProductList-Offering1SubSection"/>
        <w:outlineLvl w:val="2"/>
      </w:pPr>
      <w:bookmarkStart w:id="128" w:name="_Sec884"/>
      <w:r>
        <w:t xml:space="preserve">1. </w:t>
      </w:r>
      <w:r>
        <w:t>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none" w:sz="4" w:space="0" w:color="FFFFFF"/>
              <w:left w:val="none" w:sz="4" w:space="0" w:color="FFFFFF"/>
              <w:bottom w:val="dashed" w:sz="4" w:space="0" w:color="BFBFBF"/>
              <w:right w:val="none" w:sz="4" w:space="0" w:color="FFFFFF"/>
            </w:tcBorders>
          </w:tcPr>
          <w:p w:rsidR="009A7DBD" w:rsidRDefault="00E471E1">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2"/>
      </w:pPr>
      <w:bookmarkStart w:id="129" w:name="_Sec885"/>
      <w:r>
        <w:t xml:space="preserve">2. </w:t>
      </w:r>
      <w:r>
        <w:t>Produktvilkår</w:t>
      </w:r>
      <w:bookmarkEnd w:id="129"/>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w:t>
            </w:r>
            <w:r>
              <w:t xml:space="preserve">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Red Hat Linux- og SUSE Linux-utgaver, </w:t>
            </w:r>
            <w:hyperlink w:anchor="_Sec545">
              <w:r>
                <w:rPr>
                  <w:color w:val="00467F"/>
                  <w:u w:val="single"/>
                </w:rPr>
                <w:t xml:space="preserve">Spesialservere </w:t>
              </w:r>
            </w:hyperlink>
            <w:r>
              <w:t>– Hadoop on Red Hat-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w:instrText>
            </w:r>
            <w:r>
              <w:instrText xml:space="preserve">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3.1 R Server 2016 for</w:t>
      </w:r>
      <w:r>
        <w:t xml:space="preserve"> Hadoop on Red Hat og R Server for Teradata DB</w:t>
      </w:r>
    </w:p>
    <w:p w:rsidR="009A7DBD" w:rsidRDefault="00E471E1">
      <w:pPr>
        <w:pStyle w:val="ProductList-Body"/>
      </w:pPr>
      <w:r>
        <w:t xml:space="preserve">Hver Serverlisens for R Server 2016 for Hadoop on Red Hat og R Server 2016 for Teradata DB dekker opptil 16 kjerner på 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9A7DBD" w:rsidRDefault="00E471E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132" w:name="_Sec614"/>
      <w:r>
        <w:t>SQL Server</w:t>
      </w:r>
      <w:bookmarkEnd w:id="132"/>
      <w:r>
        <w:fldChar w:fldCharType="begin"/>
      </w:r>
      <w:r>
        <w:instrText xml:space="preserve"> TC "</w:instrText>
      </w:r>
      <w:bookmarkStart w:id="133" w:name="_Toc449392041"/>
      <w:r>
        <w:instrText>SQL Server</w:instrText>
      </w:r>
      <w:bookmarkEnd w:id="133"/>
      <w:r>
        <w:instrText>" \l 2</w:instrText>
      </w:r>
      <w:r>
        <w:fldChar w:fldCharType="end"/>
      </w:r>
    </w:p>
    <w:p w:rsidR="009A7DBD" w:rsidRDefault="00E471E1">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w:instrText>
            </w:r>
            <w:r>
              <w:instrText xml:space="preserve">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w:instrText>
            </w:r>
            <w:r>
              <w:instrText xml:space="preserve">\t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SQL Server 2014 Enterprise</w:t>
            </w:r>
            <w:r>
              <w:fldChar w:fldCharType="begin"/>
            </w:r>
            <w:r>
              <w:instrText xml:space="preserve"> XE</w:instrText>
            </w:r>
            <w:r>
              <w:instrText xml:space="preserv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SQL Server 2014 CAL</w:t>
            </w:r>
            <w:r>
              <w:fldChar w:fldCharType="begin"/>
            </w:r>
            <w:r>
              <w:instrText xml:space="preserve"> XE "SQL S</w:instrText>
            </w:r>
            <w:r>
              <w:instrText xml:space="preserve">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w:instrText>
            </w:r>
            <w:r>
              <w:instrText xml:space="preserve">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w:instrText>
            </w:r>
            <w:r>
              <w:instrText xml:space="preserve">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"Nedgraderte Utgaver: Tillatte lavere utgaver som </w:instrText>
            </w:r>
            <w:r>
              <w:instrText xml:space="preserve">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w:t>
            </w:r>
            <w:r>
              <w:t>ouse, Standard, Business Intelligence, Workgroup eller Small Business or 2008 R2 Datacenter; Standard til Workgroup eller Small Business, Business Intelligence til Standard, Workgroup eller Small Business</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2.1 SQL Server 2014 Enterprise</w:t>
      </w:r>
    </w:p>
    <w:p w:rsidR="009A7DBD" w:rsidRDefault="00E471E1">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w:t>
      </w:r>
      <w:r>
        <w:t xml:space="preserve">graderer til 2014-versjonen, kan se Produktbrukerrettighetene fra april 2014 på </w:t>
      </w:r>
      <w:hyperlink r:id="rId53">
        <w:r>
          <w:rPr>
            <w:color w:val="00467F"/>
            <w:u w:val="single"/>
          </w:rPr>
          <w:t>http://go.microsoft.com/?linkid=9839206</w:t>
        </w:r>
      </w:hyperlink>
      <w:r>
        <w:t xml:space="preserve"> for Lisensvilkår.</w:t>
      </w:r>
    </w:p>
    <w:p w:rsidR="009A7DBD" w:rsidRDefault="009A7DBD">
      <w:pPr>
        <w:pStyle w:val="ProductList-Body"/>
      </w:pPr>
    </w:p>
    <w:p w:rsidR="009A7DBD" w:rsidRDefault="00E471E1">
      <w:pPr>
        <w:pStyle w:val="ProductList-ClauseHeading"/>
        <w:outlineLvl w:val="3"/>
      </w:pPr>
      <w:r>
        <w:t>2.2 SQL Server Parallel Data Warehouse, om ønskelig uten O</w:t>
      </w:r>
      <w:r>
        <w:t>racle Java</w:t>
      </w:r>
    </w:p>
    <w:p w:rsidR="009A7DBD" w:rsidRDefault="00E471E1">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w:t>
      </w:r>
      <w:r>
        <w:t xml:space="preserve"> etter at Appliance Update 1 (AU 1) ble tilgjengelig, kan anskaffe en versjon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9A7DBD" w:rsidRDefault="009A7DBD">
      <w:pPr>
        <w:pStyle w:val="ProductList-Body"/>
      </w:pPr>
    </w:p>
    <w:p w:rsidR="009A7DBD" w:rsidRDefault="00E471E1">
      <w:pPr>
        <w:pStyle w:val="ProductList-ClauseHeading"/>
        <w:outlineLvl w:val="3"/>
      </w:pPr>
      <w:r>
        <w:lastRenderedPageBreak/>
        <w:t>2.3 SQL Server Parallel Data Warehouse</w:t>
      </w:r>
    </w:p>
    <w:p w:rsidR="009A7DBD" w:rsidRDefault="00E471E1">
      <w:pPr>
        <w:pStyle w:val="ProductList-Body"/>
      </w:pPr>
      <w:r>
        <w:t>SQL Server Parallel Data Warehouse-programvaren er ikke versjonsbasert, men kunder kan bare bruke bui</w:t>
      </w:r>
      <w:r>
        <w:t xml:space="preserve">lder av programvaren er gjort tilgjengelig i gyldighetsperioden for Software Assurance-dekningen. </w:t>
      </w:r>
    </w:p>
    <w:p w:rsidR="009A7DBD" w:rsidRDefault="00E471E1">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w:t>
              </w:r>
              <w:r>
                <w:rPr>
                  <w:color w:val="00467F"/>
                  <w:u w:val="single"/>
                </w:rPr>
                <w:t>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w:instrText>
            </w:r>
            <w:r>
              <w:instrText xml:space="preserve">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w:t>
            </w:r>
            <w:r>
              <w:rPr>
                <w:color w:val="0563C1"/>
              </w:rPr>
              <w:t>gramvare</w:t>
            </w:r>
            <w:r>
              <w:fldChar w:fldCharType="end"/>
            </w:r>
            <w:r>
              <w:t>: Alle utgaver (bortsett fra Developer-utgaver)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w:instrText>
            </w:r>
            <w:r>
              <w:instrText xml:space="preserve">\s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A7DBD" w:rsidRDefault="00E471E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3.2 Merknad om automatiske oppdateringer for tidligere versjoner av SQL Server</w:t>
      </w:r>
    </w:p>
    <w:p w:rsidR="009A7DBD" w:rsidRDefault="00E471E1">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w:t>
      </w:r>
      <w:r>
        <w:t>atisk oppdatere og erstatte bestemte filer eller funksjoner i utgavene med filer fra denne programvaren. Du kan ikke deaktivere denne funksjonen. Hvis disse filene fjernes, kan det oppstå feil i programvaren, og originalfilene kan kanskje ikke gjenopprette</w:t>
      </w:r>
      <w:r>
        <w:t xml:space="preserv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w:t>
      </w:r>
      <w:r>
        <w:t xml:space="preserve">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9A7DBD" w:rsidRDefault="009A7DBD">
      <w:pPr>
        <w:pStyle w:val="ProductList-Body"/>
      </w:pPr>
    </w:p>
    <w:p w:rsidR="009A7DBD" w:rsidRDefault="00E471E1">
      <w:pPr>
        <w:pStyle w:val="ProductList-ClauseHeading"/>
        <w:outlineLvl w:val="3"/>
      </w:pPr>
      <w:r>
        <w:t>3.3 Kjøre forekomster av Busi</w:t>
      </w:r>
      <w:r>
        <w:t>ness Intelligence- og Standard-utgaver</w:t>
      </w:r>
    </w:p>
    <w:p w:rsidR="009A7DBD" w:rsidRDefault="00E471E1">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w:t>
      </w:r>
      <w:r>
        <w:t xml:space="preserve">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t>
      </w:r>
      <w:r>
        <w:t xml:space="preserve">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w:instrText>
      </w:r>
      <w:r>
        <w:instrText xml:space="preserve">llstendig definisjon.):" </w:instrText>
      </w:r>
      <w:r>
        <w:fldChar w:fldCharType="separate"/>
      </w:r>
      <w:r>
        <w:rPr>
          <w:color w:val="0563C1"/>
        </w:rPr>
        <w:t>OSE-et</w:t>
      </w:r>
      <w:r>
        <w:fldChar w:fldCharType="end"/>
      </w:r>
      <w:r>
        <w:t>.</w:t>
      </w:r>
    </w:p>
    <w:p w:rsidR="009A7DBD" w:rsidRDefault="009A7DBD">
      <w:pPr>
        <w:pStyle w:val="ProductList-Body"/>
      </w:pPr>
    </w:p>
    <w:p w:rsidR="009A7DBD" w:rsidRDefault="00E471E1">
      <w:pPr>
        <w:pStyle w:val="ProductList-ClauseHeading"/>
        <w:outlineLvl w:val="3"/>
      </w:pPr>
      <w:r>
        <w:t>3.4 SQL Server Business Intelligence (2012 og 2014): Avkall på CAL for Satsvise Jobber</w:t>
      </w:r>
    </w:p>
    <w:p w:rsidR="009A7DBD" w:rsidRDefault="00E471E1">
      <w:pPr>
        <w:pStyle w:val="ProductList-Body"/>
      </w:pPr>
      <w:r>
        <w:t xml:space="preserve">Kunden trenger ikke </w:t>
      </w:r>
      <w:r>
        <w:fldChar w:fldCharType="begin"/>
      </w:r>
      <w:r>
        <w:instrText xml:space="preserve"> AutoTextList   \s NoStyle \t "CAL betyr klientadgangslisens, som kan tilordnes av bruker eller enhet, i henhold</w:instrText>
      </w:r>
      <w:r>
        <w:instrText xml:space="preserve">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w:instrText>
      </w:r>
      <w:r>
        <w:instrText xml:space="preserve">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w:t>
      </w:r>
      <w:r>
        <w:t>les samtidig.</w:t>
      </w:r>
    </w:p>
    <w:p w:rsidR="009A7DBD" w:rsidRDefault="009A7DBD">
      <w:pPr>
        <w:pStyle w:val="ProductList-Body"/>
      </w:pPr>
    </w:p>
    <w:p w:rsidR="009A7DBD" w:rsidRDefault="00E471E1">
      <w:pPr>
        <w:pStyle w:val="ProductList-ClauseHeading"/>
        <w:outlineLvl w:val="3"/>
      </w:pPr>
      <w:r>
        <w:t>3.5 Avløsningsservere for Parallel Data Warehouse (PDW)</w:t>
      </w:r>
    </w:p>
    <w:p w:rsidR="009A7DBD" w:rsidRDefault="00E471E1">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w:instrText>
      </w:r>
      <w:r>
        <w:instrText xml:space="preserve">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w:instrText>
      </w:r>
      <w:r>
        <w:instrText xml:space="preserve">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w:instrText>
      </w:r>
      <w:r>
        <w:instrText xml:space="preserve">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9A7DBD" w:rsidRDefault="009A7DBD">
      <w:pPr>
        <w:pStyle w:val="ProductList-Body"/>
      </w:pPr>
    </w:p>
    <w:p w:rsidR="009A7DBD" w:rsidRDefault="00E471E1">
      <w:pPr>
        <w:pStyle w:val="ProductList-ClauseHeading"/>
        <w:outlineLvl w:val="3"/>
      </w:pPr>
      <w:r>
        <w:t xml:space="preserve">3.6 SQL Server 2014 Developer Edition: Til </w:t>
      </w:r>
      <w:r>
        <w:t>demonstrasjonsbruk</w:t>
      </w:r>
    </w:p>
    <w:p w:rsidR="009A7DBD" w:rsidRDefault="00E471E1">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w:t>
      </w:r>
      <w:r>
        <w:t>ksemplarer av programvaren for å demonstrere bruken av Kundens programmer sammen med programvaren.</w:t>
      </w:r>
    </w:p>
    <w:p w:rsidR="009A7DBD" w:rsidRDefault="009A7DBD">
      <w:pPr>
        <w:pStyle w:val="ProductList-Body"/>
      </w:pPr>
    </w:p>
    <w:p w:rsidR="009A7DBD" w:rsidRDefault="00E471E1">
      <w:pPr>
        <w:pStyle w:val="ProductList-ClauseHeading"/>
        <w:outlineLvl w:val="3"/>
      </w:pPr>
      <w:r>
        <w:t>3.7 Tilleggsprogramvare – Alle (bortsett fra Developer)</w:t>
      </w:r>
    </w:p>
    <w:p w:rsidR="009A7DBD" w:rsidRDefault="00E471E1">
      <w:pPr>
        <w:pStyle w:val="ProductList-SubClauseHeading"/>
        <w:outlineLvl w:val="4"/>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 xml:space="preserve">Client Quality </w:t>
            </w:r>
            <w:r>
              <w:t>Connectivity</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Client Tools Connectivity</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Distributed Replay Client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Management Tools – Complete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w:instrText>
            </w:r>
            <w:r>
              <w:instrText xml:space="preserve">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w:instrText>
            </w:r>
            <w:r>
              <w:instrText xml:space="preserve">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w:t>
            </w:r>
            <w:r>
              <w:t xml:space="preserve">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w:instrText>
            </w:r>
            <w:r>
              <w:instrText xml:space="preserve">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w:instrText>
            </w:r>
            <w:r>
              <w:instrText xml:space="preserve">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w:t>
            </w:r>
            <w:r>
              <w:t xml:space="preserve">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URBreadcrumb"/>
      </w:pPr>
    </w:p>
    <w:p w:rsidR="009A7DBD" w:rsidRDefault="00E471E1">
      <w:pPr>
        <w:pStyle w:val="ProductList-ClauseHeading"/>
        <w:outlineLvl w:val="3"/>
      </w:pPr>
      <w:r>
        <w:t>4.1 SQL Server 2014 Enterprise Core – Ubegrenset Virtualisering</w:t>
      </w:r>
    </w:p>
    <w:p w:rsidR="009A7DBD" w:rsidRDefault="00E471E1">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w:t>
      </w:r>
      <w:r>
        <w:rPr>
          <w:color w:val="0563C1"/>
        </w:rPr>
        <w:t>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9A7DBD" w:rsidRDefault="009A7DBD">
      <w:pPr>
        <w:pStyle w:val="ProductList-Body"/>
      </w:pPr>
    </w:p>
    <w:p w:rsidR="009A7DBD" w:rsidRDefault="00E471E1">
      <w:pPr>
        <w:pStyle w:val="ProductList-ClauseHeading"/>
        <w:outlineLvl w:val="3"/>
      </w:pPr>
      <w:r>
        <w:t xml:space="preserve">4.2 RRE for Windows– SQL Server Enterprise Core og SQL </w:t>
      </w:r>
      <w:r>
        <w:t>Server Enterprise</w:t>
      </w:r>
    </w:p>
    <w:p w:rsidR="009A7DBD" w:rsidRDefault="00E471E1">
      <w:pPr>
        <w:pStyle w:val="ProductList-Body"/>
      </w:pPr>
      <w:r>
        <w:t>Kunder med servere som er lisensiert til å kjøre SQL Server Enterprise Core med SA eller SQL Server Enterprise med SA, kan bruke RRE for Windows på Lisensierte Servere i henhold til bruksrettighetene for henholdsvis Server Enterprise Core</w:t>
      </w:r>
      <w:r>
        <w:t xml:space="preserve"> og SQL Server Enterprise. Kunder som har lisens for SQL Server Enterprise i henhold til Server/CAL-Lisensieringsmodellen, må også ha SA for sine tilhørende CAL-er for å oppnå denne fordelen. Kundens rett til å bruke RRE for Windows utløper når deres SA ut</w:t>
      </w:r>
      <w:r>
        <w:t>løper.</w:t>
      </w:r>
    </w:p>
    <w:p w:rsidR="009A7DBD" w:rsidRDefault="009A7DBD">
      <w:pPr>
        <w:pStyle w:val="ProductList-ClauseHeading"/>
        <w:outlineLvl w:val="3"/>
      </w:pPr>
    </w:p>
    <w:p w:rsidR="009A7DBD" w:rsidRDefault="00E471E1">
      <w:pPr>
        <w:pStyle w:val="ProductList-ClauseHeading"/>
        <w:outlineLvl w:val="3"/>
      </w:pPr>
      <w:r>
        <w:t>4.3 SQL Server 2012 Parallel Data Warehouse – Funksjonsoppdateringer</w:t>
      </w:r>
    </w:p>
    <w:p w:rsidR="009A7DBD" w:rsidRDefault="00E471E1">
      <w:pPr>
        <w:pStyle w:val="ProductList-Body"/>
      </w:pPr>
      <w:r>
        <w:t>Kunder med SA-dekning er kvalifisert for fremtidige utgivelser (f.eks. utstyrsoppdateringer) som er tilgjengelige mellom større produktutgivelser.</w:t>
      </w:r>
    </w:p>
    <w:p w:rsidR="009A7DBD" w:rsidRDefault="009A7DBD">
      <w:pPr>
        <w:pStyle w:val="ProductList-Body"/>
      </w:pPr>
    </w:p>
    <w:p w:rsidR="009A7DBD" w:rsidRDefault="00E471E1">
      <w:pPr>
        <w:pStyle w:val="ProductList-ClauseHeading"/>
        <w:outlineLvl w:val="3"/>
      </w:pPr>
      <w:r>
        <w:t>4.4 Utkjøpsalternativ for SQL S</w:t>
      </w:r>
      <w:r>
        <w:t>erver under Enrollment for Application Platform EAP</w:t>
      </w:r>
    </w:p>
    <w:p w:rsidR="009A7DBD" w:rsidRDefault="00E471E1">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men det enes</w:t>
      </w:r>
      <w:r>
        <w:t xml:space="preserve">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9A7DBD" w:rsidRDefault="009A7DBD">
      <w:pPr>
        <w:pStyle w:val="ProductList-Body"/>
      </w:pPr>
    </w:p>
    <w:p w:rsidR="009A7DBD" w:rsidRDefault="00E471E1">
      <w:pPr>
        <w:pStyle w:val="ProductList-ClauseHeading"/>
        <w:outlineLvl w:val="3"/>
      </w:pPr>
      <w:r>
        <w:t>4.5 Distribuere SQL Server Parallel D</w:t>
      </w:r>
      <w:r>
        <w:t>ata Warehouse under SQL Server Enterprise Core-lisenser (se Nedgraderte Utgaver)</w:t>
      </w:r>
    </w:p>
    <w:p w:rsidR="009A7DBD" w:rsidRDefault="00E471E1">
      <w:pPr>
        <w:pStyle w:val="ProductList-Body"/>
      </w:pPr>
      <w:r>
        <w:t>Tilgang til SQL Server Parallel Data Warehouse-funksjonsoppdateringer krever SA på alle SQL Per Kjerne-lisenser som distribueres på denne måten.</w:t>
      </w:r>
    </w:p>
    <w:p w:rsidR="009A7DBD" w:rsidRDefault="009A7DBD">
      <w:pPr>
        <w:pStyle w:val="ProductList-Body"/>
      </w:pPr>
    </w:p>
    <w:p w:rsidR="009A7DBD" w:rsidRDefault="00E471E1">
      <w:pPr>
        <w:pStyle w:val="ProductList-ClauseHeading"/>
        <w:outlineLvl w:val="3"/>
      </w:pPr>
      <w:r>
        <w:t xml:space="preserve">4.6 SQL Server 2012 Parallel </w:t>
      </w:r>
      <w:r>
        <w:t>Data Warehouse (PDW), om ønskelig uten Oracle Java</w:t>
      </w:r>
    </w:p>
    <w:p w:rsidR="009A7DBD" w:rsidRDefault="00E471E1">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9A7DBD" w:rsidRDefault="009A7DBD">
      <w:pPr>
        <w:pStyle w:val="ProductList-Body"/>
      </w:pPr>
    </w:p>
    <w:p w:rsidR="009A7DBD" w:rsidRDefault="00E471E1">
      <w:pPr>
        <w:pStyle w:val="ProductList-ClauseHeading"/>
        <w:outlineLvl w:val="3"/>
      </w:pPr>
      <w:r>
        <w:t>4.7 Software Assurance-rettigheter og -fordeler for abonnementslisenser</w:t>
      </w:r>
    </w:p>
    <w:p w:rsidR="009A7DBD" w:rsidRDefault="00E471E1">
      <w:pPr>
        <w:pStyle w:val="ProductList-Body"/>
      </w:pPr>
      <w:r>
        <w:t>Al</w:t>
      </w:r>
      <w:r>
        <w:t>le Abonnementslisenser som Kunden anskaffer i henhold til en Server- og Skyregistrering, gir de samme SA-rettighetene og -fordelene som Lisenser med SA-dekning i løpet av abonnementsperioden.</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138" w:name="_Sec615"/>
      <w:r>
        <w:t>System Center</w:t>
      </w:r>
      <w:bookmarkEnd w:id="138"/>
      <w:r>
        <w:fldChar w:fldCharType="begin"/>
      </w:r>
      <w:r>
        <w:instrText xml:space="preserve"> TC "</w:instrText>
      </w:r>
      <w:bookmarkStart w:id="139" w:name="_Toc449392042"/>
      <w:r>
        <w:instrText>System Center</w:instrText>
      </w:r>
      <w:bookmarkEnd w:id="139"/>
      <w:r>
        <w:instrText>" \l 2</w:instrText>
      </w:r>
      <w:r>
        <w:fldChar w:fldCharType="end"/>
      </w:r>
    </w:p>
    <w:p w:rsidR="009A7DBD" w:rsidRDefault="00E471E1">
      <w:pPr>
        <w:pStyle w:val="ProductList-Offering2HeadingNoBorder"/>
        <w:outlineLvl w:val="2"/>
      </w:pPr>
      <w:bookmarkStart w:id="140" w:name="_Sec642"/>
      <w:r>
        <w:t>System Center Server</w:t>
      </w:r>
      <w:bookmarkEnd w:id="140"/>
      <w:r>
        <w:fldChar w:fldCharType="begin"/>
      </w:r>
      <w:r>
        <w:instrText xml:space="preserve"> TC "</w:instrText>
      </w:r>
      <w:bookmarkStart w:id="141" w:name="_Toc449392043"/>
      <w:r>
        <w:instrText>System Center Server</w:instrText>
      </w:r>
      <w:bookmarkEnd w:id="141"/>
      <w:r>
        <w:instrText>" \l 3</w:instrText>
      </w:r>
      <w:r>
        <w:fldChar w:fldCharType="end"/>
      </w:r>
    </w:p>
    <w:p w:rsidR="009A7DBD" w:rsidRDefault="00E471E1">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w:instrText>
            </w:r>
            <w:r>
              <w:instrText xml:space="preserve">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w:instrText>
            </w:r>
            <w:r>
              <w:instrText xml:space="preserve">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lastRenderedPageBreak/>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3.3 SQL Server Technology</w:t>
      </w:r>
    </w:p>
    <w:p w:rsidR="009A7DBD" w:rsidRDefault="00E471E1">
      <w:pPr>
        <w:pStyle w:val="ProductList-Body"/>
      </w:pPr>
      <w:r>
        <w:t xml:space="preserve">Kunden kan kjøre et ubegrenset antall </w:t>
      </w:r>
      <w:r>
        <w:fldChar w:fldCharType="begin"/>
      </w:r>
      <w:r>
        <w:instrText xml:space="preserve"> AutoTextList   \s NoStyle \t "Forekomst </w:instrText>
      </w:r>
      <w:r>
        <w:instrText xml:space="preserve">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w:t>
      </w:r>
      <w:r>
        <w:t>, med det begrensede formålet å støtte Produktet og eventuelle andre Produkter som inkluderer SQL Server-databaseprogramvare.</w:t>
      </w:r>
    </w:p>
    <w:p w:rsidR="009A7DBD" w:rsidRDefault="00E471E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w:instrText>
            </w:r>
            <w:r>
              <w:instrText xml:space="preserve">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"Katastrofegjenoppretting: Rettigheter som er tilgjengelige for SA-kunder til å bruke programvare for beting</w:instrText>
            </w:r>
            <w:r>
              <w:instrText xml:space="preserve">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w:instrText>
            </w:r>
            <w:r>
              <w:instrText xml:space="preserve">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System Center Global Service Monitor</w:t>
      </w:r>
    </w:p>
    <w:p w:rsidR="009A7DBD" w:rsidRDefault="00E471E1">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w:instrText>
      </w:r>
      <w:r>
        <w:instrText xml:space="preserve">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w:instrText>
      </w:r>
      <w:r>
        <w:instrText xml:space="preserve">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w:instrText>
      </w:r>
      <w:r>
        <w:instrText xml:space="preserve">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w:t>
      </w:r>
      <w:r>
        <w:rPr>
          <w:color w:val="0563C1"/>
        </w:rPr>
        <w:t>sensene</w:t>
      </w:r>
      <w:r>
        <w:fldChar w:fldCharType="end"/>
      </w:r>
      <w:r>
        <w:t>. Bruk av denne Elektroniske Tjenesten er underlagt OST.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92044"/>
      <w:r>
        <w:instrText>System Center Clie</w:instrText>
      </w:r>
      <w:r>
        <w:instrText>nt Management Suite</w:instrText>
      </w:r>
      <w:bookmarkEnd w:id="147"/>
      <w:r>
        <w:instrText>" \l 3</w:instrText>
      </w:r>
      <w:r>
        <w:fldChar w:fldCharType="end"/>
      </w:r>
    </w:p>
    <w:p w:rsidR="009A7DBD" w:rsidRDefault="00E471E1">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w:t>
            </w:r>
            <w:r>
              <w:rPr>
                <w:color w:val="0563C1"/>
              </w:rPr>
              <w:t>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w:t>
            </w:r>
            <w:r>
              <w:rPr>
                <w:color w:val="404040"/>
              </w:rPr>
              <w: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3.2 SQL Server Technology</w:t>
      </w:r>
    </w:p>
    <w:p w:rsidR="009A7DBD" w:rsidRDefault="00E471E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w:instrText>
      </w:r>
      <w:r>
        <w:instrText xml:space="preserve">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w:t>
      </w:r>
      <w:r>
        <w:t>ter som inkluderer SQL Server-databaseprogramvare.</w:t>
      </w:r>
    </w:p>
    <w:p w:rsidR="009A7DBD" w:rsidRDefault="00E471E1">
      <w:pPr>
        <w:pStyle w:val="ProductList-Offering1SubSection"/>
        <w:outlineLvl w:val="3"/>
      </w:pPr>
      <w:bookmarkStart w:id="151" w:name="_Sec816"/>
      <w:r>
        <w:t>4. Software Assurance</w:t>
      </w:r>
      <w:bookmarkEnd w:id="151"/>
    </w:p>
    <w:p w:rsidR="009A7DBD" w:rsidRDefault="009A7DBD">
      <w:pPr>
        <w:pStyle w:val="ProductList-ClauseHeading"/>
        <w:outlineLvl w:val="4"/>
      </w:pPr>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w:instrText>
            </w:r>
            <w:r>
              <w:instrText xml:space="preserve">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w:instrText>
            </w:r>
            <w:r>
              <w:instrText xml:space="preserve">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92045"/>
      <w:r>
        <w:instrText>System Center Configuration Manager</w:instrText>
      </w:r>
      <w:bookmarkEnd w:id="153"/>
      <w:r>
        <w:instrText>" \l 3</w:instrText>
      </w:r>
      <w:r>
        <w:fldChar w:fldCharType="end"/>
      </w:r>
    </w:p>
    <w:p w:rsidR="009A7DBD" w:rsidRDefault="00E471E1">
      <w:pPr>
        <w:pStyle w:val="ProductList-Offering1SubSection"/>
        <w:outlineLvl w:val="3"/>
      </w:pPr>
      <w:bookmarkStart w:id="154" w:name="_Sec691"/>
      <w:r>
        <w:t>1. Programtilgjengelighet</w:t>
      </w:r>
      <w:bookmarkEnd w:id="154"/>
    </w:p>
    <w:p w:rsidR="009A7DBD" w:rsidRDefault="009A7DBD">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w:instrText>
            </w:r>
            <w:r>
              <w:instrText xml:space="preserve">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System Center 2012 R2 Configuration Manager Client Management License</w:t>
            </w:r>
            <w:r>
              <w:fldChar w:fldCharType="begin"/>
            </w:r>
            <w:r>
              <w:instrText xml:space="preserve"> XE "System Center 2012 R2 Configuration Manager Client </w:instrText>
            </w:r>
            <w:r>
              <w:instrText xml:space="preserve">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w:t>
            </w:r>
            <w:r>
              <w:t>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Lisens som tilsvarer Administra</w:t>
            </w:r>
            <w:r>
              <w:t xml:space="preserve">sjonslisens (se </w:t>
            </w:r>
            <w:hyperlink w:anchor="_Sec591">
              <w:r>
                <w:rPr>
                  <w:color w:val="00467F"/>
                  <w:u w:val="single"/>
                </w:rPr>
                <w:t>Vedlegg A</w:t>
              </w:r>
            </w:hyperlink>
            <w:r>
              <w:t>)</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3.2 SQL Server Technology</w:t>
      </w:r>
    </w:p>
    <w:p w:rsidR="009A7DBD" w:rsidRDefault="00E471E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re som er inkludert i Produktet i ett OSE, kun med formålet å støtte Produktet og eventuelle andre Produkter som inkluderer SQL Server-databaseprogramvare.</w:t>
      </w:r>
    </w:p>
    <w:p w:rsidR="009A7DBD" w:rsidRDefault="00E471E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w:instrText>
            </w:r>
            <w:r>
              <w:instrText xml:space="preserve">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w:t>
            </w:r>
            <w:r>
              <w:rPr>
                <w:color w:val="404040"/>
              </w:rPr>
              <w:t>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System Center Configuration Manager – VDI-rettigheter</w:t>
      </w:r>
    </w:p>
    <w:p w:rsidR="009A7DBD" w:rsidRDefault="00E471E1">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w:t>
      </w:r>
      <w:r>
        <w:rPr>
          <w:color w:val="0563C1"/>
        </w:rPr>
        <w:t>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w:t>
      </w:r>
      <w:r>
        <w:t xml:space="preserv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9A7DBD" w:rsidRDefault="009A7DBD">
      <w:pPr>
        <w:pStyle w:val="ProductList-Body"/>
      </w:pPr>
    </w:p>
    <w:p w:rsidR="009A7DBD" w:rsidRDefault="00E471E1">
      <w:pPr>
        <w:pStyle w:val="ProductList-ClauseHeading"/>
        <w:outlineLvl w:val="4"/>
      </w:pPr>
      <w:r>
        <w:t>4.2 Rettigheter til System Center Configuration Manager (Current Branch)</w:t>
      </w:r>
    </w:p>
    <w:p w:rsidR="009A7DBD" w:rsidRDefault="00E471E1">
      <w:pPr>
        <w:pStyle w:val="ProductList-Body"/>
      </w:pPr>
      <w:r>
        <w:t>Sy</w:t>
      </w:r>
      <w:r>
        <w:t>stem Center Configuration Manager (Current Branch) kan bare brukes av Kunder med aktiv System Center Configuration Manager SA eller tilsvarende abonnementsrettigheter. Kunder som lar SA eller abonnement utløpe, må avinstallere System Center Configuration M</w:t>
      </w:r>
      <w:r>
        <w:t>anager (Current Branch). Kunder som har permanente rettigheter System Center Configuration Manager, kan installere versjonen av System Center Configuration Manager som er gjeldende på utløpstidspunktet.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9392046"/>
      <w:r>
        <w:instrText>System Center Data Protection Manager</w:instrText>
      </w:r>
      <w:bookmarkEnd w:id="159"/>
      <w:r>
        <w:instrText>" \l 3</w:instrText>
      </w:r>
      <w:r>
        <w:fldChar w:fldCharType="end"/>
      </w:r>
    </w:p>
    <w:p w:rsidR="009A7DBD" w:rsidRDefault="00E471E1">
      <w:pPr>
        <w:pStyle w:val="ProductList-Body"/>
      </w:pPr>
      <w:r>
        <w:t>Akademiske kunder som er på utkikk etter informasjon om hvordan System Center Data Protectio</w:t>
      </w:r>
      <w:r>
        <w:t>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9">
        <w:r>
          <w:rPr>
            <w:color w:val="00467F"/>
            <w:u w:val="single"/>
          </w:rPr>
          <w:t>http://go.microsoft.com/?linkid=9839206</w:t>
        </w:r>
      </w:hyperlink>
      <w:r>
        <w:t xml:space="preserve"> og Produktlisten for</w:t>
      </w:r>
      <w:r>
        <w:t xml:space="preserve"> juni 2015 </w:t>
      </w:r>
      <w:hyperlink r:id="rId60">
        <w:r>
          <w:rPr>
            <w:color w:val="00467F"/>
            <w:u w:val="single"/>
          </w:rPr>
          <w:t>http://go.microsoft.com/?linkid=9839207</w:t>
        </w:r>
      </w:hyperlink>
      <w:r>
        <w: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60" w:name="_Sec891"/>
      <w:r>
        <w:t xml:space="preserve">System Center </w:t>
      </w:r>
      <w:r>
        <w:t>Endpoint Protection</w:t>
      </w:r>
      <w:bookmarkEnd w:id="160"/>
      <w:r>
        <w:fldChar w:fldCharType="begin"/>
      </w:r>
      <w:r>
        <w:instrText xml:space="preserve"> TC "</w:instrText>
      </w:r>
      <w:bookmarkStart w:id="161" w:name="_Toc449392047"/>
      <w:r>
        <w:instrText>System Center Endpoint Protection</w:instrText>
      </w:r>
      <w:bookmarkEnd w:id="161"/>
      <w:r>
        <w:instrText>" \l 3</w:instrText>
      </w:r>
      <w:r>
        <w:fldChar w:fldCharType="end"/>
      </w:r>
    </w:p>
    <w:p w:rsidR="009A7DBD" w:rsidRDefault="00E471E1">
      <w:pPr>
        <w:pStyle w:val="ProductList-Offering1SubSection"/>
        <w:outlineLvl w:val="3"/>
      </w:pPr>
      <w:bookmarkStart w:id="162" w:name="_Sec892"/>
      <w:r>
        <w:t>1. Programtilgjengelighet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w:instrText>
            </w:r>
            <w:r>
              <w:instrText xml:space="preserve">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w:instrText>
            </w:r>
            <w:r>
              <w:instrText xml:space="preserv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163" w:name="_Sec893"/>
      <w:r>
        <w:t xml:space="preserve">2. </w:t>
      </w:r>
      <w:r>
        <w:t>Produktvilkår</w:t>
      </w:r>
      <w:bookmarkEnd w:id="163"/>
    </w:p>
    <w:tbl>
      <w:tblPr>
        <w:tblStyle w:val="PURTable"/>
        <w:tblW w:w="0" w:type="dxa"/>
        <w:tblLook w:val="04A0" w:firstRow="1" w:lastRow="0" w:firstColumn="1" w:lastColumn="0" w:noHBand="0" w:noVBand="1"/>
      </w:tblPr>
      <w:tblGrid>
        <w:gridCol w:w="3551"/>
        <w:gridCol w:w="3625"/>
        <w:gridCol w:w="361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w:t>
            </w:r>
            <w:r>
              <w:rPr>
                <w:color w:val="404040"/>
              </w:rPr>
              <w:t>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(SA):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64" w:name="_Sec894"/>
      <w:r>
        <w:t>3. Bruksrettigheter</w:t>
      </w:r>
      <w:bookmarkEnd w:id="164"/>
    </w:p>
    <w:tbl>
      <w:tblPr>
        <w:tblStyle w:val="PURTable"/>
        <w:tblW w:w="0" w:type="dxa"/>
        <w:tblLook w:val="04A0" w:firstRow="1" w:lastRow="0" w:firstColumn="1" w:lastColumn="0" w:noHBand="0" w:noVBand="1"/>
      </w:tblPr>
      <w:tblGrid>
        <w:gridCol w:w="3627"/>
        <w:gridCol w:w="3563"/>
        <w:gridCol w:w="3600"/>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w:t>
            </w:r>
            <w:r>
              <w:rPr>
                <w:color w:val="0563C1"/>
              </w:rPr>
              <w:t>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w:instrText>
            </w:r>
            <w:r>
              <w:instrText xml:space="preserve">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Enhets- og Bruker-SL-er</w:t>
      </w:r>
    </w:p>
    <w:p w:rsidR="009A7DBD" w:rsidRDefault="00E471E1">
      <w:pPr>
        <w:pStyle w:val="ProductList-Body"/>
      </w:pPr>
      <w:r>
        <w:t>Kunden kan kjøpe Enhets- eller Bruker-SL-er for å oppfylle Klientadministrasjonslisenskravet under Lisensmodellen for Administrasjonsservere.</w:t>
      </w:r>
    </w:p>
    <w:p w:rsidR="009A7DBD" w:rsidRDefault="009A7DBD">
      <w:pPr>
        <w:pStyle w:val="ProductList-Body"/>
      </w:pPr>
    </w:p>
    <w:p w:rsidR="009A7DBD" w:rsidRDefault="00E471E1">
      <w:pPr>
        <w:pStyle w:val="ProductList-ClauseHeading"/>
        <w:outlineLvl w:val="4"/>
      </w:pPr>
      <w:r>
        <w:t>3.2 SL-er for Server Management</w:t>
      </w:r>
    </w:p>
    <w:p w:rsidR="009A7DBD" w:rsidRDefault="00E471E1">
      <w:pPr>
        <w:pStyle w:val="ProductList-Body"/>
      </w:pPr>
      <w:r>
        <w:t xml:space="preserve">I tillegg til kravene til Bruker-SL-er kreves det lisenser for Server Management </w:t>
      </w:r>
      <w:r>
        <w:t>for hver enkelt Server for antallet som er angitt i lisensvilkårene for System Center 2012 R2 Datacenter og Standard. I forbindelse med denne erklæringen kalles OSEer som kjører serveroperativsystemer som har tilgang til System Center Endpoint Protection e</w:t>
      </w:r>
      <w:r>
        <w:t>ller tilknyttet programvare, "administrerte OSEer". I dette avsnittet betyr "Server" en enhet der Kunden kjører programvare for serveroperativsystemer.</w:t>
      </w:r>
    </w:p>
    <w:p w:rsidR="009A7DBD" w:rsidRDefault="009A7DBD">
      <w:pPr>
        <w:pStyle w:val="ProductList-Body"/>
      </w:pPr>
    </w:p>
    <w:p w:rsidR="009A7DBD" w:rsidRDefault="00E471E1">
      <w:pPr>
        <w:pStyle w:val="ProductList-ClauseHeading"/>
        <w:outlineLvl w:val="4"/>
      </w:pPr>
      <w:r>
        <w:t>3.3 Utskiftning av Skanningsmotorer</w:t>
      </w:r>
    </w:p>
    <w:p w:rsidR="009A7DBD" w:rsidRDefault="00E471E1">
      <w:pPr>
        <w:pStyle w:val="ProductList-Body"/>
      </w:pPr>
      <w:r>
        <w:t>Microsoft kan erstatte programvare og filer med sammenlignbar progr</w:t>
      </w:r>
      <w:r>
        <w:t>amvare og sammenlignbare filer for den Elektroniske Tjenestens:</w:t>
      </w:r>
    </w:p>
    <w:p w:rsidR="009A7DBD" w:rsidRDefault="00E471E1" w:rsidP="001C56CD">
      <w:pPr>
        <w:pStyle w:val="ProductList-Bullet"/>
        <w:numPr>
          <w:ilvl w:val="0"/>
          <w:numId w:val="21"/>
        </w:numPr>
      </w:pPr>
      <w:r>
        <w:t>antivirus- og antispam-programvare og</w:t>
      </w:r>
    </w:p>
    <w:p w:rsidR="009A7DBD" w:rsidRDefault="00E471E1" w:rsidP="001C56CD">
      <w:pPr>
        <w:pStyle w:val="ProductList-Bullet"/>
        <w:numPr>
          <w:ilvl w:val="0"/>
          <w:numId w:val="21"/>
        </w:numPr>
      </w:pPr>
      <w:r>
        <w:t>signaturfiler og datafiler for innholdsfiltrering.</w:t>
      </w:r>
    </w:p>
    <w:p w:rsidR="009A7DBD" w:rsidRDefault="00E471E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w:instrText>
            </w:r>
            <w:r>
              <w:instrText xml:space="preserve">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92048"/>
      <w:r>
        <w:instrText>System Center Operation Manager</w:instrText>
      </w:r>
      <w:bookmarkEnd w:id="167"/>
      <w:r>
        <w:instrText>" \l 3</w:instrText>
      </w:r>
      <w:r>
        <w:fldChar w:fldCharType="end"/>
      </w:r>
    </w:p>
    <w:p w:rsidR="009A7DBD" w:rsidRDefault="00E471E1">
      <w:pPr>
        <w:pStyle w:val="ProductList-Body"/>
      </w:pPr>
      <w:r>
        <w:t>Akademiske kunder som er på utkikk etter informasjon om hvordan System Center Oper</w:t>
      </w:r>
      <w:r>
        <w:t>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w:t>
      </w:r>
      <w:r>
        <w:t xml:space="preserve"> for juni 2015 </w:t>
      </w:r>
      <w:hyperlink r:id="rId63">
        <w:r>
          <w:rPr>
            <w:color w:val="00467F"/>
            <w:u w:val="single"/>
          </w:rPr>
          <w:t>http://go.microsoft.com/?linkid=9839207</w:t>
        </w:r>
      </w:hyperlink>
      <w:r>
        <w: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
        <w:outlineLvl w:val="2"/>
      </w:pPr>
      <w:bookmarkStart w:id="168" w:name="_Sec647"/>
      <w:r>
        <w:lastRenderedPageBreak/>
        <w:t>System Cente</w:t>
      </w:r>
      <w:r>
        <w:t>r Server Management Suite</w:t>
      </w:r>
      <w:bookmarkEnd w:id="168"/>
      <w:r>
        <w:fldChar w:fldCharType="begin"/>
      </w:r>
      <w:r>
        <w:instrText xml:space="preserve"> TC "</w:instrText>
      </w:r>
      <w:bookmarkStart w:id="169" w:name="_Toc449392049"/>
      <w:r>
        <w:instrText>System Center Server Management Suite</w:instrText>
      </w:r>
      <w:bookmarkEnd w:id="169"/>
      <w:r>
        <w:instrText>" \l 3</w:instrText>
      </w:r>
      <w:r>
        <w:fldChar w:fldCharType="end"/>
      </w:r>
    </w:p>
    <w:p w:rsidR="009A7DBD" w:rsidRDefault="00E471E1">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w:t>
      </w:r>
      <w:r>
        <w:t xml:space="preserve">oduktbrukerrettighetene for april 2015 </w:t>
      </w:r>
      <w:hyperlink r:id="rId64">
        <w:r>
          <w:rPr>
            <w:color w:val="00467F"/>
            <w:u w:val="single"/>
          </w:rPr>
          <w:t>http://go.microsoft.com/?linkid=9839206</w:t>
        </w:r>
      </w:hyperlink>
      <w:r>
        <w:t xml:space="preserve"> og Produktlisten for juni 2015 </w:t>
      </w:r>
      <w:hyperlink r:id="rId65">
        <w:r>
          <w:rPr>
            <w:color w:val="00467F"/>
            <w:u w:val="single"/>
          </w:rPr>
          <w:t>http://go.microsoft.com/?lin</w:t>
        </w:r>
        <w:r>
          <w:rPr>
            <w:color w:val="00467F"/>
            <w:u w:val="single"/>
          </w:rPr>
          <w:t>kid=9839207</w:t>
        </w:r>
      </w:hyperlink>
      <w:r>
        <w: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92050"/>
      <w:r>
        <w:instrText>System Center Service Manager</w:instrText>
      </w:r>
      <w:bookmarkEnd w:id="171"/>
      <w:r>
        <w:instrText>" \l 3</w:instrText>
      </w:r>
      <w:r>
        <w:fldChar w:fldCharType="end"/>
      </w:r>
    </w:p>
    <w:p w:rsidR="009A7DBD" w:rsidRDefault="00E471E1">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6">
        <w:r>
          <w:rPr>
            <w:color w:val="00467F"/>
            <w:u w:val="single"/>
          </w:rPr>
          <w:t>http://go.microsoft.com/?linkid=9839206</w:t>
        </w:r>
      </w:hyperlink>
      <w:r>
        <w:t xml:space="preserve"> og Produktlisten for juni 2015 </w:t>
      </w:r>
      <w:hyperlink r:id="rId67">
        <w:r>
          <w:rPr>
            <w:color w:val="00467F"/>
            <w:u w:val="single"/>
          </w:rPr>
          <w:t>http://go.microsoft.com/?linkid=9839207</w:t>
        </w:r>
      </w:hyperlink>
      <w:r>
        <w: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92051"/>
      <w:r>
        <w:instrText>Virtual Desktop Infrastructure (VDI) Suite</w:instrText>
      </w:r>
      <w:bookmarkEnd w:id="173"/>
      <w:r>
        <w:instrText>" \l 2</w:instrText>
      </w:r>
      <w:r>
        <w:fldChar w:fldCharType="end"/>
      </w:r>
    </w:p>
    <w:p w:rsidR="009A7DBD" w:rsidRDefault="00E471E1">
      <w:pPr>
        <w:pStyle w:val="ProductList-Body"/>
      </w:pPr>
      <w:r>
        <w:t>Kunder som er på utkikk etter informasjon om hvordan VDI</w:t>
      </w:r>
      <w:r>
        <w:fldChar w:fldCharType="begin"/>
      </w:r>
      <w:r>
        <w:instrText xml:space="preserve"> XE "VDI" </w:instrText>
      </w:r>
      <w:r>
        <w:fldChar w:fldCharType="end"/>
      </w:r>
      <w:r>
        <w:t xml:space="preserve"> Suite lisensieres og brukes, </w:t>
      </w:r>
      <w:r>
        <w:t xml:space="preserve">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w:t>
        </w:r>
        <w:r>
          <w:rPr>
            <w:color w:val="00467F"/>
            <w:u w:val="single"/>
          </w:rPr>
          <w:t>.com/?linkid=9839207</w:t>
        </w:r>
      </w:hyperlink>
      <w:r>
        <w: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174" w:name="_Sec617"/>
      <w:r>
        <w:t>Visual Studio</w:t>
      </w:r>
      <w:bookmarkEnd w:id="174"/>
      <w:r>
        <w:fldChar w:fldCharType="begin"/>
      </w:r>
      <w:r>
        <w:instrText xml:space="preserve"> TC "</w:instrText>
      </w:r>
      <w:bookmarkStart w:id="175" w:name="_Toc449392052"/>
      <w:r>
        <w:instrText>Visual Studio</w:instrText>
      </w:r>
      <w:bookmarkEnd w:id="175"/>
      <w:r>
        <w:instrText>" \l 2</w:instrText>
      </w:r>
      <w:r>
        <w:fldChar w:fldCharType="end"/>
      </w:r>
    </w:p>
    <w:p w:rsidR="009A7DBD" w:rsidRDefault="00E471E1">
      <w:pPr>
        <w:pStyle w:val="ProductList-Offering2HeadingNoBorder"/>
        <w:outlineLvl w:val="2"/>
      </w:pPr>
      <w:bookmarkStart w:id="176" w:name="_Sec649"/>
      <w:r>
        <w:t>Visual Studio</w:t>
      </w:r>
      <w:bookmarkEnd w:id="176"/>
      <w:r>
        <w:fldChar w:fldCharType="begin"/>
      </w:r>
      <w:r>
        <w:instrText xml:space="preserve"> TC "</w:instrText>
      </w:r>
      <w:bookmarkStart w:id="177" w:name="_Toc449392053"/>
      <w:r>
        <w:instrText>Visual Studio</w:instrText>
      </w:r>
      <w:bookmarkEnd w:id="177"/>
      <w:r>
        <w:instrText>" \l 3</w:instrText>
      </w:r>
      <w:r>
        <w:fldChar w:fldCharType="end"/>
      </w:r>
    </w:p>
    <w:p w:rsidR="009A7DBD" w:rsidRDefault="00E471E1">
      <w:pPr>
        <w:pStyle w:val="ProductList-Offering1SubSection"/>
        <w:outlineLvl w:val="3"/>
      </w:pPr>
      <w:bookmarkStart w:id="178" w:name="_Sec697"/>
      <w:r>
        <w:t>1. Programtilgjengelighet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w:instrText>
            </w:r>
            <w:r>
              <w:instrText xml:space="preserve">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w:instrText>
            </w:r>
            <w:r>
              <w:instrText xml:space="preserve">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Visual Studio Test Professional 2015 med MSDN</w:t>
            </w:r>
            <w:r>
              <w:fldChar w:fldCharType="begin"/>
            </w:r>
            <w:r>
              <w:instrText xml:space="preserve"> XE "</w:instrText>
            </w:r>
            <w:r>
              <w:instrText xml:space="preserve">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w:instrText>
            </w:r>
            <w:r>
              <w:instrText xml:space="preserve">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179" w:name="_Sec752"/>
      <w:r>
        <w:t>2. Produktvilkår</w:t>
      </w:r>
      <w:bookmarkEnd w:id="179"/>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Enterprise til Professional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"Forutsetning (SA): Angir at bestemte tilleggsvilkår må innfris for å kjøpe SA-dekning for </w:instrText>
            </w:r>
            <w:r>
              <w:instrText xml:space="preserve">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Visual Studio Premium 2013 med MSDN og Visual Studio Ultimate 2013 med MSDN</w:t>
      </w:r>
    </w:p>
    <w:p w:rsidR="009A7DBD" w:rsidRDefault="00E471E1">
      <w:pPr>
        <w:pStyle w:val="ProductList-Body"/>
      </w:pPr>
      <w:r>
        <w:t>Visual Studio Enterprise 2015 med MSDN er den etterfølgende versjonen til</w:t>
      </w:r>
      <w:r>
        <w:t xml:space="preserve"> Visual Studio Premium 2013 med MSDN og Visual Studio Ultimate 2013 med MSDN.</w:t>
      </w:r>
    </w:p>
    <w:p w:rsidR="009A7DBD" w:rsidRDefault="009A7DBD">
      <w:pPr>
        <w:pStyle w:val="ProductList-Body"/>
      </w:pPr>
    </w:p>
    <w:p w:rsidR="009A7DBD" w:rsidRDefault="00E471E1">
      <w:pPr>
        <w:pStyle w:val="ProductList-ClauseHeading"/>
        <w:outlineLvl w:val="4"/>
      </w:pPr>
      <w:r>
        <w:t>2.2 Lisenstildeling for SQL Server Parallel Data Warehouse Developer</w:t>
      </w:r>
    </w:p>
    <w:p w:rsidR="009A7DBD" w:rsidRDefault="00E471E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w:t>
      </w:r>
      <w:r>
        <w:rPr>
          <w:color w:val="0563C1"/>
        </w:rPr>
        <w:t>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w:t>
      </w:r>
      <w:r>
        <w:t>Developer.</w:t>
      </w:r>
    </w:p>
    <w:p w:rsidR="009A7DBD" w:rsidRDefault="009A7DBD">
      <w:pPr>
        <w:pStyle w:val="ProductList-Body"/>
      </w:pPr>
    </w:p>
    <w:p w:rsidR="009A7DBD" w:rsidRDefault="00E471E1">
      <w:pPr>
        <w:pStyle w:val="ProductList-ClauseHeading"/>
        <w:outlineLvl w:val="4"/>
      </w:pPr>
      <w:r>
        <w:t>2.3 Lisenstildeling for Visual Studio Team Foundation Server 2015</w:t>
      </w:r>
    </w:p>
    <w:p w:rsidR="009A7DBD" w:rsidRDefault="00E471E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w:instrText>
      </w:r>
      <w:r>
        <w:instrText xml:space="preserve">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w:instrText>
      </w:r>
      <w:r>
        <w:instrText xml:space="preserve">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9A7DBD" w:rsidRDefault="009A7DBD">
      <w:pPr>
        <w:pStyle w:val="ProductList-Body"/>
      </w:pPr>
    </w:p>
    <w:p w:rsidR="009A7DBD" w:rsidRDefault="00E471E1">
      <w:pPr>
        <w:pStyle w:val="ProductList-ClauseHeading"/>
        <w:outlineLvl w:val="4"/>
      </w:pPr>
      <w:r>
        <w:lastRenderedPageBreak/>
        <w:t>2.4 Mic</w:t>
      </w:r>
      <w:r>
        <w:t>rosoft Azure-plattformtjenester</w:t>
      </w:r>
    </w:p>
    <w:p w:rsidR="009A7DBD" w:rsidRDefault="00E471E1">
      <w:pPr>
        <w:pStyle w:val="ProductList-Body"/>
      </w:pPr>
      <w:r>
        <w:t>Microsoft Azure-fordeler kan ikke kombineres fra flere MSDN-abonnementer til én enkelt Microsoft Azure-konto.</w:t>
      </w:r>
    </w:p>
    <w:p w:rsidR="009A7DBD" w:rsidRDefault="00E471E1">
      <w:pPr>
        <w:pStyle w:val="ProductList-Offering1SubSection"/>
        <w:outlineLvl w:val="3"/>
      </w:pPr>
      <w:bookmarkStart w:id="180" w:name="_Sec810"/>
      <w:r>
        <w:t>3. Bruksrettigheter</w:t>
      </w:r>
      <w:bookmarkEnd w:id="180"/>
    </w:p>
    <w:tbl>
      <w:tblPr>
        <w:tblStyle w:val="PURTable"/>
        <w:tblW w:w="0" w:type="dxa"/>
        <w:tblLook w:val="04A0" w:firstRow="1" w:lastRow="0" w:firstColumn="1" w:lastColumn="0" w:noHBand="0" w:noVBand="1"/>
      </w:tblPr>
      <w:tblGrid>
        <w:gridCol w:w="3565"/>
        <w:gridCol w:w="3559"/>
        <w:gridCol w:w="366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"Prod</w:instrText>
            </w:r>
            <w:r>
              <w:instrText xml:space="preserve">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Klienttilgangskrav: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w:t>
            </w:r>
            <w:r>
              <w:rPr>
                <w:color w:val="0563C1"/>
              </w:rPr>
              <w:t>luderte teknologier</w:t>
            </w:r>
            <w:r>
              <w:fldChar w:fldCharType="end"/>
            </w:r>
            <w:r>
              <w:t>: SQL Server Technology, Windows-programvarekomponenter, Microsoft SharePoint, Windows SDK, Microsoft Office-komponenter, Microsoft Advertising SDK</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BUILDSERVER.TXT-filen</w:t>
      </w:r>
    </w:p>
    <w:p w:rsidR="009A7DBD" w:rsidRDefault="00E471E1">
      <w:pPr>
        <w:pStyle w:val="ProductList-Body"/>
      </w:pPr>
      <w:r>
        <w:t>Kunden kan installere eksemplarer av filene som er oppført i BuildServer-l</w:t>
      </w:r>
      <w:r>
        <w:t xml:space="preserve">istene på </w:t>
      </w:r>
      <w:hyperlink r:id="rId70">
        <w:r>
          <w:rPr>
            <w:color w:val="00467F"/>
            <w:u w:val="single"/>
          </w:rPr>
          <w:t>http://go.microsoft.com/fwlink/?LinkId=286955</w:t>
        </w:r>
      </w:hyperlink>
      <w:r>
        <w:t xml:space="preserve">, på buildmaskinene sine utelukkende med det formål å kompilere, bygge, verifisere og arkivere programmene eller for å kjøre kvalitets- </w:t>
      </w:r>
      <w:r>
        <w:t>og ytelsestester på buildmaskinene i forbindelse med byggeprosessen.</w:t>
      </w:r>
    </w:p>
    <w:p w:rsidR="009A7DBD" w:rsidRDefault="009A7DBD">
      <w:pPr>
        <w:pStyle w:val="ProductList-Body"/>
      </w:pPr>
    </w:p>
    <w:p w:rsidR="009A7DBD" w:rsidRDefault="00E471E1">
      <w:pPr>
        <w:pStyle w:val="ProductList-ClauseHeading"/>
        <w:outlineLvl w:val="4"/>
      </w:pPr>
      <w:r>
        <w:t>3.2 Verktøy</w:t>
      </w:r>
    </w:p>
    <w:p w:rsidR="009A7DBD" w:rsidRDefault="00E471E1">
      <w:pPr>
        <w:pStyle w:val="ProductList-Body"/>
      </w:pPr>
      <w:r>
        <w:t xml:space="preserve">Kunden kan kopiere og installere Verktøyene som er oppført på </w:t>
      </w:r>
      <w:hyperlink r:id="rId71">
        <w:r>
          <w:rPr>
            <w:color w:val="00467F"/>
            <w:u w:val="single"/>
          </w:rPr>
          <w:t>http://go.microsoft.com/fwlink/?LinkId=286955</w:t>
        </w:r>
      </w:hyperlink>
      <w:r>
        <w:t xml:space="preserve">, </w:t>
      </w:r>
      <w:r>
        <w:t>som Kunden mottar med programvaren på Kundens andre tredjepartsmaskiner utelukkende for å feilsøke og distribuere Kundens programmer og databaser som Kunden utvikler med programvaren. Kunden må slette alle Verktøyene som er installert på en enhet, når feil</w:t>
      </w:r>
      <w:r>
        <w:t>søkingen av programmet er fullført, eller 30 dager etter at Kunden har installert dem på enheten, avhengig av hva som inntreffer først. Microsoft er ikke ansvarlig for tredjeparts bruk av eller tilgang til Verktøy Kunder installerer på en enhet.</w:t>
      </w:r>
    </w:p>
    <w:p w:rsidR="009A7DBD" w:rsidRDefault="009A7DBD">
      <w:pPr>
        <w:pStyle w:val="ProductList-Body"/>
      </w:pPr>
    </w:p>
    <w:p w:rsidR="009A7DBD" w:rsidRDefault="00E471E1">
      <w:pPr>
        <w:pStyle w:val="ProductList-ClauseHeading"/>
        <w:outlineLvl w:val="4"/>
      </w:pPr>
      <w:r>
        <w:t>3.3 Syste</w:t>
      </w:r>
      <w:r>
        <w:t>m Center – Virtual Machine Manager (SCVMM) – Visual Studio Enterprise med MSDN og Visual Studio Test Professional med MSDN</w:t>
      </w:r>
    </w:p>
    <w:p w:rsidR="009A7DBD" w:rsidRDefault="00E471E1">
      <w:pPr>
        <w:pStyle w:val="ProductList-Body"/>
      </w:pPr>
      <w:r>
        <w:t>Hver lisensierte bruker av Visual Studio Enterprise med MSDN eller Visual Studio Test Professional med MSDN har rett til å installere</w:t>
      </w:r>
      <w:r>
        <w:t xml:space="preserve"> og kjøre SCVMM med Visual Studio-programvaren for å opprette, anvende og administrere laboratoriemiljø(er). Et laboratoriemiljø er et virtuelt operativsystemmiljø som utelukkende brukes til utvikling og testing av Kundens programmer. Kunden trenger ikke a</w:t>
      </w:r>
      <w:r>
        <w:t>dministrasjonslisenser for dette formålet.</w:t>
      </w:r>
    </w:p>
    <w:p w:rsidR="009A7DBD" w:rsidRDefault="009A7DBD">
      <w:pPr>
        <w:pStyle w:val="ProductList-Body"/>
      </w:pPr>
    </w:p>
    <w:p w:rsidR="009A7DBD" w:rsidRDefault="00E471E1">
      <w:pPr>
        <w:pStyle w:val="ProductList-ClauseHeading"/>
        <w:outlineLvl w:val="4"/>
      </w:pPr>
      <w:r>
        <w:t>3.4 Office Professional Plus 2016 – Visual Studio Enterprise med MSDN</w:t>
      </w:r>
    </w:p>
    <w:p w:rsidR="009A7DBD" w:rsidRDefault="00E471E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9A7DBD" w:rsidRDefault="009A7DBD">
      <w:pPr>
        <w:pStyle w:val="ProductList-Body"/>
      </w:pPr>
    </w:p>
    <w:p w:rsidR="009A7DBD" w:rsidRDefault="00E471E1">
      <w:pPr>
        <w:pStyle w:val="ProductList-ClauseHeading"/>
        <w:outlineLvl w:val="4"/>
      </w:pPr>
      <w:r>
        <w:t>3.5 GNU Lesser General Public Licensed-biblioteker</w:t>
      </w:r>
    </w:p>
    <w:p w:rsidR="009A7DBD" w:rsidRDefault="00E471E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w:t>
      </w:r>
      <w:r>
        <w:t xml:space="preserve">emontere Visual Studio-programvaren eller på andre måter forsøke å utlede kildekoden til Visual Studio-programvaren utelukkende i den grad det kreves for å feilsøke endringer i biblioteker som er lisensiert i henhold til GNU Lesser General Public License, </w:t>
      </w:r>
      <w:r>
        <w:t>som kan være inkludert i eller tilknyttet gjennom programvaren.</w:t>
      </w:r>
    </w:p>
    <w:p w:rsidR="009A7DBD" w:rsidRDefault="00E471E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w:instrText>
            </w:r>
            <w:r>
              <w:instrText xml:space="preserve">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w:instrText>
            </w:r>
            <w:r>
              <w:instrText xml:space="preserve">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4.1 Kvalifisering for Software Assurance</w:t>
      </w:r>
    </w:p>
    <w:p w:rsidR="009A7DBD" w:rsidRDefault="00E471E1">
      <w:pPr>
        <w:pStyle w:val="ProductList-Body"/>
      </w:pPr>
      <w:r>
        <w:t>Kunder med utløpende SA for en Visual Studio-lisens med MSDN eller et aktivt detaljistabonnement som tilsvarer Visual Studio-tilbud i Produktvilkårene, kan fornye dekningen i henhold til en hvilken som helst Visual Studio-lisens med MSDN. Ved fornyelse til</w:t>
      </w:r>
      <w:r>
        <w:t xml:space="preserve"> et annet MSDN-abonnementsnivå erstatter de nye bruksvilkårene de tidligere bruksvilkårene, og eventuell programvare som ikke inngår i det nye MSDN-abonnementet, kan ikke lenger brukes. Fornyelse som inkluderer dekning tilsvarende en nyere Visual Studio-ut</w:t>
      </w:r>
      <w:r>
        <w:t xml:space="preserve">gave, støttes via Oppgraderingslisenser (se </w:t>
      </w:r>
      <w:hyperlink w:anchor="_Sec564">
        <w:r>
          <w:rPr>
            <w:color w:val="00467F"/>
            <w:u w:val="single"/>
          </w:rPr>
          <w:t>Vedlegg B – Software Assurance</w:t>
        </w:r>
      </w:hyperlink>
      <w:r>
        <w:t>).</w:t>
      </w:r>
    </w:p>
    <w:p w:rsidR="009A7DBD" w:rsidRDefault="009A7DBD">
      <w:pPr>
        <w:pStyle w:val="ProductList-Body"/>
      </w:pPr>
    </w:p>
    <w:p w:rsidR="009A7DBD" w:rsidRDefault="00E471E1">
      <w:pPr>
        <w:pStyle w:val="ProductList-ClauseHeading"/>
        <w:outlineLvl w:val="4"/>
      </w:pPr>
      <w:r>
        <w:t>4.2 Permanente MSDN-rettigheter</w:t>
      </w:r>
    </w:p>
    <w:p w:rsidR="009A7DBD" w:rsidRDefault="00E471E1">
      <w:pPr>
        <w:pStyle w:val="ProductList-Body"/>
      </w:pPr>
      <w:r>
        <w:t>Retten til å bruke programvare som er lisensiert gjennom MSDN, blir permanent når Kundens rett til å bruke Visual St</w:t>
      </w:r>
      <w:r>
        <w:t>udio blir permanent.</w:t>
      </w:r>
    </w:p>
    <w:p w:rsidR="009A7DBD" w:rsidRDefault="009A7DBD">
      <w:pPr>
        <w:pStyle w:val="ProductList-Body"/>
      </w:pPr>
    </w:p>
    <w:p w:rsidR="009A7DBD" w:rsidRDefault="00E471E1">
      <w:pPr>
        <w:pStyle w:val="ProductList-ClauseHeading"/>
        <w:outlineLvl w:val="4"/>
      </w:pPr>
      <w:r>
        <w:t>4.3 Software Assurance-rettigheter og -fordeler for abonnementslisenser</w:t>
      </w:r>
    </w:p>
    <w:p w:rsidR="009A7DBD" w:rsidRDefault="00E471E1">
      <w:pPr>
        <w:pStyle w:val="ProductList-Body"/>
      </w:pPr>
      <w:r>
        <w:t xml:space="preserve">Alle Abonnementslisenser som Kunden anskaffer i henhold til en Server- og Skyregistrering, gir de samme SA-rettighetene og -fordelene som Lisenser med SA-dekning </w:t>
      </w:r>
      <w:r>
        <w:t>i løpet av abonnementsperioden.</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92054"/>
      <w:r>
        <w:instrText>Visual Studio Team Foundation Server</w:instrText>
      </w:r>
      <w:bookmarkEnd w:id="183"/>
      <w:r>
        <w:instrText>" \l 3</w:instrText>
      </w:r>
      <w:r>
        <w:fldChar w:fldCharType="end"/>
      </w:r>
    </w:p>
    <w:p w:rsidR="009A7DBD" w:rsidRDefault="00E471E1">
      <w:pPr>
        <w:pStyle w:val="ProductList-Offering1SubSection"/>
        <w:outlineLvl w:val="3"/>
      </w:pPr>
      <w:bookmarkStart w:id="184" w:name="_Sec698"/>
      <w:r>
        <w:t xml:space="preserve">1. </w:t>
      </w:r>
      <w:r>
        <w:t>Programtilgjengelighet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9A7DBD">
        <w:tc>
          <w:tcPr>
            <w:tcW w:w="416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A7DBD" w:rsidRDefault="009A7D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A7DBD" w:rsidRDefault="009A7D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185" w:name="_Sec753"/>
      <w:r>
        <w:t>2. Produktvilkår</w:t>
      </w:r>
      <w:bookmarkEnd w:id="185"/>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w:t>
            </w:r>
            <w:r>
              <w:rPr>
                <w:color w:val="0563C1"/>
              </w:rPr>
              <w:t xml:space="preserv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w:t>
            </w:r>
            <w:r>
              <w:rPr>
                <w:color w:val="404040"/>
              </w:rPr>
              <w:t>duksjon: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186" w:name="_Sec811"/>
      <w:r>
        <w:t>3. Bruksrettigheter</w:t>
      </w:r>
      <w:bookmarkEnd w:id="186"/>
    </w:p>
    <w:tbl>
      <w:tblPr>
        <w:tblStyle w:val="PURTable"/>
        <w:tblW w:w="0" w:type="dxa"/>
        <w:tblLook w:val="04A0" w:firstRow="1" w:lastRow="0" w:firstColumn="1" w:lastColumn="0" w:noHBand="0" w:noVBand="1"/>
      </w:tblPr>
      <w:tblGrid>
        <w:gridCol w:w="3565"/>
        <w:gridCol w:w="3559"/>
        <w:gridCol w:w="366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w:t>
            </w:r>
            <w:r>
              <w:t>undation 2013</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Betalt bruker av Visual Studio Team Services</w:t>
            </w:r>
          </w:p>
        </w:tc>
      </w:tr>
    </w:tbl>
    <w:p w:rsidR="009A7DBD" w:rsidRDefault="009A7DBD">
      <w:pPr>
        <w:pStyle w:val="ProductList-Body"/>
      </w:pPr>
    </w:p>
    <w:p w:rsidR="009A7DBD" w:rsidRDefault="00E471E1">
      <w:pPr>
        <w:pStyle w:val="ProductList-SubClauseHeading"/>
        <w:outlineLvl w:val="5"/>
      </w:pPr>
      <w:r>
        <w:t>3.1.1 Ytterligere funksjoner</w:t>
      </w:r>
    </w:p>
    <w:p w:rsidR="009A7DBD" w:rsidRDefault="00E471E1">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Visual Studio Enterprise 2015 med MSDN</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5"/>
      </w:pPr>
      <w:r>
        <w:t>3.1.2 Ytterligere funksjoner</w:t>
      </w:r>
    </w:p>
    <w:p w:rsidR="009A7DBD" w:rsidRDefault="00E471E1">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Visual Studio Enterprise 2015 med MSDN</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9A7DBD" w:rsidRDefault="00E471E1">
            <w:pPr>
              <w:pStyle w:val="ProductList-TableBody"/>
            </w:pPr>
            <w:r>
              <w:t>Visual Studio Team Services Test Manager Extension</w:t>
            </w:r>
          </w:p>
        </w:tc>
      </w:tr>
    </w:tbl>
    <w:p w:rsidR="009A7DBD" w:rsidRDefault="009A7DBD">
      <w:pPr>
        <w:pStyle w:val="ProductList-BodyIndented"/>
      </w:pPr>
    </w:p>
    <w:p w:rsidR="009A7DBD" w:rsidRDefault="00E471E1">
      <w:pPr>
        <w:pStyle w:val="ProductList-ClauseHeading"/>
        <w:outlineLvl w:val="4"/>
      </w:pPr>
      <w:r>
        <w:t>3.2 Bruk som ikke krever CAL-er</w:t>
      </w:r>
    </w:p>
    <w:p w:rsidR="009A7DBD" w:rsidRDefault="00E471E1">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w:t>
      </w:r>
      <w:r>
        <w:t>dation Server Reporting, tilgang til Visual Studio Online via en Team Foundation Server 2015-proxy, godkjenne stadier i utgivelsesstyringsprosessen og få tilgang til Visual Studio Team Foundation Server gjennom en sammenslått tilkobling fra et annet integr</w:t>
      </w:r>
      <w:r>
        <w:t>ert program eller en annen tjeneste.</w:t>
      </w:r>
    </w:p>
    <w:p w:rsidR="009A7DBD" w:rsidRDefault="009A7DBD">
      <w:pPr>
        <w:pStyle w:val="ProductList-Body"/>
      </w:pPr>
    </w:p>
    <w:p w:rsidR="009A7DBD" w:rsidRDefault="00E471E1">
      <w:pPr>
        <w:pStyle w:val="ProductList-ClauseHeading"/>
        <w:outlineLvl w:val="4"/>
      </w:pPr>
      <w:r>
        <w:t>3.3 SQL Server Technology</w:t>
      </w:r>
    </w:p>
    <w:p w:rsidR="009A7DBD" w:rsidRDefault="00E471E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w:instrText>
      </w:r>
      <w:r>
        <w:instrText xml:space="preserve">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w:t>
      </w:r>
      <w:r>
        <w:t>programvare.</w:t>
      </w:r>
    </w:p>
    <w:p w:rsidR="009A7DBD" w:rsidRDefault="009A7DBD">
      <w:pPr>
        <w:pStyle w:val="ProductList-Body"/>
      </w:pPr>
    </w:p>
    <w:p w:rsidR="009A7DBD" w:rsidRDefault="00E471E1">
      <w:pPr>
        <w:pStyle w:val="ProductList-ClauseHeading"/>
        <w:outlineLvl w:val="4"/>
      </w:pPr>
      <w:r>
        <w:t>3.4 GNU Lesser General Public Licensed-biblioteker</w:t>
      </w:r>
    </w:p>
    <w:p w:rsidR="009A7DBD" w:rsidRDefault="00E471E1">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w:t>
      </w:r>
      <w:r>
        <w:t>ual Studio Team Foundation Server-programvaren eller på andre måter forsøke å utlede kildekoden til Visual Studio Team Foundation Server-programvaren utelukkende i den grad det kreves for å feilsøke endringer i biblioteker som er lisensiert i henhold til G</w:t>
      </w:r>
      <w:r>
        <w:t>NU Lesser General Public License, som kan være inkludert i eller tilknyttet gjennom programvaren.</w:t>
      </w:r>
    </w:p>
    <w:p w:rsidR="009A7DBD" w:rsidRDefault="009A7DBD">
      <w:pPr>
        <w:pStyle w:val="ProductList-Body"/>
      </w:pPr>
    </w:p>
    <w:p w:rsidR="009A7DBD" w:rsidRDefault="00E471E1">
      <w:pPr>
        <w:pStyle w:val="ProductList-ClauseHeading"/>
        <w:outlineLvl w:val="4"/>
      </w:pPr>
      <w:r>
        <w:lastRenderedPageBreak/>
        <w:t>3.5 Visual Studio Team Foundation Server Build Services</w:t>
      </w:r>
    </w:p>
    <w:p w:rsidR="009A7DBD" w:rsidRDefault="00E471E1">
      <w:pPr>
        <w:pStyle w:val="ProductList-Body"/>
      </w:pPr>
      <w:r>
        <w:t xml:space="preserve">Hvis Kunden har én eller flere </w:t>
      </w:r>
      <w:r>
        <w:fldChar w:fldCharType="begin"/>
      </w:r>
      <w:r>
        <w:instrText xml:space="preserve"> AutoTextList   \s NoStyle \t "Lisensiert Bruker betyr enkeltpersonen </w:instrText>
      </w:r>
      <w:r>
        <w:instrText xml:space="preserve">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w:t>
      </w:r>
      <w:r>
        <w:t xml:space="preserve">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w:instrText>
      </w:r>
      <w:r>
        <w:instrText xml:space="preserv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9A7DBD" w:rsidRDefault="009A7DBD">
      <w:pPr>
        <w:pStyle w:val="ProductList-Body"/>
      </w:pPr>
    </w:p>
    <w:p w:rsidR="009A7DBD" w:rsidRDefault="00E471E1">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Visual Studio T</w:t>
            </w:r>
            <w:r>
              <w: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Visual Studio Team Foundation Server SharePoint Extensions</w:t>
            </w:r>
          </w:p>
        </w:tc>
      </w:tr>
    </w:tbl>
    <w:p w:rsidR="009A7DBD" w:rsidRDefault="00E471E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362"/>
        <w:gridCol w:w="3751"/>
        <w:gridCol w:w="3596"/>
        <w:gridCol w:w="81"/>
      </w:tblGrid>
      <w:tr w:rsidR="009A7DB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w:instrText>
            </w:r>
            <w:r>
              <w:instrText xml:space="preserve">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w:instrText>
            </w:r>
            <w:r>
              <w:instrText xml:space="preserve">,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r w:rsidR="009A7DBD">
        <w:tc>
          <w:tcPr>
            <w:tcW w:w="12240" w:type="dxa"/>
            <w:gridSpan w:val="4"/>
            <w:tcBorders>
              <w:top w:val="none" w:sz="4" w:space="0" w:color="6E6E6E"/>
              <w:left w:val="none" w:sz="4" w:space="0" w:color="6E6E6E"/>
              <w:bottom w:val="none" w:sz="4" w:space="0" w:color="6E6E6E"/>
              <w:right w:val="none" w:sz="4" w:space="0" w:color="6E6E6E"/>
            </w:tcBorders>
          </w:tcPr>
          <w:p w:rsidR="009A7DBD" w:rsidRDefault="009A7DBD">
            <w:pPr>
              <w:pStyle w:val="PURBreadcrumb"/>
            </w:pPr>
          </w:p>
          <w:tbl>
            <w:tblPr>
              <w:tblW w:w="0" w:type="dxa"/>
              <w:tblLook w:val="04A0" w:firstRow="1" w:lastRow="0" w:firstColumn="1" w:lastColumn="0" w:noHBand="0" w:noVBand="1"/>
            </w:tblPr>
            <w:tblGrid>
              <w:gridCol w:w="10674"/>
            </w:tblGrid>
            <w:tr w:rsidR="009A7DBD">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w:t>
                    </w:r>
                    <w:r>
                      <w:rPr>
                        <w:color w:val="00467F"/>
                        <w:sz w:val="14"/>
                        <w:u w:val="single"/>
                      </w:rPr>
                      <w:t>ndeks</w:t>
                    </w:r>
                  </w:hyperlink>
                </w:p>
              </w:tc>
            </w:tr>
          </w:tbl>
          <w:p w:rsidR="009A7DBD" w:rsidRDefault="009A7DBD">
            <w:pPr>
              <w:pStyle w:val="ProductList-TableBody"/>
            </w:pPr>
          </w:p>
        </w:tc>
      </w:tr>
    </w:tbl>
    <w:p w:rsidR="009A7DBD" w:rsidRDefault="009A7DBD">
      <w:pPr>
        <w:pStyle w:val="ProductList-Body"/>
      </w:pPr>
    </w:p>
    <w:p w:rsidR="009A7DBD" w:rsidRDefault="00E471E1">
      <w:pPr>
        <w:pStyle w:val="ProductList-OfferingGroupHeading"/>
        <w:outlineLvl w:val="1"/>
      </w:pPr>
      <w:bookmarkStart w:id="188" w:name="_Sec618"/>
      <w:r>
        <w:t>Windows</w:t>
      </w:r>
      <w:bookmarkEnd w:id="188"/>
      <w:r>
        <w:fldChar w:fldCharType="begin"/>
      </w:r>
      <w:r>
        <w:instrText xml:space="preserve"> TC "</w:instrText>
      </w:r>
      <w:bookmarkStart w:id="189" w:name="_Toc449392055"/>
      <w:r>
        <w:instrText>Windows</w:instrText>
      </w:r>
      <w:bookmarkEnd w:id="189"/>
      <w:r>
        <w:instrText>" \l 2</w:instrText>
      </w:r>
      <w:r>
        <w:fldChar w:fldCharType="end"/>
      </w:r>
    </w:p>
    <w:p w:rsidR="009A7DBD" w:rsidRDefault="00E471E1">
      <w:pPr>
        <w:pStyle w:val="ProductList-Offering2HeadingNoBorder"/>
        <w:outlineLvl w:val="2"/>
      </w:pPr>
      <w:bookmarkStart w:id="190" w:name="_Sec652"/>
      <w:r>
        <w:t>Windows-datamaskinoperasjonssystem</w:t>
      </w:r>
      <w:bookmarkEnd w:id="190"/>
      <w:r>
        <w:fldChar w:fldCharType="begin"/>
      </w:r>
      <w:r>
        <w:instrText xml:space="preserve"> TC "</w:instrText>
      </w:r>
      <w:bookmarkStart w:id="191" w:name="_Toc449392056"/>
      <w:r>
        <w:instrText>Windows-datamaskinoperasjonssystem</w:instrText>
      </w:r>
      <w:bookmarkEnd w:id="191"/>
      <w:r>
        <w:instrText>" \l 3</w:instrText>
      </w:r>
      <w:r>
        <w:fldChar w:fldCharType="end"/>
      </w:r>
    </w:p>
    <w:p w:rsidR="009A7DBD" w:rsidRDefault="00E471E1">
      <w:pPr>
        <w:pStyle w:val="ProductList-Offering1SubSection"/>
        <w:outlineLvl w:val="3"/>
      </w:pPr>
      <w:bookmarkStart w:id="192" w:name="_Sec700"/>
      <w:r>
        <w:t>1. Programtilgjengelighet</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10 Education Upgrade (Per Enhet)</w:t>
            </w:r>
            <w:r>
              <w:fldChar w:fldCharType="begin"/>
            </w:r>
            <w:r>
              <w:instrText xml:space="preserve"> XE "Win</w:instrText>
            </w:r>
            <w:r>
              <w:instrText xml:space="preserve">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w:instrText>
            </w:r>
            <w:r>
              <w:instrText xml:space="preserve">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single" w:sz="9" w:space="0" w:color="FFFFFF"/>
              <w:bottom w:val="none" w:sz="4" w:space="0" w:color="BFBFBF"/>
              <w:right w:val="single" w:sz="9" w:space="0" w:color="FFFFFF"/>
            </w:tcBorders>
          </w:tcPr>
          <w:p w:rsidR="009A7DBD" w:rsidRDefault="00E471E1">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A7DBD" w:rsidRDefault="00E471E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A7DBD" w:rsidRDefault="009A7DB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193" w:name="_Sec755"/>
      <w:r>
        <w:t>2.</w:t>
      </w:r>
      <w:r>
        <w:t xml:space="preserve"> Produktvilkår</w:t>
      </w:r>
      <w:bookmarkEnd w:id="193"/>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w:instrText>
            </w:r>
            <w:r>
              <w:instrText xml:space="preserve">erselle Lisensvilkårene." </w:instrText>
            </w:r>
            <w:r>
              <w:fldChar w:fldCharType="separate"/>
            </w:r>
            <w:r>
              <w:rPr>
                <w:color w:val="0563C1"/>
              </w:rPr>
              <w:t>Nedgraderte Utgaver</w:t>
            </w:r>
            <w:r>
              <w:fldChar w:fldCharType="end"/>
            </w:r>
            <w:r>
              <w:t>: Enterprise til Pro</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w:instrText>
            </w:r>
            <w:r>
              <w:instrText xml:space="preserve">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w:instrText>
            </w:r>
            <w:r>
              <w:instrText xml:space="preserve">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Kvalifiserte Operativsystemer (OS)</w:t>
      </w:r>
    </w:p>
    <w:p w:rsidR="009A7DBD" w:rsidRDefault="00E471E1">
      <w:pPr>
        <w:pStyle w:val="ProductList-Body"/>
      </w:pPr>
      <w:r>
        <w:t xml:space="preserve">Kunder kan kjøpe </w:t>
      </w:r>
      <w:r>
        <w:fldChar w:fldCharType="begin"/>
      </w:r>
      <w:r>
        <w:instrText xml:space="preserve"> AutoTextList   \s NoStyle \t "Med Lisens menes retten til å laste n</w:instrText>
      </w:r>
      <w:r>
        <w:instrText xml:space="preserve">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w:instrText>
      </w:r>
      <w:r>
        <w:instrText xml:space="preserve">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w:t>
      </w:r>
      <w:r>
        <w:rPr>
          <w:color w:val="0563C1"/>
        </w:rPr>
        <w:t>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w:instrText>
      </w:r>
      <w:r>
        <w:instrText xml:space="preserve">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9A7DBD" w:rsidRDefault="009A7DBD">
      <w:pPr>
        <w:pStyle w:val="ProductList-Body"/>
      </w:pPr>
    </w:p>
    <w:p w:rsidR="009A7DBD" w:rsidRDefault="00E471E1">
      <w:pPr>
        <w:pStyle w:val="ProductList-SubClauseHeading"/>
        <w:outlineLvl w:val="5"/>
      </w:pPr>
      <w:r>
        <w:t>2.1.1 Diagram for Kvalifiserte Operativsystemer (OS)</w:t>
      </w:r>
    </w:p>
    <w:p w:rsidR="009A7DBD" w:rsidRDefault="00E471E1">
      <w:pPr>
        <w:pStyle w:val="ProductList-BodyIndented"/>
      </w:pPr>
      <w:r>
        <w:t>Kvalifiserte OS per programtype</w:t>
      </w:r>
      <w:r>
        <w:t xml:space="preserve"> er:</w:t>
      </w:r>
    </w:p>
    <w:tbl>
      <w:tblPr>
        <w:tblStyle w:val="PURTable0"/>
        <w:tblW w:w="0" w:type="dxa"/>
        <w:tblLook w:val="04A0" w:firstRow="1" w:lastRow="0" w:firstColumn="1" w:lastColumn="0" w:noHBand="0" w:noVBand="1"/>
      </w:tblPr>
      <w:tblGrid>
        <w:gridCol w:w="3698"/>
        <w:gridCol w:w="1821"/>
        <w:gridCol w:w="1821"/>
        <w:gridCol w:w="1558"/>
        <w:gridCol w:w="1532"/>
      </w:tblGrid>
      <w:tr w:rsidR="009A7DB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 xml:space="preserve">Eksisterende Enterprise-avtale (EA) / </w:t>
            </w:r>
            <w:r>
              <w:rPr>
                <w:color w:val="FFFFFF"/>
              </w:rPr>
              <w:lastRenderedPageBreak/>
              <w:t>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lastRenderedPageBreak/>
              <w:t xml:space="preserve">Microsoft Products and Services </w:t>
            </w:r>
            <w:r>
              <w:rPr>
                <w:color w:val="FFFFFF"/>
              </w:rPr>
              <w:lastRenderedPageBreak/>
              <w:t>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lastRenderedPageBreak/>
              <w:t>Academic og Charity</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none" w:sz="4" w:space="0" w:color="000000"/>
            </w:tcBorders>
          </w:tcPr>
          <w:p w:rsidR="009A7DBD" w:rsidRDefault="00E471E1">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7DBD" w:rsidRDefault="009A7DB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7DBD" w:rsidRDefault="009A7DBD">
            <w:pPr>
              <w:pStyle w:val="ProductList-TableBody"/>
              <w:jc w:val="center"/>
            </w:pP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bl>
    <w:p w:rsidR="009A7DBD" w:rsidRDefault="00E471E1">
      <w:pPr>
        <w:pStyle w:val="ProductList-BodyIndented"/>
      </w:pPr>
      <w:r>
        <w:rPr>
          <w:i/>
          <w:vertAlign w:val="superscript"/>
        </w:rPr>
        <w:t>1</w:t>
      </w:r>
      <w:r>
        <w:rPr>
          <w:i/>
        </w:rPr>
        <w:t xml:space="preserve">Inkluderes for 32-biters og 64-biters operativsystemer. </w:t>
      </w:r>
    </w:p>
    <w:p w:rsidR="009A7DBD" w:rsidRDefault="00E471E1">
      <w:pPr>
        <w:pStyle w:val="ProductList-BodyIndented"/>
      </w:pPr>
      <w:r>
        <w:rPr>
          <w:i/>
          <w:vertAlign w:val="superscript"/>
        </w:rPr>
        <w:t>2</w:t>
      </w:r>
      <w:r>
        <w:rPr>
          <w:i/>
        </w:rPr>
        <w:t>Gjelder også for Kvalifiserte Enheter som er anskaffet gjennom fusjon eller erverv</w:t>
      </w:r>
    </w:p>
    <w:p w:rsidR="009A7DBD" w:rsidRDefault="00E471E1">
      <w:pPr>
        <w:pStyle w:val="ProductList-BodyIndented"/>
      </w:pPr>
      <w:r>
        <w:rPr>
          <w:i/>
          <w:vertAlign w:val="superscript"/>
        </w:rPr>
        <w:t>3</w:t>
      </w:r>
      <w:r>
        <w:rPr>
          <w:i/>
        </w:rPr>
        <w:t>Kolonnen brukes også til å angi godkjent kvalifisert OS for en brukers primærenhet når en bruker er lisensiert med Windows SA per Bruker.</w:t>
      </w:r>
    </w:p>
    <w:p w:rsidR="009A7DBD" w:rsidRDefault="00E471E1">
      <w:pPr>
        <w:pStyle w:val="ProductList-BodyIndented"/>
      </w:pPr>
      <w:r>
        <w:rPr>
          <w:i/>
          <w:vertAlign w:val="superscript"/>
        </w:rPr>
        <w:t>4</w:t>
      </w:r>
      <w:r>
        <w:rPr>
          <w:i/>
        </w:rPr>
        <w:t>Gjelder ikke for Academic, Charit</w:t>
      </w:r>
      <w:r>
        <w:rPr>
          <w:i/>
        </w:rPr>
        <w:t>y og OV-CW.</w:t>
      </w:r>
    </w:p>
    <w:p w:rsidR="009A7DBD" w:rsidRDefault="00E471E1">
      <w:pPr>
        <w:pStyle w:val="ProductList-BodyIndented"/>
      </w:pPr>
      <w:r>
        <w:rPr>
          <w:i/>
          <w:vertAlign w:val="superscript"/>
        </w:rPr>
        <w:t>5</w:t>
      </w:r>
      <w:r>
        <w:rPr>
          <w:i/>
        </w:rPr>
        <w:t>N, K og KN er spesialutgaver som er tilgjengelige i bestemte markeder.</w:t>
      </w:r>
    </w:p>
    <w:p w:rsidR="009A7DBD" w:rsidRDefault="009A7DBD">
      <w:pPr>
        <w:pStyle w:val="ProductList-BodyIndented"/>
      </w:pPr>
    </w:p>
    <w:p w:rsidR="009A7DBD" w:rsidRDefault="00E471E1">
      <w:pPr>
        <w:pStyle w:val="ProductList-SubClauseHeading"/>
        <w:outlineLvl w:val="5"/>
      </w:pPr>
      <w:r>
        <w:t>2.1.2 Diagram for Bruksbegrensede Kvalifiserte Operativsystemer (OS)</w:t>
      </w:r>
    </w:p>
    <w:p w:rsidR="009A7DBD" w:rsidRDefault="00E471E1">
      <w:pPr>
        <w:pStyle w:val="ProductList-BodyIndented"/>
      </w:pPr>
      <w:r>
        <w:t>Hvis den oppgraderte programvaren er installert på enheter som kjører et av de kvalifiserte operativsy</w:t>
      </w:r>
      <w:r>
        <w:t>stemene nedenfor ("Betinget Kvalifiserte OS-er"), er gjeldende bruksbegrensninger oppført under tabellen i Bruksrettigheter-delen. Bruksbegrensningene gjelder på enheter som er lisensiert med Windows Software Assurance eller Windows VDA, uavhengig av om no</w:t>
      </w:r>
      <w:r>
        <w:t>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9A7DB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Academic og Charity</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6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bl>
    <w:p w:rsidR="009A7DBD" w:rsidRDefault="00E471E1">
      <w:pPr>
        <w:pStyle w:val="ProductList-BodyIndented"/>
      </w:pPr>
      <w:r>
        <w:rPr>
          <w:i/>
          <w:vertAlign w:val="superscript"/>
        </w:rPr>
        <w:t>1</w:t>
      </w:r>
      <w:r>
        <w:rPr>
          <w:i/>
        </w:rPr>
        <w:t xml:space="preserve">Inkluderes for 32-biters og 64-biters operativsystemer. </w:t>
      </w:r>
    </w:p>
    <w:p w:rsidR="009A7DBD" w:rsidRDefault="00E471E1">
      <w:pPr>
        <w:pStyle w:val="ProductList-BodyIndented"/>
      </w:pPr>
      <w:r>
        <w:rPr>
          <w:i/>
          <w:vertAlign w:val="superscript"/>
        </w:rPr>
        <w:t>2</w:t>
      </w:r>
      <w:r>
        <w:rPr>
          <w:i/>
        </w:rPr>
        <w:t>Gjelder også for Kvalifiserte Enheter som er anskaffet gjennom fusjon eller erverv</w:t>
      </w:r>
    </w:p>
    <w:p w:rsidR="009A7DBD" w:rsidRDefault="00E471E1">
      <w:pPr>
        <w:pStyle w:val="ProductList-BodyIndented"/>
      </w:pPr>
      <w:r>
        <w:rPr>
          <w:i/>
          <w:vertAlign w:val="superscript"/>
        </w:rPr>
        <w:t>3</w:t>
      </w:r>
      <w:r>
        <w:rPr>
          <w:i/>
        </w:rPr>
        <w:t>Gjelder ikke for Academic, Charity og</w:t>
      </w:r>
      <w:r>
        <w:rPr>
          <w:i/>
        </w:rPr>
        <w:t xml:space="preserve"> OV-CW.</w:t>
      </w:r>
    </w:p>
    <w:p w:rsidR="009A7DBD" w:rsidRDefault="009A7DBD">
      <w:pPr>
        <w:pStyle w:val="ProductList-BodyIndented"/>
      </w:pPr>
    </w:p>
    <w:p w:rsidR="009A7DBD" w:rsidRDefault="00E471E1">
      <w:pPr>
        <w:pStyle w:val="ProductList-BodyIndented"/>
      </w:pPr>
      <w:r>
        <w:rPr>
          <w:b/>
        </w:rPr>
        <w:lastRenderedPageBreak/>
        <w:t>2.1.2.1 Bruksbegrensninger for Windows Embedded-kvalifiserte Operativsystemer</w:t>
      </w:r>
    </w:p>
    <w:p w:rsidR="009A7DBD" w:rsidRDefault="00E471E1" w:rsidP="001C56CD">
      <w:pPr>
        <w:pStyle w:val="ProductList-Bullet"/>
        <w:numPr>
          <w:ilvl w:val="1"/>
          <w:numId w:val="22"/>
        </w:numPr>
      </w:pPr>
      <w:r>
        <w:t>Hvis den oppgraderte programvaren er installert på enheter som er lisensiert for og tidligere kjørte støttede utgaver av Betinget Kvalifiserte OS-er, gjelder følgende be</w:t>
      </w:r>
      <w:r>
        <w:t xml:space="preserve">tingelser: </w:t>
      </w:r>
    </w:p>
    <w:p w:rsidR="009A7DBD" w:rsidRDefault="00E471E1" w:rsidP="001C56CD">
      <w:pPr>
        <w:pStyle w:val="ProductList-Bullet"/>
        <w:numPr>
          <w:ilvl w:val="2"/>
          <w:numId w:val="22"/>
        </w:numPr>
      </w:pPr>
      <w:r>
        <w:t xml:space="preserve">Spesifikk Bruk. Kundelisensiert Enhet er utformet for en spesifikk bruk. Kunden har bare rett til å bruke programvaren for dette formålet. </w:t>
      </w:r>
    </w:p>
    <w:p w:rsidR="009A7DBD" w:rsidRDefault="00E471E1" w:rsidP="001C56CD">
      <w:pPr>
        <w:pStyle w:val="ProductList-Bullet"/>
        <w:numPr>
          <w:ilvl w:val="2"/>
          <w:numId w:val="22"/>
        </w:numPr>
      </w:pPr>
      <w:r>
        <w:t>Annen Programvare. Kunden kan bruke andre programmer sammen med programvaren så sant de andre programmen</w:t>
      </w:r>
      <w:r>
        <w:t>e støtter produsentens spesifikke bruk for enheten direkte, eller har systemverktøy, ressursbehandling eller antivirusbeskyttelse eller tilsvarende beskyttelse. Hvis Kundens bransjesystem kan utføre skrivebordsfunksjoner, må Kunden sørge for at de (i) bare</w:t>
      </w:r>
      <w:r>
        <w:t xml:space="preserve"> brukes som støtte for bransjefunksjonaliteten, og (ii) bare er i drift når de er teknisk integrert med Bransjeprogrammet, eller bruker teknisk håndhevede policyer eller arkitektur slik at de bare virker sammen med Bransjeprogrammet. "Skrivebordsfunksjoner</w:t>
      </w:r>
      <w:r>
        <w:t>", som brukt her, omfatter følgende: programvare for e-post, tekstbehandling, regneark, database, planlegging eller personlig økonomi. "Bransjeprogram", som brukt her, betyr en enhet som bare benytter en bransje- eller oppgavespesifikk programvare. Enheten</w:t>
      </w:r>
      <w:r>
        <w:t xml:space="preserve"> kan bruke Terminal Services-protokoller for å få tilgang til slik programvare som kjører på en server. Kundens bransjesystem kan ikke benyttes med den gitte konfigurasjonen som en personlig databehandlingsenhet, eller som en kommersiell erstatning for et </w:t>
      </w:r>
      <w:r>
        <w:t>slikt system.</w:t>
      </w:r>
    </w:p>
    <w:p w:rsidR="009A7DBD" w:rsidRDefault="00E471E1" w:rsidP="001C56CD">
      <w:pPr>
        <w:pStyle w:val="ProductList-Bullet"/>
        <w:numPr>
          <w:ilvl w:val="1"/>
          <w:numId w:val="22"/>
        </w:numPr>
      </w:pPr>
      <w:r>
        <w:t xml:space="preserve">I tillegg kan Kunden bare bruke programvaren lokalt på enheter som er oppgradert til Windows 10 IoT Enterprise for Retail/Thin Clients: </w:t>
      </w:r>
    </w:p>
    <w:p w:rsidR="009A7DBD" w:rsidRDefault="00E471E1" w:rsidP="001C56CD">
      <w:pPr>
        <w:pStyle w:val="ProductList-Bullet"/>
        <w:numPr>
          <w:ilvl w:val="2"/>
          <w:numId w:val="22"/>
        </w:numPr>
      </w:pPr>
      <w:r>
        <w:t xml:space="preserve">Kunden må bruke programvaren med et POS-program (Point of Service) ved oppgradering fra Windows Embedded </w:t>
      </w:r>
      <w:r>
        <w:t xml:space="preserve">8.1 Industry Pro Retail (eller en tidligere versjon). Et POS-program er en programvare som har en av følgende funksjoner: behandle salg og tjenestetransaksjoner, skanne og spore lagerbeholdning, registrere eller sende kundeopplysninger, utføre tilknyttede </w:t>
      </w:r>
      <w:r>
        <w:t>administrasjonsfunksjoner og gi informasjon om tilgjengelige produkter og tjenester direkte eller indirekte til kunder.</w:t>
      </w:r>
    </w:p>
    <w:p w:rsidR="009A7DBD" w:rsidRDefault="009A7DBD">
      <w:pPr>
        <w:pStyle w:val="ProductList-BodyIndented"/>
      </w:pPr>
    </w:p>
    <w:p w:rsidR="009A7DBD" w:rsidRDefault="00E471E1">
      <w:pPr>
        <w:pStyle w:val="ProductList-SubClauseHeading"/>
        <w:outlineLvl w:val="5"/>
      </w:pPr>
      <w:r>
        <w:t>2.1.3 OS-kvalifiseringsregler for Windows VL-oppgraderingslisenser</w:t>
      </w:r>
    </w:p>
    <w:p w:rsidR="009A7DBD" w:rsidRDefault="00E471E1" w:rsidP="001C56CD">
      <w:pPr>
        <w:pStyle w:val="ProductList-Bullet"/>
        <w:numPr>
          <w:ilvl w:val="1"/>
          <w:numId w:val="23"/>
        </w:numPr>
      </w:pPr>
      <w:r>
        <w:t xml:space="preserve">Det kvalifiserte OSet må installeres på den samme enheten som VL-oppgraderingslisensen skal tilordnes. </w:t>
      </w:r>
    </w:p>
    <w:p w:rsidR="009A7DBD" w:rsidRDefault="00E471E1" w:rsidP="001C56CD">
      <w:pPr>
        <w:pStyle w:val="ProductList-Bullet"/>
        <w:numPr>
          <w:ilvl w:val="1"/>
          <w:numId w:val="23"/>
        </w:numPr>
      </w:pPr>
      <w:r>
        <w:t xml:space="preserve">Apple Macintosh er bare et kvalifisert OS hvis det er forhåndsinstallert på enheten av den autoriserte produsenten før den selges for første gang. </w:t>
      </w:r>
    </w:p>
    <w:p w:rsidR="009A7DBD" w:rsidRDefault="00E471E1" w:rsidP="001C56CD">
      <w:pPr>
        <w:pStyle w:val="ProductList-Bullet"/>
        <w:numPr>
          <w:ilvl w:val="1"/>
          <w:numId w:val="23"/>
        </w:numPr>
      </w:pPr>
      <w:r>
        <w:t>Kund</w:t>
      </w:r>
      <w:r>
        <w:t>er må fjerne det kvalifiserte OSet fra enheten for å kunne distribuere VL-oppgraderingslisensen, med mindre de også har SA for VL-oppgraderingslisensen.</w:t>
      </w:r>
    </w:p>
    <w:p w:rsidR="009A7DBD" w:rsidRDefault="00E471E1" w:rsidP="001C56CD">
      <w:pPr>
        <w:pStyle w:val="ProductList-Bullet"/>
        <w:numPr>
          <w:ilvl w:val="1"/>
          <w:numId w:val="23"/>
        </w:numPr>
      </w:pPr>
      <w:r>
        <w:t>Kunder med Academic Select, Academic Open, CASA eller Open Value Subscription – Education Solutions som</w:t>
      </w:r>
      <w:r>
        <w:t xml:space="preserve"> anskaffer oppgraderingslisensen med Windows XP Starter Edition, Windows Vista Starter Edition eller Windows 7 Starter Edition som kvalifisert OS, har ikke rett til å overføre Lisensen utenfor kjøpslandet.</w:t>
      </w:r>
    </w:p>
    <w:p w:rsidR="009A7DBD" w:rsidRDefault="009A7DBD">
      <w:pPr>
        <w:pStyle w:val="ProductList-BodyIndented"/>
      </w:pPr>
    </w:p>
    <w:p w:rsidR="009A7DBD" w:rsidRDefault="00E471E1">
      <w:pPr>
        <w:pStyle w:val="ProductList-ClauseHeading"/>
        <w:outlineLvl w:val="4"/>
      </w:pPr>
      <w:r>
        <w:t>2.2 Windows Enterprise Upgrade (versjonsløs) og W</w:t>
      </w:r>
      <w:r>
        <w:t>indows Professional Upgrade (versjonsløs)</w:t>
      </w:r>
    </w:p>
    <w:p w:rsidR="009A7DBD" w:rsidRDefault="00E471E1">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w:t>
      </w:r>
      <w:r>
        <w:t xml:space="preserve">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w:t>
      </w:r>
      <w:r>
        <w:t xml:space="preserv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w:instrText>
      </w:r>
      <w:r>
        <w:instrText xml:space="preserve">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9A7DBD" w:rsidRDefault="009A7DBD">
      <w:pPr>
        <w:pStyle w:val="ProductList-Body"/>
      </w:pPr>
    </w:p>
    <w:p w:rsidR="009A7DBD" w:rsidRDefault="00E471E1">
      <w:pPr>
        <w:pStyle w:val="ProductList-ClauseHeading"/>
        <w:outlineLvl w:val="4"/>
      </w:pPr>
      <w:r>
        <w:t>2.3 Lage ny avbildning med Windows 10</w:t>
      </w:r>
    </w:p>
    <w:p w:rsidR="009A7DBD" w:rsidRDefault="00E471E1">
      <w:pPr>
        <w:pStyle w:val="ProductList-Body"/>
      </w:pPr>
      <w:r>
        <w:t>Hvis en tredjepart har til hensikt å lage en ny Windows-avbildning på en Kun</w:t>
      </w:r>
      <w:r>
        <w:t xml:space="preserve">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w:t>
      </w:r>
      <w:r>
        <w:t>nden først gi denne tredjeparten skriftlig dokumentasjon som beviser at Kunden har lisenser for programvaren tredjeparten skal installere.</w:t>
      </w:r>
    </w:p>
    <w:p w:rsidR="009A7DBD" w:rsidRDefault="009A7DBD">
      <w:pPr>
        <w:pStyle w:val="ProductList-Body"/>
      </w:pPr>
    </w:p>
    <w:p w:rsidR="009A7DBD" w:rsidRDefault="00E471E1">
      <w:pPr>
        <w:pStyle w:val="ProductList-ClauseHeading"/>
        <w:outlineLvl w:val="4"/>
      </w:pPr>
      <w:r>
        <w:t>2.4 Regionale oppfyllelsesmuligheter</w:t>
      </w:r>
    </w:p>
    <w:p w:rsidR="009A7DBD" w:rsidRDefault="00E471E1">
      <w:pPr>
        <w:pStyle w:val="ProductList-SubClauseHeading"/>
        <w:outlineLvl w:val="5"/>
      </w:pPr>
      <w:r>
        <w:t>2.4.1 N-versjoner (Ikke med Windows Media Player) av Microsoft Windows XP Profe</w:t>
      </w:r>
      <w:r>
        <w:t>ssional, Vista Business og 7 Professional</w:t>
      </w:r>
    </w:p>
    <w:p w:rsidR="009A7DBD" w:rsidRDefault="00E471E1">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w:t>
      </w:r>
      <w:r>
        <w:t xml:space="preserve">mars 2014 på </w:t>
      </w:r>
      <w:hyperlink r:id="rId73">
        <w:r>
          <w:rPr>
            <w:color w:val="00467F"/>
            <w:u w:val="single"/>
          </w:rPr>
          <w:t>http://go.microsoft.com/?linkid=9839207</w:t>
        </w:r>
      </w:hyperlink>
      <w:r>
        <w:t xml:space="preserve"> for å få mer informasjon om kvalifiseringskriterier og oppfyllelsesdetaljer.</w:t>
      </w:r>
    </w:p>
    <w:p w:rsidR="009A7DBD" w:rsidRDefault="009A7DBD">
      <w:pPr>
        <w:pStyle w:val="ProductList-BodyIndented"/>
      </w:pPr>
    </w:p>
    <w:p w:rsidR="009A7DBD" w:rsidRDefault="00E471E1">
      <w:pPr>
        <w:pStyle w:val="ProductList-SubClauseHeading"/>
        <w:outlineLvl w:val="5"/>
      </w:pPr>
      <w:r>
        <w:t xml:space="preserve">2.4.2 K- og KN-versjoner av Windows XP Professional, Vista </w:t>
      </w:r>
      <w:r>
        <w:t>Business og 7 Professional</w:t>
      </w:r>
    </w:p>
    <w:p w:rsidR="009A7DBD" w:rsidRDefault="00E471E1">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4">
        <w:r>
          <w:rPr>
            <w:color w:val="00467F"/>
            <w:u w:val="single"/>
          </w:rPr>
          <w:t>http://go.microsoft.com/?linkid=9839207</w:t>
        </w:r>
      </w:hyperlink>
      <w:r>
        <w:t>.</w:t>
      </w:r>
    </w:p>
    <w:p w:rsidR="009A7DBD" w:rsidRDefault="009A7DBD">
      <w:pPr>
        <w:pStyle w:val="ProductList-BodyIndented"/>
      </w:pPr>
    </w:p>
    <w:p w:rsidR="009A7DBD" w:rsidRDefault="00E471E1">
      <w:pPr>
        <w:pStyle w:val="ProductList-SubClauseHeading"/>
        <w:outlineLvl w:val="5"/>
      </w:pPr>
      <w:r>
        <w:t>2.4.3 Windows 8/8.1 Pro KN og Windows 10 Pro KN</w:t>
      </w:r>
    </w:p>
    <w:p w:rsidR="009A7DBD" w:rsidRDefault="00E471E1">
      <w:pPr>
        <w:pStyle w:val="ProductList-BodyIndented"/>
      </w:pPr>
      <w:r>
        <w:t>Kunder i Korea som har en aktiv volumlisensavtale eller -registrering med Microsoft Operations Pte Ltd, er k</w:t>
      </w:r>
      <w:r>
        <w:t>valifisert for å anskaffe mediene for Windows 8/8.1 Pro KN og Windows 10 Pro KN for distribusjon og bruk i Korea. Ingen annen bruk er tillatt.</w:t>
      </w:r>
    </w:p>
    <w:p w:rsidR="009A7DBD" w:rsidRDefault="009A7DBD">
      <w:pPr>
        <w:pStyle w:val="ProductList-BodyIndented"/>
      </w:pPr>
    </w:p>
    <w:p w:rsidR="009A7DBD" w:rsidRDefault="00E471E1">
      <w:pPr>
        <w:pStyle w:val="ProductList-SubClauseHeading"/>
        <w:outlineLvl w:val="5"/>
      </w:pPr>
      <w:r>
        <w:t>2.4.4 Windows 8/8.1 Pro N og Windows 10 Pro N (ikke med Windows Media Player)</w:t>
      </w:r>
    </w:p>
    <w:p w:rsidR="009A7DBD" w:rsidRDefault="00E471E1">
      <w:pPr>
        <w:pStyle w:val="ProductList-BodyIndented"/>
      </w:pPr>
      <w:r>
        <w:t xml:space="preserve">Kunder som har aktive avtaler med </w:t>
      </w:r>
      <w:r>
        <w:t>Microsoft Ireland Operations Ltd, er kvalifisert for å anskaffe mediene for Microsoft Windows 8/8.1 Pro N og Windows 10 Pro N utelukkende for distribusjon og bruk i EU- eller EFTA-land. (For Open License er en "aktiv avtale" en avtale som er knyttet til et</w:t>
      </w:r>
      <w:r>
        <w:t xml:space="preserve"> aktivt Open License-autorisasjonsnummer.)</w:t>
      </w:r>
    </w:p>
    <w:p w:rsidR="009A7DBD" w:rsidRDefault="009A7DBD">
      <w:pPr>
        <w:pStyle w:val="ProductList-BodyIndented"/>
      </w:pPr>
    </w:p>
    <w:p w:rsidR="009A7DBD" w:rsidRDefault="00E471E1">
      <w:pPr>
        <w:pStyle w:val="ProductList-ClauseHeading"/>
        <w:outlineLvl w:val="4"/>
      </w:pPr>
      <w:r>
        <w:lastRenderedPageBreak/>
        <w:t>2.5 Windows Embedded 8 Standard Enterprise Kit</w:t>
      </w:r>
    </w:p>
    <w:p w:rsidR="009A7DBD" w:rsidRDefault="00E471E1">
      <w:pPr>
        <w:pStyle w:val="ProductList-Body"/>
      </w:pPr>
      <w:r>
        <w:t>Bruk av programvarefunksjonene som aktiveres av Windows Embedded 8 Standard Enterprise Kit, er underlagt lisensvilkårene for den underliggende Windows Embedded 8 Sta</w:t>
      </w:r>
      <w:r>
        <w:t>ndard-programvaren. Retten til å bruke programvarefunksjonene utløper når retten til å bruke den underliggende programvaren utløper. Windows Embedded 8 Standard Enterprise Kit-lisensen må tilknyttes permanent til en enkeltenhet og kan ikke overføres til en</w:t>
      </w:r>
      <w:r>
        <w:t xml:space="preserve"> annen enhet.</w:t>
      </w:r>
    </w:p>
    <w:p w:rsidR="009A7DBD" w:rsidRDefault="00E471E1">
      <w:pPr>
        <w:pStyle w:val="ProductList-Offering1SubSection"/>
        <w:outlineLvl w:val="3"/>
      </w:pPr>
      <w:bookmarkStart w:id="194" w:name="_Sec813"/>
      <w:r>
        <w:t>3. Bruksrettigheter</w:t>
      </w:r>
      <w:bookmarkEnd w:id="194"/>
    </w:p>
    <w:tbl>
      <w:tblPr>
        <w:tblStyle w:val="PURTable"/>
        <w:tblW w:w="0" w:type="dxa"/>
        <w:tblLook w:val="04A0" w:firstRow="1" w:lastRow="0" w:firstColumn="1" w:lastColumn="0" w:noHBand="0" w:noVBand="1"/>
      </w:tblPr>
      <w:tblGrid>
        <w:gridCol w:w="3695"/>
        <w:gridCol w:w="3528"/>
        <w:gridCol w:w="356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w:t>
            </w:r>
            <w:r>
              <w:rPr>
                <w:color w:val="0563C1"/>
              </w:rPr>
              <w:t>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w:instrText>
            </w:r>
            <w:r>
              <w:instrText xml:space="preserve">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Lisenstilordning</w:t>
      </w:r>
    </w:p>
    <w:p w:rsidR="009A7DBD" w:rsidRDefault="00E471E1">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w:t>
      </w:r>
      <w:r>
        <w:t>enfor. Se del 4. Software Assurance for Lisensoverføringsrettigheter for Windows SA og Windows VDA.</w:t>
      </w:r>
    </w:p>
    <w:p w:rsidR="009A7DBD" w:rsidRDefault="009A7DBD">
      <w:pPr>
        <w:pStyle w:val="ProductList-Body"/>
      </w:pPr>
    </w:p>
    <w:p w:rsidR="009A7DBD" w:rsidRDefault="00E471E1">
      <w:pPr>
        <w:pStyle w:val="ProductList-ClauseHeading"/>
        <w:outlineLvl w:val="4"/>
      </w:pPr>
      <w:r>
        <w:t>3.2 Windows-apper</w:t>
      </w:r>
    </w:p>
    <w:p w:rsidR="009A7DBD" w:rsidRDefault="00E471E1">
      <w:pPr>
        <w:pStyle w:val="ProductList-Body"/>
      </w:pPr>
      <w:r>
        <w:t>Med mindre andre vilkår vises eller presenteres i appens innstillinger, samtykker Kunden i at tjenestene Kunden får tilgang til via Windo</w:t>
      </w:r>
      <w:r>
        <w:t xml:space="preserve">ws-appen, er underlagt Microsofts tjenesteavtale på </w:t>
      </w:r>
      <w:hyperlink r:id="rId75">
        <w:r>
          <w:rPr>
            <w:color w:val="00467F"/>
            <w:u w:val="single"/>
          </w:rPr>
          <w:t>http://go.microsoft.com/fwlink/?linkid=246338</w:t>
        </w:r>
      </w:hyperlink>
      <w:r>
        <w:t xml:space="preserve"> eller for Windows-apper som gir tilgang til Xbox-tjenester, vilkårene for bruk for Xbox.com p</w:t>
      </w:r>
      <w:r>
        <w:t xml:space="preserve">å </w:t>
      </w:r>
      <w:hyperlink r:id="rId76">
        <w:r>
          <w:rPr>
            <w:color w:val="00467F"/>
            <w:u w:val="single"/>
          </w:rPr>
          <w:t>http://xbox.com/legal/livetou</w:t>
        </w:r>
      </w:hyperlink>
      <w:r>
        <w:t>.</w:t>
      </w:r>
    </w:p>
    <w:p w:rsidR="009A7DBD" w:rsidRDefault="00E471E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w:instrText>
            </w:r>
            <w:r>
              <w:instrText xml:space="preserve">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77">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8">
              <w:r>
                <w:rPr>
                  <w:color w:val="00467F"/>
                  <w:u w:val="single"/>
                </w:rPr>
                <w:t>Februar 2016 – Produktvilkår</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 xml:space="preserve">4.1 Ytterligere bruksrettigheter som innvilges via SA for Windows Software Assurance (Per Bruker og Per Enhet) og Windows Virtual Desktop Access (VDA) (Per Bruker </w:t>
      </w:r>
      <w:r>
        <w:t>og Per Enhet)</w:t>
      </w:r>
    </w:p>
    <w:p w:rsidR="009A7DBD" w:rsidRDefault="00E471E1">
      <w:pPr>
        <w:pStyle w:val="ProductList-Body"/>
      </w:pPr>
      <w:r>
        <w:t>"</w:t>
      </w:r>
      <w:r>
        <w:rPr>
          <w:b/>
          <w:color w:val="00188F"/>
        </w:rPr>
        <w:t>Programvare</w:t>
      </w:r>
      <w:r>
        <w:t xml:space="preserve">" betyr i denne konteksten Windows 10 Enterprise Current Branch eller Windows Enterprise LTSB. </w:t>
      </w:r>
    </w:p>
    <w:p w:rsidR="009A7DBD" w:rsidRDefault="00E471E1">
      <w:pPr>
        <w:pStyle w:val="ProductList-Body"/>
      </w:pPr>
      <w:r>
        <w:t>I denne konteksten betyr "</w:t>
      </w:r>
      <w:r>
        <w:rPr>
          <w:b/>
          <w:color w:val="00188F"/>
        </w:rPr>
        <w:t>Lisensiert Enhet</w:t>
      </w:r>
      <w:r>
        <w:t>" enheten som Kunden tildeler aktiv dekning.</w:t>
      </w:r>
    </w:p>
    <w:p w:rsidR="009A7DBD" w:rsidRDefault="00E471E1">
      <w:pPr>
        <w:pStyle w:val="ProductList-Body"/>
      </w:pPr>
      <w:r>
        <w:t>"</w:t>
      </w:r>
      <w:r>
        <w:rPr>
          <w:b/>
          <w:color w:val="00188F"/>
        </w:rPr>
        <w:t>Lisensiert Bruker</w:t>
      </w:r>
      <w:r>
        <w:t xml:space="preserve">" viser her til brukeren som </w:t>
      </w:r>
      <w:r>
        <w:t>Kunden tildeler aktiv dekning. Hvis den underliggende brukerlisensen overføres fra én person til en annen, mister den opprinnelige brukeren Lisensen.</w:t>
      </w:r>
    </w:p>
    <w:p w:rsidR="009A7DBD" w:rsidRDefault="00E471E1" w:rsidP="001C56CD">
      <w:pPr>
        <w:pStyle w:val="ProductList-Bullet"/>
        <w:numPr>
          <w:ilvl w:val="0"/>
          <w:numId w:val="24"/>
        </w:numPr>
      </w:pPr>
      <w:r>
        <w:t>En hvilken som helst bruker av en Lisensiert Enhet eller enhet brukt av en Lisensiert Bruker, kan bruke ek</w:t>
      </w:r>
      <w:r>
        <w:t xml:space="preserve">stern tilgang til opptil fire Forekomster av Programvaren som Kjører i Virtuelle OSEer, eller én Forekomst av Programvaren som Kjører i ett Fysisk OSE på (a) enheten/enheter som er dedikert til Kundens bruk. </w:t>
      </w:r>
    </w:p>
    <w:p w:rsidR="009A7DBD" w:rsidRDefault="00E471E1" w:rsidP="001C56CD">
      <w:pPr>
        <w:pStyle w:val="ProductList-Bullet"/>
        <w:numPr>
          <w:ilvl w:val="0"/>
          <w:numId w:val="24"/>
        </w:numPr>
      </w:pPr>
      <w:r>
        <w:t>Kunden kan opprette og lagre en Forekomst av Pr</w:t>
      </w:r>
      <w:r>
        <w:t xml:space="preserve">ogramvaren på én eller to USB-stasjoner gjennom Windows to Go og bruke dem på Lisensierte Enheter hvis den er lisensiert per enhet, eller på en hvilken som helst enhet hvis den er lisensiert per bruker. </w:t>
      </w:r>
    </w:p>
    <w:p w:rsidR="009A7DBD" w:rsidRDefault="00E471E1" w:rsidP="001C56CD">
      <w:pPr>
        <w:pStyle w:val="ProductList-Bullet"/>
        <w:numPr>
          <w:ilvl w:val="0"/>
          <w:numId w:val="24"/>
        </w:numPr>
      </w:pPr>
      <w:r>
        <w:t>Kunden kan kjøre Windows 10 Pro eller en hvilken som</w:t>
      </w:r>
      <w:r>
        <w:t xml:space="preserve"> helst tidligere versjon av Programvaren i stedet for en hvilken som helst Forekomst som er tillatt i denne delen. </w:t>
      </w:r>
    </w:p>
    <w:p w:rsidR="009A7DBD" w:rsidRDefault="00E471E1" w:rsidP="001C56CD">
      <w:pPr>
        <w:pStyle w:val="ProductList-Bullet"/>
        <w:numPr>
          <w:ilvl w:val="0"/>
          <w:numId w:val="24"/>
        </w:numPr>
      </w:pPr>
      <w:r>
        <w:t>Kunden trenger ikke Lisens for å få tilgang til de tillatte Forekomstene når formålet utelukkende er å administrere Programvaren.</w:t>
      </w:r>
    </w:p>
    <w:p w:rsidR="009A7DBD" w:rsidRDefault="009A7DBD">
      <w:pPr>
        <w:pStyle w:val="ProductList-Body"/>
      </w:pPr>
    </w:p>
    <w:p w:rsidR="009A7DBD" w:rsidRDefault="00E471E1">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9A7DB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A7DBD" w:rsidRDefault="009A7DB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7DBD" w:rsidRDefault="00E471E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7DBD" w:rsidRDefault="00E471E1">
            <w:pPr>
              <w:pStyle w:val="ProductList-TableBody"/>
              <w:jc w:val="center"/>
            </w:pPr>
            <w:r>
              <w:rPr>
                <w:color w:val="FFFFFF"/>
              </w:rPr>
              <w:t>Windows VDA</w:t>
            </w:r>
          </w:p>
        </w:tc>
      </w:tr>
      <w:tr w:rsidR="009A7DB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A7DBD" w:rsidRDefault="009A7DB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Bruker</w:t>
            </w:r>
          </w:p>
        </w:tc>
      </w:tr>
      <w:tr w:rsidR="009A7DBD">
        <w:tc>
          <w:tcPr>
            <w:tcW w:w="80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w:instrText>
            </w:r>
            <w:r>
              <w:instrText xml:space="preserve">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w:instrText>
            </w:r>
            <w:r>
              <w:instrText xml:space="preserve">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w:t>
            </w:r>
            <w:r>
              <w:t xml:space="preserv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w:instrText>
            </w:r>
            <w:r>
              <w:instrText xml:space="preserve">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w:t>
            </w:r>
            <w:r>
              <w:rPr>
                <w:color w:val="0563C1"/>
              </w:rPr>
              <w:t>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80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w:instrText>
            </w:r>
            <w:r>
              <w:instrText xml:space="preserv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w:instrText>
            </w:r>
            <w:r>
              <w:instrText xml:space="preserve">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w:instrText>
            </w:r>
            <w:r>
              <w:instrText xml:space="preserve">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w:t>
            </w:r>
            <w:r>
              <w:t xml:space="preserve">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w:t>
            </w:r>
            <w:r>
              <w:t xml:space="preserve">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w:instrText>
            </w:r>
            <w:r>
              <w:instrText xml:space="preserve">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w:instrText>
            </w:r>
            <w:r>
              <w:instrText xml:space="preserve">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w:t>
            </w:r>
            <w:r>
              <w:t xml:space="preserv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80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bl>
    <w:p w:rsidR="009A7DBD" w:rsidRDefault="009A7DBD">
      <w:pPr>
        <w:pStyle w:val="ProductList-Body"/>
      </w:pPr>
    </w:p>
    <w:p w:rsidR="009A7DBD" w:rsidRDefault="00E471E1">
      <w:pPr>
        <w:pStyle w:val="ProductList-SubClauseHeading"/>
        <w:outlineLvl w:val="5"/>
      </w:pPr>
      <w:r>
        <w:t>4.1.1 Windows 10 Enterprise Current Branch-rettigheter</w:t>
      </w:r>
    </w:p>
    <w:p w:rsidR="009A7DBD" w:rsidRDefault="00E471E1">
      <w:pPr>
        <w:pStyle w:val="ProductList-BodyIndented"/>
      </w:pPr>
      <w:r>
        <w:t xml:space="preserve">Windows 10 Enterprise Current Branch kan bare brukes av Kunder med aktive </w:t>
      </w:r>
      <w:r>
        <w:t xml:space="preserve">Windows SA- eller VDA-lisenser. Kunder som lar SA eller abonnement utløpe, må avinstallere Windows 10 Enterprise Current Branch. Kunder som har permanente rettigheter Windows Enterprise, kan installere versjonen av Windows Enterprise LTSB som er gjeldende </w:t>
      </w:r>
      <w:r>
        <w:t>på utløpstidspunktet.</w:t>
      </w:r>
    </w:p>
    <w:p w:rsidR="009A7DBD" w:rsidRDefault="009A7DBD">
      <w:pPr>
        <w:pStyle w:val="ProductList-BodyIndented"/>
      </w:pPr>
    </w:p>
    <w:p w:rsidR="009A7DBD" w:rsidRDefault="00E471E1">
      <w:pPr>
        <w:pStyle w:val="ProductList-ClauseHeading"/>
        <w:outlineLvl w:val="4"/>
      </w:pPr>
      <w:r>
        <w:lastRenderedPageBreak/>
        <w:t>4.2 Kvalifiserte Operativsystemer (OS)</w:t>
      </w:r>
    </w:p>
    <w:p w:rsidR="009A7DBD" w:rsidRDefault="00E471E1">
      <w:pPr>
        <w:pStyle w:val="ProductList-Body"/>
      </w:pPr>
      <w:r>
        <w:t>Hver enhet som Kunden anskaffer SA for og skal kjøre Windows 10 Enterprise Upgrade på, må være lisensiert til å kjøre et av de kvalifiserte OSene nedenfor etter programtype i tabellen over Kvali</w:t>
      </w:r>
      <w:r>
        <w:t>fiserte OSer i delen Produktvilkår.</w:t>
      </w:r>
    </w:p>
    <w:p w:rsidR="009A7DBD" w:rsidRDefault="00E471E1" w:rsidP="001C56CD">
      <w:pPr>
        <w:pStyle w:val="ProductList-Bullet"/>
        <w:numPr>
          <w:ilvl w:val="0"/>
          <w:numId w:val="25"/>
        </w:numPr>
      </w:pPr>
      <w:r>
        <w:t xml:space="preserve">Kunder som tidligere har kjøpt SA for Windows Pro, kan fornye den på enheter som dekkes, uten å måtte kjøpe en Windows Enterprise-oppgraderingslisens. </w:t>
      </w:r>
    </w:p>
    <w:p w:rsidR="009A7DBD" w:rsidRDefault="00E471E1" w:rsidP="001C56CD">
      <w:pPr>
        <w:pStyle w:val="ProductList-Bullet"/>
        <w:numPr>
          <w:ilvl w:val="0"/>
          <w:numId w:val="25"/>
        </w:numPr>
      </w:pPr>
      <w:r>
        <w:t>Kunder som tidligere har kjøpt Windows Pro Upgrade + SA, kan fortset</w:t>
      </w:r>
      <w:r>
        <w:t>te å kjøpe Pro Upgrade + SA inntil registreringen eller avtalen utløper.</w:t>
      </w:r>
    </w:p>
    <w:p w:rsidR="009A7DBD" w:rsidRDefault="009A7DBD">
      <w:pPr>
        <w:pStyle w:val="ProductList-Body"/>
      </w:pPr>
    </w:p>
    <w:p w:rsidR="009A7DBD" w:rsidRDefault="00E471E1">
      <w:pPr>
        <w:pStyle w:val="ProductList-ClauseHeading"/>
        <w:outlineLvl w:val="4"/>
      </w:pPr>
      <w:r>
        <w:t>4.3 Overføring av Windows Software Assurance Per Enhet</w:t>
      </w:r>
    </w:p>
    <w:p w:rsidR="009A7DBD" w:rsidRDefault="00E471E1">
      <w:pPr>
        <w:pStyle w:val="ProductList-Body"/>
      </w:pPr>
      <w:r>
        <w:t>Uavhengig av reglene for Lisenstilordning ovenfor kan Kunden overføre dekning for Windows SA per enhet med den tilknyttede Wind</w:t>
      </w:r>
      <w:r>
        <w:t>ows Enterprise-oppgraderingslisensen fra den opprinnelige enheten til en erstatningsenhet, men ikke på kortsiktig basis (det vil si ikke før det har gått minst 90 dager siden forrige overføring), forutsatt at (1) Kunden har lisensiert og installert den nye</w:t>
      </w:r>
      <w:r>
        <w:t>ste versjonen av et Kvalifisert Operativsystem på erstatningsenheten, og Kunden overfører den underliggende Windows Enterprise-lisensen til den samme erstatningsenheten, og (2) Kunden fjerner eventuelle relaterte operativsystemoppgraderinger fra den opprin</w:t>
      </w:r>
      <w:r>
        <w:t>nelige enheten. Windows Enterprise-oppgraderingslisenser kan bare overføres sammen med overføring av Aktiv Windows Software Assurance-dekning per Enhet. Kunden kan overføre lisenser for Windows VDA per Enhet til en annen enhet i samsvar med vilkårene og be</w:t>
      </w:r>
      <w:r>
        <w:t xml:space="preserve">tingelsene som er allment gjeldende for enhets-SL-er i "Lisenstilordning og Overføring" i de </w:t>
      </w:r>
      <w:hyperlink w:anchor="_Sec537">
        <w:r>
          <w:rPr>
            <w:color w:val="00467F"/>
            <w:u w:val="single"/>
          </w:rPr>
          <w:t>Universelle Lisensvilkårene</w:t>
        </w:r>
      </w:hyperlink>
      <w:r>
        <w:t xml:space="preserve">. </w:t>
      </w:r>
    </w:p>
    <w:p w:rsidR="009A7DBD" w:rsidRDefault="009A7DBD">
      <w:pPr>
        <w:pStyle w:val="ProductList-Body"/>
      </w:pPr>
    </w:p>
    <w:p w:rsidR="009A7DBD" w:rsidRDefault="00E471E1">
      <w:pPr>
        <w:pStyle w:val="ProductList-ClauseHeading"/>
        <w:outlineLvl w:val="4"/>
      </w:pPr>
      <w:r>
        <w:t>4.4 Regler for tilordning av Windows Software Assurance Per User-lisens</w:t>
      </w:r>
    </w:p>
    <w:p w:rsidR="009A7DBD" w:rsidRDefault="00E471E1">
      <w:pPr>
        <w:pStyle w:val="ProductList-SubClauseHeading"/>
        <w:outlineLvl w:val="5"/>
      </w:pPr>
      <w:r>
        <w:t xml:space="preserve">4.4.1 Windows Enterprise SA </w:t>
      </w:r>
      <w:r>
        <w:t>Per User SL</w:t>
      </w:r>
    </w:p>
    <w:p w:rsidR="009A7DBD" w:rsidRDefault="00E471E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w:instrText>
      </w:r>
      <w:r>
        <w:instrText xml:space="preserve">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w:t>
      </w:r>
      <w:r>
        <w:t>rbrukerens primære arbeidsenhet.</w:t>
      </w:r>
    </w:p>
    <w:p w:rsidR="009A7DBD" w:rsidRDefault="009A7DBD">
      <w:pPr>
        <w:pStyle w:val="ProductList-BodyIndented"/>
      </w:pPr>
    </w:p>
    <w:p w:rsidR="009A7DBD" w:rsidRDefault="00E471E1">
      <w:pPr>
        <w:pStyle w:val="ProductList-SubClauseHeading"/>
        <w:outlineLvl w:val="5"/>
      </w:pPr>
      <w:r>
        <w:t>4.4.2 Windows Enterprise SA Per User Add-on</w:t>
      </w:r>
    </w:p>
    <w:p w:rsidR="009A7DBD" w:rsidRDefault="00E471E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w:instrText>
      </w:r>
      <w:r>
        <w:instrText xml:space="preserv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9A7DBD" w:rsidRDefault="009A7DBD">
      <w:pPr>
        <w:pStyle w:val="ProductList-BodyIndented"/>
      </w:pPr>
    </w:p>
    <w:p w:rsidR="009A7DBD" w:rsidRDefault="00E471E1">
      <w:pPr>
        <w:pStyle w:val="ProductList-ClauseHeading"/>
        <w:outlineLvl w:val="4"/>
      </w:pPr>
      <w:r>
        <w:t xml:space="preserve">4.5 Windows </w:t>
      </w:r>
      <w:r>
        <w:t>Desktop Operation System Software Assurance per User Add-on</w:t>
      </w:r>
    </w:p>
    <w:p w:rsidR="009A7DBD" w:rsidRDefault="00E471E1">
      <w:pPr>
        <w:pStyle w:val="ProductList-Body"/>
      </w:pPr>
      <w:r>
        <w:t xml:space="preserve">Windows Desktop Operating System SA Per User Add-on er en Abonnementslisens som </w:t>
      </w:r>
    </w:p>
    <w:p w:rsidR="009A7DBD" w:rsidRDefault="00E471E1" w:rsidP="001C56CD">
      <w:pPr>
        <w:pStyle w:val="ProductList-Bullet"/>
        <w:numPr>
          <w:ilvl w:val="0"/>
          <w:numId w:val="26"/>
        </w:numPr>
      </w:pPr>
      <w:r>
        <w:t>kan kjøpes i tillegg til (og knyttet til en enhet som er lisensiert for) enten Windows-datamaskinoperasjonssystemet</w:t>
      </w:r>
      <w:r>
        <w:t xml:space="preserve"> med SA-dekning ("Kvalifisert Dekning") eller VDA ("Kvalifisert Lisens"),</w:t>
      </w:r>
    </w:p>
    <w:p w:rsidR="009A7DBD" w:rsidRDefault="00E471E1" w:rsidP="001C56CD">
      <w:pPr>
        <w:pStyle w:val="ProductList-Bullet"/>
        <w:numPr>
          <w:ilvl w:val="0"/>
          <w:numId w:val="26"/>
        </w:numPr>
      </w:pPr>
      <w:r>
        <w:t>er tilordnet Primærbrukeren av denne enheten og (hvis enhet også er Primærbrukerens primære arbeidsenhet),</w:t>
      </w:r>
    </w:p>
    <w:p w:rsidR="009A7DBD" w:rsidRDefault="00E471E1" w:rsidP="001C56CD">
      <w:pPr>
        <w:pStyle w:val="ProductList-Bullet"/>
        <w:numPr>
          <w:ilvl w:val="0"/>
          <w:numId w:val="26"/>
        </w:numPr>
      </w:pPr>
      <w:r>
        <w:t>tillater bruk av Windows Enterprise-programvare i henhold til Lisensvilkåre</w:t>
      </w:r>
      <w:r>
        <w:t>ne for Windows Enterprise per Bruker eller Lisensvilkårene for VDA per Bruker, tilknyttet den respektive Kvalifiserte Dekningen eller Kvalifiserte Lisensen, og</w:t>
      </w:r>
    </w:p>
    <w:p w:rsidR="009A7DBD" w:rsidRDefault="00E471E1" w:rsidP="001C56CD">
      <w:pPr>
        <w:pStyle w:val="ProductList-Bullet"/>
        <w:numPr>
          <w:ilvl w:val="0"/>
          <w:numId w:val="26"/>
        </w:numPr>
      </w:pPr>
      <w:r>
        <w:t xml:space="preserve">utløper når enten den Kvalifiserte Dekningen eller Kvalifiserte Lisensen utløper. </w:t>
      </w:r>
    </w:p>
    <w:p w:rsidR="009A7DBD" w:rsidRDefault="00E471E1">
      <w:pPr>
        <w:pStyle w:val="ProductList-Body"/>
      </w:pPr>
      <w:r>
        <w:t>Til tross for</w:t>
      </w:r>
      <w:r>
        <w:t xml:space="preserve"> generelle lisensoverføringsrettigheter kan disse tilleggslisensene bare overføres til Primærbrukere av andre enheter med Kvalifisert Dekning eller Kvalifisert Lisens. Windows Desktop Operating System SA Per User Add-on kan kjøpes i et hvilket som helst an</w:t>
      </w:r>
      <w:r>
        <w:t>tall opptil maksimumsantallet SA- og/eller VDA-lisensierte enheter.</w:t>
      </w:r>
    </w:p>
    <w:p w:rsidR="009A7DBD" w:rsidRDefault="009A7DBD">
      <w:pPr>
        <w:pStyle w:val="ProductList-Body"/>
      </w:pPr>
    </w:p>
    <w:p w:rsidR="009A7DBD" w:rsidRDefault="00E471E1">
      <w:pPr>
        <w:pStyle w:val="ProductList-ClauseHeading"/>
        <w:outlineLvl w:val="4"/>
      </w:pPr>
      <w:r>
        <w:t>4.6 Enterprise-registreringer med en kombinasjon av Windows per Bruker- og per Enhet-SA eller VDA-dekning</w:t>
      </w:r>
    </w:p>
    <w:p w:rsidR="009A7DBD" w:rsidRDefault="00E471E1">
      <w:pPr>
        <w:pStyle w:val="ProductList-Body"/>
      </w:pPr>
      <w:r>
        <w:t>Kunder som ønsker å bruke en kombinasjon av Windows SA per Enhet- og Windows SA p</w:t>
      </w:r>
      <w:r>
        <w:t>er Bruker-lisensiering, kan gjøre dette under følgende forutsetninger:</w:t>
      </w:r>
    </w:p>
    <w:p w:rsidR="009A7DBD" w:rsidRDefault="00E471E1" w:rsidP="001C56CD">
      <w:pPr>
        <w:pStyle w:val="ProductList-Bullet"/>
        <w:numPr>
          <w:ilvl w:val="0"/>
          <w:numId w:val="27"/>
        </w:numPr>
      </w:pPr>
      <w:r>
        <w:t xml:space="preserve">Alle brukere med ulisensierte Kvalifiserte Enheter lisensieres med Windows SA per Bruker (Bruker-SL eller Tilleggs-SL for Bruker). </w:t>
      </w:r>
    </w:p>
    <w:p w:rsidR="009A7DBD" w:rsidRDefault="00E471E1" w:rsidP="001C56CD">
      <w:pPr>
        <w:pStyle w:val="ProductList-Bullet"/>
        <w:numPr>
          <w:ilvl w:val="0"/>
          <w:numId w:val="27"/>
        </w:numPr>
      </w:pPr>
      <w:r>
        <w:t xml:space="preserve">Alle Kvalifiserte Enheter som brukes av ulisensierte </w:t>
      </w:r>
      <w:r>
        <w:t>brukere, lisensieres med Windows SA per Enhet.</w:t>
      </w:r>
    </w:p>
    <w:p w:rsidR="009A7DBD" w:rsidRDefault="009A7DBD">
      <w:pPr>
        <w:pStyle w:val="ProductList-Body"/>
      </w:pPr>
    </w:p>
    <w:p w:rsidR="009A7DBD" w:rsidRDefault="00E471E1">
      <w:pPr>
        <w:pStyle w:val="ProductList-ClauseHeading"/>
        <w:outlineLvl w:val="4"/>
      </w:pPr>
      <w:r>
        <w:t>4.7 Kjøpskvalifisering for Windows Desktop Operation System Software Assurance (Per Bruker) From SA Bruker-SL-er</w:t>
      </w:r>
    </w:p>
    <w:p w:rsidR="009A7DBD" w:rsidRDefault="00E471E1">
      <w:pPr>
        <w:pStyle w:val="ProductList-SubClauseHeading"/>
        <w:outlineLvl w:val="5"/>
      </w:pPr>
      <w:r>
        <w:t>4.7.1 Enterprise-avtaler</w:t>
      </w:r>
    </w:p>
    <w:p w:rsidR="009A7DBD" w:rsidRDefault="00E471E1">
      <w:pPr>
        <w:pStyle w:val="ProductList-BodyIndented"/>
      </w:pPr>
      <w:r>
        <w:t>From SA-Bruker-SL-er kan kjøpes i stedet for SA for fullt betalte perm</w:t>
      </w:r>
      <w:r>
        <w:t>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Tilsvarende From SA Bruker-SL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Desktop Operating System SA (Per User) from SA User SL</w:t>
            </w:r>
            <w:r>
              <w:rPr>
                <w:vertAlign w:val="superscript"/>
              </w:rPr>
              <w:t>1</w:t>
            </w:r>
          </w:p>
        </w:tc>
      </w:tr>
    </w:tbl>
    <w:p w:rsidR="009A7DBD" w:rsidRDefault="00E471E1">
      <w:pPr>
        <w:pStyle w:val="ProductList-BodyIndented"/>
      </w:pPr>
      <w:r>
        <w:rPr>
          <w:i/>
          <w:vertAlign w:val="superscript"/>
        </w:rPr>
        <w:t>1</w:t>
      </w:r>
      <w:r>
        <w:rPr>
          <w:i/>
        </w:rPr>
        <w:t>Kan bare kjøpes på årsdatoen for registreringen eller på starten av en ny registreringsperiode.</w:t>
      </w:r>
    </w:p>
    <w:p w:rsidR="009A7DBD" w:rsidRDefault="009A7DBD">
      <w:pPr>
        <w:pStyle w:val="ProductList-BodyIndented"/>
      </w:pPr>
    </w:p>
    <w:p w:rsidR="009A7DBD" w:rsidRDefault="00E471E1">
      <w:pPr>
        <w:pStyle w:val="ProductList-SubClauseHeading"/>
        <w:outlineLvl w:val="5"/>
      </w:pPr>
      <w:r>
        <w:t>4.7.2 Enterprise Subscription-avtaler</w:t>
      </w:r>
    </w:p>
    <w:p w:rsidR="009A7DBD" w:rsidRDefault="00E471E1">
      <w:pPr>
        <w:pStyle w:val="ProductList-BodyIndented"/>
      </w:pPr>
      <w:r>
        <w:t>Abonnementslisenser for Software Assurance for Windows-datamaskinoperasjonssystemet kan kjøpes på årsdagen for Kundens re</w:t>
      </w:r>
      <w:r>
        <w:t>gistrering eller i begynnelsen av en ny registreringsperiode med en ECS From SA-Bruker-SL. Abonnementslisensen må kjøpes minst tre år før kjøpet av From SA User SL-en.</w:t>
      </w:r>
    </w:p>
    <w:p w:rsidR="009A7DBD" w:rsidRDefault="009A7DBD">
      <w:pPr>
        <w:pStyle w:val="ProductList-BodyIndented"/>
      </w:pPr>
    </w:p>
    <w:p w:rsidR="009A7DBD" w:rsidRDefault="00E471E1">
      <w:pPr>
        <w:pStyle w:val="ProductList-ClauseHeading"/>
        <w:outlineLvl w:val="4"/>
      </w:pPr>
      <w:r>
        <w:t>4.8 Microsoft Desktop Optimization Pack (MDOP)</w:t>
      </w:r>
    </w:p>
    <w:p w:rsidR="009A7DBD" w:rsidRDefault="00E471E1">
      <w:pPr>
        <w:pStyle w:val="ProductList-Body"/>
      </w:pPr>
      <w:r>
        <w:t>Kunder kan installere og bruke administr</w:t>
      </w:r>
      <w:r>
        <w:t>asjonsfunksjoner i MDOP-en på andre enheter som er dedikert til Kundens bruk, for å administrere programvare på den Lisensierte Enheten eller den Lisensierte Brukerens Enheter. Kunden kan også bruke AGPM, DaRT og UE-V for å administrere programvaren på ser</w:t>
      </w:r>
      <w:r>
        <w:t>vere innen Kundens domene, så lenge datamaskinene innen det domenet er lisensiert for MDOP-bruk.</w:t>
      </w:r>
    </w:p>
    <w:p w:rsidR="009A7DBD" w:rsidRDefault="009A7DBD">
      <w:pPr>
        <w:pStyle w:val="ProductList-Body"/>
      </w:pPr>
    </w:p>
    <w:p w:rsidR="009A7DBD" w:rsidRDefault="00E471E1">
      <w:pPr>
        <w:pStyle w:val="ProductList-SubClauseHeading"/>
        <w:outlineLvl w:val="5"/>
      </w:pPr>
      <w:r>
        <w:lastRenderedPageBreak/>
        <w:t>4.8.1 MDOP-kvalifisering</w:t>
      </w:r>
    </w:p>
    <w:p w:rsidR="009A7DBD" w:rsidRDefault="00E471E1">
      <w:pPr>
        <w:pStyle w:val="ProductList-BodyIndented"/>
      </w:pPr>
      <w:r>
        <w:t>De følgende Kundene har MDOP-bruksrettigheter som er inkludert i Windows Software Assurance og Windows VDA, og trenger ikke kjøpe MDO</w:t>
      </w:r>
      <w:r>
        <w:t>P separat.</w:t>
      </w:r>
    </w:p>
    <w:p w:rsidR="009A7DBD" w:rsidRDefault="00E471E1" w:rsidP="001C56CD">
      <w:pPr>
        <w:pStyle w:val="ProductList-Bullet"/>
        <w:numPr>
          <w:ilvl w:val="1"/>
          <w:numId w:val="28"/>
        </w:numPr>
      </w:pPr>
      <w:r>
        <w:t xml:space="preserve">Alle Kunder med aktiv Windows Software Assurance per Bruker-SL eller VDA per Bruker-SL. </w:t>
      </w:r>
    </w:p>
    <w:p w:rsidR="009A7DBD" w:rsidRDefault="00E471E1" w:rsidP="001C56CD">
      <w:pPr>
        <w:pStyle w:val="ProductList-Bullet"/>
        <w:numPr>
          <w:ilvl w:val="1"/>
          <w:numId w:val="28"/>
        </w:numPr>
      </w:pPr>
      <w:r>
        <w:t>Kunder med avtaler som trer i kraft 1. august 2015 eller senere, og som har aktiv Windows Software Assurance per Enhet og/eller VDA per Enhet.</w:t>
      </w:r>
    </w:p>
    <w:p w:rsidR="009A7DBD" w:rsidRDefault="009A7DBD">
      <w:pPr>
        <w:pStyle w:val="ProductList-BodyIndented"/>
      </w:pPr>
    </w:p>
    <w:p w:rsidR="009A7DBD" w:rsidRDefault="00E471E1">
      <w:pPr>
        <w:pStyle w:val="ProductList-ClauseHeading"/>
        <w:outlineLvl w:val="4"/>
      </w:pPr>
      <w:r>
        <w:t xml:space="preserve">4.9 </w:t>
      </w:r>
      <w:r>
        <w:t>Academic-programmer</w:t>
      </w:r>
    </w:p>
    <w:p w:rsidR="009A7DBD" w:rsidRDefault="00E471E1">
      <w:pPr>
        <w:pStyle w:val="ProductList-Body"/>
      </w:pPr>
      <w:r>
        <w:t>Følgende gjelder for kunder i alle Academic-volumlisensprogrammer:</w:t>
      </w:r>
    </w:p>
    <w:p w:rsidR="009A7DBD" w:rsidRDefault="00E471E1">
      <w:pPr>
        <w:pStyle w:val="ProductList-SubClauseHeading"/>
        <w:outlineLvl w:val="5"/>
      </w:pPr>
      <w:r>
        <w:t>4.9.1 Rettigheter til Windows Enterprise LTSB</w:t>
      </w:r>
    </w:p>
    <w:p w:rsidR="009A7DBD" w:rsidRDefault="00E471E1">
      <w:pPr>
        <w:pStyle w:val="ProductList-BodyIndented"/>
      </w:pPr>
      <w:r>
        <w:t>Utdanningsinstitusjoner med Windows Enterprise SA eller Windows Education SA kan installere Windows 10 Enterprise LTSB i st</w:t>
      </w:r>
      <w:r>
        <w:t>edet for en hvilken som helst permanent forekomst.</w:t>
      </w:r>
    </w:p>
    <w:p w:rsidR="009A7DBD" w:rsidRDefault="009A7DBD">
      <w:pPr>
        <w:pStyle w:val="ProductList-BodyIndented"/>
      </w:pPr>
    </w:p>
    <w:p w:rsidR="009A7DBD" w:rsidRDefault="00E471E1">
      <w:pPr>
        <w:pStyle w:val="ProductList-SubClauseHeading"/>
        <w:outlineLvl w:val="5"/>
      </w:pPr>
      <w:r>
        <w:t>4.9.2 Rettigheter til Windows 10 Enterprise eller Windows 10 Education</w:t>
      </w:r>
    </w:p>
    <w:p w:rsidR="009A7DBD" w:rsidRDefault="00E471E1">
      <w:pPr>
        <w:pStyle w:val="ProductList-BodyIndented"/>
      </w:pPr>
      <w:r>
        <w:t>Utdanningsinstitusjoner med Software Assurance for Windows Enterprise eller Windows Education har rettigheter til å installere og bru</w:t>
      </w:r>
      <w:r>
        <w:t>ke Windows 10 Enterprise eller Windows 10 Education.</w:t>
      </w:r>
    </w:p>
    <w:p w:rsidR="009A7DBD" w:rsidRDefault="009A7DBD">
      <w:pPr>
        <w:pStyle w:val="ProductList-BodyIndented"/>
      </w:pPr>
    </w:p>
    <w:p w:rsidR="009A7DBD" w:rsidRDefault="00E471E1">
      <w:pPr>
        <w:pStyle w:val="ProductList-SubClauseHeading"/>
        <w:outlineLvl w:val="5"/>
      </w:pPr>
      <w:r>
        <w:t>4.9.3 Rettigheter til nedgradering</w:t>
      </w:r>
    </w:p>
    <w:p w:rsidR="009A7DBD" w:rsidRDefault="00E471E1">
      <w:pPr>
        <w:pStyle w:val="ProductList-BodyIndented"/>
      </w:pPr>
      <w:r>
        <w:t xml:space="preserve">Utdanningsinstitusjoner med Software Assurance for Windows Education har rettigheter til nedgradering til Windows 8.1 Enterprise/Pro og tidligere versjoner av Windows </w:t>
      </w:r>
      <w:r>
        <w:t>8.1 Enterprise/Pro samt til Windows Embedded 8.1 Industry og tidligere versjoner av Windows Embedded 8.1 Industry.</w:t>
      </w:r>
    </w:p>
    <w:p w:rsidR="009A7DBD" w:rsidRDefault="009A7DBD">
      <w:pPr>
        <w:pStyle w:val="ProductList-BodyIndented"/>
      </w:pPr>
    </w:p>
    <w:p w:rsidR="009A7DBD" w:rsidRDefault="00E471E1">
      <w:pPr>
        <w:pStyle w:val="ProductList-SubClauseHeading"/>
        <w:outlineLvl w:val="5"/>
      </w:pPr>
      <w:r>
        <w:t>4.9.4 MDOP-kvalifisering</w:t>
      </w:r>
    </w:p>
    <w:p w:rsidR="009A7DBD" w:rsidRDefault="00E471E1">
      <w:pPr>
        <w:pStyle w:val="ProductList-BodyIndented"/>
      </w:pPr>
      <w:r>
        <w:t>Utdanningsinstitusjoner med Software Assurance for Windows Enterprise eller Windows Education har rettigheter til å</w:t>
      </w:r>
      <w:r>
        <w:t xml:space="preserve"> installere og bruke MDOP.</w:t>
      </w:r>
    </w:p>
    <w:p w:rsidR="009A7DBD" w:rsidRDefault="009A7DBD">
      <w:pPr>
        <w:pStyle w:val="ProductList-BodyIndented"/>
      </w:pPr>
    </w:p>
    <w:p w:rsidR="009A7DBD" w:rsidRDefault="00E471E1">
      <w:pPr>
        <w:pStyle w:val="ProductList-SubClauseHeading"/>
        <w:outlineLvl w:val="5"/>
      </w:pPr>
      <w:r>
        <w:t>4.9.5 Studentalternativ for Windows To Go</w:t>
      </w:r>
    </w:p>
    <w:p w:rsidR="009A7DBD" w:rsidRDefault="00E471E1">
      <w:pPr>
        <w:pStyle w:val="ProductList-BodyIndented"/>
      </w:pPr>
      <w:r>
        <w:t>Utdanningsinstitusjoner som velger Studentalternativet, kan bruke én Windows To Go-forekomst per lisensiert studentenhet mens studenten er registrert ved lærestedet.</w:t>
      </w:r>
    </w:p>
    <w:p w:rsidR="009A7DBD" w:rsidRDefault="009A7DBD">
      <w:pPr>
        <w:pStyle w:val="ProductList-BodyIndented"/>
      </w:pPr>
    </w:p>
    <w:p w:rsidR="009A7DBD" w:rsidRDefault="00E471E1">
      <w:pPr>
        <w:pStyle w:val="ProductList-ClauseHeading"/>
        <w:outlineLvl w:val="4"/>
      </w:pPr>
      <w:r>
        <w:t>4.10 Windows 10 Mob</w:t>
      </w:r>
      <w:r>
        <w:t>ile Enterprise</w:t>
      </w:r>
    </w:p>
    <w:p w:rsidR="009A7DBD" w:rsidRDefault="00E471E1">
      <w:pPr>
        <w:pStyle w:val="ProductList-Body"/>
      </w:pPr>
      <w:r>
        <w:t>Kunder med aktiv Windows SA per Bruker eller per Bruker Add-on, kan installere og bruke Windows 10 Mobile Enterprise på sekundære enheter til den lisensierte brukeren.</w:t>
      </w:r>
    </w:p>
    <w:p w:rsidR="009A7DBD" w:rsidRDefault="009A7DBD">
      <w:pPr>
        <w:pStyle w:val="ProductList-Body"/>
      </w:pPr>
    </w:p>
    <w:p w:rsidR="009A7DBD" w:rsidRDefault="00E471E1">
      <w:pPr>
        <w:pStyle w:val="ProductList-ClauseHeading"/>
        <w:outlineLvl w:val="4"/>
      </w:pPr>
      <w:r>
        <w:t>4.11 Windows-datamaskinoperasjonssystem – Rett til å kjøre "Grupperte HP</w:t>
      </w:r>
      <w:r>
        <w:t>C-programmer"</w:t>
      </w:r>
    </w:p>
    <w:p w:rsidR="009A7DBD" w:rsidRDefault="009A7DBD">
      <w:pPr>
        <w:pStyle w:val="ProductList-Body"/>
      </w:pPr>
    </w:p>
    <w:p w:rsidR="009A7DBD" w:rsidRDefault="00E471E1">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w:instrText>
      </w:r>
      <w:r>
        <w:instrText xml:space="preserve">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w:instrText>
      </w:r>
      <w:r>
        <w:instrText xml:space="preserve">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w:instrText>
      </w:r>
      <w:r>
        <w:instrText xml:space="preserv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w:instrText>
      </w:r>
      <w:r>
        <w:instrText xml:space="preserve">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w:instrText>
      </w:r>
      <w:r>
        <w:instrText xml:space="preserve">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w:instrText>
      </w:r>
      <w:r>
        <w:instrText xml:space="preserve">aresystem som kan kjøre serverprogramvare." </w:instrText>
      </w:r>
      <w:r>
        <w:fldChar w:fldCharType="separate"/>
      </w:r>
      <w:r>
        <w:rPr>
          <w:color w:val="0563C1"/>
        </w:rPr>
        <w:t>filserver</w:t>
      </w:r>
      <w:r>
        <w:fldChar w:fldCharType="end"/>
      </w:r>
      <w:r>
        <w:t>, til andre typer flerbrukertilgang eller til andre lignende ressursdelingsformål.</w:t>
      </w:r>
    </w:p>
    <w:p w:rsidR="009A7DBD" w:rsidRDefault="009A7DBD">
      <w:pPr>
        <w:pStyle w:val="ProductList-Body"/>
      </w:pPr>
    </w:p>
    <w:p w:rsidR="009A7DBD" w:rsidRDefault="00E471E1">
      <w:pPr>
        <w:pStyle w:val="ProductList-ClauseHeading"/>
        <w:outlineLvl w:val="4"/>
      </w:pPr>
      <w:r>
        <w:t>4.12 Windows-datamaskinoperasjonssystem – Windows Thin PC</w:t>
      </w:r>
    </w:p>
    <w:p w:rsidR="009A7DBD" w:rsidRDefault="00E471E1">
      <w:pPr>
        <w:pStyle w:val="ProductList-Body"/>
      </w:pPr>
      <w:r>
        <w:t>Kunden kan bruke Windows Thin PC-programvaren i stedet for</w:t>
      </w:r>
      <w:r>
        <w:t xml:space="preserve"> Windows-datamaskinoperasjonssystemet, men bare til å kjøre programmene som er oppført nedenfor.</w:t>
      </w:r>
    </w:p>
    <w:p w:rsidR="009A7DBD" w:rsidRDefault="00E471E1" w:rsidP="001C56CD">
      <w:pPr>
        <w:pStyle w:val="ProductList-Bullet"/>
        <w:numPr>
          <w:ilvl w:val="0"/>
          <w:numId w:val="29"/>
        </w:numPr>
      </w:pPr>
      <w:r>
        <w:t>sikkerhet</w:t>
      </w:r>
    </w:p>
    <w:p w:rsidR="009A7DBD" w:rsidRDefault="00E471E1" w:rsidP="001C56CD">
      <w:pPr>
        <w:pStyle w:val="ProductList-Bullet"/>
        <w:numPr>
          <w:ilvl w:val="0"/>
          <w:numId w:val="29"/>
        </w:numPr>
      </w:pPr>
      <w:r>
        <w:t>administrasjon</w:t>
      </w:r>
    </w:p>
    <w:p w:rsidR="009A7DBD" w:rsidRDefault="00E471E1" w:rsidP="001C56CD">
      <w:pPr>
        <w:pStyle w:val="ProductList-Bullet"/>
        <w:numPr>
          <w:ilvl w:val="0"/>
          <w:numId w:val="29"/>
        </w:numPr>
      </w:pPr>
      <w:r>
        <w:t>terminalemulering</w:t>
      </w:r>
    </w:p>
    <w:p w:rsidR="009A7DBD" w:rsidRDefault="00E471E1" w:rsidP="001C56CD">
      <w:pPr>
        <w:pStyle w:val="ProductList-Bullet"/>
        <w:numPr>
          <w:ilvl w:val="0"/>
          <w:numId w:val="29"/>
        </w:numPr>
      </w:pPr>
      <w:r>
        <w:t>Eksternt skrivebord og lignende teknologier</w:t>
      </w:r>
    </w:p>
    <w:p w:rsidR="009A7DBD" w:rsidRDefault="00E471E1" w:rsidP="001C56CD">
      <w:pPr>
        <w:pStyle w:val="ProductList-Bullet"/>
        <w:numPr>
          <w:ilvl w:val="0"/>
          <w:numId w:val="29"/>
        </w:numPr>
      </w:pPr>
      <w:r>
        <w:t>webleser</w:t>
      </w:r>
    </w:p>
    <w:p w:rsidR="009A7DBD" w:rsidRDefault="00E471E1" w:rsidP="001C56CD">
      <w:pPr>
        <w:pStyle w:val="ProductList-Bullet"/>
        <w:numPr>
          <w:ilvl w:val="0"/>
          <w:numId w:val="29"/>
        </w:numPr>
      </w:pPr>
      <w:r>
        <w:t>medieavspiller</w:t>
      </w:r>
    </w:p>
    <w:p w:rsidR="009A7DBD" w:rsidRDefault="00E471E1" w:rsidP="001C56CD">
      <w:pPr>
        <w:pStyle w:val="ProductList-Bullet"/>
        <w:numPr>
          <w:ilvl w:val="0"/>
          <w:numId w:val="29"/>
        </w:numPr>
      </w:pPr>
      <w:r>
        <w:t>klient for øyeblikksmeldinger</w:t>
      </w:r>
    </w:p>
    <w:p w:rsidR="009A7DBD" w:rsidRDefault="00E471E1" w:rsidP="001C56CD">
      <w:pPr>
        <w:pStyle w:val="ProductList-Bullet"/>
        <w:numPr>
          <w:ilvl w:val="0"/>
          <w:numId w:val="29"/>
        </w:numPr>
      </w:pPr>
      <w:r>
        <w:t>dokumentfremvisere</w:t>
      </w:r>
    </w:p>
    <w:p w:rsidR="009A7DBD" w:rsidRDefault="00E471E1" w:rsidP="001C56CD">
      <w:pPr>
        <w:pStyle w:val="ProductList-Bullet"/>
        <w:numPr>
          <w:ilvl w:val="0"/>
          <w:numId w:val="29"/>
        </w:numPr>
      </w:pPr>
      <w:r>
        <w:t>NET Framework og Java Virtual Machine</w:t>
      </w:r>
    </w:p>
    <w:p w:rsidR="009A7DBD" w:rsidRDefault="00E471E1">
      <w:pPr>
        <w:pStyle w:val="ProductList-Body"/>
      </w:pPr>
      <w:r>
        <w:t>Kundene har rett til å bruke programvaren på en annen enhet enn enheten den først ble installert på, hvis den tilsvarende Software Assurance-dekningen flyttes til den andre enheten.</w:t>
      </w:r>
    </w:p>
    <w:p w:rsidR="009A7DBD" w:rsidRDefault="009A7DBD">
      <w:pPr>
        <w:pStyle w:val="ProductList-Body"/>
      </w:pPr>
    </w:p>
    <w:p w:rsidR="009A7DBD" w:rsidRDefault="00E471E1">
      <w:pPr>
        <w:pStyle w:val="ProductList-ClauseHeading"/>
        <w:outlineLvl w:val="4"/>
      </w:pPr>
      <w:r>
        <w:t>4.13 Software Assurance for Window</w:t>
      </w:r>
      <w:r>
        <w:t>s Embedded Industry Enterprise</w:t>
      </w:r>
    </w:p>
    <w:p w:rsidR="009A7DBD" w:rsidRDefault="00E471E1">
      <w:pPr>
        <w:pStyle w:val="ProductList-Body"/>
      </w:pPr>
      <w:r>
        <w:t xml:space="preserve">Kunder med Software Assurance for Windows Embedded Industry Enterprise har de samme rettighetene og begrensningene som Windows Software Assurance. </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9392057"/>
      <w:r>
        <w:instrText>Windows Server</w:instrText>
      </w:r>
      <w:bookmarkEnd w:id="197"/>
      <w:r>
        <w:instrText>" \l 2</w:instrText>
      </w:r>
      <w:r>
        <w:fldChar w:fldCharType="end"/>
      </w:r>
    </w:p>
    <w:p w:rsidR="009A7DBD" w:rsidRDefault="00E471E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92058"/>
      <w:r>
        <w:instrText>Windows MultiPoint Server</w:instrText>
      </w:r>
      <w:bookmarkEnd w:id="199"/>
      <w:r>
        <w:instrText>" \l 3</w:instrText>
      </w:r>
      <w:r>
        <w:fldChar w:fldCharType="end"/>
      </w:r>
    </w:p>
    <w:p w:rsidR="009A7DBD" w:rsidRDefault="00E471E1">
      <w:pPr>
        <w:pStyle w:val="ProductList-Offering1SubSection"/>
        <w:outlineLvl w:val="3"/>
      </w:pPr>
      <w:bookmarkStart w:id="200" w:name="_Sec702"/>
      <w:r>
        <w:t>1. Programtilgjengelighet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pPr>
            <w:r>
              <w:rPr>
                <w:color w:val="000000"/>
              </w:rPr>
              <w:t xml:space="preserve">Windows MultiPoint Server 2012 </w:t>
            </w:r>
            <w:r>
              <w:rPr>
                <w:color w:val="000000"/>
              </w:rPr>
              <w:t>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w:instrText>
            </w:r>
            <w:r>
              <w:instrText xml:space="preserve">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9A7DBD">
        <w:tc>
          <w:tcPr>
            <w:tcW w:w="416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pPr>
            <w:r>
              <w:t>Windows MultiPoint Server 2012 CAL med Windows Server 2012 CAL</w:t>
            </w:r>
            <w:r>
              <w:fldChar w:fldCharType="begin"/>
            </w:r>
            <w:r>
              <w:instrText xml:space="preserve"> XE "Wi</w:instrText>
            </w:r>
            <w:r>
              <w:instrText xml:space="preserve">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201" w:name="_Sec757"/>
      <w:r>
        <w:t>2. Produktvilkår</w:t>
      </w:r>
      <w:bookmarkEnd w:id="201"/>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w:instrText>
            </w:r>
            <w:r>
              <w:instrText xml:space="preserve">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w:t>
            </w:r>
            <w:r>
              <w:rPr>
                <w:color w:val="404040"/>
              </w:rPr>
              <w:t>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(SA):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202" w:name="_Sec800"/>
      <w:r>
        <w:t>3. Bruksrettigheter</w:t>
      </w:r>
      <w:bookmarkEnd w:id="202"/>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w:instrText>
            </w:r>
            <w:r>
              <w:instrText xml:space="preserve">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w:instrText>
            </w:r>
            <w:r>
              <w:instrText xml:space="preserve">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w:instrText>
            </w:r>
            <w:r>
              <w:instrText xml:space="preserve">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w:t>
            </w:r>
            <w:r>
              <w:rPr>
                <w:color w:val="0563C1"/>
              </w:rPr>
              <w:t>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Windows MultiPoint Server 2012 CAL og Windows Server 2012 CAL</w:t>
            </w:r>
            <w:r>
              <w:fldChar w:fldCharType="begin"/>
            </w:r>
            <w:r>
              <w:instrText xml:space="preserve"> XE "Windows Server </w:instrText>
            </w:r>
            <w:r>
              <w:instrText xml:space="preserve">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 xml:space="preserve">Windows MultiPoint Server 2012 CAL og </w:t>
            </w:r>
          </w:p>
          <w:p w:rsidR="009A7DBD" w:rsidRDefault="00E471E1">
            <w:pPr>
              <w:pStyle w:val="ProductList-TableBody"/>
            </w:pPr>
            <w:r>
              <w:t xml:space="preserve">Lisens som tilsvarer CAL (se </w:t>
            </w:r>
            <w:hyperlink w:anchor="_Sec591">
              <w:r>
                <w:rPr>
                  <w:color w:val="00467F"/>
                  <w:u w:val="single"/>
                </w:rPr>
                <w:t>Vedlegg A</w:t>
              </w:r>
            </w:hyperlink>
            <w:r>
              <w:t>)</w:t>
            </w:r>
          </w:p>
        </w:tc>
      </w:tr>
    </w:tbl>
    <w:p w:rsidR="009A7DBD" w:rsidRDefault="009A7DBD">
      <w:pPr>
        <w:pStyle w:val="ProductList-Body"/>
      </w:pPr>
    </w:p>
    <w:p w:rsidR="009A7DBD" w:rsidRDefault="00E471E1">
      <w:pPr>
        <w:pStyle w:val="ProductList-SubClauseHeading"/>
        <w:outlineLvl w:val="5"/>
      </w:pPr>
      <w:r>
        <w:t>3.1.1 Ytterligere funksjoner knyttet til Windows Server 2012 Active Directory Rights Management Services CAL</w:t>
      </w:r>
    </w:p>
    <w:p w:rsidR="009A7DBD" w:rsidRDefault="00E471E1">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r>
    </w:tbl>
    <w:p w:rsidR="009A7DBD" w:rsidRDefault="009A7DBD">
      <w:pPr>
        <w:pStyle w:val="ProductList-BodyIndented"/>
      </w:pPr>
    </w:p>
    <w:p w:rsidR="009A7DBD" w:rsidRDefault="00E471E1">
      <w:pPr>
        <w:pStyle w:val="ProductList-ClauseHeading"/>
        <w:outlineLvl w:val="4"/>
      </w:pPr>
      <w:r>
        <w:t>3.2 Kjøre forekomster av Programvaren</w:t>
      </w:r>
    </w:p>
    <w:p w:rsidR="009A7DBD" w:rsidRDefault="00E471E1">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w:instrText>
      </w:r>
      <w:r>
        <w:instrText>le \t "Fysisk OSE vil si et OSE som er konfigurert til å kjøre direkte på et fysisk maskinvaresystem. Forekomsten av operativsystemet som brukes til å kjøre programvare for maskinvarevirtualisering eller tilby tjenester for maskinvarevirtualisering, betrak</w:instrText>
      </w:r>
      <w:r>
        <w:instrText xml:space="preserve">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w:instrText>
      </w:r>
      <w:r>
        <w:instrText xml:space="preserv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w:instrText>
      </w:r>
      <w:r>
        <w:instrText xml:space="preserve">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w:t>
      </w:r>
      <w:r>
        <w:t xml:space="preserve">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9A7DBD" w:rsidRDefault="009A7DBD">
      <w:pPr>
        <w:pStyle w:val="ProductList-Body"/>
      </w:pPr>
    </w:p>
    <w:p w:rsidR="009A7DBD" w:rsidRDefault="00E471E1">
      <w:pPr>
        <w:pStyle w:val="ProductList-ClauseHeading"/>
        <w:outlineLvl w:val="4"/>
      </w:pPr>
      <w:r>
        <w:t>3.3 Adgangslisenser</w:t>
      </w:r>
    </w:p>
    <w:p w:rsidR="009A7DBD" w:rsidRDefault="00E471E1">
      <w:pPr>
        <w:pStyle w:val="ProductList-Body"/>
      </w:pPr>
      <w:r>
        <w:t xml:space="preserve">Det kreves ikke </w:t>
      </w:r>
      <w:r>
        <w:fldChar w:fldCharType="begin"/>
      </w:r>
      <w:r>
        <w:instrText xml:space="preserve"> AutoTextList   \s NoStyle \t "CAL betyr klienta</w:instrText>
      </w:r>
      <w:r>
        <w:instrText xml:space="preserve">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w:instrText>
      </w:r>
      <w:r>
        <w:instrText xml:space="preserve">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w:t>
      </w:r>
      <w:r>
        <w:t xml:space="preserve">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A7DBD" w:rsidRDefault="009A7DBD">
      <w:pPr>
        <w:pStyle w:val="ProductList-Body"/>
      </w:pPr>
    </w:p>
    <w:p w:rsidR="009A7DBD" w:rsidRDefault="00E471E1">
      <w:pPr>
        <w:pStyle w:val="ProductList-ClauseHeading"/>
        <w:outlineLvl w:val="4"/>
      </w:pPr>
      <w:r>
        <w:t>3.4 Windows MultiPoint Server 2012 Connector</w:t>
      </w:r>
    </w:p>
    <w:p w:rsidR="009A7DBD" w:rsidRDefault="00E471E1">
      <w:pPr>
        <w:pStyle w:val="ProductList-Body"/>
      </w:pPr>
      <w:r>
        <w:t>Kunden kan installere</w:t>
      </w:r>
      <w:r>
        <w:t xml:space="preserv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w:t>
      </w:r>
      <w:r>
        <w:t xml:space="preserve"> bruker serverprogramvaren fra denne enheten utelukkende til å benytte MultiPoint Dashboard, er MultiPoint Server CAL ikke påkrevd.</w:t>
      </w:r>
    </w:p>
    <w:p w:rsidR="009A7DBD" w:rsidRDefault="009A7DBD">
      <w:pPr>
        <w:pStyle w:val="ProductList-Body"/>
      </w:pPr>
    </w:p>
    <w:p w:rsidR="009A7DBD" w:rsidRDefault="00E471E1">
      <w:pPr>
        <w:pStyle w:val="ProductList-ClauseHeading"/>
        <w:outlineLvl w:val="4"/>
      </w:pPr>
      <w:r>
        <w:t>3.5 Tilleggsprogramvare</w:t>
      </w:r>
    </w:p>
    <w:p w:rsidR="009A7DBD" w:rsidRDefault="00E471E1">
      <w:pPr>
        <w:pStyle w:val="ProductList-Body"/>
      </w:pPr>
      <w:r>
        <w:t xml:space="preserve">Du finner en liste over Tilleggsprogramvare på </w:t>
      </w:r>
      <w:hyperlink r:id="rId79">
        <w:r>
          <w:rPr>
            <w:color w:val="00467F"/>
            <w:u w:val="single"/>
          </w:rPr>
          <w:t>http://go.microsoft.com/fwlink/?LinkId=245856</w:t>
        </w:r>
      </w:hyperlink>
      <w:r>
        <w:t>.</w:t>
      </w:r>
    </w:p>
    <w:p w:rsidR="009A7DBD" w:rsidRDefault="00E471E1">
      <w:pPr>
        <w:pStyle w:val="ProductList-Offering1SubSection"/>
        <w:outlineLvl w:val="3"/>
      </w:pPr>
      <w:bookmarkStart w:id="203" w:name="_Sec832"/>
      <w:r>
        <w:lastRenderedPageBreak/>
        <w:t>4. Software Assurance</w:t>
      </w:r>
      <w:bookmarkEnd w:id="203"/>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04" w:name="_Sec655"/>
      <w:r>
        <w:t>Windows Server</w:t>
      </w:r>
      <w:bookmarkEnd w:id="204"/>
      <w:r>
        <w:fldChar w:fldCharType="begin"/>
      </w:r>
      <w:r>
        <w:instrText xml:space="preserve"> TC "</w:instrText>
      </w:r>
      <w:bookmarkStart w:id="205" w:name="_Toc449392059"/>
      <w:r>
        <w:instrText>Windows Server</w:instrText>
      </w:r>
      <w:bookmarkEnd w:id="205"/>
      <w:r>
        <w:instrText>" \l 3</w:instrText>
      </w:r>
      <w:r>
        <w:fldChar w:fldCharType="end"/>
      </w:r>
    </w:p>
    <w:p w:rsidR="009A7DBD" w:rsidRDefault="00E471E1">
      <w:pPr>
        <w:pStyle w:val="ProductList-Offering1SubSection"/>
        <w:outlineLvl w:val="3"/>
      </w:pPr>
      <w:bookmarkStart w:id="206" w:name="_Sec703"/>
      <w:r>
        <w:t>1. Programtilgjengelighet</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Active Directory Rights Management Services CAL</w:t>
            </w:r>
            <w:r>
              <w:fldChar w:fldCharType="begin"/>
            </w:r>
            <w:r>
              <w:instrText xml:space="preserve"> XE "</w:instrText>
            </w:r>
            <w:r>
              <w:instrText xml:space="preserve">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Remote Desktop Services External Connector</w:t>
            </w:r>
            <w:r>
              <w:fldChar w:fldCharType="begin"/>
            </w:r>
            <w:r>
              <w:instrText xml:space="preserve"> XE "Win</w:instrText>
            </w:r>
            <w:r>
              <w:instrText xml:space="preserve">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A7DBD" w:rsidRDefault="00E471E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416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A7DBD" w:rsidRDefault="00E471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07" w:name="_Sec758"/>
      <w:r>
        <w:t>2. Produktvilkår</w:t>
      </w:r>
      <w:bookmarkEnd w:id="207"/>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w:instrText>
            </w:r>
            <w:r>
              <w:instrText xml:space="preserve">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w:instrText>
            </w:r>
            <w:r>
              <w:instrText xml:space="preserve">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(SA):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w:instrText>
            </w:r>
            <w:r>
              <w:instrText xml:space="preserv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208" w:name="_Sec807"/>
      <w:r>
        <w:t>3. Bruksrettigheter</w:t>
      </w:r>
      <w:bookmarkEnd w:id="208"/>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w:t>
            </w:r>
            <w:r>
              <w:t xml:space="preserve">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w:instrText>
            </w:r>
            <w:r>
              <w:instrText xml:space="preserv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w:t>
            </w:r>
            <w:r>
              <w:rPr>
                <w:color w:val="0563C1"/>
              </w:rPr>
              <w:t>programvare</w:t>
            </w:r>
            <w:r>
              <w:fldChar w:fldCharType="end"/>
            </w:r>
            <w:r>
              <w:t>: Alle utgaver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r>
    </w:tbl>
    <w:p w:rsidR="009A7DBD" w:rsidRDefault="009A7DBD">
      <w:pPr>
        <w:pStyle w:val="ProductList-Body"/>
      </w:pPr>
    </w:p>
    <w:p w:rsidR="009A7DBD" w:rsidRDefault="00E471E1">
      <w:pPr>
        <w:pStyle w:val="ProductList-SubClauseHeading"/>
        <w:outlineLvl w:val="5"/>
      </w:pPr>
      <w:r>
        <w:t xml:space="preserve">3.1.1 Ytterligere funksjoner knyttet til Windows Server 2012 Remote Desktop </w:t>
      </w:r>
      <w:r>
        <w:t>Services CAL</w:t>
      </w:r>
    </w:p>
    <w:p w:rsidR="009A7DBD" w:rsidRDefault="00E471E1">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9A7DBD" w:rsidRDefault="00E471E1">
            <w:pPr>
              <w:pStyle w:val="ProductList-TableBody"/>
            </w:pPr>
            <w:r>
              <w:t>Windows Server 2012 Remote Desktop Service</w:t>
            </w:r>
            <w:r>
              <w:t>s User SL</w:t>
            </w:r>
          </w:p>
        </w:tc>
      </w:tr>
    </w:tbl>
    <w:p w:rsidR="009A7DBD" w:rsidRDefault="00E471E1">
      <w:pPr>
        <w:pStyle w:val="ProductList-BodyIndented"/>
      </w:pPr>
      <w:r>
        <w:t>*Kreves også for å bruke Windows Server som vert for et grafisk brukergrensesnitt (ved hjelp av funksjonene i Windows Server 2012 R2 Remote Desktop Services eller annen teknologi).</w:t>
      </w:r>
    </w:p>
    <w:p w:rsidR="009A7DBD" w:rsidRDefault="009A7DBD">
      <w:pPr>
        <w:pStyle w:val="ProductList-BodyIndented"/>
      </w:pPr>
    </w:p>
    <w:p w:rsidR="009A7DBD" w:rsidRDefault="00E471E1">
      <w:pPr>
        <w:pStyle w:val="ProductList-SubClauseHeading"/>
        <w:outlineLvl w:val="5"/>
      </w:pPr>
      <w:r>
        <w:t xml:space="preserve">3.1.2 Ytterligere funksjoner knyttet til Windows Server 2012 </w:t>
      </w:r>
      <w:r>
        <w:t>Rights Management Services CAL</w:t>
      </w:r>
    </w:p>
    <w:p w:rsidR="009A7DBD" w:rsidRDefault="00E471E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Azure Rights Management Premium, Bruker-SL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Azure Rights Management Premium A, Bruk</w:t>
            </w:r>
            <w:r>
              <w:t>er-SL</w:t>
            </w:r>
          </w:p>
        </w:tc>
        <w:tc>
          <w:tcPr>
            <w:tcW w:w="4040" w:type="dxa"/>
            <w:tcBorders>
              <w:top w:val="none" w:sz="4" w:space="0" w:color="000000"/>
              <w:left w:val="none" w:sz="4" w:space="0" w:color="000000"/>
              <w:bottom w:val="single" w:sz="4" w:space="0" w:color="000000"/>
              <w:right w:val="singl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r>
    </w:tbl>
    <w:p w:rsidR="009A7DBD" w:rsidRDefault="009A7DBD">
      <w:pPr>
        <w:pStyle w:val="ProductList-BodyIndented"/>
      </w:pPr>
    </w:p>
    <w:p w:rsidR="009A7DBD" w:rsidRDefault="00E471E1">
      <w:pPr>
        <w:pStyle w:val="ProductList-SubClauseHeading"/>
        <w:outlineLvl w:val="5"/>
      </w:pPr>
      <w:r>
        <w:t>3.1.3 Ytterligere funksjoner knyttet til Microsoft Identity Manager User CAL</w:t>
      </w:r>
    </w:p>
    <w:p w:rsidR="009A7DBD" w:rsidRDefault="00E471E1">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54"/>
        <w:gridCol w:w="3415"/>
        <w:gridCol w:w="3461"/>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A7DBD" w:rsidRDefault="00E471E1">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9A7DBD" w:rsidRDefault="00E471E1">
            <w:pPr>
              <w:pStyle w:val="ProductList-TableBody"/>
            </w:pPr>
            <w:r>
              <w:t>Azure Rights Management Premium, Bruker-SL</w:t>
            </w:r>
          </w:p>
        </w:tc>
      </w:tr>
      <w:tr w:rsidR="009A7D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7DBD" w:rsidRDefault="009A7D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7DBD" w:rsidRDefault="00E471E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BodyIndented"/>
      </w:pPr>
      <w:r>
        <w:t xml:space="preserve">*Kreves også for personer som programvaren utsteder eller administrerer identitetsinformasjon for. </w:t>
      </w:r>
    </w:p>
    <w:p w:rsidR="009A7DBD" w:rsidRDefault="009A7DBD">
      <w:pPr>
        <w:pStyle w:val="ProductList-BodyIndented"/>
      </w:pPr>
    </w:p>
    <w:p w:rsidR="009A7DBD" w:rsidRDefault="00E471E1">
      <w:pPr>
        <w:pStyle w:val="ProductList-SubClauseHeading"/>
        <w:outlineLvl w:val="5"/>
      </w:pPr>
      <w:r>
        <w:t>3.1.4 Synkroniseringstjeneste</w:t>
      </w:r>
    </w:p>
    <w:p w:rsidR="009A7DBD" w:rsidRDefault="00E471E1">
      <w:pPr>
        <w:pStyle w:val="ProductList-BodyIndented"/>
      </w:pPr>
      <w:r>
        <w:t>CAL-er for Microsoft Identity Manager 2016 er ikke påkrevd for brukere som bare bruker Microsoft Identity Manager-synkroniser</w:t>
      </w:r>
      <w:r>
        <w:t>ingstjenesten.</w:t>
      </w:r>
    </w:p>
    <w:p w:rsidR="009A7DBD" w:rsidRDefault="009A7DBD">
      <w:pPr>
        <w:pStyle w:val="ProductList-BodyIndented"/>
      </w:pPr>
    </w:p>
    <w:p w:rsidR="009A7DBD" w:rsidRDefault="00E471E1">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SubClauseHeading"/>
        <w:outlineLvl w:val="5"/>
      </w:pPr>
      <w:r>
        <w:t>3.2.1 Ytterligere funksjoner knyttet til Windows Server 2012 Remote Desktop Services External Connector License</w:t>
      </w:r>
    </w:p>
    <w:p w:rsidR="009A7DBD" w:rsidRDefault="00E471E1">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BodyIndented"/>
      </w:pPr>
      <w:r>
        <w:rPr>
          <w:i/>
        </w:rPr>
        <w:t>*Kreves også for å bruke Windows Server so</w:t>
      </w:r>
      <w:r>
        <w:rPr>
          <w:i/>
        </w:rPr>
        <w:t>m vert for et grafisk brukergrensesnitt (ved hjelp av funksjonene i Windows Server 2012 R2 Remote Desktop Services eller annen teknologi).</w:t>
      </w:r>
    </w:p>
    <w:p w:rsidR="009A7DBD" w:rsidRDefault="009A7DBD">
      <w:pPr>
        <w:pStyle w:val="ProductList-BodyIndented"/>
      </w:pPr>
    </w:p>
    <w:p w:rsidR="009A7DBD" w:rsidRDefault="00E471E1">
      <w:pPr>
        <w:pStyle w:val="ProductList-SubClauseHeading"/>
        <w:outlineLvl w:val="5"/>
      </w:pPr>
      <w:r>
        <w:t>3.2.2 Ytterligere funksjoner knyttet til Windows Server 2012 Rights Management Services External Connector License</w:t>
      </w:r>
    </w:p>
    <w:p w:rsidR="009A7DBD" w:rsidRDefault="00E471E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Indented"/>
      </w:pPr>
    </w:p>
    <w:p w:rsidR="009A7DBD" w:rsidRDefault="00E471E1">
      <w:pPr>
        <w:pStyle w:val="ProductList-SubClauseHeading"/>
        <w:outlineLvl w:val="5"/>
      </w:pPr>
      <w:r>
        <w:t xml:space="preserve">3.2.3 Ytterligere funksjoner knyttet til Microsoft Forefront Identity Manager External Connector </w:t>
      </w:r>
      <w:r>
        <w:t>License</w:t>
      </w:r>
    </w:p>
    <w:p w:rsidR="009A7DBD" w:rsidRDefault="00E471E1">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A7DBD" w:rsidRDefault="00E471E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A7DBD" w:rsidRDefault="009A7DBD">
            <w:pPr>
              <w:pStyle w:val="ProductList-TableBody"/>
            </w:pPr>
          </w:p>
        </w:tc>
      </w:tr>
    </w:tbl>
    <w:p w:rsidR="009A7DBD" w:rsidRDefault="00E471E1">
      <w:pPr>
        <w:pStyle w:val="ProductList-BodyIndented"/>
      </w:pPr>
      <w:r>
        <w:rPr>
          <w:i/>
        </w:rPr>
        <w:t>*Kreves også for Eksterne Brukere som programvaren utsteder eller administrerer identitetsinformasjon for (når det ikke forel</w:t>
      </w:r>
      <w:r>
        <w:rPr>
          <w:i/>
        </w:rPr>
        <w:t>igger CALer for Microsoft Identity Manager 2016).</w:t>
      </w:r>
    </w:p>
    <w:p w:rsidR="009A7DBD" w:rsidRDefault="009A7DBD">
      <w:pPr>
        <w:pStyle w:val="ProductList-BodyIndented"/>
      </w:pPr>
    </w:p>
    <w:p w:rsidR="009A7DBD" w:rsidRDefault="00E471E1">
      <w:pPr>
        <w:pStyle w:val="ProductList-ClauseHeading"/>
        <w:outlineLvl w:val="4"/>
      </w:pPr>
      <w:r>
        <w:t>3.3 Tilleggsvilkår for Windows Server 2012 R2 Essentials</w:t>
      </w:r>
    </w:p>
    <w:p w:rsidR="009A7DBD" w:rsidRDefault="00E471E1">
      <w:pPr>
        <w:pStyle w:val="ProductList-SubClauseHeading"/>
        <w:outlineLvl w:val="5"/>
      </w:pPr>
      <w:r>
        <w:t>3.3.1 Bruksbegrensning</w:t>
      </w:r>
    </w:p>
    <w:p w:rsidR="009A7DBD" w:rsidRDefault="00E471E1" w:rsidP="001C56CD">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w:instrText>
      </w:r>
      <w:r>
        <w:instrText xml:space="preserve">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9A7DBD" w:rsidRDefault="00E471E1" w:rsidP="001C56CD">
      <w:pPr>
        <w:pStyle w:val="ProductList-Bullet"/>
        <w:numPr>
          <w:ilvl w:val="1"/>
          <w:numId w:val="30"/>
        </w:numPr>
      </w:pPr>
      <w:r>
        <w:t>Kunden må kj</w:t>
      </w:r>
      <w:r>
        <w:t>øre serverprogramvaren i et domene der Serverens Active Directory er konfigurert som (i) domenekontrolleren (én enkelt server som inneholder alle FSMO-operasjonsroller), (ii) roten til domeneskogen (iii) til ikke å være et underdomene og (iv) til ikke å ha</w:t>
      </w:r>
      <w:r>
        <w:t xml:space="preserve">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w:instrText>
      </w:r>
      <w:r>
        <w:instrText>\s NoStyle \t "Fysisk OSE vil si et OSE som er konfigurert til å kjøre direkte på et fysisk maskinvaresystem. Forekomsten av operativsystemet som brukes til å kjøre programvare for maskinvarevirtualisering eller tilby tjenester for maskinvarevirtualisering</w:instrText>
      </w:r>
      <w:r>
        <w:instrText xml:space="preserve">,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w:instrText>
      </w:r>
      <w:r>
        <w:instrText xml:space="preserve">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w:t>
      </w:r>
      <w:r>
        <w:rPr>
          <w:color w:val="0563C1"/>
        </w:rPr>
        <w:t>jøet</w:t>
      </w:r>
      <w:r>
        <w:fldChar w:fldCharType="end"/>
      </w:r>
      <w:r>
        <w:t xml:space="preserve"> på den lisensierte serveren. Den Forekomsten behøver ikke å oppfylle kravene i (I) til og med (iv) over.</w:t>
      </w:r>
    </w:p>
    <w:p w:rsidR="009A7DBD" w:rsidRDefault="009A7DBD">
      <w:pPr>
        <w:pStyle w:val="ProductList-BodyIndented"/>
      </w:pPr>
    </w:p>
    <w:p w:rsidR="009A7DBD" w:rsidRDefault="00E471E1">
      <w:pPr>
        <w:pStyle w:val="ProductList-SubClauseHeading"/>
        <w:outlineLvl w:val="5"/>
      </w:pPr>
      <w:r>
        <w:t>3.3.2. Bruke Serverprogramvaren</w:t>
      </w:r>
    </w:p>
    <w:p w:rsidR="009A7DBD" w:rsidRDefault="00E471E1">
      <w:pPr>
        <w:pStyle w:val="ProductList-BodyIndented"/>
      </w:pPr>
      <w:r>
        <w:t>En Brukerkonto består av et unikt brukernavn og et tilknyttet passord som er opprettet via Windows Server 2012</w:t>
      </w:r>
      <w:r>
        <w:t xml:space="preserve"> R2 Essentials Console. Kunden kan bruke opptil 25 brukerkontoer. Hver brukerkonto gir en navngitt bruker rett til å få tilgang til og bruke serverprogramvaren på den serveren. Kunden kan overføre en brukerkonto fra én bruker og til en annen, forutsatt at </w:t>
      </w:r>
      <w:r>
        <w:t>overføringen skjer mer enn 90 dager etter forrige tilordning.</w:t>
      </w:r>
    </w:p>
    <w:p w:rsidR="009A7DBD" w:rsidRDefault="009A7DBD">
      <w:pPr>
        <w:pStyle w:val="ProductList-BodyIndented"/>
      </w:pPr>
    </w:p>
    <w:p w:rsidR="009A7DBD" w:rsidRDefault="00E471E1">
      <w:pPr>
        <w:pStyle w:val="ProductList-SubClauseHeading"/>
        <w:outlineLvl w:val="5"/>
      </w:pPr>
      <w:r>
        <w:t>3.3.3 Windows Server 2012 R2 Essentials Connector</w:t>
      </w:r>
    </w:p>
    <w:p w:rsidR="009A7DBD" w:rsidRDefault="00E471E1">
      <w:pPr>
        <w:pStyle w:val="ProductList-BodyIndented"/>
      </w:pPr>
      <w:r>
        <w:t>Kunden kan installere og bruke Windows Server 2012 R2 Essentials Connector-programvaren på maksimalt 50 enheter samtidig. Programvaren kan bare</w:t>
      </w:r>
      <w:r>
        <w:t xml:space="preserve"> brukes sammen med serverprogramvaren.</w:t>
      </w:r>
    </w:p>
    <w:p w:rsidR="009A7DBD" w:rsidRDefault="009A7DBD">
      <w:pPr>
        <w:pStyle w:val="ProductList-BodyIndented"/>
      </w:pPr>
    </w:p>
    <w:p w:rsidR="009A7DBD" w:rsidRDefault="00E471E1">
      <w:pPr>
        <w:pStyle w:val="ProductList-SubClauseHeading"/>
        <w:outlineLvl w:val="5"/>
      </w:pPr>
      <w:r>
        <w:t>3.3.4 Tilgang til Windows Server 2012 R2 Active Directory Rights Management Services</w:t>
      </w:r>
    </w:p>
    <w:p w:rsidR="009A7DBD" w:rsidRDefault="00E471E1">
      <w:pPr>
        <w:pStyle w:val="ProductList-BodyIndented"/>
      </w:pPr>
      <w:r>
        <w:t>Kunden må anskaffe en CAL for Windows Server 2012 R2 Active Directory Rights Management Services for hver Brukerkonto som en bruker</w:t>
      </w:r>
      <w:r>
        <w:t xml:space="preserve"> kan benytte for å få direkte eller indirekte tilgang til funksjonene i Windows Server 2012 R2 Active Directory Rights Management Services.</w:t>
      </w:r>
    </w:p>
    <w:p w:rsidR="009A7DBD" w:rsidRDefault="009A7DBD">
      <w:pPr>
        <w:pStyle w:val="ProductList-BodyIndented"/>
      </w:pPr>
    </w:p>
    <w:p w:rsidR="009A7DBD" w:rsidRDefault="00E471E1">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Offering1SubSection"/>
        <w:outlineLvl w:val="3"/>
      </w:pPr>
      <w:bookmarkStart w:id="209" w:name="_Sec833"/>
      <w:r>
        <w:lastRenderedPageBreak/>
        <w:t>4. Software Assurance</w:t>
      </w:r>
      <w:bookmarkEnd w:id="209"/>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w:instrText>
            </w:r>
            <w:r>
              <w:instrText xml:space="preserve">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"Ka</w:instrText>
            </w:r>
            <w:r>
              <w:instrText xml:space="preserve">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w:t>
            </w:r>
            <w:r>
              <w:rPr>
                <w:color w:val="0563C1"/>
              </w:rPr>
              <w:t>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w:instrText>
            </w:r>
            <w:r>
              <w:instrText xml:space="preserve">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0">
              <w:r>
                <w:rPr>
                  <w:color w:val="00467F"/>
                  <w:u w:val="single"/>
                </w:rPr>
                <w:t>Produktlistene for oktober 2013 og mars 2014</w:t>
              </w:r>
            </w:hyperlink>
            <w:r>
              <w:t xml:space="preserve"> </w:t>
            </w:r>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w:t>
            </w:r>
            <w:r>
              <w:t>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Identity Manager 2010 R2</w:t>
            </w:r>
            <w:r>
              <w:fldChar w:fldCharType="begin"/>
            </w:r>
            <w:r>
              <w:instrText xml:space="preserve"> X</w:instrText>
            </w:r>
            <w:r>
              <w:instrText xml:space="preserve">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w:instrText>
            </w:r>
            <w:r>
              <w:instrText xml:space="preserve">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7DBD" w:rsidRDefault="009A7DBD">
            <w:pPr>
              <w:pStyle w:val="ProductList-TableBody"/>
            </w:pPr>
          </w:p>
        </w:tc>
      </w:tr>
    </w:tbl>
    <w:p w:rsidR="009A7DBD" w:rsidRDefault="00E471E1">
      <w:pPr>
        <w:pStyle w:val="ProductList-ClauseHeading"/>
        <w:outlineLvl w:val="4"/>
      </w:pPr>
      <w:r>
        <w:t>4.1 Bruker-CAL for Remote Desktop Services ("RDS") – Utvidede Rettigheter</w:t>
      </w:r>
    </w:p>
    <w:p w:rsidR="009A7DBD" w:rsidRDefault="00E471E1">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w:instrText>
      </w:r>
      <w:r>
        <w:instrText xml:space="preserve">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w:t>
      </w:r>
      <w:r>
        <w:t xml:space="preserv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w:instrText>
      </w:r>
      <w:r>
        <w:instrText xml:space="preserve">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w:instrText>
      </w:r>
      <w:r>
        <w:instrText xml:space="preserve">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w:instrText>
      </w:r>
      <w:r>
        <w:instrText xml:space="preserve">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w:instrText>
      </w:r>
      <w:r>
        <w:instrText>t "Lisensmobilitet gjennom Software Assurance-partner betyr en enhet som er identifisert på http://www.microsoft.com/licensing/software-assurance/license-mobility.aspx, og autorisert av Microsoft til å fungere som vert for kundens programvare på delte serv</w:instrText>
      </w:r>
      <w:r>
        <w:instrText xml:space="preserve">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9A7DBD" w:rsidRDefault="009A7DBD">
      <w:pPr>
        <w:pStyle w:val="ProductList-Body"/>
      </w:pPr>
    </w:p>
    <w:p w:rsidR="009A7DBD" w:rsidRDefault="00E471E1">
      <w:pPr>
        <w:pStyle w:val="ProductList-ClauseHeading"/>
        <w:outlineLvl w:val="4"/>
      </w:pPr>
      <w:r>
        <w:t>4.2 Microsoft Azure Hybrid Use Benefit</w:t>
      </w:r>
    </w:p>
    <w:p w:rsidR="009A7DBD" w:rsidRDefault="00E471E1">
      <w:pPr>
        <w:pStyle w:val="ProductList-Body"/>
      </w:pPr>
      <w:r>
        <w:t xml:space="preserve">Se </w:t>
      </w:r>
      <w:hyperlink w:anchor="_Sec624">
        <w:r>
          <w:rPr>
            <w:color w:val="00467F"/>
            <w:u w:val="single"/>
          </w:rPr>
          <w:t>del 7. Microsoft Azu</w:t>
        </w:r>
        <w:r>
          <w:rPr>
            <w:color w:val="00467F"/>
            <w:u w:val="single"/>
          </w:rPr>
          <w:t xml:space="preserve">re Hybrid Use Benefit </w:t>
        </w:r>
      </w:hyperlink>
      <w:r>
        <w:t>for Microsoft Azure-produktoppføringen for distribusjon av Windows Server-avbildninger på Microsoft Azure.</w:t>
      </w:r>
    </w:p>
    <w:p w:rsidR="009A7DBD" w:rsidRDefault="009A7DBD">
      <w:pPr>
        <w:pStyle w:val="PURBreadcrumb"/>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92060"/>
      <w:r>
        <w:instrText>Windows Small Business Server</w:instrText>
      </w:r>
      <w:bookmarkEnd w:id="211"/>
      <w:r>
        <w:instrText>" \l 3</w:instrText>
      </w:r>
      <w:r>
        <w:fldChar w:fldCharType="end"/>
      </w:r>
    </w:p>
    <w:p w:rsidR="009A7DBD" w:rsidRDefault="00E471E1">
      <w:pPr>
        <w:pStyle w:val="ProductList-Offering1SubSection"/>
        <w:outlineLvl w:val="3"/>
      </w:pPr>
      <w:bookmarkStart w:id="212" w:name="_Sec704"/>
      <w:r>
        <w:t>1. Programtilgjengelighet</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9A7D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160" w:type="dxa"/>
            <w:tcBorders>
              <w:top w:val="none" w:sz="4" w:space="0" w:color="FFFFFF"/>
              <w:left w:val="none" w:sz="4" w:space="0" w:color="FFFFFF"/>
              <w:bottom w:val="dashed" w:sz="4" w:space="0" w:color="BFBFBF"/>
              <w:right w:val="none" w:sz="4" w:space="0" w:color="FFFFFF"/>
            </w:tcBorders>
          </w:tcPr>
          <w:p w:rsidR="009A7DBD" w:rsidRDefault="00E471E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A7DBD" w:rsidRDefault="00E471E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t>Windows Small Business Server 2011 Premium Add-on CAL Suite</w:t>
            </w:r>
            <w:r>
              <w:fldChar w:fldCharType="begin"/>
            </w:r>
            <w:r>
              <w:instrText xml:space="preserve"> XE "</w:instrText>
            </w:r>
            <w:r>
              <w:instrText xml:space="preserve">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7DBD" w:rsidRDefault="00E471E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r w:rsidR="009A7DBD">
        <w:tc>
          <w:tcPr>
            <w:tcW w:w="4160" w:type="dxa"/>
            <w:tcBorders>
              <w:top w:val="dashed" w:sz="4" w:space="0" w:color="BFBFBF"/>
              <w:left w:val="none" w:sz="4" w:space="0" w:color="FFFFFF"/>
              <w:bottom w:val="none" w:sz="4" w:space="0" w:color="000000"/>
              <w:right w:val="none" w:sz="4" w:space="0" w:color="FFFFFF"/>
            </w:tcBorders>
          </w:tcPr>
          <w:p w:rsidR="009A7DBD" w:rsidRDefault="00E471E1">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9A7DBD" w:rsidRDefault="00E471E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A7DBD" w:rsidRDefault="00E471E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A7DBD" w:rsidRDefault="009A7DB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A7DBD" w:rsidRDefault="009A7D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213" w:name="_Sec759"/>
      <w:r>
        <w:t xml:space="preserve">2. </w:t>
      </w:r>
      <w:r>
        <w:t>Produktvilkår</w:t>
      </w:r>
      <w:bookmarkEnd w:id="213"/>
    </w:p>
    <w:tbl>
      <w:tblPr>
        <w:tblStyle w:val="PURTable"/>
        <w:tblW w:w="0" w:type="dxa"/>
        <w:tblLook w:val="04A0" w:firstRow="1" w:lastRow="0" w:firstColumn="1" w:lastColumn="0" w:noHBand="0" w:noVBand="1"/>
      </w:tblPr>
      <w:tblGrid>
        <w:gridCol w:w="3612"/>
        <w:gridCol w:w="3623"/>
        <w:gridCol w:w="3555"/>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w:instrText>
            </w:r>
            <w:r>
              <w:instrText xml:space="preserve">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Nedgraderte Utgaver: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(SA):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UTD</w:t>
            </w:r>
            <w:r>
              <w:rPr>
                <w:color w:val="404040"/>
              </w:rPr>
              <w:t>-rabatt: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214" w:name="_Sec808"/>
      <w:r>
        <w:t>3. Bruksrettigheter</w:t>
      </w:r>
      <w:bookmarkEnd w:id="214"/>
    </w:p>
    <w:tbl>
      <w:tblPr>
        <w:tblStyle w:val="PURTable"/>
        <w:tblW w:w="0" w:type="dxa"/>
        <w:tblLook w:val="04A0" w:firstRow="1" w:lastRow="0" w:firstColumn="1" w:lastColumn="0" w:noHBand="0" w:noVBand="1"/>
      </w:tblPr>
      <w:tblGrid>
        <w:gridCol w:w="3589"/>
        <w:gridCol w:w="3583"/>
        <w:gridCol w:w="3618"/>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Tilleggsprogramvare: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Inkluderte teknologier: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E471E1">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36"/>
        <w:gridCol w:w="3648"/>
        <w:gridCol w:w="3606"/>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Avløsningsrettigheter: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Roamingrettigheter: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9A7DBD">
      <w:pPr>
        <w:sectPr w:rsidR="009A7DBD">
          <w:headerReference w:type="default" r:id="rId83"/>
          <w:footerReference w:type="default" r:id="rId84"/>
          <w:type w:val="continuous"/>
          <w:pgSz w:w="12240" w:h="15840" w:code="1"/>
          <w:pgMar w:top="1170" w:right="720" w:bottom="720" w:left="720" w:header="432" w:footer="288" w:gutter="0"/>
          <w:cols w:space="360"/>
        </w:sectPr>
      </w:pPr>
    </w:p>
    <w:p w:rsidR="009A7DBD" w:rsidRDefault="00E471E1">
      <w:pPr>
        <w:pStyle w:val="ProductList-SectionHeading"/>
        <w:pageBreakBefore/>
        <w:outlineLvl w:val="0"/>
      </w:pPr>
      <w:bookmarkStart w:id="216" w:name="_Sec548"/>
      <w:bookmarkEnd w:id="34"/>
      <w:r>
        <w:lastRenderedPageBreak/>
        <w:t>Elektroniske Tjenester</w:t>
      </w:r>
      <w:r>
        <w:fldChar w:fldCharType="begin"/>
      </w:r>
      <w:r>
        <w:instrText xml:space="preserve"> TC "</w:instrText>
      </w:r>
      <w:bookmarkStart w:id="217" w:name="_Toc449392061"/>
      <w:r>
        <w:instrText>Elektroniske Tjenester</w:instrText>
      </w:r>
      <w:bookmarkEnd w:id="217"/>
      <w:r>
        <w:instrText>" \l 1</w:instrText>
      </w:r>
      <w:r>
        <w:fldChar w:fldCharType="end"/>
      </w:r>
    </w:p>
    <w:p w:rsidR="009A7DBD" w:rsidRDefault="00E471E1">
      <w:pPr>
        <w:pStyle w:val="ProductList-Body"/>
      </w:pPr>
      <w:r>
        <w:t xml:space="preserve">Kundens kjøp og bruk av Elektroniske Tjenester fra Microsoft er underlagt Produktvilkårene og Vilkårene for Elektroniske Tjenester (OST), som finnes på </w:t>
      </w:r>
      <w:hyperlink r:id="rId85">
        <w:r>
          <w:rPr>
            <w:color w:val="00467F"/>
            <w:u w:val="single"/>
          </w:rPr>
          <w:t>http://go.microsoft.com/?linkid=9840733</w:t>
        </w:r>
      </w:hyperlink>
      <w:r>
        <w:t xml:space="preserve"> og e</w:t>
      </w:r>
      <w:r>
        <w:t>r inkludert her ved referanse.</w:t>
      </w:r>
    </w:p>
    <w:p w:rsidR="009A7DBD" w:rsidRDefault="00E471E1">
      <w:pPr>
        <w:pStyle w:val="ProductList-Offering1Heading"/>
        <w:outlineLvl w:val="1"/>
      </w:pPr>
      <w:bookmarkStart w:id="218" w:name="_Sec620"/>
      <w:r>
        <w:t>Tilgjengelighet for Elektroniske Tjenester</w:t>
      </w:r>
      <w:bookmarkEnd w:id="218"/>
      <w:r>
        <w:fldChar w:fldCharType="begin"/>
      </w:r>
      <w:r>
        <w:instrText xml:space="preserve"> TC "</w:instrText>
      </w:r>
      <w:bookmarkStart w:id="219" w:name="_Toc449392062"/>
      <w:r>
        <w:instrText>Tilgjengelighet for Elektroniske Tjenester</w:instrText>
      </w:r>
      <w:bookmarkEnd w:id="219"/>
      <w:r>
        <w:instrText>" \l 2</w:instrText>
      </w:r>
      <w:r>
        <w:fldChar w:fldCharType="end"/>
      </w:r>
    </w:p>
    <w:p w:rsidR="009A7DBD" w:rsidRDefault="00E471E1">
      <w:pPr>
        <w:pStyle w:val="ProductList-Body"/>
      </w:pPr>
      <w:r>
        <w:t xml:space="preserve">Gå til </w:t>
      </w:r>
      <w:hyperlink r:id="rId86" w:anchor="international">
        <w:r>
          <w:rPr>
            <w:color w:val="00467F"/>
            <w:u w:val="single"/>
          </w:rPr>
          <w:t>http://www.microsoft.com/online/faq.aspx#international</w:t>
        </w:r>
      </w:hyperlink>
      <w:r>
        <w:t xml:space="preserve"> for å se en liste over land og geografiske områder der de Elektroniske Tjenestene er tilgjengelige.</w:t>
      </w:r>
    </w:p>
    <w:p w:rsidR="009A7DBD" w:rsidRDefault="00E471E1">
      <w:pPr>
        <w:pStyle w:val="ProductList-Offering1Heading"/>
        <w:outlineLvl w:val="1"/>
      </w:pPr>
      <w:bookmarkStart w:id="220" w:name="_Sec621"/>
      <w:r>
        <w:t>Innkjøpsregler for Elektroniske Tjenester</w:t>
      </w:r>
      <w:bookmarkEnd w:id="220"/>
      <w:r>
        <w:fldChar w:fldCharType="begin"/>
      </w:r>
      <w:r>
        <w:instrText xml:space="preserve"> TC "</w:instrText>
      </w:r>
      <w:bookmarkStart w:id="221" w:name="_Toc449392063"/>
      <w:r>
        <w:instrText>Innkjøpsregler for Elektroniske Tjenester</w:instrText>
      </w:r>
      <w:bookmarkEnd w:id="221"/>
      <w:r>
        <w:instrText>" \l 2</w:instrText>
      </w:r>
      <w:r>
        <w:fldChar w:fldCharType="end"/>
      </w:r>
    </w:p>
    <w:p w:rsidR="009A7DBD" w:rsidRDefault="00E471E1">
      <w:pPr>
        <w:pStyle w:val="ProductList-Body"/>
      </w:pPr>
      <w:r>
        <w:t>Følge</w:t>
      </w:r>
      <w:r>
        <w:t>nde regler gjelder ved kjøp av Elektroniske Tjenester:</w:t>
      </w:r>
    </w:p>
    <w:p w:rsidR="009A7DBD" w:rsidRDefault="00E471E1" w:rsidP="001C56CD">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w:t>
      </w:r>
      <w:r>
        <w:t>rsdatoen for Kundens Registrering.</w:t>
      </w:r>
    </w:p>
    <w:p w:rsidR="009A7DBD" w:rsidRDefault="00E471E1" w:rsidP="001C56CD">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rsidR="009A7DBD" w:rsidRDefault="00E471E1" w:rsidP="001C56CD">
      <w:pPr>
        <w:pStyle w:val="ProductList-Bullet"/>
        <w:numPr>
          <w:ilvl w:val="0"/>
          <w:numId w:val="31"/>
        </w:numPr>
      </w:pPr>
      <w:r>
        <w:t>Kund</w:t>
      </w:r>
      <w:r>
        <w:t>en kan ikke redusere antallet brukere eller enheter som dekkes av abonnementet på Elektroniske Tjenester, i løpet av abonnementsperioden, med mindre det tillates i Kundens volumlisensavtale.</w:t>
      </w:r>
    </w:p>
    <w:p w:rsidR="009A7DBD" w:rsidRDefault="00E471E1" w:rsidP="001C56CD">
      <w:pPr>
        <w:pStyle w:val="ProductList-Bullet"/>
        <w:numPr>
          <w:ilvl w:val="0"/>
          <w:numId w:val="31"/>
        </w:numPr>
      </w:pPr>
      <w:r>
        <w:t>Vilkår for Microsoft Azure finnes i Microsoft Azure-produktoppfør</w:t>
      </w:r>
      <w:r>
        <w:t xml:space="preserve">ingen. </w:t>
      </w:r>
    </w:p>
    <w:p w:rsidR="009A7DBD" w:rsidRDefault="00E471E1" w:rsidP="001C56CD">
      <w:pPr>
        <w:pStyle w:val="ProductList-Bullet"/>
        <w:numPr>
          <w:ilvl w:val="0"/>
          <w:numId w:val="31"/>
        </w:numPr>
      </w:pPr>
      <w:r>
        <w:t>Tilleggs- og Oppgraderingslisenser for Bruker må anskaffes underlagt den samme volumlisensavtalen og registreringen (hvis dette er aktuelt) som den kvalifiserende lisensen eller basis-Bruker-SL-en. Tilleggslisenser utløper ved utløpet av SA-dekning</w:t>
      </w:r>
      <w:r>
        <w:t>en for den Kvalifiserende Lisensen eller Tilleggs-SL-en for Bruker, avhengig av hva som inntreffer først. Oppgraderingslisenser utløper ved utløpet av Oppgraderings-SL-en eller basis-SL-en for Bruker, avhengig av hva som inntreffer først.</w:t>
      </w:r>
    </w:p>
    <w:p w:rsidR="009A7DBD" w:rsidRDefault="00E471E1">
      <w:pPr>
        <w:pStyle w:val="ProductList-Offering1Heading"/>
        <w:outlineLvl w:val="1"/>
      </w:pPr>
      <w:bookmarkStart w:id="222" w:name="_Sec623"/>
      <w:r>
        <w:t>Fornyelse av Elek</w:t>
      </w:r>
      <w:r>
        <w:t>troniske Tjenester</w:t>
      </w:r>
      <w:bookmarkEnd w:id="222"/>
      <w:r>
        <w:fldChar w:fldCharType="begin"/>
      </w:r>
      <w:r>
        <w:instrText xml:space="preserve"> TC "</w:instrText>
      </w:r>
      <w:bookmarkStart w:id="223" w:name="_Toc449392064"/>
      <w:r>
        <w:instrText>Fornyelse av Elektroniske Tjenester</w:instrText>
      </w:r>
      <w:bookmarkEnd w:id="223"/>
      <w:r>
        <w:instrText>" \l 2</w:instrText>
      </w:r>
      <w:r>
        <w:fldChar w:fldCharType="end"/>
      </w:r>
    </w:p>
    <w:p w:rsidR="009A7DBD" w:rsidRDefault="00E471E1">
      <w:pPr>
        <w:pStyle w:val="ProductList-Body"/>
      </w:pPr>
      <w:r>
        <w:t xml:space="preserve">Elektroniske Tjenester med Automatisk Fornyelse blir fornyet automatisk dagen etter at abonnementsperioden utløper, med mindre Kunden velger ikke å fornye ved å si opp automatisk fornyelse </w:t>
      </w:r>
      <w:r>
        <w:t xml:space="preserve">minst 30 dager før abonnementet utløper. Dette gjøres ved å sende en bestilling til forhandleren eller bruke et skjema som er tilgjengelig på </w:t>
      </w:r>
      <w:hyperlink r:id="rId87">
        <w:r>
          <w:rPr>
            <w:color w:val="00467F"/>
            <w:u w:val="single"/>
          </w:rPr>
          <w:t>http://microsoft.com/licensing/contracts</w:t>
        </w:r>
      </w:hyperlink>
      <w:r>
        <w:t>. Abonnementer</w:t>
      </w:r>
      <w:r>
        <w:t xml:space="preserve"> på Elektroniske Tjenester for akademiske kunder og kunder i offentlig sektor fornyes ikke automatisk med mindre Kunden velger alternativet for automatisk fornyelse.</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224" w:name="_Sec624"/>
      <w:r>
        <w:t>Microsoft Azure-tjenester</w:t>
      </w:r>
      <w:bookmarkEnd w:id="224"/>
      <w:r>
        <w:fldChar w:fldCharType="begin"/>
      </w:r>
      <w:r>
        <w:instrText xml:space="preserve"> TC "</w:instrText>
      </w:r>
      <w:bookmarkStart w:id="225" w:name="_Toc449392065"/>
      <w:r>
        <w:instrText>Microsoft Azure-tjenester</w:instrText>
      </w:r>
      <w:bookmarkEnd w:id="225"/>
      <w:r>
        <w:instrText>" \l 2</w:instrText>
      </w:r>
      <w:r>
        <w:fldChar w:fldCharType="end"/>
      </w:r>
    </w:p>
    <w:p w:rsidR="009A7DBD" w:rsidRDefault="00E471E1">
      <w:pPr>
        <w:pStyle w:val="ProductList-ClauseHeading"/>
        <w:outlineLvl w:val="2"/>
      </w:pPr>
      <w:r>
        <w:t>1. Definisjoner</w:t>
      </w:r>
    </w:p>
    <w:p w:rsidR="009A7DBD" w:rsidRDefault="00E471E1">
      <w:pPr>
        <w:pStyle w:val="ProductList-Body"/>
      </w:pPr>
      <w:r>
        <w:rPr>
          <w:b/>
          <w:color w:val="00188F"/>
        </w:rPr>
        <w:t>Tildelt Årlig Forpliktelse</w:t>
      </w:r>
      <w:r>
        <w:t xml:space="preserve"> vil si den delen av den Økonomiske Forpliktelsen som fordeles årlig over Registreringsperioden.</w:t>
      </w:r>
    </w:p>
    <w:p w:rsidR="009A7DBD" w:rsidRDefault="00E471E1">
      <w:pPr>
        <w:pStyle w:val="ProductList-Body"/>
      </w:pPr>
      <w:r>
        <w:rPr>
          <w:b/>
          <w:color w:val="00188F"/>
        </w:rPr>
        <w:t>Forpliktelsesrater</w:t>
      </w:r>
      <w:r>
        <w:t xml:space="preserve"> vil si prisene for all bruk av Microsoft Azure-tjenester, bortsett fra Microsoft Azure-tjenesteplaner, opptil Tildelt Årlig Forpliktelse.</w:t>
      </w:r>
    </w:p>
    <w:p w:rsidR="009A7DBD" w:rsidRDefault="00E471E1">
      <w:pPr>
        <w:pStyle w:val="ProductList-Body"/>
      </w:pPr>
      <w:r>
        <w:rPr>
          <w:b/>
          <w:color w:val="00188F"/>
        </w:rPr>
        <w:t>Tildelt Forbruksandel</w:t>
      </w:r>
      <w:r>
        <w:t xml:space="preserve"> tilsvarer 50 prosent av Tildelt Årlig Forpliktelse. For en Tildelt Årlig Forp</w:t>
      </w:r>
      <w:r>
        <w:t>liktelse på $100 000, for eksempel, er Tildelt Forbruksandel for det året $50 000.</w:t>
      </w:r>
    </w:p>
    <w:p w:rsidR="009A7DBD" w:rsidRDefault="00E471E1">
      <w:pPr>
        <w:pStyle w:val="ProductList-Body"/>
      </w:pPr>
      <w:r>
        <w:rPr>
          <w:b/>
          <w:color w:val="00188F"/>
        </w:rPr>
        <w:t xml:space="preserve">Forbruksrater </w:t>
      </w:r>
      <w:r>
        <w:t>vil si prisene for bruk av Microsoft Azure-tjenester utover Tildelt Årlig Forpliktelse eller, for visse Microsoft Azure-tjenesteplaner, bruk som overskrider en</w:t>
      </w:r>
      <w:r>
        <w:t xml:space="preserve"> definert mengde. Forbruksrater kalles også "Overskuddsrater" eller "Overskudd" i andre Microsoft- eller Microsoft Azure-dokumenter. Forpliktelsesrater tilsvarer Forbruksrater.</w:t>
      </w:r>
    </w:p>
    <w:p w:rsidR="009A7DBD" w:rsidRDefault="00E471E1">
      <w:pPr>
        <w:pStyle w:val="ProductList-Body"/>
      </w:pPr>
      <w:r>
        <w:rPr>
          <w:b/>
          <w:color w:val="00188F"/>
        </w:rPr>
        <w:t>Microsoft Azure-tjenesteplan</w:t>
      </w:r>
      <w:r>
        <w:t xml:space="preserve"> vil si abonnement på en av de individuelle Microso</w:t>
      </w:r>
      <w:r>
        <w:t>ft Azure-tjenestene kalt Microsoft Azure-tjenesteplan nedenfor. Tjenester som kjøpes som en Microsoft Azure-tjenesteplan, er ikke kvalifisert for Unntak for Drifting eller Unntak for Administrerte Tjenester i Vilkår for Elektroniske Tjenester.</w:t>
      </w:r>
    </w:p>
    <w:p w:rsidR="009A7DBD" w:rsidRDefault="00E471E1">
      <w:pPr>
        <w:pStyle w:val="ProductList-Body"/>
      </w:pPr>
      <w:r>
        <w:rPr>
          <w:b/>
          <w:color w:val="00188F"/>
        </w:rPr>
        <w:t>Økonomisk Fo</w:t>
      </w:r>
      <w:r>
        <w:rPr>
          <w:b/>
          <w:color w:val="00188F"/>
        </w:rPr>
        <w:t>rpliktelse</w:t>
      </w:r>
      <w:r>
        <w:t xml:space="preserve"> vil si det totale beløpet en kunde forplikter seg til å betale for bruk av kvalifiserte Microsoft Azure-tjenester i abonnementsperioden.</w:t>
      </w:r>
    </w:p>
    <w:p w:rsidR="009A7DBD" w:rsidRDefault="009A7DBD">
      <w:pPr>
        <w:pStyle w:val="ProductList-Body"/>
      </w:pPr>
    </w:p>
    <w:p w:rsidR="009A7DBD" w:rsidRDefault="00E471E1">
      <w:pPr>
        <w:pStyle w:val="ProductList-ClauseHeading"/>
        <w:outlineLvl w:val="2"/>
      </w:pPr>
      <w:r>
        <w:t>2. Abonnementsperiode</w:t>
      </w:r>
    </w:p>
    <w:p w:rsidR="009A7DBD" w:rsidRDefault="00E471E1">
      <w:pPr>
        <w:pStyle w:val="ProductList-Body"/>
      </w:pPr>
      <w:r>
        <w:t>Kunder kan bare abonnere på Microsoft Azure-tjenester (inkludert Microsoft Azure-tjen</w:t>
      </w:r>
      <w:r>
        <w:t>esteplaner) for en abonnementsperiode som utløper på sluttdatoen for Kundens Registrering ("sammenfallende"). Kunden må ha minst to måneder igjen av registreringsperioden for å kunne abonnere på Microsoft Azure-tjenester.</w:t>
      </w:r>
    </w:p>
    <w:p w:rsidR="009A7DBD" w:rsidRDefault="009A7DBD">
      <w:pPr>
        <w:pStyle w:val="ProductList-Body"/>
      </w:pPr>
    </w:p>
    <w:p w:rsidR="009A7DBD" w:rsidRDefault="00E471E1">
      <w:pPr>
        <w:pStyle w:val="ProductList-ClauseHeading"/>
        <w:outlineLvl w:val="2"/>
      </w:pPr>
      <w:r>
        <w:t>3. Kjøp av Tjenester</w:t>
      </w:r>
    </w:p>
    <w:p w:rsidR="009A7DBD" w:rsidRDefault="00E471E1">
      <w:pPr>
        <w:pStyle w:val="ProductList-Body"/>
      </w:pPr>
      <w:r>
        <w:t>Microsoft Az</w:t>
      </w:r>
      <w:r>
        <w:t>ure-tjenester kan kjøpes på en av disse måtene eller en kombinasjon av dem:</w:t>
      </w:r>
    </w:p>
    <w:p w:rsidR="009A7DBD" w:rsidRDefault="00E471E1" w:rsidP="001C56CD">
      <w:pPr>
        <w:pStyle w:val="ProductList-Bullet"/>
        <w:numPr>
          <w:ilvl w:val="0"/>
          <w:numId w:val="32"/>
        </w:numPr>
      </w:pPr>
      <w:r>
        <w:rPr>
          <w:b/>
          <w:color w:val="00188F"/>
        </w:rPr>
        <w:t>Forpliktelse</w:t>
      </w:r>
      <w:r>
        <w:t>: Økonomiske Forpliktelser blir fordelt proporsjonalt over Registreringsperioden. Kunder kan øke den Økonomiske Forpliktelsen når som helst ved å legge inn nye bestilli</w:t>
      </w:r>
      <w:r>
        <w:t xml:space="preserve">nger. Tildelt Årlig Forpliktelse økes da for det året med bestillingsbeløpet. For hvert </w:t>
      </w:r>
      <w:r>
        <w:lastRenderedPageBreak/>
        <w:t>etterfølgende år som gjenstår av Registreringsperioden, økes Tildelt Årlig Forpliktelse med beløpet i tilleggsbestillingen, multiplisert med tolv, dividert med antall h</w:t>
      </w:r>
      <w:r>
        <w:t>ele måneder mellom datoen da tilleggsbestillingen ble lagt inn, og årsdatoen for tilleggsbestillingen.</w:t>
      </w:r>
    </w:p>
    <w:p w:rsidR="009A7DBD" w:rsidRDefault="00E471E1" w:rsidP="001C56CD">
      <w:pPr>
        <w:pStyle w:val="ProductList-Bullet"/>
        <w:numPr>
          <w:ilvl w:val="1"/>
          <w:numId w:val="32"/>
        </w:numPr>
      </w:pPr>
      <w:r>
        <w:t>Kunder kan redusere sin Økonomiske Forpliktelse for fremtidige årsdatoer for Registrering ved å varsle forhandleren, som i sin tur må behandle reduksjone</w:t>
      </w:r>
      <w:r>
        <w:t>n sammen med Microsoft før årsdatoen for Registreringen.</w:t>
      </w:r>
    </w:p>
    <w:p w:rsidR="009A7DBD" w:rsidRDefault="00E471E1" w:rsidP="001C56CD">
      <w:pPr>
        <w:pStyle w:val="ProductList-Bullet"/>
        <w:numPr>
          <w:ilvl w:val="1"/>
          <w:numId w:val="32"/>
        </w:numPr>
      </w:pPr>
      <w:r>
        <w:t>Kunder må bruke opp den Tildelte Økonomiske Forpliktelsen innen den siste dagen i måneden før årsdatoen for Registrering hvert år. Etter denne datoen går eventuelle ubrukte deler av den Tildelte Økon</w:t>
      </w:r>
      <w:r>
        <w:t>omiske Forpliktelsen tapt. Kunder kan bruke den årlige Tildelte Forbruksandelen innen den siste dagen i måneden før årsdatoen for Registrering hvert år. Etter denne datoen går eventuelle ubrukte deler av den Tildelte Forbruksandelen tapt.</w:t>
      </w:r>
    </w:p>
    <w:p w:rsidR="009A7DBD" w:rsidRDefault="00E471E1" w:rsidP="001C56CD">
      <w:pPr>
        <w:pStyle w:val="ProductList-Bullet"/>
        <w:numPr>
          <w:ilvl w:val="0"/>
          <w:numId w:val="32"/>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9A7DBD" w:rsidRDefault="00E471E1" w:rsidP="001C56CD">
      <w:pPr>
        <w:pStyle w:val="ProductList-Bullet"/>
        <w:numPr>
          <w:ilvl w:val="0"/>
          <w:numId w:val="32"/>
        </w:numPr>
      </w:pPr>
      <w:r>
        <w:rPr>
          <w:b/>
          <w:color w:val="00188F"/>
        </w:rPr>
        <w:t>Microsoft Azure-tjenesteplan</w:t>
      </w:r>
      <w:r>
        <w:t>: Kunder kan</w:t>
      </w:r>
      <w:r>
        <w:t xml:space="preserve"> abonnere på en Microsoft Azure-tjeneste som en Microsoft Azure-tjenesteplan.</w:t>
      </w:r>
    </w:p>
    <w:p w:rsidR="009A7DBD" w:rsidRDefault="00E471E1" w:rsidP="001C56CD">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w:t>
      </w:r>
      <w:r>
        <w:t>vering fra Microsoft der de blir invitert til å anskaffe Microsoft Azure-tjenester under sin Registrering, uten noen Økonomisk Forpliktelse.</w:t>
      </w:r>
    </w:p>
    <w:p w:rsidR="009A7DBD" w:rsidRDefault="009A7DBD">
      <w:pPr>
        <w:pStyle w:val="ProductList-Body"/>
      </w:pPr>
    </w:p>
    <w:p w:rsidR="009A7DBD" w:rsidRDefault="00E471E1">
      <w:pPr>
        <w:pStyle w:val="ProductList-ClauseHeading"/>
        <w:outlineLvl w:val="2"/>
      </w:pPr>
      <w:r>
        <w:t>4. Priser</w:t>
      </w:r>
    </w:p>
    <w:p w:rsidR="009A7DBD" w:rsidRDefault="00E471E1">
      <w:pPr>
        <w:pStyle w:val="ProductList-Body"/>
      </w:pPr>
      <w:r>
        <w:t xml:space="preserve">Hvis Kunden ikke har noen Enterprise-registrering, Enterprise Subscription-registrering, Select-avtale, </w:t>
      </w:r>
      <w:r>
        <w:t>Select Plus-avtale eller Server- og Skyregistrering, gjelder prisnivå A.</w:t>
      </w:r>
    </w:p>
    <w:p w:rsidR="009A7DBD" w:rsidRDefault="009A7DBD">
      <w:pPr>
        <w:pStyle w:val="ProductList-Body"/>
      </w:pPr>
    </w:p>
    <w:p w:rsidR="009A7DBD" w:rsidRDefault="00E471E1">
      <w:pPr>
        <w:pStyle w:val="ProductList-Body"/>
      </w:pPr>
      <w:r>
        <w:t>Microsoft kan tilby lavere priser til Kunden eller Kundens forhandler for individuelle Microsoft Azure-tjenester i løpet av en Kundes Registreringsperiode på permanent eller midlerti</w:t>
      </w:r>
      <w:r>
        <w:t>dig basis (kampanje).</w:t>
      </w:r>
    </w:p>
    <w:p w:rsidR="009A7DBD" w:rsidRDefault="009A7DBD">
      <w:pPr>
        <w:pStyle w:val="ProductList-Body"/>
      </w:pPr>
    </w:p>
    <w:p w:rsidR="009A7DBD" w:rsidRDefault="00E471E1">
      <w:pPr>
        <w:pStyle w:val="ProductList-ClauseHeading"/>
        <w:outlineLvl w:val="2"/>
      </w:pPr>
      <w:r>
        <w:t>5. Betaling og gebyrer</w:t>
      </w:r>
    </w:p>
    <w:p w:rsidR="009A7DBD" w:rsidRDefault="00E471E1">
      <w:pPr>
        <w:pStyle w:val="ProductList-Body"/>
      </w:pPr>
      <w:r>
        <w:t>Kunder som har anskaffet Microsoft Azure-tjenester uten å ha en Økonomisk Forpliktelse, blir fakturert med Forbruksrater per kvartal.</w:t>
      </w:r>
    </w:p>
    <w:p w:rsidR="009A7DBD" w:rsidRDefault="009A7DBD">
      <w:pPr>
        <w:pStyle w:val="ProductList-Body"/>
      </w:pPr>
    </w:p>
    <w:p w:rsidR="009A7DBD" w:rsidRDefault="00E471E1">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w:t>
      </w:r>
      <w:r>
        <w:t>tale hele den Økonomiske Forpliktelsen ved første bestilling.</w:t>
      </w:r>
    </w:p>
    <w:p w:rsidR="009A7DBD" w:rsidRDefault="009A7DBD">
      <w:pPr>
        <w:pStyle w:val="ProductList-Body"/>
      </w:pPr>
    </w:p>
    <w:p w:rsidR="009A7DBD" w:rsidRDefault="00E471E1">
      <w:pPr>
        <w:pStyle w:val="ProductList-Body"/>
      </w:pPr>
      <w:r>
        <w:t>Hver måned trekker Microsoft et beløp fra den Tildelte Årlige Forpliktelsen tilsvarende Kundens bruk av kvalifiserte Microsoft Azure-tjenester. Når Kundens Tildelte Årlige Forpliktelse er brukt</w:t>
      </w:r>
      <w:r>
        <w:t xml:space="preserve"> opp, blir tilleggsbruk fakturert med Forbruksrater. </w:t>
      </w:r>
    </w:p>
    <w:p w:rsidR="009A7DBD" w:rsidRDefault="009A7DBD">
      <w:pPr>
        <w:pStyle w:val="ProductList-Body"/>
      </w:pPr>
    </w:p>
    <w:p w:rsidR="009A7DBD" w:rsidRDefault="00E471E1">
      <w:pPr>
        <w:pStyle w:val="ProductList-Body"/>
      </w:pPr>
      <w:r>
        <w:t>Hvis bruken til en direkte Kunde med Enterprise-registrering er lavere enn den Tildelte Årlige Forpliktelsen pluss den Tildelte Forbruksandelen, blir Kunden eller Kundens forhandler fakturert med Forbr</w:t>
      </w:r>
      <w:r>
        <w:t>uksrater for bruk utover den Tildelte Årlige Forpliktelsen på årsdatoen for Registreringens ikrafttredelsesdato for år 1 og 2 og på slutten av abonnementsperioden for år 3.</w:t>
      </w:r>
    </w:p>
    <w:p w:rsidR="009A7DBD" w:rsidRDefault="009A7DBD">
      <w:pPr>
        <w:pStyle w:val="ProductList-Body"/>
      </w:pPr>
    </w:p>
    <w:p w:rsidR="009A7DBD" w:rsidRDefault="00E471E1">
      <w:pPr>
        <w:pStyle w:val="ProductList-Body"/>
      </w:pPr>
      <w:r>
        <w:t>Hvis bruken til en direkte Kunde med Enterprise-registrering er høyere enn den Til</w:t>
      </w:r>
      <w:r>
        <w:t>delte Årlige Forpliktelsen pluss den Tildelte Forbruksandelen, blir Kunden eller Kundens forhandler fakturert med Forbruksrater for bruk utover den Tildelte Årlige Forpliktelsen på slutten av hvert registreringskvartal.</w:t>
      </w:r>
    </w:p>
    <w:p w:rsidR="009A7DBD" w:rsidRDefault="009A7DBD">
      <w:pPr>
        <w:pStyle w:val="ProductList-Body"/>
      </w:pPr>
    </w:p>
    <w:p w:rsidR="009A7DBD" w:rsidRDefault="00E471E1">
      <w:pPr>
        <w:pStyle w:val="ProductList-Body"/>
      </w:pPr>
      <w:r>
        <w:t>For bruk av Microsoft Azure-tjenest</w:t>
      </w:r>
      <w:r>
        <w:t>ene etter utløp eller avslutning av en Kundes abonnementsperiode blir Kunden eller Kundens forhandler fakturert per kvartal med Forbruksratene som var gjeldende på dette tidspunktet.</w:t>
      </w:r>
    </w:p>
    <w:p w:rsidR="009A7DBD" w:rsidRDefault="009A7DBD">
      <w:pPr>
        <w:pStyle w:val="ProductList-Body"/>
      </w:pPr>
    </w:p>
    <w:p w:rsidR="009A7DBD" w:rsidRDefault="00E471E1">
      <w:pPr>
        <w:pStyle w:val="ProductList-Body"/>
      </w:pPr>
      <w:r>
        <w:t xml:space="preserve">Kunden eller Kundens forhandler blir fakturert for kjøp av en Microsoft </w:t>
      </w:r>
      <w:r>
        <w:t xml:space="preserve">Azure-tjenesteplan i henhold til de generelle vilkårene i Kundens volumlisensavtale som styrer betalingsbetingelsene for bestillingen av Elektroniske Tjenester. Økonomisk Forpliktelse kan ikke brukes for kjøp av en Microsoft Azure-plan, men hvis Microsoft </w:t>
      </w:r>
      <w:r>
        <w:t>Azure-tjenesteplanen inkluderer kjøp av en innledende mengde av en tjeneste ("Innledende Mengde"), blir den delen av Kundens bruk som overskrider den Innledende Mengden, fakturert med Forbruksrater, og Kundens Tildelte Årlige Forpliktelse kan gjelde for sl</w:t>
      </w:r>
      <w:r>
        <w:t>ik bruk.</w:t>
      </w:r>
    </w:p>
    <w:p w:rsidR="009A7DBD" w:rsidRDefault="009A7DBD">
      <w:pPr>
        <w:pStyle w:val="ProductList-Body"/>
      </w:pPr>
    </w:p>
    <w:p w:rsidR="009A7DBD" w:rsidRDefault="00E471E1">
      <w:pPr>
        <w:pStyle w:val="ProductList-ClauseHeading"/>
        <w:outlineLvl w:val="2"/>
      </w:pPr>
      <w:r>
        <w:t>6. Open License-, Open Value- og Open Value Subscription-programmer</w:t>
      </w:r>
    </w:p>
    <w:p w:rsidR="009A7DBD" w:rsidRDefault="00E471E1">
      <w:pPr>
        <w:pStyle w:val="ProductList-SubClauseHeading"/>
        <w:outlineLvl w:val="3"/>
      </w:pPr>
      <w:r>
        <w:t>6.1 Definisjoner</w:t>
      </w:r>
    </w:p>
    <w:p w:rsidR="009A7DBD" w:rsidRDefault="00E471E1">
      <w:pPr>
        <w:pStyle w:val="ProductList-BodyIndented"/>
      </w:pPr>
      <w:r>
        <w:rPr>
          <w:b/>
          <w:color w:val="00188F"/>
        </w:rPr>
        <w:t>Forbruksrater</w:t>
      </w:r>
      <w:r>
        <w:t xml:space="preserve"> i forbindelse med Open License-, Open Value- og Open Value Subscription-avtaler vil si priser for alle Microsoft Azure-tjenester.</w:t>
      </w:r>
    </w:p>
    <w:p w:rsidR="009A7DBD" w:rsidRDefault="00E471E1">
      <w:pPr>
        <w:pStyle w:val="ProductList-BodyIndented"/>
      </w:pPr>
      <w:r>
        <w:rPr>
          <w:b/>
          <w:color w:val="00188F"/>
        </w:rPr>
        <w:t>Portal</w:t>
      </w:r>
      <w:r>
        <w:t xml:space="preserve"> er nettpor</w:t>
      </w:r>
      <w:r>
        <w:t>talen Kunden bruker til å administrere Abonnementet.</w:t>
      </w:r>
    </w:p>
    <w:p w:rsidR="009A7DBD" w:rsidRDefault="00E471E1">
      <w:pPr>
        <w:pStyle w:val="ProductList-BodyIndented"/>
      </w:pPr>
      <w:r>
        <w:rPr>
          <w:b/>
          <w:color w:val="00188F"/>
        </w:rPr>
        <w:t>Abonnement</w:t>
      </w:r>
      <w:r>
        <w:t xml:space="preserve"> er et abonnement med en verdi som angis på bestillingstidspunktet for et gitt antall Microsoft Azure-tjenester.</w:t>
      </w:r>
    </w:p>
    <w:p w:rsidR="009A7DBD" w:rsidRDefault="009A7DBD">
      <w:pPr>
        <w:pStyle w:val="ProductList-BodyIndented"/>
      </w:pPr>
    </w:p>
    <w:p w:rsidR="009A7DBD" w:rsidRDefault="00E471E1">
      <w:pPr>
        <w:pStyle w:val="ProductList-SubClauseHeading"/>
        <w:outlineLvl w:val="3"/>
      </w:pPr>
      <w:r>
        <w:t>6.2 Abonnementsperiode</w:t>
      </w:r>
    </w:p>
    <w:p w:rsidR="009A7DBD" w:rsidRDefault="00E471E1">
      <w:pPr>
        <w:pStyle w:val="ProductList-BodyIndented"/>
      </w:pPr>
      <w:r>
        <w:t>Abonnementsperioden starter idet produktnøkkelen innløse</w:t>
      </w:r>
      <w:r>
        <w:t>s, og ikke på bestillingstidspunktet. Når produktnøkkelen er innløst, godtar ikke Microsoft returforespørsler fra våre Microsoft-partnere. Abonnementer gjelder i 12 måneder eller til verdien er oppbrukt, avhengig av hva som inntreffer først. Det er ikke mu</w:t>
      </w:r>
      <w:r>
        <w:t>lig å kombinere abonnementer. Kunden kan ha flere aktive Abonnementer. Nye Abonnementer kan kjøpes når som helst.</w:t>
      </w:r>
    </w:p>
    <w:p w:rsidR="009A7DBD" w:rsidRDefault="009A7DBD">
      <w:pPr>
        <w:pStyle w:val="ProductList-BodyIndented"/>
      </w:pPr>
    </w:p>
    <w:p w:rsidR="009A7DBD" w:rsidRDefault="00E471E1">
      <w:pPr>
        <w:pStyle w:val="ProductList-ClauseHeading"/>
        <w:outlineLvl w:val="2"/>
      </w:pPr>
      <w:r>
        <w:lastRenderedPageBreak/>
        <w:t>7. Microsoft Azure Hybrid Use Benefit</w:t>
      </w:r>
    </w:p>
    <w:p w:rsidR="009A7DBD" w:rsidRDefault="00E471E1">
      <w:pPr>
        <w:pStyle w:val="ProductList-Body"/>
      </w:pPr>
      <w:r>
        <w:t>Med Microsoft Azure Hybrid Use Benefit ("HUB") kan kunder med Windows Server-lisenser med Software Assu</w:t>
      </w:r>
      <w:r>
        <w:t>rance (SA) laste opp og bruke en egen Windows Server-avbildning på Microsoft Azure.</w:t>
      </w:r>
    </w:p>
    <w:p w:rsidR="009A7DBD" w:rsidRDefault="009A7DBD">
      <w:pPr>
        <w:pStyle w:val="ProductList-Body"/>
      </w:pPr>
    </w:p>
    <w:p w:rsidR="009A7DBD" w:rsidRDefault="00E471E1">
      <w:pPr>
        <w:pStyle w:val="ProductList-Body"/>
      </w:pPr>
      <w:r>
        <w:t>Bruk av Windows Server-programvare under HUB-en aktiveres gjennom Azure Virtual-maskiner som ikke inkluderer Windows Server ("Basisforekomster"). Én Windows Server-prosess</w:t>
      </w:r>
      <w:r>
        <w:t>orbasert lisens med SA gir kunden rett til å bruke Windows Server på Microsoft Azure på opptil 16 Virtuelle Kjerner fordelt på to eller færre Azure-Basisforekomster. Kostnaden på Azure-Basisforekomsten er ikke inkludert i HUB-en.</w:t>
      </w:r>
    </w:p>
    <w:p w:rsidR="009A7DBD" w:rsidRDefault="009A7DBD">
      <w:pPr>
        <w:pStyle w:val="ProductList-Body"/>
      </w:pPr>
    </w:p>
    <w:p w:rsidR="009A7DBD" w:rsidRDefault="00E471E1">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9A7DBD" w:rsidRDefault="009A7DBD">
      <w:pPr>
        <w:pStyle w:val="ProductList-Body"/>
      </w:pPr>
    </w:p>
    <w:p w:rsidR="009A7DBD" w:rsidRDefault="00E471E1">
      <w:pPr>
        <w:pStyle w:val="ProductList-Body"/>
      </w:pPr>
      <w:r>
        <w:t>HUB-en gir tilleggsretti</w:t>
      </w:r>
      <w:r>
        <w:t>gheter til å distribuere og bruke programvaren når de utøves i forbindelse med Datacenter-Lisenser og andre rettigheter i forbindelse med Standardlisenser. Standardlisenser anses som "overdratt til Azure" når Kunden bruker Windows Server under HUB-en, og e</w:t>
      </w:r>
      <w:r>
        <w:t>r underlagt begrensningene for overføring av lisenser i Universelle Lisensvilkår.</w:t>
      </w:r>
    </w:p>
    <w:p w:rsidR="009A7DBD" w:rsidRDefault="00E471E1">
      <w:pPr>
        <w:pStyle w:val="ProductList-Offering2HeadingNoBorder"/>
        <w:outlineLvl w:val="2"/>
      </w:pPr>
      <w:bookmarkStart w:id="226" w:name="_Sec625"/>
      <w:r>
        <w:t>Microsoft Azure-tjenester</w:t>
      </w:r>
      <w:bookmarkEnd w:id="226"/>
      <w:r>
        <w:fldChar w:fldCharType="begin"/>
      </w:r>
      <w:r>
        <w:instrText xml:space="preserve"> TC "</w:instrText>
      </w:r>
      <w:bookmarkStart w:id="227" w:name="_Toc449392066"/>
      <w:r>
        <w:instrText>Microsoft Azure-tjenester</w:instrText>
      </w:r>
      <w:bookmarkEnd w:id="227"/>
      <w:r>
        <w:instrText>" \l 3</w:instrText>
      </w:r>
      <w:r>
        <w:fldChar w:fldCharType="end"/>
      </w:r>
    </w:p>
    <w:p w:rsidR="009A7DBD" w:rsidRDefault="00E471E1">
      <w:pPr>
        <w:pStyle w:val="ProductList-Offering1SubSection"/>
        <w:outlineLvl w:val="3"/>
      </w:pPr>
      <w:bookmarkStart w:id="228" w:name="_Sec705"/>
      <w:r>
        <w:t>1. Programtilgjengelighet</w:t>
      </w:r>
      <w:bookmarkEnd w:id="228"/>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w:instrText>
            </w:r>
            <w:r>
              <w:instrText xml:space="preserv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w:instrText>
            </w:r>
            <w:r>
              <w:instrText xml:space="preserve">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w:instrText>
            </w:r>
            <w:r>
              <w:instrText xml:space="preserv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29" w:name="_Sec760"/>
      <w:r>
        <w:t>2. Produktvilkår</w:t>
      </w:r>
      <w:bookmarkEnd w:id="229"/>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Fritak for Kvalifisert Bruker: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w:instrText>
            </w:r>
            <w:r>
              <w:instrText xml:space="preserv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w:instrText>
            </w:r>
            <w:r>
              <w:instrText xml:space="preserve">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 xml:space="preserve">2.1 Microsoft </w:t>
      </w:r>
      <w:r>
        <w:t>Azure-tjenesteplaner</w:t>
      </w:r>
    </w:p>
    <w:p w:rsidR="009A7DBD" w:rsidRDefault="00E471E1">
      <w:pPr>
        <w:pStyle w:val="ProductList-Body"/>
      </w:pPr>
      <w:r>
        <w:t xml:space="preserve">Individuelle Microsoft Azure-tjenester som Kunden abonnerer på som en Microsoft Azure-tjenesteplan, kan ha ulik programtilgjengelighet eller være underlagt ulike vilkår. Se punktene om Microsoft Azure-tjenesteplan nedenfor for nærmere </w:t>
      </w:r>
      <w:r>
        <w:t>informasjon.</w:t>
      </w: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7DBD" w:rsidRDefault="009A7DBD">
            <w:pPr>
              <w:pStyle w:val="PURBreadcrumb"/>
            </w:pPr>
          </w:p>
          <w:tbl>
            <w:tblPr>
              <w:tblW w:w="0" w:type="dxa"/>
              <w:tblLook w:val="04A0" w:firstRow="1" w:lastRow="0" w:firstColumn="1" w:lastColumn="0" w:noHBand="0" w:noVBand="1"/>
            </w:tblPr>
            <w:tblGrid>
              <w:gridCol w:w="10684"/>
            </w:tblGrid>
            <w:tr w:rsidR="009A7DBD">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TableBody"/>
            </w:pPr>
          </w:p>
        </w:tc>
      </w:tr>
    </w:tbl>
    <w:p w:rsidR="009A7DBD" w:rsidRDefault="00E471E1">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9392067"/>
      <w:r>
        <w:instrText>Microsoft Azure Support (Plan)</w:instrText>
      </w:r>
      <w:bookmarkEnd w:id="231"/>
      <w:r>
        <w:instrText>" \l 3</w:instrText>
      </w:r>
      <w:r>
        <w:fldChar w:fldCharType="end"/>
      </w:r>
    </w:p>
    <w:p w:rsidR="009A7DBD" w:rsidRDefault="00E471E1">
      <w:pPr>
        <w:pStyle w:val="ProductList-Offering1SubSection"/>
        <w:outlineLvl w:val="3"/>
      </w:pPr>
      <w:bookmarkStart w:id="232" w:name="_Sec706"/>
      <w:r>
        <w:t>1. Programtilgjengelighet</w:t>
      </w:r>
      <w:bookmarkEnd w:id="232"/>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Azure Active Standard Support</w:t>
            </w:r>
            <w:r>
              <w:fldChar w:fldCharType="begin"/>
            </w:r>
            <w:r>
              <w:instrText xml:space="preserve"> XE "</w:instrText>
            </w:r>
            <w:r>
              <w:instrText xml:space="preserve">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33" w:name="_Sec761"/>
      <w:r>
        <w:t>2. Produktvilkår</w:t>
      </w:r>
      <w:bookmarkEnd w:id="23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w:instrText>
            </w:r>
            <w:r>
              <w:instrText xml:space="preserve">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w:t>
            </w:r>
            <w:r>
              <w:rPr>
                <w:color w:val="0563C1"/>
              </w:rPr>
              <w:t xml:space="preserve">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 xml:space="preserve">2.1 </w:t>
      </w:r>
      <w:r>
        <w:t>Microsoft Azure Support-tilbud</w:t>
      </w:r>
    </w:p>
    <w:p w:rsidR="009A7DBD" w:rsidRDefault="00E471E1">
      <w:pPr>
        <w:pStyle w:val="ProductList-Body"/>
      </w:pPr>
      <w:r>
        <w:t xml:space="preserve">Detaljer om støttetilbud for Microsoft Azure finnes på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7DBD" w:rsidRDefault="009A7DBD">
            <w:pPr>
              <w:pStyle w:val="PURBreadcrumb"/>
            </w:pPr>
          </w:p>
          <w:tbl>
            <w:tblPr>
              <w:tblW w:w="0" w:type="dxa"/>
              <w:tblLook w:val="04A0" w:firstRow="1" w:lastRow="0" w:firstColumn="1" w:lastColumn="0" w:noHBand="0" w:noVBand="1"/>
            </w:tblPr>
            <w:tblGrid>
              <w:gridCol w:w="10684"/>
            </w:tblGrid>
            <w:tr w:rsidR="009A7DBD">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TableBody"/>
            </w:pPr>
          </w:p>
        </w:tc>
      </w:tr>
    </w:tbl>
    <w:p w:rsidR="009A7DBD" w:rsidRDefault="00E471E1">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392068"/>
      <w:r>
        <w:instrText>Microsoft Azure Site Recovery (Plan)</w:instrText>
      </w:r>
      <w:bookmarkEnd w:id="235"/>
      <w:r>
        <w:instrText>" \l 3</w:instrText>
      </w:r>
      <w:r>
        <w:fldChar w:fldCharType="end"/>
      </w:r>
    </w:p>
    <w:p w:rsidR="009A7DBD" w:rsidRDefault="00E471E1">
      <w:pPr>
        <w:pStyle w:val="ProductList-Offering1SubSection"/>
        <w:outlineLvl w:val="3"/>
      </w:pPr>
      <w:bookmarkStart w:id="236" w:name="_Sec708"/>
      <w:r>
        <w:t>1. Programtilgjengelighet</w:t>
      </w:r>
      <w:bookmarkEnd w:id="236"/>
    </w:p>
    <w:p w:rsidR="009A7DBD" w:rsidRDefault="009A7DBD">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37" w:name="_Sec763"/>
      <w:r>
        <w:lastRenderedPageBreak/>
        <w:t>2. Produktvilkår</w:t>
      </w:r>
      <w:bookmarkEnd w:id="23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w:instrText>
            </w:r>
            <w:r>
              <w:instrText xml:space="preserve">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w:instrText>
            </w:r>
            <w:r>
              <w:instrText xml:space="preserv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Innledende Mengde</w:t>
      </w:r>
    </w:p>
    <w:p w:rsidR="009A7DBD" w:rsidRDefault="00E471E1">
      <w:pPr>
        <w:pStyle w:val="ProductList-Body"/>
      </w:pPr>
      <w:r>
        <w:t>Hver bestilling av Az</w:t>
      </w:r>
      <w:r>
        <w:t>ure Site Recovery som en Microsoft Azure-tjenesteplan, inkluderer kjøp av en Innledende Mengde. Bruk utover den Innledende Mengden blir fakturert med Forbruksrater. Økonomisk Forpliktelse kan brukes til å betale for bruk utover den Innledende Mengden.</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92069"/>
      <w:r>
        <w:instrText>Enterprise Mobility Suite (Plan)</w:instrText>
      </w:r>
      <w:bookmarkEnd w:id="239"/>
      <w:r>
        <w:instrText>" \l 3</w:instrText>
      </w:r>
      <w:r>
        <w:fldChar w:fldCharType="end"/>
      </w:r>
    </w:p>
    <w:p w:rsidR="009A7DBD" w:rsidRDefault="00E471E1">
      <w:pPr>
        <w:pStyle w:val="ProductList-Offering1SubSection"/>
        <w:outlineLvl w:val="3"/>
      </w:pPr>
      <w:bookmarkStart w:id="240" w:name="_Sec709"/>
      <w:r>
        <w:t>1. Programtilgjengelighet</w:t>
      </w:r>
      <w:bookmarkEnd w:id="240"/>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241" w:name="_Sec764"/>
      <w:r>
        <w:t>2. Produktvilkår</w:t>
      </w:r>
      <w:bookmarkEnd w:id="241"/>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w:instrText>
            </w:r>
            <w:r>
              <w:instrText xml:space="preserve">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"Studentbruksfordel: Alternativet for Institusjoner som</w:instrText>
            </w:r>
            <w:r>
              <w:instrText xml:space="preserve">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w:instrText>
            </w:r>
            <w:r>
              <w:instrText xml:space="preserve">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Kjøpskvalifisering</w:t>
      </w:r>
      <w:r>
        <w:t xml:space="preserve"> for Tilleggs-SL for Bruker</w:t>
      </w:r>
    </w:p>
    <w:p w:rsidR="009A7DBD" w:rsidRDefault="00E471E1">
      <w:pPr>
        <w:pStyle w:val="ProductList-Body"/>
      </w:pPr>
      <w:r>
        <w:t>Kunder må ha en aktiv Enterprise-registrering med aktiv SA for tilsvarende Kvalifiserte Lisens(er). Kvalifiserte Lisenser kan være bruker- eller enhetsbaserte. Kunder med en tidligere versjon av MBSA enn 2010 må signere Tilleggs</w:t>
      </w:r>
      <w:r>
        <w:t>vilkår og -betingelser for Elektroniske Tjenester.</w:t>
      </w:r>
    </w:p>
    <w:p w:rsidR="009A7DBD" w:rsidRDefault="009A7DBD">
      <w:pPr>
        <w:pStyle w:val="ProductList-Body"/>
      </w:pPr>
    </w:p>
    <w:p w:rsidR="009A7DBD" w:rsidRDefault="00E471E1">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05"/>
        <w:gridCol w:w="5385"/>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Tilleggs-SL for Bruker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7DBD" w:rsidRDefault="00E471E1">
            <w:pPr>
              <w:pStyle w:val="ProductList-TableBody"/>
            </w:pPr>
            <w:r>
              <w:t>Enterprise Mobility Suite</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 xml:space="preserve">2.3 Kjøpsbegrensninger </w:t>
      </w:r>
      <w:r>
        <w:t>for Tilleggs-SL for Bruker</w:t>
      </w:r>
    </w:p>
    <w:p w:rsidR="009A7DBD" w:rsidRDefault="00E471E1">
      <w:pPr>
        <w:pStyle w:val="ProductList-Body"/>
      </w:pPr>
      <w:r>
        <w:t>Bare én Tilleggs-SL for Bruker kan kjøpes for hver Kvalifiserte Lisens (eller sett av Kvalifiserte Lisenser).</w:t>
      </w:r>
    </w:p>
    <w:p w:rsidR="009A7DBD" w:rsidRDefault="009A7DBD">
      <w:pPr>
        <w:pStyle w:val="ProductList-Body"/>
      </w:pPr>
    </w:p>
    <w:p w:rsidR="009A7DBD" w:rsidRDefault="00E471E1">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w:t>
      </w:r>
      <w:r>
        <w:t xml:space="preserve"> Tilleggs-SL for Bruker per Kvalifisert Lisens (eller sett av Kvalifiserte Lisenser).</w:t>
      </w:r>
    </w:p>
    <w:p w:rsidR="009A7DBD" w:rsidRDefault="009A7DBD">
      <w:pPr>
        <w:pStyle w:val="ProductList-Body"/>
      </w:pPr>
    </w:p>
    <w:p w:rsidR="009A7DBD" w:rsidRDefault="00E471E1">
      <w:pPr>
        <w:pStyle w:val="ProductList-Body"/>
      </w:pPr>
      <w:r>
        <w:t>Kunder med Campus- og School-avtale kan kjøpe den tilsvarende Abonnementslisensen for Bruker for Enterprise Mobility Suite-Bruker-SL-er for Brukerne sine opptil antallet</w:t>
      </w:r>
      <w:r>
        <w:t xml:space="preserve"> Kvalifiserte PC-er så lenge de har dekning for de Kvalifiserte Lisensene.</w:t>
      </w:r>
    </w:p>
    <w:p w:rsidR="009A7DBD" w:rsidRDefault="009A7DBD">
      <w:pPr>
        <w:pStyle w:val="ProductList-Body"/>
      </w:pPr>
    </w:p>
    <w:p w:rsidR="009A7DBD" w:rsidRDefault="00E471E1">
      <w:pPr>
        <w:pStyle w:val="ProductList-ClauseHeading"/>
        <w:outlineLvl w:val="4"/>
      </w:pPr>
      <w:r>
        <w:t>2.4 Kjøpskvalifisering for Enterprise Mobility Suite From SA Bruker-SL-er</w:t>
      </w:r>
    </w:p>
    <w:p w:rsidR="009A7DBD" w:rsidRDefault="00E471E1">
      <w:pPr>
        <w:pStyle w:val="ProductList-Body"/>
      </w:pPr>
      <w:r>
        <w:t xml:space="preserve">From SA-Bruker-SL-er kan kjøpes i stedet for SA for fullt betalte permanente </w:t>
      </w:r>
      <w:r>
        <w:fldChar w:fldCharType="begin"/>
      </w:r>
      <w:r>
        <w:instrText xml:space="preserve"> AutoTextList   \s NoStyle \t</w:instrText>
      </w:r>
      <w:r>
        <w:instrText xml:space="preserve">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w:t>
      </w:r>
      <w:r>
        <w:t>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Nødvendig CAL Suite Bridge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Mo</w:t>
            </w:r>
            <w:r>
              <w:t>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Bridge for Enterprise Mobility Suite</w:t>
            </w:r>
            <w:r>
              <w:rPr>
                <w:vertAlign w:val="superscript"/>
              </w:rPr>
              <w:t>2,3</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Bridge for Enterprise Mobility Suite</w:t>
            </w:r>
            <w:r>
              <w:rPr>
                <w:vertAlign w:val="superscript"/>
              </w:rPr>
              <w:t>2, 4</w:t>
            </w:r>
          </w:p>
        </w:tc>
      </w:tr>
    </w:tbl>
    <w:p w:rsidR="009A7DBD" w:rsidRDefault="00E471E1">
      <w:pPr>
        <w:pStyle w:val="ProductList-Body"/>
      </w:pPr>
      <w:r>
        <w:rPr>
          <w:i/>
          <w:vertAlign w:val="superscript"/>
        </w:rPr>
        <w:t>1</w:t>
      </w:r>
      <w:r>
        <w:rPr>
          <w:i/>
        </w:rPr>
        <w:t>Kan bare kjøpes på årsdatoen for registreringen eller på starten av en ny registreringsperiode.</w:t>
      </w:r>
    </w:p>
    <w:p w:rsidR="009A7DBD" w:rsidRDefault="00E471E1">
      <w:pPr>
        <w:pStyle w:val="ProductList-Body"/>
      </w:pPr>
      <w:r>
        <w:rPr>
          <w:i/>
          <w:vertAlign w:val="superscript"/>
        </w:rPr>
        <w:t>2</w:t>
      </w:r>
      <w:r>
        <w:rPr>
          <w:i/>
        </w:rPr>
        <w:t>Kreves bare for Kjøp på årsdatoen for registreringen.</w:t>
      </w:r>
    </w:p>
    <w:p w:rsidR="009A7DBD" w:rsidRDefault="00E471E1">
      <w:pPr>
        <w:pStyle w:val="ProductList-Body"/>
      </w:pPr>
      <w:r>
        <w:rPr>
          <w:i/>
          <w:vertAlign w:val="superscript"/>
        </w:rPr>
        <w:lastRenderedPageBreak/>
        <w:t>3</w:t>
      </w:r>
      <w:r>
        <w:rPr>
          <w:i/>
        </w:rPr>
        <w:t>Kjøp kreves ikke for brukere som også er lisensiert med Office 365 (Enterprise &amp; Government E1, E3, E4)</w:t>
      </w:r>
    </w:p>
    <w:p w:rsidR="009A7DBD" w:rsidRDefault="00E471E1">
      <w:pPr>
        <w:pStyle w:val="ProductList-Body"/>
      </w:pPr>
      <w:r>
        <w:rPr>
          <w:i/>
          <w:vertAlign w:val="superscript"/>
        </w:rPr>
        <w:t>4</w:t>
      </w:r>
      <w:r>
        <w:rPr>
          <w:i/>
        </w:rPr>
        <w:t>Kjøp kreves ikke for brukere som også er lisensiert med Office 365 (Enterprise &amp; Government E3, E4)</w:t>
      </w:r>
    </w:p>
    <w:p w:rsidR="009A7DBD" w:rsidRDefault="009A7DBD">
      <w:pPr>
        <w:pStyle w:val="ProductList-Body"/>
      </w:pPr>
    </w:p>
    <w:p w:rsidR="009A7DBD" w:rsidRDefault="00E471E1">
      <w:pPr>
        <w:pStyle w:val="ProductList-ClauseHeading"/>
        <w:outlineLvl w:val="4"/>
      </w:pPr>
      <w:r>
        <w:t>2.5 Kjøp av From SA-Bruker-SL-er</w:t>
      </w:r>
    </w:p>
    <w:p w:rsidR="009A7DBD" w:rsidRDefault="00E471E1">
      <w:pPr>
        <w:pStyle w:val="ProductList-Body"/>
      </w:pPr>
      <w:r>
        <w:t>Maksimalt én From SA-Bruker-SL kan kjøpes for hver Kvalifisert Lisens per enhet i del 2.4. Som et enkeltstående unntak fo</w:t>
      </w:r>
      <w:r>
        <w:t>r enheter som en Kvalifisert Lisens overdras til, og som brukes av mer enn én bruker, kan Kunden kjøpe en From SA-Bruker-SL til hver enkelt av disse brukerne, men bare hvis Kunden kjøper en From SA-Bruker-SL til alle brukere av alle Kvalifiserte Enheter.</w:t>
      </w:r>
    </w:p>
    <w:p w:rsidR="009A7DBD" w:rsidRDefault="009A7DBD">
      <w:pPr>
        <w:pStyle w:val="ProductList-Body"/>
      </w:pPr>
    </w:p>
    <w:p w:rsidR="009A7DBD" w:rsidRDefault="00E471E1">
      <w:pPr>
        <w:pStyle w:val="ProductList-ClauseHeading"/>
        <w:outlineLvl w:val="4"/>
      </w:pPr>
      <w:r>
        <w:t>2.6 SA-fordeler for Enterprise Mobility Suite From SA Bruker-SL-er</w:t>
      </w:r>
    </w:p>
    <w:p w:rsidR="009A7DBD" w:rsidRDefault="00E471E1">
      <w:pPr>
        <w:pStyle w:val="ProductList-Body"/>
      </w:pPr>
      <w:r>
        <w:t>Enterprise Mobility Suite From SA-Bruker-SL-er kvalifiserer Kunden til SA-fordeler basert på de Kvalifiserte Lisensene i del 2.4.</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92070"/>
      <w:r>
        <w:instrText>Azure Active Directory (Plan)</w:instrText>
      </w:r>
      <w:bookmarkEnd w:id="243"/>
      <w:r>
        <w:instrText>" \l 3</w:instrText>
      </w:r>
      <w:r>
        <w:fldChar w:fldCharType="end"/>
      </w:r>
    </w:p>
    <w:p w:rsidR="009A7DBD" w:rsidRDefault="00E471E1">
      <w:pPr>
        <w:pStyle w:val="ProductList-Offering1SubSection"/>
        <w:outlineLvl w:val="3"/>
      </w:pPr>
      <w:bookmarkStart w:id="244" w:name="_Sec710"/>
      <w:r>
        <w:t>1. Programtilgjengelighet</w:t>
      </w:r>
      <w:bookmarkEnd w:id="244"/>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Azure Active Directory Basic (Bruker-SL)</w:t>
            </w:r>
            <w:r>
              <w:fldChar w:fldCharType="begin"/>
            </w:r>
            <w:r>
              <w:instrText xml:space="preserve"> XE "Azure Active Directory Basic</w:instrText>
            </w:r>
            <w:r>
              <w:instrText xml:space="preserve">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Azure Active Directory Premium (Bruker-SL)</w:t>
            </w:r>
            <w:r>
              <w:fldChar w:fldCharType="begin"/>
            </w:r>
            <w:r>
              <w:instrText xml:space="preserve"> XE "</w:instrText>
            </w:r>
            <w:r>
              <w:instrText xml:space="preserve">Azure Active Directory Premium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245" w:name="_Sec765"/>
      <w:r>
        <w:t>2. Produktvilkår</w:t>
      </w:r>
      <w:bookmarkEnd w:id="245"/>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w:instrText>
            </w:r>
            <w:r>
              <w:instrText xml:space="preserv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"Kvalifisert for Oppdatering: En abonnementslisen</w:instrText>
            </w:r>
            <w:r>
              <w:instrText xml:space="preserve">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Single Sign-On (SSO)</w:t>
      </w:r>
    </w:p>
    <w:p w:rsidR="009A7DBD" w:rsidRDefault="00E471E1">
      <w:pPr>
        <w:pStyle w:val="ProductList-Body"/>
      </w:pPr>
      <w:r>
        <w:t>Microsoft Azure Active Directory Basic-kunder kan bruke SSO til å forhåndsintegrere opptil ti SAAS-programmer / Egendefinerte Programmer per bruker.</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92071"/>
      <w:r>
        <w:instrText>Azure Rights Management Premium (plan)</w:instrText>
      </w:r>
      <w:bookmarkEnd w:id="247"/>
      <w:r>
        <w:instrText>" \l 3</w:instrText>
      </w:r>
      <w:r>
        <w:fldChar w:fldCharType="end"/>
      </w:r>
    </w:p>
    <w:p w:rsidR="009A7DBD" w:rsidRDefault="00E471E1">
      <w:pPr>
        <w:pStyle w:val="ProductList-Offering1SubSection"/>
        <w:outlineLvl w:val="3"/>
      </w:pPr>
      <w:bookmarkStart w:id="248" w:name="_Sec711"/>
      <w:r>
        <w:t>1. Programtilgjengelighet</w:t>
      </w:r>
      <w:bookmarkEnd w:id="248"/>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249" w:name="_Sec766"/>
      <w:r>
        <w:t>2. Produktvilkår</w:t>
      </w:r>
      <w:bookmarkEnd w:id="249"/>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Premium (Bruker-SL)</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w:instrText>
            </w:r>
            <w:r>
              <w:instrText xml:space="preserve">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w:instrText>
            </w:r>
            <w:r>
              <w:instrText xml:space="preserve">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w:t>
            </w:r>
            <w:r>
              <w:rPr>
                <w:color w:val="0563C1"/>
              </w:rPr>
              <w:t>ering</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50" w:name="_Sec660"/>
      <w:r>
        <w:t>Azure RemoteApp (Plan)</w:t>
      </w:r>
      <w:bookmarkEnd w:id="250"/>
      <w:r>
        <w:fldChar w:fldCharType="begin"/>
      </w:r>
      <w:r>
        <w:instrText xml:space="preserve"> TC "</w:instrText>
      </w:r>
      <w:bookmarkStart w:id="251" w:name="_Toc449392072"/>
      <w:r>
        <w:instrText>Azure RemoteApp (Plan)</w:instrText>
      </w:r>
      <w:bookmarkEnd w:id="251"/>
      <w:r>
        <w:instrText>" \l 3</w:instrText>
      </w:r>
      <w:r>
        <w:fldChar w:fldCharType="end"/>
      </w:r>
    </w:p>
    <w:p w:rsidR="009A7DBD" w:rsidRDefault="00E471E1">
      <w:pPr>
        <w:pStyle w:val="ProductList-Offering1SubSection"/>
        <w:outlineLvl w:val="3"/>
      </w:pPr>
      <w:bookmarkStart w:id="252" w:name="_Sec712"/>
      <w:r>
        <w:t xml:space="preserve">1. </w:t>
      </w:r>
      <w:r>
        <w:t>Programtilgjengelighet</w:t>
      </w:r>
      <w:bookmarkEnd w:id="25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lastRenderedPageBreak/>
              <w:t>Azure RemoteApp</w:t>
            </w:r>
            <w:r>
              <w:fldChar w:fldCharType="begin"/>
            </w:r>
            <w:r>
              <w:instrText xml:space="preserve"> XE "</w:instrText>
            </w:r>
            <w:r>
              <w:instrText xml:space="preserve">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53" w:name="_Sec767"/>
      <w:r>
        <w:t>2. Produktvilkår</w:t>
      </w:r>
      <w:bookmarkEnd w:id="25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w:instrText>
            </w:r>
            <w:r>
              <w:instrText xml:space="preserv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"Kvalifisert for Oppdatering: En abonnementslisen</w:instrText>
            </w:r>
            <w:r>
              <w:instrText xml:space="preserve">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92073"/>
      <w:r>
        <w:instrText>Operations Management Suite (Plan)</w:instrText>
      </w:r>
      <w:bookmarkEnd w:id="255"/>
      <w:r>
        <w:instrText>" \l 3</w:instrText>
      </w:r>
      <w:r>
        <w:fldChar w:fldCharType="end"/>
      </w:r>
    </w:p>
    <w:p w:rsidR="009A7DBD" w:rsidRDefault="00E471E1">
      <w:pPr>
        <w:pStyle w:val="ProductList-Offering1SubSection"/>
        <w:outlineLvl w:val="3"/>
      </w:pPr>
      <w:bookmarkStart w:id="256" w:name="_Sec855"/>
      <w:r>
        <w:t>1. Programtilgjengelighet</w:t>
      </w:r>
      <w:bookmarkEnd w:id="256"/>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w:instrText>
            </w:r>
            <w:r>
              <w:instrText xml:space="preserve">\t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w:instrText>
            </w:r>
            <w:r>
              <w:instrText xml:space="preserv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Operations Management Suite Standard Edition Add-on</w:t>
            </w:r>
            <w:r>
              <w:fldChar w:fldCharType="begin"/>
            </w:r>
            <w:r>
              <w:instrText xml:space="preserve"> XE "Operations Management Suite Standard </w:instrText>
            </w:r>
            <w:r>
              <w:instrText xml:space="preserve">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57" w:name="_Sec856"/>
      <w:r>
        <w:t>2. Produktvilkår</w:t>
      </w:r>
      <w:bookmarkEnd w:id="25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w:instrText>
            </w:r>
            <w:r>
              <w:instrText xml:space="preserve">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w:t>
            </w:r>
            <w:r>
              <w:rPr>
                <w:color w:val="0563C1"/>
              </w:rPr>
              <w:t>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Tilleggs-SL-er</w:t>
      </w:r>
    </w:p>
    <w:tbl>
      <w:tblPr>
        <w:tblStyle w:val="PURTable"/>
        <w:tblW w:w="0" w:type="dxa"/>
        <w:tblLook w:val="04A0" w:firstRow="1" w:lastRow="0" w:firstColumn="1" w:lastColumn="0" w:noHBand="0" w:noVBand="1"/>
      </w:tblPr>
      <w:tblGrid>
        <w:gridCol w:w="5397"/>
        <w:gridCol w:w="5393"/>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Add-on 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Infrastructure Server Standard</w:t>
            </w:r>
            <w:r>
              <w:rPr>
                <w:vertAlign w:val="superscript"/>
              </w:rPr>
              <w:t>1</w:t>
            </w:r>
          </w:p>
          <w:p w:rsidR="009A7DBD" w:rsidRDefault="00E471E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Operations Management Suite Standard Edition Add-on</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Infrastructure Server Suite Datacenter</w:t>
            </w:r>
            <w:r>
              <w:rPr>
                <w:vertAlign w:val="superscript"/>
              </w:rPr>
              <w:t>1</w:t>
            </w:r>
          </w:p>
          <w:p w:rsidR="009A7DBD" w:rsidRDefault="00E471E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Operations Management Suite Datacenter Edition Add-on</w:t>
            </w:r>
          </w:p>
        </w:tc>
      </w:tr>
    </w:tbl>
    <w:p w:rsidR="009A7DBD" w:rsidRDefault="00E471E1">
      <w:pPr>
        <w:pStyle w:val="ProductList-Body"/>
      </w:pPr>
      <w:r>
        <w:rPr>
          <w:i/>
          <w:vertAlign w:val="superscript"/>
        </w:rPr>
        <w:t>1</w:t>
      </w:r>
      <w:r>
        <w:rPr>
          <w:i/>
        </w:rPr>
        <w:t>Med aktiv SA</w:t>
      </w:r>
    </w:p>
    <w:p w:rsidR="009A7DBD" w:rsidRDefault="009A7DBD">
      <w:pPr>
        <w:pStyle w:val="ProductList-Body"/>
      </w:pPr>
    </w:p>
    <w:p w:rsidR="009A7DBD" w:rsidRDefault="00E471E1">
      <w:pPr>
        <w:pStyle w:val="ProductList-ClauseHeading"/>
        <w:outlineLvl w:val="4"/>
      </w:pPr>
      <w:r>
        <w:t>2.2 Azure Site Recovery med Operations Management Suite</w:t>
      </w:r>
    </w:p>
    <w:p w:rsidR="009A7DBD" w:rsidRDefault="00E471E1">
      <w:pPr>
        <w:pStyle w:val="ProductList-Body"/>
      </w:pPr>
      <w:r>
        <w:t>Hver bestilling av Microsoft Azure Site Recovery som en Microsoft Azure-tjenesteplan inkluderer kjøp av en Innledende Mengde. Bruk utover den Innledende Mengden blir fakturert med Forbruksrater. Økono</w:t>
      </w:r>
      <w:r>
        <w:t>misk Forpliktelse kan brukes til å betale for bruk utover den Innledende Mengden.</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58" w:name="_Sec888"/>
      <w:r>
        <w:t xml:space="preserve">Microsoft godkjenning med flere faktorer </w:t>
      </w:r>
      <w:r>
        <w:t>(Plan)</w:t>
      </w:r>
      <w:bookmarkEnd w:id="258"/>
      <w:r>
        <w:fldChar w:fldCharType="begin"/>
      </w:r>
      <w:r>
        <w:instrText xml:space="preserve"> TC "</w:instrText>
      </w:r>
      <w:bookmarkStart w:id="259" w:name="_Toc449392074"/>
      <w:r>
        <w:instrText>Microsoft godkjenning med flere faktorer (Plan)</w:instrText>
      </w:r>
      <w:bookmarkEnd w:id="259"/>
      <w:r>
        <w:instrText>" \l 3</w:instrText>
      </w:r>
      <w:r>
        <w:fldChar w:fldCharType="end"/>
      </w:r>
    </w:p>
    <w:p w:rsidR="009A7DBD" w:rsidRDefault="00E471E1">
      <w:pPr>
        <w:pStyle w:val="ProductList-Offering1SubSection"/>
        <w:outlineLvl w:val="3"/>
      </w:pPr>
      <w:bookmarkStart w:id="260" w:name="_Sec889"/>
      <w:r>
        <w:t>1. Programtilgjengelighet</w:t>
      </w:r>
      <w:bookmarkEnd w:id="260"/>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w:instrText>
            </w:r>
            <w:r>
              <w:instrText xml:space="preserve">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w:instrText>
            </w:r>
            <w:r>
              <w:instrText xml:space="preserve">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261" w:name="_Sec890"/>
      <w:r>
        <w:t>2. Produktvilkår</w:t>
      </w:r>
      <w:bookmarkEnd w:id="261"/>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w:instrText>
            </w:r>
            <w:r>
              <w:instrText xml:space="preserve">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w:instrText>
            </w:r>
            <w:r>
              <w:instrText xml:space="preserve">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62" w:name="_Sec913"/>
      <w:r>
        <w:lastRenderedPageBreak/>
        <w:t>Appsikkerhet for Microsoft Cloud</w:t>
      </w:r>
      <w:bookmarkEnd w:id="262"/>
      <w:r>
        <w:fldChar w:fldCharType="begin"/>
      </w:r>
      <w:r>
        <w:instrText xml:space="preserve"> TC "</w:instrText>
      </w:r>
      <w:bookmarkStart w:id="263" w:name="_Toc449392075"/>
      <w:r>
        <w:instrText>Appsikkerhet for Microsoft Cloud</w:instrText>
      </w:r>
      <w:bookmarkEnd w:id="263"/>
      <w:r>
        <w:instrText>" \l 3</w:instrText>
      </w:r>
      <w:r>
        <w:fldChar w:fldCharType="end"/>
      </w:r>
    </w:p>
    <w:p w:rsidR="009A7DBD" w:rsidRDefault="00E471E1">
      <w:pPr>
        <w:pStyle w:val="ProductList-Offering1SubSection"/>
        <w:outlineLvl w:val="3"/>
      </w:pPr>
      <w:bookmarkStart w:id="264" w:name="_Sec914"/>
      <w:r>
        <w:t>1. Programtilgjengelighet</w:t>
      </w:r>
      <w:bookmarkEnd w:id="264"/>
    </w:p>
    <w:tbl>
      <w:tblPr>
        <w:tblStyle w:val="PURTable"/>
        <w:tblW w:w="0" w:type="dxa"/>
        <w:tblLook w:val="04A0" w:firstRow="1" w:lastRow="0" w:firstColumn="1" w:lastColumn="0" w:noHBand="0" w:noVBand="1"/>
      </w:tblPr>
      <w:tblGrid>
        <w:gridCol w:w="4452"/>
        <w:gridCol w:w="812"/>
        <w:gridCol w:w="781"/>
        <w:gridCol w:w="796"/>
        <w:gridCol w:w="706"/>
        <w:gridCol w:w="828"/>
        <w:gridCol w:w="821"/>
        <w:gridCol w:w="800"/>
        <w:gridCol w:w="788"/>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w:instrText>
            </w:r>
            <w:r>
              <w:instrText xml:space="preserve">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Appsikkerhet for Microsoft Cloud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w:instrText>
            </w:r>
            <w:r>
              <w:instrText xml:space="preserve">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Appsikkerhet for Microsoft Cloud K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9A7DBD">
      <w:pPr>
        <w:pStyle w:val="ProductList-Body"/>
      </w:pPr>
    </w:p>
    <w:p w:rsidR="009A7DBD" w:rsidRDefault="009A7DBD">
      <w:pPr>
        <w:pStyle w:val="ProductList-Body"/>
      </w:pPr>
    </w:p>
    <w:p w:rsidR="009A7DBD" w:rsidRDefault="00E471E1">
      <w:pPr>
        <w:pStyle w:val="ProductList-Offering1SubSection"/>
        <w:outlineLvl w:val="3"/>
      </w:pPr>
      <w:bookmarkStart w:id="265" w:name="_Sec916"/>
      <w:r>
        <w:t>2. Produktvilkår</w:t>
      </w:r>
      <w:bookmarkEnd w:id="265"/>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w:instrText>
            </w:r>
            <w:r>
              <w:instrText xml:space="preserve">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92076"/>
      <w:r>
        <w:instrText>Microsoft Azure StorSimple</w:instrText>
      </w:r>
      <w:bookmarkEnd w:id="267"/>
      <w:r>
        <w:instrText>" \l 3</w:instrText>
      </w:r>
      <w:r>
        <w:fldChar w:fldCharType="end"/>
      </w:r>
    </w:p>
    <w:p w:rsidR="009A7DBD" w:rsidRDefault="00E471E1">
      <w:pPr>
        <w:pStyle w:val="ProductList-Offering1SubSection"/>
        <w:outlineLvl w:val="3"/>
      </w:pPr>
      <w:bookmarkStart w:id="268" w:name="_Sec910"/>
      <w:r>
        <w:t xml:space="preserve">1. </w:t>
      </w:r>
      <w:r>
        <w:t>Programtilgjengelighet</w:t>
      </w:r>
      <w:bookmarkEnd w:id="26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Økonomisk Forpliktelse for StorSimple</w:t>
            </w:r>
            <w:r>
              <w:fldChar w:fldCharType="begin"/>
            </w:r>
            <w:r>
              <w:instrText xml:space="preserve"> XE "Økonomisk Forpliktelse for StorSimple"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Økonomisk Forpliktelse for StorSimple</w:t>
            </w:r>
            <w:r>
              <w:fldChar w:fldCharType="begin"/>
            </w:r>
            <w:r>
              <w:instrText xml:space="preserve"> XE "Økonomisk Forpliktelse for StorSimple"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StorSimple Standard-støtte</w:t>
            </w:r>
            <w:r>
              <w:fldChar w:fldCharType="begin"/>
            </w:r>
            <w:r>
              <w:instrText xml:space="preserve"> XE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StorSimple Standard-støtte til StorSimple Premium-støtte</w:t>
            </w:r>
            <w:r>
              <w:fldChar w:fldCharType="begin"/>
            </w:r>
            <w:r>
              <w:instrText xml:space="preserve"> XE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StorSimple Premium-støtte</w:t>
            </w:r>
            <w:r>
              <w:fldChar w:fldCharType="begin"/>
            </w:r>
            <w:r>
              <w:instrText xml:space="preserve"> XE "StorSimple Premium-støtte"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269" w:name="_Sec911"/>
      <w:r>
        <w:t>2. Produktvilkår</w:t>
      </w:r>
      <w:bookmarkEnd w:id="269"/>
    </w:p>
    <w:tbl>
      <w:tblPr>
        <w:tblStyle w:val="PURTable"/>
        <w:tblW w:w="0" w:type="dxa"/>
        <w:tblLook w:val="04A0" w:firstRow="1" w:lastRow="0" w:firstColumn="1" w:lastColumn="0" w:noHBand="0" w:noVBand="1"/>
      </w:tblPr>
      <w:tblGrid>
        <w:gridCol w:w="3638"/>
        <w:gridCol w:w="3548"/>
        <w:gridCol w:w="360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w:instrText>
            </w:r>
            <w:r>
              <w:instrText xml:space="preserve">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w:instrText>
            </w:r>
            <w:r>
              <w:instrText xml:space="preserve">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r>
    </w:tbl>
    <w:p w:rsidR="009A7DBD" w:rsidRDefault="009A7DBD">
      <w:pPr>
        <w:pStyle w:val="ProductList-Body"/>
      </w:pPr>
    </w:p>
    <w:p w:rsidR="009A7DBD" w:rsidRDefault="00E471E1">
      <w:pPr>
        <w:pStyle w:val="ProductList-ClauseHeading"/>
        <w:outlineLvl w:val="4"/>
      </w:pPr>
      <w:r>
        <w:t>2.1 Tilbud for Økonomisk Forpliktelse for StorSimple</w:t>
      </w:r>
    </w:p>
    <w:p w:rsidR="009A7DBD" w:rsidRDefault="00E471E1">
      <w:pPr>
        <w:pStyle w:val="ProductList-Body"/>
      </w:pPr>
      <w:r>
        <w:t>For hver enkelt Økonomisk Forpliktelse for StorSimple Kunden kjøper, skal Kunden motta en Lagringsmatriseenhet. Geografi</w:t>
      </w:r>
      <w:r>
        <w:t xml:space="preserve">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w:t>
      </w:r>
    </w:p>
    <w:p w:rsidR="009A7DBD" w:rsidRDefault="009A7DBD">
      <w:pPr>
        <w:pStyle w:val="ProductList-Body"/>
      </w:pPr>
    </w:p>
    <w:p w:rsidR="009A7DBD" w:rsidRDefault="00E471E1">
      <w:pPr>
        <w:pStyle w:val="ProductList-ClauseHeading"/>
        <w:outlineLvl w:val="4"/>
      </w:pPr>
      <w:r>
        <w:t>2.2 Tilbud for StorSimple-støtt</w:t>
      </w:r>
      <w:r>
        <w:t>e fra Microsoft</w:t>
      </w:r>
    </w:p>
    <w:p w:rsidR="009A7DBD" w:rsidRDefault="00E471E1">
      <w:pPr>
        <w:pStyle w:val="ProductList-Body"/>
      </w:pPr>
      <w:r>
        <w:t>Du finner mer informasjon om støttetilbudet for StorSimple på https://msdn.microsoft.com/nb-no/library/mt433077(TechNet.10).aspx.</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92077"/>
      <w:r>
        <w:instrText>Enterprise Cloud Suite</w:instrText>
      </w:r>
      <w:bookmarkEnd w:id="271"/>
      <w:r>
        <w:instrText>" \l 2</w:instrText>
      </w:r>
      <w:r>
        <w:fldChar w:fldCharType="end"/>
      </w:r>
    </w:p>
    <w:p w:rsidR="009A7DBD" w:rsidRDefault="00E471E1">
      <w:pPr>
        <w:pStyle w:val="ProductList-Offering1SubSection"/>
        <w:outlineLvl w:val="2"/>
      </w:pPr>
      <w:bookmarkStart w:id="272" w:name="_Sec713"/>
      <w:r>
        <w:t>1. Programtilgjengelighet</w:t>
      </w:r>
      <w:bookmarkEnd w:id="27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Enterprise Cloud Suite Add On</w:t>
            </w:r>
            <w:r>
              <w:fldChar w:fldCharType="begin"/>
            </w:r>
            <w:r>
              <w:instrText xml:space="preserve"> XE "</w:instrText>
            </w:r>
            <w:r>
              <w:instrText xml:space="preserve">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2"/>
      </w:pPr>
      <w:bookmarkStart w:id="273" w:name="_Sec768"/>
      <w:r>
        <w:lastRenderedPageBreak/>
        <w:t>2. Produktvilkår</w:t>
      </w:r>
      <w:bookmarkEnd w:id="27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w:instrText>
            </w:r>
            <w:r>
              <w:instrText xml:space="preserve">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w:instrText>
            </w:r>
            <w:r>
              <w:instrText xml:space="preserve">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3"/>
      </w:pPr>
      <w:r>
        <w:t>2.1 Tilleggs-SL-er for Bruker og From SA Bruker-SL-er</w:t>
      </w:r>
    </w:p>
    <w:p w:rsidR="009A7DBD" w:rsidRDefault="00E471E1">
      <w:pPr>
        <w:pStyle w:val="ProductList-Body"/>
      </w:pPr>
      <w:r>
        <w:t>Kunder som ønsker å anskaffe en Enterprise Cloud Suite Tilleggs-SL for Bruker eller en Ente</w:t>
      </w:r>
      <w:r>
        <w:t xml:space="preserv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w:t>
      </w:r>
      <w:r>
        <w:t>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w:t>
      </w:r>
      <w:r>
        <w:t>r og Enterprise Cloud Suite From SA Bruker-SL-er under punktene Tilleggsinformasjon for komponentene i Enterprise Cloud Suite for mer informasjon.</w:t>
      </w:r>
    </w:p>
    <w:p w:rsidR="009A7DBD" w:rsidRDefault="009A7DBD">
      <w:pPr>
        <w:pStyle w:val="ProductList-Body"/>
      </w:pPr>
    </w:p>
    <w:p w:rsidR="009A7DBD" w:rsidRDefault="00E471E1">
      <w:pPr>
        <w:pStyle w:val="ProductList-ClauseHeading"/>
        <w:outlineLvl w:val="3"/>
      </w:pPr>
      <w:r>
        <w:t>2.2 Kjøp av From SA-Bruker-SL-er</w:t>
      </w:r>
    </w:p>
    <w:p w:rsidR="009A7DBD" w:rsidRDefault="00E471E1">
      <w:pPr>
        <w:pStyle w:val="ProductList-Body"/>
      </w:pPr>
      <w:r>
        <w:t xml:space="preserve">Kunden kan ikke kjøpe flere From SA-Bruker-SL-er enn antallet Kvalifiserte </w:t>
      </w:r>
      <w:r>
        <w:t>Enheter. Som et engangsunntak kan Kunden kjøpe et større antall From SA-Bruker-SL-er, men bare hvis (1) Kunden kjøper From SA-Bruker-SL til hver av brukerne av sine Kvalifiserte Enheter, og (2) Kunden legger til enheter etter behov for å etterleve de Primæ</w:t>
      </w:r>
      <w:r>
        <w:t>re brukskravene i delen Windows-datamaskinoperasjonssystem, 4.4.1.</w:t>
      </w:r>
    </w:p>
    <w:p w:rsidR="009A7DBD" w:rsidRDefault="009A7DBD">
      <w:pPr>
        <w:pStyle w:val="ProductList-Body"/>
      </w:pPr>
    </w:p>
    <w:p w:rsidR="009A7DBD" w:rsidRDefault="00E471E1">
      <w:pPr>
        <w:pStyle w:val="ProductList-ClauseHeading"/>
        <w:outlineLvl w:val="3"/>
      </w:pPr>
      <w:r>
        <w:t>2.3 SA-fordeler for Enterprise Cloud Suite From SA User SL-er</w:t>
      </w:r>
    </w:p>
    <w:p w:rsidR="009A7DBD" w:rsidRDefault="00E471E1">
      <w:pPr>
        <w:pStyle w:val="ProductList-Body"/>
      </w:pPr>
      <w:r>
        <w:t>Enterprise Cloud Suite From SA Bruker-SL-er gir de samme SA-fordelene som From SA-komponentene i Enterprise Cloud Suite From S</w:t>
      </w:r>
      <w:r>
        <w:t>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w:instrText>
      </w:r>
      <w:r>
        <w:instrText xml:space="preserve"> (fra SA)" </w:instrText>
      </w:r>
      <w:r>
        <w:fldChar w:fldCharType="end"/>
      </w:r>
      <w:r>
        <w:t>).</w:t>
      </w:r>
    </w:p>
    <w:p w:rsidR="009A7DBD" w:rsidRDefault="009A7DBD">
      <w:pPr>
        <w:pStyle w:val="ProductList-Body"/>
      </w:pPr>
    </w:p>
    <w:p w:rsidR="009A7DBD" w:rsidRDefault="00E471E1">
      <w:pPr>
        <w:pStyle w:val="ProductList-ClauseHeading"/>
        <w:outlineLvl w:val="3"/>
      </w:pPr>
      <w:r>
        <w:t>2.4 Offentlige skytjenester i USA</w:t>
      </w:r>
    </w:p>
    <w:p w:rsidR="009A7DBD" w:rsidRDefault="00E471E1">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se tabellen for programtilgjengelighet for hver pakkekomponent for å finne ut h</w:t>
      </w:r>
      <w:r>
        <w:t xml:space="preserve">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NoBorder"/>
        <w:outlineLvl w:val="1"/>
      </w:pPr>
      <w:bookmarkStart w:id="274" w:name="_Sec630"/>
      <w:r>
        <w:t>Microsoft Intune</w:t>
      </w:r>
      <w:bookmarkEnd w:id="274"/>
      <w:r>
        <w:fldChar w:fldCharType="begin"/>
      </w:r>
      <w:r>
        <w:instrText xml:space="preserve"> TC "</w:instrText>
      </w:r>
      <w:bookmarkStart w:id="275" w:name="_Toc449392078"/>
      <w:r>
        <w:instrText>Microsoft Intune</w:instrText>
      </w:r>
      <w:bookmarkEnd w:id="275"/>
      <w:r>
        <w:instrText>" \l 2</w:instrText>
      </w:r>
      <w:r>
        <w:fldChar w:fldCharType="end"/>
      </w:r>
    </w:p>
    <w:p w:rsidR="009A7DBD" w:rsidRDefault="00E471E1">
      <w:pPr>
        <w:pStyle w:val="ProductList-Offering1SubSection"/>
        <w:outlineLvl w:val="2"/>
      </w:pPr>
      <w:bookmarkStart w:id="276" w:name="_Sec714"/>
      <w:r>
        <w:t>1. Programtilgjengelighet</w:t>
      </w:r>
      <w:bookmarkEnd w:id="276"/>
    </w:p>
    <w:tbl>
      <w:tblPr>
        <w:tblStyle w:val="PURTable"/>
        <w:tblW w:w="0" w:type="dxa"/>
        <w:tblLook w:val="04A0" w:firstRow="1" w:lastRow="0" w:firstColumn="1" w:lastColumn="0" w:noHBand="0" w:noVBand="1"/>
      </w:tblPr>
      <w:tblGrid>
        <w:gridCol w:w="4342"/>
        <w:gridCol w:w="915"/>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A7DBD" w:rsidRDefault="00E471E1">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4900" w:type="dxa"/>
            <w:tcBorders>
              <w:top w:val="none" w:sz="4" w:space="0" w:color="BFBFBF"/>
              <w:left w:val="none" w:sz="4" w:space="0" w:color="000000"/>
              <w:bottom w:val="dashed" w:sz="4" w:space="0" w:color="7F7F7F"/>
              <w:right w:val="none" w:sz="4" w:space="0" w:color="000000"/>
            </w:tcBorders>
          </w:tcPr>
          <w:p w:rsidR="009A7DBD" w:rsidRDefault="00E471E1">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w:instrText>
            </w:r>
            <w:r>
              <w:instrText xml:space="preserve">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900" w:type="dxa"/>
            <w:tcBorders>
              <w:top w:val="dashed" w:sz="4" w:space="0" w:color="7F7F7F"/>
              <w:left w:val="none" w:sz="4" w:space="0" w:color="6E6E6E"/>
              <w:bottom w:val="dashed" w:sz="4" w:space="0" w:color="7F7F7F"/>
              <w:right w:val="none" w:sz="4" w:space="0" w:color="6E6E6E"/>
            </w:tcBorders>
          </w:tcPr>
          <w:p w:rsidR="009A7DBD" w:rsidRDefault="00E471E1">
            <w:pPr>
              <w:pStyle w:val="ProductList-TableBody"/>
            </w:pPr>
            <w:r>
              <w:t>Microsoft Intune Add-on</w:t>
            </w:r>
            <w:r>
              <w:fldChar w:fldCharType="begin"/>
            </w:r>
            <w:r>
              <w:instrText xml:space="preserve"> XE "</w:instrText>
            </w:r>
            <w:r>
              <w:instrText xml:space="preserve">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4900" w:type="dxa"/>
            <w:tcBorders>
              <w:top w:val="dashed" w:sz="4" w:space="0" w:color="7F7F7F"/>
              <w:left w:val="none" w:sz="4" w:space="0" w:color="6E6E6E"/>
              <w:bottom w:val="none" w:sz="4" w:space="0" w:color="BFBFBF"/>
              <w:right w:val="none" w:sz="4" w:space="0" w:color="6E6E6E"/>
            </w:tcBorders>
          </w:tcPr>
          <w:p w:rsidR="009A7DBD" w:rsidRDefault="00E471E1">
            <w:pPr>
              <w:pStyle w:val="ProductList-TableBody"/>
            </w:pPr>
            <w:r>
              <w:rPr>
                <w:color w:val="000000"/>
              </w:rPr>
              <w:t>Microsoft Intune User SL Add-on Extra Storage 1 GB</w:t>
            </w:r>
            <w:r>
              <w:fldChar w:fldCharType="begin"/>
            </w:r>
            <w:r>
              <w:instrText xml:space="preserve"> XE "Microsoft Intune User SL Add-on Extra St</w:instrText>
            </w:r>
            <w:r>
              <w:instrText xml:space="preserve">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2"/>
      </w:pPr>
      <w:bookmarkStart w:id="277" w:name="_Sec769"/>
      <w:r>
        <w:t>2. Produktvilkår</w:t>
      </w:r>
      <w:bookmarkEnd w:id="27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"Studentbruksfordel: Alternativet for Institusjoner som lisensiere</w:instrText>
            </w:r>
            <w:r>
              <w:instrText xml:space="preserv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92079"/>
      <w:r>
        <w:instrText>Microsoft Dynamics Online Services</w:instrText>
      </w:r>
      <w:bookmarkEnd w:id="279"/>
      <w:r>
        <w:instrText>" \l 2</w:instrText>
      </w:r>
      <w:r>
        <w:fldChar w:fldCharType="end"/>
      </w:r>
    </w:p>
    <w:p w:rsidR="009A7DBD" w:rsidRDefault="00E471E1">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92080"/>
      <w:r>
        <w:instrText>Microsoft Dynamics AX</w:instrText>
      </w:r>
      <w:bookmarkEnd w:id="281"/>
      <w:r>
        <w:instrText>" \l 3</w:instrText>
      </w:r>
      <w:r>
        <w:fldChar w:fldCharType="end"/>
      </w:r>
    </w:p>
    <w:p w:rsidR="009A7DBD" w:rsidRDefault="00E471E1">
      <w:pPr>
        <w:pStyle w:val="ProductList-Offering1SubSection"/>
        <w:outlineLvl w:val="3"/>
      </w:pPr>
      <w:bookmarkStart w:id="282" w:name="_Sec897"/>
      <w:r>
        <w:t>1. Programtilgjengelighet</w:t>
      </w:r>
      <w:bookmarkEnd w:id="282"/>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Enterprise for SA</w:t>
            </w:r>
            <w:r>
              <w:fldChar w:fldCharType="begin"/>
            </w:r>
            <w:r>
              <w:instrText xml:space="preserve"> XE "</w:instrText>
            </w:r>
            <w:r>
              <w:instrText xml:space="preserve">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Task for SA</w:t>
            </w:r>
            <w:r>
              <w:fldChar w:fldCharType="begin"/>
            </w:r>
            <w:r>
              <w:instrText xml:space="preserve"> XE "</w:instrText>
            </w:r>
            <w:r>
              <w:instrText xml:space="preserve">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lastRenderedPageBreak/>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w:instrText>
            </w:r>
            <w:r>
              <w:instrText xml:space="preserve">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Sandbox Tier 2: Standard Acceptance testing</w:t>
            </w:r>
            <w:r>
              <w:fldChar w:fldCharType="begin"/>
            </w:r>
            <w:r>
              <w:instrText xml:space="preserve"> XE "</w:instrText>
            </w:r>
            <w:r>
              <w:instrText xml:space="preserve">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w:instrText>
            </w:r>
            <w:r>
              <w:instrText xml:space="preserve">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283" w:name="_Sec898"/>
      <w:r>
        <w:t>2. Produktvilkår</w:t>
      </w:r>
      <w:bookmarkEnd w:id="28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w:t>
            </w:r>
            <w:r>
              <w:rPr>
                <w:color w:val="404040"/>
              </w:rPr>
              <w:t>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Tilleggs-SL for Bruker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AX Self Serve for SA, Bruker-SL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rsidR="009A7DBD" w:rsidRDefault="00E471E1">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AX Task for SA (Bruker-SL)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rsidR="009A7DBD" w:rsidRDefault="00E471E1">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w:t>
            </w:r>
            <w:r>
              <w:t>amics AX Task for SA, Enhets-SL</w:t>
            </w:r>
          </w:p>
          <w:p w:rsidR="009A7DBD" w:rsidRDefault="009A7DBD">
            <w:pPr>
              <w:pStyle w:val="ProductList-TableBody"/>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rsidR="009A7DBD" w:rsidRDefault="00E471E1">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rsidR="009A7DBD" w:rsidRDefault="00E471E1">
            <w:pPr>
              <w:pStyle w:val="ProductList-TableBody"/>
            </w:pPr>
            <w:r>
              <w:t>Microsoft Dynamics AX Ent</w:t>
            </w:r>
            <w:r>
              <w:t>erprise CAL</w:t>
            </w:r>
            <w:r>
              <w:fldChar w:fldCharType="begin"/>
            </w:r>
            <w:r>
              <w:instrText xml:space="preserve"> XE "Microsoft Dynamics AX Enterprise CAL" </w:instrText>
            </w:r>
            <w:r>
              <w:fldChar w:fldCharType="end"/>
            </w:r>
            <w:r>
              <w:rPr>
                <w:i/>
                <w:vertAlign w:val="superscript"/>
              </w:rPr>
              <w:t>1</w:t>
            </w:r>
            <w:r>
              <w:t xml:space="preserve"> eller</w:t>
            </w:r>
          </w:p>
          <w:p w:rsidR="009A7DBD" w:rsidRDefault="00E471E1">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Dynamics AX Enterprise for SA, Bruker-SL</w:t>
            </w:r>
          </w:p>
        </w:tc>
      </w:tr>
    </w:tbl>
    <w:p w:rsidR="009A7DBD" w:rsidRDefault="00E471E1">
      <w:pPr>
        <w:pStyle w:val="ProductList-Body"/>
      </w:pPr>
      <w:r>
        <w:rPr>
          <w:i/>
          <w:vertAlign w:val="superscript"/>
        </w:rPr>
        <w:t>1</w:t>
      </w:r>
      <w:r>
        <w:rPr>
          <w:i/>
        </w:rPr>
        <w:t>Med aktiv SA</w:t>
      </w:r>
    </w:p>
    <w:p w:rsidR="009A7DBD" w:rsidRDefault="009A7DBD">
      <w:pPr>
        <w:pStyle w:val="ProductList-Body"/>
      </w:pPr>
    </w:p>
    <w:p w:rsidR="009A7DBD" w:rsidRDefault="00E471E1">
      <w:pPr>
        <w:pStyle w:val="ProductList-ClauseHeading"/>
        <w:outlineLvl w:val="4"/>
      </w:pPr>
      <w:r>
        <w:t>2.2 Microsoft Dynamics AX Support-</w:t>
      </w:r>
      <w:r>
        <w:t>tilbud</w:t>
      </w:r>
    </w:p>
    <w:p w:rsidR="009A7DBD" w:rsidRDefault="00E471E1">
      <w:pPr>
        <w:pStyle w:val="ProductList-Body"/>
      </w:pPr>
      <w:r>
        <w:t xml:space="preserve">Detaljer om støttetilbud for Microsoft Dynamics AX er tilgjengelig på </w:t>
      </w:r>
      <w:hyperlink r:id="rId103">
        <w:r>
          <w:rPr>
            <w:color w:val="00467F"/>
            <w:u w:val="single"/>
          </w:rPr>
          <w:t>http://www.microsoft.com/en-us/dynamics/dynamics-online-support.aspx</w:t>
        </w:r>
      </w:hyperlink>
      <w:r>
        <w:t xml:space="preserve">.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92081"/>
      <w:r>
        <w:instrText>Microsoft Dynamics CRM Online</w:instrText>
      </w:r>
      <w:bookmarkEnd w:id="285"/>
      <w:r>
        <w:instrText>" \l 3</w:instrText>
      </w:r>
      <w:r>
        <w:fldChar w:fldCharType="end"/>
      </w:r>
    </w:p>
    <w:p w:rsidR="009A7DBD" w:rsidRDefault="00E471E1">
      <w:pPr>
        <w:pStyle w:val="ProductList-Offering1SubSection"/>
        <w:outlineLvl w:val="3"/>
      </w:pPr>
      <w:bookmarkStart w:id="286" w:name="_Sec715"/>
      <w:r>
        <w:t>1. Programtilgjengelighet</w:t>
      </w:r>
      <w:bookmarkEnd w:id="28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Microsoft Dynamics CRM Online Essential</w:t>
            </w:r>
            <w:r>
              <w:fldChar w:fldCharType="begin"/>
            </w:r>
            <w:r>
              <w:instrText xml:space="preserve"> XE "</w:instrText>
            </w:r>
            <w:r>
              <w:instrText xml:space="preserve">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CRM Online Professional Direct Support</w:t>
            </w:r>
            <w:r>
              <w:fldChar w:fldCharType="begin"/>
            </w:r>
            <w:r>
              <w:instrText xml:space="preserve"> XE "</w:instrText>
            </w:r>
            <w:r>
              <w:instrText xml:space="preserve">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w:instrText>
            </w:r>
            <w:r>
              <w:instrText xml:space="preserve">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lastRenderedPageBreak/>
              <w:t>Microsoft Dynamics CRM Online Additional Portal Page Views (Tilleggs-SL)</w:t>
            </w:r>
            <w:r>
              <w:fldChar w:fldCharType="begin"/>
            </w:r>
            <w:r>
              <w:instrText xml:space="preserve"> XE "Microsoft Dynamics CRM Online Additional Portal Page Views (Tilleggs-SL)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w:instrText>
            </w:r>
            <w:r>
              <w:instrText xml:space="preserve">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w:instrText>
            </w:r>
            <w:r>
              <w:instrText xml:space="preserve">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Field Service (Bruker-SL)</w:t>
            </w:r>
            <w:r>
              <w:fldChar w:fldCharType="begin"/>
            </w:r>
            <w:r>
              <w:instrText xml:space="preserve"> XE "Microsoft Dynamics CRM Online Field Service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CRM Online Portal</w:t>
            </w:r>
            <w:r>
              <w:fldChar w:fldCharType="begin"/>
            </w:r>
            <w:r>
              <w:instrText xml:space="preserve"> XE "Microsoft Dynamics CRM Online Portal" </w:instrText>
            </w:r>
            <w:r>
              <w:fldChar w:fldCharType="end"/>
            </w:r>
            <w:r>
              <w:t xml:space="preserve"> (Tilleggs-SL</w:t>
            </w:r>
            <w:r>
              <w:t>)</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287" w:name="_Sec770"/>
      <w:r>
        <w:t>2. Produktvilkår</w:t>
      </w:r>
      <w:bookmarkEnd w:id="28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w:t>
            </w:r>
            <w:r>
              <w:t>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w:instrText>
            </w:r>
            <w:r>
              <w:instrText xml:space="preserve">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w:t>
            </w:r>
            <w:r>
              <w:rPr>
                <w:color w:val="404040"/>
              </w:rPr>
              <w:t>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w:instrText>
            </w:r>
            <w:r>
              <w:instrText xml:space="preserve">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Tilleggs-SL for Bruker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Dynamics CRM Online Essentials for SA User 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rsidR="009A7DBD" w:rsidRDefault="00E471E1">
            <w:pPr>
              <w:pStyle w:val="ProductList-TableBody"/>
            </w:pPr>
            <w:r>
              <w:t>Microsoft Dynamics CRM Basic Additive CAL</w:t>
            </w:r>
            <w:r>
              <w:fldChar w:fldCharType="begin"/>
            </w:r>
            <w:r>
              <w:instrText xml:space="preserve"> XE "Microsoft Dynamics CRM Basic Additive CA</w:instrText>
            </w:r>
            <w:r>
              <w:instrText xml:space="preserve">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Dynamics CRM Online Basic for SA User 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rsidR="009A7DBD" w:rsidRDefault="00E471E1">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Dynam</w:t>
            </w:r>
            <w:r>
              <w:t>ics CRM Online Professional for SA User SL</w:t>
            </w:r>
          </w:p>
          <w:p w:rsidR="009A7DBD" w:rsidRDefault="00E471E1">
            <w:pPr>
              <w:pStyle w:val="ProductList-TableBody"/>
            </w:pPr>
            <w:r>
              <w:t>Dynamics CRM Online Enterprise for SA User SL</w:t>
            </w:r>
          </w:p>
        </w:tc>
      </w:tr>
    </w:tbl>
    <w:p w:rsidR="009A7DBD" w:rsidRDefault="00E471E1">
      <w:pPr>
        <w:pStyle w:val="ProductList-Body"/>
      </w:pPr>
      <w:r>
        <w:rPr>
          <w:i/>
          <w:vertAlign w:val="superscript"/>
        </w:rPr>
        <w:t>1</w:t>
      </w:r>
      <w:r>
        <w:rPr>
          <w:i/>
        </w:rPr>
        <w:t>Med aktiv SA</w:t>
      </w:r>
    </w:p>
    <w:p w:rsidR="009A7DBD" w:rsidRDefault="009A7DBD">
      <w:pPr>
        <w:pStyle w:val="ProductList-Body"/>
      </w:pPr>
    </w:p>
    <w:p w:rsidR="009A7DBD" w:rsidRDefault="00E471E1">
      <w:pPr>
        <w:pStyle w:val="ProductList-ClauseHeading"/>
        <w:outlineLvl w:val="4"/>
      </w:pPr>
      <w:r>
        <w:t>2.2 Microsoft Dynamics CRM Online Professional for Government</w:t>
      </w:r>
    </w:p>
    <w:p w:rsidR="009A7DBD" w:rsidRDefault="00E471E1">
      <w:pPr>
        <w:pStyle w:val="ProductList-Body"/>
      </w:pPr>
      <w:r>
        <w:t>Microsoft Social Engagement</w:t>
      </w:r>
      <w:r>
        <w:fldChar w:fldCharType="begin"/>
      </w:r>
      <w:r>
        <w:instrText xml:space="preserve"> XE "Microsoft Social Engagement" </w:instrText>
      </w:r>
      <w:r>
        <w:fldChar w:fldCharType="end"/>
      </w:r>
      <w:r>
        <w:t xml:space="preserve"> og </w:t>
      </w:r>
      <w:r>
        <w:t>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9A7DBD" w:rsidRDefault="009A7DBD">
      <w:pPr>
        <w:pStyle w:val="ProductList-Body"/>
      </w:pPr>
    </w:p>
    <w:p w:rsidR="009A7DBD" w:rsidRDefault="00E471E1">
      <w:pPr>
        <w:pStyle w:val="ProductList-ClauseHeading"/>
        <w:outlineLvl w:val="4"/>
      </w:pPr>
      <w:r>
        <w:t>2.3 Microsoft Dynamics CRM Online Support-tilbud</w:t>
      </w:r>
    </w:p>
    <w:p w:rsidR="009A7DBD" w:rsidRDefault="00E471E1">
      <w:pPr>
        <w:pStyle w:val="ProductList-Body"/>
      </w:pPr>
      <w:r>
        <w:t>Detaljer om støtte</w:t>
      </w:r>
      <w:r>
        <w:t xml:space="preserve">tilbud for Microsoft Dynamics CRM Online finnes på </w:t>
      </w:r>
      <w:hyperlink r:id="rId105">
        <w:r>
          <w:rPr>
            <w:color w:val="00467F"/>
            <w:u w:val="single"/>
          </w:rPr>
          <w:t>http://www.microsoft.com/en-us/dynamics/dynamics-online-support.aspx</w:t>
        </w:r>
      </w:hyperlink>
      <w:r>
        <w:t xml:space="preserve">.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92082"/>
      <w:r>
        <w:instrText>Microsoft Dynamics Marketing</w:instrText>
      </w:r>
      <w:bookmarkEnd w:id="289"/>
      <w:r>
        <w:instrText>" \l 3</w:instrText>
      </w:r>
      <w:r>
        <w:fldChar w:fldCharType="end"/>
      </w:r>
    </w:p>
    <w:p w:rsidR="009A7DBD" w:rsidRDefault="00E471E1">
      <w:pPr>
        <w:pStyle w:val="ProductList-Offering1SubSection"/>
        <w:outlineLvl w:val="3"/>
      </w:pPr>
      <w:bookmarkStart w:id="290" w:name="_Sec716"/>
      <w:r>
        <w:t>1. Programtilgjengelighet</w:t>
      </w:r>
      <w:bookmarkEnd w:id="290"/>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w:instrText>
            </w:r>
            <w:r>
              <w:instrText xml:space="preserve">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w:instrText>
            </w:r>
            <w:r>
              <w:instrText xml:space="preserve">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Microsoft Dynamics Marketing Enterprise</w:t>
            </w:r>
            <w:r>
              <w:fldChar w:fldCharType="begin"/>
            </w:r>
            <w:r>
              <w:instrText xml:space="preserve"> XE "Microsoft Dynamics Marketing Enterprise" </w:instrText>
            </w:r>
            <w:r>
              <w:fldChar w:fldCharType="end"/>
            </w:r>
            <w:r>
              <w:t xml:space="preserve"> (Bruk</w:t>
            </w:r>
            <w:r>
              <w:t>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Marketing Extra Messages</w:t>
            </w:r>
            <w:r>
              <w:fldChar w:fldCharType="begin"/>
            </w:r>
            <w:r>
              <w:instrText xml:space="preserve"> XE "</w:instrText>
            </w:r>
            <w:r>
              <w:instrText xml:space="preserve">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none"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Microsoft Dynamics Marketing SMS Credit (Tilleggs-SL)</w:t>
            </w:r>
            <w:r>
              <w:fldChar w:fldCharType="begin"/>
            </w:r>
            <w:r>
              <w:instrText xml:space="preserve"> XE "Microsoft Dynamics Marketing SMS Cre</w:instrText>
            </w:r>
            <w:r>
              <w:instrText xml:space="preserv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291" w:name="_Sec771"/>
      <w:r>
        <w:t>2. Produktvilkår</w:t>
      </w:r>
      <w:bookmarkEnd w:id="291"/>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w:instrText>
            </w:r>
            <w:r>
              <w:instrText xml:space="preserv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w:t>
            </w:r>
            <w:r>
              <w:t xml:space="preserve">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Studentbruksfordel: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lastRenderedPageBreak/>
        <w:t>2.1 Microsoft Dynamics Marketing Support-tilbud</w:t>
      </w:r>
    </w:p>
    <w:p w:rsidR="009A7DBD" w:rsidRDefault="00E471E1">
      <w:pPr>
        <w:pStyle w:val="ProductList-Body"/>
      </w:pPr>
      <w:r>
        <w:t xml:space="preserve">Detaljer om støttetilbud for Microsoft Dynamics Marketing finnes på </w:t>
      </w:r>
      <w:hyperlink r:id="rId107">
        <w:r>
          <w:rPr>
            <w:color w:val="00467F"/>
            <w:u w:val="single"/>
          </w:rPr>
          <w:t>http://www.microsoft.com/en-us/dynamics/dynamics-online-support.aspx</w:t>
        </w:r>
      </w:hyperlink>
      <w:r>
        <w:t xml:space="preserve">.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92083"/>
      <w:r>
        <w:instrText>Microsoft Social Engagement</w:instrText>
      </w:r>
      <w:bookmarkEnd w:id="293"/>
      <w:r>
        <w:instrText>" \l 3</w:instrText>
      </w:r>
      <w:r>
        <w:fldChar w:fldCharType="end"/>
      </w:r>
    </w:p>
    <w:p w:rsidR="009A7DBD" w:rsidRDefault="00E471E1">
      <w:pPr>
        <w:pStyle w:val="ProductList-Offering1SubSection"/>
        <w:outlineLvl w:val="3"/>
      </w:pPr>
      <w:bookmarkStart w:id="294" w:name="_Sec717"/>
      <w:r>
        <w:t>1. Programtilgjengelighet</w:t>
      </w:r>
      <w:bookmarkEnd w:id="294"/>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295" w:name="_Sec772"/>
      <w:r>
        <w:t>2. Produktvilkår</w:t>
      </w:r>
      <w:bookmarkEnd w:id="295"/>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w:t>
            </w:r>
            <w:r>
              <w:rPr>
                <w:color w:val="404040"/>
              </w:rPr>
              <w:t>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w:instrText>
            </w:r>
            <w:r>
              <w:instrText xml:space="preserve">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 xml:space="preserve">2.1 Kvalifiserte Lisenser </w:t>
      </w:r>
      <w:r>
        <w:t>for Tilleggs-SL-er for Bruker</w:t>
      </w:r>
    </w:p>
    <w:tbl>
      <w:tblPr>
        <w:tblStyle w:val="PURTable"/>
        <w:tblW w:w="0" w:type="dxa"/>
        <w:tblLook w:val="04A0" w:firstRow="1" w:lastRow="0" w:firstColumn="1" w:lastColumn="0" w:noHBand="0" w:noVBand="1"/>
      </w:tblPr>
      <w:tblGrid>
        <w:gridCol w:w="5393"/>
        <w:gridCol w:w="5397"/>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Tilleggs-SL for Bruker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Social Engagement Professional Add-on</w:t>
            </w:r>
          </w:p>
          <w:p w:rsidR="009A7DBD" w:rsidRDefault="00E471E1">
            <w:pPr>
              <w:pStyle w:val="ProductList-TableBody"/>
            </w:pPr>
            <w:r>
              <w:t>Microsoft Social Engagement Professional Additional Posts</w:t>
            </w:r>
          </w:p>
          <w:p w:rsidR="009A7DBD" w:rsidRDefault="00E471E1">
            <w:pPr>
              <w:pStyle w:val="ProductList-TableBody"/>
            </w:pPr>
            <w:r>
              <w:t>Microsoft Social Engagement Professional Education Additional Posts</w:t>
            </w:r>
          </w:p>
        </w:tc>
      </w:tr>
    </w:tbl>
    <w:p w:rsidR="009A7DBD" w:rsidRDefault="00E471E1">
      <w:pPr>
        <w:pStyle w:val="ProductList-Body"/>
      </w:pPr>
      <w:r>
        <w:rPr>
          <w:i/>
          <w:vertAlign w:val="superscript"/>
        </w:rPr>
        <w:t>1</w:t>
      </w:r>
      <w:r>
        <w:rPr>
          <w:i/>
        </w:rPr>
        <w:t>Hver Kvalifisert Lisens må ha aktiv SA</w:t>
      </w:r>
    </w:p>
    <w:p w:rsidR="009A7DBD" w:rsidRDefault="009A7DBD">
      <w:pPr>
        <w:pStyle w:val="ProductList-Body"/>
      </w:pPr>
    </w:p>
    <w:p w:rsidR="009A7DBD" w:rsidRDefault="00E471E1">
      <w:pPr>
        <w:pStyle w:val="ProductList-ClauseHeading"/>
        <w:outlineLvl w:val="4"/>
      </w:pPr>
      <w:r>
        <w:t>2.2 Microsoft Social Engagement Support-tilbud</w:t>
      </w:r>
    </w:p>
    <w:p w:rsidR="009A7DBD" w:rsidRDefault="00E471E1">
      <w:pPr>
        <w:pStyle w:val="ProductList-Body"/>
      </w:pPr>
      <w:r>
        <w:t>Detaljer om støttetilbud for Microsoft So</w:t>
      </w:r>
      <w:r>
        <w:t xml:space="preserve">cial Engagement finnes på </w:t>
      </w:r>
      <w:hyperlink r:id="rId109">
        <w:r>
          <w:rPr>
            <w:color w:val="00467F"/>
            <w:u w:val="single"/>
          </w:rPr>
          <w:t>http://www.microsoft.com/en-us/dynamics/dynamics-online-support.aspx</w:t>
        </w:r>
      </w:hyperlink>
      <w:r>
        <w:t xml:space="preserve">.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296" w:name="_Sec664"/>
      <w:r>
        <w:t>Parature, fra Microsoft</w:t>
      </w:r>
      <w:bookmarkEnd w:id="296"/>
      <w:r>
        <w:fldChar w:fldCharType="begin"/>
      </w:r>
      <w:r>
        <w:instrText xml:space="preserve"> TC "</w:instrText>
      </w:r>
      <w:bookmarkStart w:id="297" w:name="_Toc449392084"/>
      <w:r>
        <w:instrText>Parature, fra Microsoft</w:instrText>
      </w:r>
      <w:bookmarkEnd w:id="297"/>
      <w:r>
        <w:instrText>" \l 3</w:instrText>
      </w:r>
      <w:r>
        <w:fldChar w:fldCharType="end"/>
      </w:r>
    </w:p>
    <w:p w:rsidR="009A7DBD" w:rsidRDefault="00E471E1">
      <w:pPr>
        <w:pStyle w:val="ProductList-Offering1SubSection"/>
        <w:outlineLvl w:val="3"/>
      </w:pPr>
      <w:bookmarkStart w:id="298" w:name="_Sec718"/>
      <w:r>
        <w:t>1. Programtilgjengelighet</w:t>
      </w:r>
      <w:bookmarkEnd w:id="298"/>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299" w:name="_Sec773"/>
      <w:r>
        <w:t>2. Produktvilkår</w:t>
      </w:r>
      <w:bookmarkEnd w:id="299"/>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w:instrText>
            </w:r>
            <w:r>
              <w:instrText xml:space="preserve">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w:instrText>
            </w:r>
            <w:r>
              <w:instrText xml:space="preserv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w:t>
            </w:r>
            <w:r>
              <w:rPr>
                <w:color w:val="404040"/>
              </w:rPr>
              <w:t>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Parature Support-tilbud</w:t>
      </w:r>
    </w:p>
    <w:p w:rsidR="009A7DBD" w:rsidRDefault="00E471E1">
      <w:pPr>
        <w:pStyle w:val="ProductList-Body"/>
      </w:pPr>
      <w:r>
        <w:t xml:space="preserve">Detaljer om støttetilbud for Parature finnes på </w:t>
      </w:r>
      <w:hyperlink r:id="rId111">
        <w:r>
          <w:rPr>
            <w:color w:val="00467F"/>
            <w:u w:val="single"/>
          </w:rPr>
          <w:t>http://www.microsoft.com/en-us/dynamics/dynamics-online-support.aspx</w:t>
        </w:r>
      </w:hyperlink>
      <w:r>
        <w:t xml:space="preserve">.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300" w:name="_Sec632"/>
      <w:r>
        <w:t>Office 365-tjenester</w:t>
      </w:r>
      <w:bookmarkEnd w:id="300"/>
      <w:r>
        <w:fldChar w:fldCharType="begin"/>
      </w:r>
      <w:r>
        <w:instrText xml:space="preserve"> TC "</w:instrText>
      </w:r>
      <w:bookmarkStart w:id="301" w:name="_Toc449392085"/>
      <w:r>
        <w:instrText>Office 365-tjenester</w:instrText>
      </w:r>
      <w:bookmarkEnd w:id="301"/>
      <w:r>
        <w:instrText>" \l 2</w:instrText>
      </w:r>
      <w:r>
        <w:fldChar w:fldCharType="end"/>
      </w:r>
    </w:p>
    <w:p w:rsidR="009A7DBD" w:rsidRDefault="00E471E1">
      <w:pPr>
        <w:pStyle w:val="ProductList-Offering2HeadingNoBorder"/>
        <w:outlineLvl w:val="2"/>
      </w:pPr>
      <w:bookmarkStart w:id="302" w:name="_Sec633"/>
      <w:r>
        <w:t>Office 365-programmer</w:t>
      </w:r>
      <w:bookmarkEnd w:id="302"/>
      <w:r>
        <w:fldChar w:fldCharType="begin"/>
      </w:r>
      <w:r>
        <w:instrText xml:space="preserve"> TC "</w:instrText>
      </w:r>
      <w:bookmarkStart w:id="303" w:name="_Toc449392086"/>
      <w:r>
        <w:instrText>Office 365-programmer</w:instrText>
      </w:r>
      <w:bookmarkEnd w:id="303"/>
      <w:r>
        <w:instrText>" \l 3</w:instrText>
      </w:r>
      <w:r>
        <w:fldChar w:fldCharType="end"/>
      </w:r>
    </w:p>
    <w:p w:rsidR="009A7DBD" w:rsidRDefault="00E471E1">
      <w:pPr>
        <w:pStyle w:val="ProductList-Offering1SubSection"/>
        <w:outlineLvl w:val="3"/>
      </w:pPr>
      <w:bookmarkStart w:id="304" w:name="_Sec719"/>
      <w:r>
        <w:t>1. Programtilgjengelighet</w:t>
      </w:r>
      <w:bookmarkEnd w:id="304"/>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w:instrText>
            </w:r>
            <w:r>
              <w:instrText xml:space="preserv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Project Online med Project Pro for Office 365</w:t>
            </w:r>
            <w:r>
              <w:fldChar w:fldCharType="begin"/>
            </w:r>
            <w:r>
              <w:instrText xml:space="preserve"> XE "</w:instrText>
            </w:r>
            <w:r>
              <w:instrText xml:space="preserve">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05" w:name="_Sec774"/>
      <w:r>
        <w:t xml:space="preserve">2. </w:t>
      </w:r>
      <w:r>
        <w:t>Produktvilkår</w:t>
      </w:r>
      <w:bookmarkEnd w:id="305"/>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"Kvalifisert for Utvidet Gyldighetsperiode: Onlin</w:instrText>
            </w:r>
            <w:r>
              <w:instrText xml:space="preserve">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Kjøpskvalifisering for Office 365 Applications From SA Bruker-SL-er</w:t>
      </w:r>
    </w:p>
    <w:p w:rsidR="009A7DBD" w:rsidRDefault="00E471E1">
      <w:pPr>
        <w:pStyle w:val="ProductList-Body"/>
      </w:pPr>
      <w:r>
        <w:t xml:space="preserve">From SA-Bruker-SL-er kan kjøpes i stedet for SA for fullt betalte permanente </w:t>
      </w:r>
      <w:r>
        <w:fldChar w:fldCharType="begin"/>
      </w:r>
      <w:r>
        <w:instrText xml:space="preserve"> AutoTextList   \s NoStyle \t "Med Lisens menes retten til</w:instrText>
      </w:r>
      <w:r>
        <w:instrText xml:space="preserve">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w:t>
      </w:r>
      <w:r>
        <w:t>en ble kjøpt minst tre år før From SA-Bruker-SL-en.</w:t>
      </w:r>
    </w:p>
    <w:tbl>
      <w:tblPr>
        <w:tblStyle w:val="PURTable"/>
        <w:tblW w:w="0" w:type="dxa"/>
        <w:tblLook w:val="04A0" w:firstRow="1" w:lastRow="0" w:firstColumn="1" w:lastColumn="0" w:noHBand="0" w:noVBand="1"/>
      </w:tblPr>
      <w:tblGrid>
        <w:gridCol w:w="5398"/>
        <w:gridCol w:w="5392"/>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Tilsvarende From SA Bruker-SL</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ProPlus From SA</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Pro for Office 365</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Visio Pro for Office 365</w:t>
            </w:r>
          </w:p>
        </w:tc>
      </w:tr>
    </w:tbl>
    <w:p w:rsidR="009A7DBD" w:rsidRDefault="009A7DBD">
      <w:pPr>
        <w:pStyle w:val="ProductList-Body"/>
      </w:pPr>
    </w:p>
    <w:p w:rsidR="009A7DBD" w:rsidRDefault="00E471E1">
      <w:pPr>
        <w:pStyle w:val="ProductList-ClauseHeading"/>
        <w:outlineLvl w:val="4"/>
      </w:pPr>
      <w:r>
        <w:t>2.2 Kunder som Tidligere har Brukt Media Eligibility med RDS-rettighet (Remote Desktop Services) for Office 365 Pro Plus, Visio Pro for Office 365 eller Pr</w:t>
      </w:r>
      <w:r>
        <w:t>oject Pro for Office 365</w:t>
      </w:r>
    </w:p>
    <w:p w:rsidR="009A7DBD" w:rsidRDefault="00E471E1">
      <w:pPr>
        <w:pStyle w:val="ProductList-Body"/>
      </w:pPr>
      <w:r>
        <w:t xml:space="preserve">Kunder som tidligere har installert et eksemplar av den tilsvarende 2013-versjonen av den lokale programvaren på en nettverksserver for å kunne bruke programvaren på en nettverksserver med RDS-rolle aktivert, kan fortsette å bruke </w:t>
      </w:r>
      <w:r>
        <w:t>den frem til 31. mars 2016. Etter den tid må de i stedet bruke den tilsvarende Office 365-programvaren som beskrevet under Bruk av Programmer på en Nettverksserver eller Microsoft Azure-plattform med aktivering av delt datamaskin, som angitt nedenfor.</w:t>
      </w:r>
    </w:p>
    <w:p w:rsidR="009A7DBD" w:rsidRDefault="009A7DBD">
      <w:pPr>
        <w:pStyle w:val="ProductList-Body"/>
      </w:pPr>
    </w:p>
    <w:p w:rsidR="009A7DBD" w:rsidRDefault="00E471E1">
      <w:pPr>
        <w:pStyle w:val="ProductList-ClauseHeading"/>
        <w:outlineLvl w:val="4"/>
      </w:pPr>
      <w:r>
        <w:t>2.3</w:t>
      </w:r>
      <w:r>
        <w:t xml:space="preserve"> Media Eligibility for Office 365 Pro Plus med Rettigheter for Windows To Go</w:t>
      </w:r>
    </w:p>
    <w:p w:rsidR="009A7DBD" w:rsidRDefault="00E471E1">
      <w:pPr>
        <w:pStyle w:val="ProductList-Body"/>
      </w:pPr>
      <w:r>
        <w:t>Hvis en bruker som Kunden har tilordnet en Office 365 ProPlus-lisens til, bruker programvare med Rettigheter for Windows To Go i stedet for å installere et eksemplar av programvar</w:t>
      </w:r>
      <w:r>
        <w:t>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 xml:space="preserve">-programvaren på </w:t>
      </w:r>
      <w:r>
        <w:t>USB-stasjonen som brukes for Rettigheter for Windows To Go, og 2) bruke Office Professional Plus 2013-programvaren på den USB-stasjonen på en hvilken som helst enhet. Ved opphør av et Office 365 ProPlus-abonnement må Kunden avinstallere Office Professional</w:t>
      </w:r>
      <w:r>
        <w:t xml:space="preserve"> Plus 2013-programvaren fra USB-stasjonen.</w:t>
      </w:r>
    </w:p>
    <w:p w:rsidR="009A7DBD" w:rsidRDefault="009A7DBD">
      <w:pPr>
        <w:pStyle w:val="ProductList-Body"/>
      </w:pPr>
    </w:p>
    <w:p w:rsidR="009A7DBD" w:rsidRDefault="00E471E1">
      <w:pPr>
        <w:pStyle w:val="ProductList-ClauseHeading"/>
        <w:outlineLvl w:val="4"/>
      </w:pPr>
      <w:r>
        <w:t>2.4 Campus- og School-avtale, Enrollment for Education Solutions og Open Value Subscription – Education Solutions</w:t>
      </w:r>
    </w:p>
    <w:p w:rsidR="009A7DBD" w:rsidRDefault="00E471E1">
      <w:pPr>
        <w:pStyle w:val="ProductList-Body"/>
      </w:pPr>
      <w:r>
        <w:t>Hvis Kunden er en Institusjon som beskrevet i Campus- og School-avtalen, og abonnerer på Office 36</w:t>
      </w:r>
      <w:r>
        <w:t xml:space="preserve">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w:instrText>
      </w:r>
      <w:r>
        <w:instrText xml:space="preserve">l å laste ned, installere, ha tilgang til og bruke et Produkt." </w:instrText>
      </w:r>
      <w:r>
        <w:fldChar w:fldCharType="separate"/>
      </w:r>
      <w:r>
        <w:rPr>
          <w:color w:val="0563C1"/>
        </w:rPr>
        <w:t>Lisens</w:t>
      </w:r>
      <w:r>
        <w:fldChar w:fldCharType="end"/>
      </w:r>
      <w:r>
        <w:t xml:space="preserve"> for hver Student i Organisasjonen.</w:t>
      </w:r>
    </w:p>
    <w:p w:rsidR="009A7DBD" w:rsidRDefault="009A7DBD">
      <w:pPr>
        <w:pStyle w:val="ProductList-Body"/>
      </w:pPr>
    </w:p>
    <w:p w:rsidR="009A7DBD" w:rsidRDefault="00E471E1">
      <w:pPr>
        <w:pStyle w:val="ProductList-Body"/>
      </w:pPr>
      <w:r>
        <w:t>Institusjoner som har tildelt Office 365 ProPlus Bruker-SL-er til alle lærere og ansatte, kan installere Office Professional Plus 2016-programvare</w:t>
      </w:r>
      <w:r>
        <w:t xml:space="preserve"> for alle åpne laboratorier eller biblioteker i Organisasjonen. Bruk av programvaren er ellers underlagt Lisensvilkårene for Office Professional Plus 2016.</w:t>
      </w:r>
    </w:p>
    <w:p w:rsidR="009A7DBD" w:rsidRDefault="009A7DBD">
      <w:pPr>
        <w:pStyle w:val="ProductList-Body"/>
      </w:pPr>
    </w:p>
    <w:p w:rsidR="009A7DBD" w:rsidRDefault="00E471E1">
      <w:pPr>
        <w:pStyle w:val="ProductList-Body"/>
      </w:pPr>
      <w:r>
        <w:t>Institusjoner som har tildelt Office Professional Plus Software Assurance til alle lærere og ansatt</w:t>
      </w:r>
      <w:r>
        <w:t>e, er kvalifisert for å anskaffe Lisenser for Office 365 ProPlus for alle lærere og ansatte i organisasjonen, uten ekstra kostnader for Institusjonen. Lisenser som anskaffes kostnadsfritt gjennom dette tilbudet, inngår ikke i kravet om bestilling av et min</w:t>
      </w:r>
      <w:r>
        <w:t>imumsantall for Institusjonen.</w:t>
      </w:r>
    </w:p>
    <w:p w:rsidR="009A7DBD" w:rsidRDefault="009A7DBD">
      <w:pPr>
        <w:pStyle w:val="ProductList-Body"/>
      </w:pPr>
    </w:p>
    <w:p w:rsidR="009A7DBD" w:rsidRDefault="00E471E1">
      <w:pPr>
        <w:pStyle w:val="ProductList-ClauseHeading"/>
        <w:outlineLvl w:val="4"/>
      </w:pPr>
      <w:r>
        <w:t>2.5 Office Multi Language Pack</w:t>
      </w:r>
    </w:p>
    <w:p w:rsidR="009A7DBD" w:rsidRDefault="00E471E1">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w:t>
      </w:r>
      <w:r>
        <w:t xml:space="preserve">65-programmet. </w:t>
      </w:r>
    </w:p>
    <w:p w:rsidR="009A7DBD" w:rsidRDefault="009A7DBD">
      <w:pPr>
        <w:pStyle w:val="ProductList-Body"/>
      </w:pPr>
    </w:p>
    <w:p w:rsidR="009A7DBD" w:rsidRDefault="00E471E1">
      <w:pPr>
        <w:pStyle w:val="ProductList-ClauseHeading"/>
        <w:outlineLvl w:val="4"/>
      </w:pPr>
      <w:r>
        <w:t>2.6 E-læring</w:t>
      </w:r>
    </w:p>
    <w:p w:rsidR="009A7DBD" w:rsidRDefault="00E471E1">
      <w:pPr>
        <w:pStyle w:val="ProductList-Body"/>
      </w:pPr>
      <w:r>
        <w:t>Kunder har tilgang til vertsbaserte e-læringskurs hvis Kunden har én eller flere Lisenser til Office 365 Pro Plus (gjelder ikke SCORM-kompatibelt innhold). Bare Kundens brukere med aktive Office 365 ProPlus-lisenser har tilgan</w:t>
      </w:r>
      <w:r>
        <w:t xml:space="preserve">g til vertsbaserte e-læringskurs knyttet til Office 365 ProPlus-tjenester ved å logge inn på nettstedet for elektronisk opplæring med påloggingsinformasjonen for Office 365 ProPlus. Kundens bruk av vertsbaserte e-æringskurs er underlagt bruksvilkårene for </w:t>
      </w:r>
      <w:r>
        <w:t xml:space="preserve">nettstedet for e-læringskurs. </w:t>
      </w:r>
    </w:p>
    <w:p w:rsidR="009A7DBD" w:rsidRDefault="009A7DBD">
      <w:pPr>
        <w:pStyle w:val="ProductList-Body"/>
      </w:pPr>
    </w:p>
    <w:p w:rsidR="009A7DBD" w:rsidRDefault="00E471E1">
      <w:pPr>
        <w:pStyle w:val="ProductList-ClauseHeading"/>
        <w:outlineLvl w:val="4"/>
      </w:pPr>
      <w:r>
        <w:t>2.7 Office Online</w:t>
      </w:r>
    </w:p>
    <w:p w:rsidR="009A7DBD" w:rsidRDefault="00E471E1">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w:instrText>
      </w:r>
      <w:r>
        <w:instrText xml:space="preserve">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w:t>
      </w:r>
      <w:r>
        <w:t>g av dokumenter, så lenge de også har lisens for Sharepoint Online eller OneDrive for Business.</w:t>
      </w:r>
    </w:p>
    <w:p w:rsidR="009A7DBD" w:rsidRDefault="009A7DBD">
      <w:pPr>
        <w:pStyle w:val="ProductList-Body"/>
      </w:pPr>
    </w:p>
    <w:p w:rsidR="009A7DBD" w:rsidRDefault="00E471E1">
      <w:pPr>
        <w:pStyle w:val="ProductList-ClauseHeading"/>
        <w:outlineLvl w:val="4"/>
      </w:pPr>
      <w:r>
        <w:t>2.8 Overgangsperiode for Open Value Subscription</w:t>
      </w:r>
    </w:p>
    <w:p w:rsidR="009A7DBD" w:rsidRDefault="00E471E1">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w:t>
      </w:r>
      <w:r>
        <w:t>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w:t>
      </w:r>
      <w:r>
        <w:t>e perioden er underlagt Bruksrettighetene som gjelder på Utløpsdatoen.</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06" w:name="_Sec634"/>
      <w:r>
        <w:t>Office 365-pakker</w:t>
      </w:r>
      <w:bookmarkEnd w:id="306"/>
      <w:r>
        <w:fldChar w:fldCharType="begin"/>
      </w:r>
      <w:r>
        <w:instrText xml:space="preserve"> TC "</w:instrText>
      </w:r>
      <w:bookmarkStart w:id="307" w:name="_Toc449392087"/>
      <w:r>
        <w:instrText>Office 365-pakker</w:instrText>
      </w:r>
      <w:bookmarkEnd w:id="307"/>
      <w:r>
        <w:instrText>" \l 3</w:instrText>
      </w:r>
      <w:r>
        <w:fldChar w:fldCharType="end"/>
      </w:r>
    </w:p>
    <w:p w:rsidR="009A7DBD" w:rsidRDefault="00E471E1">
      <w:pPr>
        <w:pStyle w:val="ProductList-Offering1SubSection"/>
        <w:outlineLvl w:val="3"/>
      </w:pPr>
      <w:bookmarkStart w:id="308" w:name="_Sec720"/>
      <w:r>
        <w:t>1. Progr</w:t>
      </w:r>
      <w:r>
        <w:t>amtilgjengelighet</w:t>
      </w:r>
      <w:bookmarkEnd w:id="308"/>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Office 365 Business Essentials</w:t>
            </w:r>
            <w:r>
              <w:fldChar w:fldCharType="begin"/>
            </w:r>
            <w:r>
              <w:instrText xml:space="preserve"> </w:instrText>
            </w:r>
            <w:r>
              <w:instrText xml:space="preserve">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Education E5 uten PSTN Add-on</w:t>
            </w:r>
            <w:r>
              <w:fldChar w:fldCharType="begin"/>
            </w:r>
            <w:r>
              <w:instrText xml:space="preserve"> XE "Office 365 Education E5 uten PSTN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w:instrText>
            </w:r>
            <w:r>
              <w:instrText xml:space="preserv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w:instrText>
            </w:r>
            <w:r>
              <w:instrText xml:space="preserve">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w:instrText>
            </w:r>
            <w:r>
              <w:instrText xml:space="preserve">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w:instrText>
            </w:r>
            <w:r>
              <w:instrText xml:space="preserve">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E1, E3 Add-on</w:t>
            </w:r>
            <w:r>
              <w:fldChar w:fldCharType="begin"/>
            </w:r>
            <w:r>
              <w:instrText xml:space="preserve"> XE "Office 365 Enterprise E1, E3 Add-on</w:instrText>
            </w:r>
            <w:r>
              <w:instrText xml:space="pre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w:instrText>
            </w:r>
            <w:r>
              <w:instrText xml:space="preserv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09" w:name="_Sec775"/>
      <w:r>
        <w:t>2. Produktvilkår</w:t>
      </w:r>
      <w:bookmarkEnd w:id="309"/>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w:instrText>
            </w:r>
            <w:r>
              <w:instrText xml:space="preserve">"Kvalifisert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w:t>
            </w:r>
            <w:r>
              <w:rPr>
                <w:color w:val="0563C1"/>
              </w:rPr>
              <w:t>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w:instrText>
            </w:r>
            <w:r>
              <w:instrText xml:space="preserve">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lastRenderedPageBreak/>
        <w:t>2.1 Offentlige skytjenester i USA</w:t>
      </w:r>
    </w:p>
    <w:p w:rsidR="009A7DBD" w:rsidRDefault="00E471E1">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se tabe</w:t>
      </w:r>
      <w:r>
        <w:t xml:space="preserv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9A7DBD" w:rsidRDefault="009A7DBD">
      <w:pPr>
        <w:pStyle w:val="ProductList-Body"/>
      </w:pPr>
    </w:p>
    <w:p w:rsidR="009A7DBD" w:rsidRDefault="00E471E1">
      <w:pPr>
        <w:pStyle w:val="ProductList-ClauseHeading"/>
        <w:outlineLvl w:val="4"/>
      </w:pPr>
      <w:r>
        <w:t>2.2 Campus- og School-erverv</w:t>
      </w:r>
    </w:p>
    <w:p w:rsidR="009A7DBD" w:rsidRDefault="00E471E1">
      <w:pPr>
        <w:pStyle w:val="ProductList-Body"/>
      </w:pPr>
      <w:r>
        <w:t>Med Campus- og School-avtale må abonnementslisens</w:t>
      </w:r>
      <w:r>
        <w:t xml:space="preserve">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w:instrText>
      </w:r>
      <w:r>
        <w:instrText xml:space="preserve">le \t "Med Lisens menes retten til å laste ned, installere, ha tilgang til og bruke et Produkt." </w:instrText>
      </w:r>
      <w:r>
        <w:fldChar w:fldCharType="separate"/>
      </w:r>
      <w:r>
        <w:rPr>
          <w:color w:val="0563C1"/>
        </w:rPr>
        <w:t>Lisenser</w:t>
      </w:r>
      <w:r>
        <w:fldChar w:fldCharType="end"/>
      </w:r>
      <w:r>
        <w:t>. Ved lisensiering av Office 365 Add-on må den tilsvarende kvalifiserte Lisensen lisensieres under samme Registrering. Ved bestilling på årsdato kan</w:t>
      </w:r>
      <w:r>
        <w:t xml:space="preserve">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w:t>
      </w:r>
      <w:r>
        <w:t>atobestillingen oppfyller minimumskravene for Plattformbaserte Elektroniske Tjenester, som angitt i Kundens volumlisensavtale.</w:t>
      </w:r>
    </w:p>
    <w:p w:rsidR="009A7DBD" w:rsidRDefault="009A7DBD">
      <w:pPr>
        <w:pStyle w:val="ProductList-Body"/>
      </w:pPr>
    </w:p>
    <w:p w:rsidR="009A7DBD" w:rsidRDefault="00E471E1">
      <w:pPr>
        <w:pStyle w:val="ProductList-ClauseHeading"/>
        <w:outlineLvl w:val="4"/>
      </w:pPr>
      <w:r>
        <w:t>2.3 Kostnadsfri Studentlisens for Office 365 ProPlus basert på Dekning av Lærere/Ansatte</w:t>
      </w:r>
    </w:p>
    <w:p w:rsidR="009A7DBD" w:rsidRDefault="00E471E1">
      <w:pPr>
        <w:pStyle w:val="ProductList-Body"/>
      </w:pPr>
      <w:r>
        <w:t>En Institusjon som har lisensiert Office Professional Plus eller Office 365 ProPlus for alle Lærere og Ansatte i den definerte Organisasjonen under en Open Value Subscription-avtale for Education Solutions eller en Campus- og School-avtale med Enrollment f</w:t>
      </w:r>
      <w:r>
        <w:t xml:space="preserve">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w:instrText>
      </w:r>
      <w:r>
        <w:instrText xml:space="preserve">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9A7DBD" w:rsidRDefault="009A7DBD">
      <w:pPr>
        <w:pStyle w:val="ProductList-Body"/>
      </w:pPr>
    </w:p>
    <w:p w:rsidR="009A7DBD" w:rsidRDefault="00E471E1">
      <w:pPr>
        <w:pStyle w:val="ProductList-ClauseHeading"/>
        <w:outlineLvl w:val="4"/>
      </w:pPr>
      <w:r>
        <w:t xml:space="preserve">2.4 Campus og </w:t>
      </w:r>
      <w:r>
        <w:t>School for laboratorie- eller bibliotekbruk</w:t>
      </w:r>
    </w:p>
    <w:p w:rsidR="009A7DBD" w:rsidRDefault="00E471E1">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w:t>
      </w:r>
      <w:r>
        <w:t>oratorier og biblioteker innenfor Institusjonens Organisasjon på Institusjoner der Bruker-SL-er for Office 365 ProPlus er tilordnet alle ansatte.</w:t>
      </w:r>
    </w:p>
    <w:p w:rsidR="009A7DBD" w:rsidRDefault="009A7DBD">
      <w:pPr>
        <w:pStyle w:val="ProductList-Body"/>
      </w:pPr>
    </w:p>
    <w:p w:rsidR="009A7DBD" w:rsidRDefault="00E471E1">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Tilleggs-SL for Bruker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w:t>
            </w:r>
            <w:r>
              <w:t>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Office 365 Enterprise E1 Add-on</w:t>
            </w:r>
            <w:r>
              <w:rPr>
                <w:vertAlign w:val="superscript"/>
              </w:rPr>
              <w:t>2</w:t>
            </w:r>
          </w:p>
          <w:p w:rsidR="009A7DBD" w:rsidRDefault="00E471E1">
            <w:pPr>
              <w:pStyle w:val="ProductList-TableBody"/>
            </w:pPr>
            <w:r>
              <w:t>- Office 365 Enterprise E1 m/Exchange Online Archiving Add-on</w:t>
            </w:r>
            <w:r>
              <w:rPr>
                <w:vertAlign w:val="superscript"/>
              </w:rPr>
              <w:t>2,3,4</w:t>
            </w:r>
          </w:p>
          <w:p w:rsidR="009A7DBD" w:rsidRDefault="00E471E1">
            <w:pPr>
              <w:pStyle w:val="ProductList-TableBody"/>
            </w:pPr>
            <w:r>
              <w:t>- Office 365 Government E1 Add-on</w:t>
            </w:r>
          </w:p>
          <w:p w:rsidR="009A7DBD" w:rsidRDefault="00E471E1">
            <w:pPr>
              <w:pStyle w:val="ProductList-TableBody"/>
            </w:pPr>
            <w:r>
              <w:t>- Office 365 Enterprise &amp; Government E3 uten ProPlus Add-ons</w:t>
            </w:r>
          </w:p>
          <w:p w:rsidR="009A7DBD" w:rsidRDefault="00E471E1">
            <w:pPr>
              <w:pStyle w:val="ProductList-TableBody"/>
            </w:pPr>
            <w:r>
              <w:t>- Office 365 Enterprise &amp; Gov</w:t>
            </w:r>
            <w:r>
              <w:t>ernment E4 uten ProPlus Add-ons</w:t>
            </w:r>
          </w:p>
          <w:p w:rsidR="009A7DBD" w:rsidRDefault="00E471E1">
            <w:pPr>
              <w:pStyle w:val="ProductList-TableBody"/>
            </w:pPr>
            <w:r>
              <w:t>- Office 365 Education E5 Add-on</w:t>
            </w:r>
          </w:p>
          <w:p w:rsidR="009A7DBD" w:rsidRDefault="00E471E1">
            <w:pPr>
              <w:pStyle w:val="ProductList-TableBody"/>
            </w:pPr>
            <w:r>
              <w:t>- Exchange Online Plan 1 Add-on</w:t>
            </w:r>
            <w:r>
              <w:fldChar w:fldCharType="begin"/>
            </w:r>
            <w:r>
              <w:instrText xml:space="preserve"> XE "Exchange Online Plan 1 Add-on" </w:instrText>
            </w:r>
            <w:r>
              <w:fldChar w:fldCharType="end"/>
            </w:r>
          </w:p>
          <w:p w:rsidR="009A7DBD" w:rsidRDefault="00E471E1">
            <w:pPr>
              <w:pStyle w:val="ProductList-TableBody"/>
            </w:pPr>
            <w:r>
              <w:t>- Skype for Business Online Plan 1 Add-on</w:t>
            </w:r>
            <w:r>
              <w:fldChar w:fldCharType="begin"/>
            </w:r>
            <w:r>
              <w:instrText xml:space="preserve"> XE "Skype for Business Online Plan 1 Add-on" </w:instrText>
            </w:r>
            <w:r>
              <w:fldChar w:fldCharType="end"/>
            </w:r>
          </w:p>
          <w:p w:rsidR="009A7DBD" w:rsidRDefault="00E471E1">
            <w:pPr>
              <w:pStyle w:val="ProductList-TableBody"/>
            </w:pPr>
            <w:r>
              <w:t>- SharePoint Online Plan 1 Add-</w:t>
            </w:r>
            <w:r>
              <w:t>on</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Office 365 Enterprise E1 / Government E1 Add-ons</w:t>
            </w:r>
          </w:p>
          <w:p w:rsidR="009A7DBD" w:rsidRDefault="00E471E1">
            <w:pPr>
              <w:pStyle w:val="ProductList-TableBody"/>
            </w:pPr>
            <w:r>
              <w:t>- Office 365 Enterprise E3 Add-on</w:t>
            </w:r>
            <w:r>
              <w:rPr>
                <w:vertAlign w:val="superscript"/>
              </w:rPr>
              <w:t>2</w:t>
            </w:r>
          </w:p>
          <w:p w:rsidR="009A7DBD" w:rsidRDefault="00E471E1">
            <w:pPr>
              <w:pStyle w:val="ProductList-TableBody"/>
            </w:pPr>
            <w:r>
              <w:t>- Office 365 Government E3 Add-on</w:t>
            </w:r>
            <w:r>
              <w:rPr>
                <w:vertAlign w:val="superscript"/>
              </w:rPr>
              <w:t>4</w:t>
            </w:r>
          </w:p>
          <w:p w:rsidR="009A7DBD" w:rsidRDefault="00E471E1">
            <w:pPr>
              <w:pStyle w:val="ProductList-TableBody"/>
            </w:pPr>
            <w:r>
              <w:t>- Office 365 Enterprise &amp; / Government E4, E5 Add-ons</w:t>
            </w:r>
          </w:p>
          <w:p w:rsidR="009A7DBD" w:rsidRDefault="00E471E1">
            <w:pPr>
              <w:pStyle w:val="ProductList-TableBody"/>
            </w:pPr>
            <w:r>
              <w:t>- Office 365 Enterprise &amp;</w:t>
            </w:r>
            <w:r>
              <w:t xml:space="preserve"> Government E3 uten ProPlus Add-ons</w:t>
            </w:r>
          </w:p>
          <w:p w:rsidR="009A7DBD" w:rsidRDefault="00E471E1">
            <w:pPr>
              <w:pStyle w:val="ProductList-TableBody"/>
            </w:pPr>
            <w:r>
              <w:t>- Office 365 Enterprise &amp; Government E4 uten ProPlus Add-ons</w:t>
            </w:r>
          </w:p>
          <w:p w:rsidR="009A7DBD" w:rsidRDefault="00E471E1">
            <w:pPr>
              <w:pStyle w:val="ProductList-TableBody"/>
            </w:pPr>
            <w:r>
              <w:t>- Office 365 Education E5 Add-on</w:t>
            </w:r>
          </w:p>
          <w:p w:rsidR="009A7DBD" w:rsidRDefault="00E471E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A7DBD" w:rsidRDefault="00E471E1">
            <w:pPr>
              <w:pStyle w:val="ProductList-TableBody"/>
            </w:pPr>
            <w:r>
              <w:t xml:space="preserve">- Exchange Online Plan 1 Add-on </w:t>
            </w:r>
          </w:p>
          <w:p w:rsidR="009A7DBD" w:rsidRDefault="00E471E1">
            <w:pPr>
              <w:pStyle w:val="ProductList-TableBody"/>
            </w:pPr>
            <w:r>
              <w:t xml:space="preserve">- Skype for </w:t>
            </w:r>
            <w:r>
              <w:t>Business Online Plan 1 Add-on</w:t>
            </w:r>
          </w:p>
          <w:p w:rsidR="009A7DBD" w:rsidRDefault="00E471E1">
            <w:pPr>
              <w:pStyle w:val="ProductList-TableBody"/>
            </w:pPr>
            <w:r>
              <w:t>- SharePoint Online Plan 1 Add-on</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Office 365 Enterprise &amp; Government E3 uten ProPlus Add-ons</w:t>
            </w:r>
          </w:p>
          <w:p w:rsidR="009A7DBD" w:rsidRDefault="00E471E1">
            <w:pPr>
              <w:pStyle w:val="ProductList-TableBody"/>
            </w:pPr>
            <w:r>
              <w:t>- Office 365 Enterprise &amp; Government E4 uten ProPlus Add-ons</w:t>
            </w:r>
          </w:p>
          <w:p w:rsidR="009A7DBD" w:rsidRDefault="00E471E1">
            <w:pPr>
              <w:pStyle w:val="ProductList-TableBody"/>
            </w:pPr>
            <w:r>
              <w:t xml:space="preserve">- Office 365 Education E5 Add-on </w:t>
            </w:r>
          </w:p>
          <w:p w:rsidR="009A7DBD" w:rsidRDefault="00E471E1">
            <w:pPr>
              <w:pStyle w:val="ProductList-TableBody"/>
            </w:pPr>
            <w:r>
              <w:t>– Azure Rights Management Premium Add-on</w:t>
            </w:r>
            <w:r>
              <w:fldChar w:fldCharType="begin"/>
            </w:r>
            <w:r>
              <w:instrText xml:space="preserve"> XE "Azure Rights Management Premium Add-on" </w:instrText>
            </w:r>
            <w:r>
              <w:fldChar w:fldCharType="end"/>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Office 365 Enterprise &amp; Government E3</w:t>
            </w:r>
            <w:r>
              <w:rPr>
                <w:vertAlign w:val="superscript"/>
              </w:rPr>
              <w:t>2</w:t>
            </w:r>
            <w:r>
              <w:t>,E4 eller E5 Add-ons</w:t>
            </w:r>
          </w:p>
          <w:p w:rsidR="009A7DBD" w:rsidRDefault="00E471E1">
            <w:pPr>
              <w:pStyle w:val="ProductList-TableBody"/>
            </w:pPr>
            <w:r>
              <w:t>- Office 365 Education</w:t>
            </w:r>
            <w:r>
              <w:t xml:space="preserve"> E5 Add-on </w:t>
            </w:r>
          </w:p>
          <w:p w:rsidR="009A7DBD" w:rsidRDefault="00E471E1">
            <w:pPr>
              <w:pStyle w:val="ProductList-TableBody"/>
            </w:pPr>
            <w:r>
              <w:t>- Office 365 Enterprise &amp; Government E3</w:t>
            </w:r>
            <w:r>
              <w:rPr>
                <w:vertAlign w:val="superscript"/>
              </w:rPr>
              <w:t>2</w:t>
            </w:r>
            <w:r>
              <w:t xml:space="preserve"> eller E4 uten ProPlus Add-ons</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Office 365 Midsize Business Add-on</w:t>
            </w:r>
            <w:r>
              <w:rPr>
                <w:vertAlign w:val="superscript"/>
              </w:rPr>
              <w:t>2,3</w:t>
            </w:r>
          </w:p>
          <w:p w:rsidR="009A7DBD" w:rsidRDefault="00E471E1">
            <w:pPr>
              <w:pStyle w:val="ProductList-TableBody"/>
            </w:pPr>
            <w:r>
              <w:t>- Office 365 Enterprise E3 Add-on</w:t>
            </w:r>
            <w:r>
              <w:rPr>
                <w:vertAlign w:val="superscript"/>
              </w:rPr>
              <w:t>2,3</w:t>
            </w:r>
          </w:p>
          <w:p w:rsidR="009A7DBD" w:rsidRDefault="00E471E1">
            <w:pPr>
              <w:pStyle w:val="ProductList-TableBody"/>
            </w:pPr>
            <w:r>
              <w:t xml:space="preserve">- Office 365 Education E5 Add-on </w:t>
            </w:r>
          </w:p>
        </w:tc>
      </w:tr>
    </w:tbl>
    <w:p w:rsidR="009A7DBD" w:rsidRDefault="00E471E1">
      <w:pPr>
        <w:pStyle w:val="ProductList-Body"/>
      </w:pPr>
      <w:r>
        <w:rPr>
          <w:i/>
          <w:vertAlign w:val="superscript"/>
        </w:rPr>
        <w:t>1</w:t>
      </w:r>
      <w:r>
        <w:rPr>
          <w:i/>
        </w:rPr>
        <w:t>1Hver Kvalifisert Lisens må ha aktiv SA</w:t>
      </w:r>
    </w:p>
    <w:p w:rsidR="009A7DBD" w:rsidRDefault="00E471E1">
      <w:pPr>
        <w:pStyle w:val="ProductList-Body"/>
      </w:pPr>
      <w:r>
        <w:rPr>
          <w:i/>
          <w:vertAlign w:val="superscript"/>
        </w:rPr>
        <w:t>2</w:t>
      </w:r>
      <w:r>
        <w:rPr>
          <w:i/>
        </w:rPr>
        <w:t>Dette er de eneste tilbudene som er tilgjengelige for Open Value- and Open Value Subscription-kunder.</w:t>
      </w:r>
    </w:p>
    <w:p w:rsidR="009A7DBD" w:rsidRDefault="00E471E1">
      <w:pPr>
        <w:pStyle w:val="ProductList-Body"/>
      </w:pPr>
      <w:r>
        <w:rPr>
          <w:i/>
          <w:vertAlign w:val="superscript"/>
        </w:rPr>
        <w:t>3</w:t>
      </w:r>
      <w:r>
        <w:rPr>
          <w:i/>
        </w:rPr>
        <w:t>Denne Tilleggs-SLen for Bruker kan bare kjøpes under en Open Value- (organisasjonsomfattende) eller Open Value S</w:t>
      </w:r>
      <w:r>
        <w:rPr>
          <w:i/>
        </w:rPr>
        <w:t>ubscription-avtale.</w:t>
      </w:r>
    </w:p>
    <w:p w:rsidR="009A7DBD" w:rsidRDefault="00E471E1">
      <w:pPr>
        <w:pStyle w:val="ProductList-Body"/>
      </w:pPr>
      <w:r>
        <w:rPr>
          <w:i/>
          <w:vertAlign w:val="superscript"/>
        </w:rPr>
        <w:t>4</w:t>
      </w:r>
      <w:r>
        <w:rPr>
          <w:i/>
        </w:rPr>
        <w:t>Bare Government-kunder slik de er definert i Kundens volumlisensavtale, kan kjøpe denne Tilleggs-SL-en.</w:t>
      </w:r>
    </w:p>
    <w:p w:rsidR="009A7DBD" w:rsidRDefault="009A7DBD">
      <w:pPr>
        <w:pStyle w:val="ProductList-Body"/>
      </w:pPr>
    </w:p>
    <w:p w:rsidR="009A7DBD" w:rsidRDefault="00E471E1">
      <w:pPr>
        <w:pStyle w:val="ProductList-Body"/>
      </w:pPr>
      <w:r>
        <w:t>Tilleggs-SL-er for Bruker (ikke Office 365 Midsize Business Add-on) har tilgangsrettigheter som tilsvarer Kvalifisert Lisens, og g</w:t>
      </w:r>
      <w:r>
        <w:t xml:space="preserve">ir den lisensierte brukeren tilgang til de samme funksjonene i Kundens tilsvarende lokale serverprodukter som den Kvalifiserte Lisensen fra en hvilken som helst enhet. </w:t>
      </w:r>
    </w:p>
    <w:p w:rsidR="009A7DBD" w:rsidRDefault="009A7DBD">
      <w:pPr>
        <w:pStyle w:val="ProductList-Body"/>
      </w:pPr>
    </w:p>
    <w:p w:rsidR="009A7DBD" w:rsidRDefault="00E471E1">
      <w:pPr>
        <w:pStyle w:val="ProductList-ClauseHeading"/>
        <w:outlineLvl w:val="4"/>
      </w:pPr>
      <w:r>
        <w:t>2.6 Kjøpsbegrensninger</w:t>
      </w:r>
    </w:p>
    <w:p w:rsidR="009A7DBD" w:rsidRDefault="00E471E1">
      <w:pPr>
        <w:pStyle w:val="ProductList-Body"/>
      </w:pPr>
      <w:r>
        <w:t>Bare én Tilleggs-SL for Bruker kan kjøpes for hver Kvalifiserte</w:t>
      </w:r>
      <w:r>
        <w:t xml:space="preserve"> Lisens (eller sett av Kvalifiserte Lisenser). </w:t>
      </w:r>
    </w:p>
    <w:p w:rsidR="009A7DBD" w:rsidRDefault="009A7DBD">
      <w:pPr>
        <w:pStyle w:val="ProductList-Body"/>
      </w:pPr>
    </w:p>
    <w:p w:rsidR="009A7DBD" w:rsidRDefault="00E471E1">
      <w:pPr>
        <w:pStyle w:val="ProductList-Body"/>
      </w:pPr>
      <w:r>
        <w:t>Kunder kan anskaffe Tilleggs-SL-er for Bruker for enkeltbrukere eller enhetsbrukere som blir lagt til i en Enterprise-registrering eller en Open Value Subscription-avtale mellom oppdateringsdatoer (det vil s</w:t>
      </w:r>
      <w:r>
        <w:t>i før anskaffelse av de Kvalifiserte Lisensene), underlagt den samme begrensningen som én Tilleggs-SL for Bruker per Kvalifisert Lisens (eller sett av Kvalifiserte Lisenser).</w:t>
      </w:r>
    </w:p>
    <w:p w:rsidR="009A7DBD" w:rsidRDefault="009A7DBD">
      <w:pPr>
        <w:pStyle w:val="ProductList-Body"/>
      </w:pPr>
    </w:p>
    <w:p w:rsidR="009A7DBD" w:rsidRDefault="00E471E1">
      <w:pPr>
        <w:pStyle w:val="ProductList-ClauseHeading"/>
        <w:outlineLvl w:val="4"/>
      </w:pPr>
      <w:r>
        <w:t>2.7 Vilkår for Volumlisensprogram</w:t>
      </w:r>
    </w:p>
    <w:p w:rsidR="009A7DBD" w:rsidRDefault="00E471E1">
      <w:pPr>
        <w:pStyle w:val="ProductList-Body"/>
      </w:pPr>
      <w:r>
        <w:t xml:space="preserve">Programvilkår som gjelder for den tilsvarende </w:t>
      </w:r>
      <w:r>
        <w:t xml:space="preserve">Bruker-SL-en for Elektronisk Tjeneste, gjelder også for Tilleggs-SL-er for Bruker. </w:t>
      </w:r>
    </w:p>
    <w:p w:rsidR="009A7DBD" w:rsidRDefault="009A7DBD">
      <w:pPr>
        <w:pStyle w:val="ProductList-Body"/>
      </w:pPr>
    </w:p>
    <w:p w:rsidR="009A7DBD" w:rsidRDefault="00E471E1">
      <w:pPr>
        <w:pStyle w:val="ProductList-ClauseHeading"/>
        <w:outlineLvl w:val="4"/>
      </w:pPr>
      <w:r>
        <w:t>2.8 Kjøpskvalifisering for Office 365 From SA Bruker-SL-er</w:t>
      </w:r>
    </w:p>
    <w:p w:rsidR="009A7DBD" w:rsidRDefault="00E471E1">
      <w:pPr>
        <w:pStyle w:val="ProductList-Body"/>
      </w:pPr>
      <w:r>
        <w:t>From SA-Bruker-SL-er kan kjøpes i stedet for SA for fullt betalte permanente Lisenser med aktiv SA for de Kvalif</w:t>
      </w:r>
      <w:r>
        <w:t>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Nødvendig CAL Suite Bridge</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 Bridge for Office 365</w:t>
            </w:r>
            <w:r>
              <w:rPr>
                <w:vertAlign w:val="superscript"/>
              </w:rPr>
              <w:t>2,3</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9A7DBD" w:rsidRDefault="00E471E1">
      <w:pPr>
        <w:pStyle w:val="ProductList-Body"/>
      </w:pPr>
      <w:r>
        <w:rPr>
          <w:i/>
          <w:vertAlign w:val="superscript"/>
        </w:rPr>
        <w:t>1</w:t>
      </w:r>
      <w:r>
        <w:rPr>
          <w:i/>
        </w:rPr>
        <w:t>Kan bare kjøpes på årsdatoen for registreringen eller på starten av en ny registreringsperiode.</w:t>
      </w:r>
    </w:p>
    <w:p w:rsidR="009A7DBD" w:rsidRDefault="00E471E1">
      <w:pPr>
        <w:pStyle w:val="ProductList-Body"/>
      </w:pPr>
      <w:r>
        <w:rPr>
          <w:i/>
          <w:vertAlign w:val="superscript"/>
        </w:rPr>
        <w:t>2</w:t>
      </w:r>
      <w:r>
        <w:rPr>
          <w:i/>
        </w:rPr>
        <w:t>Kreves bare for Kjøp på årsdatoen for registreringen.</w:t>
      </w:r>
    </w:p>
    <w:p w:rsidR="009A7DBD" w:rsidRDefault="00E471E1">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9A7DBD" w:rsidRDefault="009A7DBD">
      <w:pPr>
        <w:pStyle w:val="ProductList-Body"/>
      </w:pPr>
    </w:p>
    <w:p w:rsidR="009A7DBD" w:rsidRDefault="00E471E1">
      <w:pPr>
        <w:pStyle w:val="ProductList-Body"/>
      </w:pPr>
      <w:r>
        <w:t>Ved neste registreringsfornyelse kan kunder som har lisensiert Office 365-pakkeabonnementer før 1. august 2014 under en gjeldende Registre</w:t>
      </w:r>
      <w:r>
        <w:t>ring, kjøpe tilsvarende From SA Bruker-SL-er for å lisensiere alle respektive Office 365-brukere, inkludert brukere som legges til i resten av gjeldende registreringsperiode.</w:t>
      </w:r>
    </w:p>
    <w:p w:rsidR="009A7DBD" w:rsidRDefault="009A7DBD">
      <w:pPr>
        <w:pStyle w:val="ProductList-Body"/>
      </w:pPr>
    </w:p>
    <w:p w:rsidR="009A7DBD" w:rsidRDefault="00E471E1">
      <w:pPr>
        <w:pStyle w:val="ProductList-ClauseHeading"/>
        <w:outlineLvl w:val="4"/>
      </w:pPr>
      <w:r>
        <w:t>2.9 Kjøp av From SA-Bruker-SL-er</w:t>
      </w:r>
    </w:p>
    <w:p w:rsidR="009A7DBD" w:rsidRDefault="00E471E1">
      <w:pPr>
        <w:pStyle w:val="ProductList-Body"/>
      </w:pPr>
      <w:r>
        <w:t>Maksimalt én From SA-Bruker-SL kan kjøpes for h</w:t>
      </w:r>
      <w:r>
        <w:t>ver Kvalifisert Lisens per enhet i del 2.8. Som et enkeltstående unntak for enheter som Kvalifiserte Lisenser overdras til, og som brukes av mer enn én bruker, kan Kunden kjøpe en From SA-Bruker-SL til hver enkelt av disse brukerne, men bare hvis Kunden kj</w:t>
      </w:r>
      <w:r>
        <w:t>øper en From SA-Bruker-SL til alle brukere av alle lisensierte Kvalifiserte Enheter.</w:t>
      </w:r>
    </w:p>
    <w:p w:rsidR="009A7DBD" w:rsidRDefault="009A7DBD">
      <w:pPr>
        <w:pStyle w:val="ProductList-Body"/>
      </w:pPr>
    </w:p>
    <w:p w:rsidR="009A7DBD" w:rsidRDefault="00E471E1">
      <w:pPr>
        <w:pStyle w:val="ProductList-ClauseHeading"/>
        <w:outlineLvl w:val="4"/>
      </w:pPr>
      <w:r>
        <w:t>2.10 SA-fordeler for Office 365 From SA Bruker-SL-er</w:t>
      </w:r>
    </w:p>
    <w:p w:rsidR="009A7DBD" w:rsidRDefault="00E471E1">
      <w:pPr>
        <w:pStyle w:val="ProductList-Body"/>
      </w:pPr>
      <w:r>
        <w:t>Office 365 (Enterprise og Government E1, E3, E4) From SA-Bruker-SL-er gir de samme SA-fordelene som de Kvalifiserte P</w:t>
      </w:r>
      <w:r>
        <w:t>roduktene i del 2.8 over.</w:t>
      </w:r>
    </w:p>
    <w:p w:rsidR="009A7DBD" w:rsidRDefault="009A7DBD">
      <w:pPr>
        <w:pStyle w:val="ProductList-Body"/>
      </w:pPr>
    </w:p>
    <w:p w:rsidR="009A7DBD" w:rsidRDefault="00E471E1">
      <w:pPr>
        <w:pStyle w:val="ProductList-ClauseHeading"/>
        <w:outlineLvl w:val="4"/>
      </w:pPr>
      <w:r>
        <w:t>2.11 Office 365 Enterprise K1</w:t>
      </w:r>
    </w:p>
    <w:p w:rsidR="009A7DBD" w:rsidRDefault="00E471E1">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w:t>
      </w:r>
      <w:r>
        <w:t xml:space="preserve"> 365 Enterprise K1, får BPOS Deskless. Disse kundene kan bytte til Office 365 Enterprise K1.</w:t>
      </w:r>
    </w:p>
    <w:p w:rsidR="009A7DBD" w:rsidRDefault="009A7DBD">
      <w:pPr>
        <w:pStyle w:val="ProductList-Body"/>
      </w:pPr>
    </w:p>
    <w:p w:rsidR="009A7DBD" w:rsidRDefault="00E471E1">
      <w:pPr>
        <w:pStyle w:val="ProductList-ClauseHeading"/>
        <w:outlineLvl w:val="4"/>
      </w:pPr>
      <w:r>
        <w:t>2.12 Office Multi Language Pack</w:t>
      </w:r>
    </w:p>
    <w:p w:rsidR="009A7DBD" w:rsidRDefault="00E471E1">
      <w:pPr>
        <w:pStyle w:val="ProductList-Body"/>
      </w:pPr>
      <w:r>
        <w:t>Kunder med en Office 365-pakke som inkluderer Office 365 ProPlus, kan bruke den nyeste versjonen av Office Multi Language Pack</w:t>
      </w:r>
      <w:r>
        <w:fldChar w:fldCharType="begin"/>
      </w:r>
      <w:r>
        <w:instrText xml:space="preserve"> XE </w:instrText>
      </w:r>
      <w:r>
        <w:instrText xml:space="preserve">"Office Multi Language Pack" </w:instrText>
      </w:r>
      <w:r>
        <w:fldChar w:fldCharType="end"/>
      </w:r>
      <w:r>
        <w:t xml:space="preserve"> sammen med eksemplarer av skrivebordsprogrammer de har tillatelse til å kjøre i henhold til sin kvalifiserte Office 365-pakke. </w:t>
      </w:r>
    </w:p>
    <w:p w:rsidR="009A7DBD" w:rsidRDefault="009A7DBD">
      <w:pPr>
        <w:pStyle w:val="ProductList-Body"/>
      </w:pPr>
    </w:p>
    <w:p w:rsidR="009A7DBD" w:rsidRDefault="00E471E1">
      <w:pPr>
        <w:pStyle w:val="ProductList-ClauseHeading"/>
        <w:outlineLvl w:val="4"/>
      </w:pPr>
      <w:r>
        <w:t>2.13 E-læring</w:t>
      </w:r>
    </w:p>
    <w:p w:rsidR="009A7DBD" w:rsidRDefault="00E471E1">
      <w:pPr>
        <w:pStyle w:val="ProductList-Body"/>
      </w:pPr>
      <w:r>
        <w:t xml:space="preserve">Kunder har tilgang til vertsbaserte e-læringskurs hvis Kunden har én eller flere </w:t>
      </w:r>
      <w:r>
        <w:t>Lisenser til Office 365 Pro Plus (gjelder ikke SCORM-kompatibelt innhold). Bare Kundens brukere med aktive Office 365 ProPlus-lisenser har tilgang til vertsbaserte e-læringskurs knyttet til Office 365 ProPlus-tjenester ved å logge inn på nettstedet for ele</w:t>
      </w:r>
      <w:r>
        <w:t>ktronisk opplæring med påloggingsinformasjonen for Office 365 ProPlus. Kundens bruk av vertsbaserte e-læringskurs er underlagt bruksvilkårene for nettstedet for e-læring.</w:t>
      </w:r>
    </w:p>
    <w:p w:rsidR="009A7DBD" w:rsidRDefault="009A7DBD">
      <w:pPr>
        <w:pStyle w:val="ProductList-Body"/>
      </w:pPr>
    </w:p>
    <w:p w:rsidR="009A7DBD" w:rsidRDefault="00E471E1">
      <w:pPr>
        <w:pStyle w:val="ProductList-ClauseHeading"/>
        <w:outlineLvl w:val="4"/>
      </w:pPr>
      <w:r>
        <w:t>2.14 Innløsning av produktnøkkel for Office 365 Midsize Business</w:t>
      </w:r>
    </w:p>
    <w:p w:rsidR="009A7DBD" w:rsidRDefault="00E471E1">
      <w:pPr>
        <w:pStyle w:val="ProductList-Body"/>
      </w:pPr>
      <w:r>
        <w:t xml:space="preserve">Office 365 Midsize </w:t>
      </w:r>
      <w:r>
        <w:t>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92088"/>
      <w:r>
        <w:instrText>Office 365 Customer Lockbox</w:instrText>
      </w:r>
      <w:bookmarkEnd w:id="311"/>
      <w:r>
        <w:instrText>" \l 3</w:instrText>
      </w:r>
      <w:r>
        <w:fldChar w:fldCharType="end"/>
      </w:r>
    </w:p>
    <w:p w:rsidR="009A7DBD" w:rsidRDefault="00E471E1">
      <w:pPr>
        <w:pStyle w:val="ProductList-Offering1SubSection"/>
        <w:outlineLvl w:val="3"/>
      </w:pPr>
      <w:bookmarkStart w:id="312" w:name="_Sec875"/>
      <w:r>
        <w:t>1. Programtilgjengelighet</w:t>
      </w:r>
      <w:bookmarkEnd w:id="312"/>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w:instrText>
            </w:r>
            <w:r>
              <w:instrText xml:space="preserve">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9A7DBD">
      <w:pPr>
        <w:pStyle w:val="ProductList-Body"/>
      </w:pPr>
    </w:p>
    <w:p w:rsidR="009A7DBD" w:rsidRDefault="00E471E1">
      <w:pPr>
        <w:pStyle w:val="ProductList-Offering1SubSection"/>
        <w:outlineLvl w:val="3"/>
      </w:pPr>
      <w:bookmarkStart w:id="313" w:name="_Sec876"/>
      <w:r>
        <w:lastRenderedPageBreak/>
        <w:t>2. Produktvilkår</w:t>
      </w:r>
      <w:bookmarkEnd w:id="31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92089"/>
      <w:r>
        <w:instrText>Office 365 Delve Analytics</w:instrText>
      </w:r>
      <w:bookmarkEnd w:id="315"/>
      <w:r>
        <w:instrText>" \l 3</w:instrText>
      </w:r>
      <w:r>
        <w:fldChar w:fldCharType="end"/>
      </w:r>
    </w:p>
    <w:p w:rsidR="009A7DBD" w:rsidRDefault="00E471E1">
      <w:pPr>
        <w:pStyle w:val="ProductList-Offering1SubSection"/>
        <w:outlineLvl w:val="3"/>
      </w:pPr>
      <w:bookmarkStart w:id="316" w:name="_Sec878"/>
      <w:r>
        <w:t xml:space="preserve">1. </w:t>
      </w:r>
      <w:r>
        <w:t>Programtilgjengelighet</w:t>
      </w:r>
      <w:bookmarkEnd w:id="31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317" w:name="_Sec879"/>
      <w:r>
        <w:t>2. Produktvilkår</w:t>
      </w:r>
      <w:bookmarkEnd w:id="31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w:t>
            </w:r>
            <w:r>
              <w:rPr>
                <w:color w:val="404040"/>
              </w:rPr>
              <w:t>bud: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w:instrText>
            </w:r>
            <w:r>
              <w:instrText>t   \s NoStyle \t "Berettiget Reduksjon: En Elektronisk Tjeneste for en kunde som har en Enterprise-registrering, Enterprise Subscription-registrering, Microsoft Azure-registrering eller Enrollment for Education Solutions, kan rapporterte en reduksjon i an</w:instrText>
            </w:r>
            <w:r>
              <w:instrText xml:space="preserve">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92090"/>
      <w:r>
        <w:instrText>Office 365 Advanced eDiscovery</w:instrText>
      </w:r>
      <w:bookmarkEnd w:id="319"/>
      <w:r>
        <w:instrText>" \l 3</w:instrText>
      </w:r>
      <w:r>
        <w:fldChar w:fldCharType="end"/>
      </w:r>
    </w:p>
    <w:p w:rsidR="009A7DBD" w:rsidRDefault="00E471E1">
      <w:pPr>
        <w:pStyle w:val="ProductList-Offering1SubSection"/>
        <w:outlineLvl w:val="3"/>
      </w:pPr>
      <w:bookmarkStart w:id="320" w:name="_Sec881"/>
      <w:r>
        <w:t xml:space="preserve">1. </w:t>
      </w:r>
      <w:r>
        <w:t>Programtilgjengelighet</w:t>
      </w:r>
      <w:bookmarkEnd w:id="320"/>
    </w:p>
    <w:tbl>
      <w:tblPr>
        <w:tblStyle w:val="PURTable"/>
        <w:tblW w:w="0" w:type="dxa"/>
        <w:tblLook w:val="04A0" w:firstRow="1" w:lastRow="0" w:firstColumn="1" w:lastColumn="0" w:noHBand="0" w:noVBand="1"/>
      </w:tblPr>
      <w:tblGrid>
        <w:gridCol w:w="4472"/>
        <w:gridCol w:w="809"/>
        <w:gridCol w:w="776"/>
        <w:gridCol w:w="791"/>
        <w:gridCol w:w="704"/>
        <w:gridCol w:w="826"/>
        <w:gridCol w:w="819"/>
        <w:gridCol w:w="796"/>
        <w:gridCol w:w="791"/>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321" w:name="_Sec882"/>
      <w:r>
        <w:t>2. Produktvilkår</w:t>
      </w:r>
      <w:bookmarkEnd w:id="321"/>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w:t>
            </w:r>
            <w:r>
              <w:rPr>
                <w:color w:val="404040"/>
              </w:rPr>
              <w:t>bud: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w:instrText>
            </w:r>
            <w:r>
              <w:instrText>t   \s NoStyle \t "Berettiget Reduksjon: En Elektronisk Tjeneste for en kunde som har en Enterprise-registrering, Enterprise Subscription-registrering, Microsoft Azure-registrering eller Enrollment for Education Solutions, kan rapporterte en reduksjon i an</w:instrText>
            </w:r>
            <w:r>
              <w:instrText xml:space="preserve">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22" w:name="_Sec665"/>
      <w:r>
        <w:t>Exchange Online</w:t>
      </w:r>
      <w:bookmarkEnd w:id="322"/>
      <w:r>
        <w:fldChar w:fldCharType="begin"/>
      </w:r>
      <w:r>
        <w:instrText xml:space="preserve"> TC "</w:instrText>
      </w:r>
      <w:bookmarkStart w:id="323" w:name="_Toc449392091"/>
      <w:r>
        <w:instrText>Exchange Online</w:instrText>
      </w:r>
      <w:bookmarkEnd w:id="323"/>
      <w:r>
        <w:instrText>" \l 3</w:instrText>
      </w:r>
      <w:r>
        <w:fldChar w:fldCharType="end"/>
      </w:r>
    </w:p>
    <w:p w:rsidR="009A7DBD" w:rsidRDefault="00E471E1">
      <w:pPr>
        <w:pStyle w:val="ProductList-Offering1SubSection"/>
        <w:outlineLvl w:val="3"/>
      </w:pPr>
      <w:bookmarkStart w:id="324" w:name="_Sec721"/>
      <w:r>
        <w:t>1. Programtilgjengelighet</w:t>
      </w:r>
      <w:bookmarkEnd w:id="324"/>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w:instrText>
            </w:r>
            <w:r>
              <w:instrText xml:space="preserve">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Plan 1A for Alumni</w:t>
            </w:r>
            <w:r>
              <w:fldChar w:fldCharType="begin"/>
            </w:r>
            <w:r>
              <w:instrText xml:space="preserve"> XE "Exchange Online Plan 1A for Alumni" </w:instrText>
            </w:r>
            <w:r>
              <w:fldChar w:fldCharType="end"/>
            </w:r>
            <w:r>
              <w:t xml:space="preserve"> </w:t>
            </w:r>
            <w:r>
              <w:t>(Bruker-SL)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Archiving for Exchange Online</w:t>
            </w:r>
            <w:r>
              <w:fldChar w:fldCharType="begin"/>
            </w:r>
            <w:r>
              <w:instrText xml:space="preserve"> XE "Exchange Onl</w:instrText>
            </w:r>
            <w:r>
              <w:instrText xml:space="preserve">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w:instrText>
            </w:r>
            <w:r>
              <w:instrText xml:space="preserve">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Exchange Online Protection</w:t>
            </w:r>
            <w:r>
              <w:fldChar w:fldCharType="begin"/>
            </w:r>
            <w:r>
              <w:instrText xml:space="preserve"> </w:instrText>
            </w:r>
            <w:r>
              <w:instrText xml:space="preserve">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w:instrText>
            </w:r>
            <w:r>
              <w:instrText xml:space="preserve">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25" w:name="_Sec776"/>
      <w:r>
        <w:lastRenderedPageBreak/>
        <w:t>2. Produktvilkår</w:t>
      </w:r>
      <w:bookmarkEnd w:id="325"/>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1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"Fritak for Kvalifisert Bruk</w:instrText>
            </w:r>
            <w:r>
              <w:instrText xml:space="preserve">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w:instrText>
            </w:r>
            <w:r>
              <w:instrText xml:space="preserve">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w:t>
            </w:r>
            <w:r>
              <w:rPr>
                <w:color w:val="0563C1"/>
              </w:rPr>
              <w:t>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Exchange Online Archiving for Exchange Server</w:t>
      </w:r>
    </w:p>
    <w:p w:rsidR="009A7DBD" w:rsidRDefault="00E471E1">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9A7DBD" w:rsidRDefault="009A7DBD">
      <w:pPr>
        <w:pStyle w:val="ProductList-Body"/>
      </w:pPr>
    </w:p>
    <w:p w:rsidR="009A7DBD" w:rsidRDefault="00E471E1">
      <w:pPr>
        <w:pStyle w:val="ProductList-ClauseHeading"/>
        <w:outlineLvl w:val="4"/>
      </w:pPr>
      <w:r>
        <w:t xml:space="preserve">2.2 Exchange </w:t>
      </w:r>
      <w:r>
        <w:t>Online Archiving for Exchange Server A</w:t>
      </w:r>
    </w:p>
    <w:p w:rsidR="009A7DBD" w:rsidRDefault="00E471E1">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9A7DBD" w:rsidRDefault="009A7DBD">
      <w:pPr>
        <w:pStyle w:val="ProductList-Body"/>
      </w:pPr>
    </w:p>
    <w:p w:rsidR="009A7DBD" w:rsidRDefault="00E471E1">
      <w:pPr>
        <w:pStyle w:val="ProductList-ClauseHeading"/>
        <w:outlineLvl w:val="4"/>
      </w:pPr>
      <w:r>
        <w:t>2.3 Exchange Online Protection</w:t>
      </w:r>
    </w:p>
    <w:p w:rsidR="009A7DBD" w:rsidRDefault="00E471E1">
      <w:pPr>
        <w:pStyle w:val="ProductList-Body"/>
      </w:pPr>
      <w:r>
        <w:t>Ettersom denne Elektroniske Tje</w:t>
      </w:r>
      <w:r>
        <w:t>nesten anskaffes per domene, må Kunden tilordne Bruker-SL-er til alle brukere i alle dekkede domener (eller underdomener).</w:t>
      </w:r>
    </w:p>
    <w:p w:rsidR="009A7DBD" w:rsidRDefault="009A7DBD">
      <w:pPr>
        <w:pStyle w:val="ProductList-Body"/>
      </w:pPr>
    </w:p>
    <w:p w:rsidR="009A7DBD" w:rsidRDefault="00E471E1">
      <w:pPr>
        <w:pStyle w:val="ProductList-Body"/>
      </w:pPr>
      <w:r>
        <w:t>Akademiske Institusjoner som er lisensiert for Enterprise CAL Suite eller Exchange Enterprise CAL med Tjenester</w:t>
      </w:r>
      <w:r>
        <w:fldChar w:fldCharType="begin"/>
      </w:r>
      <w:r>
        <w:instrText xml:space="preserve"> XE "</w:instrText>
      </w:r>
      <w:r>
        <w:instrText xml:space="preserve">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9A7DBD" w:rsidRDefault="009A7DBD">
      <w:pPr>
        <w:pStyle w:val="ProductList-Body"/>
      </w:pPr>
    </w:p>
    <w:p w:rsidR="009A7DBD" w:rsidRDefault="00E471E1">
      <w:pPr>
        <w:pStyle w:val="ProductList-ClauseHeading"/>
        <w:outlineLvl w:val="4"/>
      </w:pPr>
      <w:r>
        <w:t xml:space="preserve">2.4 </w:t>
      </w:r>
      <w:r>
        <w:t>Forutsetning: Tilleggs-SL-er for Bruker</w:t>
      </w:r>
    </w:p>
    <w:p w:rsidR="009A7DBD" w:rsidRDefault="00E471E1">
      <w:pPr>
        <w:pStyle w:val="ProductList-Body"/>
      </w:pPr>
      <w:r>
        <w:t xml:space="preserve">Se Tilleggs-SL-er for Bruker i </w:t>
      </w:r>
      <w:hyperlink w:anchor="_Sec634">
        <w:r>
          <w:rPr>
            <w:color w:val="00467F"/>
            <w:u w:val="single"/>
          </w:rPr>
          <w:t>Office 365-pakker</w:t>
        </w:r>
      </w:hyperlink>
      <w:r>
        <w:t xml:space="preserve"> for å få informasjon om Tillegg.</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92092"/>
      <w:r>
        <w:instrText>OneDrive for Business</w:instrText>
      </w:r>
      <w:bookmarkEnd w:id="327"/>
      <w:r>
        <w:instrText>" \l 3</w:instrText>
      </w:r>
      <w:r>
        <w:fldChar w:fldCharType="end"/>
      </w:r>
    </w:p>
    <w:p w:rsidR="009A7DBD" w:rsidRDefault="00E471E1">
      <w:pPr>
        <w:pStyle w:val="ProductList-Offering1SubSection"/>
        <w:outlineLvl w:val="3"/>
      </w:pPr>
      <w:bookmarkStart w:id="328" w:name="_Sec722"/>
      <w:r>
        <w:t>1. Programtilgjengelighet</w:t>
      </w:r>
      <w:bookmarkEnd w:id="328"/>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w:instrText>
            </w:r>
            <w:r>
              <w:instrText xml:space="preserve">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w:instrText>
            </w:r>
            <w:r>
              <w:instrText xml:space="preserve">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7F7F7F"/>
              <w:right w:val="none" w:sz="4" w:space="0" w:color="6E6E6E"/>
            </w:tcBorders>
          </w:tcPr>
          <w:p w:rsidR="009A7DBD" w:rsidRDefault="00E471E1">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w:instrText>
            </w:r>
            <w:r>
              <w:instrText xml:space="preserv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7F7F7F"/>
              <w:left w:val="none" w:sz="4" w:space="0" w:color="6E6E6E"/>
              <w:bottom w:val="none" w:sz="4" w:space="0" w:color="BFBFBF"/>
              <w:right w:val="none" w:sz="4" w:space="0" w:color="6E6E6E"/>
            </w:tcBorders>
          </w:tcPr>
          <w:p w:rsidR="009A7DBD" w:rsidRDefault="00E471E1">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29" w:name="_Sec777"/>
      <w:r>
        <w:t>2. Produktvilkår</w:t>
      </w:r>
      <w:bookmarkEnd w:id="329"/>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w:instrText>
            </w:r>
            <w:r>
              <w:instrText xml:space="preserve">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30" w:name="_Sec667"/>
      <w:r>
        <w:t>Project Online</w:t>
      </w:r>
      <w:bookmarkEnd w:id="330"/>
      <w:r>
        <w:fldChar w:fldCharType="begin"/>
      </w:r>
      <w:r>
        <w:instrText xml:space="preserve"> TC "</w:instrText>
      </w:r>
      <w:bookmarkStart w:id="331" w:name="_Toc449392093"/>
      <w:r>
        <w:instrText>Project Online</w:instrText>
      </w:r>
      <w:bookmarkEnd w:id="331"/>
      <w:r>
        <w:instrText>" \l 3</w:instrText>
      </w:r>
      <w:r>
        <w:fldChar w:fldCharType="end"/>
      </w:r>
    </w:p>
    <w:p w:rsidR="009A7DBD" w:rsidRDefault="00E471E1">
      <w:pPr>
        <w:pStyle w:val="ProductList-Offering1SubSection"/>
        <w:outlineLvl w:val="3"/>
      </w:pPr>
      <w:bookmarkStart w:id="332" w:name="_Sec723"/>
      <w:r>
        <w:t>1. Programtilgjengelighet</w:t>
      </w:r>
      <w:bookmarkEnd w:id="332"/>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w:instrText>
            </w:r>
            <w:r>
              <w:instrText xml:space="preserve">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w:instrText>
            </w:r>
            <w:r>
              <w:instrText xml:space="preserve">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33" w:name="_Sec778"/>
      <w:r>
        <w:t>2. Produktvilkår</w:t>
      </w:r>
      <w:bookmarkEnd w:id="33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w:instrText>
            </w:r>
            <w:r>
              <w:instrText xml:space="preserve">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34" w:name="_Sec668"/>
      <w:r>
        <w:t>SharePoint Online</w:t>
      </w:r>
      <w:bookmarkEnd w:id="334"/>
      <w:r>
        <w:fldChar w:fldCharType="begin"/>
      </w:r>
      <w:r>
        <w:instrText xml:space="preserve"> TC "</w:instrText>
      </w:r>
      <w:bookmarkStart w:id="335" w:name="_Toc449392094"/>
      <w:r>
        <w:instrText>SharePoint Online</w:instrText>
      </w:r>
      <w:bookmarkEnd w:id="335"/>
      <w:r>
        <w:instrText>" \l 3</w:instrText>
      </w:r>
      <w:r>
        <w:fldChar w:fldCharType="end"/>
      </w:r>
    </w:p>
    <w:p w:rsidR="009A7DBD" w:rsidRDefault="00E471E1">
      <w:pPr>
        <w:pStyle w:val="ProductList-Offering1SubSection"/>
        <w:outlineLvl w:val="3"/>
      </w:pPr>
      <w:bookmarkStart w:id="336" w:name="_Sec724"/>
      <w:r>
        <w:t>1. Programtilgjengelighet</w:t>
      </w:r>
      <w:bookmarkEnd w:id="33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w:instrText>
            </w:r>
            <w:r>
              <w:instrText xml:space="preserve">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7F7F7F"/>
              <w:right w:val="none" w:sz="4" w:space="0" w:color="6E6E6E"/>
            </w:tcBorders>
          </w:tcPr>
          <w:p w:rsidR="009A7DBD" w:rsidRDefault="00E471E1">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7F7F7F"/>
              <w:left w:val="none" w:sz="4" w:space="0" w:color="6E6E6E"/>
              <w:bottom w:val="dashed" w:sz="4" w:space="0" w:color="7F7F7F"/>
              <w:right w:val="none" w:sz="4" w:space="0" w:color="6E6E6E"/>
            </w:tcBorders>
          </w:tcPr>
          <w:p w:rsidR="009A7DBD" w:rsidRDefault="00E471E1">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7F7F7F"/>
              <w:left w:val="none" w:sz="4" w:space="0" w:color="6E6E6E"/>
              <w:bottom w:val="dashed" w:sz="4" w:space="0" w:color="7F7F7F"/>
              <w:right w:val="none" w:sz="4" w:space="0" w:color="6E6E6E"/>
            </w:tcBorders>
          </w:tcPr>
          <w:p w:rsidR="009A7DBD" w:rsidRDefault="00E471E1">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7F7F7F"/>
              <w:left w:val="none" w:sz="4" w:space="0" w:color="6E6E6E"/>
              <w:bottom w:val="none" w:sz="4" w:space="0" w:color="BFBFBF"/>
              <w:right w:val="none" w:sz="4" w:space="0" w:color="6E6E6E"/>
            </w:tcBorders>
          </w:tcPr>
          <w:p w:rsidR="009A7DBD" w:rsidRDefault="00E471E1">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337" w:name="_Sec779"/>
      <w:r>
        <w:t>2. Produktvilkår</w:t>
      </w:r>
      <w:bookmarkEnd w:id="33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w:instrText>
            </w:r>
            <w:r>
              <w:instrText xml:space="preserve">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w:instrText>
            </w:r>
            <w:r>
              <w:instrText xml:space="preserve">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Forutsetning: Tilleggs-SL-er for Bruker</w:t>
      </w:r>
    </w:p>
    <w:p w:rsidR="009A7DBD" w:rsidRDefault="00E471E1">
      <w:pPr>
        <w:pStyle w:val="ProductList-Body"/>
      </w:pPr>
      <w:r>
        <w:t xml:space="preserve">Se Tilleggs-SL-er for Bruker i </w:t>
      </w:r>
      <w:hyperlink w:anchor="_Sec634">
        <w:r>
          <w:rPr>
            <w:color w:val="00467F"/>
            <w:u w:val="single"/>
          </w:rPr>
          <w:t>Office 365-pakker</w:t>
        </w:r>
      </w:hyperlink>
      <w:r>
        <w:t xml:space="preserve"> for å få informasjon om Tillegg.</w:t>
      </w:r>
    </w:p>
    <w:p w:rsidR="009A7DBD" w:rsidRDefault="009A7DBD">
      <w:pPr>
        <w:pStyle w:val="ProductList-Body"/>
      </w:pPr>
    </w:p>
    <w:p w:rsidR="009A7DBD" w:rsidRDefault="00E471E1">
      <w:pPr>
        <w:pStyle w:val="ProductList-ClauseHeading"/>
        <w:outlineLvl w:val="4"/>
      </w:pPr>
      <w:r>
        <w:t>2.2 SharePoint Online Plan 1 med Yammer og SharePoint Online Plan 2 med nøkkelinnløsning for Yammer</w:t>
      </w:r>
    </w:p>
    <w:p w:rsidR="009A7DBD" w:rsidRDefault="00E471E1">
      <w:pPr>
        <w:pStyle w:val="ProductList-Body"/>
      </w:pPr>
      <w:r>
        <w:t>SharePoint Online Plan 1 med Yammer eller S</w:t>
      </w:r>
      <w:r>
        <w:t>harePoint Online Plan 2 med Yammer-abonnementer lisensiert via Open-, Open Value- eller Open Value Subscription-avtaler, kan innløses frem til 31. oktober 2015. Deretter kan de uinnløste abonnementene brukes for et produkt som inneholder en av disse tjenes</w:t>
      </w:r>
      <w:r>
        <w:t>tene.</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92095"/>
      <w:r>
        <w:instrText>Skype for Business Online</w:instrText>
      </w:r>
      <w:bookmarkEnd w:id="339"/>
      <w:r>
        <w:instrText>" \l 3</w:instrText>
      </w:r>
      <w:r>
        <w:fldChar w:fldCharType="end"/>
      </w:r>
    </w:p>
    <w:p w:rsidR="009A7DBD" w:rsidRDefault="00E471E1">
      <w:pPr>
        <w:pStyle w:val="ProductList-Offering1SubSection"/>
        <w:outlineLvl w:val="3"/>
      </w:pPr>
      <w:bookmarkStart w:id="340" w:name="_Sec725"/>
      <w:r>
        <w:t>1. Programtilgjengelighet</w:t>
      </w:r>
      <w:bookmarkEnd w:id="340"/>
    </w:p>
    <w:tbl>
      <w:tblPr>
        <w:tblStyle w:val="PURTable"/>
        <w:tblW w:w="0" w:type="dxa"/>
        <w:tblLook w:val="04A0" w:firstRow="1" w:lastRow="0" w:firstColumn="1" w:lastColumn="0" w:noHBand="0" w:noVBand="1"/>
      </w:tblPr>
      <w:tblGrid>
        <w:gridCol w:w="4450"/>
        <w:gridCol w:w="812"/>
        <w:gridCol w:w="780"/>
        <w:gridCol w:w="795"/>
        <w:gridCol w:w="705"/>
        <w:gridCol w:w="828"/>
        <w:gridCol w:w="821"/>
        <w:gridCol w:w="799"/>
        <w:gridCol w:w="794"/>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A5A5A5"/>
              <w:right w:val="none" w:sz="4" w:space="0" w:color="6E6E6E"/>
            </w:tcBorders>
          </w:tcPr>
          <w:p w:rsidR="009A7DBD" w:rsidRDefault="00E471E1">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A5A5A5"/>
              <w:left w:val="none" w:sz="4" w:space="0" w:color="6E6E6E"/>
              <w:bottom w:val="dashed" w:sz="4" w:space="0" w:color="A5A5A5"/>
              <w:right w:val="none" w:sz="4" w:space="0" w:color="6E6E6E"/>
            </w:tcBorders>
          </w:tcPr>
          <w:p w:rsidR="009A7DBD" w:rsidRDefault="00E471E1">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A5A5A5"/>
              <w:left w:val="none" w:sz="4" w:space="0" w:color="6E6E6E"/>
              <w:bottom w:val="dashed" w:sz="4" w:space="0" w:color="A5A5A5"/>
              <w:right w:val="none" w:sz="4" w:space="0" w:color="6E6E6E"/>
            </w:tcBorders>
          </w:tcPr>
          <w:p w:rsidR="009A7DBD" w:rsidRDefault="00E471E1">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A5A5A5"/>
              <w:left w:val="none" w:sz="4" w:space="0" w:color="6E6E6E"/>
              <w:bottom w:val="dashed" w:sz="4" w:space="0" w:color="A5A5A5"/>
              <w:right w:val="none" w:sz="4" w:space="0" w:color="6E6E6E"/>
            </w:tcBorders>
          </w:tcPr>
          <w:p w:rsidR="009A7DBD" w:rsidRDefault="00E471E1">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w:instrText>
            </w:r>
            <w:r>
              <w:instrText xml:space="preserve">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A5A5A5"/>
              <w:left w:val="none" w:sz="4" w:space="0" w:color="6E6E6E"/>
              <w:bottom w:val="dashed" w:sz="4" w:space="0" w:color="A5A5A5"/>
              <w:right w:val="none" w:sz="4" w:space="0" w:color="6E6E6E"/>
            </w:tcBorders>
          </w:tcPr>
          <w:p w:rsidR="009A7DBD" w:rsidRDefault="00E471E1">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A5A5A5"/>
              <w:left w:val="none" w:sz="4" w:space="0" w:color="6E6E6E"/>
              <w:bottom w:val="dashed" w:sz="4" w:space="0" w:color="A5A5A5"/>
              <w:right w:val="none" w:sz="4" w:space="0" w:color="6E6E6E"/>
            </w:tcBorders>
          </w:tcPr>
          <w:p w:rsidR="009A7DBD" w:rsidRDefault="00E471E1">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7DBD">
        <w:tc>
          <w:tcPr>
            <w:tcW w:w="5020" w:type="dxa"/>
            <w:tcBorders>
              <w:top w:val="dashed" w:sz="4" w:space="0" w:color="A5A5A5"/>
              <w:left w:val="none" w:sz="4" w:space="0" w:color="6E6E6E"/>
              <w:bottom w:val="none" w:sz="4" w:space="0" w:color="BFBFBF"/>
              <w:right w:val="none" w:sz="4" w:space="0" w:color="6E6E6E"/>
            </w:tcBorders>
          </w:tcPr>
          <w:p w:rsidR="009A7DBD" w:rsidRDefault="00E471E1">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A5A5A5"/>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41" w:name="_Sec780"/>
      <w:r>
        <w:t>2. Produktvilkår</w:t>
      </w:r>
      <w:bookmarkEnd w:id="341"/>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w:instrText>
            </w:r>
            <w:r>
              <w:instrText xml:space="preserve">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Lync for Mac 2011</w:t>
      </w:r>
    </w:p>
    <w:p w:rsidR="009A7DBD" w:rsidRDefault="00E471E1">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få tilgang til alle funksjonene for Skype for Business Online Pla</w:t>
      </w:r>
      <w:r>
        <w:t xml:space="preserve">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w:t>
      </w:r>
      <w:r>
        <w:t xml:space="preserv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w:t>
      </w:r>
      <w:r>
        <w:t>ntreffer først. Kunder kan benytte seg av gratisklienten for Skype for Business Basic 2015 for sine Windows-baserte sluttbrukere.</w:t>
      </w:r>
    </w:p>
    <w:p w:rsidR="009A7DBD" w:rsidRDefault="009A7DBD">
      <w:pPr>
        <w:pStyle w:val="ProductList-Body"/>
      </w:pPr>
    </w:p>
    <w:p w:rsidR="009A7DBD" w:rsidRDefault="00E471E1">
      <w:pPr>
        <w:pStyle w:val="ProductList-ClauseHeading"/>
        <w:outlineLvl w:val="4"/>
      </w:pPr>
      <w:r>
        <w:t>2.2 Forutsetning: Tilleggs-SL-er for Bruker</w:t>
      </w:r>
    </w:p>
    <w:p w:rsidR="009A7DBD" w:rsidRDefault="00E471E1">
      <w:pPr>
        <w:pStyle w:val="ProductList-Body"/>
      </w:pPr>
      <w:r>
        <w:t xml:space="preserve">Se Tilleggs-SL-er for Bruker i </w:t>
      </w:r>
      <w:hyperlink w:anchor="_Sec634">
        <w:r>
          <w:rPr>
            <w:color w:val="00467F"/>
            <w:u w:val="single"/>
          </w:rPr>
          <w:t>Office 365-pakker</w:t>
        </w:r>
      </w:hyperlink>
      <w:r>
        <w:t xml:space="preserve"> for å få informasjon om Tillegg.</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GroupHeading"/>
        <w:outlineLvl w:val="1"/>
      </w:pPr>
      <w:bookmarkStart w:id="342" w:name="_Sec635"/>
      <w:r>
        <w:t>Andre Elektroniske Tjenester</w:t>
      </w:r>
      <w:bookmarkEnd w:id="342"/>
      <w:r>
        <w:fldChar w:fldCharType="begin"/>
      </w:r>
      <w:r>
        <w:instrText xml:space="preserve"> TC "</w:instrText>
      </w:r>
      <w:bookmarkStart w:id="343" w:name="_Toc449392096"/>
      <w:r>
        <w:instrText>Andre Elektroniske Tjenester</w:instrText>
      </w:r>
      <w:bookmarkEnd w:id="343"/>
      <w:r>
        <w:instrText>" \l 2</w:instrText>
      </w:r>
      <w:r>
        <w:fldChar w:fldCharType="end"/>
      </w:r>
    </w:p>
    <w:p w:rsidR="009A7DBD" w:rsidRDefault="00E471E1">
      <w:pPr>
        <w:pStyle w:val="ProductList-Offering2HeadingNoBorder"/>
        <w:outlineLvl w:val="2"/>
      </w:pPr>
      <w:bookmarkStart w:id="344" w:name="_Sec670"/>
      <w:r>
        <w:t>Bing Maps</w:t>
      </w:r>
      <w:bookmarkEnd w:id="344"/>
      <w:r>
        <w:fldChar w:fldCharType="begin"/>
      </w:r>
      <w:r>
        <w:instrText xml:space="preserve"> TC "</w:instrText>
      </w:r>
      <w:bookmarkStart w:id="345" w:name="_Toc449392097"/>
      <w:r>
        <w:instrText>Bing Maps</w:instrText>
      </w:r>
      <w:bookmarkEnd w:id="345"/>
      <w:r>
        <w:instrText>" \l 3</w:instrText>
      </w:r>
      <w:r>
        <w:fldChar w:fldCharType="end"/>
      </w:r>
    </w:p>
    <w:p w:rsidR="009A7DBD" w:rsidRDefault="00E471E1">
      <w:pPr>
        <w:pStyle w:val="ProductList-Offering1SubSection"/>
        <w:outlineLvl w:val="3"/>
      </w:pPr>
      <w:bookmarkStart w:id="346" w:name="_Sec726"/>
      <w:r>
        <w:t>1. Programtilgjengelighet</w:t>
      </w:r>
      <w:bookmarkEnd w:id="346"/>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w:instrText>
            </w:r>
            <w:r>
              <w:instrText xml:space="preserve">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Internal Website Usage 100K Transactions Monthly Subscription</w:t>
            </w:r>
            <w:r>
              <w:fldChar w:fldCharType="begin"/>
            </w:r>
            <w:r>
              <w:instrText xml:space="preserve"> XE "</w:instrText>
            </w:r>
            <w:r>
              <w:instrText xml:space="preserve">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w:instrText>
            </w:r>
            <w:r>
              <w:instrText xml:space="preserve">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Known Per User Monthly-abonnement</w:t>
            </w:r>
            <w:r>
              <w:fldChar w:fldCharType="begin"/>
            </w:r>
            <w:r>
              <w:instrText xml:space="preserve"> XE "</w:instrText>
            </w:r>
            <w:r>
              <w:instrText xml:space="preserve">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w:instrText>
            </w:r>
            <w:r>
              <w:instrText xml:space="preserve">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Asset Management for Windows Platform Fee Monthly-abonnement</w:t>
            </w:r>
            <w:r>
              <w:fldChar w:fldCharType="begin"/>
            </w:r>
            <w:r>
              <w:instrText xml:space="preserve"> XE "Bing Maps Asset Management for Windows Platf</w:instrText>
            </w:r>
            <w:r>
              <w:instrText xml:space="preserve">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w:instrText>
            </w:r>
            <w:r>
              <w:instrText xml:space="preserve">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Bing Maps Public Website Usage 500K (and higher) Transactions Monthly-abonnement</w:t>
            </w:r>
            <w:r>
              <w:fldChar w:fldCharType="begin"/>
            </w:r>
            <w:r>
              <w:instrText xml:space="preserve"> XE "</w:instrText>
            </w:r>
            <w:r>
              <w:instrText xml:space="preserve">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w:instrText>
            </w:r>
            <w:r>
              <w:instrText xml:space="preserve">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47" w:name="_Sec781"/>
      <w:r>
        <w:t>2. Produktvilkår</w:t>
      </w:r>
      <w:bookmarkEnd w:id="347"/>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w:t>
            </w:r>
            <w:r>
              <w:rPr>
                <w:color w:val="404040"/>
              </w:rPr>
              <w:t>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Belastbare Transaksjoner</w:t>
      </w:r>
    </w:p>
    <w:p w:rsidR="009A7DBD" w:rsidRDefault="00E471E1">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w:t>
      </w:r>
      <w:r>
        <w:t>ksjoner tapt.</w:t>
      </w:r>
    </w:p>
    <w:p w:rsidR="009A7DBD" w:rsidRDefault="009A7DBD">
      <w:pPr>
        <w:pStyle w:val="ProductList-Body"/>
      </w:pPr>
    </w:p>
    <w:p w:rsidR="009A7DBD" w:rsidRDefault="00E471E1">
      <w:pPr>
        <w:pStyle w:val="ProductList-ClauseHeading"/>
        <w:outlineLvl w:val="4"/>
      </w:pPr>
      <w:r>
        <w:t>2.2 Bing Maps Platinum Add-on SL</w:t>
      </w:r>
    </w:p>
    <w:p w:rsidR="009A7DBD" w:rsidRDefault="00E471E1">
      <w:pPr>
        <w:pStyle w:val="ProductList-Body"/>
      </w:pPr>
      <w:r>
        <w:t>Bing Maps Platinum Add-on SL kan bare kjøpes én gang per registrering og har en årlig bruksbegrensning på 400 millioner Belastbare Transaksjoner. Kunder som overstiger denne begrensningen, må kjøpe flere Bela</w:t>
      </w:r>
      <w:r>
        <w:t>stbare Transaksjoner.</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48" w:name="_Sec672"/>
      <w:r>
        <w:t>Microsoft Learning</w:t>
      </w:r>
      <w:bookmarkEnd w:id="348"/>
      <w:r>
        <w:fldChar w:fldCharType="begin"/>
      </w:r>
      <w:r>
        <w:instrText xml:space="preserve"> TC "</w:instrText>
      </w:r>
      <w:bookmarkStart w:id="349" w:name="_Toc449392098"/>
      <w:r>
        <w:instrText>Microsoft Learning</w:instrText>
      </w:r>
      <w:bookmarkEnd w:id="349"/>
      <w:r>
        <w:instrText>" \l 3</w:instrText>
      </w:r>
      <w:r>
        <w:fldChar w:fldCharType="end"/>
      </w:r>
    </w:p>
    <w:p w:rsidR="009A7DBD" w:rsidRDefault="00E471E1">
      <w:pPr>
        <w:pStyle w:val="ProductList-Offering1SubSection"/>
        <w:outlineLvl w:val="3"/>
      </w:pPr>
      <w:bookmarkStart w:id="350" w:name="_Sec728"/>
      <w:r>
        <w:t>1. Programtilgjengelighet</w:t>
      </w:r>
      <w:bookmarkEnd w:id="35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dashed" w:sz="4" w:space="0" w:color="BFBFBF"/>
              <w:right w:val="none" w:sz="4" w:space="0" w:color="6E6E6E"/>
            </w:tcBorders>
          </w:tcPr>
          <w:p w:rsidR="009A7DBD" w:rsidRDefault="00E471E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A7DBD" w:rsidRDefault="00E471E1">
      <w:pPr>
        <w:pStyle w:val="ProductList-Offering1SubSection"/>
        <w:outlineLvl w:val="3"/>
      </w:pPr>
      <w:bookmarkStart w:id="351" w:name="_Sec783"/>
      <w:r>
        <w:lastRenderedPageBreak/>
        <w:t>2. Produktvilkår</w:t>
      </w:r>
      <w:bookmarkEnd w:id="351"/>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pPr>
    </w:p>
    <w:p w:rsidR="009A7DBD" w:rsidRDefault="00E471E1">
      <w:pPr>
        <w:pStyle w:val="ProductList-ClauseHeading"/>
        <w:outlineLvl w:val="4"/>
      </w:pPr>
      <w:r>
        <w:t>2.1 Gavekort</w:t>
      </w:r>
    </w:p>
    <w:p w:rsidR="009A7DBD" w:rsidRDefault="00E471E1">
      <w:pPr>
        <w:pStyle w:val="ProductList-Body"/>
      </w:pPr>
      <w:r>
        <w:t xml:space="preserve">Gavekort leveres ved kjøp og utløper 12 måneder etter kjøpsdatoen. </w:t>
      </w:r>
    </w:p>
    <w:p w:rsidR="009A7DBD" w:rsidRDefault="009A7DBD">
      <w:pPr>
        <w:pStyle w:val="ProductList-Body"/>
      </w:pPr>
    </w:p>
    <w:p w:rsidR="009A7DBD" w:rsidRDefault="00E471E1">
      <w:pPr>
        <w:pStyle w:val="ProductList-ClauseHeading"/>
        <w:outlineLvl w:val="4"/>
      </w:pPr>
      <w:r>
        <w:t xml:space="preserve">2.2 </w:t>
      </w:r>
      <w:r>
        <w:t>Microsoft Office Specialist-lisens (MOS), Microsoft Technology Associate (MTA)-lisens og Microsoft Certification Educator Exam Site-lisens</w:t>
      </w:r>
    </w:p>
    <w:p w:rsidR="009A7DBD" w:rsidRDefault="00E471E1">
      <w:pPr>
        <w:pStyle w:val="ProductList-Body"/>
      </w:pPr>
      <w:r>
        <w:t xml:space="preserve">Kunden må være et autorisert Certiport-testsenter for å være kvalifisert for </w:t>
      </w:r>
      <w:r>
        <w:fldChar w:fldCharType="begin"/>
      </w:r>
      <w:r>
        <w:instrText xml:space="preserve"> AutoTextList   \s NoStyle \t "Med Lisen</w:instrText>
      </w:r>
      <w:r>
        <w:instrText xml:space="preserve">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w:t>
      </w:r>
      <w:r>
        <w:t>r etter kjøpsdatoen. Ubrukte sertifiseringseksamener går tapt.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52" w:name="_Sec673"/>
      <w:r>
        <w:t>Microsoft Translator</w:t>
      </w:r>
      <w:bookmarkEnd w:id="352"/>
      <w:r>
        <w:fldChar w:fldCharType="begin"/>
      </w:r>
      <w:r>
        <w:instrText xml:space="preserve"> TC "</w:instrText>
      </w:r>
      <w:bookmarkStart w:id="353" w:name="_Toc449392099"/>
      <w:r>
        <w:instrText>Microsoft Translator</w:instrText>
      </w:r>
      <w:bookmarkEnd w:id="353"/>
      <w:r>
        <w:instrText>" \l 3</w:instrText>
      </w:r>
      <w:r>
        <w:fldChar w:fldCharType="end"/>
      </w:r>
    </w:p>
    <w:p w:rsidR="009A7DBD" w:rsidRDefault="00E471E1">
      <w:pPr>
        <w:pStyle w:val="ProductList-Offering1SubSection"/>
        <w:outlineLvl w:val="3"/>
      </w:pPr>
      <w:bookmarkStart w:id="354" w:name="_Sec729"/>
      <w:r>
        <w:t>1. Program</w:t>
      </w:r>
      <w:r>
        <w:t>tilgjengelighet</w:t>
      </w:r>
      <w:bookmarkEnd w:id="35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w:instrText>
            </w:r>
            <w:r>
              <w:instrText xml:space="preserve">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w:instrText>
            </w:r>
            <w:r>
              <w:instrText xml:space="preserv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55" w:name="_Sec784"/>
      <w:r>
        <w:t>2. Produktvilkår</w:t>
      </w:r>
      <w:bookmarkEnd w:id="355"/>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56" w:name="_Sec674"/>
      <w:r>
        <w:t>Power BI Pro</w:t>
      </w:r>
      <w:bookmarkEnd w:id="356"/>
      <w:r>
        <w:fldChar w:fldCharType="begin"/>
      </w:r>
      <w:r>
        <w:instrText xml:space="preserve"> TC "</w:instrText>
      </w:r>
      <w:bookmarkStart w:id="357" w:name="_Toc449392100"/>
      <w:r>
        <w:instrText>Power BI Pro</w:instrText>
      </w:r>
      <w:bookmarkEnd w:id="357"/>
      <w:r>
        <w:instrText>" \l 3</w:instrText>
      </w:r>
      <w:r>
        <w:fldChar w:fldCharType="end"/>
      </w:r>
    </w:p>
    <w:p w:rsidR="009A7DBD" w:rsidRDefault="00E471E1">
      <w:pPr>
        <w:pStyle w:val="ProductList-Offering1SubSection"/>
        <w:outlineLvl w:val="3"/>
      </w:pPr>
      <w:bookmarkStart w:id="358" w:name="_Sec730"/>
      <w:r>
        <w:t>1. Programtilgjengelighet</w:t>
      </w:r>
      <w:bookmarkEnd w:id="358"/>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7DBD">
        <w:tc>
          <w:tcPr>
            <w:tcW w:w="5020" w:type="dxa"/>
            <w:tcBorders>
              <w:top w:val="single" w:sz="6" w:space="0" w:color="FFFFFF"/>
              <w:left w:val="none" w:sz="4" w:space="0" w:color="6E6E6E"/>
              <w:bottom w:val="dashed" w:sz="4" w:space="0" w:color="BFBFBF"/>
              <w:right w:val="none" w:sz="4" w:space="0" w:color="6E6E6E"/>
            </w:tcBorders>
          </w:tcPr>
          <w:p w:rsidR="009A7DBD" w:rsidRDefault="00E471E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5020" w:type="dxa"/>
            <w:tcBorders>
              <w:top w:val="dashed" w:sz="4" w:space="0" w:color="BFBFBF"/>
              <w:left w:val="none" w:sz="4" w:space="0" w:color="6E6E6E"/>
              <w:bottom w:val="none" w:sz="4" w:space="0" w:color="BFBFBF"/>
              <w:right w:val="none" w:sz="4" w:space="0" w:color="6E6E6E"/>
            </w:tcBorders>
          </w:tcPr>
          <w:p w:rsidR="009A7DBD" w:rsidRDefault="00E471E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A7DBD" w:rsidRDefault="00E471E1">
      <w:pPr>
        <w:pStyle w:val="ProductList-Offering1SubSection"/>
        <w:outlineLvl w:val="3"/>
      </w:pPr>
      <w:bookmarkStart w:id="359" w:name="_Sec785"/>
      <w:r>
        <w:t>2. Produktvilkår</w:t>
      </w:r>
      <w:bookmarkEnd w:id="359"/>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Utvidet Gyldighetsperiode: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w:t>
            </w:r>
            <w:r>
              <w:rPr>
                <w:color w:val="404040"/>
              </w:rPr>
              <w:t>bud: I/T</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t>Berettiget R</w:t>
            </w:r>
            <w:r>
              <w:t>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2HeadingNoBorder"/>
        <w:outlineLvl w:val="2"/>
      </w:pPr>
      <w:bookmarkStart w:id="360" w:name="_Sec676"/>
      <w:r>
        <w:t>Yammer Enterprise</w:t>
      </w:r>
      <w:bookmarkEnd w:id="360"/>
      <w:r>
        <w:fldChar w:fldCharType="begin"/>
      </w:r>
      <w:r>
        <w:instrText xml:space="preserve"> TC "</w:instrText>
      </w:r>
      <w:bookmarkStart w:id="361" w:name="_Toc449392101"/>
      <w:r>
        <w:instrText>Yammer Enterprise</w:instrText>
      </w:r>
      <w:bookmarkEnd w:id="361"/>
      <w:r>
        <w:instrText>" \l 3</w:instrText>
      </w:r>
      <w:r>
        <w:fldChar w:fldCharType="end"/>
      </w:r>
    </w:p>
    <w:p w:rsidR="009A7DBD" w:rsidRDefault="00E471E1">
      <w:pPr>
        <w:pStyle w:val="ProductList-Offering1SubSection"/>
        <w:outlineLvl w:val="3"/>
      </w:pPr>
      <w:bookmarkStart w:id="362" w:name="_Sec732"/>
      <w:r>
        <w:t>1. Programtilgjengelighet</w:t>
      </w:r>
      <w:bookmarkEnd w:id="362"/>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9A7DB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og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7DBD" w:rsidRDefault="00E471E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9A7DBD">
        <w:tc>
          <w:tcPr>
            <w:tcW w:w="5020" w:type="dxa"/>
            <w:tcBorders>
              <w:top w:val="single" w:sz="6" w:space="0" w:color="FFFFFF"/>
              <w:left w:val="none" w:sz="4" w:space="0" w:color="6E6E6E"/>
              <w:bottom w:val="none" w:sz="4" w:space="0" w:color="BFBFBF"/>
              <w:right w:val="none" w:sz="4" w:space="0" w:color="6E6E6E"/>
            </w:tcBorders>
          </w:tcPr>
          <w:p w:rsidR="009A7DBD" w:rsidRDefault="00E471E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7DBD" w:rsidRDefault="00E471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7DBD" w:rsidRDefault="00E471E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bl>
    <w:p w:rsidR="009A7DBD" w:rsidRDefault="00E471E1">
      <w:pPr>
        <w:pStyle w:val="ProductList-Offering1SubSection"/>
        <w:outlineLvl w:val="3"/>
      </w:pPr>
      <w:bookmarkStart w:id="363" w:name="_Sec787"/>
      <w:r>
        <w:t>2. Produktvilkår</w:t>
      </w:r>
      <w:bookmarkEnd w:id="363"/>
    </w:p>
    <w:tbl>
      <w:tblPr>
        <w:tblStyle w:val="PURTable"/>
        <w:tblW w:w="0" w:type="dxa"/>
        <w:tblLook w:val="04A0" w:firstRow="1" w:lastRow="0" w:firstColumn="1" w:lastColumn="0" w:noHBand="0" w:noVBand="1"/>
      </w:tblPr>
      <w:tblGrid>
        <w:gridCol w:w="3641"/>
        <w:gridCol w:w="3552"/>
        <w:gridCol w:w="359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Tilbud: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7DBD" w:rsidRDefault="00E471E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Berettiget Reduksjon (SCE): I/T</w:t>
            </w:r>
          </w:p>
        </w:tc>
      </w:tr>
      <w:tr w:rsidR="009A7D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E471E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7DBD" w:rsidRDefault="009A7DBD">
            <w:pPr>
              <w:pStyle w:val="ProductList-TableBody"/>
            </w:pPr>
          </w:p>
        </w:tc>
      </w:tr>
    </w:tbl>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9A7DBD">
      <w:pPr>
        <w:sectPr w:rsidR="009A7DBD">
          <w:headerReference w:type="default" r:id="rId128"/>
          <w:footerReference w:type="default" r:id="rId129"/>
          <w:type w:val="continuous"/>
          <w:pgSz w:w="12240" w:h="15840" w:code="1"/>
          <w:pgMar w:top="1170" w:right="720" w:bottom="720" w:left="720" w:header="432" w:footer="288" w:gutter="0"/>
          <w:cols w:space="360"/>
        </w:sectPr>
      </w:pPr>
    </w:p>
    <w:p w:rsidR="009A7DBD" w:rsidRDefault="00E471E1">
      <w:pPr>
        <w:pStyle w:val="ProductList-SectionHeading"/>
        <w:pageBreakBefore/>
        <w:outlineLvl w:val="0"/>
      </w:pPr>
      <w:bookmarkStart w:id="364" w:name="_Sec549"/>
      <w:bookmarkEnd w:id="216"/>
      <w:r>
        <w:lastRenderedPageBreak/>
        <w:t>Ordliste</w:t>
      </w:r>
      <w:r>
        <w:fldChar w:fldCharType="begin"/>
      </w:r>
      <w:r>
        <w:instrText xml:space="preserve"> TC "</w:instrText>
      </w:r>
      <w:bookmarkStart w:id="365" w:name="_Toc449392102"/>
      <w:r>
        <w:instrText>Ordliste</w:instrText>
      </w:r>
      <w:bookmarkEnd w:id="365"/>
      <w:r>
        <w:instrText>" \l 1</w:instrText>
      </w:r>
      <w:r>
        <w:fldChar w:fldCharType="end"/>
      </w:r>
    </w:p>
    <w:p w:rsidR="009A7DBD" w:rsidRDefault="00E471E1">
      <w:pPr>
        <w:pStyle w:val="ProductList-Offering1Heading"/>
        <w:outlineLvl w:val="1"/>
      </w:pPr>
      <w:bookmarkStart w:id="366" w:name="_Sec550"/>
      <w:r>
        <w:t>Attributter</w:t>
      </w:r>
      <w:bookmarkEnd w:id="366"/>
      <w:r>
        <w:fldChar w:fldCharType="begin"/>
      </w:r>
      <w:r>
        <w:instrText xml:space="preserve"> TC "</w:instrText>
      </w:r>
      <w:bookmarkStart w:id="367" w:name="_Toc449392103"/>
      <w:r>
        <w:instrText>Attributter</w:instrText>
      </w:r>
      <w:bookmarkEnd w:id="367"/>
      <w:r>
        <w:instrText>" \l 2</w:instrText>
      </w:r>
      <w:r>
        <w:fldChar w:fldCharType="end"/>
      </w:r>
    </w:p>
    <w:p w:rsidR="009A7DBD" w:rsidRDefault="00E471E1">
      <w:pPr>
        <w:pStyle w:val="ProductList-BodySpaced"/>
      </w:pPr>
      <w:r>
        <w:t>Attributter er ført opp i tabellene i hver Produktoppføring og angir rettigheter eller vilkår som gjelder Produktene.</w:t>
      </w:r>
    </w:p>
    <w:p w:rsidR="009A7DBD" w:rsidRDefault="009A7DBD">
      <w:pPr>
        <w:pStyle w:val="ProductList-BodySpaced"/>
      </w:pPr>
    </w:p>
    <w:p w:rsidR="009A7DBD" w:rsidRDefault="00E471E1">
      <w:pPr>
        <w:pStyle w:val="ProductList-BodySpaced"/>
      </w:pPr>
      <w:r>
        <w:rPr>
          <w:b/>
          <w:color w:val="00188F"/>
        </w:rPr>
        <w:t>Tilleggsprogramvare</w:t>
      </w:r>
      <w:r>
        <w:t>: Programvare angitt i Bruksrettighetene for Serverprodukter som Kunden kan bruke på enhver enhet sammen med bruk av serverprogramvaren.</w:t>
      </w:r>
    </w:p>
    <w:p w:rsidR="009A7DBD" w:rsidRDefault="00E471E1">
      <w:pPr>
        <w:pStyle w:val="ProductList-BodySpaced"/>
      </w:pPr>
      <w:r>
        <w:rPr>
          <w:b/>
          <w:color w:val="00188F"/>
        </w:rPr>
        <w:t>Krav om Klienttilgang</w:t>
      </w:r>
      <w:r>
        <w:t>: Angir om et Serverprodukt krever CAL-er for å gi tilgang til brukere og enheter.</w:t>
      </w:r>
    </w:p>
    <w:p w:rsidR="009A7DBD" w:rsidRDefault="00E471E1">
      <w:pPr>
        <w:pStyle w:val="ProductList-BodySpaced"/>
      </w:pPr>
      <w:r>
        <w:rPr>
          <w:b/>
          <w:color w:val="00188F"/>
        </w:rPr>
        <w:t>Katastrofegjeno</w:t>
      </w:r>
      <w:r>
        <w:rPr>
          <w:b/>
          <w:color w:val="00188F"/>
        </w:rPr>
        <w:t>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w:t>
      </w:r>
      <w:r>
        <w:t>oftware Assurance hvis du vil ha mer informasjon.</w:t>
      </w:r>
    </w:p>
    <w:p w:rsidR="009A7DBD" w:rsidRDefault="00E471E1">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w:t>
      </w:r>
      <w:r>
        <w:t xml:space="preserve"> i de Universelle Lisensvilkårene.</w:t>
      </w:r>
    </w:p>
    <w:p w:rsidR="009A7DBD" w:rsidRDefault="00E471E1">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9A7DBD" w:rsidRDefault="00E471E1">
      <w:pPr>
        <w:pStyle w:val="ProductList-BodySpaced"/>
      </w:pPr>
      <w:r>
        <w:rPr>
          <w:b/>
          <w:color w:val="00188F"/>
        </w:rPr>
        <w:t>Krav om Tilgang for Eksterne Brukere</w:t>
      </w:r>
      <w:r>
        <w:t>: Angi</w:t>
      </w:r>
      <w:r>
        <w:t xml:space="preserve">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w:instrText>
      </w:r>
      <w:r>
        <w:instrText xml:space="preserve">er agenter på stedet." </w:instrText>
      </w:r>
      <w:r>
        <w:fldChar w:fldCharType="separate"/>
      </w:r>
      <w:r>
        <w:rPr>
          <w:color w:val="0563C1"/>
        </w:rPr>
        <w:t>Eksterne Brukere</w:t>
      </w:r>
      <w:r>
        <w:fldChar w:fldCharType="end"/>
      </w:r>
      <w:r>
        <w:t>.</w:t>
      </w:r>
    </w:p>
    <w:p w:rsidR="009A7DBD" w:rsidRDefault="00E471E1">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i påvente av en avløsningshendelse. Passive avløsning</w:t>
      </w:r>
      <w:r>
        <w:t xml:space="preserve">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w:instrText>
      </w:r>
      <w:r>
        <w:instrText xml:space="preserve">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w:t>
      </w:r>
      <w:r>
        <w:t>er som ellers ville vært påkrevd for å kjøre de passive avløsningsforekomstene, ikke overstiger antall lisenser som kreves for å kjøre de tilsvarende produksjonsforekomstene.</w:t>
      </w:r>
    </w:p>
    <w:p w:rsidR="009A7DBD" w:rsidRDefault="00E471E1">
      <w:pPr>
        <w:pStyle w:val="ProductList-BodySpaced"/>
      </w:pPr>
      <w:r>
        <w:rPr>
          <w:b/>
          <w:color w:val="00188F"/>
        </w:rPr>
        <w:t>Offentlig sky (bare i USA)</w:t>
      </w:r>
      <w:r>
        <w:t xml:space="preserve">: Elektroniske Tjenester som er tilgjengelige bare for </w:t>
      </w:r>
      <w:r>
        <w:t>kvalifiserte offentlige føderale, delstatlige eller lokale enheter eller offentlige stammeenheter i USA. Bruksrettighetene for offentlige skytjenester er de samme som for standardtjenester med flere leiere, med mindre noe annet er angitt. Elektroniske Tjen</w:t>
      </w:r>
      <w:r>
        <w:t xml:space="preserve">ester som tilbys som offentlige skytjenester, er ikke kvalifisert for Lisensreservasjon. Kvalifiserte Elektroniske Tjenester tilbys som offentlige skytjenester og ikke-offentlige skytjenester. Kunder kan klassifiseres som offentlige eller ikke-offentlige, </w:t>
      </w:r>
      <w:r>
        <w:t xml:space="preserve">men ikke som en blanding av begge deler. Elektroniske Tjenester som tilbys som offentlige skytjenester, kan ikke brukes på samme domene som spesifikke ikke-offentlige skytjenester. </w:t>
      </w:r>
    </w:p>
    <w:p w:rsidR="009A7DBD" w:rsidRDefault="00E471E1">
      <w:pPr>
        <w:pStyle w:val="ProductList-BodySpaced"/>
      </w:pPr>
      <w:r>
        <w:rPr>
          <w:b/>
          <w:color w:val="00188F"/>
        </w:rPr>
        <w:t>Inkluderte Teknologier</w:t>
      </w:r>
      <w:r>
        <w:t>: Angir andre Microsoft-komponenter som er inkludert</w:t>
      </w:r>
      <w:r>
        <w:t xml:space="preserve"> i et Produkt, se delen Inkluderte teknologier i Universelle Lisensvilkår for å få mer informasjon.</w:t>
      </w:r>
    </w:p>
    <w:p w:rsidR="009A7DBD" w:rsidRDefault="00E471E1">
      <w:pPr>
        <w:pStyle w:val="ProductList-BodySpaced"/>
      </w:pPr>
      <w:r>
        <w:rPr>
          <w:b/>
          <w:color w:val="00188F"/>
        </w:rPr>
        <w:t>Lisensmobilitet</w:t>
      </w:r>
      <w:r>
        <w:t>: Rettigheter som er tilgjengelige for SA-kunder, til å overføre lisenser utenfor standard tidsfrister eller til å bruke Produkter på servere</w:t>
      </w:r>
      <w:r>
        <w:t xml:space="preserve"> med flere leiere utenfor egne datasentre, se delen Lisensmobilitet i </w:t>
      </w:r>
      <w:hyperlink w:anchor="_Sec564">
        <w:r>
          <w:rPr>
            <w:color w:val="00467F"/>
            <w:u w:val="single"/>
          </w:rPr>
          <w:t>Vedlegg B</w:t>
        </w:r>
      </w:hyperlink>
      <w:r>
        <w:t xml:space="preserve"> – Software Assurance hvis du vil ha mer informasjon.</w:t>
      </w:r>
    </w:p>
    <w:p w:rsidR="009A7DBD" w:rsidRDefault="00E471E1">
      <w:pPr>
        <w:pStyle w:val="ProductList-BodySpaced"/>
      </w:pPr>
      <w:r>
        <w:rPr>
          <w:b/>
          <w:color w:val="00188F"/>
        </w:rPr>
        <w:t>Lisensvilkår</w:t>
      </w:r>
      <w:r>
        <w:t>: Vilkår og betingelser som styrer distribusjon og bruk av et Produkt.</w:t>
      </w:r>
    </w:p>
    <w:p w:rsidR="009A7DBD" w:rsidRDefault="00E471E1">
      <w:pPr>
        <w:pStyle w:val="ProductList-BodySpaced"/>
      </w:pPr>
      <w:r>
        <w:rPr>
          <w:b/>
          <w:color w:val="00188F"/>
        </w:rPr>
        <w:t>Overføring</w:t>
      </w:r>
      <w:r>
        <w:rPr>
          <w:b/>
          <w:color w:val="00188F"/>
        </w:rPr>
        <w:t>srettigheter</w:t>
      </w:r>
      <w:r>
        <w:t>: Kunden kan oppgradere fra tidligere versjoner av programvaren eller andre Produkter som angitt og i henhold til spesifikke vilkår som er publisert i Produktoppføringen eller Produktlisten. Kunden kan også ha ikke-standard nedgraderingsrettigh</w:t>
      </w:r>
      <w:r>
        <w:t>eter til å bruke tidligere versjoner av det samme eller andre Produkter i stedet for den lisensierte versjonen.</w:t>
      </w:r>
    </w:p>
    <w:p w:rsidR="009A7DBD" w:rsidRDefault="00E471E1">
      <w:pPr>
        <w:pStyle w:val="ProductList-BodySpaced"/>
      </w:pPr>
      <w:r>
        <w:rPr>
          <w:b/>
          <w:color w:val="00188F"/>
        </w:rPr>
        <w:t>Forutsetning</w:t>
      </w:r>
      <w:r>
        <w:t>: Angir at bestemte tilleggsvilkår må innfris for å kjøpe Lisenser for Produktet.</w:t>
      </w:r>
    </w:p>
    <w:p w:rsidR="009A7DBD" w:rsidRDefault="00E471E1">
      <w:pPr>
        <w:pStyle w:val="ProductList-BodySpaced"/>
      </w:pPr>
      <w:r>
        <w:rPr>
          <w:b/>
          <w:color w:val="00188F"/>
        </w:rPr>
        <w:t>Forutsetning (SA)</w:t>
      </w:r>
      <w:r>
        <w:t>:Angir at bestemte tilleggsvilkår</w:t>
      </w:r>
      <w:r>
        <w:t xml:space="preserve"> må innfris for å kjøpe SA-dekning for Produktet.</w:t>
      </w:r>
    </w:p>
    <w:p w:rsidR="009A7DBD" w:rsidRDefault="00E471E1">
      <w:pPr>
        <w:pStyle w:val="ProductList-BodySpaced"/>
      </w:pPr>
      <w:r>
        <w:rPr>
          <w:b/>
          <w:color w:val="00188F"/>
        </w:rPr>
        <w:t>Tidligere Versjon</w:t>
      </w:r>
      <w:r>
        <w:t>: Tidligere versjoner av Produktet og tilhørende Dato tilgjengelig.</w:t>
      </w:r>
    </w:p>
    <w:p w:rsidR="009A7DBD" w:rsidRDefault="00E471E1">
      <w:pPr>
        <w:pStyle w:val="ProductList-BodySpaced"/>
      </w:pPr>
      <w:r>
        <w:rPr>
          <w:b/>
          <w:color w:val="00188F"/>
        </w:rPr>
        <w:t>Meldinger</w:t>
      </w:r>
      <w:r>
        <w:t xml:space="preserve">: Angir meldinger som gjelder for et Produkt, se delen Meldinger i </w:t>
      </w:r>
      <w:hyperlink w:anchor="_Sec537">
        <w:r>
          <w:rPr>
            <w:color w:val="00467F"/>
            <w:u w:val="single"/>
          </w:rPr>
          <w:t>Universelle Lis</w:t>
        </w:r>
        <w:r>
          <w:rPr>
            <w:color w:val="00467F"/>
            <w:u w:val="single"/>
          </w:rPr>
          <w:t>ensvilkår</w:t>
        </w:r>
      </w:hyperlink>
      <w:r>
        <w:t xml:space="preserve"> for å få mer informasjon.</w:t>
      </w:r>
    </w:p>
    <w:p w:rsidR="009A7DBD" w:rsidRDefault="00E471E1">
      <w:pPr>
        <w:pStyle w:val="ProductList-BodySpaced"/>
      </w:pPr>
      <w:r>
        <w:rPr>
          <w:b/>
          <w:color w:val="00188F"/>
        </w:rPr>
        <w:t>Online Subscription-program (OSP)</w:t>
      </w:r>
      <w:r>
        <w:t>: Produktet er tilgjengelig i et Online Subscription-program.</w:t>
      </w:r>
    </w:p>
    <w:p w:rsidR="009A7DBD" w:rsidRDefault="00E471E1">
      <w:pPr>
        <w:pStyle w:val="ProductList-BodySpaced"/>
      </w:pPr>
      <w:r>
        <w:rPr>
          <w:b/>
          <w:color w:val="00188F"/>
        </w:rPr>
        <w:t>Produktgruppe</w:t>
      </w:r>
      <w:r>
        <w:t>: Angir produktutvalget som Produktet tilhører, slik at rabatter kan fastsettes. Det finnes tre produktutvalgskategorier: Program, Server og System.</w:t>
      </w:r>
    </w:p>
    <w:p w:rsidR="009A7DBD" w:rsidRDefault="00E471E1">
      <w:pPr>
        <w:pStyle w:val="ProductList-BodySpaced"/>
      </w:pPr>
      <w:r>
        <w:rPr>
          <w:b/>
          <w:color w:val="00188F"/>
        </w:rPr>
        <w:t>Produktspesifikke Lisensvilkår</w:t>
      </w:r>
      <w:r>
        <w:t>: Angir at Produktspesifikke vilkår og betingelser som styrer distribusjon og</w:t>
      </w:r>
      <w:r>
        <w:t xml:space="preserve"> bruk av Produktet, er inkludert under tabellen Bruksrettigheter.</w:t>
      </w:r>
    </w:p>
    <w:p w:rsidR="009A7DBD" w:rsidRDefault="00E471E1">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9A7DBD" w:rsidRDefault="00E471E1">
      <w:pPr>
        <w:pStyle w:val="ProductList-BodySpaced"/>
      </w:pPr>
      <w:r>
        <w:rPr>
          <w:b/>
          <w:color w:val="00188F"/>
        </w:rPr>
        <w:t>Fritak for Kvalifisert Bruker</w:t>
      </w:r>
      <w:r>
        <w:t>: Fritak for brukere som har tilg</w:t>
      </w:r>
      <w:r>
        <w:t xml:space="preserve">ang til Produkter utelukkende under en av disse lisensene. Disse brukerne blir ikke regnet som Kvalifiserte Brukere under Kundens volumlisensavtale, uavhengig av annet som måtte fremgå av den avtalen. </w:t>
      </w:r>
    </w:p>
    <w:p w:rsidR="009A7DBD" w:rsidRDefault="00E471E1">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w:t>
      </w:r>
      <w:r>
        <w:t>iktelse.</w:t>
      </w:r>
    </w:p>
    <w:p w:rsidR="009A7DBD" w:rsidRDefault="00E471E1">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9A7DBD" w:rsidRDefault="00E471E1">
      <w:pPr>
        <w:pStyle w:val="ProductList-BodySpaced"/>
      </w:pPr>
      <w:r>
        <w:rPr>
          <w:b/>
          <w:color w:val="00188F"/>
        </w:rPr>
        <w:t>Roamingrettigheter</w:t>
      </w:r>
      <w:r>
        <w:t>: En SA-fordel s</w:t>
      </w:r>
      <w:r>
        <w:t xml:space="preserve">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w:instrText>
      </w:r>
      <w:r>
        <w:instrText xml:space="preserve">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w:instrText>
      </w:r>
      <w:r>
        <w:instrText xml:space="preserve">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w:instrText>
      </w:r>
      <w:r>
        <w:instrText xml:space="preserv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w:t>
      </w:r>
      <w:r>
        <w:t xml:space="preserve">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w:instrText>
      </w:r>
      <w:r>
        <w:instrText xml:space="preserve">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w:t>
      </w:r>
      <w:r>
        <w:t xml:space="preserve">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w:t>
      </w:r>
      <w:r>
        <w:t xml:space="preserve">om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w:t>
      </w:r>
      <w:r>
        <w:t>ter utelukkende i henhold til Roamingrettigheter.</w:t>
      </w:r>
    </w:p>
    <w:p w:rsidR="009A7DBD" w:rsidRDefault="00E471E1">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w:t>
      </w:r>
      <w:r>
        <w:t xml:space="preserve"> mer informasjon.</w:t>
      </w:r>
    </w:p>
    <w:p w:rsidR="009A7DBD" w:rsidRDefault="00E471E1">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9A7DBD" w:rsidRDefault="00E471E1">
      <w:pPr>
        <w:pStyle w:val="ProductList-BodySpaced"/>
      </w:pPr>
      <w:r>
        <w:rPr>
          <w:b/>
          <w:color w:val="00188F"/>
        </w:rPr>
        <w:t>Studentbruksfordel</w:t>
      </w:r>
      <w:r>
        <w:t>: Alternativet</w:t>
      </w:r>
      <w:r>
        <w:t xml:space="preserve"> for Institusjoner som lisensierer et kvalifisert Produkt for Organisasjonsantallet for å lisensiere et Produkt for bruk av Studentene deres uten ytterligere kostnader. Det kvalifiserte Produktet og Produktet som er kvalifisert for Studentbruksfordel, iden</w:t>
      </w:r>
      <w:r>
        <w:t>tifiseres i Produktoppføringen. Slike Studentlisenser inngår ikke i kravene om bestilling av et minimumsantall.</w:t>
      </w:r>
    </w:p>
    <w:p w:rsidR="009A7DBD" w:rsidRDefault="00E471E1">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w:instrText>
      </w:r>
      <w:r>
        <w:instrText xml:space="preserve">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w:t>
      </w:r>
      <w:r>
        <w:t>entene i Programpakken kan ikke atskilles og brukes på separate enheter eller av separate brukere.</w:t>
      </w:r>
    </w:p>
    <w:p w:rsidR="009A7DBD" w:rsidRDefault="00E471E1">
      <w:pPr>
        <w:pStyle w:val="ProductList-BodySpaced"/>
      </w:pPr>
      <w:r>
        <w:rPr>
          <w:b/>
          <w:color w:val="00188F"/>
        </w:rPr>
        <w:t>Kvalifisert for Oppdatering</w:t>
      </w:r>
      <w:r>
        <w:t>: En abonnementslisens for Elektroniske Tjenester som Enterprise- eller Enterprise Subscription-kunder kan bestille via oppdaterin</w:t>
      </w:r>
      <w:r>
        <w:t>gsprosessen eller den årlige bestillingsprosessen i stedet for månedlig.</w:t>
      </w:r>
    </w:p>
    <w:p w:rsidR="009A7DBD" w:rsidRDefault="00E471E1">
      <w:pPr>
        <w:pStyle w:val="ProductList-BodySpaced"/>
      </w:pPr>
      <w:r>
        <w:rPr>
          <w:b/>
          <w:color w:val="00188F"/>
        </w:rPr>
        <w:t>UTD-rabatt</w:t>
      </w:r>
      <w:r>
        <w:t>: En Oppdatert Rabatt er en rabatt som er tilgjengelig for Open Value Subscription-kunder som bestiller lisenser for Produktet i løpet av det første året av avtalen, forutsa</w:t>
      </w:r>
      <w:r>
        <w:t xml:space="preserve">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9A7DBD" w:rsidRDefault="009A7DBD">
      <w:pPr>
        <w:pStyle w:val="ProductList-BodySpaced"/>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Spaced"/>
      </w:pPr>
    </w:p>
    <w:p w:rsidR="009A7DBD" w:rsidRDefault="00E471E1">
      <w:pPr>
        <w:pStyle w:val="ProductList-Offering1Heading"/>
        <w:outlineLvl w:val="1"/>
      </w:pPr>
      <w:bookmarkStart w:id="368" w:name="_Sec551"/>
      <w:r>
        <w:t>Celleverdier</w:t>
      </w:r>
      <w:bookmarkEnd w:id="368"/>
      <w:r>
        <w:fldChar w:fldCharType="begin"/>
      </w:r>
      <w:r>
        <w:instrText xml:space="preserve"> TC "</w:instrText>
      </w:r>
      <w:bookmarkStart w:id="369" w:name="_Toc449392104"/>
      <w:r>
        <w:instrText>Celleverdier</w:instrText>
      </w:r>
      <w:bookmarkEnd w:id="369"/>
      <w:r>
        <w:instrText>" \l 2</w:instrText>
      </w:r>
      <w:r>
        <w:fldChar w:fldCharType="end"/>
      </w:r>
    </w:p>
    <w:p w:rsidR="009A7DBD" w:rsidRDefault="00E471E1">
      <w:pPr>
        <w:pStyle w:val="ProductList-BodySpaced"/>
      </w:pPr>
      <w:r>
        <w:t>Celleverdier brukes i tabellen for Programtilgjengelighet i hver Produktoppføring for å identifisere hvordan Produktet tilbys i hvert program.</w:t>
      </w:r>
      <w:r>
        <w:t xml:space="preserve"> Programavtalene for volumlisenser inneholder en definisjon av disse tilbudstypene.</w:t>
      </w:r>
    </w:p>
    <w:p w:rsidR="009A7DBD" w:rsidRDefault="009A7DBD">
      <w:pPr>
        <w:pStyle w:val="ProductList-BodySpaced"/>
      </w:pPr>
    </w:p>
    <w:p w:rsidR="009A7DBD" w:rsidRDefault="00E471E1">
      <w:pPr>
        <w:pStyle w:val="ProductList-BodySpaced"/>
      </w:pPr>
      <w:r>
        <w:rPr>
          <w:b/>
          <w:color w:val="00188F"/>
        </w:rPr>
        <w:t>A</w:t>
      </w:r>
      <w:r>
        <w:t xml:space="preserve">= </w:t>
      </w:r>
      <w:r>
        <w:rPr>
          <w:color w:val="00188F"/>
        </w:rPr>
        <w:t>Tilleggsprodukt</w:t>
      </w:r>
      <w:r>
        <w:t>: Produktet tilbys som et Tilleggsprodukt.</w:t>
      </w:r>
    </w:p>
    <w:p w:rsidR="009A7DBD" w:rsidRDefault="00E471E1">
      <w:pPr>
        <w:pStyle w:val="ProductList-BodySpaced"/>
      </w:pPr>
      <w:r>
        <w:rPr>
          <w:b/>
          <w:color w:val="00188F"/>
        </w:rPr>
        <w:t>AO</w:t>
      </w:r>
      <w:r>
        <w:t xml:space="preserve">= </w:t>
      </w:r>
      <w:r>
        <w:rPr>
          <w:color w:val="00188F"/>
        </w:rPr>
        <w:t>Organisasjonsomfattende Tilleggsprodukt</w:t>
      </w:r>
      <w:r>
        <w:t>: Produktet tilbys som et Tilleggsprodukt som kan bestilles for hel</w:t>
      </w:r>
      <w:r>
        <w:t>e organisasjonen.</w:t>
      </w:r>
    </w:p>
    <w:p w:rsidR="009A7DBD" w:rsidRDefault="00E471E1">
      <w:pPr>
        <w:pStyle w:val="ProductList-BodySpaced"/>
      </w:pPr>
      <w:r>
        <w:rPr>
          <w:b/>
          <w:color w:val="00188F"/>
        </w:rPr>
        <w:t>AP</w:t>
      </w:r>
      <w:r>
        <w:t xml:space="preserve"> = </w:t>
      </w:r>
      <w:r>
        <w:rPr>
          <w:color w:val="00188F"/>
        </w:rPr>
        <w:t>Programplattformprodukt</w:t>
      </w:r>
      <w:r>
        <w:t>: Produktet tilbys som et programplattformprodukt.</w:t>
      </w:r>
    </w:p>
    <w:p w:rsidR="009A7DBD" w:rsidRDefault="00E471E1">
      <w:pPr>
        <w:pStyle w:val="ProductList-BodySpaced"/>
      </w:pPr>
      <w:r>
        <w:rPr>
          <w:b/>
          <w:color w:val="00188F"/>
        </w:rPr>
        <w:t>C</w:t>
      </w:r>
      <w:r>
        <w:t xml:space="preserve"> = </w:t>
      </w:r>
      <w:r>
        <w:rPr>
          <w:color w:val="00188F"/>
        </w:rPr>
        <w:t>Core Infrastructure</w:t>
      </w:r>
      <w:r>
        <w:t>: Produktet tilbys som et produkt for kjerneinfrastrukturen.</w:t>
      </w:r>
    </w:p>
    <w:p w:rsidR="009A7DBD" w:rsidRDefault="00E471E1">
      <w:pPr>
        <w:pStyle w:val="ProductList-BodySpaced"/>
      </w:pPr>
      <w:r>
        <w:rPr>
          <w:b/>
          <w:color w:val="00188F"/>
        </w:rPr>
        <w:t>CP</w:t>
      </w:r>
      <w:r>
        <w:t xml:space="preserve"> = </w:t>
      </w:r>
      <w:r>
        <w:rPr>
          <w:color w:val="00188F"/>
        </w:rPr>
        <w:t>Egendefinert Datamaskinplattform</w:t>
      </w:r>
      <w:r>
        <w:t>: Produktet tilbys som et tilpasset pr</w:t>
      </w:r>
      <w:r>
        <w:t>odukt for datamaskinplattform under Open eller Open Value Subscription for kommersielle kunder eller kunder i offentlig sektor som velger det Organisasjonsomfattende alternativet.</w:t>
      </w:r>
    </w:p>
    <w:p w:rsidR="009A7DBD" w:rsidRDefault="00E471E1">
      <w:pPr>
        <w:pStyle w:val="ProductList-BodySpaced"/>
      </w:pPr>
      <w:r>
        <w:rPr>
          <w:b/>
          <w:color w:val="00188F"/>
        </w:rPr>
        <w:t>E</w:t>
      </w:r>
      <w:r>
        <w:t xml:space="preserve"> = </w:t>
      </w:r>
      <w:r>
        <w:rPr>
          <w:color w:val="00188F"/>
        </w:rPr>
        <w:t>Foretaksprodukt</w:t>
      </w:r>
      <w:r>
        <w:t>: Produktet tilbys som et foretaksprodukt, men ikke som skrivebordsprodukt.</w:t>
      </w:r>
    </w:p>
    <w:p w:rsidR="009A7DBD" w:rsidRDefault="00E471E1">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Enterprise CAL Suite eller Core CAL Suite under Enrollment </w:t>
      </w:r>
      <w:r>
        <w:t>for Education Solutions og Open Value Subscription – Education Solutions.</w:t>
      </w:r>
    </w:p>
    <w:p w:rsidR="009A7DBD" w:rsidRDefault="00E471E1">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w:t>
      </w:r>
      <w:r>
        <w:t xml:space="preserve"> Enterprise CAL Suite krever den tilsvarende CAL Suite-broen. </w:t>
      </w:r>
    </w:p>
    <w:p w:rsidR="009A7DBD" w:rsidRDefault="00E471E1">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9A7DBD" w:rsidRDefault="00E471E1">
      <w:pPr>
        <w:pStyle w:val="ProductList-BodySpaced"/>
      </w:pPr>
      <w:r>
        <w:rPr>
          <w:b/>
          <w:color w:val="00188F"/>
        </w:rPr>
        <w:t>ID</w:t>
      </w:r>
      <w:r>
        <w:t xml:space="preserve">= </w:t>
      </w:r>
      <w:r>
        <w:rPr>
          <w:color w:val="00188F"/>
        </w:rPr>
        <w:t>Industry Device</w:t>
      </w:r>
      <w:r>
        <w:t>: Produktet tilbys som et programprodukt for</w:t>
      </w:r>
      <w:r>
        <w:t xml:space="preserve"> Bransjeenhet.</w:t>
      </w:r>
    </w:p>
    <w:p w:rsidR="009A7DBD" w:rsidRDefault="00E471E1">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9A7DBD" w:rsidRDefault="00E471E1">
      <w:pPr>
        <w:pStyle w:val="ProductList-BodySpaced"/>
      </w:pPr>
      <w:r>
        <w:rPr>
          <w:b/>
          <w:color w:val="00188F"/>
        </w:rPr>
        <w:t>OF</w:t>
      </w:r>
      <w:r>
        <w:t xml:space="preserve"> = </w:t>
      </w:r>
      <w:r>
        <w:rPr>
          <w:color w:val="00188F"/>
        </w:rPr>
        <w:t>Open License og O</w:t>
      </w:r>
      <w:r>
        <w:rPr>
          <w:color w:val="00188F"/>
        </w:rPr>
        <w:t>pen Value</w:t>
      </w:r>
      <w:r>
        <w:t>: Bare tilgjengelig i Open License og Open Value. Hver Lisens teller som fem Lisenser i henhold til minimumskravene for første bestilling i Open License- og/eller Open Value-programmer.</w:t>
      </w:r>
    </w:p>
    <w:p w:rsidR="009A7DBD" w:rsidRDefault="00E471E1">
      <w:pPr>
        <w:pStyle w:val="ProductList-BodySpaced"/>
      </w:pPr>
      <w:r>
        <w:rPr>
          <w:b/>
          <w:color w:val="00188F"/>
        </w:rPr>
        <w:t>OS</w:t>
      </w:r>
      <w:r>
        <w:t xml:space="preserve">= </w:t>
      </w:r>
      <w:r>
        <w:rPr>
          <w:color w:val="00188F"/>
        </w:rPr>
        <w:t>Open License og Open Value for SA og L/SA</w:t>
      </w:r>
      <w:r>
        <w:t>: Bare tilgjenge</w:t>
      </w:r>
      <w:r>
        <w:t>lig i Open License og Open Value for L&amp;SA og SA. Hver Lisens teller som fem Lisenser i henhold til minimumskravene for første bestilling i Open License- og/eller Open Value-programmer.</w:t>
      </w:r>
    </w:p>
    <w:p w:rsidR="009A7DBD" w:rsidRDefault="00E471E1">
      <w:pPr>
        <w:pStyle w:val="ProductList-BodySpaced"/>
      </w:pPr>
      <w:r>
        <w:rPr>
          <w:b/>
          <w:color w:val="00188F"/>
        </w:rPr>
        <w:t>OVS</w:t>
      </w:r>
      <w:r>
        <w:t xml:space="preserve"> = </w:t>
      </w:r>
      <w:r>
        <w:rPr>
          <w:color w:val="00188F"/>
        </w:rPr>
        <w:t>Bare Open Value Subscription</w:t>
      </w:r>
      <w:r>
        <w:t>: Bare tilgjengelig i Open Value Subs</w:t>
      </w:r>
      <w:r>
        <w:t>cription.</w:t>
      </w:r>
    </w:p>
    <w:p w:rsidR="009A7DBD" w:rsidRDefault="00E471E1">
      <w:pPr>
        <w:pStyle w:val="ProductList-BodySpaced"/>
      </w:pPr>
      <w:r>
        <w:rPr>
          <w:b/>
          <w:color w:val="00188F"/>
        </w:rPr>
        <w:t>OW</w:t>
      </w:r>
      <w:r>
        <w:t xml:space="preserve"> = </w:t>
      </w:r>
      <w:r>
        <w:rPr>
          <w:color w:val="00188F"/>
        </w:rPr>
        <w:t>Organisasjonsomfattende</w:t>
      </w:r>
      <w:r>
        <w:t>: Tilgjengelig i alternativet som dekker hele organisasjonen.</w:t>
      </w:r>
    </w:p>
    <w:p w:rsidR="009A7DBD" w:rsidRDefault="00E471E1">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9A7DBD" w:rsidRDefault="00E471E1">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9A7DBD" w:rsidRDefault="00E471E1">
      <w:pPr>
        <w:pStyle w:val="ProductList-BodySpaced"/>
      </w:pPr>
      <w:r>
        <w:rPr>
          <w:b/>
          <w:color w:val="00188F"/>
        </w:rPr>
        <w:t>SD</w:t>
      </w:r>
      <w:r>
        <w:t xml:space="preserve">= </w:t>
      </w:r>
      <w:r>
        <w:rPr>
          <w:color w:val="00188F"/>
        </w:rPr>
        <w:t>School Desktop Platform-produkt</w:t>
      </w:r>
      <w:r>
        <w:t xml:space="preserve">: Produktet tilbys som et produkt for datamaskinplattform for skoler sammen med </w:t>
      </w:r>
      <w:r>
        <w:t>Enterprise CAL Suite eller Core CAL Suite under Campus- og School-avtalen. En SD teller som tre enheter.</w:t>
      </w:r>
    </w:p>
    <w:p w:rsidR="009A7DBD" w:rsidRDefault="00E471E1">
      <w:pPr>
        <w:pStyle w:val="ProductList-BodySpaced"/>
      </w:pPr>
      <w:r>
        <w:rPr>
          <w:b/>
          <w:color w:val="00188F"/>
        </w:rPr>
        <w:t>ST</w:t>
      </w:r>
      <w:r>
        <w:t xml:space="preserve"> = </w:t>
      </w:r>
      <w:r>
        <w:rPr>
          <w:color w:val="00188F"/>
        </w:rPr>
        <w:t>Studenttilbud</w:t>
      </w:r>
      <w:r>
        <w:t>: Produktet tilbys som et Studenttilbud og må bestilles for hele Studentantallet.</w:t>
      </w:r>
    </w:p>
    <w:p w:rsidR="009A7DBD" w:rsidRDefault="00E471E1">
      <w:pPr>
        <w:pStyle w:val="ProductList-BodySpaced"/>
      </w:pPr>
      <w:r>
        <w:rPr>
          <w:b/>
          <w:color w:val="00188F"/>
        </w:rPr>
        <w:t>SP</w:t>
      </w:r>
      <w:r>
        <w:t xml:space="preserve"> = </w:t>
      </w:r>
      <w:r>
        <w:rPr>
          <w:color w:val="00188F"/>
        </w:rPr>
        <w:t>Server- og verktøyprodukt</w:t>
      </w:r>
      <w:r>
        <w:t>: Produktet er et ser</w:t>
      </w:r>
      <w:r>
        <w:t>ver- og verktøyprodukt som tilbys under Server- og Skyregistrering.</w:t>
      </w:r>
    </w:p>
    <w:p w:rsidR="009A7DBD" w:rsidRDefault="00E471E1">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9A7DBD" w:rsidRDefault="009A7DBD">
      <w:pPr>
        <w:pStyle w:val="ProductList-BodySpaced"/>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w:t>
              </w:r>
              <w:r>
                <w:rPr>
                  <w:color w:val="00467F"/>
                  <w:sz w:val="14"/>
                  <w:u w:val="single"/>
                </w:rPr>
                <w:t>rdliste</w:t>
              </w:r>
            </w:hyperlink>
            <w:r>
              <w:rPr>
                <w:sz w:val="14"/>
              </w:rPr>
              <w:t>/</w:t>
            </w:r>
            <w:hyperlink w:anchor="_Sec844">
              <w:r>
                <w:rPr>
                  <w:color w:val="00467F"/>
                  <w:sz w:val="14"/>
                  <w:u w:val="single"/>
                </w:rPr>
                <w:t>Indeks</w:t>
              </w:r>
            </w:hyperlink>
          </w:p>
        </w:tc>
      </w:tr>
    </w:tbl>
    <w:p w:rsidR="009A7DBD" w:rsidRDefault="009A7DBD">
      <w:pPr>
        <w:pStyle w:val="ProductList-BodySpaced"/>
      </w:pPr>
    </w:p>
    <w:p w:rsidR="009A7DBD" w:rsidRDefault="00E471E1">
      <w:pPr>
        <w:pStyle w:val="ProductList-Offering1Heading"/>
        <w:outlineLvl w:val="1"/>
      </w:pPr>
      <w:bookmarkStart w:id="370" w:name="_Sec552"/>
      <w:r>
        <w:lastRenderedPageBreak/>
        <w:t>Kolonneoverskrifter</w:t>
      </w:r>
      <w:bookmarkEnd w:id="370"/>
      <w:r>
        <w:fldChar w:fldCharType="begin"/>
      </w:r>
      <w:r>
        <w:instrText xml:space="preserve"> TC "</w:instrText>
      </w:r>
      <w:bookmarkStart w:id="371" w:name="_Toc449392105"/>
      <w:r>
        <w:instrText>Kolonneoverskrifter</w:instrText>
      </w:r>
      <w:bookmarkEnd w:id="371"/>
      <w:r>
        <w:instrText>" \l 2</w:instrText>
      </w:r>
      <w:r>
        <w:fldChar w:fldCharType="end"/>
      </w:r>
    </w:p>
    <w:p w:rsidR="009A7DBD" w:rsidRDefault="00E471E1">
      <w:pPr>
        <w:pStyle w:val="ProductList-BodySpaced"/>
      </w:pPr>
      <w:r>
        <w:t>Kolonneoverskrifter vises i tabellen over Programtilgjengelighet for hver Produktoppføring og deler inn informasjon om programtilgjengelighet etter program, tilbudstype, poeng og tilgjengelighetsdatoer.</w:t>
      </w:r>
    </w:p>
    <w:p w:rsidR="009A7DBD" w:rsidRDefault="009A7DBD">
      <w:pPr>
        <w:pStyle w:val="ProductList-BodySpaced"/>
      </w:pPr>
    </w:p>
    <w:p w:rsidR="009A7DBD" w:rsidRDefault="00E471E1">
      <w:pPr>
        <w:pStyle w:val="ProductList-BodySpaced"/>
      </w:pPr>
      <w:r>
        <w:rPr>
          <w:b/>
          <w:color w:val="00188F"/>
        </w:rPr>
        <w:t>DA</w:t>
      </w:r>
      <w:r>
        <w:t xml:space="preserve">= </w:t>
      </w:r>
      <w:r>
        <w:rPr>
          <w:color w:val="00188F"/>
        </w:rPr>
        <w:t>Dato tilgjengelig</w:t>
      </w:r>
      <w:r>
        <w:t>: Datoen et Produkt blir tilgje</w:t>
      </w:r>
      <w:r>
        <w:t>ngelig, angitt som måned/år. For programvare er dette datoen da Microsoft gjør lisenser tilgjengelige for bestilling eller nedlasting fra Volume Licensing Service Center (VLSC), avhengig av hva som inntreffer først.</w:t>
      </w:r>
    </w:p>
    <w:p w:rsidR="009A7DBD" w:rsidRDefault="00E471E1">
      <w:pPr>
        <w:pStyle w:val="ProductList-BodySpaced"/>
      </w:pPr>
      <w:r>
        <w:rPr>
          <w:b/>
          <w:color w:val="00188F"/>
        </w:rPr>
        <w:t>EA/EAS</w:t>
      </w:r>
      <w:r>
        <w:t xml:space="preserve"> = </w:t>
      </w:r>
      <w:r>
        <w:rPr>
          <w:color w:val="00188F"/>
        </w:rPr>
        <w:t>Enterprise-avtale og Enterprise</w:t>
      </w:r>
      <w:r>
        <w:rPr>
          <w:color w:val="00188F"/>
        </w:rPr>
        <w:t xml:space="preserve"> Subscription-avtale</w:t>
      </w:r>
      <w:r>
        <w:t>: Inkluderer Enterprise- and Enterprise Subscription-registreringer, inkludert Server- og Skyregistreringen.</w:t>
      </w:r>
    </w:p>
    <w:p w:rsidR="009A7DBD" w:rsidRDefault="00E471E1">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w:t>
      </w:r>
      <w:r>
        <w:t xml:space="preserve"> School-avtalen (CASA).</w:t>
      </w:r>
    </w:p>
    <w:p w:rsidR="009A7DBD" w:rsidRDefault="00E471E1">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9A7DBD" w:rsidRDefault="00E471E1">
      <w:pPr>
        <w:pStyle w:val="ProductList-BodySpaced"/>
      </w:pPr>
      <w:r>
        <w:rPr>
          <w:b/>
          <w:color w:val="00188F"/>
        </w:rPr>
        <w:t xml:space="preserve">L/SA </w:t>
      </w:r>
      <w:r>
        <w:t xml:space="preserve">= </w:t>
      </w:r>
      <w:r>
        <w:rPr>
          <w:color w:val="00188F"/>
        </w:rPr>
        <w:t>Lisens og SA</w:t>
      </w:r>
      <w:r>
        <w:t>: Angitt poengverdi når Lisens og SA tilbys for kjøp samtidig.</w:t>
      </w:r>
    </w:p>
    <w:p w:rsidR="009A7DBD" w:rsidRDefault="00E471E1">
      <w:pPr>
        <w:pStyle w:val="ProductList-BodySpaced"/>
      </w:pPr>
      <w:r>
        <w:rPr>
          <w:b/>
          <w:color w:val="00188F"/>
        </w:rPr>
        <w:t>MPSA</w:t>
      </w:r>
      <w:r>
        <w:t xml:space="preserve"> = </w:t>
      </w:r>
      <w:r>
        <w:rPr>
          <w:color w:val="00188F"/>
        </w:rPr>
        <w:t>Microsoft Products an</w:t>
      </w:r>
      <w:r>
        <w:rPr>
          <w:color w:val="00188F"/>
        </w:rPr>
        <w:t>d Services Agreement</w:t>
      </w:r>
      <w:r>
        <w:t>.</w:t>
      </w:r>
    </w:p>
    <w:p w:rsidR="009A7DBD" w:rsidRDefault="00E471E1">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9A7DBD" w:rsidRDefault="00E471E1">
      <w:pPr>
        <w:pStyle w:val="ProductList-BodySpaced"/>
      </w:pPr>
      <w:r>
        <w:rPr>
          <w:b/>
        </w:rPr>
        <w:t>OV/OVS</w:t>
      </w:r>
      <w:r>
        <w:rPr>
          <w:color w:val="000000"/>
        </w:rPr>
        <w:t xml:space="preserve">= </w:t>
      </w:r>
      <w:r>
        <w:t>Open Value og Open Value Subscription</w:t>
      </w:r>
      <w:r>
        <w:t xml:space="preserve">: Inkluderer Open Value, Open Value Subscription, Open Value for Government og Open Value Subscription for Government. </w:t>
      </w:r>
    </w:p>
    <w:p w:rsidR="009A7DBD" w:rsidRDefault="00E471E1">
      <w:pPr>
        <w:pStyle w:val="ProductList-BodySpaced"/>
      </w:pPr>
      <w:r>
        <w:rPr>
          <w:b/>
          <w:color w:val="00188F"/>
        </w:rPr>
        <w:t>OVS-ES</w:t>
      </w:r>
      <w:r>
        <w:t xml:space="preserve"> = </w:t>
      </w:r>
      <w:r>
        <w:rPr>
          <w:color w:val="00188F"/>
        </w:rPr>
        <w:t>Open Value Subscription – Education Solutions</w:t>
      </w:r>
      <w:r>
        <w:t>.</w:t>
      </w:r>
    </w:p>
    <w:p w:rsidR="009A7DBD" w:rsidRDefault="00E471E1">
      <w:pPr>
        <w:pStyle w:val="ProductList-BodySpaced"/>
      </w:pPr>
      <w:r>
        <w:rPr>
          <w:b/>
          <w:color w:val="00188F"/>
        </w:rPr>
        <w:t>Poeng</w:t>
      </w:r>
      <w:r>
        <w:t xml:space="preserve"> = Verdien som er tilordnet et Produkt, og som brukes til å beregne volumpr</w:t>
      </w:r>
      <w:r>
        <w:t>isnivået for en Kundes volumlisensavtale.</w:t>
      </w:r>
    </w:p>
    <w:p w:rsidR="009A7DBD" w:rsidRDefault="00E471E1">
      <w:pPr>
        <w:pStyle w:val="ProductList-BodySpaced"/>
      </w:pPr>
      <w:r>
        <w:rPr>
          <w:b/>
          <w:color w:val="00188F"/>
        </w:rPr>
        <w:t>SA</w:t>
      </w:r>
      <w:r>
        <w:t xml:space="preserve"> = </w:t>
      </w:r>
      <w:r>
        <w:rPr>
          <w:color w:val="00188F"/>
        </w:rPr>
        <w:t>Software Assurance</w:t>
      </w:r>
      <w:r>
        <w:t>: Tildelt poengverdi når SA tilbys for den angitte programvaren.</w:t>
      </w:r>
    </w:p>
    <w:p w:rsidR="009A7DBD" w:rsidRDefault="00E471E1">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w:t>
      </w:r>
      <w:r>
        <w:t>lect Plus for Government.</w:t>
      </w:r>
    </w:p>
    <w:p w:rsidR="009A7DBD" w:rsidRDefault="009A7DBD">
      <w:pPr>
        <w:pStyle w:val="ProductList-BodySpaced"/>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Spaced"/>
      </w:pPr>
    </w:p>
    <w:p w:rsidR="009A7DBD" w:rsidRDefault="00E471E1">
      <w:pPr>
        <w:pStyle w:val="ProductList-Offering1Heading"/>
        <w:outlineLvl w:val="1"/>
      </w:pPr>
      <w:bookmarkStart w:id="372" w:name="_Sec553"/>
      <w:r>
        <w:t>Definisjoner</w:t>
      </w:r>
      <w:bookmarkEnd w:id="372"/>
      <w:r>
        <w:fldChar w:fldCharType="begin"/>
      </w:r>
      <w:r>
        <w:instrText xml:space="preserve"> TC "</w:instrText>
      </w:r>
      <w:bookmarkStart w:id="373" w:name="_Toc449392106"/>
      <w:r>
        <w:instrText>Definisjoner</w:instrText>
      </w:r>
      <w:bookmarkEnd w:id="373"/>
      <w:r>
        <w:instrText>" \l 2</w:instrText>
      </w:r>
      <w:r>
        <w:fldChar w:fldCharType="end"/>
      </w:r>
    </w:p>
    <w:p w:rsidR="009A7DBD" w:rsidRDefault="00E471E1">
      <w:pPr>
        <w:pStyle w:val="ProductList-BodySpaced"/>
      </w:pPr>
      <w:r>
        <w:rPr>
          <w:b/>
        </w:rPr>
        <w:t xml:space="preserve">Tillegg </w:t>
      </w:r>
      <w:r>
        <w:t>betyr en lisens som er kjøpt i tillegg til (og i tilkny</w:t>
      </w:r>
      <w:r>
        <w:t>tning til) en tidligere anskaffet Kvalifisert Lisens (eller gruppe av Kvalifiserte Lisenser) og tilordnet én enkelt Kvalifisert Bruker (slik dette er definert i Kundens Registrering). For Tilleggs-SL-er for Bruker som ikke er oppført individuelt i OST, gje</w:t>
      </w:r>
      <w:r>
        <w:t xml:space="preserve">lder de samme lisensvilkårene som for fullversjonen av Bruker-SL-en for den samme tjenesten.  </w:t>
      </w:r>
    </w:p>
    <w:p w:rsidR="009A7DBD" w:rsidRDefault="00E471E1">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w:instrText>
      </w:r>
      <w:r>
        <w:instrText xml:space="preserve">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9A7DBD" w:rsidRDefault="00E471E1">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w:instrText>
      </w:r>
      <w:r>
        <w:instrText xml:space="preserve">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w:instrText>
      </w:r>
      <w:r>
        <w:instrText xml:space="preserve"> av serverprogramvaren eller tidligere versjoner av serverprogramvaren." </w:instrText>
      </w:r>
      <w:r>
        <w:fldChar w:fldCharType="separate"/>
      </w:r>
      <w:r>
        <w:rPr>
          <w:color w:val="0563C1"/>
        </w:rPr>
        <w:t>External Connector-Lisens</w:t>
      </w:r>
      <w:r>
        <w:fldChar w:fldCharType="end"/>
      </w:r>
      <w:r>
        <w:t>.</w:t>
      </w:r>
    </w:p>
    <w:p w:rsidR="009A7DBD" w:rsidRDefault="00E471E1">
      <w:pPr>
        <w:pStyle w:val="ProductList-BodySpaced"/>
      </w:pPr>
      <w:r>
        <w:rPr>
          <w:b/>
          <w:color w:val="00188F"/>
        </w:rPr>
        <w:t>CAL</w:t>
      </w:r>
      <w:r>
        <w:t xml:space="preserve"> betyr klientadgangslisens, som kan tilordnes av bruker eller enhet, i henhold til det som er aktuelt. En bruker-CAL gir én bruker tilgang til den til</w:t>
      </w:r>
      <w:r>
        <w:t>svarende versjonen av serverprogramvaren eller tidligere versjoner av serverprogramvaren fra en hvilken som helst enhet. En enhets-CAL gir én bruker tilgang til de tilsvarende versjonene av serverprogramvaren eller tidligere versjoner av serverprogramvaren</w:t>
      </w:r>
      <w:r>
        <w:t xml:space="preserve"> fra én enhet. CALer gir bare tilgang til serverprogramvare som kjører på Kundens Lisensierte Servere.</w:t>
      </w:r>
    </w:p>
    <w:p w:rsidR="009A7DBD" w:rsidRDefault="00E471E1">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w:instrText>
      </w:r>
      <w:r>
        <w:instrText xml:space="preserv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w:instrText>
      </w:r>
      <w:r>
        <w:instrText xml:space="preserve">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w:instrText>
      </w:r>
      <w:r>
        <w:instrText xml:space="preserve">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w:t>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9A7DBD" w:rsidRDefault="00E471E1">
      <w:pPr>
        <w:pStyle w:val="ProductList-BodySpaced"/>
      </w:pPr>
      <w:r>
        <w:rPr>
          <w:b/>
          <w:color w:val="00188F"/>
        </w:rPr>
        <w:t>Klient-</w:t>
      </w:r>
      <w:r>
        <w:rPr>
          <w:b/>
          <w:color w:val="00188F"/>
        </w:rPr>
        <w: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w:instrText>
      </w:r>
      <w:r>
        <w:instrText xml:space="preserve">):" </w:instrText>
      </w:r>
      <w:r>
        <w:fldChar w:fldCharType="separate"/>
      </w:r>
      <w:r>
        <w:rPr>
          <w:color w:val="0563C1"/>
        </w:rPr>
        <w:t>OSE</w:t>
      </w:r>
      <w:r>
        <w:fldChar w:fldCharType="end"/>
      </w:r>
      <w:r>
        <w:t xml:space="preserve"> som kjører et klientoperativsystem.</w:t>
      </w:r>
    </w:p>
    <w:p w:rsidR="009A7DBD" w:rsidRDefault="00E471E1">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w:t>
      </w:r>
      <w:r>
        <w:t>ig komplisert problem i et sett med jobber og oppgaver som koordineres av en jobbplanlegger, for eksempel Microsoft HPC Pack eller tilsvarende HPC-mellomvare, som fordeler disse parallelt på én eller flere datamaskiner som fungerer i en HPC-gruppe.</w:t>
      </w:r>
    </w:p>
    <w:p w:rsidR="009A7DBD" w:rsidRDefault="00E471E1">
      <w:pPr>
        <w:pStyle w:val="ProductList-BodySpaced"/>
      </w:pPr>
      <w:r>
        <w:rPr>
          <w:b/>
          <w:color w:val="00188F"/>
        </w:rPr>
        <w:t>Klyngen</w:t>
      </w:r>
      <w:r>
        <w:rPr>
          <w:b/>
          <w:color w:val="00188F"/>
        </w:rPr>
        <w:t>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w:t>
      </w:r>
      <w:r>
        <w:t xml:space="preserve">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9A7DBD" w:rsidRDefault="00E471E1">
      <w:pPr>
        <w:pStyle w:val="ProductList-BodySpaced"/>
      </w:pPr>
      <w:r>
        <w:rPr>
          <w:b/>
          <w:color w:val="00188F"/>
        </w:rPr>
        <w:t>Kjernefakto</w:t>
      </w:r>
      <w:r>
        <w:rPr>
          <w:b/>
          <w:color w:val="00188F"/>
        </w:rPr>
        <w:t>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w:instrText>
      </w:r>
      <w:r>
        <w:instrText xml:space="preserve">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A7DBD" w:rsidRDefault="00E471E1">
      <w:pPr>
        <w:pStyle w:val="ProductList-BodySpaced"/>
      </w:pPr>
      <w:r>
        <w:rPr>
          <w:b/>
          <w:color w:val="00188F"/>
        </w:rPr>
        <w:t>Cycle Harvesting-Node</w:t>
      </w:r>
      <w:r>
        <w:t xml:space="preserve"> betyr en enhe</w:t>
      </w:r>
      <w:r>
        <w:t xml:space="preserv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w:t>
      </w:r>
      <w:r>
        <w:t xml:space="preserve">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9A7DBD" w:rsidRDefault="00E471E1">
      <w:pPr>
        <w:pStyle w:val="ProductList-BodySpaced"/>
      </w:pPr>
      <w:r>
        <w:rPr>
          <w:b/>
          <w:color w:val="00188F"/>
        </w:rPr>
        <w:t>External Connector License</w:t>
      </w:r>
      <w:r>
        <w:t xml:space="preserve"> betyr en</w:t>
      </w:r>
      <w:r>
        <w:t xml:space="preserve">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w:instrText>
      </w:r>
      <w:r>
        <w:instrText xml:space="preserve">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w:t>
      </w:r>
      <w:r>
        <w:t>amvaren.</w:t>
      </w:r>
    </w:p>
    <w:p w:rsidR="009A7DBD" w:rsidRDefault="00E471E1">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9A7DBD" w:rsidRDefault="00E471E1">
      <w:pPr>
        <w:pStyle w:val="ProductList-BodySpaced"/>
      </w:pPr>
      <w:r>
        <w:rPr>
          <w:b/>
          <w:color w:val="00188F"/>
        </w:rPr>
        <w:lastRenderedPageBreak/>
        <w:t>Maskinvaretråd</w:t>
      </w:r>
      <w:r>
        <w:t xml:space="preserve"> vil si enten en </w:t>
      </w:r>
      <w:r>
        <w:fldChar w:fldCharType="begin"/>
      </w:r>
      <w:r>
        <w:instrText xml:space="preserve"> AutoTextList   \s NoStyle \t</w:instrText>
      </w:r>
      <w:r>
        <w:instrText xml:space="preserve">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A7DBD" w:rsidRDefault="00E471E1">
      <w:pPr>
        <w:pStyle w:val="ProductList-BodySpaced"/>
      </w:pPr>
      <w:r>
        <w:rPr>
          <w:b/>
          <w:color w:val="00188F"/>
        </w:rPr>
        <w:t>HPC-Arbeidsbelastning (High Performanc</w:t>
      </w:r>
      <w:r>
        <w:rPr>
          <w:b/>
          <w:color w:val="00188F"/>
        </w:rPr>
        <w:t>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w:instrText>
      </w:r>
      <w:r>
        <w:instrText xml:space="preserv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w:instrText>
      </w:r>
      <w:r>
        <w:instrText xml:space="preserve">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w:instrText>
      </w:r>
      <w:r>
        <w:instrText xml:space="preserve">som løser komplekse beregningsproblemer. (Se Ordliste for fullstendig definisjon.)" </w:instrText>
      </w:r>
      <w:r>
        <w:fldChar w:fldCharType="separate"/>
      </w:r>
      <w:r>
        <w:rPr>
          <w:color w:val="0563C1"/>
        </w:rPr>
        <w:t>Grupperte HPC-Programmene</w:t>
      </w:r>
      <w:r>
        <w:fldChar w:fldCharType="end"/>
      </w:r>
      <w:r>
        <w:t>.</w:t>
      </w:r>
    </w:p>
    <w:p w:rsidR="009A7DBD" w:rsidRDefault="00E471E1">
      <w:pPr>
        <w:pStyle w:val="ProductList-BodySpaced"/>
      </w:pPr>
      <w:r>
        <w:rPr>
          <w:b/>
          <w:color w:val="00188F"/>
        </w:rPr>
        <w:t>Forekomst</w:t>
      </w:r>
      <w:r>
        <w:t xml:space="preserve"> betyr et bilde av programvare som opprettes ved å kjøre installasjonsprogrammet for programvaren eller ved å duplisere en eksisteren</w:t>
      </w:r>
      <w:r>
        <w:t xml:space="preserve">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9A7DBD" w:rsidRDefault="00E471E1">
      <w:pPr>
        <w:pStyle w:val="ProductList-BodySpaced"/>
      </w:pPr>
      <w:r>
        <w:rPr>
          <w:b/>
          <w:color w:val="00188F"/>
        </w:rPr>
        <w:t xml:space="preserve">Lisens </w:t>
      </w:r>
      <w:r>
        <w:t>betyr retten til å laste ned, installere, h</w:t>
      </w:r>
      <w:r>
        <w:t>a tilgang til og bruke et Produkt.</w:t>
      </w:r>
    </w:p>
    <w:p w:rsidR="009A7DBD" w:rsidRDefault="00E471E1">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9A7DBD" w:rsidRDefault="00E471E1">
      <w:pPr>
        <w:pStyle w:val="ProductList-BodySpaced"/>
      </w:pPr>
      <w:r>
        <w:rPr>
          <w:b/>
          <w:color w:val="00188F"/>
        </w:rPr>
        <w:t>Lisensmobilitet gjennom Software Assuranc</w:t>
      </w:r>
      <w:r>
        <w:rPr>
          <w:b/>
          <w:color w:val="00188F"/>
        </w:rPr>
        <w:t xml:space="preserve">e-Partner </w:t>
      </w:r>
      <w:r>
        <w:t xml:space="preserve">betyr en enhet som er identifisert på </w:t>
      </w:r>
      <w:hyperlink r:id="rId130">
        <w:r>
          <w:rPr>
            <w:color w:val="00467F"/>
            <w:u w:val="single"/>
          </w:rPr>
          <w:t>http://www.microsoft.com/licensing/software-assurance/license-mobility.aspx</w:t>
        </w:r>
      </w:hyperlink>
      <w:r>
        <w:t xml:space="preserve">, og autorisert av Microsoft til å fungere som vert for kundens programvare på delte servere. </w:t>
      </w:r>
    </w:p>
    <w:p w:rsidR="009A7DBD" w:rsidRDefault="00E471E1">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dedikert til Kund</w:t>
      </w:r>
      <w:r>
        <w:t xml:space="preserve">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w:t>
      </w:r>
      <w:r>
        <w:t>t Server.</w:t>
      </w:r>
    </w:p>
    <w:p w:rsidR="009A7DBD" w:rsidRDefault="00E471E1">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9A7DBD" w:rsidRDefault="00E471E1">
      <w:pPr>
        <w:pStyle w:val="ProductList-BodySpaced"/>
      </w:pPr>
      <w:r>
        <w:rPr>
          <w:b/>
          <w:color w:val="00188F"/>
        </w:rPr>
        <w:t>Administrasjonslisens (ML)</w:t>
      </w:r>
      <w:r>
        <w:t xml:space="preserve"> betyr en Lisens som tillater a</w:t>
      </w:r>
      <w:r>
        <w:t xml:space="preserve">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w:instrText>
      </w:r>
      <w:r>
        <w:instrText xml:space="preserve">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w:t>
      </w:r>
      <w:r>
        <w:t xml:space="preserve">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w:instrText>
      </w:r>
      <w:r>
        <w:instrText xml:space="preserv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w:instrText>
      </w:r>
      <w:r>
        <w:instrText xml:space="preserve">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w:t>
      </w:r>
      <w:r>
        <w:t xml:space="preserve">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w:instrText>
      </w:r>
      <w:r>
        <w:instrText xml:space="preserve">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9A7DBD" w:rsidRDefault="00E471E1">
      <w:pPr>
        <w:pStyle w:val="ProductList-BodySpaced"/>
      </w:pPr>
      <w:r>
        <w:rPr>
          <w:b/>
          <w:color w:val="00188F"/>
        </w:rPr>
        <w:t>Lisens som tilsvarer Administrasjonslisens</w:t>
      </w:r>
      <w:r>
        <w:t xml:space="preserve"> betyr en Bruker-SL som er angitt i tabellen for administrasjonslisens for et Produ</w:t>
      </w:r>
      <w:r>
        <w:t xml:space="preserve">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w:instrText>
      </w:r>
      <w:r>
        <w:instrText xml:space="preserve">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i henhold til det som er relev</w:t>
      </w:r>
      <w:r>
        <w:t xml:space="preserve">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w:t>
      </w:r>
      <w:r>
        <w:t>vis Kunden kjøpte lisensen etter Dato Tilgjengelig for Serverproduktet, eller hvis Kunden hadde aktiv SA-dekning fra og med Dato Tilgjengelig.</w:t>
      </w:r>
    </w:p>
    <w:p w:rsidR="009A7DBD" w:rsidRDefault="00E471E1">
      <w:pPr>
        <w:pStyle w:val="ProductList-BodySpaced"/>
      </w:pPr>
      <w:r>
        <w:rPr>
          <w:b/>
          <w:color w:val="00188F"/>
        </w:rPr>
        <w:t xml:space="preserve">Administrere et OSE </w:t>
      </w:r>
      <w:r>
        <w:t>betyr å spørre etter eller motta data om, konfigurere eller gi instruksjoner til maskin- elle</w:t>
      </w:r>
      <w:r>
        <w:t xml:space="preserv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w:instrText>
      </w:r>
      <w:r>
        <w:instrText xml:space="preserve">eller på annen måte emulert) operativsystemmiljø ... (Se Ordliste for fullstendig definisjon.):" </w:instrText>
      </w:r>
      <w:r>
        <w:fldChar w:fldCharType="separate"/>
      </w:r>
      <w:r>
        <w:rPr>
          <w:color w:val="0563C1"/>
        </w:rPr>
        <w:t>OSE</w:t>
      </w:r>
      <w:r>
        <w:fldChar w:fldCharType="end"/>
      </w:r>
      <w:r>
        <w:t>.</w:t>
      </w:r>
    </w:p>
    <w:p w:rsidR="009A7DBD" w:rsidRDefault="00E471E1">
      <w:pPr>
        <w:pStyle w:val="ProductList-BodySpaced"/>
      </w:pPr>
      <w:r>
        <w:rPr>
          <w:b/>
          <w:color w:val="00188F"/>
        </w:rPr>
        <w:t>Operativsystemmiljø (OSE)</w:t>
      </w:r>
      <w:r>
        <w:t xml:space="preserve"> betyr hele eller deler av en Forekomst av et operativsystem eller hele eller deler av en Forekomst av et virtuelt (eller på a</w:t>
      </w:r>
      <w:r>
        <w:t xml:space="preserve">nnen måte emulert) operativsystemmiljø som gir atskilte maskinvareidentiteter (primært datamaskinnavn eller lignende unik ID) eller atskilte administratorrettigheter, og forekomster av eventuelle programmer som er konfigurert til å kjøre på Forekomsten av </w:t>
      </w:r>
      <w:r>
        <w:t xml:space="preserve">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w:instrText>
      </w:r>
      <w:r>
        <w:instrText xml:space="preserv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w:instrText>
      </w:r>
      <w:r>
        <w:instrText xml:space="preserve">il å kjøre på et virtuelt maskinvaresystem" </w:instrText>
      </w:r>
      <w:r>
        <w:fldChar w:fldCharType="separate"/>
      </w:r>
      <w:r>
        <w:rPr>
          <w:color w:val="0563C1"/>
        </w:rPr>
        <w:t>Virtuelle OSE-er</w:t>
      </w:r>
      <w:r>
        <w:fldChar w:fldCharType="end"/>
      </w:r>
      <w:r>
        <w:t>.</w:t>
      </w:r>
    </w:p>
    <w:p w:rsidR="009A7DBD" w:rsidRDefault="00E471E1">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A7DBD" w:rsidRDefault="00E471E1">
      <w:pPr>
        <w:pStyle w:val="ProductList-BodySpaced"/>
      </w:pPr>
      <w:r>
        <w:rPr>
          <w:b/>
          <w:color w:val="00188F"/>
        </w:rPr>
        <w:t>Fysisk OSE</w:t>
      </w:r>
      <w:r>
        <w:t xml:space="preserve"> betyr et </w:t>
      </w:r>
      <w:r>
        <w:fldChar w:fldCharType="begin"/>
      </w:r>
      <w:r>
        <w:instrText xml:space="preserve"> AutoTextList   </w:instrText>
      </w:r>
      <w:r>
        <w:instrText xml:space="preserve">\s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w:t>
      </w:r>
      <w:r>
        <w:t xml:space="preserve">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w:instrText>
      </w:r>
      <w:r>
        <w:instrText xml:space="preserve">t "Fysisk OSE vil si et OSE som er konfigurert til å kjøre direkte på et fysisk maskinvaresystem. Forekomsten av operativsystemet som brukes til å kjøre programvare for maskinvarevirtualisering eller tilby tjenester for maskinvarevirtualisering, betraktes </w:instrText>
      </w:r>
      <w:r>
        <w:instrText xml:space="preserve">som en del av det Fysiske OSE-et." </w:instrText>
      </w:r>
      <w:r>
        <w:fldChar w:fldCharType="separate"/>
      </w:r>
      <w:r>
        <w:rPr>
          <w:color w:val="0563C1"/>
        </w:rPr>
        <w:t>Fysiske OSE-et</w:t>
      </w:r>
      <w:r>
        <w:fldChar w:fldCharType="end"/>
      </w:r>
      <w:r>
        <w:t>.</w:t>
      </w:r>
    </w:p>
    <w:p w:rsidR="009A7DBD" w:rsidRDefault="00E471E1">
      <w:pPr>
        <w:pStyle w:val="ProductList-BodySpaced"/>
      </w:pPr>
      <w:r>
        <w:rPr>
          <w:b/>
          <w:color w:val="00188F"/>
        </w:rPr>
        <w:t xml:space="preserve">Fysisk Prosessor </w:t>
      </w:r>
      <w:r>
        <w:t>vil si en prosessor i et fysisk maskinvaresystem.</w:t>
      </w:r>
    </w:p>
    <w:p w:rsidR="009A7DBD" w:rsidRDefault="00E471E1">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w:t>
      </w:r>
      <w:r>
        <w:t xml:space="preserve"> i en hvilken som helst periode på 90 dager.</w:t>
      </w:r>
    </w:p>
    <w:p w:rsidR="009A7DBD" w:rsidRDefault="00E471E1">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w:instrText>
      </w:r>
      <w:r>
        <w:instrText xml:space="preserve">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w:t>
      </w:r>
      <w:r>
        <w:t xml:space="preserve">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9A7DBD" w:rsidRDefault="00E471E1">
      <w:pPr>
        <w:pStyle w:val="ProductList-BodySpaced"/>
      </w:pPr>
      <w:r>
        <w:rPr>
          <w:b/>
          <w:color w:val="00188F"/>
        </w:rPr>
        <w:t>Kvalifisert Tredj</w:t>
      </w:r>
      <w:r>
        <w:rPr>
          <w:b/>
          <w:color w:val="00188F"/>
        </w:rPr>
        <w:t>epartsenhet</w:t>
      </w:r>
      <w:r>
        <w:t xml:space="preserve"> betyr en enhet som ikke er kontrollert, direkte eller indirekte, av Kunden eller Kundens Tilknyttede Selskaper (for eksempel en offentlig kiosk som tilhører tredjepart).</w:t>
      </w:r>
    </w:p>
    <w:p w:rsidR="009A7DBD" w:rsidRDefault="00E471E1">
      <w:pPr>
        <w:pStyle w:val="ProductList-BodySpaced"/>
      </w:pPr>
      <w:r>
        <w:rPr>
          <w:b/>
          <w:color w:val="00188F"/>
        </w:rPr>
        <w:t>Kjørende Forekomst</w:t>
      </w:r>
      <w:r>
        <w:t xml:space="preserve"> betyr en </w:t>
      </w:r>
      <w:r>
        <w:fldChar w:fldCharType="begin"/>
      </w:r>
      <w:r>
        <w:instrText xml:space="preserve"> AutoTextList   \s NoStyle \t "Forekomst vil s</w:instrText>
      </w:r>
      <w:r>
        <w:instrText xml:space="preserve">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w:t>
      </w:r>
      <w:r>
        <w:t>unden "Kjører en Forekomst" av programvaren ved å laste den inn i minnet og utføre én eller flere av instruksjonene i programvaren.) Når Forekomsten kjører, regnes den som kjørende (uansett om instruksjonene fortsetter å bli utført eller ikke) til den fjer</w:t>
      </w:r>
      <w:r>
        <w:t>nes fra minnet.</w:t>
      </w:r>
    </w:p>
    <w:p w:rsidR="009A7DBD" w:rsidRDefault="00E471E1">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9A7DBD" w:rsidRDefault="00E471E1">
      <w:pPr>
        <w:pStyle w:val="ProductList-BodySpaced"/>
      </w:pPr>
      <w:r>
        <w:rPr>
          <w:b/>
          <w:color w:val="00188F"/>
        </w:rPr>
        <w:t>Server</w:t>
      </w:r>
      <w:r>
        <w:t xml:space="preserve"> betyr et fysisk maskinvaresystem som kan kjøre serverprogramvare.</w:t>
      </w:r>
    </w:p>
    <w:p w:rsidR="009A7DBD" w:rsidRDefault="00E471E1">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w:t>
      </w:r>
      <w:r>
        <w:t>tes fra én Serverfarm til en annen, men ikke på kort sikt. (EU står for Den europeiske union. EFTA står for Det europeiske frihandelsforbund).</w:t>
      </w:r>
    </w:p>
    <w:p w:rsidR="009A7DBD" w:rsidRDefault="00E471E1">
      <w:pPr>
        <w:pStyle w:val="ProductList-BodySpaced"/>
      </w:pPr>
      <w:r>
        <w:rPr>
          <w:b/>
        </w:rPr>
        <w:t>Oppgradering</w:t>
      </w:r>
      <w:r>
        <w:t xml:space="preserve"> betyr en lisens som er kjøpt i tillegg til (og i tilknytning til) en tidligere anskaffet basislisens</w:t>
      </w:r>
      <w:r>
        <w:t>. For Oppgraderings-SL-er for Bruker som ikke er oppført individuelt i OST, gjelder tilsvarende lisensvilkår som for fullversjonen av Bruker-SL-en.</w:t>
      </w:r>
    </w:p>
    <w:p w:rsidR="009A7DBD" w:rsidRDefault="00E471E1">
      <w:pPr>
        <w:pStyle w:val="ProductList-BodySpaced"/>
      </w:pPr>
      <w:r>
        <w:rPr>
          <w:b/>
          <w:color w:val="00188F"/>
        </w:rPr>
        <w:t>Virtuell Kjerne</w:t>
      </w:r>
      <w:r>
        <w:t xml:space="preserve"> betyr enheten med prosesseringskraft i et virtuelt maskinvaresystem. En Virtuell Kjerne er d</w:t>
      </w:r>
      <w:r>
        <w:t>en virtuelle representasjonen av en eller flere maskinvaretråder.</w:t>
      </w:r>
    </w:p>
    <w:p w:rsidR="009A7DBD" w:rsidRDefault="00E471E1">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w:instrText>
      </w:r>
      <w:r>
        <w:instrText xml:space="preserve">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9A7DBD" w:rsidRDefault="00E471E1">
      <w:pPr>
        <w:pStyle w:val="ProductList-BodySpaced"/>
      </w:pPr>
      <w:r>
        <w:rPr>
          <w:b/>
          <w:color w:val="00188F"/>
        </w:rPr>
        <w:t>Webarbeidsbelastning</w:t>
      </w:r>
      <w:r>
        <w:t xml:space="preserve"> (også kalt "</w:t>
      </w:r>
      <w:r>
        <w:rPr>
          <w:color w:val="00188F"/>
        </w:rPr>
        <w:t>Internett-løsninger</w:t>
      </w:r>
      <w:r>
        <w:t>") er offentlig tilgjengelige websider, webområder, we</w:t>
      </w:r>
      <w:r>
        <w:t>bprogrammer, webtjenester og/eller POP3-e-postbehandling. Klargjøring: Tilgang til innhold, informasjon og programmer som behandles av programvaren innenfor en Internett-løsning, er ikke begrenset til Kundens eller Kundens tilknyttede selskapers ansatte.</w:t>
      </w:r>
    </w:p>
    <w:p w:rsidR="009A7DBD" w:rsidRDefault="00E471E1">
      <w:pPr>
        <w:pStyle w:val="ProductList-BodySpaced"/>
      </w:pPr>
      <w:r>
        <w:t>P</w:t>
      </w:r>
      <w:r>
        <w:t>rogramvare i Internett-løsninger brukes til å kjøre:</w:t>
      </w:r>
    </w:p>
    <w:p w:rsidR="009A7DBD" w:rsidRDefault="00E471E1" w:rsidP="001C56CD">
      <w:pPr>
        <w:pStyle w:val="ProductList-Bullet"/>
        <w:numPr>
          <w:ilvl w:val="0"/>
          <w:numId w:val="33"/>
        </w:numPr>
      </w:pPr>
      <w:r>
        <w:t>webserverprogramvare (for eksempel Microsoft Internet Information Services) og administrasjons- eller sikkerhetsagenter (for eksempel System Center Operations Manager-agenten),</w:t>
      </w:r>
    </w:p>
    <w:p w:rsidR="009A7DBD" w:rsidRDefault="00E471E1" w:rsidP="001C56CD">
      <w:pPr>
        <w:pStyle w:val="ProductList-Bullet"/>
        <w:numPr>
          <w:ilvl w:val="0"/>
          <w:numId w:val="33"/>
        </w:numPr>
      </w:pPr>
      <w:r>
        <w:lastRenderedPageBreak/>
        <w:t>databasemotorprogramvare (</w:t>
      </w:r>
      <w:r>
        <w:t>for eksempel Microsoft SQL Server), men utelukkende for å støtte Internett-løsninger, eller</w:t>
      </w:r>
    </w:p>
    <w:p w:rsidR="009A7DBD" w:rsidRDefault="00E471E1" w:rsidP="001C56CD">
      <w:pPr>
        <w:pStyle w:val="ProductList-Bullet"/>
        <w:numPr>
          <w:ilvl w:val="0"/>
          <w:numId w:val="33"/>
        </w:numPr>
      </w:pPr>
      <w:r>
        <w:t>domenenavnsystemtjenesten (DNS) for å omgjøre Internett-navn til IP-adresser, forutsatt at dette ikke er den eneste funksjonen til denne forekomsten av programvaren</w:t>
      </w:r>
      <w:r>
        <w:t>.</w:t>
      </w:r>
    </w:p>
    <w:p w:rsidR="009A7DBD" w:rsidRDefault="00E471E1">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w:t>
      </w:r>
      <w:r>
        <w:t>undation-, Windows Library for JAVAScript-, Debghelp.dll- og Web Deploy-teknologi er alle Windows-programvarekomponenter.</w:t>
      </w:r>
    </w:p>
    <w:p w:rsidR="009A7DBD" w:rsidRDefault="009A7DBD">
      <w:pPr>
        <w:pStyle w:val="ProductList-BodySpaced"/>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Spaced"/>
      </w:pPr>
    </w:p>
    <w:p w:rsidR="009A7DBD" w:rsidRDefault="009A7DBD">
      <w:pPr>
        <w:sectPr w:rsidR="009A7DBD">
          <w:headerReference w:type="default" r:id="rId131"/>
          <w:footerReference w:type="default" r:id="rId132"/>
          <w:type w:val="continuous"/>
          <w:pgSz w:w="12240" w:h="15840" w:code="1"/>
          <w:pgMar w:top="1170" w:right="720" w:bottom="720" w:left="720" w:header="432" w:footer="288" w:gutter="0"/>
          <w:cols w:space="360"/>
        </w:sectPr>
      </w:pPr>
    </w:p>
    <w:p w:rsidR="009A7DBD" w:rsidRDefault="00E471E1">
      <w:pPr>
        <w:pStyle w:val="ProductList-SectionHeading"/>
        <w:pageBreakBefore/>
        <w:outlineLvl w:val="0"/>
      </w:pPr>
      <w:bookmarkStart w:id="374" w:name="_Sec591"/>
      <w:bookmarkEnd w:id="364"/>
      <w:r>
        <w:lastRenderedPageBreak/>
        <w:t>Vedlegg A – Lisenser som tilsvarer CAL/ML</w:t>
      </w:r>
      <w:r>
        <w:fldChar w:fldCharType="begin"/>
      </w:r>
      <w:r>
        <w:instrText xml:space="preserve"> TC "</w:instrText>
      </w:r>
      <w:bookmarkStart w:id="375" w:name="_Toc449392107"/>
      <w:r>
        <w:instrText>Vedlegg A – Lisenser som tilsvarer CAL/ML</w:instrText>
      </w:r>
      <w:bookmarkEnd w:id="375"/>
      <w:r>
        <w:instrText>" \l 1</w:instrText>
      </w:r>
      <w:r>
        <w:fldChar w:fldCharType="end"/>
      </w:r>
    </w:p>
    <w:p w:rsidR="009A7DBD" w:rsidRDefault="00E471E1">
      <w:pPr>
        <w:pStyle w:val="ProductList-Body"/>
      </w:pPr>
      <w:r>
        <w:t>Rettigheter til å få tilgang til serverprogram</w:t>
      </w:r>
      <w:r>
        <w:t xml:space="preserve">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w:t>
      </w:r>
      <w:r>
        <w:rPr>
          <w:color w:val="0563C1"/>
        </w:rPr>
        <w:t>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w:instrText>
      </w:r>
      <w:r>
        <w:instrText xml:space="preserv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w:instrText>
      </w:r>
      <w:r>
        <w:instrText xml:space="preserve">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w:t>
      </w:r>
      <w:r>
        <w:t xml:space="preserve">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w:instrText>
      </w:r>
      <w:r>
        <w:instrText xml:space="preserv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w:instrText>
      </w:r>
      <w:r>
        <w:instrText xml:space="preserve">tyle \t "CAL betyr klientadgangslisens, som kan tilordnes av bruker eller enhet, i henhold til det som er aktuelt. (Se Ordliste for fullstendig definisjon.)" </w:instrText>
      </w:r>
      <w:r>
        <w:fldChar w:fldCharType="separate"/>
      </w:r>
      <w:r>
        <w:rPr>
          <w:color w:val="0563C1"/>
        </w:rPr>
        <w:t>CAL</w:t>
      </w:r>
      <w:r>
        <w:fldChar w:fldCharType="end"/>
      </w:r>
      <w:r>
        <w:t>-pakker må kjøpes etter Dato Tilgjengelig for Produktet eller ha aktiv SA-dekning på denne d</w:t>
      </w:r>
      <w:r>
        <w:t xml:space="preserve">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9A7DBD" w:rsidRDefault="009A7DBD">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9A7DB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A7DBD" w:rsidRDefault="009A7DB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A7DBD" w:rsidRDefault="00E471E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A7DBD" w:rsidRDefault="00E471E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A7DBD" w:rsidRDefault="00E471E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A7DBD" w:rsidRDefault="00E471E1">
            <w:pPr>
              <w:pStyle w:val="ProductList-TableBody"/>
              <w:jc w:val="center"/>
            </w:pPr>
            <w:r>
              <w:rPr>
                <w:color w:val="FFFFFF"/>
              </w:rPr>
              <w:t>Enterprise Mobility</w:t>
            </w:r>
          </w:p>
        </w:tc>
      </w:tr>
      <w:tr w:rsidR="009A7DBD">
        <w:tc>
          <w:tcPr>
            <w:tcW w:w="620" w:type="dxa"/>
            <w:tcBorders>
              <w:top w:val="none" w:sz="4" w:space="0" w:color="BFBFBF"/>
              <w:left w:val="none" w:sz="24" w:space="0" w:color="808080"/>
              <w:bottom w:val="single" w:sz="4" w:space="0" w:color="FFFFFF"/>
              <w:right w:val="single" w:sz="6" w:space="0" w:color="FFFFFF"/>
            </w:tcBorders>
          </w:tcPr>
          <w:p w:rsidR="009A7DBD" w:rsidRDefault="00E471E1">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7DBD" w:rsidRDefault="00E471E1">
            <w:pPr>
              <w:pStyle w:val="ProductList-TableBody"/>
              <w:jc w:val="center"/>
            </w:pPr>
            <w:r>
              <w:rPr>
                <w:color w:val="FFFFFF"/>
              </w:rPr>
              <w:t>Programpakke</w:t>
            </w: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Exchange Server 2016 Standard</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793">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Exchange Server 2016 Enterprise</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793">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SharePoint Server 2016</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798">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Microsoft Audit and Control Management Server 2013</w:t>
            </w: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Skype for Business Server 2015</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799">
              <w:r>
                <w:rPr>
                  <w:color w:val="00467F"/>
                  <w:u w:val="single"/>
                </w:rPr>
                <w:t>Tillegg</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799">
              <w:r>
                <w:rPr>
                  <w:color w:val="00467F"/>
                  <w:u w:val="single"/>
                </w:rPr>
                <w:t>Tillegg</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Windows MultiPoint Server 2012 Standard</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800">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Windows MultiPoint Server 2012 Premium</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800">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Windows Server 2012 R2 Standard</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807">
              <w:r>
                <w:rPr>
                  <w:color w:val="00467F"/>
                  <w:u w:val="single"/>
                </w:rPr>
                <w:t>Tillegg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807">
              <w:r>
                <w:rPr>
                  <w:color w:val="00467F"/>
                  <w:u w:val="single"/>
                </w:rPr>
                <w:t>Tillegg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Windows Server 2012 R2 Data Center</w:t>
            </w: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tcBorders>
              <w:top w:val="dashed" w:sz="4" w:space="0" w:color="BFBFBF"/>
              <w:left w:val="none" w:sz="24" w:space="0" w:color="808080"/>
              <w:bottom w:val="dashed" w:sz="4" w:space="0" w:color="BFBFBF"/>
              <w:right w:val="single" w:sz="6" w:space="0" w:color="FFFFFF"/>
            </w:tcBorders>
          </w:tcPr>
          <w:p w:rsidR="009A7DBD" w:rsidRDefault="00E471E1">
            <w:pPr>
              <w:pStyle w:val="ProductList-TableBody"/>
            </w:pPr>
            <w:hyperlink w:anchor="_Sec807">
              <w:r>
                <w:rPr>
                  <w:color w:val="00467F"/>
                  <w:u w:val="single"/>
                </w:rPr>
                <w:t>Tillegg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807">
              <w:r>
                <w:rPr>
                  <w:color w:val="00467F"/>
                  <w:u w:val="single"/>
                </w:rPr>
                <w:t>Tillegg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Advanced Threat Analytics 2016</w:t>
            </w:r>
          </w:p>
        </w:tc>
      </w:tr>
      <w:tr w:rsidR="009A7DBD">
        <w:tc>
          <w:tcPr>
            <w:tcW w:w="620" w:type="dxa"/>
            <w:tcBorders>
              <w:top w:val="dashed" w:sz="4" w:space="0" w:color="BFBFBF"/>
              <w:left w:val="none" w:sz="24" w:space="0" w:color="808080"/>
              <w:bottom w:val="single" w:sz="4" w:space="0" w:color="FFFFFF"/>
              <w:right w:val="single" w:sz="6" w:space="0" w:color="FFFFFF"/>
            </w:tcBorders>
          </w:tcPr>
          <w:p w:rsidR="009A7DBD" w:rsidRDefault="00E471E1">
            <w:pPr>
              <w:pStyle w:val="ProductList-TableBody"/>
            </w:pPr>
            <w:hyperlink w:anchor="_Sec801">
              <w:r>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7DBD" w:rsidRDefault="009A7DBD">
            <w:pPr>
              <w:pStyle w:val="ProductList-TableBody"/>
              <w:jc w:val="center"/>
            </w:pPr>
          </w:p>
        </w:tc>
      </w:tr>
      <w:tr w:rsidR="009A7DBD">
        <w:tc>
          <w:tcPr>
            <w:tcW w:w="620" w:type="dxa"/>
            <w:gridSpan w:val="16"/>
            <w:tcBorders>
              <w:top w:val="single" w:sz="4" w:space="0" w:color="FFFFFF"/>
              <w:left w:val="single" w:sz="6" w:space="0" w:color="FFFFFF"/>
              <w:bottom w:val="single" w:sz="4" w:space="0" w:color="FFFFFF"/>
              <w:right w:val="single" w:sz="6" w:space="0" w:color="FFFFFF"/>
            </w:tcBorders>
          </w:tcPr>
          <w:p w:rsidR="009A7DBD" w:rsidRDefault="00E471E1">
            <w:pPr>
              <w:pStyle w:val="ProductList-TableBody"/>
            </w:pPr>
            <w:r>
              <w:rPr>
                <w:b/>
              </w:rPr>
              <w:t>System Center 2012 R2 Configuration Manager</w:t>
            </w:r>
          </w:p>
        </w:tc>
      </w:tr>
      <w:tr w:rsidR="009A7DBD">
        <w:tc>
          <w:tcPr>
            <w:tcW w:w="620" w:type="dxa"/>
            <w:tcBorders>
              <w:top w:val="dashed" w:sz="4" w:space="0" w:color="BFBFBF"/>
              <w:left w:val="none" w:sz="24" w:space="0" w:color="808080"/>
              <w:bottom w:val="none" w:sz="4" w:space="0" w:color="6E6E6E"/>
              <w:right w:val="single" w:sz="6" w:space="0" w:color="FFFFFF"/>
            </w:tcBorders>
          </w:tcPr>
          <w:p w:rsidR="009A7DBD" w:rsidRDefault="00E471E1">
            <w:pPr>
              <w:pStyle w:val="ProductList-TableBody"/>
            </w:pPr>
            <w:hyperlink w:anchor="_Sec802">
              <w:r>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7DBD" w:rsidRDefault="009A7DB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7DBD" w:rsidRDefault="009A7DBD">
            <w:pPr>
              <w:pStyle w:val="ProductList-TableBody"/>
              <w:jc w:val="center"/>
            </w:pPr>
          </w:p>
        </w:tc>
      </w:tr>
    </w:tbl>
    <w:p w:rsidR="009A7DBD" w:rsidRDefault="00E471E1">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w:t>
      </w:r>
      <w:r>
        <w:rPr>
          <w:i/>
        </w:rPr>
        <w:t>nde System Center 2012 R2 Endpoint Protection. En lisens for Enterprise CAL Suite med aktiv SA-dekning gir rettigheter tilsvarende Data Loss Prevention og Exchange Online Protection.</w:t>
      </w:r>
    </w:p>
    <w:p w:rsidR="009A7DBD" w:rsidRDefault="00E471E1">
      <w:pPr>
        <w:pStyle w:val="ProductList-SectionHeading"/>
        <w:pageBreakBefore/>
        <w:outlineLvl w:val="0"/>
      </w:pPr>
      <w:bookmarkStart w:id="376" w:name="_Sec564"/>
      <w:bookmarkEnd w:id="374"/>
      <w:r>
        <w:lastRenderedPageBreak/>
        <w:t>Vedlegg B – Software Assurance</w:t>
      </w:r>
      <w:r>
        <w:fldChar w:fldCharType="begin"/>
      </w:r>
      <w:r>
        <w:instrText xml:space="preserve"> TC "</w:instrText>
      </w:r>
      <w:bookmarkStart w:id="377" w:name="_Toc449392108"/>
      <w:r>
        <w:instrText>Vedlegg B – Software Assurance</w:instrText>
      </w:r>
      <w:bookmarkEnd w:id="377"/>
      <w:r>
        <w:instrText>" \l 1</w:instrText>
      </w:r>
      <w:r>
        <w:fldChar w:fldCharType="end"/>
      </w:r>
    </w:p>
    <w:p w:rsidR="009A7DBD" w:rsidRDefault="00E471E1">
      <w:pPr>
        <w:pStyle w:val="ProductList-Offering1Heading"/>
        <w:outlineLvl w:val="1"/>
      </w:pPr>
      <w:bookmarkStart w:id="378" w:name="_Sec573"/>
      <w:r>
        <w:t>Kjøpe Software Assurance</w:t>
      </w:r>
      <w:bookmarkEnd w:id="378"/>
      <w:r>
        <w:fldChar w:fldCharType="begin"/>
      </w:r>
      <w:r>
        <w:instrText xml:space="preserve"> TC "</w:instrText>
      </w:r>
      <w:bookmarkStart w:id="379" w:name="_Toc449392109"/>
      <w:r>
        <w:instrText>Kjøpe Software Assurance</w:instrText>
      </w:r>
      <w:bookmarkEnd w:id="379"/>
      <w:r>
        <w:instrText>" \l 2</w:instrText>
      </w:r>
      <w:r>
        <w:fldChar w:fldCharType="end"/>
      </w:r>
    </w:p>
    <w:p w:rsidR="009A7DBD" w:rsidRDefault="00E471E1">
      <w:pPr>
        <w:pStyle w:val="ProductList-Body"/>
      </w:pPr>
      <w:r>
        <w:t xml:space="preserve">Det finnes tre forskjellige forpliktelsesnivåer å velge mellom ved kjøp av SA, avhengig av program. En Kunde kan: </w:t>
      </w:r>
    </w:p>
    <w:p w:rsidR="009A7DBD" w:rsidRDefault="00E471E1" w:rsidP="001C56CD">
      <w:pPr>
        <w:pStyle w:val="ProductList-Bullet"/>
        <w:numPr>
          <w:ilvl w:val="0"/>
          <w:numId w:val="34"/>
        </w:numPr>
      </w:pPr>
      <w:r>
        <w:t>Forplikte seg til å tilknytte SA for alle plattformprodukter.</w:t>
      </w:r>
    </w:p>
    <w:p w:rsidR="009A7DBD" w:rsidRDefault="00E471E1" w:rsidP="001C56CD">
      <w:pPr>
        <w:pStyle w:val="ProductList-Bullet"/>
        <w:numPr>
          <w:ilvl w:val="0"/>
          <w:numId w:val="34"/>
        </w:numPr>
      </w:pPr>
      <w:r>
        <w:t>Forplikte seg ti</w:t>
      </w:r>
      <w:r>
        <w:t>l å tilknytte SA for alle kjøp under et bestemt Produktutvalg (Programmer, Systemer eller Servere), kalt Software Assurance-medlemskap (SAM).</w:t>
      </w:r>
    </w:p>
    <w:p w:rsidR="009A7DBD" w:rsidRDefault="00E471E1" w:rsidP="001C56CD">
      <w:pPr>
        <w:pStyle w:val="ProductList-Bullet"/>
        <w:numPr>
          <w:ilvl w:val="0"/>
          <w:numId w:val="34"/>
        </w:numPr>
      </w:pPr>
      <w:r>
        <w:t>Kjøpe SA for individuelle Produkter, uten å forplikte seg til å utvide SA til andre Produkter.</w:t>
      </w:r>
    </w:p>
    <w:p w:rsidR="009A7DBD" w:rsidRDefault="009A7DBD">
      <w:pPr>
        <w:pStyle w:val="ProductList-Body"/>
      </w:pPr>
    </w:p>
    <w:p w:rsidR="009A7DBD" w:rsidRDefault="00E471E1">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9A7DBD" w:rsidRDefault="009A7DBD">
      <w:pPr>
        <w:pStyle w:val="ProductList-Body"/>
      </w:pPr>
    </w:p>
    <w:p w:rsidR="009A7DBD" w:rsidRDefault="00E471E1">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w:t>
      </w:r>
      <w:r>
        <w:t xml:space="preserve"> for ikke-organisasjonsomfattende produkter. Med Enterprise-avtaler gjelder det bare for Tilleggsprodukter 90 dager fra kjøpsdatoen. Kunder som anskaffer SA for OEM- eller detaljistlisenser, kan installere og bruke den Volumlisensierte programvaren for gje</w:t>
      </w:r>
      <w:r>
        <w:t>ldende versjon når som helst.</w:t>
      </w:r>
    </w:p>
    <w:tbl>
      <w:tblPr>
        <w:tblStyle w:val="PURTable"/>
        <w:tblW w:w="0" w:type="dxa"/>
        <w:tblLook w:val="04A0" w:firstRow="1" w:lastRow="0" w:firstColumn="1" w:lastColumn="0" w:noHBand="0" w:noVBand="1"/>
      </w:tblPr>
      <w:tblGrid>
        <w:gridCol w:w="1620"/>
        <w:gridCol w:w="1586"/>
        <w:gridCol w:w="1473"/>
        <w:gridCol w:w="6111"/>
      </w:tblGrid>
      <w:tr w:rsidR="009A7DB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Programmer</w:t>
            </w:r>
          </w:p>
        </w:tc>
      </w:tr>
      <w:tr w:rsidR="009A7DBD">
        <w:tc>
          <w:tcPr>
            <w:tcW w:w="24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Gjelder Open License, Select, Select Plus og ikke-organisasjonsomfattende produkter under Open Value-avtaler og T</w:t>
            </w:r>
            <w:r>
              <w:t xml:space="preserve">illeggsprodukter under Enterprise-avtaler. Det gjelder ikke Foretaksprodukter under Open Value- og Enterprise-avtaler. For Microsoft Products and Services Agreement (MPSA) se MPSA-lisenshåndboken på </w:t>
            </w:r>
            <w:hyperlink r:id="rId133">
              <w:r>
                <w:rPr>
                  <w:color w:val="00467F"/>
                  <w:u w:val="single"/>
                </w:rPr>
                <w:t>http://microsoftvolumelicensing.com/DocumentSearch.aspx?Mode=3&amp;DocumentTypeId=44</w:t>
              </w:r>
            </w:hyperlink>
            <w:r>
              <w:t>.</w:t>
            </w:r>
          </w:p>
        </w:tc>
      </w:tr>
      <w:tr w:rsidR="009A7DBD">
        <w:tc>
          <w:tcPr>
            <w:tcW w:w="24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 tilgjengelig</w:t>
            </w:r>
          </w:p>
        </w:tc>
        <w:tc>
          <w:tcPr>
            <w:tcW w:w="0" w:type="auto"/>
            <w:vMerge/>
          </w:tcPr>
          <w:p w:rsidR="009A7DBD" w:rsidRDefault="009A7DBD"/>
        </w:tc>
      </w:tr>
    </w:tbl>
    <w:p w:rsidR="009A7DBD" w:rsidRDefault="009A7DBD">
      <w:pPr>
        <w:pStyle w:val="ProductList-Body"/>
      </w:pPr>
    </w:p>
    <w:p w:rsidR="009A7DBD" w:rsidRDefault="00E471E1">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w:t>
      </w:r>
      <w:r>
        <w:t>ra OEM.</w:t>
      </w:r>
    </w:p>
    <w:p w:rsidR="009A7DBD" w:rsidRDefault="009A7DBD">
      <w:pPr>
        <w:pStyle w:val="ProductList-Body"/>
      </w:pPr>
    </w:p>
    <w:p w:rsidR="009A7DBD" w:rsidRDefault="00E471E1">
      <w:pPr>
        <w:pStyle w:val="ProductList-Body"/>
      </w:pPr>
      <w:r>
        <w:t xml:space="preserve">Kunder med Enterprise-avtale som er overført til en Elektronisk Tjeneste, eller som har kjøpt et From SA-abonnement i stedet for å fornye SA, kan knytte SA til en Lisens på nytt på årsdatoen til eller ved fornyelsen av registreringen uten å kjøpe </w:t>
      </w:r>
      <w:r>
        <w:t>ny Lisens. SA må bestilles for Lisensen for resten av registreringsperioden. SA-dekning kan ikke overstige antall permanente Lisenser som SA var gyldig for på tidspunktet for eventuelle tidligere overføringer eller fornyelser, og kan ikke knyttes til overf</w:t>
      </w:r>
      <w:r>
        <w:t>ørte Lisenser på nytt.</w:t>
      </w:r>
    </w:p>
    <w:p w:rsidR="009A7DBD" w:rsidRDefault="009A7DBD">
      <w:pPr>
        <w:pStyle w:val="ProductList-Body"/>
      </w:pPr>
    </w:p>
    <w:p w:rsidR="009A7DBD" w:rsidRDefault="00E471E1">
      <w:pPr>
        <w:pStyle w:val="ProductList-Body"/>
      </w:pPr>
      <w:r>
        <w:t>Kunder som kjøper via MPSA (Microsoft Products and Services Agreement), kan se MPSA-lisenshåndboken for nærmere detaljer om SA-kjøp via MPSA og en beskrivelse av SA-fordeler under MPSA-programmet.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
        <w:outlineLvl w:val="1"/>
      </w:pPr>
      <w:bookmarkStart w:id="380" w:name="_Sec574"/>
      <w:r>
        <w:t>Fornye Software Assurance</w:t>
      </w:r>
      <w:bookmarkEnd w:id="380"/>
      <w:r>
        <w:fldChar w:fldCharType="begin"/>
      </w:r>
      <w:r>
        <w:instrText xml:space="preserve"> TC "</w:instrText>
      </w:r>
      <w:bookmarkStart w:id="381" w:name="_Toc449392110"/>
      <w:r>
        <w:instrText>Fornye Software Assurance</w:instrText>
      </w:r>
      <w:bookmarkEnd w:id="381"/>
      <w:r>
        <w:instrText>" \l 2</w:instrText>
      </w:r>
      <w:r>
        <w:fldChar w:fldCharType="end"/>
      </w:r>
    </w:p>
    <w:p w:rsidR="009A7DBD" w:rsidRDefault="00E471E1">
      <w:pPr>
        <w:pStyle w:val="ProductList-ClauseHeading"/>
        <w:outlineLvl w:val="2"/>
      </w:pPr>
      <w:r>
        <w:t>Fornye dekning under samme avtale</w:t>
      </w:r>
    </w:p>
    <w:p w:rsidR="009A7DBD" w:rsidRDefault="00E471E1">
      <w:pPr>
        <w:pStyle w:val="ProductList-Body"/>
      </w:pPr>
      <w:r>
        <w:t>Vilkårene for fornyelse av SA under den samme programavtalen</w:t>
      </w:r>
      <w:r>
        <w:t xml:space="preserve"> som den opprinnelig ble bestilt for, finnes i Kundens volumlisensavtaler. Kunder kan fornye SA uten å måtte bestille en Lisens samtidig, forutsatt at SA-dekningen ikke er utløpt. I tillegg gjelder følgende vilkår for spesifikke programmer:</w:t>
      </w:r>
    </w:p>
    <w:p w:rsidR="009A7DBD" w:rsidRDefault="009A7DBD">
      <w:pPr>
        <w:pStyle w:val="ProductList-Body"/>
      </w:pPr>
    </w:p>
    <w:p w:rsidR="009A7DBD" w:rsidRDefault="00E471E1">
      <w:pPr>
        <w:pStyle w:val="ProductList-SubClauseHeading"/>
        <w:outlineLvl w:val="3"/>
      </w:pPr>
      <w:r>
        <w:t>Open License:</w:t>
      </w:r>
    </w:p>
    <w:p w:rsidR="009A7DBD" w:rsidRDefault="00E471E1">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9A7DBD" w:rsidRDefault="009A7DBD">
      <w:pPr>
        <w:pStyle w:val="ProductList-BodyIndented"/>
      </w:pPr>
    </w:p>
    <w:p w:rsidR="009A7DBD" w:rsidRDefault="00E471E1">
      <w:pPr>
        <w:pStyle w:val="ProductList-SubClauseHeading"/>
        <w:outlineLvl w:val="3"/>
      </w:pPr>
      <w:r>
        <w:t>Enterprise-avtale</w:t>
      </w:r>
    </w:p>
    <w:p w:rsidR="009A7DBD" w:rsidRDefault="00E471E1">
      <w:pPr>
        <w:pStyle w:val="ProductList-BodyIndented"/>
      </w:pPr>
      <w:r>
        <w:t>Kund</w:t>
      </w:r>
      <w:r>
        <w:t xml:space="preserve">er som ønsker å fornye SA-dekningen under samme registrering og Enterprise-avtale, må signere en ny Enterprise-registrering og -avtale (hvis de ikke allerede har gjort dette) for 2011 eller senere, og de må sende en ny fornyelsesbestilling for SA for (det </w:t>
      </w:r>
      <w:r>
        <w:t>som er relevant) 1) alle Foretaksprodukter, Programplattformprodukter, Core Infrastructure-produkter og Tilleggsprodukter som skal fornyes, og 2) eventuelle Elektroniske Tjenester, inkludert overføringer (hvis aktuelt).</w:t>
      </w:r>
    </w:p>
    <w:p w:rsidR="009A7DBD" w:rsidRDefault="009A7DBD">
      <w:pPr>
        <w:pStyle w:val="ProductList-BodyIndented"/>
      </w:pPr>
    </w:p>
    <w:p w:rsidR="009A7DBD" w:rsidRDefault="00E471E1">
      <w:pPr>
        <w:pStyle w:val="ProductList-SubClauseHeading"/>
        <w:outlineLvl w:val="3"/>
      </w:pPr>
      <w:r>
        <w:t>Enrollment for Application Platform</w:t>
      </w:r>
    </w:p>
    <w:p w:rsidR="009A7DBD" w:rsidRDefault="00E471E1">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w:instrText>
      </w:r>
      <w:r>
        <w:instrText xml:space="preserve">etten til å laste ned, installere, ha tilgang til og bruke et Produkt." </w:instrText>
      </w:r>
      <w:r>
        <w:fldChar w:fldCharType="separate"/>
      </w:r>
      <w:r>
        <w:rPr>
          <w:color w:val="0563C1"/>
        </w:rPr>
        <w:t>Lisensene</w:t>
      </w:r>
      <w:r>
        <w:fldChar w:fldCharType="end"/>
      </w:r>
      <w:r>
        <w:t xml:space="preserve"> før de kan fornye SA.</w:t>
      </w:r>
    </w:p>
    <w:p w:rsidR="009A7DBD" w:rsidRDefault="009A7DBD">
      <w:pPr>
        <w:pStyle w:val="ProductList-BodyIndented"/>
      </w:pPr>
    </w:p>
    <w:p w:rsidR="009A7DBD" w:rsidRDefault="00E471E1">
      <w:pPr>
        <w:pStyle w:val="ProductList-ClauseHeading"/>
        <w:outlineLvl w:val="2"/>
      </w:pPr>
      <w:r>
        <w:lastRenderedPageBreak/>
        <w:t>Fornye dekning fra en separat avtale</w:t>
      </w:r>
    </w:p>
    <w:p w:rsidR="009A7DBD" w:rsidRDefault="00E471E1">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w:t>
      </w:r>
      <w:r>
        <w:t>ler bestilling (for MPSA) trer i kraft innen dagen etter utløpsdatoen for den forrige avtalen eller registreringen, og 2) fornyelsesbestillingen for SA er sendt før utløpet av SA-dekningen, med mindre slik dekning fornyes fra en Open License-avtale. I så f</w:t>
      </w:r>
      <w:r>
        <w:t>all har Kunder 90 dager på seg til å sende bestillingen, regnet fra utløpsdatoen.</w:t>
      </w:r>
    </w:p>
    <w:p w:rsidR="009A7DBD" w:rsidRDefault="009A7DBD">
      <w:pPr>
        <w:pStyle w:val="ProductList-Body"/>
      </w:pPr>
    </w:p>
    <w:p w:rsidR="009A7DBD" w:rsidRDefault="00E471E1">
      <w:pPr>
        <w:pStyle w:val="ProductList-Body"/>
      </w:pPr>
      <w:r>
        <w:t>Kunden kan også fornye SA fra ett Volumlisensprogram til et annet Volumlisensprogram. For Foretaksprodukter som opprinnelig ble kjøpt i et program med et organisasjonsomfatt</w:t>
      </w:r>
      <w:r>
        <w:t>ende dekningskrav, gjelder dette unntaket kun hvis kunden fornyer SA til MPSA eller et program med et organisasjonsomfattende dekningskrav når det gjelder Foretaksprodukter. For Avtaler for 2008 og tidligere, og forutsatt at dekningen fornyes innen 30 dage</w:t>
      </w:r>
      <w:r>
        <w:t>r (90 dager ved fornyelse fra et Open License-program), anses kunder for å ha SA-dekning i hele perioden mellom utløpet av SA-dekningen og starten av den nye dekningen.</w:t>
      </w:r>
    </w:p>
    <w:p w:rsidR="009A7DBD" w:rsidRDefault="009A7DBD">
      <w:pPr>
        <w:pStyle w:val="ProductList-Body"/>
      </w:pPr>
    </w:p>
    <w:p w:rsidR="009A7DBD" w:rsidRDefault="00E471E1">
      <w:pPr>
        <w:pStyle w:val="ProductList-ClauseHeading"/>
        <w:outlineLvl w:val="2"/>
      </w:pPr>
      <w:r>
        <w:t xml:space="preserve">Fornye Software Assurance-dekning for Klientadgangslisenser (Client Access Licenses, </w:t>
      </w:r>
      <w:r>
        <w:t>"CAL-er") og Klientadministrasjonslisenser (Client Management Licenses, "ML-er")</w:t>
      </w:r>
    </w:p>
    <w:p w:rsidR="009A7DBD" w:rsidRDefault="00E471E1">
      <w:pPr>
        <w:pStyle w:val="ProductList-Body"/>
      </w:pPr>
      <w:r>
        <w:rPr>
          <w:b/>
          <w:color w:val="00188F"/>
        </w:rPr>
        <w:t>Overføring mellom Bruker- og Enhets-CAL-er</w:t>
      </w:r>
      <w:r>
        <w:t>: Kunder som fornyer SA for CAL-er, kan bytte mellom Bruker og Enhet. En slik overgang endrer ikke CAL-utgaven (det vil si Standard t</w:t>
      </w:r>
      <w:r>
        <w:t xml:space="preserve">il Enterprise). </w:t>
      </w:r>
    </w:p>
    <w:p w:rsidR="009A7DBD" w:rsidRDefault="00E471E1">
      <w:pPr>
        <w:pStyle w:val="ProductList-Body"/>
      </w:pPr>
      <w:r>
        <w:rPr>
          <w:b/>
          <w:color w:val="00188F"/>
        </w:rPr>
        <w:t>Overføring mellom Bruker-ML-er og OSE-klient-ML-er</w:t>
      </w:r>
      <w:r>
        <w:t>: Kunder som fornyer SA for klient-ML-er, kan bytte mellom Bruker og OSE.</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
        <w:outlineLvl w:val="1"/>
      </w:pPr>
      <w:bookmarkStart w:id="382" w:name="_Sec575"/>
      <w:r>
        <w:t>Overføringslisens for avsluttede eller utgåtte produkter</w:t>
      </w:r>
      <w:bookmarkEnd w:id="382"/>
      <w:r>
        <w:fldChar w:fldCharType="begin"/>
      </w:r>
      <w:r>
        <w:instrText xml:space="preserve"> TC "</w:instrText>
      </w:r>
      <w:bookmarkStart w:id="383" w:name="_Toc449392111"/>
      <w:r>
        <w:instrText>Overføringslisens for avsluttede eller utgåtte produkter</w:instrText>
      </w:r>
      <w:bookmarkEnd w:id="383"/>
      <w:r>
        <w:instrText>" \l 2</w:instrText>
      </w:r>
      <w:r>
        <w:fldChar w:fldCharType="end"/>
      </w:r>
    </w:p>
    <w:p w:rsidR="009A7DBD" w:rsidRDefault="00E471E1">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9A7DBD" w:rsidRDefault="00E471E1">
      <w:pPr>
        <w:pStyle w:val="ProductList-Body"/>
      </w:pPr>
      <w:r>
        <w:t>"</w:t>
      </w:r>
      <w:r>
        <w:rPr>
          <w:b/>
          <w:color w:val="00188F"/>
        </w:rPr>
        <w:t>Overføringslisens</w:t>
      </w:r>
      <w:r>
        <w:t xml:space="preserve">", som brukt her, betyr rettigheter gitt i Produktoppføringen </w:t>
      </w:r>
      <w:r>
        <w:t>som henviser til denne delen.</w:t>
      </w:r>
    </w:p>
    <w:p w:rsidR="009A7DBD" w:rsidRDefault="009A7DBD">
      <w:pPr>
        <w:pStyle w:val="ProductList-Body"/>
      </w:pPr>
    </w:p>
    <w:p w:rsidR="009A7DBD" w:rsidRDefault="00E471E1">
      <w:pPr>
        <w:pStyle w:val="ProductList-Body"/>
      </w:pPr>
      <w:r>
        <w:t>Med mindre noe annet er angitt i Produktoppføringen, gjelder følgende:</w:t>
      </w:r>
    </w:p>
    <w:p w:rsidR="009A7DBD" w:rsidRDefault="00E471E1" w:rsidP="001C56CD">
      <w:pPr>
        <w:pStyle w:val="ProductList-Bullet"/>
        <w:numPr>
          <w:ilvl w:val="0"/>
          <w:numId w:val="35"/>
        </w:numPr>
      </w:pPr>
      <w:r>
        <w:t>Kunden kan oppgradere til og bruke programvare under en Overføringslisens i stedet for programvare som dekkes av den Kvalifiserte Lisensen. Kunden kan ikk</w:t>
      </w:r>
      <w:r>
        <w:t>e bruke programvare under begge lisenser samtidig.</w:t>
      </w:r>
    </w:p>
    <w:p w:rsidR="009A7DBD" w:rsidRDefault="00E471E1" w:rsidP="001C56CD">
      <w:pPr>
        <w:pStyle w:val="ProductList-Bullet"/>
        <w:numPr>
          <w:ilvl w:val="0"/>
          <w:numId w:val="35"/>
        </w:numPr>
      </w:pPr>
      <w:r>
        <w:t>Overføringslisenser gis på 1:1-basis for hver Kvalifiserte Lisens.</w:t>
      </w:r>
    </w:p>
    <w:p w:rsidR="009A7DBD" w:rsidRDefault="00E471E1" w:rsidP="001C56CD">
      <w:pPr>
        <w:pStyle w:val="ProductList-Bullet"/>
        <w:numPr>
          <w:ilvl w:val="0"/>
          <w:numId w:val="35"/>
        </w:numPr>
      </w:pPr>
      <w:r>
        <w:t>Hvis Kunder anskaffer permanente rettigheter til å bruke programvare under en Kvalifisert Lisens, blir også retten til å bruke programvare</w:t>
      </w:r>
      <w:r>
        <w:t xml:space="preserve"> anskaffet under Overføringslisensen permanent. Hvis ikke utløper rettighetene anskaffet under en Overføringslisens, når den underliggende Kvalifiserte Lisensen utløper.</w:t>
      </w:r>
    </w:p>
    <w:p w:rsidR="009A7DBD" w:rsidRDefault="00E471E1" w:rsidP="001C56CD">
      <w:pPr>
        <w:pStyle w:val="ProductList-Bullet"/>
        <w:numPr>
          <w:ilvl w:val="0"/>
          <w:numId w:val="35"/>
        </w:numPr>
      </w:pPr>
      <w:r>
        <w:t>Ved utløp av SA-dekning under den Kvalifiserte Lisensen kan Kunden anskaffe SA for den</w:t>
      </w:r>
      <w:r>
        <w:t xml:space="preserve"> samme versjonen og utgaven av Produktet som dekkes av Overføringslisensen, uten først å måtte anskaffe nye Lisenser separat. Denne muligheten gjelder ikke for kunder som kjøper lisenser under abonnementsprogrammer (for eksempel Enterprise Subscription- el</w:t>
      </w:r>
      <w:r>
        <w:t>ler Open Value Subscription-avtaler).</w:t>
      </w:r>
    </w:p>
    <w:p w:rsidR="009A7DBD" w:rsidRDefault="00E471E1" w:rsidP="001C56CD">
      <w:pPr>
        <w:pStyle w:val="ProductList-Bullet"/>
        <w:numPr>
          <w:ilvl w:val="0"/>
          <w:numId w:val="35"/>
        </w:numPr>
      </w:pPr>
      <w:r>
        <w:t>Kunden kan ikke overføre Overføringslisenser separat fra Kvalifiserte Lisenser.</w:t>
      </w:r>
    </w:p>
    <w:p w:rsidR="009A7DBD" w:rsidRDefault="00E471E1" w:rsidP="001C56CD">
      <w:pPr>
        <w:pStyle w:val="ProductList-Bullet"/>
        <w:numPr>
          <w:ilvl w:val="0"/>
          <w:numId w:val="35"/>
        </w:numPr>
      </w:pPr>
      <w:r>
        <w:t>Etterfølgende anskaffede lisenser for det samme avsluttede Produktet for samme registreringsperiode, under en Enterprise- eller Enterprise</w:t>
      </w:r>
      <w:r>
        <w:t xml:space="preserve"> Subscription-avtale, Open Value Subscription eller Enrollment for Education Solutions og som en del av Kundens planlagte oppdateringsprosess, er også Kvalifiserte Lisenser i denne lisenstildelingen. Dekning for Produkter under abonnementsavtaler må være k</w:t>
      </w:r>
      <w:r>
        <w:t xml:space="preserve">ontinuerlig.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Offering1Heading"/>
        <w:outlineLvl w:val="1"/>
      </w:pPr>
      <w:bookmarkStart w:id="384" w:name="_Sec576"/>
      <w:r>
        <w:t>Software Assurance-fordeler</w:t>
      </w:r>
      <w:bookmarkEnd w:id="384"/>
      <w:r>
        <w:fldChar w:fldCharType="begin"/>
      </w:r>
      <w:r>
        <w:instrText xml:space="preserve"> TC "</w:instrText>
      </w:r>
      <w:bookmarkStart w:id="385" w:name="_Toc449392112"/>
      <w:r>
        <w:instrText>Software Assurance-fordeler</w:instrText>
      </w:r>
      <w:bookmarkEnd w:id="385"/>
      <w:r>
        <w:instrText>" \l 2</w:instrText>
      </w:r>
      <w:r>
        <w:fldChar w:fldCharType="end"/>
      </w:r>
    </w:p>
    <w:p w:rsidR="009A7DBD" w:rsidRDefault="00E471E1">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w:t>
      </w:r>
      <w:r>
        <w:t>eler tilgjengelige for Serverprodukter dekning for både Serverlisens og tilgangslisenser, hvis slike finnes (f.eks. CAL-er). Nye Versjonsrettigheter for Serverlisenser eller tilgangslisenser leveres separat sammen med disse lisensene. Noen fordeler er base</w:t>
      </w:r>
      <w:r>
        <w:t>rt på Kundens SA-forbruk for et gitt sett med kvalifiserte produkter i et utvalg. "SA-forbruk" i denne sammenhengen betyr ikke beløpet Kunden faktisk bruker, men er et anslag over hvor mye Kunden har brukt på SA-dekning for disse Produktene under sin Selec</w:t>
      </w:r>
      <w:r>
        <w:t>t- eller Enterprise-registrering, Select Plus-registrering eller Open-avtale (for eksempel rene SA-kjøp og SA-komponenten i L&amp;SA-kjøp). For kunder med abonnementsprogrammer er det et anslag over hvor mye Kunden har brukt på lisensiering av disse Produktene</w:t>
      </w:r>
      <w:r>
        <w:t xml:space="preserve"> under sin registrering eller avtale. Andre fordeler tilsvarer SA-medlemskap, og SA-medlemskap for det aktuelle Produktutvalget gjør Kunden kvalifisert for disse fordelene. Kunders tilgang til og rett til å bruke SA-fordeler utløper vanligvis når SA-deknin</w:t>
      </w:r>
      <w:r>
        <w:t>gen utløper, med mindre noe annet er angitt nedenfor eller i Produktoppføringene. Fordelene kan endres eller avsluttes når som helst og uten forvarsel. Tilgjengeligheten til fordeler varierer avhengig av program, geografisk område, oppfyllelsesmuligheter o</w:t>
      </w:r>
      <w:r>
        <w:t>g språk.</w:t>
      </w:r>
    </w:p>
    <w:p w:rsidR="009A7DBD" w:rsidRDefault="00E471E1">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Serverutvalg</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jc w:val="center"/>
            </w:pPr>
          </w:p>
        </w:tc>
      </w:tr>
    </w:tbl>
    <w:p w:rsidR="009A7DBD" w:rsidRDefault="00E471E1">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9A7DBD" w:rsidRDefault="00E471E1">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9A7DBD" w:rsidRDefault="00E471E1">
      <w:pPr>
        <w:pStyle w:val="ProductList-ClauseHeading"/>
        <w:outlineLvl w:val="2"/>
      </w:pPr>
      <w:bookmarkStart w:id="386" w:name="_Sec577"/>
      <w:r>
        <w:t>Nye Versjonsrettigheter</w:t>
      </w:r>
      <w:bookmarkEnd w:id="386"/>
    </w:p>
    <w:p w:rsidR="009A7DBD" w:rsidRDefault="00E471E1">
      <w:pPr>
        <w:pStyle w:val="ProductList-Body"/>
      </w:pPr>
      <w:r>
        <w:t>Kunden kan oppgradere til nyeste versjon av et tilgjengelig Produkt. Hvis Kunden anskaffe</w:t>
      </w:r>
      <w:r>
        <w:t>r seg permanente Lisenser gjennom SA, kan Kunden distribuere oppgraderinger for nye versjoner for disse Lisensene etter SA-dekningen har utløpt, men bare til versjoner som er utgitt i løpet av den aktive SA-dekningen. Bruk av den nye versjonen er underlagt</w:t>
      </w:r>
      <w:r>
        <w:t xml:space="preserve">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9A7DBD" w:rsidRDefault="009A7DBD">
      <w:pPr>
        <w:pStyle w:val="ProductList-Body"/>
      </w:pPr>
    </w:p>
    <w:p w:rsidR="009A7DBD" w:rsidRDefault="00E471E1">
      <w:pPr>
        <w:pStyle w:val="ProductList-ClauseHeading"/>
        <w:outlineLvl w:val="2"/>
      </w:pPr>
      <w:bookmarkStart w:id="387" w:name="_Sec579"/>
      <w:r>
        <w:t>Office Online-tjenester og Office Online Server</w:t>
      </w:r>
      <w:bookmarkEnd w:id="387"/>
    </w:p>
    <w:p w:rsidR="009A7DBD" w:rsidRDefault="00E471E1">
      <w:pPr>
        <w:pStyle w:val="ProductList-Body"/>
      </w:pPr>
      <w:r>
        <w:t>Brukere av en enhet som er lisensiert med de kvalifiser</w:t>
      </w:r>
      <w:r>
        <w:t xml:space="preserve">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w:instrText>
      </w:r>
      <w:r>
        <w:instrText xml:space="preserv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w:instrText>
      </w:r>
      <w:r>
        <w:instrText xml:space="preserve">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9A7D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 Skriv</w:t>
            </w:r>
            <w:r>
              <w:rPr>
                <w:color w:val="FFFFFF"/>
              </w:rPr>
              <w:t xml:space="preserve">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Office Online-rettigheter</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Standard</w:t>
            </w:r>
            <w:r>
              <w:fldChar w:fldCharType="begin"/>
            </w:r>
            <w:r>
              <w:instrText xml:space="preserve"> XE "Office Standard" </w:instrText>
            </w:r>
            <w:r>
              <w:fldChar w:fldCharType="end"/>
            </w:r>
          </w:p>
          <w:p w:rsidR="009A7DBD" w:rsidRDefault="00E471E1">
            <w:pPr>
              <w:pStyle w:val="ProductList-TableBody"/>
            </w:pPr>
            <w:r>
              <w:t>Office Professional Plus</w:t>
            </w:r>
            <w:r>
              <w:fldChar w:fldCharType="begin"/>
            </w:r>
            <w:r>
              <w:instrText xml:space="preserve"> XE "Office Professional Plus" </w:instrText>
            </w:r>
            <w:r>
              <w:fldChar w:fldCharType="end"/>
            </w:r>
          </w:p>
          <w:p w:rsidR="009A7DBD" w:rsidRDefault="00E471E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Online for Office 365</w:t>
            </w:r>
            <w:r>
              <w:fldChar w:fldCharType="begin"/>
            </w:r>
            <w:r>
              <w:instrText xml:space="preserve"> XE "</w:instrText>
            </w:r>
            <w:r>
              <w:instrText xml:space="preserve">Office Online for Office 365" </w:instrText>
            </w:r>
            <w:r>
              <w:fldChar w:fldCharType="end"/>
            </w:r>
          </w:p>
          <w:p w:rsidR="009A7DBD" w:rsidRDefault="00E471E1">
            <w:pPr>
              <w:pStyle w:val="ProductList-TableBody"/>
            </w:pPr>
            <w:r>
              <w:t>Office Online Server</w:t>
            </w:r>
          </w:p>
        </w:tc>
      </w:tr>
    </w:tbl>
    <w:p w:rsidR="009A7DBD" w:rsidRDefault="00E471E1">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9A7DBD" w:rsidRDefault="009A7DBD">
      <w:pPr>
        <w:pStyle w:val="ProductList-Body"/>
      </w:pPr>
    </w:p>
    <w:p w:rsidR="009A7DBD" w:rsidRDefault="00E471E1">
      <w:pPr>
        <w:pStyle w:val="ProductList-ClauseHeading"/>
        <w:outlineLvl w:val="2"/>
      </w:pPr>
      <w:bookmarkStart w:id="388" w:name="_Sec580"/>
      <w:r>
        <w:t>Planleggingstjenester</w:t>
      </w:r>
      <w:bookmarkEnd w:id="388"/>
    </w:p>
    <w:p w:rsidR="009A7DBD" w:rsidRDefault="00E471E1">
      <w:pPr>
        <w:pStyle w:val="ProductList-Body"/>
      </w:pPr>
      <w:r>
        <w:t>Kunder (ikke kun</w:t>
      </w:r>
      <w:r>
        <w:t>der med Academic Select-lisens, Select Plus for Academic, Campus- og School-avtale eller Open Value Subscription – Education Solutions) med SAM i Program- og Serverutvalg er kvalifisert for denne fordelen. Fordeler for Planleggingstjenester gir kvalifisert</w:t>
      </w:r>
      <w:r>
        <w:t>e kunder forhåndsdefinerte, tilpassede tjenestetilbud.</w:t>
      </w:r>
    </w:p>
    <w:p w:rsidR="009A7DBD" w:rsidRDefault="009A7DBD">
      <w:pPr>
        <w:pStyle w:val="ProductList-Body"/>
      </w:pPr>
    </w:p>
    <w:p w:rsidR="009A7DBD" w:rsidRDefault="00E471E1">
      <w:pPr>
        <w:pStyle w:val="ProductList-Body"/>
      </w:pPr>
      <w:r>
        <w:t>Kvalifiserte kunder mottar Planleggingstjenester for et antall dager basert på antallet kvalifiserte lisenser. Antallet dager en Kunde mottar Planleggingstjenester for, settes sammen til et antall Pla</w:t>
      </w:r>
      <w:r>
        <w:t>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9A7DB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Poeng</w:t>
            </w:r>
          </w:p>
        </w:tc>
      </w:tr>
      <w:tr w:rsidR="009A7DBD">
        <w:tc>
          <w:tcPr>
            <w:tcW w:w="101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Produkter i Office-programutvalget (inkludert Office-pakker, Project Standard</w:t>
            </w:r>
            <w:r>
              <w:fldChar w:fldCharType="begin"/>
            </w:r>
            <w:r>
              <w:instrText xml:space="preserve"> XE "</w:instrText>
            </w:r>
            <w:r>
              <w:instrText xml:space="preserve">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w:t>
            </w:r>
            <w:r>
              <w:t>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1</w:t>
            </w:r>
          </w:p>
        </w:tc>
      </w:tr>
      <w:tr w:rsidR="009A7DBD">
        <w:tc>
          <w:tcPr>
            <w:tcW w:w="101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xml:space="preserve">, System </w:t>
            </w:r>
            <w:r>
              <w:t>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w:instrText>
            </w:r>
            <w:r>
              <w:instrText xml:space="preserve">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25</w:t>
            </w:r>
          </w:p>
        </w:tc>
      </w:tr>
      <w:tr w:rsidR="009A7DBD">
        <w:tc>
          <w:tcPr>
            <w:tcW w:w="101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50</w:t>
            </w:r>
          </w:p>
        </w:tc>
      </w:tr>
      <w:tr w:rsidR="009A7DBD">
        <w:tc>
          <w:tcPr>
            <w:tcW w:w="101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Data Center</w:t>
            </w:r>
            <w:r>
              <w:fldChar w:fldCharType="begin"/>
            </w:r>
            <w:r>
              <w:instrText xml:space="preserve"> XE "SQL Server Data Center" </w:instrText>
            </w:r>
            <w:r>
              <w:fldChar w:fldCharType="end"/>
            </w:r>
            <w:r>
              <w:t xml:space="preserve">-utgaven, SQL </w:t>
            </w:r>
            <w:r>
              <w:t>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w:t>
            </w:r>
            <w:r>
              <w: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75</w:t>
            </w:r>
          </w:p>
        </w:tc>
      </w:tr>
    </w:tbl>
    <w:p w:rsidR="009A7DBD" w:rsidRDefault="00E471E1">
      <w:pPr>
        <w:pStyle w:val="ProductList-Body"/>
      </w:pPr>
      <w:r>
        <w:rPr>
          <w:b/>
          <w:i/>
        </w:rPr>
        <w:t>Merknad:</w:t>
      </w:r>
      <w:r>
        <w:rPr>
          <w:i/>
        </w:rPr>
        <w:t xml:space="preserve"> For SQL-CALer, se tabellen for CAL Suites i denne delen</w:t>
      </w:r>
    </w:p>
    <w:p w:rsidR="009A7DBD" w:rsidRDefault="00E471E1">
      <w:pPr>
        <w:pStyle w:val="ProductList-Body"/>
      </w:pPr>
      <w:r>
        <w:rPr>
          <w:vertAlign w:val="superscript"/>
        </w:rPr>
        <w:t>1</w:t>
      </w:r>
      <w:r>
        <w:rPr>
          <w:i/>
        </w:rPr>
        <w:t xml:space="preserve"> For Microsoft Dynamics CRM Professional CAL tildeles to poen</w:t>
      </w:r>
      <w:r>
        <w:rPr>
          <w:i/>
        </w:rPr>
        <w:t>g</w:t>
      </w:r>
    </w:p>
    <w:p w:rsidR="009A7DBD" w:rsidRDefault="009A7DBD">
      <w:pPr>
        <w:pStyle w:val="ProductList-Body"/>
      </w:pPr>
    </w:p>
    <w:p w:rsidR="009A7DBD" w:rsidRDefault="00E471E1">
      <w:pPr>
        <w:pStyle w:val="ProductList-Body"/>
      </w:pPr>
      <w:r>
        <w:lastRenderedPageBreak/>
        <w:t xml:space="preserve">Kvalifiserte produkter som kjøpes under SCE, vil samle opp like mange poeng for Deployment Planning Services (DPS) som under andre programmer. Det totale antallet poeng Kunden er kvalifisert for, bestemmer antallet Planleggingstjenester-dager, som vist </w:t>
      </w:r>
      <w:r>
        <w:t>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9A7DB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600,000+</w:t>
            </w:r>
          </w:p>
        </w:tc>
      </w:tr>
      <w:tr w:rsidR="009A7DB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E471E1">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75</w:t>
            </w:r>
          </w:p>
        </w:tc>
      </w:tr>
    </w:tbl>
    <w:p w:rsidR="009A7DBD" w:rsidRDefault="009A7DBD">
      <w:pPr>
        <w:pStyle w:val="ProductList-Body"/>
      </w:pPr>
    </w:p>
    <w:p w:rsidR="009A7DBD" w:rsidRDefault="00E471E1">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9A7DB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A7DBD" w:rsidRDefault="00E471E1">
            <w:pPr>
              <w:pStyle w:val="ProductList-TableBody"/>
            </w:pPr>
            <w:r>
              <w:t>CAL Suit</w:t>
            </w:r>
            <w:r>
              <w:t>es</w:t>
            </w:r>
          </w:p>
        </w:tc>
        <w:tc>
          <w:tcPr>
            <w:tcW w:w="160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A7DBD" w:rsidRDefault="00E471E1">
            <w:pPr>
              <w:pStyle w:val="ProductList-TableBody"/>
            </w:pPr>
            <w:r>
              <w:t>→600,000+</w:t>
            </w:r>
          </w:p>
        </w:tc>
      </w:tr>
      <w:tr w:rsidR="009A7DB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A7DBD" w:rsidRDefault="00E471E1">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12</w:t>
            </w:r>
          </w:p>
        </w:tc>
      </w:tr>
    </w:tbl>
    <w:p w:rsidR="009A7DBD" w:rsidRDefault="00E471E1">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4">
        <w:r>
          <w:rPr>
            <w:color w:val="00467F"/>
            <w:u w:val="single"/>
          </w:rPr>
          <w:t>http://www.microsoft.com/licensing/software-assurance/planning-services-overview.aspx</w:t>
        </w:r>
      </w:hyperlink>
      <w:r>
        <w:t xml:space="preserve">. </w:t>
      </w:r>
    </w:p>
    <w:p w:rsidR="009A7DBD" w:rsidRDefault="009A7DBD">
      <w:pPr>
        <w:pStyle w:val="ProductList-Body"/>
      </w:pPr>
    </w:p>
    <w:p w:rsidR="009A7DBD" w:rsidRDefault="00E471E1">
      <w:pPr>
        <w:pStyle w:val="ProductList-Body"/>
      </w:pPr>
      <w:r>
        <w:t>Listen over tilgjengelige tjenester og tilknyttede tjenestenivåer kan endres når som helst. Kvalifiserte Leverandører</w:t>
      </w:r>
      <w:r>
        <w:t xml:space="preserve"> kan på forespørsel gi kunder en oversikt over tilgjengelig Arbeidsomfang for hvert av tjenestetilbudene ovenfor. Kunder kan også konvertere (og gjøre om konverteringen av) ubrukte Opplæringsgavekort-dager (se Opplæringsgavekort-fordel), der tre Opplærings</w:t>
      </w:r>
      <w:r>
        <w:t>gavekort-dager gjøres om til én Opplæringsgavekort-dag hvis de (i) er kvalifisert for Opplæringsgavekort-fordelen, (ii) har aktivert Opplæringsgavekort-fordelen og (iii) har minst tre uinnløste opplæringsdager fra Opplæringsgavekort-fordelen tilgjengelig f</w:t>
      </w:r>
      <w:r>
        <w:t>or konvertering.</w:t>
      </w:r>
    </w:p>
    <w:p w:rsidR="009A7DBD" w:rsidRDefault="00E471E1" w:rsidP="001C56CD">
      <w:pPr>
        <w:pStyle w:val="ProductList-Bullet"/>
        <w:numPr>
          <w:ilvl w:val="0"/>
          <w:numId w:val="36"/>
        </w:numPr>
      </w:pPr>
      <w:r>
        <w:t>Planleggingstjenester kan leveres til Kunden av kvalifiserte Microsoft-partnere eller Microsoft Consulting Services. Tjenester som leveres ved bruk av gavekort, er underlagt en avtale mellom Kunden og den Kvalifiserte Leverandøren. Oversik</w:t>
      </w:r>
      <w:r>
        <w:t xml:space="preserve">ten over Kvalifiserte Leverandører finnes her: </w:t>
      </w:r>
      <w:hyperlink r:id="rId135">
        <w:r>
          <w:rPr>
            <w:color w:val="00467F"/>
            <w:u w:val="single"/>
          </w:rPr>
          <w:t>http://directory.partners.extranet.microsoft.com/psbproviders</w:t>
        </w:r>
      </w:hyperlink>
    </w:p>
    <w:p w:rsidR="009A7DBD" w:rsidRDefault="00E471E1" w:rsidP="001C56CD">
      <w:pPr>
        <w:pStyle w:val="ProductList-Bullet"/>
        <w:numPr>
          <w:ilvl w:val="0"/>
          <w:numId w:val="36"/>
        </w:numPr>
      </w:pPr>
      <w:r>
        <w:t>Planleggingstjenester-engasjementer inkluderer rådgivning som dekk</w:t>
      </w:r>
      <w:r>
        <w:t>er et forhåndsdefinert arbeidsomfang som resulterer i en distribusjonsplan på et overordnet nivå. Den faktiske distribusjonen av programvaren kan ikke inkluderes.</w:t>
      </w:r>
    </w:p>
    <w:p w:rsidR="009A7DBD" w:rsidRDefault="00E471E1" w:rsidP="001C56CD">
      <w:pPr>
        <w:pStyle w:val="ProductList-Bullet"/>
        <w:numPr>
          <w:ilvl w:val="0"/>
          <w:numId w:val="36"/>
        </w:numPr>
      </w:pPr>
      <w:r>
        <w:t>Planleggingstjenester-gavekort kan bare innløses av kunder som er kvalifisert for fordelen.</w:t>
      </w:r>
    </w:p>
    <w:p w:rsidR="009A7DBD" w:rsidRDefault="00E471E1" w:rsidP="001C56CD">
      <w:pPr>
        <w:pStyle w:val="ProductList-Bullet"/>
        <w:numPr>
          <w:ilvl w:val="0"/>
          <w:numId w:val="36"/>
        </w:numPr>
      </w:pPr>
      <w:r>
        <w:t>P</w:t>
      </w:r>
      <w:r>
        <w:t>lanleggingstjenester-gavekort kan ikke byttes inn i penger eller andre ytelser.</w:t>
      </w:r>
    </w:p>
    <w:p w:rsidR="009A7DBD" w:rsidRDefault="00E471E1" w:rsidP="001C56CD">
      <w:pPr>
        <w:pStyle w:val="ProductList-Bullet"/>
        <w:numPr>
          <w:ilvl w:val="0"/>
          <w:numId w:val="36"/>
        </w:numPr>
      </w:pPr>
      <w:r>
        <w:t xml:space="preserve">Reduksjon av kvalifisert SA-dekning som følge av returer og andre faktureringsjusteringer kan, der dette er tillatt, redusere antall Planleggingstjenester-dager som Kunden har </w:t>
      </w:r>
      <w:r>
        <w:t>krav på.</w:t>
      </w:r>
    </w:p>
    <w:p w:rsidR="009A7DBD" w:rsidRDefault="00E471E1" w:rsidP="001C56CD">
      <w:pPr>
        <w:pStyle w:val="ProductList-Bullet"/>
        <w:numPr>
          <w:ilvl w:val="0"/>
          <w:numId w:val="36"/>
        </w:numPr>
      </w:pPr>
      <w:r>
        <w:t>Ulike gavekorttyper kan ikke kombineres. Planleggingstjenester-engasjementer kan ikke overstige angitt maksimumsvarighet per engasjementstype.</w:t>
      </w:r>
    </w:p>
    <w:p w:rsidR="009A7DBD" w:rsidRDefault="00E471E1" w:rsidP="001C56CD">
      <w:pPr>
        <w:pStyle w:val="ProductList-Bullet"/>
        <w:numPr>
          <w:ilvl w:val="0"/>
          <w:numId w:val="36"/>
        </w:numPr>
      </w:pPr>
      <w:r>
        <w:t>Gavekort er bare gyldige hos kvalifiserte Leverandører for den tjenestetypen gavekortet innløses for.</w:t>
      </w:r>
    </w:p>
    <w:p w:rsidR="009A7DBD" w:rsidRDefault="00E471E1" w:rsidP="001C56CD">
      <w:pPr>
        <w:pStyle w:val="ProductList-Bullet"/>
        <w:numPr>
          <w:ilvl w:val="0"/>
          <w:numId w:val="36"/>
        </w:numPr>
      </w:pPr>
      <w:r>
        <w:t>Ga</w:t>
      </w:r>
      <w:r>
        <w:t>vekort må gjelde for SA-dekningsperioden.</w:t>
      </w:r>
    </w:p>
    <w:p w:rsidR="009A7DBD" w:rsidRDefault="00E471E1" w:rsidP="001C56CD">
      <w:pPr>
        <w:pStyle w:val="ProductList-Bullet"/>
        <w:numPr>
          <w:ilvl w:val="0"/>
          <w:numId w:val="36"/>
        </w:numPr>
      </w:pPr>
      <w:r>
        <w:t>Gavekort utløper 180 dager fra utstedelsesdatoen, uavhengig av når SA-dekningen utløper. Alle tjenester må leveres (gavekort innløst) før gavekortet utløper. Gavekort som utløper før SA-dekningen utløper, går tilba</w:t>
      </w:r>
      <w:r>
        <w:t>ke til antall tilgjengelige Planleggingstjenester-dager. Tabellene ovenfor viser tilgjengelige tjenestedager basert på en full treårig registrering eller avtale. Kunder som kjøper SA-dekning for ett år, vil motta en tredjedel av det angitte antallet tjenes</w:t>
      </w:r>
      <w:r>
        <w:t xml:space="preserve">tedager. Kunder som kjøper SA-dekning for to år, vil motta to tredjedeler av det angitte antallet tjenestedager. </w:t>
      </w:r>
    </w:p>
    <w:p w:rsidR="009A7DBD" w:rsidRDefault="009A7DBD">
      <w:pPr>
        <w:pStyle w:val="ProductList-Body"/>
      </w:pPr>
    </w:p>
    <w:p w:rsidR="009A7DBD" w:rsidRDefault="00E471E1">
      <w:pPr>
        <w:pStyle w:val="ProductList-Body"/>
      </w:pPr>
      <w:r>
        <w:t>Fullførte leveranser som den Kvalifiserte Leverandøren sender til Microsoft ved avsluttet engasjement, kan brukes av Microsoft til kvalitetssikringsformål, og kan også deles med Kundens Microsoft-kontoteam.</w:t>
      </w:r>
    </w:p>
    <w:p w:rsidR="009A7DBD" w:rsidRDefault="009A7DBD">
      <w:pPr>
        <w:pStyle w:val="ProductList-Body"/>
      </w:pPr>
    </w:p>
    <w:p w:rsidR="009A7DBD" w:rsidRDefault="00E471E1">
      <w:pPr>
        <w:pStyle w:val="ProductList-ClauseHeading"/>
        <w:outlineLvl w:val="2"/>
      </w:pPr>
      <w:bookmarkStart w:id="389" w:name="_Sec581"/>
      <w:r>
        <w:t>Enterprise Source Licensing Program</w:t>
      </w:r>
      <w:bookmarkEnd w:id="389"/>
    </w:p>
    <w:p w:rsidR="009A7DBD" w:rsidRDefault="00E471E1">
      <w:pPr>
        <w:pStyle w:val="ProductList-Body"/>
      </w:pPr>
      <w:r>
        <w:t>Kunder med 1</w:t>
      </w:r>
      <w:r>
        <w:t>0 000 eller flere lisensierte datamaskiner med SA-dekning i systemutvalget kan være kvalifisert til å få tilgang til Microsoft Windows-kildekode for intern utvikling og støtte. Akademiske programmer er kvalifisert for Microsoft Research Source Licensing Pr</w:t>
      </w:r>
      <w:r>
        <w:t>ogram.</w:t>
      </w:r>
    </w:p>
    <w:p w:rsidR="009A7DBD" w:rsidRDefault="009A7DBD">
      <w:pPr>
        <w:pStyle w:val="ProductList-Body"/>
      </w:pPr>
    </w:p>
    <w:p w:rsidR="009A7DBD" w:rsidRDefault="00E471E1">
      <w:pPr>
        <w:pStyle w:val="ProductList-ClauseHeading"/>
        <w:outlineLvl w:val="2"/>
      </w:pPr>
      <w:bookmarkStart w:id="390" w:name="_Sec582"/>
      <w:r>
        <w:t>Opplæringsgavekort</w:t>
      </w:r>
      <w:bookmarkEnd w:id="390"/>
    </w:p>
    <w:p w:rsidR="009A7DBD" w:rsidRDefault="00E471E1">
      <w:pPr>
        <w:pStyle w:val="ProductList-Body"/>
      </w:pPr>
      <w:r>
        <w:t>Kunder (ikke kunder med Academic Select-lisens, Select Plus for Academic, Open Value Subscription – Education Solutions, Campus- og School-avtale) med SAM i program- eller systemproduktutvalget er kvalifisert for Microsofts Opplæ</w:t>
      </w:r>
      <w:r>
        <w:t>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Systemutvalg</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 dager per 50 lisenser (maksimalt 20 dager</w:t>
            </w:r>
            <w:r>
              <w:t>)</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 dag per 50 lisenser (maksimalt 10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 dag per 50 lisenser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10 dager per kvalifisert registrering</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15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25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55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80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125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200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300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lastRenderedPageBreak/>
              <w:t>SAM 400 000–599 999</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400 dager*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700 dager*</w:t>
            </w:r>
          </w:p>
        </w:tc>
      </w:tr>
    </w:tbl>
    <w:p w:rsidR="009A7DBD" w:rsidRDefault="00E471E1">
      <w:pPr>
        <w:pStyle w:val="ProductList-Body"/>
      </w:pPr>
      <w:r>
        <w:t>*</w:t>
      </w:r>
      <w:r>
        <w:rPr>
          <w:i/>
        </w:rPr>
        <w:t>Antall dager per kvalifisert registrering eller avtale.</w:t>
      </w:r>
    </w:p>
    <w:p w:rsidR="009A7DBD" w:rsidRDefault="009A7DBD">
      <w:pPr>
        <w:pStyle w:val="ProductList-Body"/>
      </w:pPr>
    </w:p>
    <w:p w:rsidR="009A7DBD" w:rsidRDefault="00E471E1" w:rsidP="001C56CD">
      <w:pPr>
        <w:pStyle w:val="ProductList-Bullet"/>
        <w:numPr>
          <w:ilvl w:val="0"/>
          <w:numId w:val="37"/>
        </w:numPr>
      </w:pPr>
      <w:r>
        <w:t xml:space="preserve">Tjenester som leveres ved bruk av gavekort, er underlagt en avtale mellom Kunden og den kvalifiserte Microsoft-kurspartneren. </w:t>
      </w:r>
    </w:p>
    <w:p w:rsidR="009A7DBD" w:rsidRDefault="00E471E1" w:rsidP="001C56CD">
      <w:pPr>
        <w:pStyle w:val="ProductList-Bullet"/>
        <w:numPr>
          <w:ilvl w:val="0"/>
          <w:numId w:val="37"/>
        </w:numPr>
      </w:pPr>
      <w:r>
        <w:t>Intensive</w:t>
      </w:r>
      <w:r>
        <w:t xml:space="preserve"> kurs krever like mange gavekortdager som for et kurs i SATV-systemet for Gavekortvalidering og Reservasjon. </w:t>
      </w:r>
    </w:p>
    <w:p w:rsidR="009A7DBD" w:rsidRDefault="00E471E1" w:rsidP="001C56CD">
      <w:pPr>
        <w:pStyle w:val="ProductList-Bullet"/>
        <w:numPr>
          <w:ilvl w:val="0"/>
          <w:numId w:val="37"/>
        </w:numPr>
      </w:pPr>
      <w:r>
        <w:t>Gavekortet kan bare innløses for dager med instruktørledet opplæring hos en kvalifisert Microsoft-kurspartner, og gjelder bare for godkjente kurs.</w:t>
      </w:r>
      <w:r>
        <w:t xml:space="preserve"> Spesialtilpassede kurs (andre enn intensive eller godkjente kurs, spesialtilpassede kurs som bygger på godkjente kurs, eller forhåndsgodkjente unntak basert på systemfeil eller pilotprogrammer) dekkes ikke av disse gavekortene.   </w:t>
      </w:r>
    </w:p>
    <w:p w:rsidR="009A7DBD" w:rsidRDefault="00E471E1" w:rsidP="001C56CD">
      <w:pPr>
        <w:pStyle w:val="ProductList-Bullet"/>
        <w:numPr>
          <w:ilvl w:val="0"/>
          <w:numId w:val="37"/>
        </w:numPr>
      </w:pPr>
      <w:r>
        <w:t>Gavekort kan ikke brukes som betaling av gebyrer for en kunde som ikke møter opp til et reservert kurs.</w:t>
      </w:r>
    </w:p>
    <w:p w:rsidR="009A7DBD" w:rsidRDefault="00E471E1" w:rsidP="001C56CD">
      <w:pPr>
        <w:pStyle w:val="ProductList-Bullet"/>
        <w:numPr>
          <w:ilvl w:val="0"/>
          <w:numId w:val="37"/>
        </w:numPr>
      </w:pPr>
      <w:r>
        <w:t>Gavekort kan bare innløses av personen som kunden har godkjent for bruk av gavekortet.</w:t>
      </w:r>
    </w:p>
    <w:p w:rsidR="009A7DBD" w:rsidRDefault="00E471E1" w:rsidP="001C56CD">
      <w:pPr>
        <w:pStyle w:val="ProductList-Bullet"/>
        <w:numPr>
          <w:ilvl w:val="0"/>
          <w:numId w:val="37"/>
        </w:numPr>
      </w:pPr>
      <w:r>
        <w:t xml:space="preserve">Gavekort kan ikke byttes inn i penger eller andre ytelser. </w:t>
      </w:r>
    </w:p>
    <w:p w:rsidR="009A7DBD" w:rsidRDefault="00E471E1" w:rsidP="001C56CD">
      <w:pPr>
        <w:pStyle w:val="ProductList-Bullet"/>
        <w:numPr>
          <w:ilvl w:val="0"/>
          <w:numId w:val="37"/>
        </w:numPr>
      </w:pPr>
      <w:r>
        <w:t>Gavek</w:t>
      </w:r>
      <w:r>
        <w:t xml:space="preserve">ort må gjelde for SA-dekningsperioden. </w:t>
      </w:r>
    </w:p>
    <w:p w:rsidR="009A7DBD" w:rsidRDefault="00E471E1" w:rsidP="001C56CD">
      <w:pPr>
        <w:pStyle w:val="ProductList-Bullet"/>
        <w:numPr>
          <w:ilvl w:val="0"/>
          <w:numId w:val="37"/>
        </w:numPr>
      </w:pPr>
      <w:r>
        <w:t xml:space="preserve">Gavekort utløper 180 dager fra utstedelsesdatoen. Gavekort som utløper før SA-dekningen utløper, går tilbake til antall tilgjengelige Opplæringsgavekort-dager. </w:t>
      </w:r>
    </w:p>
    <w:p w:rsidR="009A7DBD" w:rsidRDefault="00E471E1" w:rsidP="001C56CD">
      <w:pPr>
        <w:pStyle w:val="ProductList-Bullet"/>
        <w:numPr>
          <w:ilvl w:val="0"/>
          <w:numId w:val="37"/>
        </w:numPr>
      </w:pPr>
      <w:r>
        <w:t xml:space="preserve">Én Opplæringsgavekort-dag tilsvarer én kursdag. </w:t>
      </w:r>
    </w:p>
    <w:p w:rsidR="009A7DBD" w:rsidRDefault="00E471E1" w:rsidP="001C56CD">
      <w:pPr>
        <w:pStyle w:val="ProductList-Bullet"/>
        <w:numPr>
          <w:ilvl w:val="0"/>
          <w:numId w:val="37"/>
        </w:numPr>
      </w:pPr>
      <w:r>
        <w:t>Gaveko</w:t>
      </w:r>
      <w:r>
        <w:t xml:space="preserve">rt kan brukes til å reservere opplæring hos bare én kvalifisert Microsoft-kurspartner om gangen. </w:t>
      </w:r>
    </w:p>
    <w:p w:rsidR="009A7DBD" w:rsidRDefault="00E471E1" w:rsidP="001C56CD">
      <w:pPr>
        <w:pStyle w:val="ProductList-Bullet"/>
        <w:numPr>
          <w:ilvl w:val="0"/>
          <w:numId w:val="37"/>
        </w:numPr>
      </w:pPr>
      <w:r>
        <w:t>Reduksjon av antallet kvalifiserte lisenser som SA er anskaffet for, kan, der dette er tillatt, redusere Kundens tjenestenivå for Opplæringsgavekort som følge</w:t>
      </w:r>
      <w:r>
        <w:t xml:space="preserve"> av returer og andre faktureringsjusteringer. </w:t>
      </w:r>
    </w:p>
    <w:p w:rsidR="009A7DBD" w:rsidRDefault="00E471E1" w:rsidP="001C56CD">
      <w:pPr>
        <w:pStyle w:val="ProductList-Bullet"/>
        <w:numPr>
          <w:ilvl w:val="0"/>
          <w:numId w:val="37"/>
        </w:numPr>
      </w:pPr>
      <w:r>
        <w:t>Tabellen ovenfor viser tilgjengelige opplæringskreditter basert på en full treårig registrering eller avtale. Kunder som kjøper SA-dekning for ett år, vil motta en tredjedel av det angitte antallet opplæringsk</w:t>
      </w:r>
      <w:r>
        <w:t xml:space="preserve">reditter. Kunder som kjøper SA-dekning for to år, vil motta to tredjedeler av det angitte antallet opplæringskreditter. </w:t>
      </w:r>
    </w:p>
    <w:p w:rsidR="009A7DBD" w:rsidRDefault="009A7DBD">
      <w:pPr>
        <w:pStyle w:val="ProductList-Body"/>
      </w:pPr>
    </w:p>
    <w:p w:rsidR="009A7DBD" w:rsidRDefault="00E471E1">
      <w:pPr>
        <w:pStyle w:val="ProductList-ClauseHeading"/>
        <w:outlineLvl w:val="2"/>
      </w:pPr>
      <w:bookmarkStart w:id="391" w:name="_Sec583"/>
      <w:r>
        <w:t>E-læring</w:t>
      </w:r>
      <w:bookmarkEnd w:id="391"/>
    </w:p>
    <w:p w:rsidR="009A7DBD" w:rsidRDefault="00E471E1">
      <w:pPr>
        <w:pStyle w:val="ProductList-Body"/>
      </w:pPr>
      <w:r>
        <w:t>Denne fordelen varierer med Programmer, Systemer og Servere. Kvalifiserte kunder får én tilgangskode (for Programmer, Systeme</w:t>
      </w:r>
      <w:r>
        <w:t>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w:t>
      </w:r>
      <w:r>
        <w:t>valifisert til å bruke vertsbaserte Office 365-relaterte E-læringskurs (ikke SCORM-kompatibelt innhold).</w:t>
      </w:r>
    </w:p>
    <w:p w:rsidR="009A7DBD" w:rsidRDefault="009A7DBD">
      <w:pPr>
        <w:pStyle w:val="ProductList-Body"/>
      </w:pPr>
    </w:p>
    <w:p w:rsidR="009A7DBD" w:rsidRDefault="00E471E1">
      <w:pPr>
        <w:pStyle w:val="ProductList-Body"/>
      </w:pPr>
      <w:r>
        <w:t>Maksimumsantallet brukere en Kunde kan bruke e-læringskurs for, tilsvarer antallet lisensierte eksemplarer av kvalifiserte produkter som Kunden har re</w:t>
      </w:r>
      <w:r>
        <w:t>gistrert i SA. Kunder må angi én bruker for hver kvalifiserte lisens. Tilgang kan ikke overføres fra én bruker til en annen.</w:t>
      </w:r>
    </w:p>
    <w:p w:rsidR="009A7DBD" w:rsidRDefault="009A7DBD">
      <w:pPr>
        <w:pStyle w:val="ProductList-Body"/>
      </w:pPr>
    </w:p>
    <w:p w:rsidR="009A7DBD" w:rsidRDefault="00E471E1">
      <w:pPr>
        <w:pStyle w:val="ProductList-ClauseHeading"/>
        <w:outlineLvl w:val="2"/>
      </w:pPr>
      <w:bookmarkStart w:id="392" w:name="_Sec584"/>
      <w:r>
        <w:t>Home Use Program</w:t>
      </w:r>
      <w:bookmarkEnd w:id="392"/>
    </w:p>
    <w:p w:rsidR="009A7DBD" w:rsidRDefault="00E471E1">
      <w:pPr>
        <w:pStyle w:val="ProductList-Body"/>
      </w:pPr>
      <w:r>
        <w:t>Kundens ansatte som bruker de lisensierte og kvalifiserte programmene som er oppført i tabellen nedenfor, kan kjø</w:t>
      </w:r>
      <w:r>
        <w:t xml:space="preserve">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w:t>
      </w:r>
      <w:r>
        <w:t>n som kjøpes). Academic Select- (uten SAM), Academic Select Plus- (uten SAM) og Academic Open-programmer er ikke kvalifisert for denne fordelen.</w:t>
      </w:r>
    </w:p>
    <w:p w:rsidR="009A7DBD" w:rsidRDefault="009A7DBD">
      <w:pPr>
        <w:pStyle w:val="ProductList-Body"/>
      </w:pPr>
    </w:p>
    <w:p w:rsidR="009A7DBD" w:rsidRDefault="00E471E1">
      <w:pPr>
        <w:pStyle w:val="ProductList-Body"/>
      </w:pPr>
      <w:r>
        <w:t>Home Use Program-lisenser utløper når ansettelsesforholdet opphører, eller når SA-dekningen avsluttes eller ut</w:t>
      </w:r>
      <w:r>
        <w:t>løper for eksemplaret av det tilsvarende skrivebordsprogrammet som den ansatte bruker på jobben, hvis den ansatte ikke lenger er bruker av det lisensierte eksemplaret av programvaren, eller når den ansatte installerer og tar i bruk en tidligere eller sener</w:t>
      </w:r>
      <w:r>
        <w:t>e versjon av skrivebordsprogrammet under en Home Use Program-lisens.</w:t>
      </w:r>
    </w:p>
    <w:p w:rsidR="009A7DBD" w:rsidRDefault="009A7DBD">
      <w:pPr>
        <w:pStyle w:val="ProductList-Body"/>
      </w:pPr>
    </w:p>
    <w:p w:rsidR="009A7DBD" w:rsidRDefault="00E471E1">
      <w:pPr>
        <w:pStyle w:val="ProductList-Body"/>
      </w:pPr>
      <w:r>
        <w:t>Vilkårene for bruk av Home Use Program-programvaren er mellom Microsoft og Kundens ansatte, og er tilgjengelige på nettstedet for Home Use Program.</w:t>
      </w:r>
    </w:p>
    <w:p w:rsidR="009A7DBD" w:rsidRDefault="009A7DBD">
      <w:pPr>
        <w:pStyle w:val="ProductList-Body"/>
      </w:pPr>
    </w:p>
    <w:p w:rsidR="009A7DBD" w:rsidRDefault="00E471E1">
      <w:pPr>
        <w:pStyle w:val="ProductList-Body"/>
      </w:pPr>
      <w:r>
        <w:t>Microsoft påtar seg ikke noe ansvar f</w:t>
      </w:r>
      <w:r>
        <w:t>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9A7D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Lisens for Tilsvarende Home Use Program</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Standard 2010/2013/2016</w:t>
            </w:r>
          </w:p>
          <w:p w:rsidR="009A7DBD" w:rsidRDefault="00E471E1">
            <w:pPr>
              <w:pStyle w:val="ProductList-TableBody"/>
            </w:pPr>
            <w:r>
              <w:t xml:space="preserve">Office Professional Plus 2010/2013/2016 </w:t>
            </w:r>
          </w:p>
          <w:p w:rsidR="009A7DBD" w:rsidRDefault="00E471E1">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Professional Plus 2016 HUP eller Office 2016 for Mac Home &amp; Business med Lync DL HUP</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Access 2010/2013/2016</w:t>
            </w:r>
          </w:p>
          <w:p w:rsidR="009A7DBD" w:rsidRDefault="00E471E1">
            <w:pPr>
              <w:pStyle w:val="ProductList-TableBody"/>
            </w:pPr>
            <w:r>
              <w:t>Excel 2010/2013/2016</w:t>
            </w:r>
          </w:p>
          <w:p w:rsidR="009A7DBD" w:rsidRDefault="00E471E1">
            <w:pPr>
              <w:pStyle w:val="ProductList-TableBody"/>
            </w:pPr>
            <w:r>
              <w:t>PowerPoint 2010/2013/2016</w:t>
            </w:r>
          </w:p>
          <w:p w:rsidR="009A7DBD" w:rsidRDefault="00E471E1">
            <w:pPr>
              <w:pStyle w:val="ProductList-TableBody"/>
            </w:pPr>
            <w:r>
              <w:t>InfoPath 2010/2013/2016</w:t>
            </w:r>
          </w:p>
          <w:p w:rsidR="009A7DBD" w:rsidRDefault="00E471E1">
            <w:pPr>
              <w:pStyle w:val="ProductList-TableBody"/>
            </w:pPr>
            <w:r>
              <w:t>Lync 2010/</w:t>
            </w:r>
            <w:r>
              <w:t>2013/2015</w:t>
            </w:r>
          </w:p>
          <w:p w:rsidR="009A7DBD" w:rsidRDefault="00E471E1">
            <w:pPr>
              <w:pStyle w:val="ProductList-TableBody"/>
            </w:pPr>
            <w:r>
              <w:t>OneNote 2010/2013/2016</w:t>
            </w:r>
          </w:p>
          <w:p w:rsidR="009A7DBD" w:rsidRDefault="00E471E1">
            <w:pPr>
              <w:pStyle w:val="ProductList-TableBody"/>
            </w:pPr>
            <w:r>
              <w:t>Outlook 2010/2013/2016</w:t>
            </w:r>
          </w:p>
          <w:p w:rsidR="009A7DBD" w:rsidRDefault="00E471E1">
            <w:pPr>
              <w:pStyle w:val="ProductList-TableBody"/>
            </w:pPr>
            <w:r>
              <w:t>Publisher 2010/2013/2016</w:t>
            </w:r>
          </w:p>
          <w:p w:rsidR="009A7DBD" w:rsidRDefault="00E471E1">
            <w:pPr>
              <w:pStyle w:val="ProductList-TableBody"/>
            </w:pPr>
            <w:r>
              <w:t>Skype for Business 2015</w:t>
            </w:r>
          </w:p>
          <w:p w:rsidR="009A7DBD" w:rsidRDefault="00E471E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Office Professional Plus 2016 HUP eller Office 2016 for Mac Home &amp; Business med Lync DL HUP </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Visio Standard 2010/2013/2016 </w:t>
            </w:r>
          </w:p>
          <w:p w:rsidR="009A7DBD" w:rsidRDefault="00E471E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Visio Professional 2016 HUP</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Standard 2010/2013/2016</w:t>
            </w:r>
          </w:p>
          <w:p w:rsidR="009A7DBD" w:rsidRDefault="00E471E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Professional 2016 HUP</w:t>
            </w:r>
          </w:p>
        </w:tc>
      </w:tr>
    </w:tbl>
    <w:p w:rsidR="009A7DBD" w:rsidRDefault="00E471E1">
      <w:pPr>
        <w:pStyle w:val="ProductList-Body"/>
      </w:pPr>
      <w:r>
        <w:rPr>
          <w:i/>
        </w:rPr>
        <w:lastRenderedPageBreak/>
        <w:t>Du finner mer informasjon, inkludert informasjon om fremtidig tilgjengelighet av annen Home Us</w:t>
      </w:r>
      <w:r>
        <w:rPr>
          <w:i/>
        </w:rPr>
        <w:t xml:space="preserve">e Program-programvare, på </w:t>
      </w:r>
      <w:hyperlink r:id="rId136">
        <w:r>
          <w:rPr>
            <w:i/>
            <w:color w:val="00467F"/>
            <w:u w:val="single"/>
          </w:rPr>
          <w:t>http://www.microsoft.com/licensing</w:t>
        </w:r>
      </w:hyperlink>
      <w:r>
        <w:rPr>
          <w:i/>
        </w:rPr>
        <w:t>.</w:t>
      </w:r>
    </w:p>
    <w:p w:rsidR="009A7DBD" w:rsidRDefault="009A7DBD">
      <w:pPr>
        <w:pStyle w:val="ProductList-Body"/>
      </w:pPr>
    </w:p>
    <w:p w:rsidR="009A7DBD" w:rsidRDefault="00E471E1">
      <w:pPr>
        <w:pStyle w:val="ProductList-Body"/>
      </w:pPr>
      <w:r>
        <w:t>Microsoft kan avslutte en kundes deltakelse i Home Use Program, med øyeblikkelig virkning og uten forvarsel, hvis kundens programkode bruke</w:t>
      </w:r>
      <w:r>
        <w:t>s til uautorisert tilgang til eller lisensiering via nettstedet for Home Use Program.</w:t>
      </w:r>
    </w:p>
    <w:p w:rsidR="009A7DBD" w:rsidRDefault="009A7DBD">
      <w:pPr>
        <w:pStyle w:val="ProductList-Body"/>
        <w:jc w:val="right"/>
      </w:pPr>
    </w:p>
    <w:p w:rsidR="009A7DBD" w:rsidRDefault="00E471E1">
      <w:pPr>
        <w:pStyle w:val="ProductList-ClauseHeading"/>
        <w:outlineLvl w:val="2"/>
      </w:pPr>
      <w:bookmarkStart w:id="393" w:name="_Sec585"/>
      <w:r>
        <w:t>Støtte til Problemløsning 24x7</w:t>
      </w:r>
      <w:bookmarkEnd w:id="393"/>
    </w:p>
    <w:p w:rsidR="009A7DBD" w:rsidRDefault="00E471E1">
      <w:pPr>
        <w:pStyle w:val="ProductList-Body"/>
      </w:pPr>
      <w:r>
        <w:t>Kunder (ikke kunder med Academic Select-lisens, Select Plus for Academic, Academic Open-lisens, Campus- og School-avtale og Open Value Sub</w:t>
      </w:r>
      <w:r>
        <w:t xml:space="preserve">scription – Education Solutions) med SA-dekning er kvalifisert for Støtte til Problemløsning 24x7. </w:t>
      </w:r>
    </w:p>
    <w:p w:rsidR="009A7DBD" w:rsidRDefault="009A7DBD">
      <w:pPr>
        <w:pStyle w:val="ProductList-Body"/>
      </w:pPr>
    </w:p>
    <w:p w:rsidR="009A7DBD" w:rsidRDefault="00E471E1">
      <w:pPr>
        <w:pStyle w:val="ProductList-Body"/>
      </w:pPr>
      <w:r>
        <w:t>Støtte til Problemløsning 24x7 gir hjelp for problemer med spesifikke symptomer som oppstår ved bruk av Microsoft-produkter. Microsoft vil gjøre det som me</w:t>
      </w:r>
      <w:r>
        <w:t>d rimelighet er mulig for å hjelpe Kunden i tråd med policyene for Microsoft Kundestøtte. Microsoft forbeholder seg retten til å avvise urimelige forespørsler om støttetjenester, og kan også henvise Kunder til en annen serviceavtale, som de kanskje må beta</w:t>
      </w:r>
      <w:r>
        <w:t xml:space="preserve">le ekstra for. </w:t>
      </w:r>
    </w:p>
    <w:p w:rsidR="009A7DBD" w:rsidRDefault="009A7DBD">
      <w:pPr>
        <w:pStyle w:val="ProductList-Body"/>
      </w:pPr>
    </w:p>
    <w:p w:rsidR="009A7DBD" w:rsidRDefault="00E471E1">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w:t>
      </w:r>
      <w:r>
        <w:t>avslutte støtten for eksisterende Produkter. Microsoft varsler Kunden hvis Kundens implementering av Microsoft-produkter ikke kan støttes. Hvis Kunden ikke endrer implementeringen for å legge til rette for effektiv brukerstøtte i løpet av 30 dager etter va</w:t>
      </w:r>
      <w:r>
        <w:t xml:space="preserve">rslingen, er ikke Microsoft forpliktet til å tilby ytterligere støttetjenester for denne implementeringen. </w:t>
      </w:r>
    </w:p>
    <w:p w:rsidR="009A7DBD" w:rsidRDefault="009A7DBD">
      <w:pPr>
        <w:pStyle w:val="ProductList-Body"/>
      </w:pPr>
    </w:p>
    <w:p w:rsidR="009A7DBD" w:rsidRDefault="00E471E1">
      <w:pPr>
        <w:pStyle w:val="ProductList-Body"/>
      </w:pPr>
      <w:r>
        <w:t>En forespørsel om hjelp til reparasjon, også kalt en hendelse, er definert som én enkelt støttesak og den hjelpen som med rimelighet trengs for å l</w:t>
      </w:r>
      <w:r>
        <w:t>øse problemet. En støttesak er et problem som ikke kan brytes ned i underordnede saker. Hvis et problem består av underordnede saker, skal hver av dem anses for å være en separat hendelse. I visse tilfeller kan Microsoft gi kunder en modifisering av progra</w:t>
      </w:r>
      <w:r>
        <w:t>mvarekoden for det kommersielt tilgjengelige Microsoft-produktet, for å løse spesifikke kritiske problemer ("Hurtigreparasjon(er)") som svar på en forespørsel om hjelp til reparasjon. Hurtigreparasjoner tar hånd om spesifikke problemer, og de er ikke regre</w:t>
      </w:r>
      <w:r>
        <w:t>sjonstestet.</w:t>
      </w:r>
    </w:p>
    <w:p w:rsidR="009A7DBD" w:rsidRDefault="009A7DBD">
      <w:pPr>
        <w:pStyle w:val="ProductList-Body"/>
      </w:pPr>
    </w:p>
    <w:p w:rsidR="009A7DBD" w:rsidRDefault="00E471E1">
      <w:pPr>
        <w:pStyle w:val="ProductList-SubClauseHeading"/>
        <w:outlineLvl w:val="3"/>
      </w:pPr>
      <w:r>
        <w:t>Hendelsesopptjening for telefonstøtte</w:t>
      </w:r>
    </w:p>
    <w:p w:rsidR="009A7DBD" w:rsidRDefault="00E471E1">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w:t>
      </w:r>
      <w:r>
        <w:t>erprise-registrering, Select Plus-registrering, Open Value-avtale eller et Open License-autorisasjonsnummer. Microsoft tildeler én hendelse per Server-SA- eller CAL SA-forbruk på minst $20 000. Microsoft tildeler én hendelse per SA-forbruk for Systemutvalg</w:t>
      </w:r>
      <w:r>
        <w:t xml:space="preserve">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9A7DB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Server/CAL – Hen</w:t>
            </w:r>
            <w:r>
              <w:rPr>
                <w:color w:val="FFFFFF"/>
              </w:rPr>
              <w:t>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IW/Klient – Hendelsesopptjeningsbeløp</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$200,000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300,000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270,000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 fr. 330,000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CRC 1 650 000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 1 600 000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215,000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£135,000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JPY 24 000 000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KWD 240 000 000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 1 650 000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350,000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 2 000 000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NTD 7 000 000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INR 10 000 000</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RUB 6 600 000</w:t>
            </w:r>
          </w:p>
        </w:tc>
      </w:tr>
    </w:tbl>
    <w:p w:rsidR="009A7DBD" w:rsidRDefault="009A7DBD">
      <w:pPr>
        <w:pStyle w:val="ProductList-BodyIndented"/>
        <w:ind w:left="720"/>
      </w:pPr>
    </w:p>
    <w:p w:rsidR="009A7DBD" w:rsidRDefault="00E471E1">
      <w:pPr>
        <w:pStyle w:val="ProductList-BodyIndented"/>
      </w:pPr>
      <w:r>
        <w:t>Telefonstøttehendelser som ikke brukes opp, utløper når SA-dekningen utløper. Telefonstøttehendelser kan ikke overføres mellom registreringer eller avtaler.</w:t>
      </w:r>
    </w:p>
    <w:p w:rsidR="009A7DBD" w:rsidRDefault="009A7DBD">
      <w:pPr>
        <w:pStyle w:val="ProductList-BodyIndented"/>
      </w:pPr>
    </w:p>
    <w:p w:rsidR="009A7DBD" w:rsidRDefault="00E471E1">
      <w:pPr>
        <w:pStyle w:val="ProductList-BodyIndented"/>
      </w:pPr>
      <w:r>
        <w:t xml:space="preserve">Åpningstidene for lokal telefonstøtte finnes på </w:t>
      </w:r>
      <w:hyperlink r:id="rId13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9A7DBD" w:rsidRDefault="009A7DBD">
      <w:pPr>
        <w:pStyle w:val="ProductList-BodyIndented"/>
        <w:ind w:left="720"/>
      </w:pPr>
    </w:p>
    <w:p w:rsidR="009A7DBD" w:rsidRDefault="00E471E1">
      <w:pPr>
        <w:pStyle w:val="ProductList-SubClauseHeading"/>
        <w:outlineLvl w:val="3"/>
      </w:pPr>
      <w:r>
        <w:t>Nettbaserte hendelser</w:t>
      </w:r>
    </w:p>
    <w:p w:rsidR="009A7DBD" w:rsidRDefault="00E471E1">
      <w:pPr>
        <w:pStyle w:val="ProductList-BodyIndented"/>
      </w:pPr>
      <w:r>
        <w:t>Kunder (ikke kunder med Academic Select-lisens, Select Plus for Academic, Academic Open-lisens, Campus- og School-avtale, Open Val</w:t>
      </w:r>
      <w:r>
        <w:t>ue Subscription – Education Solutions og Open License) med Standard-, Enterprise- og Datacenter-utgave av serverprogramvare med SA-dekning har tilgang til elektroniske, nettbaserte tjenester for Støtte til Problemløsning ved behov. Tilgang til elektroniske</w:t>
      </w:r>
      <w:r>
        <w:t xml:space="preserve"> støttesider er tilgjengelige </w:t>
      </w:r>
      <w:r>
        <w:lastRenderedPageBreak/>
        <w:t>hele døgnet, hver dag i uken, men forespørsler vil bare bli besvart i åpningstiden. Nettbaserte hendelser som Kunden deretter konverterer til telefonløsning, blir regnet med i det tilgjengelige antallet telefonbaserte hendelse</w:t>
      </w:r>
      <w:r>
        <w:t>r ved løsning. Hendelser som igangsettes via nettet og deretter blir fulgt opp via telefon av Microsoft, blir ikke regnet med i det tilgjengelige antallet telefonbaserte hendelser hvis løsningen fortsetter via nettet, e-post eller på andre elektroniske måt</w:t>
      </w:r>
      <w:r>
        <w:t>er.</w:t>
      </w:r>
    </w:p>
    <w:p w:rsidR="009A7DBD" w:rsidRDefault="009A7DBD">
      <w:pPr>
        <w:pStyle w:val="ProductList-BodyIndented"/>
      </w:pPr>
    </w:p>
    <w:p w:rsidR="009A7DBD" w:rsidRDefault="00E471E1">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w:t>
      </w:r>
      <w:r>
        <w:t>erte hendelser. Kunder kan bare sende inn nettbaserte forespørsler om Støtte til Problemløsning for disse lisensierte eksemplarene av serverprogramvaren som dekkes av SA.</w:t>
      </w:r>
    </w:p>
    <w:p w:rsidR="009A7DBD" w:rsidRDefault="009A7DBD">
      <w:pPr>
        <w:pStyle w:val="ProductList-BodyIndented"/>
        <w:ind w:left="720"/>
      </w:pPr>
    </w:p>
    <w:p w:rsidR="009A7DBD" w:rsidRDefault="00E471E1">
      <w:pPr>
        <w:pStyle w:val="ProductList-SubClauseHeading"/>
        <w:outlineLvl w:val="3"/>
      </w:pPr>
      <w:r>
        <w:t>Kundestøttekontakter</w:t>
      </w:r>
    </w:p>
    <w:p w:rsidR="009A7DBD" w:rsidRDefault="00E471E1">
      <w:pPr>
        <w:pStyle w:val="ProductList-BodyIndented"/>
      </w:pPr>
      <w:r>
        <w:t>Antallet tillatte kundestøttekontakter varierer avhengig av Vol</w:t>
      </w:r>
      <w:r>
        <w:t>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9A7DB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S/S+: EA-nivå D</w:t>
            </w:r>
          </w:p>
        </w:tc>
      </w:tr>
      <w:tr w:rsidR="009A7DBD">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Etter behov</w:t>
            </w:r>
          </w:p>
        </w:tc>
      </w:tr>
      <w:tr w:rsidR="009A7DBD">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16</w:t>
            </w:r>
          </w:p>
        </w:tc>
      </w:tr>
    </w:tbl>
    <w:p w:rsidR="009A7DBD" w:rsidRDefault="009A7DBD">
      <w:pPr>
        <w:pStyle w:val="ProductList-BodyIndented"/>
      </w:pPr>
    </w:p>
    <w:p w:rsidR="009A7DBD" w:rsidRDefault="00E471E1">
      <w:pPr>
        <w:pStyle w:val="ProductList-SubClauseHeading"/>
        <w:outlineLvl w:val="3"/>
      </w:pPr>
      <w:r>
        <w:t>Tjenestenivåer for Software Assurance-kunder</w:t>
      </w:r>
    </w:p>
    <w:p w:rsidR="009A7DBD" w:rsidRDefault="00E471E1">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9A7DB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Forventet respons fra Kunden</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 Innsending via te</w:t>
            </w:r>
            <w:r>
              <w:t>lefon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Kritisk innvirkning på virksomheten: </w:t>
            </w:r>
          </w:p>
          <w:p w:rsidR="009A7DBD" w:rsidRDefault="00E471E1">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to timer eller raskere basert på støttetilbud</w:t>
            </w:r>
          </w:p>
          <w:p w:rsidR="009A7DBD" w:rsidRDefault="00E471E1">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Det tildeles passende ressurser for å kunne opprettholde en kontinuerlig innsats hele døgnet2</w:t>
            </w:r>
          </w:p>
          <w:p w:rsidR="009A7DBD" w:rsidRDefault="00E471E1">
            <w:pPr>
              <w:pStyle w:val="ProductList-TableBody"/>
            </w:pPr>
            <w:r>
              <w:t>Rask tilgang og respons fra den ansvarlige for endringskontroll</w:t>
            </w:r>
          </w:p>
          <w:p w:rsidR="009A7DBD" w:rsidRDefault="00E471E1">
            <w:pPr>
              <w:pStyle w:val="ProductList-TableBody"/>
            </w:pPr>
            <w:r>
              <w:t>Ledelsen blir varslet</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Moderat innvirkning på virksomheten: </w:t>
            </w:r>
          </w:p>
          <w:p w:rsidR="009A7DBD" w:rsidRDefault="00E471E1">
            <w:pPr>
              <w:pStyle w:val="ProductList-TableBody"/>
            </w:pPr>
            <w:r>
              <w:t>Kundens vir</w:t>
            </w:r>
            <w:r>
              <w:t>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fire timer eller raskere basert på støttetilbud</w:t>
            </w:r>
          </w:p>
          <w:p w:rsidR="009A7DBD" w:rsidRDefault="00E471E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Det tildeles passende ressurser for </w:t>
            </w:r>
            <w:r>
              <w:t>å kunne opprettholde en kontinuerlig innsats i Kontortiden</w:t>
            </w:r>
          </w:p>
          <w:p w:rsidR="009A7DBD" w:rsidRDefault="00E471E1">
            <w:pPr>
              <w:pStyle w:val="ProductList-TableBody"/>
            </w:pPr>
            <w:r>
              <w:t>Tilgang og respons fra den ansvarlige for endringskontroll innen fire Arbeidstimer</w:t>
            </w:r>
          </w:p>
        </w:tc>
      </w:tr>
      <w:tr w:rsidR="009A7DBD">
        <w:tc>
          <w:tcPr>
            <w:tcW w:w="29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Minimal innvirkning på virksomheten: </w:t>
            </w:r>
          </w:p>
          <w:p w:rsidR="009A7DBD" w:rsidRDefault="00E471E1">
            <w:pPr>
              <w:pStyle w:val="ProductList-TableBody"/>
            </w:pPr>
            <w:r>
              <w:t>Kundens virksomhet fungerer stort se</w:t>
            </w:r>
            <w:r>
              <w:t>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én arbeidsdag eller raskere basert på støttetilbud</w:t>
            </w:r>
          </w:p>
          <w:p w:rsidR="009A7DBD" w:rsidRDefault="00E471E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Nøyaktig kontaktinformasjon for sakseieren</w:t>
            </w:r>
          </w:p>
          <w:p w:rsidR="009A7DBD" w:rsidRDefault="00E471E1">
            <w:pPr>
              <w:pStyle w:val="ProductList-TableBody"/>
            </w:pPr>
            <w:r>
              <w:t>Respons innen én arbeidsdag.</w:t>
            </w:r>
          </w:p>
        </w:tc>
      </w:tr>
    </w:tbl>
    <w:p w:rsidR="009A7DBD" w:rsidRDefault="00E471E1">
      <w:pPr>
        <w:pStyle w:val="ProductList-BodyIndented"/>
      </w:pPr>
      <w:r>
        <w:rPr>
          <w:i/>
        </w:rPr>
        <w:t>1 Kontakt Microsoft-representant for å få informasjon om lokale kontortider.</w:t>
      </w:r>
    </w:p>
    <w:p w:rsidR="009A7DBD" w:rsidRDefault="00E471E1">
      <w:pPr>
        <w:pStyle w:val="ProductList-BodyIndented"/>
      </w:pPr>
      <w:r>
        <w:rPr>
          <w:i/>
        </w:rPr>
        <w:t xml:space="preserve">2 Det kan hende Microsoft må nedgradere alvorlighetsgraden hvis Kunden ikke kan gi oss tilstrekkelige ressurser eller svar som gjør Microsoft i stand til å fortsette arbeidet med </w:t>
      </w:r>
      <w:r>
        <w:rPr>
          <w:i/>
        </w:rPr>
        <w:t>problemløsingen.</w:t>
      </w:r>
    </w:p>
    <w:p w:rsidR="009A7DBD" w:rsidRDefault="009A7DBD">
      <w:pPr>
        <w:pStyle w:val="ProductList-BodyIndented"/>
        <w:ind w:left="720"/>
      </w:pPr>
    </w:p>
    <w:p w:rsidR="009A7DBD" w:rsidRDefault="00E471E1">
      <w:pPr>
        <w:pStyle w:val="ProductList-SubClauseHeading"/>
        <w:outlineLvl w:val="3"/>
      </w:pPr>
      <w:r>
        <w:t>Konvertering av Software Assurance-hendelser for Støtte til Problemløsning 24x7 til Premier-støttetjenester</w:t>
      </w:r>
    </w:p>
    <w:p w:rsidR="009A7DBD" w:rsidRDefault="00E471E1">
      <w:pPr>
        <w:pStyle w:val="ProductList-BodyIndented"/>
      </w:pPr>
      <w:r>
        <w:t>Kunder kan konvertere SA-hendelser for Støtte til Problemløsning 24x7 (SA PRS-hendelser eller "SAB") til timer for Premier-problem</w:t>
      </w:r>
      <w:r>
        <w:t>løsningsstøtte (PRS) eller DSE-timer (Dedicated Support Engineer) (gjelder bare for reaktive støtteaktiviteter).</w:t>
      </w:r>
    </w:p>
    <w:p w:rsidR="009A7DBD" w:rsidRDefault="009A7DBD">
      <w:pPr>
        <w:pStyle w:val="ProductList-BodyIndented"/>
      </w:pPr>
    </w:p>
    <w:p w:rsidR="009A7DBD" w:rsidRDefault="00E471E1">
      <w:pPr>
        <w:pStyle w:val="ProductList-BodyIndented"/>
      </w:pPr>
      <w:r>
        <w:t>Disse tjenestene gjelder for bruk i henhold til Premier-tjenesteplanen på overføringstidspunktet. Konverteringen er basert på en lokal satsber</w:t>
      </w:r>
      <w:r>
        <w:t>egning fra kundens Premier-kontoteam. Kunder kan bli bedt om å kjøpe flere Support Account Management-timer før konvertering av SA PRS-hendelser. SA PRS-hendelser som konverteres til Premier, anses som timer for Premier-problemløsningsstøtte, og er underla</w:t>
      </w:r>
      <w:r>
        <w:t>gt Premier-tjenestebeskrivelsen. Hendelser som er konvertert, kan ikke returneres til en Kundes tildelte SA-andel.</w:t>
      </w:r>
    </w:p>
    <w:p w:rsidR="009A7DBD" w:rsidRDefault="009A7DBD">
      <w:pPr>
        <w:pStyle w:val="ProductList-BodyIndented"/>
        <w:ind w:left="720"/>
      </w:pPr>
    </w:p>
    <w:p w:rsidR="009A7DBD" w:rsidRDefault="00E471E1">
      <w:pPr>
        <w:pStyle w:val="ProductList-SubClauseHeading"/>
        <w:outlineLvl w:val="3"/>
      </w:pPr>
      <w:r>
        <w:t>Ytterligere Bestemmelser</w:t>
      </w:r>
    </w:p>
    <w:p w:rsidR="009A7DBD" w:rsidRDefault="00E471E1">
      <w:pPr>
        <w:pStyle w:val="ProductList-BodyIndented"/>
      </w:pPr>
      <w:r>
        <w:t>SA-forbruk kan ikke kombineres for Select- eller Enterprise-registreringer, Select Plus-registreringer eller Open V</w:t>
      </w:r>
      <w:r>
        <w:t>alue-avtaler for å kvalifisere for flere tildelinger. Forbruk innenfor hver enkelt registrering eller avtale brukes til å fastsette tildelingen for den aktuelle registreringen eller avtalen.</w:t>
      </w:r>
    </w:p>
    <w:p w:rsidR="009A7DBD" w:rsidRDefault="009A7DBD">
      <w:pPr>
        <w:pStyle w:val="ProductList-BodyIndented"/>
      </w:pPr>
    </w:p>
    <w:p w:rsidR="009A7DBD" w:rsidRDefault="00E471E1">
      <w:pPr>
        <w:pStyle w:val="ProductList-BodyIndented"/>
      </w:pPr>
      <w:r>
        <w:t>Reduksjon av SA-forbruk som følge av returer og andre fakturerin</w:t>
      </w:r>
      <w:r>
        <w:t xml:space="preserve">gsjusteringer kan, der dette er tillatt, føre til at støttekvalifisering eller tildelinger av telefonbaserte hendelser går tapt i nåværende eller fremtidige tildelingsperioder. </w:t>
      </w:r>
    </w:p>
    <w:p w:rsidR="009A7DBD" w:rsidRDefault="009A7DBD">
      <w:pPr>
        <w:pStyle w:val="ProductList-BodyIndented"/>
        <w:ind w:left="720"/>
      </w:pPr>
    </w:p>
    <w:p w:rsidR="009A7DBD" w:rsidRDefault="00E471E1">
      <w:pPr>
        <w:pStyle w:val="ProductList-SubClauseHeading"/>
        <w:outlineLvl w:val="3"/>
      </w:pPr>
      <w:r>
        <w:t>Ubegrenset Støtte til Problemløsning 24x7</w:t>
      </w:r>
    </w:p>
    <w:p w:rsidR="009A7DBD" w:rsidRDefault="00E471E1">
      <w:pPr>
        <w:pStyle w:val="ProductList-BodyIndented"/>
      </w:pPr>
      <w:r>
        <w:t>Denne fordelen er bare tilgjengelig</w:t>
      </w:r>
      <w:r>
        <w:t xml:space="preserve"> via (1) Enrollment for Application Platform (EAP) til en Enterprise-avtale og/eller (2) Server- og Skyregistrering (SCE) til en Enterprise-avtale og/eller (3) ved kjøp av lisenser for Parallel Data Warehouse (PDW) via EA, EAP, Select Plus eller Select.</w:t>
      </w:r>
    </w:p>
    <w:p w:rsidR="009A7DBD" w:rsidRDefault="009A7DBD">
      <w:pPr>
        <w:pStyle w:val="ProductList-BodyIndented"/>
        <w:ind w:left="720"/>
      </w:pPr>
    </w:p>
    <w:p w:rsidR="009A7DBD" w:rsidRDefault="00E471E1">
      <w:pPr>
        <w:pStyle w:val="ProductList-SubClauseHeading"/>
        <w:outlineLvl w:val="3"/>
      </w:pPr>
      <w:r>
        <w:lastRenderedPageBreak/>
        <w:t>S</w:t>
      </w:r>
      <w:r>
        <w:t>CE-kvalifisering</w:t>
      </w:r>
    </w:p>
    <w:p w:rsidR="009A7DBD" w:rsidRDefault="00E471E1">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w:t>
      </w:r>
      <w:r>
        <w:t xml:space="preserve">enset Støtte til Problemløsning 24x7-hendelser (PRS-hendelser). De to kvalifiserte SCE-komponentene kvalifiserer separat for Ubegrenset Støtte til Problemløsning 24x7. Produktene nedenfor som for øyeblikket er tilgjengelige for Grunnleggende eller Utvidet </w:t>
      </w:r>
      <w:r>
        <w:t>Støtte, som beskrevet i Microsofts Policy for Kundestøttelivssyklus i tråd med en Kundes Premier-kontrakt, er inkludert i denne fordelen.</w:t>
      </w:r>
    </w:p>
    <w:p w:rsidR="009A7DBD" w:rsidRDefault="009A7DBD">
      <w:pPr>
        <w:pStyle w:val="ProductList-BodyIndented"/>
      </w:pPr>
    </w:p>
    <w:p w:rsidR="009A7DBD" w:rsidRDefault="00E471E1">
      <w:pPr>
        <w:pStyle w:val="ProductList-BodyIndented"/>
      </w:pPr>
      <w:r>
        <w:t>Kvalifiserte Programplattformprodukter er:</w:t>
      </w:r>
    </w:p>
    <w:p w:rsidR="009A7DBD" w:rsidRDefault="00E471E1" w:rsidP="001C56C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w:t>
      </w:r>
      <w:r>
        <w:t xml:space="preserve">usiness Intelligence og Parallel Data Warehouse og CAL-er) </w:t>
      </w:r>
    </w:p>
    <w:p w:rsidR="009A7DBD" w:rsidRDefault="00E471E1" w:rsidP="001C56CD">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9A7DBD" w:rsidRDefault="00E471E1" w:rsidP="001C56CD">
      <w:pPr>
        <w:pStyle w:val="ProductList-Bullet"/>
        <w:numPr>
          <w:ilvl w:val="1"/>
          <w:numId w:val="38"/>
        </w:numPr>
      </w:pPr>
      <w:r>
        <w:t>Office SharePoint Server</w:t>
      </w:r>
      <w:r>
        <w:fldChar w:fldCharType="begin"/>
      </w:r>
      <w:r>
        <w:instrText xml:space="preserve"> XE "SharePoint Server" </w:instrText>
      </w:r>
      <w:r>
        <w:fldChar w:fldCharType="end"/>
      </w:r>
    </w:p>
    <w:p w:rsidR="009A7DBD" w:rsidRDefault="00E471E1">
      <w:pPr>
        <w:pStyle w:val="ProductList-BodyIndented"/>
      </w:pPr>
      <w:r>
        <w:t>De kvalifiserte produktene fra Core Infrastructure-komponenten er:</w:t>
      </w:r>
    </w:p>
    <w:p w:rsidR="009A7DBD" w:rsidRDefault="00E471E1" w:rsidP="001C56CD">
      <w:pPr>
        <w:pStyle w:val="ProductList-Bullet"/>
        <w:numPr>
          <w:ilvl w:val="1"/>
          <w:numId w:val="39"/>
        </w:numPr>
      </w:pPr>
      <w:r>
        <w:t>CIS Dat</w:t>
      </w:r>
      <w:r>
        <w: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9A7DBD" w:rsidRDefault="00E471E1" w:rsidP="001C56C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w:t>
      </w:r>
      <w:r>
        <w:t>enter Standard</w:t>
      </w:r>
      <w:r>
        <w:fldChar w:fldCharType="begin"/>
      </w:r>
      <w:r>
        <w:instrText xml:space="preserve"> XE "System Center Standard" </w:instrText>
      </w:r>
      <w:r>
        <w:fldChar w:fldCharType="end"/>
      </w:r>
      <w:r>
        <w:t>)</w:t>
      </w:r>
    </w:p>
    <w:p w:rsidR="009A7DBD" w:rsidRDefault="009A7DBD">
      <w:pPr>
        <w:pStyle w:val="ProductList-BodyIndented"/>
      </w:pPr>
    </w:p>
    <w:p w:rsidR="009A7DBD" w:rsidRDefault="00E471E1">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Gjennomsnittlig årlig SA-minimumsforbruk som kvalifiserer for Ubegrenset PRS 24x7</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250,000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375,000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337,500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412,500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2,062,500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2,000,000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268,750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168,750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30,000,000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300,000,000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2,062,500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437,500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2,500,000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8,750,000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12,500,000</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8,250,000</w:t>
            </w:r>
          </w:p>
        </w:tc>
      </w:tr>
    </w:tbl>
    <w:p w:rsidR="009A7DBD" w:rsidRDefault="009A7DBD">
      <w:pPr>
        <w:pStyle w:val="ProductList-BodyIndented"/>
        <w:ind w:left="720"/>
      </w:pPr>
    </w:p>
    <w:p w:rsidR="009A7DBD" w:rsidRDefault="00E471E1">
      <w:pPr>
        <w:pStyle w:val="ProductList-BodyIndented"/>
      </w:pPr>
      <w:r>
        <w:t>Når det avtalte årlige SA-gjennomsnittsforbruket for kvalifiserte Programplattform- og/eller Core Infrastructure-produkter som har rett til Ubegrenset PRS 24x7, er høyere enn $250 000, tildeler ikke Microsoft hendelser basert på faktisk SA-forbruk for diss</w:t>
      </w:r>
      <w:r>
        <w:t>e produktene. Hvis en Kunde blir kvalifisert for Ubegrenset PRS 24x7 midt i en periode, blir eventuelle tidligere tildelte hendelser som er basert på SA-forbruk og ikke brukt opp, trukket fra Kundens saldo. Ubegrensede PRS 24x7-hendelser kan ikke konverter</w:t>
      </w:r>
      <w:r>
        <w:t xml:space="preserve">es til timer eller hendelser for Premier-problemløsningsstøtte. </w:t>
      </w:r>
    </w:p>
    <w:p w:rsidR="009A7DBD" w:rsidRDefault="009A7DBD">
      <w:pPr>
        <w:pStyle w:val="ProductList-BodyIndented"/>
        <w:ind w:left="720"/>
      </w:pPr>
    </w:p>
    <w:p w:rsidR="009A7DBD" w:rsidRDefault="00E471E1">
      <w:pPr>
        <w:pStyle w:val="ProductList-SubClauseHeading"/>
        <w:outlineLvl w:val="3"/>
      </w:pPr>
      <w:r>
        <w:t>Kvalifisering for Parallel Data Warehouse</w:t>
      </w:r>
    </w:p>
    <w:p w:rsidR="009A7DBD" w:rsidRDefault="00E471E1">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w:t>
      </w:r>
      <w:r>
        <w:t xml:space="preserve">rt for Ubegrenset PRS 24x7-hendelser, uavhengig av SCE-registrering eller SCE-forbruk. Når kunder kjøper lisenser for PDW, tildeler ikke Microsoft hendelser basert på faktisk SA-forbruk for dette produktet. </w:t>
      </w:r>
    </w:p>
    <w:p w:rsidR="009A7DBD" w:rsidRDefault="009A7DBD">
      <w:pPr>
        <w:pStyle w:val="ProductList-BodyIndented"/>
      </w:pPr>
    </w:p>
    <w:p w:rsidR="009A7DBD" w:rsidRDefault="00E471E1">
      <w:pPr>
        <w:pStyle w:val="ProductList-BodyIndented"/>
      </w:pPr>
      <w:r>
        <w:t>Selv om alle kvalifiserte kunder får et ubegren</w:t>
      </w:r>
      <w:r>
        <w:t>set antall PRS 24x7-hendelser, varierer antallet tillatte kundestøttekontakter for administrasjon av Ubegrenset PRS 24x7, avhengig av størrelsen på SA-forbruket. Alle kvalifiserte kunder har rett til minst fire autoriserte kontakter pluss en tilleggskontak</w:t>
      </w:r>
      <w:r>
        <w:t>t per ekstra $125 000 i SA-forbruk under SCE- eller VL-programmet de brukte til å kjøpe lisenser for PDW. For avtaler i andre valutaer enn USD har kvalifiserte kunder rett til minst fire autoriserte kontakter pluss en tilleggskontakt for hvert ekstra SA-fo</w:t>
      </w:r>
      <w:r>
        <w:t>rbruk som tilsvarer $125 000 av årlig SA-gjennomsnittsforbruk i den aktuelle valutaen. Se tabellen nedenfor.</w:t>
      </w:r>
    </w:p>
    <w:p w:rsidR="009A7DBD" w:rsidRDefault="009A7DBD">
      <w:pPr>
        <w:pStyle w:val="ProductList-BodyIndented"/>
      </w:pPr>
    </w:p>
    <w:p w:rsidR="009A7DBD" w:rsidRDefault="00E471E1">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Tillatte kundestøttekontakter</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6</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7</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w:t>
            </w:r>
          </w:p>
        </w:tc>
      </w:tr>
    </w:tbl>
    <w:p w:rsidR="009A7DBD" w:rsidRDefault="009A7DBD">
      <w:pPr>
        <w:pStyle w:val="ProductList-BodyIndented"/>
      </w:pPr>
    </w:p>
    <w:p w:rsidR="009A7DBD" w:rsidRDefault="00E471E1">
      <w:pPr>
        <w:pStyle w:val="ProductList-BodyIndented"/>
      </w:pPr>
      <w:r>
        <w:lastRenderedPageBreak/>
        <w:t>Ubegrenset PRS 24x7-fordelen inkluderer bare Problemløsningstjenester. All tid TAM (Technical Account Manager) eller DSE (Designated Support</w:t>
      </w:r>
      <w:r>
        <w:t xml:space="preserve"> Engineer) bruker på å løse hendelsen, blir gjort rede for under Kundens Premier-tjenesteavtale.</w:t>
      </w:r>
    </w:p>
    <w:p w:rsidR="009A7DBD" w:rsidRDefault="009A7DBD">
      <w:pPr>
        <w:pStyle w:val="ProductList-BodyIndented"/>
      </w:pPr>
    </w:p>
    <w:p w:rsidR="009A7DBD" w:rsidRDefault="00E471E1">
      <w:pPr>
        <w:pStyle w:val="ProductList-ClauseHeading"/>
        <w:outlineLvl w:val="2"/>
      </w:pPr>
      <w:bookmarkStart w:id="394" w:name="_Sec586"/>
      <w:r>
        <w:t>Utvidet Støtte for Hurtigreparasjoner</w:t>
      </w:r>
      <w:bookmarkEnd w:id="394"/>
    </w:p>
    <w:p w:rsidR="009A7DBD" w:rsidRDefault="00E471E1">
      <w:pPr>
        <w:pStyle w:val="ProductList-Body"/>
      </w:pPr>
      <w:r>
        <w:t>Utvidet Støtte for Hurtigreparasjoner er tilgjengelig for kunder som har signert en Premier- eller Essential Support-avt</w:t>
      </w:r>
      <w:r>
        <w:t>ale og kjøpt SA under følgende programmer:</w:t>
      </w:r>
    </w:p>
    <w:p w:rsidR="009A7DBD" w:rsidRDefault="00E471E1" w:rsidP="001C56CD">
      <w:pPr>
        <w:pStyle w:val="ProductList-Bullet"/>
        <w:numPr>
          <w:ilvl w:val="0"/>
          <w:numId w:val="40"/>
        </w:numPr>
      </w:pPr>
      <w:r>
        <w:t>Kunder (ikke kunder med Academic Select, Select Plus for Academic eller Campus- og School-avtale eller Open Value Subscription – Education Solutions) med SAM-dekning for Programutvalg kvalifiserer for Utvidet Støt</w:t>
      </w:r>
      <w:r>
        <w:t xml:space="preserve">te for Hurtigreparasjoner for programutvalgsprodukter. </w:t>
      </w:r>
    </w:p>
    <w:p w:rsidR="009A7DBD" w:rsidRDefault="00E471E1" w:rsidP="001C56CD">
      <w:pPr>
        <w:pStyle w:val="ProductList-Bullet"/>
        <w:numPr>
          <w:ilvl w:val="0"/>
          <w:numId w:val="40"/>
        </w:numPr>
      </w:pPr>
      <w:r>
        <w:t xml:space="preserve">Kunder (ikke kunder med Academic Select, Select Plus for Academic eller Campus- og School-avtale eller Open Value Subscription – Education Solutions) med SAM-dekning for Systemutvalg kvalifiserer for </w:t>
      </w:r>
      <w:r>
        <w:t>Utvidet Støtte for Hurtigreparasjoner for Windows-datamaskinoperasjonssystem og/eller Windows Embedded-operativsystem (med SAM-dekning for et Windows Embedded-produkt).</w:t>
      </w:r>
    </w:p>
    <w:p w:rsidR="009A7DBD" w:rsidRDefault="00E471E1" w:rsidP="001C56CD">
      <w:pPr>
        <w:pStyle w:val="ProductList-Bullet"/>
        <w:numPr>
          <w:ilvl w:val="0"/>
          <w:numId w:val="40"/>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9A7DBD" w:rsidRDefault="009A7DBD">
      <w:pPr>
        <w:pStyle w:val="ProductList-Body"/>
      </w:pPr>
    </w:p>
    <w:p w:rsidR="009A7DBD" w:rsidRDefault="00E471E1">
      <w:pPr>
        <w:pStyle w:val="ProductList-Body"/>
      </w:pPr>
      <w:r>
        <w:t>Utvidet Støtte for Hurtigreparasjoner er en fordel for eldre programvareversjoner som er overført fra Grunnleggende til Utvidet Støtte. For kunder som har signert e</w:t>
      </w:r>
      <w:r>
        <w:t>n Premier- eller Essential Support-avtale, frafaller de årlige gebyrene for en Utvidet Støtte-kontrakt. Kunder er fortsatt ansvarlige for gebyrer for individuelle Hurtigreparasjoner.</w:t>
      </w:r>
    </w:p>
    <w:p w:rsidR="009A7DBD" w:rsidRDefault="009A7DBD">
      <w:pPr>
        <w:pStyle w:val="PURBreadcrumb"/>
      </w:pPr>
    </w:p>
    <w:p w:rsidR="009A7DBD" w:rsidRDefault="00E471E1">
      <w:pPr>
        <w:pStyle w:val="ProductList-ClauseHeading"/>
        <w:outlineLvl w:val="2"/>
      </w:pPr>
      <w:bookmarkStart w:id="395" w:name="_Sec587"/>
      <w:r>
        <w:t>Tilgjengelighet for Oppgraderingslisens</w:t>
      </w:r>
      <w:bookmarkEnd w:id="395"/>
    </w:p>
    <w:p w:rsidR="009A7DBD" w:rsidRDefault="00E471E1">
      <w:pPr>
        <w:pStyle w:val="ProductList-Body"/>
      </w:pPr>
      <w:r>
        <w:t>Oppgraderingslisensen må anskaff</w:t>
      </w:r>
      <w:r>
        <w:t xml:space="preserve">es, og er bare gyldig når den anskaffes, underlagt den samme volumlisensavtalen og registreringen (hvis dette er aktuelt) som SA-dekningen for det kvalifiserende produktet gjelder for. Kundens rett til å bruke programvaren underlagt en Oppgraderingslisens </w:t>
      </w:r>
      <w:r>
        <w:t xml:space="preserve">forutsetter at Kunden har og viderefører en Lisens for det kvalifiserte produktet. Kundens permanente rettigheter i henhold til Oppgraderingslisensen har forrang for og erstatter den underliggende lisensen for det kvalifiserende produktet. Du finner flere </w:t>
      </w:r>
      <w:r>
        <w:t xml:space="preserve">opplysninger i den kortfattede informasjonen om </w:t>
      </w:r>
      <w:r>
        <w:rPr>
          <w:u w:val="single"/>
        </w:rPr>
        <w:t>Oppgradering</w:t>
      </w:r>
      <w:r>
        <w:t xml:space="preserve"> av volumlisensiering til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A7D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Oppgradering til</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BizTalk Server Standard</w:t>
            </w:r>
            <w:r>
              <w:fldChar w:fldCharType="begin"/>
            </w:r>
            <w:r>
              <w:instrText xml:space="preserve"> XE "BizTalk Server Standard"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BizTalk Server Enterprise</w:t>
            </w:r>
            <w:r>
              <w:fldChar w:fldCharType="begin"/>
            </w:r>
            <w:r>
              <w:instrText xml:space="preserve"> XE "BizTalk Server Enterprise"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BizTalk Server Enterprise</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CAL</w:t>
            </w:r>
            <w:r>
              <w:fldChar w:fldCharType="begin"/>
            </w:r>
            <w:r>
              <w:instrText xml:space="preserve"> XE "Enterprise CAL" </w:instrText>
            </w:r>
            <w:r>
              <w:fldChar w:fldCharType="end"/>
            </w:r>
            <w:r>
              <w:t xml:space="preserve"> Suite</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Core Infrastructure Server Suite Datacenter</w:t>
            </w:r>
            <w:r>
              <w:fldChar w:fldCharType="begin"/>
            </w:r>
            <w:r>
              <w:instrText xml:space="preserve"> XE "Core Infrastructure Server Suite Datace</w:instrText>
            </w:r>
            <w:r>
              <w:instrText xml:space="preserve">nter"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Desktop Education m/Enterprise CAL Suite</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Desktop School m/Enterprise CAL Suite</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Exchange Server Enterprise</w:t>
            </w:r>
            <w:r>
              <w:fldChar w:fldCharType="begin"/>
            </w:r>
            <w:r>
              <w:instrText xml:space="preserve"> XE "Exchange Server Enter</w:instrText>
            </w:r>
            <w:r>
              <w:instrText xml:space="preserve">prise"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Forefront TMG Enterprise</w:t>
            </w:r>
            <w:r>
              <w:fldChar w:fldCharType="begin"/>
            </w:r>
            <w:r>
              <w:instrText xml:space="preserve"> XE "Forefront TMG Enterprise"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Dynamics CRM Server</w:t>
            </w:r>
            <w:r>
              <w:fldChar w:fldCharType="begin"/>
            </w:r>
            <w:r>
              <w:instrText xml:space="preserve"> XE "Microsoft </w:instrText>
            </w:r>
            <w:r>
              <w:instrText xml:space="preserve">Dynamics CRM Server"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Office Professional Plus</w:t>
            </w:r>
            <w:r>
              <w:fldChar w:fldCharType="begin"/>
            </w:r>
            <w:r>
              <w:instrText xml:space="preserve"> XE "Office Professional Plus"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Desktop</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Project Professional</w:t>
            </w:r>
            <w:r>
              <w:fldChar w:fldCharType="begin"/>
            </w:r>
            <w:r>
              <w:instrText xml:space="preserve"> XE "Project Professional"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Enterprise Core</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Enterprise</w:t>
            </w:r>
            <w:r>
              <w:fldChar w:fldCharType="begin"/>
            </w:r>
            <w:r>
              <w:instrText xml:space="preserve"> XE "SQL Server Enterprise" </w:instrText>
            </w:r>
            <w:r>
              <w:fldChar w:fldCharType="end"/>
            </w:r>
            <w:r>
              <w:t xml:space="preserve"> Core</w:t>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 Business Intelligence</w:t>
            </w:r>
            <w:r>
              <w:fldChar w:fldCharType="begin"/>
            </w:r>
            <w:r>
              <w:instrText xml:space="preserve"> XE "SQL Server Business Intelligence"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System Center Datacenter</w:t>
            </w:r>
            <w:r>
              <w:fldChar w:fldCharType="begin"/>
            </w:r>
            <w:r>
              <w:instrText xml:space="preserve"> XE "System Center Datacenter"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Visio Professional</w:t>
            </w:r>
            <w:r>
              <w:fldChar w:fldCharType="begin"/>
            </w:r>
            <w:r>
              <w:instrText xml:space="preserve"> XE "</w:instrText>
            </w:r>
            <w:r>
              <w:instrText xml:space="preserve">Visio Professional"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Visual Studio Enterprise med MSDN</w:t>
            </w:r>
            <w:r>
              <w:fldChar w:fldCharType="begin"/>
            </w:r>
            <w:r>
              <w:instrText xml:space="preserve"> XE "Visual Studio Enterprise med MSDN"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Visual Studio Test Professional med MSDN</w:t>
            </w:r>
            <w:r>
              <w:fldChar w:fldCharType="begin"/>
            </w:r>
            <w:r>
              <w:instrText xml:space="preserve"> XE "Visual Studio Test Professiona</w:instrText>
            </w:r>
            <w:r>
              <w:instrText xml:space="preserve">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Visual Studio Enterprise med MSDN</w:t>
            </w:r>
            <w:r>
              <w:fldChar w:fldCharType="begin"/>
            </w:r>
            <w:r>
              <w:instrText xml:space="preserve"> XE "Visual Studio Enterprise med MSDN"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Server Datacenter</w:t>
            </w:r>
            <w:r>
              <w:fldChar w:fldCharType="begin"/>
            </w:r>
            <w:r>
              <w:instrText xml:space="preserve"> XE "Windows Server Datacenter" </w:instrText>
            </w:r>
            <w:r>
              <w:fldChar w:fldCharType="end"/>
            </w:r>
          </w:p>
        </w:tc>
      </w:tr>
      <w:tr w:rsidR="009A7DBD">
        <w:tc>
          <w:tcPr>
            <w:tcW w:w="600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MultiPoint Server Standard</w:t>
            </w:r>
            <w:r>
              <w:fldChar w:fldCharType="begin"/>
            </w:r>
            <w:r>
              <w:instrText xml:space="preserve"> XE "</w:instrText>
            </w:r>
            <w:r>
              <w:instrText xml:space="preserve">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Windows MultiPoint Server Premium</w:t>
            </w:r>
            <w:r>
              <w:fldChar w:fldCharType="begin"/>
            </w:r>
            <w:r>
              <w:instrText xml:space="preserve"> XE "Windows MultiPoint Server Premium" </w:instrText>
            </w:r>
            <w:r>
              <w:fldChar w:fldCharType="end"/>
            </w:r>
          </w:p>
        </w:tc>
      </w:tr>
    </w:tbl>
    <w:p w:rsidR="009A7DBD" w:rsidRDefault="009A7DBD">
      <w:pPr>
        <w:pStyle w:val="ProductList-Body"/>
      </w:pPr>
    </w:p>
    <w:p w:rsidR="009A7DBD" w:rsidRDefault="00E471E1">
      <w:pPr>
        <w:pStyle w:val="ProductList-ClauseHeading"/>
        <w:outlineLvl w:val="2"/>
      </w:pPr>
      <w:bookmarkStart w:id="396" w:name="_Sec588"/>
      <w:r>
        <w:t>Servere – Rettigheter for Katastrofegjenoppretting</w:t>
      </w:r>
      <w:bookmarkEnd w:id="396"/>
    </w:p>
    <w:p w:rsidR="009A7DBD" w:rsidRDefault="00E471E1">
      <w:pPr>
        <w:pStyle w:val="ProductList-Body"/>
      </w:pPr>
      <w:r>
        <w:t xml:space="preserve">For hver </w:t>
      </w:r>
      <w:r>
        <w:fldChar w:fldCharType="begin"/>
      </w:r>
      <w:r>
        <w:instrText xml:space="preserve"> AutoTextList   \s NoStyle \t "Forekomst vil si et bilde av programvare som opp</w:instrText>
      </w:r>
      <w:r>
        <w:instrText xml:space="preserve">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w:instrText>
      </w:r>
      <w:r>
        <w:instrText xml:space="preserve">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w:t>
      </w:r>
      <w:r>
        <w:t xml:space="preserve">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w:instrText>
      </w:r>
      <w:r>
        <w:instrText xml:space="preserve">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w:instrText>
      </w:r>
      <w:r>
        <w:instrText xml:space="preserv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w:instrText>
      </w:r>
      <w:r>
        <w:instrText xml:space="preserve">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w:instrText>
      </w:r>
      <w:r>
        <w:instrText xml:space="preserve">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w:t>
      </w:r>
      <w:r>
        <w:t xml:space="preserve">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w:instrText>
      </w:r>
      <w:r>
        <w:instrText xml:space="preserve">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w:instrText>
      </w:r>
      <w:r>
        <w:instrText xml:space="preserve">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w:instrText>
      </w:r>
      <w:r>
        <w:instrText xml:space="preserve">for programvaren eller ved å duplisere en eksisterende forekomst." </w:instrText>
      </w:r>
      <w:r>
        <w:fldChar w:fldCharType="separate"/>
      </w:r>
      <w:r>
        <w:rPr>
          <w:color w:val="0563C1"/>
        </w:rPr>
        <w:t>sikkerhetskopiforekomsten</w:t>
      </w:r>
      <w:r>
        <w:fldChar w:fldCharType="end"/>
      </w:r>
      <w:r>
        <w:t>.</w:t>
      </w:r>
    </w:p>
    <w:p w:rsidR="009A7DBD" w:rsidRDefault="009A7DBD">
      <w:pPr>
        <w:pStyle w:val="ProductList-Body"/>
      </w:pPr>
    </w:p>
    <w:p w:rsidR="009A7DBD" w:rsidRDefault="00E471E1">
      <w:pPr>
        <w:pStyle w:val="ProductList-Body"/>
      </w:pP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Sikkerhetskopiforekomsten</w:t>
      </w:r>
      <w:r>
        <w:fldChar w:fldCharType="end"/>
      </w:r>
      <w:r>
        <w:t xml:space="preserve"> kan bare kjøre i følgende unntaksperioder:</w:t>
      </w:r>
    </w:p>
    <w:p w:rsidR="009A7DBD" w:rsidRDefault="00E471E1" w:rsidP="001C56CD">
      <w:pPr>
        <w:pStyle w:val="ProductList-Bullet"/>
        <w:numPr>
          <w:ilvl w:val="0"/>
          <w:numId w:val="41"/>
        </w:numPr>
      </w:pPr>
      <w:r>
        <w:t>i kortere perioder med testing av katastrofegjenoppretting i løpet av én uke hver 90. dag,</w:t>
      </w:r>
    </w:p>
    <w:p w:rsidR="009A7DBD" w:rsidRDefault="00E471E1" w:rsidP="001C56CD">
      <w:pPr>
        <w:pStyle w:val="ProductList-Bullet"/>
        <w:numPr>
          <w:ilvl w:val="0"/>
          <w:numId w:val="41"/>
        </w:numPr>
      </w:pPr>
      <w:r>
        <w:t xml:space="preserve">ved en katastrofe, mens </w:t>
      </w:r>
      <w:r>
        <w:fldChar w:fldCharType="begin"/>
      </w:r>
      <w:r>
        <w:instrText xml:space="preserve"> AutoTextList   \s NoStyle \t "Server </w:instrText>
      </w:r>
      <w:r>
        <w:instrText xml:space="preserve">vil si et fysisk maskinvaresystem som kan kjøre serverprogramvare." </w:instrText>
      </w:r>
      <w:r>
        <w:fldChar w:fldCharType="separate"/>
      </w:r>
      <w:r>
        <w:rPr>
          <w:color w:val="0563C1"/>
        </w:rPr>
        <w:t>produksjonsserveren</w:t>
      </w:r>
      <w:r>
        <w:fldChar w:fldCharType="end"/>
      </w:r>
      <w:r>
        <w:t xml:space="preserve"> som gjenopprettes, er nede, og</w:t>
      </w:r>
    </w:p>
    <w:p w:rsidR="009A7DBD" w:rsidRDefault="00E471E1" w:rsidP="001C56CD">
      <w:pPr>
        <w:pStyle w:val="ProductList-Bullet"/>
        <w:numPr>
          <w:ilvl w:val="0"/>
          <w:numId w:val="41"/>
        </w:numPr>
      </w:pPr>
      <w:r>
        <w:t xml:space="preserve">i en kort periode i tiden rundt en katastrofe for å hjelpe til med overføringen mellom den primære produksjonsserveren og </w:t>
      </w:r>
      <w:r>
        <w:fldChar w:fldCharType="begin"/>
      </w:r>
      <w:r>
        <w:instrText xml:space="preserve"> AutoTextLis</w:instrText>
      </w:r>
      <w:r>
        <w:instrText xml:space="preserve">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9A7DBD" w:rsidRDefault="009A7DBD">
      <w:pPr>
        <w:pStyle w:val="ProductList-Body"/>
      </w:pPr>
    </w:p>
    <w:p w:rsidR="009A7DBD" w:rsidRDefault="00E471E1">
      <w:pPr>
        <w:pStyle w:val="ProductList-Body"/>
      </w:pPr>
      <w:r>
        <w:lastRenderedPageBreak/>
        <w:t>For å kunne bruke programvaren i henhold til rettighetene for katastrofegjenoppretting, må Kunden overholde følgende vilkår:</w:t>
      </w:r>
    </w:p>
    <w:p w:rsidR="009A7DBD" w:rsidRDefault="00E471E1" w:rsidP="001C56CD">
      <w:pPr>
        <w:pStyle w:val="ProductList-Bullet"/>
        <w:numPr>
          <w:ilvl w:val="0"/>
          <w:numId w:val="42"/>
        </w:numPr>
      </w:pPr>
      <w:r>
        <w:fldChar w:fldCharType="begin"/>
      </w:r>
      <w:r>
        <w:instrText xml:space="preserve"> AutoTextList   \s NoStyle \t "OSE betyr hele eller deler av en Forekomst av et operativsystem eller hele eller deler av en Forekom</w:instrText>
      </w:r>
      <w:r>
        <w:instrText xml:space="preserve">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w:t>
      </w:r>
      <w:r>
        <w:t xml:space="preserve">trofegjenoppretting kan ikke kjøre på noe annet tidspunkt enn de som er nevnt ovenfor. </w:t>
      </w:r>
    </w:p>
    <w:p w:rsidR="009A7DBD" w:rsidRDefault="00E471E1" w:rsidP="001C56CD">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w:instrText>
      </w:r>
      <w:r>
        <w:instrText xml:space="preserve">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w:t>
      </w:r>
      <w:r>
        <w:t xml:space="preserve">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9A7DBD" w:rsidRDefault="00E471E1" w:rsidP="001C56CD">
      <w:pPr>
        <w:pStyle w:val="ProductList-Bullet"/>
        <w:numPr>
          <w:ilvl w:val="0"/>
          <w:numId w:val="42"/>
        </w:numPr>
      </w:pPr>
      <w:r>
        <w:t>Annet enn for sikkerhetskopiforekomster som kjører på Microsoft Azure-tjenester</w:t>
      </w:r>
      <w:r>
        <w:fldChar w:fldCharType="begin"/>
      </w:r>
      <w:r>
        <w:instrText xml:space="preserve"> XE "Microsoft Azure-tjenester</w:instrText>
      </w:r>
      <w:r>
        <w:instrText xml:space="preserve">"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w:instrText>
      </w:r>
      <w:r>
        <w:instrText xml:space="preserve">jøre serverprogramvare." </w:instrText>
      </w:r>
      <w:r>
        <w:fldChar w:fldCharType="separate"/>
      </w:r>
      <w:r>
        <w:rPr>
          <w:color w:val="0563C1"/>
        </w:rPr>
        <w:t>Serveren</w:t>
      </w:r>
      <w:r>
        <w:fldChar w:fldCharType="end"/>
      </w:r>
      <w:r>
        <w:t xml:space="preserve"> for katastrofegjenoppretting hvis følgende vilkår er oppfylt: </w:t>
      </w:r>
    </w:p>
    <w:p w:rsidR="009A7DBD" w:rsidRDefault="00E471E1" w:rsidP="001C56CD">
      <w:pPr>
        <w:pStyle w:val="ProductList-Bullet"/>
        <w:numPr>
          <w:ilvl w:val="1"/>
          <w:numId w:val="42"/>
        </w:numPr>
      </w:pPr>
      <w:r>
        <w:t xml:space="preserve">Hyper-V-rollen i Windows Server brukes til å replikere </w:t>
      </w:r>
      <w:r>
        <w:fldChar w:fldCharType="begin"/>
      </w:r>
      <w:r>
        <w:instrText xml:space="preserve"> AutoTextList   \s NoStyle \t "Virtuelt OSE vil si et OSE som er konfigurert til å kjøre på et virtue</w:instrText>
      </w:r>
      <w:r>
        <w:instrText xml:space="preserv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w:instrText>
      </w:r>
      <w:r>
        <w:instrText xml:space="preserve">askinvaresystem som kan kjøre serverprogramvare." </w:instrText>
      </w:r>
      <w:r>
        <w:fldChar w:fldCharType="separate"/>
      </w:r>
      <w:r>
        <w:rPr>
          <w:color w:val="0563C1"/>
        </w:rPr>
        <w:t>Server</w:t>
      </w:r>
      <w:r>
        <w:fldChar w:fldCharType="end"/>
      </w:r>
      <w:r>
        <w:t xml:space="preserve"> for katastrofegjenoppretting. </w:t>
      </w:r>
    </w:p>
    <w:p w:rsidR="009A7DBD" w:rsidRDefault="00E471E1" w:rsidP="001C56CD">
      <w:pPr>
        <w:pStyle w:val="ProductList-Bullet"/>
        <w:numPr>
          <w:ilvl w:val="1"/>
          <w:numId w:val="4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w:t>
      </w:r>
      <w:r>
        <w:t>l å</w:t>
      </w:r>
    </w:p>
    <w:p w:rsidR="009A7DBD" w:rsidRDefault="00E471E1">
      <w:pPr>
        <w:pStyle w:val="ProductList-Body"/>
        <w:ind w:left="1080"/>
      </w:pPr>
      <w:r>
        <w:t>– kjøre programvare for maskinvarevirtualisering, for eksempel Hyper-V,</w:t>
      </w:r>
    </w:p>
    <w:p w:rsidR="009A7DBD" w:rsidRDefault="00E471E1">
      <w:pPr>
        <w:pStyle w:val="ProductList-Body"/>
        <w:ind w:left="1080"/>
      </w:pPr>
      <w:r>
        <w:t>– yte tjenester for maskinvarevirtualisering,</w:t>
      </w:r>
    </w:p>
    <w:p w:rsidR="009A7DBD" w:rsidRDefault="00E471E1">
      <w:pPr>
        <w:pStyle w:val="ProductList-Body"/>
        <w:ind w:left="1080"/>
      </w:pPr>
      <w:r>
        <w:t>– kjøre programvareagenter til å administrere programvare for virtualisering,</w:t>
      </w:r>
    </w:p>
    <w:p w:rsidR="009A7DBD" w:rsidRDefault="00E471E1">
      <w:pPr>
        <w:pStyle w:val="ProductList-Body"/>
        <w:ind w:left="1080"/>
      </w:pPr>
      <w:r>
        <w:t>– fungere som et mål for replikering,</w:t>
      </w:r>
    </w:p>
    <w:p w:rsidR="009A7DBD" w:rsidRDefault="00E471E1">
      <w:pPr>
        <w:pStyle w:val="ProductList-Body"/>
        <w:ind w:left="1080"/>
      </w:pPr>
      <w:r>
        <w:t>– motta replikerte</w:t>
      </w:r>
      <w:r>
        <w:t xml:space="preserv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9A7DBD" w:rsidRDefault="00E471E1">
      <w:pPr>
        <w:pStyle w:val="ProductList-Body"/>
        <w:ind w:left="1080"/>
      </w:pPr>
      <w:r>
        <w:t xml:space="preserve">– vente på failover for de </w:t>
      </w:r>
      <w:r>
        <w:fldChar w:fldCharType="begin"/>
      </w:r>
      <w:r>
        <w:instrText xml:space="preserve"> AutoTextList   \s NoStyle \t "Virtuelt OSE vil si et OSE som er konf</w:instrText>
      </w:r>
      <w:r>
        <w:instrText xml:space="preserve">igurert til å kjøre på et virtuelt maskinvaresystem" </w:instrText>
      </w:r>
      <w:r>
        <w:fldChar w:fldCharType="separate"/>
      </w:r>
      <w:r>
        <w:rPr>
          <w:color w:val="0563C1"/>
        </w:rPr>
        <w:t>Virtuelle OSE-ene</w:t>
      </w:r>
      <w:r>
        <w:fldChar w:fldCharType="end"/>
      </w:r>
      <w:r>
        <w:t xml:space="preserve"> og </w:t>
      </w:r>
    </w:p>
    <w:p w:rsidR="009A7DBD" w:rsidRDefault="00E471E1">
      <w:pPr>
        <w:pStyle w:val="ProductList-Body"/>
        <w:ind w:left="1080"/>
      </w:pPr>
      <w:r>
        <w:t xml:space="preserve">– kjøre katastrofegjenopprettingsjobber som beskrevet over. </w:t>
      </w:r>
    </w:p>
    <w:p w:rsidR="009A7DBD" w:rsidRDefault="00E471E1" w:rsidP="001C56CD">
      <w:pPr>
        <w:pStyle w:val="ProductList-Bullet"/>
        <w:numPr>
          <w:ilvl w:val="1"/>
          <w:numId w:val="4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9A7DBD" w:rsidRDefault="00E471E1" w:rsidP="001C56CD">
      <w:pPr>
        <w:pStyle w:val="ProductList-Bullet"/>
        <w:numPr>
          <w:ilvl w:val="0"/>
          <w:numId w:val="43"/>
        </w:numPr>
      </w:pPr>
      <w:r>
        <w:t xml:space="preserve">Bruk av </w:t>
      </w:r>
      <w:r>
        <w:fldChar w:fldCharType="begin"/>
      </w:r>
      <w:r>
        <w:instrText xml:space="preserve"> AutoTextList   \s NoStyle \t "Forekomst vil si et bilde av program</w:instrText>
      </w:r>
      <w:r>
        <w:instrText xml:space="preserve">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w:instrText>
      </w:r>
      <w:r>
        <w:instrText xml:space="preserve">g bruk av et Produkt." </w:instrText>
      </w:r>
      <w:r>
        <w:fldChar w:fldCharType="separate"/>
      </w:r>
      <w:r>
        <w:rPr>
          <w:color w:val="0563C1"/>
        </w:rPr>
        <w:t>Lisensvilkårene</w:t>
      </w:r>
      <w:r>
        <w:fldChar w:fldCharType="end"/>
      </w:r>
      <w:r>
        <w:t xml:space="preserve"> for programvaren. </w:t>
      </w:r>
    </w:p>
    <w:p w:rsidR="009A7DBD" w:rsidRDefault="00E471E1" w:rsidP="001C56CD">
      <w:pPr>
        <w:pStyle w:val="ProductList-Bullet"/>
        <w:numPr>
          <w:ilvl w:val="0"/>
          <w:numId w:val="4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w:t>
      </w:r>
      <w:r>
        <w:t xml:space="preserve">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w:t>
      </w:r>
      <w:r>
        <w:t xml:space="preserve">punkter enn de som tillates her. </w:t>
      </w:r>
    </w:p>
    <w:p w:rsidR="009A7DBD" w:rsidRDefault="00E471E1" w:rsidP="001C56CD">
      <w:pPr>
        <w:pStyle w:val="ProductList-Bullet"/>
        <w:numPr>
          <w:ilvl w:val="0"/>
          <w:numId w:val="4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w:instrText>
      </w:r>
      <w:r>
        <w:instrText xml:space="preserve">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9A7DBD" w:rsidRDefault="00E471E1" w:rsidP="001C56CD">
      <w:pPr>
        <w:pStyle w:val="ProductList-Bullet"/>
        <w:numPr>
          <w:ilvl w:val="0"/>
          <w:numId w:val="43"/>
        </w:numPr>
      </w:pPr>
      <w:r>
        <w:t xml:space="preserve">Kundens rett til å kjøre </w:t>
      </w:r>
      <w:r>
        <w:fldChar w:fldCharType="begin"/>
      </w:r>
      <w:r>
        <w:instrText xml:space="preserve"> AutoTextList   \s No</w:instrText>
      </w:r>
      <w:r>
        <w:instrText xml:space="preserve">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w:t>
      </w:r>
      <w:r>
        <w:t>es.</w:t>
      </w:r>
    </w:p>
    <w:p w:rsidR="009A7DBD" w:rsidRDefault="009A7DBD">
      <w:pPr>
        <w:pStyle w:val="ProductList-Body"/>
      </w:pPr>
    </w:p>
    <w:p w:rsidR="009A7DBD" w:rsidRDefault="00E471E1">
      <w:pPr>
        <w:pStyle w:val="ProductList-ClauseHeading"/>
        <w:outlineLvl w:val="2"/>
      </w:pPr>
      <w:bookmarkStart w:id="397" w:name="_Sec589"/>
      <w:r>
        <w:t>Lisensmobilitet</w:t>
      </w:r>
      <w:bookmarkEnd w:id="397"/>
    </w:p>
    <w:p w:rsidR="009A7DBD" w:rsidRDefault="00E471E1">
      <w:pPr>
        <w:pStyle w:val="ProductList-SubClauseHeading"/>
        <w:outlineLvl w:val="3"/>
      </w:pPr>
      <w:r>
        <w:t>Lisensmobilitet på tvers av Serverfarmer</w:t>
      </w:r>
    </w:p>
    <w:p w:rsidR="009A7DBD" w:rsidRDefault="00E471E1">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w:t>
      </w:r>
      <w:r>
        <w:t xml:space="preserve">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w:instrText>
      </w:r>
      <w:r>
        <w:instrText xml:space="preserve">"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w:instrText>
      </w:r>
      <w:r>
        <w:instrText xml:space="pre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w:t>
      </w:r>
      <w:r>
        <w:t>sis (det vil si ikke før det har gått minst 90 dager siden forrige tilordning). Produkter som brukes til Egenvertskap, kan brukes samtidig med Lisensmobilitet på tvers av Serverfarmer-rettigheter.</w:t>
      </w:r>
    </w:p>
    <w:p w:rsidR="009A7DBD" w:rsidRDefault="009A7DBD">
      <w:pPr>
        <w:pStyle w:val="ProductList-BodyIndented"/>
      </w:pPr>
    </w:p>
    <w:p w:rsidR="009A7DBD" w:rsidRDefault="00E471E1">
      <w:pPr>
        <w:pStyle w:val="ProductList-SubClauseHeading"/>
        <w:outlineLvl w:val="3"/>
      </w:pPr>
      <w:r>
        <w:t>Lisensmobilitet gjennom Software Assurance</w:t>
      </w:r>
    </w:p>
    <w:p w:rsidR="009A7DBD" w:rsidRDefault="00E471E1">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w:instrText>
      </w:r>
      <w:r>
        <w:instrText xml:space="preserve">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-rettigheter, underlagt kravene ne</w:t>
      </w:r>
      <w:r>
        <w:t xml:space="preserve">denfor. Produkter som brukes til Egenvertskap, kan brukes samtidig med Lisensmobilitet gjennom SA-rettigheter, underlagt begrensningene i Lisensvilkårene for Egenvertskap. </w:t>
      </w:r>
    </w:p>
    <w:p w:rsidR="009A7DBD" w:rsidRDefault="009A7DBD">
      <w:pPr>
        <w:pStyle w:val="ProductList-BodyIndented"/>
      </w:pPr>
    </w:p>
    <w:p w:rsidR="009A7DBD" w:rsidRDefault="00E471E1">
      <w:pPr>
        <w:pStyle w:val="ProductList-SubSubClauseHeading"/>
        <w:outlineLvl w:val="4"/>
      </w:pPr>
      <w:r>
        <w:t>Tillatt bruk:</w:t>
      </w:r>
    </w:p>
    <w:p w:rsidR="009A7DBD" w:rsidRDefault="00E471E1">
      <w:pPr>
        <w:pStyle w:val="ProductList-BodyIndented2"/>
      </w:pPr>
      <w:r>
        <w:t>Med Lisensmobilitet gjennom SA kan Kunden:</w:t>
      </w:r>
    </w:p>
    <w:p w:rsidR="009A7DBD" w:rsidRDefault="00E471E1" w:rsidP="001C56CD">
      <w:pPr>
        <w:pStyle w:val="ProductList-Bullet"/>
        <w:numPr>
          <w:ilvl w:val="2"/>
          <w:numId w:val="44"/>
        </w:numPr>
      </w:pPr>
      <w:r>
        <w:t>kjøre lisensiert programv</w:t>
      </w:r>
      <w:r>
        <w:t xml:space="preserve">are på delte servere, </w:t>
      </w:r>
    </w:p>
    <w:p w:rsidR="009A7DBD" w:rsidRDefault="00E471E1" w:rsidP="001C56CD">
      <w:pPr>
        <w:pStyle w:val="ProductList-Bullet"/>
        <w:numPr>
          <w:ilvl w:val="2"/>
          <w:numId w:val="44"/>
        </w:numPr>
      </w:pPr>
      <w:r>
        <w:t xml:space="preserve">få tilgang til denne programvaren under adgangslisenser og under bruker- og enhet-SL-er som gir tilgang til Produktene, </w:t>
      </w:r>
    </w:p>
    <w:p w:rsidR="009A7DBD" w:rsidRDefault="00E471E1" w:rsidP="001C56CD">
      <w:pPr>
        <w:pStyle w:val="ProductList-Bullet"/>
        <w:numPr>
          <w:ilvl w:val="2"/>
          <w:numId w:val="44"/>
        </w:numPr>
      </w:pPr>
      <w:r>
        <w:t xml:space="preserve">administrere </w:t>
      </w:r>
      <w:r>
        <w:fldChar w:fldCharType="begin"/>
      </w:r>
      <w:r>
        <w:instrText xml:space="preserve"> AutoTextList   \s NoStyle \t "OSE-er betyr hele eller deler av en Forekomst av et operativsystem e</w:instrText>
      </w:r>
      <w:r>
        <w:instrText xml:space="preserv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9A7DBD" w:rsidRDefault="00E471E1" w:rsidP="001C56CD">
      <w:pPr>
        <w:pStyle w:val="ProductList-Bullet"/>
        <w:numPr>
          <w:ilvl w:val="2"/>
          <w:numId w:val="44"/>
        </w:numPr>
      </w:pPr>
      <w:r>
        <w:t xml:space="preserve">administrere </w:t>
      </w:r>
      <w:r>
        <w:fldChar w:fldCharType="begin"/>
      </w:r>
      <w:r>
        <w:instrText xml:space="preserve"> AutoTextList   \s NoStyle \t "OSE-er be</w:instrText>
      </w:r>
      <w:r>
        <w:instrText xml:space="preserv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w:t>
      </w:r>
      <w:r>
        <w:t>med bruk av programvare som Kunden kjører på delte servere.</w:t>
      </w:r>
    </w:p>
    <w:p w:rsidR="009A7DBD" w:rsidRDefault="009A7DBD">
      <w:pPr>
        <w:pStyle w:val="ProductList-BodyIndented2"/>
      </w:pPr>
    </w:p>
    <w:p w:rsidR="009A7DBD" w:rsidRDefault="00E471E1">
      <w:pPr>
        <w:pStyle w:val="ProductList-SubSubClauseHeading"/>
        <w:outlineLvl w:val="4"/>
      </w:pPr>
      <w:r>
        <w:t>Krav:</w:t>
      </w:r>
    </w:p>
    <w:p w:rsidR="009A7DBD" w:rsidRDefault="00E471E1">
      <w:pPr>
        <w:pStyle w:val="ProductList-BodyIndented2"/>
      </w:pPr>
      <w:r>
        <w:t>For å bruke Lisensmobilitet gjennom SA må Kunden:</w:t>
      </w:r>
    </w:p>
    <w:p w:rsidR="009A7DBD" w:rsidRDefault="00E471E1" w:rsidP="001C56CD">
      <w:pPr>
        <w:pStyle w:val="ProductList-Bullet"/>
        <w:numPr>
          <w:ilvl w:val="2"/>
          <w:numId w:val="45"/>
        </w:numPr>
      </w:pPr>
      <w:r>
        <w:t xml:space="preserve">kjøre den lisensierte programvaren og administrere </w:t>
      </w:r>
      <w:r>
        <w:fldChar w:fldCharType="begin"/>
      </w:r>
      <w:r>
        <w:instrText xml:space="preserve"> AutoTextList   \s NoStyle \t "OSE-er betyr hele eller deler av en Forekomst av et opera</w:instrText>
      </w:r>
      <w:r>
        <w:instrText xml:space="preserve">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9A7DBD" w:rsidRDefault="00E471E1" w:rsidP="001C56CD">
      <w:pPr>
        <w:pStyle w:val="ProductList-Bullet"/>
        <w:numPr>
          <w:ilvl w:val="2"/>
          <w:numId w:val="45"/>
        </w:numPr>
      </w:pPr>
      <w:r>
        <w:t xml:space="preserve">anvende </w:t>
      </w:r>
      <w:r>
        <w:fldChar w:fldCharType="begin"/>
      </w:r>
      <w:r>
        <w:instrText xml:space="preserve"> AutoTe</w:instrText>
      </w:r>
      <w:r>
        <w:instrText xml:space="preserv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w:instrText>
      </w:r>
      <w:r>
        <w:instrText xml:space="preserve">le \t "Lisensmobilitet gjennom Software Assurance-partner betyr en enhet som er identifisert på http://www.microsoft.com/licensing/software-assurance/license-mobility.aspx, og autorisert av Microsoft til å fungere som vert for kundens programvare på delte </w:instrText>
      </w:r>
      <w:r>
        <w:instrText xml:space="preserve">servere." </w:instrText>
      </w:r>
      <w:r>
        <w:fldChar w:fldCharType="separate"/>
      </w:r>
      <w:r>
        <w:rPr>
          <w:color w:val="0563C1"/>
        </w:rPr>
        <w:t>Lisensmobilitet gjennom Software Assurance-partner</w:t>
      </w:r>
      <w:r>
        <w:fldChar w:fldCharType="end"/>
      </w:r>
      <w:r>
        <w:t>, og</w:t>
      </w:r>
    </w:p>
    <w:p w:rsidR="009A7DBD" w:rsidRDefault="00E471E1" w:rsidP="001C56CD">
      <w:pPr>
        <w:pStyle w:val="ProductList-Bullet"/>
        <w:numPr>
          <w:ilvl w:val="2"/>
          <w:numId w:val="4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w:instrText>
      </w:r>
      <w:r>
        <w:instrText xml:space="preserve">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w:t>
      </w:r>
      <w:r>
        <w:t>gramvaren på sine delte servere.</w:t>
      </w:r>
    </w:p>
    <w:p w:rsidR="009A7DBD" w:rsidRDefault="009A7DBD">
      <w:pPr>
        <w:pStyle w:val="ProductList-BodyIndented2"/>
      </w:pPr>
    </w:p>
    <w:p w:rsidR="009A7DBD" w:rsidRDefault="00E471E1">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w:t>
      </w:r>
      <w:r>
        <w:rPr>
          <w:color w:val="0563C1"/>
        </w:rPr>
        <w:t>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w:instrText>
      </w:r>
      <w:r>
        <w:instrText xml:space="preserv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w:instrText>
      </w:r>
      <w:r>
        <w:instrText xml:space="preserve">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w:instrText>
      </w:r>
      <w:r>
        <w:instrText xml:space="preserve">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w:instrText>
      </w:r>
      <w:r>
        <w:instrText xml:space="preserve">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w:instrText>
      </w:r>
      <w:r>
        <w:instrText xml:space="preserve">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w:instrText>
      </w:r>
      <w:r>
        <w:instrText xml:space="preserv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w:instrText>
      </w:r>
      <w:r>
        <w:instrText xml:space="preserve">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Kun</w:t>
      </w:r>
      <w:r>
        <w:t xml:space="preserve">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w:instrText>
      </w:r>
      <w:r>
        <w:instrText xml:space="preserve">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w:t>
      </w:r>
      <w:r>
        <w:t>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9A7D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Tillatt antall:</w:t>
            </w:r>
          </w:p>
          <w:p w:rsidR="009A7DBD" w:rsidRDefault="00E471E1">
            <w:pPr>
              <w:pStyle w:val="ProductList-TableBody"/>
            </w:pPr>
            <w:r>
              <w:rPr>
                <w:color w:val="FFFFFF"/>
              </w:rPr>
              <w:t>OSEer eller Kjerner per Lisens</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 OSE per lisens</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lastRenderedPageBreak/>
              <w:t>Server/CAL</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 OSE per lisens</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Én virtuell kjerne (omfattet av produktbrukerrettighetene, inkludert kravet om minimum fire kjerner per OSE)</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To administrerte OSEer per lisens</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10 administrerte OSE-er per lisens</w:t>
            </w:r>
          </w:p>
        </w:tc>
      </w:tr>
    </w:tbl>
    <w:p w:rsidR="009A7DBD" w:rsidRDefault="009A7DBD">
      <w:pPr>
        <w:pStyle w:val="ProductList-BodyIndented2"/>
      </w:pPr>
    </w:p>
    <w:p w:rsidR="009A7DBD" w:rsidRDefault="00E471E1">
      <w:pPr>
        <w:pStyle w:val="ProductList-SubSubClauseHeading"/>
        <w:outlineLvl w:val="4"/>
      </w:pPr>
      <w:r>
        <w:t>Avløsningsrettigheter</w:t>
      </w:r>
    </w:p>
    <w:p w:rsidR="009A7DBD" w:rsidRDefault="00E471E1">
      <w:pPr>
        <w:pStyle w:val="ProductList-BodyIndented2"/>
      </w:pPr>
      <w:r>
        <w:t>For produk</w:t>
      </w:r>
      <w:r>
        <w:t xml:space="preserve">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w:instrText>
      </w:r>
      <w:r>
        <w:instrText xml:space="preserve">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w:instrText>
      </w:r>
      <w:r>
        <w:instrText xml:space="preserve">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w:instrText>
      </w:r>
      <w:r>
        <w:instrText xml:space="preserv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w:instrText>
      </w:r>
      <w:r>
        <w:instrText xml:space="preserve">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9A7DBD" w:rsidRDefault="009A7DBD">
      <w:pPr>
        <w:pStyle w:val="ProductList-BodyIndented2"/>
      </w:pPr>
    </w:p>
    <w:p w:rsidR="009A7DBD" w:rsidRDefault="00E471E1">
      <w:pPr>
        <w:pStyle w:val="ProductList-ClauseHeading"/>
        <w:outlineLvl w:val="2"/>
      </w:pPr>
      <w:bookmarkStart w:id="398" w:name="_Sec590"/>
      <w:r>
        <w:t xml:space="preserve">Servere – Self Hosted </w:t>
      </w:r>
      <w:r>
        <w:t>Applications</w:t>
      </w:r>
      <w:bookmarkEnd w:id="398"/>
    </w:p>
    <w:p w:rsidR="009A7DBD" w:rsidRDefault="00E471E1">
      <w:pPr>
        <w:pStyle w:val="ProductList-Body"/>
      </w:pPr>
      <w:r>
        <w:t>Self-Hosted Applications betyr Produktene som Self-Hosted-rettighetene gjelder for.</w:t>
      </w:r>
    </w:p>
    <w:p w:rsidR="009A7DBD" w:rsidRDefault="009A7DBD">
      <w:pPr>
        <w:pStyle w:val="ProductList-Body"/>
      </w:pPr>
    </w:p>
    <w:p w:rsidR="009A7DBD" w:rsidRDefault="00E471E1">
      <w:pPr>
        <w:pStyle w:val="ProductList-Body"/>
      </w:pPr>
      <w:r>
        <w:t>Selv om det skulle fremgå noe annet av Kundens volumlisensavtale, inkludert i Produktvilkårene, kan Kunden kjøre lisensierte eksemplarer av Self-Hosted Applic</w:t>
      </w:r>
      <w:r>
        <w:t>ations som samhandler direkte eller indirekte med Kundens programvare for å opprette en enhetlig løsning ("Enhetlig Løsning") og tillate tredjeparter å bruke den i henhold til vilkårene nedenfor.</w:t>
      </w:r>
    </w:p>
    <w:p w:rsidR="009A7DBD" w:rsidRDefault="009A7DBD">
      <w:pPr>
        <w:pStyle w:val="ProductList-Body"/>
      </w:pPr>
    </w:p>
    <w:p w:rsidR="009A7DBD" w:rsidRDefault="00E471E1">
      <w:pPr>
        <w:pStyle w:val="ProductList-SubClauseHeading"/>
        <w:outlineLvl w:val="3"/>
      </w:pPr>
      <w:r>
        <w:t>Krav</w:t>
      </w:r>
    </w:p>
    <w:p w:rsidR="009A7DBD" w:rsidRDefault="00E471E1">
      <w:pPr>
        <w:pStyle w:val="ProductList-BodyIndented"/>
      </w:pPr>
      <w:r>
        <w:t xml:space="preserve">Kunden må ha de nødvendige </w:t>
      </w:r>
      <w:r>
        <w:fldChar w:fldCharType="begin"/>
      </w:r>
      <w:r>
        <w:instrText xml:space="preserve"> AutoTextList   \s NoStyle </w:instrText>
      </w:r>
      <w:r>
        <w:instrText xml:space="preserve">\t "Med Lisens menes retten til å laste ned, installere, ha tilgang til og bruke et Produkt." </w:instrText>
      </w:r>
      <w:r>
        <w:fldChar w:fldCharType="separate"/>
      </w:r>
      <w:r>
        <w:rPr>
          <w:color w:val="0563C1"/>
        </w:rPr>
        <w:t>Microsoft-Lisensene</w:t>
      </w:r>
      <w:r>
        <w:fldChar w:fldCharType="end"/>
      </w:r>
      <w:r>
        <w:t xml:space="preserve"> for:</w:t>
      </w:r>
    </w:p>
    <w:p w:rsidR="009A7DBD" w:rsidRDefault="00E471E1" w:rsidP="001C56CD">
      <w:pPr>
        <w:pStyle w:val="ProductList-Bullet"/>
        <w:numPr>
          <w:ilvl w:val="1"/>
          <w:numId w:val="46"/>
        </w:numPr>
      </w:pPr>
      <w:r>
        <w:t>Self-Hosted Applications som kjører som en del av en Enhetlig Løsning, samt</w:t>
      </w:r>
    </w:p>
    <w:p w:rsidR="009A7DBD" w:rsidRDefault="00E471E1" w:rsidP="001C56CD">
      <w:pPr>
        <w:pStyle w:val="ProductList-Bullet"/>
        <w:numPr>
          <w:ilvl w:val="1"/>
          <w:numId w:val="4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9A7DBD" w:rsidRDefault="00E471E1">
      <w:pPr>
        <w:pStyle w:val="ProductList-BodyIndented"/>
      </w:pPr>
      <w:r>
        <w:t>All Microsoft-programvare som bru</w:t>
      </w:r>
      <w:r>
        <w:t xml:space="preserve">kes til å skape og levere den Enhetlige Løsningen, må: </w:t>
      </w:r>
    </w:p>
    <w:p w:rsidR="009A7DBD" w:rsidRDefault="00E471E1" w:rsidP="001C56CD">
      <w:pPr>
        <w:pStyle w:val="ProductList-Bullet"/>
        <w:numPr>
          <w:ilvl w:val="1"/>
          <w:numId w:val="47"/>
        </w:numPr>
      </w:pPr>
      <w:r>
        <w:t>være lisensiert gjennom et volumlisensprogram, og</w:t>
      </w:r>
    </w:p>
    <w:p w:rsidR="009A7DBD" w:rsidRDefault="00E471E1" w:rsidP="001C56CD">
      <w:pPr>
        <w:pStyle w:val="ProductList-Bullet"/>
        <w:numPr>
          <w:ilvl w:val="1"/>
          <w:numId w:val="47"/>
        </w:numPr>
      </w:pPr>
      <w:r>
        <w:t xml:space="preserve">være kvalifisert for </w:t>
      </w:r>
      <w:r>
        <w:fldChar w:fldCharType="begin"/>
      </w:r>
      <w:r>
        <w:instrText xml:space="preserve"> AutoTextList   \s NoStyle \t "Egenvertskap: En SA-fordel som tillater bruk av Produkter for betingede vertsformål, se delen Serv</w:instrText>
      </w:r>
      <w:r>
        <w:instrText xml:space="preserve">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9A7DBD" w:rsidRDefault="009A7DBD">
      <w:pPr>
        <w:pStyle w:val="ProductList-BodyIndented"/>
      </w:pPr>
    </w:p>
    <w:p w:rsidR="009A7DBD" w:rsidRDefault="00E471E1">
      <w:pPr>
        <w:pStyle w:val="ProductList-BodyIndented"/>
      </w:pPr>
      <w:r>
        <w:t>Hvis Kunden leverer den Enhetlige Løsningen fra delte servere, kan ikke Kunden bruke Windows Server som Self-Hosted Application. Kunden må i stedet bruke Windows Server-programvare som er lisensiert gjennom en Lisensmobilitet gjennom Software Assurance-Par</w:t>
      </w:r>
      <w:r>
        <w:t>tner eller Kundens Lisensavtale for Tjenesteleverandører eller under et annet Microsoft-volumlisenstilbud som tillater bruk på delte servere. Andre Produkter som brukes i en Enhetlig Løsning som leveres fra delte servere, må ha Lisensmobilitet gjennom Soft</w:t>
      </w:r>
      <w:r>
        <w:t>ware Assurance.</w:t>
      </w:r>
    </w:p>
    <w:p w:rsidR="009A7DBD" w:rsidRDefault="009A7DBD">
      <w:pPr>
        <w:pStyle w:val="ProductList-BodyIndented"/>
      </w:pPr>
    </w:p>
    <w:p w:rsidR="009A7DBD" w:rsidRDefault="00E471E1">
      <w:pPr>
        <w:pStyle w:val="ProductList-BodyIndented"/>
      </w:pPr>
      <w:r>
        <w:t>Kundens programvare må:</w:t>
      </w:r>
    </w:p>
    <w:p w:rsidR="009A7DBD" w:rsidRDefault="00E471E1" w:rsidP="001C56CD">
      <w:pPr>
        <w:pStyle w:val="ProductList-Bullet"/>
        <w:numPr>
          <w:ilvl w:val="1"/>
          <w:numId w:val="48"/>
        </w:numPr>
      </w:pPr>
      <w:r>
        <w:t>tilføre betydelig, primær funksjonalitet til Self-Hosted Applications som er en del av en Enhetlig Løsning (instrumentbord, HTML-redigeringsprogrammer, verktøy og lignende teknologier er ikke alene en primærtjeneste</w:t>
      </w:r>
      <w:r>
        <w:t xml:space="preserve"> og/eller et program i en Enhetlig Løsning),</w:t>
      </w:r>
    </w:p>
    <w:p w:rsidR="009A7DBD" w:rsidRDefault="00E471E1" w:rsidP="001C56CD">
      <w:pPr>
        <w:pStyle w:val="ProductList-Bullet"/>
        <w:numPr>
          <w:ilvl w:val="1"/>
          <w:numId w:val="48"/>
        </w:numPr>
      </w:pPr>
      <w:r>
        <w:t>være hovedtjeneste og/eller -program for Enhetlig Løsning, og må ikke tillate direkte tilgang til Self-Hosted Applications av noen sluttbruker av en Enhetlig Løsning,</w:t>
      </w:r>
    </w:p>
    <w:p w:rsidR="009A7DBD" w:rsidRDefault="00E471E1" w:rsidP="001C56CD">
      <w:pPr>
        <w:pStyle w:val="ProductList-Bullet"/>
        <w:numPr>
          <w:ilvl w:val="1"/>
          <w:numId w:val="48"/>
        </w:numPr>
      </w:pPr>
      <w:r>
        <w:t>leveres til sluttbrukere over Internett, via</w:t>
      </w:r>
      <w:r>
        <w:t xml:space="preserve"> fasttelefon eller et privat nettverk fra servere under daglig kontroll av Kunden eller en annen tredjepart enn sluttbrukeren av den Enhetlige Løsningen (den Enhetlige Løsningen kan ikke være lokalisert på sluttbrukerens enhet), og </w:t>
      </w:r>
    </w:p>
    <w:p w:rsidR="009A7DBD" w:rsidRDefault="00E471E1" w:rsidP="001C56CD">
      <w:pPr>
        <w:pStyle w:val="ProductList-Bullet"/>
        <w:numPr>
          <w:ilvl w:val="1"/>
          <w:numId w:val="48"/>
        </w:numPr>
      </w:pPr>
      <w:r>
        <w:t>være eid, ikke lisensie</w:t>
      </w:r>
      <w:r>
        <w:t>rt, av Kunden, bortsett fra at programvaren kan omfatte uvesentlige tredjepartsprogramvare som er integrert i, eller virker med støtte fra, Kundens programvare.</w:t>
      </w:r>
    </w:p>
    <w:p w:rsidR="009A7DBD" w:rsidRDefault="009A7DBD">
      <w:pPr>
        <w:pStyle w:val="ProductList-BodyIndented"/>
      </w:pPr>
    </w:p>
    <w:p w:rsidR="009A7DBD" w:rsidRDefault="00E471E1">
      <w:pPr>
        <w:pStyle w:val="ProductList-BodyIndented"/>
      </w:pPr>
      <w:r>
        <w:t xml:space="preserve">All bruk av Self-Hosted Applications reguleres fortsatt av </w:t>
      </w:r>
      <w:r>
        <w:fldChar w:fldCharType="begin"/>
      </w:r>
      <w:r>
        <w:instrText xml:space="preserve"> AutoTextList   \s NoStyle \t "Lise</w:instrText>
      </w:r>
      <w:r>
        <w:instrText xml:space="preserv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w:instrText>
      </w:r>
      <w:r>
        <w:instrText xml:space="preserve">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9A7DBD" w:rsidRDefault="009A7DBD">
      <w:pPr>
        <w:pStyle w:val="ProductList-BodyIndented"/>
        <w:jc w:val="right"/>
      </w:pPr>
    </w:p>
    <w:tbl>
      <w:tblPr>
        <w:tblStyle w:val="PURTable0"/>
        <w:tblW w:w="0" w:type="dxa"/>
        <w:tblLook w:val="04A0" w:firstRow="1" w:lastRow="0" w:firstColumn="1" w:lastColumn="0" w:noHBand="0" w:noVBand="1"/>
      </w:tblPr>
      <w:tblGrid>
        <w:gridCol w:w="1044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w:t>
              </w:r>
              <w:r>
                <w:rPr>
                  <w:color w:val="00467F"/>
                  <w:sz w:val="14"/>
                  <w:u w:val="single"/>
                </w:rPr>
                <w:t>ks</w:t>
              </w:r>
            </w:hyperlink>
          </w:p>
        </w:tc>
      </w:tr>
    </w:tbl>
    <w:p w:rsidR="009A7DBD" w:rsidRDefault="009A7DBD">
      <w:pPr>
        <w:pStyle w:val="ProductList-BodyIndented"/>
      </w:pPr>
    </w:p>
    <w:p w:rsidR="009A7DBD" w:rsidRDefault="009A7DBD">
      <w:pPr>
        <w:pStyle w:val="PURBreadcrumb"/>
      </w:pPr>
    </w:p>
    <w:p w:rsidR="009A7DBD" w:rsidRDefault="00E471E1">
      <w:pPr>
        <w:pStyle w:val="ProductList-SectionHeading"/>
        <w:pageBreakBefore/>
        <w:outlineLvl w:val="0"/>
      </w:pPr>
      <w:bookmarkStart w:id="399" w:name="_Sec562"/>
      <w:bookmarkEnd w:id="376"/>
      <w:r>
        <w:lastRenderedPageBreak/>
        <w:t>Vedlegg C – Profesjonelle Tjenester</w:t>
      </w:r>
      <w:r>
        <w:fldChar w:fldCharType="begin"/>
      </w:r>
      <w:r>
        <w:instrText xml:space="preserve"> TC "</w:instrText>
      </w:r>
      <w:bookmarkStart w:id="400" w:name="_Toc449392113"/>
      <w:r>
        <w:instrText>Vedlegg C – Profesjonelle Tjenester</w:instrText>
      </w:r>
      <w:bookmarkEnd w:id="400"/>
      <w:r>
        <w:instrText>" \l 1</w:instrText>
      </w:r>
      <w:r>
        <w:fldChar w:fldCharType="end"/>
      </w:r>
    </w:p>
    <w:p w:rsidR="009A7DBD" w:rsidRDefault="00E471E1">
      <w:pPr>
        <w:pStyle w:val="ProductList-Body"/>
      </w:pPr>
      <w:r>
        <w:t>De Profesjonelle Tjenestene som er tilgjengelige gjennom Volumlisensiering fra Microsoft, er beskrevet nedenfor.</w:t>
      </w:r>
    </w:p>
    <w:p w:rsidR="009A7DBD" w:rsidRDefault="00E471E1">
      <w:pPr>
        <w:pStyle w:val="ProductList-Offering1Heading"/>
        <w:outlineLvl w:val="1"/>
      </w:pPr>
      <w:bookmarkStart w:id="401" w:name="_Sec565"/>
      <w:r>
        <w:t>Microsoft Premier Support-tilbud</w:t>
      </w:r>
      <w:bookmarkEnd w:id="401"/>
      <w:r>
        <w:fldChar w:fldCharType="begin"/>
      </w:r>
      <w:r>
        <w:instrText xml:space="preserve"> TC "</w:instrText>
      </w:r>
      <w:bookmarkStart w:id="402" w:name="_Toc449392114"/>
      <w:r>
        <w:instrText>Microsoft Premier Support-tilbud</w:instrText>
      </w:r>
      <w:bookmarkEnd w:id="402"/>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9A7D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jc w:val="center"/>
            </w:pPr>
            <w:r>
              <w:rPr>
                <w:color w:val="FFFFFF"/>
              </w:rPr>
              <w:t>Premier Plus</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Månedlig</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Opptil 10 timer</w:t>
            </w:r>
          </w:p>
          <w:p w:rsidR="009A7DBD" w:rsidRDefault="00E471E1">
            <w:pPr>
              <w:pStyle w:val="ProductList-TableBody"/>
            </w:pPr>
            <w:r>
              <w:t>+1 tilstandskontroll</w:t>
            </w:r>
          </w:p>
          <w:p w:rsidR="009A7DBD" w:rsidRDefault="00E471E1">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Opptil 160 timer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Opptil 140 timer</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jc w:val="center"/>
            </w:pPr>
            <w:r>
              <w:t>X</w:t>
            </w:r>
          </w:p>
        </w:tc>
      </w:tr>
      <w:tr w:rsidR="009A7DBD">
        <w:tc>
          <w:tcPr>
            <w:tcW w:w="404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Pakker på 20</w:t>
            </w:r>
          </w:p>
        </w:tc>
      </w:tr>
    </w:tbl>
    <w:p w:rsidR="009A7DBD" w:rsidRDefault="00E471E1">
      <w:pPr>
        <w:pStyle w:val="ProductList-Body"/>
      </w:pPr>
      <w:r>
        <w:rPr>
          <w:vertAlign w:val="superscript"/>
        </w:rPr>
        <w:t xml:space="preserve">1 </w:t>
      </w:r>
      <w:r>
        <w:rPr>
          <w:i/>
        </w:rPr>
        <w:t>Kontortid defineres lokalt.</w:t>
      </w:r>
    </w:p>
    <w:p w:rsidR="009A7DBD" w:rsidRDefault="009A7DBD">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9A7D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Forventet respons fra Kunden</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Katastrofal innvirkning på virksomheten: </w:t>
            </w:r>
          </w:p>
          <w:p w:rsidR="009A7DBD" w:rsidRDefault="00E471E1">
            <w:pPr>
              <w:pStyle w:val="ProductList-TableBody"/>
            </w:pPr>
            <w:r>
              <w:t>Sentrale forretningsprosesser er tapt (kritisk for driften), og arbeidet kan ikke fortsette</w:t>
            </w:r>
          </w:p>
          <w:p w:rsidR="009A7DBD" w:rsidRDefault="00E471E1">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én time eller raskere</w:t>
            </w:r>
          </w:p>
          <w:p w:rsidR="009A7DBD" w:rsidRDefault="00E471E1">
            <w:pPr>
              <w:pStyle w:val="ProductList-TableBody"/>
            </w:pPr>
            <w:r>
              <w:t>Microsoft-ressurser kommer til kunden så snart som mulig</w:t>
            </w:r>
          </w:p>
          <w:p w:rsidR="009A7DBD" w:rsidRDefault="00E471E1">
            <w:pPr>
              <w:pStyle w:val="ProductList-TableBody"/>
            </w:pPr>
            <w:r>
              <w:t>Kontinuerlig innsats hele døgnet</w:t>
            </w:r>
          </w:p>
          <w:p w:rsidR="009A7DBD" w:rsidRDefault="00E471E1">
            <w:pPr>
              <w:pStyle w:val="ProductList-TableBody"/>
            </w:pPr>
            <w:r>
              <w:t>Hurti</w:t>
            </w:r>
            <w:r>
              <w:t>g eskalering til Produktteamene hos Microsoft</w:t>
            </w:r>
          </w:p>
          <w:p w:rsidR="009A7DBD" w:rsidRDefault="00E471E1">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Kundens toppledere blir varslet </w:t>
            </w:r>
          </w:p>
          <w:p w:rsidR="009A7DBD" w:rsidRDefault="00E471E1">
            <w:pPr>
              <w:pStyle w:val="ProductList-TableBody"/>
            </w:pPr>
            <w:r>
              <w:t>Det tildeles passende ressurser for å kunne opprettholde en kontinuerlig innsats hele døgnet</w:t>
            </w:r>
            <w:r>
              <w:rPr>
                <w:vertAlign w:val="superscript"/>
              </w:rPr>
              <w:t>2</w:t>
            </w:r>
          </w:p>
          <w:p w:rsidR="009A7DBD" w:rsidRDefault="00E471E1">
            <w:pPr>
              <w:pStyle w:val="ProductList-TableBody"/>
            </w:pPr>
            <w:r>
              <w:t xml:space="preserve">Rask tilgang og respons fra den ansvarlige for </w:t>
            </w:r>
            <w:r>
              <w:t>endringskontroll</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Kritisk innvirkning på virksomheten: </w:t>
            </w:r>
          </w:p>
          <w:p w:rsidR="009A7DBD" w:rsidRDefault="00E471E1">
            <w:pPr>
              <w:pStyle w:val="ProductList-TableBody"/>
            </w:pPr>
            <w:r>
              <w:t>betydelig tap av tjenestene eller svekkelser i tjenestene</w:t>
            </w:r>
          </w:p>
          <w:p w:rsidR="009A7DBD" w:rsidRDefault="00E471E1">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én time eller raskere</w:t>
            </w:r>
          </w:p>
          <w:p w:rsidR="009A7DBD" w:rsidRDefault="00E471E1">
            <w:pPr>
              <w:pStyle w:val="ProductList-TableBody"/>
            </w:pPr>
            <w:r>
              <w:t>Microsoft-ressurser kommer til Kunden når det er nødvendig</w:t>
            </w:r>
          </w:p>
          <w:p w:rsidR="009A7DBD" w:rsidRDefault="00E471E1">
            <w:pPr>
              <w:pStyle w:val="ProductList-TableBody"/>
            </w:pPr>
            <w:r>
              <w:t>Kontinuerlig innsats hele døgnet</w:t>
            </w:r>
          </w:p>
          <w:p w:rsidR="009A7DBD" w:rsidRDefault="00E471E1">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Det tildeles passende ressurser for å kunne opprettholde en kontinuerlig innsats hele døgnet</w:t>
            </w:r>
            <w:r>
              <w:rPr>
                <w:vertAlign w:val="superscript"/>
              </w:rPr>
              <w:t>2</w:t>
            </w:r>
          </w:p>
          <w:p w:rsidR="009A7DBD" w:rsidRDefault="00E471E1">
            <w:pPr>
              <w:pStyle w:val="ProductList-TableBody"/>
            </w:pPr>
            <w:r>
              <w:t>Rask tilgang og respons fra den ans</w:t>
            </w:r>
            <w:r>
              <w:t>varlige for endringskontroll</w:t>
            </w:r>
          </w:p>
          <w:p w:rsidR="009A7DBD" w:rsidRDefault="00E471E1">
            <w:pPr>
              <w:pStyle w:val="ProductList-TableBody"/>
            </w:pPr>
            <w:r>
              <w:t>Ledelsen blir varslet</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Moderat innvirkning på virksomheten: </w:t>
            </w:r>
          </w:p>
          <w:p w:rsidR="009A7DBD" w:rsidRDefault="00E471E1">
            <w:pPr>
              <w:pStyle w:val="ProductList-TableBody"/>
            </w:pPr>
            <w:r>
              <w:t>Moderat tap av tjenestene eller svekkelser i tjenestene, men arbeidet kan fortsette på svekket vis.</w:t>
            </w:r>
          </w:p>
          <w:p w:rsidR="009A7DBD" w:rsidRDefault="00E471E1">
            <w:pPr>
              <w:pStyle w:val="ProductList-TableBody"/>
            </w:pPr>
            <w:r>
              <w:t>Det må treffes tiltak innen</w:t>
            </w:r>
            <w:r>
              <w:t xml:space="preserve">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to timer eller raskere</w:t>
            </w:r>
          </w:p>
          <w:p w:rsidR="009A7DBD" w:rsidRDefault="00E471E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Det tildeles passende ressurser for å kunne opprettholde en kontinuerlig innsats i Kontortiden</w:t>
            </w:r>
          </w:p>
          <w:p w:rsidR="009A7DBD" w:rsidRDefault="00E471E1">
            <w:pPr>
              <w:pStyle w:val="ProductList-TableBody"/>
            </w:pPr>
            <w:r>
              <w:t xml:space="preserve">Tilgang og respons fra den ansvarlige for endringskontroll </w:t>
            </w:r>
            <w:r>
              <w:t>innen fire Arbeidstimer</w:t>
            </w:r>
            <w:r>
              <w:rPr>
                <w:vertAlign w:val="superscript"/>
              </w:rPr>
              <w:t>1</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Minimal innvirkning på virksomheten: </w:t>
            </w:r>
          </w:p>
          <w:p w:rsidR="009A7DBD" w:rsidRDefault="00E471E1">
            <w:pPr>
              <w:pStyle w:val="ProductList-TableBody"/>
            </w:pPr>
            <w:r>
              <w:t>Tjenestene fungerer stort sett, med få eller ingen problemer.</w:t>
            </w:r>
          </w:p>
          <w:p w:rsidR="009A7DBD" w:rsidRDefault="00E471E1">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Første respons innen fire timer eller rasker</w:t>
            </w:r>
            <w:r>
              <w:t>e</w:t>
            </w:r>
          </w:p>
          <w:p w:rsidR="009A7DBD" w:rsidRDefault="00E471E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Nøyaktig kontaktinformasjon for sakseieren</w:t>
            </w:r>
          </w:p>
          <w:p w:rsidR="009A7DBD" w:rsidRDefault="00E471E1">
            <w:pPr>
              <w:pStyle w:val="ProductList-TableBody"/>
            </w:pPr>
            <w:r>
              <w:t>Respons innen 24 timer</w:t>
            </w:r>
          </w:p>
        </w:tc>
      </w:tr>
    </w:tbl>
    <w:p w:rsidR="009A7DBD" w:rsidRDefault="00E471E1">
      <w:pPr>
        <w:pStyle w:val="ProductList-Body"/>
      </w:pPr>
      <w:r>
        <w:rPr>
          <w:vertAlign w:val="superscript"/>
        </w:rPr>
        <w:t>1</w:t>
      </w:r>
      <w:r>
        <w:rPr>
          <w:i/>
        </w:rPr>
        <w:t>Kontortid defineres lokalt.</w:t>
      </w:r>
    </w:p>
    <w:p w:rsidR="009A7DBD" w:rsidRDefault="00E471E1">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9A7DBD" w:rsidRDefault="009A7DBD">
      <w:pPr>
        <w:pStyle w:val="ProductList-Body"/>
      </w:pPr>
    </w:p>
    <w:p w:rsidR="009A7DBD" w:rsidRDefault="00E471E1">
      <w:pPr>
        <w:pStyle w:val="ProductList-ClauseHeading"/>
        <w:outlineLvl w:val="2"/>
      </w:pPr>
      <w:r>
        <w:t>Tilknyttede forretningsregler</w:t>
      </w:r>
    </w:p>
    <w:p w:rsidR="009A7DBD" w:rsidRDefault="00E471E1">
      <w:pPr>
        <w:pStyle w:val="ProductList-Body"/>
      </w:pPr>
      <w:r>
        <w:t>Alle Profesjonelle Tjenester gi</w:t>
      </w:r>
      <w:r>
        <w:t>r støtte for kommersielt lanserte Microsoft-produkter som er generelt tilgjengelige (med mindre de er spesifikt utelukket på nettstedene for Microsoft Premier On-Line eller Microsoft Support Lifecycle). Generelt belastes Profesjonelle Tjenester på timebasi</w:t>
      </w:r>
      <w:r>
        <w:t xml:space="preserve">s, og de er tilgjengelige eksternt og på engelsk (med mindre andre språk er tilgjengelige). Profesjonelle Tjenester er tilgjengelige i det landet der VL-avtalen ble inngått. Besøk på nettsteder er ikke forhåndsbetalt, og det tas forbehold om tilgjengelige </w:t>
      </w:r>
      <w:r>
        <w:t>ressurser. Alle Profesjonelle Tjenester som ikke benyttes på årlig basis, blir inndratt. På forespørsel fra Kunden kan Microsoft få tilgang til Kundens system via eksternt innvalg for å analysere problemer.</w:t>
      </w:r>
    </w:p>
    <w:p w:rsidR="009A7DBD" w:rsidRDefault="00E471E1">
      <w:pPr>
        <w:pStyle w:val="ProductList-Offering1Heading"/>
        <w:outlineLvl w:val="1"/>
      </w:pPr>
      <w:bookmarkStart w:id="403" w:name="_Sec566"/>
      <w:r>
        <w:t>Microsoft Enterprise Strategy Program-tilbud</w:t>
      </w:r>
      <w:bookmarkEnd w:id="403"/>
      <w:r>
        <w:fldChar w:fldCharType="begin"/>
      </w:r>
      <w:r>
        <w:instrText xml:space="preserve"> TC "</w:instrText>
      </w:r>
      <w:bookmarkStart w:id="404" w:name="_Toc449392115"/>
      <w:r>
        <w:instrText>Microsoft Enterprise Strategy Program-tilbud</w:instrText>
      </w:r>
      <w:bookmarkEnd w:id="404"/>
      <w:r>
        <w:instrText>" \l 2</w:instrText>
      </w:r>
      <w:r>
        <w:fldChar w:fldCharType="end"/>
      </w:r>
    </w:p>
    <w:p w:rsidR="009A7DBD" w:rsidRDefault="00E471E1">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9A7D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Enterprise S</w:t>
            </w:r>
            <w:r>
              <w:rPr>
                <w:color w:val="FFFFFF"/>
              </w:rPr>
              <w:t>trategy Portfolio</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9RO-xxxx</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 xml:space="preserve">Du får opptil 1600 timer med en Microsoft-arkitekt og teamet som leverer Enterprise-tjenesten </w:t>
            </w: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w:t>
            </w:r>
            <w:r>
              <w:t>se Strategy-nettverket</w:t>
            </w: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7DBD" w:rsidRDefault="009A7DBD">
            <w:pPr>
              <w:pStyle w:val="ProductList-TableBody"/>
            </w:pPr>
          </w:p>
        </w:tc>
      </w:tr>
      <w:tr w:rsidR="009A7DBD">
        <w:tc>
          <w:tcPr>
            <w:tcW w:w="306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200 timer (kan legges til alle tilbudene ovenfor)</w:t>
            </w:r>
          </w:p>
        </w:tc>
      </w:tr>
    </w:tbl>
    <w:p w:rsidR="009A7DBD" w:rsidRDefault="009A7DBD">
      <w:pPr>
        <w:pStyle w:val="ProductList-Body"/>
      </w:pPr>
    </w:p>
    <w:p w:rsidR="009A7DBD" w:rsidRDefault="00E471E1">
      <w:pPr>
        <w:pStyle w:val="ProductList-ClauseHeading"/>
        <w:outlineLvl w:val="2"/>
      </w:pPr>
      <w:r>
        <w:t>Tjenestemoduler i Enterprise Strategy</w:t>
      </w:r>
    </w:p>
    <w:p w:rsidR="009A7DBD" w:rsidRDefault="00E471E1">
      <w:pPr>
        <w:pStyle w:val="ProductList-Body"/>
      </w:pPr>
      <w:r>
        <w:t>Enterprise Strategy-engasjementet inkluderer én eller flere Enterprise Strategy-tjenestemoduler, som dokumentert i Tjenesteleveringsplanen.</w:t>
      </w:r>
    </w:p>
    <w:p w:rsidR="009A7DBD" w:rsidRDefault="009A7DBD">
      <w:pPr>
        <w:pStyle w:val="ProductList-Body"/>
      </w:pPr>
    </w:p>
    <w:p w:rsidR="009A7DBD" w:rsidRDefault="00E471E1">
      <w:pPr>
        <w:pStyle w:val="ProductList-ClauseHeading"/>
        <w:outlineLvl w:val="2"/>
      </w:pPr>
      <w:r>
        <w:t>Tjenester som ikke omfattes</w:t>
      </w:r>
    </w:p>
    <w:p w:rsidR="009A7DBD" w:rsidRDefault="00E471E1">
      <w:pPr>
        <w:pStyle w:val="ProductList-Body"/>
      </w:pPr>
      <w:r>
        <w:t>De Profesjonelle Tjenestene i et Enterprise Strategy-program omfatter ikke problemløsin</w:t>
      </w:r>
      <w:r>
        <w:t>g eller hjelp til rettelse, vurdering av kildekode som ikke stammer fra Microsoft, teknisk rådgivning eller arkitekturkonsultasjon utover leveransene beskrevet in Tjenesteleveringsplanen. For kildekode som ikke stammer fra Microsoft, er Microsofts Profesjo</w:t>
      </w:r>
      <w:r>
        <w:t>nelle Tjenester begrenset til analyse av binære data, for eksempel en prosessdump eller et nettverksovervåkningsspor.</w:t>
      </w:r>
    </w:p>
    <w:p w:rsidR="009A7DBD" w:rsidRDefault="009A7DBD">
      <w:pPr>
        <w:pStyle w:val="ProductList-Body"/>
      </w:pPr>
    </w:p>
    <w:p w:rsidR="009A7DBD" w:rsidRDefault="00E471E1">
      <w:pPr>
        <w:pStyle w:val="ProductList-ClauseHeading"/>
        <w:outlineLvl w:val="2"/>
      </w:pPr>
      <w:r>
        <w:t>Kundens ansvar</w:t>
      </w:r>
    </w:p>
    <w:p w:rsidR="009A7DBD" w:rsidRDefault="00E471E1">
      <w:pPr>
        <w:pStyle w:val="ProductList-Body"/>
      </w:pPr>
      <w:r>
        <w:t xml:space="preserve">Kunden samtykker i å samarbeide med Microsoft som en del av Enterprise Strategy-programmet, inkludert, men ikke begrenset </w:t>
      </w:r>
      <w:r>
        <w:t>til, å gjøre Kundens representanter, IT-medarbeidere og ressurser tilgjengelige for Microsoft, gi nøyaktig og fullstendig informasjon og punktlig oppfylle ansvar som Microsoft har gitt til Kunden. Ved gjensidig avtale om besøk på stedet av Microsoft-konsul</w:t>
      </w:r>
      <w:r>
        <w:t>enter som ikke er forhåndsbetalt, har Kunden ansvaret for rimelige reise- og oppholdsutgifter.</w:t>
      </w:r>
    </w:p>
    <w:p w:rsidR="009A7DBD" w:rsidRDefault="00E471E1">
      <w:pPr>
        <w:pStyle w:val="ProductList-Offering1Heading"/>
        <w:outlineLvl w:val="1"/>
      </w:pPr>
      <w:bookmarkStart w:id="405" w:name="_Sec567"/>
      <w:r>
        <w:t>Sales Productivity Accelerator-tilbud</w:t>
      </w:r>
      <w:bookmarkEnd w:id="405"/>
      <w:r>
        <w:fldChar w:fldCharType="begin"/>
      </w:r>
      <w:r>
        <w:instrText xml:space="preserve"> TC "</w:instrText>
      </w:r>
      <w:bookmarkStart w:id="406" w:name="_Toc449392116"/>
      <w:r>
        <w:instrText>Sales Productivity Accelerator-tilbud</w:instrText>
      </w:r>
      <w:bookmarkEnd w:id="406"/>
      <w:r>
        <w:instrText>" \l 2</w:instrText>
      </w:r>
      <w:r>
        <w:fldChar w:fldCharType="end"/>
      </w:r>
    </w:p>
    <w:p w:rsidR="009A7DBD" w:rsidRDefault="00E471E1">
      <w:pPr>
        <w:pStyle w:val="ProductList-ClauseHeading"/>
        <w:outlineLvl w:val="2"/>
      </w:pPr>
      <w:r>
        <w:t>Sales Productivity Accelerator-oversikt</w:t>
      </w:r>
    </w:p>
    <w:p w:rsidR="009A7DBD" w:rsidRDefault="00E471E1">
      <w:pPr>
        <w:pStyle w:val="ProductList-Body"/>
      </w:pPr>
      <w:r>
        <w:t>Sales Productivity Accelerator er</w:t>
      </w:r>
      <w:r>
        <w:t xml:space="preserve"> en tjeneste som leveres av Microsoft Services i løpet av en periode på fire uker, som omfatter leveranse av en Microsoft Dynamics CRM Online-implementering med fast arbeidsomfang.</w:t>
      </w:r>
    </w:p>
    <w:p w:rsidR="009A7DBD" w:rsidRDefault="009A7DBD">
      <w:pPr>
        <w:pStyle w:val="ProductList-Body"/>
      </w:pPr>
    </w:p>
    <w:p w:rsidR="009A7DBD" w:rsidRDefault="00E471E1">
      <w:pPr>
        <w:pStyle w:val="ProductList-Body"/>
      </w:pPr>
      <w:r>
        <w:t>Sales Productivity Accelerator omfatter følgende leveranser:</w:t>
      </w:r>
    </w:p>
    <w:p w:rsidR="009A7DBD" w:rsidRDefault="00E471E1" w:rsidP="001C56CD">
      <w:pPr>
        <w:pStyle w:val="ProductList-Bullet"/>
        <w:numPr>
          <w:ilvl w:val="0"/>
          <w:numId w:val="49"/>
        </w:numPr>
      </w:pPr>
      <w:r>
        <w:rPr>
          <w:b/>
          <w:color w:val="00188F"/>
        </w:rPr>
        <w:t>Tjenestelever</w:t>
      </w:r>
      <w:r>
        <w:rPr>
          <w:b/>
          <w:color w:val="00188F"/>
        </w:rPr>
        <w:t>ingsplan</w:t>
      </w:r>
      <w:r>
        <w:t>: opprettes av Microsoft-konsulent for å oppfylle kundens forretningsmålsetninger.</w:t>
      </w:r>
    </w:p>
    <w:p w:rsidR="009A7DBD" w:rsidRDefault="00E471E1" w:rsidP="001C56CD">
      <w:pPr>
        <w:pStyle w:val="ProductList-Bullet"/>
        <w:numPr>
          <w:ilvl w:val="0"/>
          <w:numId w:val="49"/>
        </w:numPr>
      </w:pPr>
      <w:r>
        <w:rPr>
          <w:b/>
          <w:color w:val="00188F"/>
        </w:rPr>
        <w:t>Seminarer</w:t>
      </w:r>
      <w:r>
        <w:t>: omfatter opptil totalt seksten (16) timer til seminarer:</w:t>
      </w:r>
    </w:p>
    <w:p w:rsidR="009A7DBD" w:rsidRDefault="00E471E1" w:rsidP="001C56CD">
      <w:pPr>
        <w:pStyle w:val="ProductList-Bullet"/>
        <w:numPr>
          <w:ilvl w:val="1"/>
          <w:numId w:val="49"/>
        </w:numPr>
      </w:pPr>
      <w:r>
        <w:t>opptil to (2) Discovery Workshops for å utforske og definere viktige bruksmønstre og forretningsb</w:t>
      </w:r>
      <w:r>
        <w:t>ehov, som angitt av Kunden, for konfigurasjonsinnstillinger,</w:t>
      </w:r>
    </w:p>
    <w:p w:rsidR="009A7DBD" w:rsidRDefault="00E471E1" w:rsidP="001C56CD">
      <w:pPr>
        <w:pStyle w:val="ProductList-Bullet"/>
        <w:numPr>
          <w:ilvl w:val="1"/>
          <w:numId w:val="49"/>
        </w:numPr>
      </w:pPr>
      <w:r>
        <w:t>opptil fire (4) seminarer for designgjennomgang i byggefasen.</w:t>
      </w:r>
    </w:p>
    <w:p w:rsidR="009A7DBD" w:rsidRDefault="00E471E1" w:rsidP="001C56CD">
      <w:pPr>
        <w:pStyle w:val="ProductList-Bullet"/>
        <w:numPr>
          <w:ilvl w:val="0"/>
          <w:numId w:val="49"/>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w:t>
      </w:r>
      <w:r>
        <w:t>d data fra Microsoft Dynamics CRM Online.</w:t>
      </w:r>
    </w:p>
    <w:p w:rsidR="009A7DBD" w:rsidRDefault="00E471E1" w:rsidP="001C56CD">
      <w:pPr>
        <w:pStyle w:val="ProductList-Bullet"/>
        <w:numPr>
          <w:ilvl w:val="0"/>
          <w:numId w:val="49"/>
        </w:numPr>
      </w:pPr>
      <w:r>
        <w:rPr>
          <w:b/>
          <w:color w:val="00188F"/>
        </w:rPr>
        <w:t>Konfigurasjon</w:t>
      </w:r>
      <w:r>
        <w:t>: Microsoft Dynamics CRM Online konfigureres for å støtte opptil totalt ti (10) brukere. Microsoft bruker opptil sekstifire (64) timer til å konfigurere prosessen fra kundeemne til salgsmulighet, 3 sik</w:t>
      </w:r>
      <w:r>
        <w:t>kerhetsroller, 3 personer som drar nytte av ferdig utformede sikkerhetsroller, og SharePoint- og Yammer-integrasjon med Microsoft Dynamics CRM Online.</w:t>
      </w:r>
    </w:p>
    <w:p w:rsidR="009A7DBD" w:rsidRDefault="00E471E1" w:rsidP="001C56CD">
      <w:pPr>
        <w:pStyle w:val="ProductList-Bullet"/>
        <w:numPr>
          <w:ilvl w:val="0"/>
          <w:numId w:val="49"/>
        </w:numPr>
      </w:pPr>
      <w:r>
        <w:rPr>
          <w:b/>
          <w:color w:val="00188F"/>
        </w:rPr>
        <w:t>Testing</w:t>
      </w:r>
      <w:r>
        <w:t>: bruker opptil tjueseks (26) timer som omfatter opptil to (2) tester (f.eks. Systemtest og UAT).</w:t>
      </w:r>
    </w:p>
    <w:p w:rsidR="009A7DBD" w:rsidRDefault="00E471E1" w:rsidP="001C56CD">
      <w:pPr>
        <w:pStyle w:val="ProductList-Bullet"/>
        <w:numPr>
          <w:ilvl w:val="0"/>
          <w:numId w:val="49"/>
        </w:numPr>
      </w:pPr>
      <w:r>
        <w:rPr>
          <w:b/>
          <w:color w:val="00188F"/>
        </w:rPr>
        <w:t>Opplæring og Kunnskapsoverføring</w:t>
      </w:r>
      <w:r>
        <w:t>: Omfatter (1) produktrelatert opplæring for Kundens brukere i opptil totalt fire (4) timer.</w:t>
      </w:r>
    </w:p>
    <w:p w:rsidR="009A7DBD" w:rsidRDefault="00E471E1" w:rsidP="001C56CD">
      <w:pPr>
        <w:pStyle w:val="ProductList-Bullet"/>
        <w:numPr>
          <w:ilvl w:val="0"/>
          <w:numId w:val="49"/>
        </w:numPr>
      </w:pPr>
      <w:r>
        <w:rPr>
          <w:b/>
          <w:color w:val="00188F"/>
        </w:rPr>
        <w:t>Distribusjonsstøtte</w:t>
      </w:r>
      <w:r>
        <w:t>: Omfatter opptil førti (40) timer med distribusjons- og oppstartsstøtte (uke 4) som er underlagt et forhåndsdef</w:t>
      </w:r>
      <w:r>
        <w:t>inert prosjektomfang og forhåndsdefinerte krav.</w:t>
      </w:r>
    </w:p>
    <w:p w:rsidR="009A7DBD" w:rsidRDefault="009A7DBD">
      <w:pPr>
        <w:pStyle w:val="ProductList-Body"/>
      </w:pPr>
    </w:p>
    <w:p w:rsidR="009A7DBD" w:rsidRDefault="00E471E1">
      <w:pPr>
        <w:pStyle w:val="ProductList-ClauseHeading"/>
        <w:outlineLvl w:val="2"/>
      </w:pPr>
      <w:r>
        <w:t>Kundens ansvar</w:t>
      </w:r>
    </w:p>
    <w:p w:rsidR="009A7DBD" w:rsidRDefault="00E471E1">
      <w:pPr>
        <w:pStyle w:val="ProductList-Body"/>
      </w:pPr>
      <w:r>
        <w:t>Kunden samtykker i å samarbeide med Microsoft som en del av Sales Productivity Accelerator-tjenesten, inkludert, men ikke begrenset til, å gjøre Kundens representanter, IT-medarbeidere og ress</w:t>
      </w:r>
      <w:r>
        <w:t>urser tilgjengelige for Microsoft, gi nøyaktig og fullstendig informasjon og punktlig oppfylle ansvar som Microsoft har tilordnet Kunden. Ved gjensidig avtale om besøk på stedet av Microsoft-konsulenter som ikke er forhåndsbetalt, har Kunden ansvaret for r</w:t>
      </w:r>
      <w:r>
        <w:t>imelige reise- og oppholdsutgifter.</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SectionHeading"/>
        <w:pageBreakBefore/>
        <w:outlineLvl w:val="0"/>
      </w:pPr>
      <w:bookmarkStart w:id="407" w:name="_Sec563"/>
      <w:bookmarkEnd w:id="399"/>
      <w:r>
        <w:lastRenderedPageBreak/>
        <w:t>Vedlegg D – Tilleggsvilkår til programavtale</w:t>
      </w:r>
      <w:r>
        <w:fldChar w:fldCharType="begin"/>
      </w:r>
      <w:r>
        <w:instrText xml:space="preserve"> TC "</w:instrText>
      </w:r>
      <w:bookmarkStart w:id="408" w:name="_Toc449392117"/>
      <w:r>
        <w:instrText>Vedlegg D – Tilleggsvilkår til programavta</w:instrText>
      </w:r>
      <w:r>
        <w:instrText>le</w:instrText>
      </w:r>
      <w:bookmarkEnd w:id="408"/>
      <w:r>
        <w:instrText>" \l 1</w:instrText>
      </w:r>
      <w:r>
        <w:fldChar w:fldCharType="end"/>
      </w:r>
    </w:p>
    <w:p w:rsidR="009A7DBD" w:rsidRDefault="00E471E1">
      <w:pPr>
        <w:pStyle w:val="ProductList-Body"/>
      </w:pPr>
      <w:r>
        <w:t>Vilkårene og betingelsene som gjelder for Kunden volumlisensavtale, slik de er angitt.</w:t>
      </w:r>
    </w:p>
    <w:p w:rsidR="009A7DBD" w:rsidRDefault="00E471E1">
      <w:pPr>
        <w:pStyle w:val="ProductList-Offering1Heading"/>
        <w:outlineLvl w:val="1"/>
      </w:pPr>
      <w:bookmarkStart w:id="409" w:name="_Sec568"/>
      <w:r>
        <w:t>Tilleggsvilkår for Select Plus-programmet</w:t>
      </w:r>
      <w:bookmarkEnd w:id="409"/>
      <w:r>
        <w:fldChar w:fldCharType="begin"/>
      </w:r>
      <w:r>
        <w:instrText xml:space="preserve"> TC "</w:instrText>
      </w:r>
      <w:bookmarkStart w:id="410" w:name="_Toc449392118"/>
      <w:r>
        <w:instrText>Tilleggsvilkår for Select Plus-programmet</w:instrText>
      </w:r>
      <w:bookmarkEnd w:id="410"/>
      <w:r>
        <w:instrText>" \l 2</w:instrText>
      </w:r>
      <w:r>
        <w:fldChar w:fldCharType="end"/>
      </w:r>
    </w:p>
    <w:p w:rsidR="009A7DBD" w:rsidRDefault="00E471E1">
      <w:pPr>
        <w:pStyle w:val="ProductList-Body"/>
      </w:pPr>
      <w:r>
        <w:t>Select Plus krever en bestilling som tilsvarer minst 500 poeng</w:t>
      </w:r>
      <w:r>
        <w:t xml:space="preserve"> per Produktutvalg det første året. Dette kravet kan frafalles hvis det inngås en Kvalifisert Kontrakt.</w:t>
      </w:r>
    </w:p>
    <w:p w:rsidR="009A7DBD" w:rsidRDefault="009A7DBD">
      <w:pPr>
        <w:pStyle w:val="ProductList-Body"/>
      </w:pPr>
    </w:p>
    <w:p w:rsidR="009A7DBD" w:rsidRDefault="00E471E1">
      <w:pPr>
        <w:pStyle w:val="ProductList-ClauseHeading"/>
        <w:outlineLvl w:val="2"/>
      </w:pPr>
      <w:r>
        <w:t>Prisnivåer i Select Plus</w:t>
      </w:r>
    </w:p>
    <w:p w:rsidR="009A7DBD" w:rsidRDefault="00E471E1">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9A7D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7DBD" w:rsidRDefault="00E471E1">
            <w:pPr>
              <w:pStyle w:val="ProductList-TableBody"/>
            </w:pPr>
            <w:r>
              <w:rPr>
                <w:color w:val="FFFFFF"/>
              </w:rPr>
              <w:t>Minimumspoeng per år per Utvalg</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500</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4,000</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10,000</w:t>
            </w:r>
          </w:p>
        </w:tc>
      </w:tr>
      <w:tr w:rsidR="009A7DBD">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A7DBD" w:rsidRDefault="00E471E1">
            <w:pPr>
              <w:pStyle w:val="ProductList-TableBody"/>
            </w:pPr>
            <w:r>
              <w:t>25,000</w:t>
            </w:r>
          </w:p>
        </w:tc>
      </w:tr>
    </w:tbl>
    <w:p w:rsidR="009A7DBD" w:rsidRDefault="00E471E1">
      <w:pPr>
        <w:pStyle w:val="ProductList-Offering1Heading"/>
        <w:outlineLvl w:val="1"/>
      </w:pPr>
      <w:bookmarkStart w:id="411" w:name="_Sec569"/>
      <w:r>
        <w:t>Definisjon av administrasjon for Kvalifiserte Enheter</w:t>
      </w:r>
      <w:bookmarkEnd w:id="411"/>
      <w:r>
        <w:fldChar w:fldCharType="begin"/>
      </w:r>
      <w:r>
        <w:instrText xml:space="preserve"> TC "</w:instrText>
      </w:r>
      <w:bookmarkStart w:id="412" w:name="_Toc449392119"/>
      <w:r>
        <w:instrText>Definisjon av administrasjon for Kvalifiserte Enheter</w:instrText>
      </w:r>
      <w:bookmarkEnd w:id="412"/>
      <w:r>
        <w:instrText>" \l 2</w:instrText>
      </w:r>
      <w:r>
        <w:fldChar w:fldCharType="end"/>
      </w:r>
    </w:p>
    <w:p w:rsidR="009A7DBD" w:rsidRDefault="00E471E1">
      <w:pPr>
        <w:pStyle w:val="ProductList-Body"/>
      </w:pPr>
      <w:r>
        <w:t>Hvis Kundens volumlisensavtale henviser til Produktvilkårene, Produ</w:t>
      </w:r>
      <w:r>
        <w:t>ktlisten eller produktbrukerrettighetene for definisjon av administrerte Kvalifiserte Enheter, gjelder vilkårene nedenfor. Kundene "administrerer" enheter der de direkte eller indirekte har kontroll over ett eller flere operativsystemmiljøer. Kundene kan f</w:t>
      </w:r>
      <w:r>
        <w:t xml:space="preserve">or eksempel administrere hvilke som helst enheter: </w:t>
      </w:r>
    </w:p>
    <w:p w:rsidR="009A7DBD" w:rsidRDefault="00E471E1" w:rsidP="001C56CD">
      <w:pPr>
        <w:pStyle w:val="ProductList-Bullet"/>
        <w:numPr>
          <w:ilvl w:val="0"/>
          <w:numId w:val="50"/>
        </w:numPr>
      </w:pPr>
      <w:r>
        <w:t>som de tillater lagt til i domenet</w:t>
      </w:r>
    </w:p>
    <w:p w:rsidR="009A7DBD" w:rsidRDefault="00E471E1" w:rsidP="001C56CD">
      <w:pPr>
        <w:pStyle w:val="ProductList-Bullet"/>
        <w:numPr>
          <w:ilvl w:val="0"/>
          <w:numId w:val="50"/>
        </w:numPr>
      </w:pPr>
      <w:r>
        <w:t>som de definerer som et krav for å bruke programmer i lokalene sine</w:t>
      </w:r>
    </w:p>
    <w:p w:rsidR="009A7DBD" w:rsidRDefault="00E471E1" w:rsidP="001C56CD">
      <w:pPr>
        <w:pStyle w:val="ProductList-Bullet"/>
        <w:numPr>
          <w:ilvl w:val="0"/>
          <w:numId w:val="50"/>
        </w:numPr>
      </w:pPr>
      <w:r>
        <w:t>der de installerer agenter (for eksempel agenter for beskyttelse mot virus og skadelige programvare i tråd med Kundens policy)</w:t>
      </w:r>
    </w:p>
    <w:p w:rsidR="009A7DBD" w:rsidRDefault="00E471E1" w:rsidP="001C56CD">
      <w:pPr>
        <w:pStyle w:val="ProductList-Bullet"/>
        <w:numPr>
          <w:ilvl w:val="0"/>
          <w:numId w:val="50"/>
        </w:numPr>
      </w:pPr>
      <w:r>
        <w:t>der de direkte eller indirekte benytter og håndhever gruppepolicyer</w:t>
      </w:r>
    </w:p>
    <w:p w:rsidR="009A7DBD" w:rsidRDefault="00E471E1" w:rsidP="001C56CD">
      <w:pPr>
        <w:pStyle w:val="ProductList-Bullet"/>
        <w:numPr>
          <w:ilvl w:val="0"/>
          <w:numId w:val="50"/>
        </w:numPr>
      </w:pPr>
      <w:r>
        <w:t xml:space="preserve">der de ber om eller mottar data om og konfigurerer eller gir </w:t>
      </w:r>
      <w:r>
        <w:t>instruksjoner til maskin- eller programvare som er direkte eller indirekte tilknyttet et operativsystemmiljø</w:t>
      </w:r>
    </w:p>
    <w:p w:rsidR="009A7DBD" w:rsidRDefault="00E471E1" w:rsidP="001C56CD">
      <w:pPr>
        <w:pStyle w:val="ProductList-Bullet"/>
        <w:numPr>
          <w:ilvl w:val="0"/>
          <w:numId w:val="50"/>
        </w:numPr>
      </w:pPr>
      <w:r>
        <w:t>som de gir tilgang til en VDI (Virtual Desktop Infrastructure) utenfor Windows SA, Microsoft Intune (Enhet) eller Roamingrettigheter for Windows Vi</w:t>
      </w:r>
      <w:r>
        <w:t>rtual Desktop Access</w:t>
      </w:r>
    </w:p>
    <w:p w:rsidR="009A7DBD" w:rsidRDefault="009A7DBD">
      <w:pPr>
        <w:pStyle w:val="ProductList-Body"/>
      </w:pPr>
    </w:p>
    <w:p w:rsidR="009A7DBD" w:rsidRDefault="00E471E1">
      <w:pPr>
        <w:pStyle w:val="ProductList-Body"/>
      </w:pPr>
      <w:r>
        <w:t xml:space="preserve">En enhet som har tilgang til en VDI utelukkende under Roamingrettigheter, eller som bruker Windows To Go på en Kvalifisert Tredjepartsenhet utelukkende utenfor Kundens lokaler, og som ikke administreres for andre formål enn de som er </w:t>
      </w:r>
      <w:r>
        <w:t>beskrevet her, anses ikke for å være en "administrert" enhet i henhold til denne definisjonen.</w:t>
      </w:r>
    </w:p>
    <w:p w:rsidR="009A7DBD" w:rsidRDefault="00E471E1">
      <w:pPr>
        <w:pStyle w:val="ProductList-Offering1Heading"/>
        <w:outlineLvl w:val="1"/>
      </w:pPr>
      <w:bookmarkStart w:id="413" w:name="_Sec570"/>
      <w:r>
        <w:t>Elektroniske Tjenester i Open-programmer</w:t>
      </w:r>
      <w:bookmarkEnd w:id="413"/>
      <w:r>
        <w:fldChar w:fldCharType="begin"/>
      </w:r>
      <w:r>
        <w:instrText xml:space="preserve"> TC "</w:instrText>
      </w:r>
      <w:bookmarkStart w:id="414" w:name="_Toc449392120"/>
      <w:r>
        <w:instrText>Elektroniske Tjenester i Open-programmer</w:instrText>
      </w:r>
      <w:bookmarkEnd w:id="414"/>
      <w:r>
        <w:instrText>" \l 2</w:instrText>
      </w:r>
      <w:r>
        <w:fldChar w:fldCharType="end"/>
      </w:r>
    </w:p>
    <w:p w:rsidR="009A7DBD" w:rsidRDefault="00E471E1">
      <w:pPr>
        <w:pStyle w:val="ProductList-Body"/>
      </w:pPr>
      <w:r>
        <w:t>Under Open License-, Open Value- og Open Value Subscription-program</w:t>
      </w:r>
      <w:r>
        <w:t>mene starter abonnementsperioden for Elektroniske Tjenester når produktnøkkelen aktiveres, og ikke på bestillingstidspunktet. Når produktnøkkelen er aktivert, godtar ikke Microsoft returforespørsler fra våre Microsoft-partnere.</w:t>
      </w:r>
    </w:p>
    <w:p w:rsidR="009A7DBD" w:rsidRDefault="009A7DBD">
      <w:pPr>
        <w:pStyle w:val="ProductList-Body"/>
      </w:pPr>
    </w:p>
    <w:p w:rsidR="009A7DBD" w:rsidRDefault="00E471E1">
      <w:pPr>
        <w:pStyle w:val="ProductList-Body"/>
      </w:pPr>
      <w:r>
        <w:t>Kunden kvalifiserer seg for</w:t>
      </w:r>
      <w:r>
        <w:t xml:space="preserve"> Open Value-programmet ved kjøp av minst fem lisenser. Brukerabonnementslisenser (Bruker-SL-er) for Elektroniske Tjenester kan telles mot minimumsantallet på fem lisenser. Fem Bruker-SL-er alene oppfyller imidlertid ikke minimumskravet for Open Value Organ</w:t>
      </w:r>
      <w:r>
        <w:t>ization Wide- og Open Value-abonnement. For OV Organization Wide- og OV-Abonnement må den første bestillingen inkludere minst fem Desktop Platform- eller Desktop Component-lisenser i tillegg til eventuelle Bruker-SL-er.</w:t>
      </w:r>
    </w:p>
    <w:p w:rsidR="009A7DBD" w:rsidRDefault="00E471E1">
      <w:pPr>
        <w:pStyle w:val="ProductList-Offering1Heading"/>
        <w:outlineLvl w:val="1"/>
      </w:pPr>
      <w:bookmarkStart w:id="415" w:name="_Sec571"/>
      <w:r>
        <w:t>Tilleggsvilkår for Profesjonelle Tje</w:t>
      </w:r>
      <w:r>
        <w:t>nester – eldre avtaler</w:t>
      </w:r>
      <w:bookmarkEnd w:id="415"/>
      <w:r>
        <w:fldChar w:fldCharType="begin"/>
      </w:r>
      <w:r>
        <w:instrText xml:space="preserve"> TC "</w:instrText>
      </w:r>
      <w:bookmarkStart w:id="416" w:name="_Toc449392121"/>
      <w:r>
        <w:instrText>Tilleggsvilkår for Profesjonelle Tjenester – eldre avtaler</w:instrText>
      </w:r>
      <w:bookmarkEnd w:id="416"/>
      <w:r>
        <w:instrText>" \l 2</w:instrText>
      </w:r>
      <w:r>
        <w:fldChar w:fldCharType="end"/>
      </w:r>
    </w:p>
    <w:p w:rsidR="009A7DBD" w:rsidRDefault="00E471E1">
      <w:pPr>
        <w:pStyle w:val="ProductList-Body"/>
      </w:pPr>
      <w:r>
        <w:t>Kundens rett til å bruke konsulent- og støttetjenester fra Microsoft ("Profesjonelle Tjenester") som er kjøpt fra Produktvilkårene, er underlagt (1) kundens volum</w:t>
      </w:r>
      <w:r>
        <w:t>lisensavtale og (2) en Microsoft Services-hovedavtale som kunden eventuelt har på kjøpstidspunktet. Ved en eventuell konflikt gjelder den nyeste Profesjonelle Tjenester-avtalen. Hvis Kundens hovedavtale for volumlisensiering er en Microsoft Business-avtale</w:t>
      </w:r>
      <w:r>
        <w:t>versjon datert før september 2007, eller på andre måter ikke omfatter vilkår for Profesjonelle Tjenester, og Kunden ikke har signert noen annen Microsoft Service-hovedavtale, gjelder følgende tilleggsvilkår for alle Profesjonelle Tjenester som Kunden kjøpe</w:t>
      </w:r>
      <w:r>
        <w:t>r og bruker.</w:t>
      </w:r>
    </w:p>
    <w:p w:rsidR="009A7DBD" w:rsidRDefault="009A7DBD">
      <w:pPr>
        <w:pStyle w:val="ProductList-Body"/>
      </w:pPr>
    </w:p>
    <w:p w:rsidR="009A7DBD" w:rsidRDefault="00E471E1">
      <w:pPr>
        <w:pStyle w:val="ProductList-ClauseHeading"/>
        <w:outlineLvl w:val="2"/>
      </w:pPr>
      <w:r>
        <w:t>Bruk, Eierskap og Lisensrettigheter</w:t>
      </w:r>
    </w:p>
    <w:p w:rsidR="009A7DBD" w:rsidRDefault="00E471E1">
      <w:pPr>
        <w:pStyle w:val="ProductList-SubClauseHeading"/>
        <w:outlineLvl w:val="3"/>
      </w:pPr>
      <w:r>
        <w:t>Rettelser</w:t>
      </w:r>
    </w:p>
    <w:p w:rsidR="009A7DBD" w:rsidRDefault="00E471E1">
      <w:pPr>
        <w:pStyle w:val="ProductList-BodyIndented"/>
      </w:pPr>
      <w:r>
        <w:t xml:space="preserve">Hvis Microsoft leverer Produktrettelser, -endringer eller -forbedringer eller avledninger av disse som enten lanseres generelt (for eksempel Produktoppdateringspakker) eller for å løse et bestemt </w:t>
      </w:r>
      <w:r>
        <w:t>problem for Kunden, (samlet kalt "Rettelser"), lisensieres slike Rettelser under de samme vilkårene som Produktet de gjelder for. Hvis Rettelsene ikke leveres for et bestemt produkt, gjelder eventuelle andre bruksvilkår som Microsoft leverer sammen med Ret</w:t>
      </w:r>
      <w:r>
        <w:t>telsene.</w:t>
      </w:r>
    </w:p>
    <w:p w:rsidR="009A7DBD" w:rsidRDefault="009A7DBD">
      <w:pPr>
        <w:pStyle w:val="ProductList-BodyIndented"/>
      </w:pPr>
    </w:p>
    <w:p w:rsidR="009A7DBD" w:rsidRDefault="00E471E1">
      <w:pPr>
        <w:pStyle w:val="ProductList-SubClauseHeading"/>
        <w:outlineLvl w:val="3"/>
      </w:pPr>
      <w:r>
        <w:lastRenderedPageBreak/>
        <w:t>Forhåndseksisterende Arbeid</w:t>
      </w:r>
    </w:p>
    <w:p w:rsidR="009A7DBD" w:rsidRDefault="00E471E1">
      <w:pPr>
        <w:pStyle w:val="ProductList-BodyIndented"/>
      </w:pPr>
      <w:r>
        <w:t xml:space="preserve">Alle rettigheter til datakode eller ikke-kodebasert skriftlig materiale som er utviklet av eller på annen måte anskaffet uavhengig av de Profesjonelle Tjenestene som leveres til Kunden ("Forhåndseksisterende Arbeid"), </w:t>
      </w:r>
      <w:r>
        <w:t>skal fortsatt i sin helhet tilhøre parten som skaffer til veie det Forhåndseksisterende Arbeidet. Hver part kan bare bruke, reprodusere og endre den andre partens Forhåndseksisterende Arbeid slik det er nødvendig for å oppfylle forpliktelser knyttet til Pr</w:t>
      </w:r>
      <w:r>
        <w:t>ofesjonelle Tjenester.</w:t>
      </w:r>
    </w:p>
    <w:p w:rsidR="009A7DBD" w:rsidRDefault="00E471E1">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w:t>
      </w:r>
      <w:r>
        <w:t>ndseksisterende Arbeid som skaffes til veie som en del av en Tjenesteleveranse, utelukkende i den form den leveres til Kunden, og utelukkende for Kundens bedriftsinterne formål. Lisensen til Microsofts Eksisterende Arbeid forutsetter at Kunden oppfyller vi</w:t>
      </w:r>
      <w:r>
        <w:t>lkårene i Kundens volumlisensavtale.</w:t>
      </w:r>
    </w:p>
    <w:p w:rsidR="009A7DBD" w:rsidRDefault="009A7DBD">
      <w:pPr>
        <w:pStyle w:val="ProductList-BodyIndented"/>
      </w:pPr>
    </w:p>
    <w:p w:rsidR="009A7DBD" w:rsidRDefault="00E471E1">
      <w:pPr>
        <w:pStyle w:val="ProductList-SubClauseHeading"/>
        <w:outlineLvl w:val="3"/>
      </w:pPr>
      <w:r>
        <w:t>Tjenesteleveranser</w:t>
      </w:r>
    </w:p>
    <w:p w:rsidR="009A7DBD" w:rsidRDefault="00E471E1">
      <w:pPr>
        <w:pStyle w:val="ProductList-BodyIndented"/>
      </w:pPr>
      <w:r>
        <w:t>All datamaskinkode eller alle materialer bortsett fra Produkter eller Rettelser som Microsoft overlater til Kunden når Microsofts utførelse av Profesjonelle Tjenester avsluttes, anses som Tjenestelev</w:t>
      </w:r>
      <w:r>
        <w:t>eranser. Når Microsoft mottar fullstendig betaling for de Profesjonelle Tjenestene, gir Microsoft Kunden en ikke-eksklusiv, permanent lisens som ikke kan overdras, til å reprodusere, bruke og modifisere Tjenesteleveransene utelukkende for Kundens interne f</w:t>
      </w:r>
      <w:r>
        <w:t xml:space="preserve">orretningsformål, underlagt vilkårene og betingelsene som styrer de Profesjonelle Tjenestene og Kundens volumlisensavtale. </w:t>
      </w:r>
    </w:p>
    <w:p w:rsidR="009A7DBD" w:rsidRDefault="009A7DBD">
      <w:pPr>
        <w:pStyle w:val="ProductList-BodyIndented"/>
      </w:pPr>
    </w:p>
    <w:p w:rsidR="009A7DBD" w:rsidRDefault="00E471E1">
      <w:pPr>
        <w:pStyle w:val="ProductList-SubClauseHeading"/>
        <w:outlineLvl w:val="3"/>
      </w:pPr>
      <w:r>
        <w:t>Bruk av teknisk informasjon fra Profesjonelle Tjenester</w:t>
      </w:r>
    </w:p>
    <w:p w:rsidR="009A7DBD" w:rsidRDefault="00E471E1">
      <w:pPr>
        <w:pStyle w:val="ProductList-BodyIndented"/>
      </w:pPr>
      <w:r>
        <w:t>Microsoft har rett til å bruke enhver form for teknisk informasjon som Microsoft utleder ved å utføre Faglige Tjenester i forbindelse med problemløsing, feilsøking, produktforbedringer, Rettelser og for Microsofts kunnskapsbase. Microsoft samtykker i å ikk</w:t>
      </w:r>
      <w:r>
        <w:t xml:space="preserve">e identifisere Kunden eller avsløre noen av Kundens Konfidensielle Opplysninger som en del av slik bruk. </w:t>
      </w:r>
    </w:p>
    <w:p w:rsidR="009A7DBD" w:rsidRDefault="009A7DBD">
      <w:pPr>
        <w:pStyle w:val="ProductList-BodyIndented"/>
      </w:pPr>
    </w:p>
    <w:p w:rsidR="009A7DBD" w:rsidRDefault="00E471E1">
      <w:pPr>
        <w:pStyle w:val="ProductList-SubClauseHeading"/>
        <w:outlineLvl w:val="3"/>
      </w:pPr>
      <w:r>
        <w:t>Lisensbegrensninger for åpen kildekode</w:t>
      </w:r>
    </w:p>
    <w:p w:rsidR="009A7DBD" w:rsidRDefault="00E471E1">
      <w:pPr>
        <w:pStyle w:val="ProductList-BodyIndented"/>
      </w:pPr>
      <w:r>
        <w:t>Kunden må ikke installere eller bruke programvare eller teknologi som ikke tilhører Microsoft, på måter som me</w:t>
      </w:r>
      <w:r>
        <w:t>dfører forpliktelser knyttet til Microsofts immaterielle rettigheter ut over forpliktelsene som uttrykkelig er inkludert i vilkårene for disse Profesjonelle Tjenestene eller Kundens volumlisensavtale.</w:t>
      </w:r>
    </w:p>
    <w:p w:rsidR="009A7DBD" w:rsidRDefault="009A7DBD">
      <w:pPr>
        <w:pStyle w:val="ProductList-BodyIndented"/>
      </w:pPr>
    </w:p>
    <w:p w:rsidR="009A7DBD" w:rsidRDefault="00E471E1">
      <w:pPr>
        <w:pStyle w:val="ProductList-SubClauseHeading"/>
        <w:outlineLvl w:val="3"/>
      </w:pPr>
      <w:r>
        <w:t>Tilknyttede Selskapers rettigheter</w:t>
      </w:r>
    </w:p>
    <w:p w:rsidR="009A7DBD" w:rsidRDefault="00E471E1">
      <w:pPr>
        <w:pStyle w:val="ProductList-BodyIndented"/>
      </w:pPr>
      <w:r>
        <w:t>Kunden kan videreli</w:t>
      </w:r>
      <w:r>
        <w:t>sensiere rettighetene sine til å bruke Tjenesteleveranser til sine Tilknyttede Selskaper, men Kundens Tilknyttede Selskaper kan ikke viderelisensiere disse rettighetene. Kunden er ansvarlig for å sikre at Tilknyttede Selskaper handler i tråd med disse vilk</w:t>
      </w:r>
      <w:r>
        <w:t>årene for Profesjonelle Tjenester og Kundens volumlisensavtale.</w:t>
      </w:r>
    </w:p>
    <w:p w:rsidR="009A7DBD" w:rsidRDefault="009A7DBD">
      <w:pPr>
        <w:pStyle w:val="ProductList-BodyIndented"/>
      </w:pPr>
    </w:p>
    <w:p w:rsidR="009A7DBD" w:rsidRDefault="00E471E1">
      <w:pPr>
        <w:pStyle w:val="ProductList-ClauseHeading"/>
        <w:outlineLvl w:val="2"/>
      </w:pPr>
      <w:r>
        <w:t>Begrensede rettigheter og Begrensning av ansvar</w:t>
      </w:r>
    </w:p>
    <w:p w:rsidR="009A7DBD" w:rsidRDefault="00E471E1">
      <w:pPr>
        <w:pStyle w:val="ProductList-SubClauseHeading"/>
        <w:outlineLvl w:val="3"/>
      </w:pPr>
      <w:r>
        <w:t>Begrensede rettigheter for Profesjonelle Tjenester</w:t>
      </w:r>
    </w:p>
    <w:p w:rsidR="009A7DBD" w:rsidRDefault="00E471E1">
      <w:pPr>
        <w:pStyle w:val="ProductList-BodyIndented"/>
      </w:pPr>
      <w:r>
        <w:t>Microsoft innestår for at Profesjonelle Tjenester utføres på en profesjonell og nøyaktig måt</w:t>
      </w:r>
      <w:r>
        <w:t>e. Hvis Microsoft ikke etterlever dette, og Kunden varsler Microsoft i løpet av 90 dager etter utførelsesdatoen for de Profesjonelle Tjenestene, skal Microsoft som eneste beføyelse for bruddet på de begrensede rettighetene enten utføre de Profesjonelle Tje</w:t>
      </w:r>
      <w:r>
        <w:t xml:space="preserv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w:t>
      </w:r>
      <w:r>
        <w:rPr>
          <w:b/>
        </w:rPr>
        <w:t xml:space="preserve"> om kvalitet, stilling, krenkelse av tredjeparts rettigheter, salgbarhet og egnethet for et bestemt formål.</w:t>
      </w:r>
    </w:p>
    <w:p w:rsidR="009A7DBD" w:rsidRDefault="009A7DBD">
      <w:pPr>
        <w:pStyle w:val="ProductList-BodyIndented"/>
      </w:pPr>
    </w:p>
    <w:p w:rsidR="009A7DBD" w:rsidRDefault="00E471E1">
      <w:pPr>
        <w:pStyle w:val="ProductList-SubClauseHeading"/>
        <w:outlineLvl w:val="3"/>
      </w:pPr>
      <w:r>
        <w:t>Begrensning av ansvar</w:t>
      </w:r>
    </w:p>
    <w:p w:rsidR="009A7DBD" w:rsidRDefault="00E471E1">
      <w:pPr>
        <w:pStyle w:val="ProductList-BodyIndented"/>
      </w:pPr>
      <w:r>
        <w:t>Microsofts erstatningsansvar for direkte skader er begrenset til beløpene Kunden måtte betale for de Profesjonelle Tjenestene</w:t>
      </w:r>
      <w:r>
        <w:t>. For Tjenester som gjøres tilgjengelig uten gebyr, eller kode som Kunden har lov til å videredistribuere til tredjeparter uten en separat betaling til Microsoft, er Microsofts erstatningsansvar begrenset til erstatninger for direkte skader på opptil USD 5</w:t>
      </w:r>
      <w:r>
        <w:t xml:space="preserve"> 000. </w:t>
      </w:r>
      <w:r>
        <w:rPr>
          <w:b/>
        </w:rPr>
        <w:t xml:space="preserve">Ikke i noe tilfelle skal noen av partene kunne holdes ansvarlige for indirekte skade, tilfeldig skade, særlige tap, straffeerstatning eller følgeskade, herunder tap av bruk, tap av fortjeneste eller avbrudd i forretningene, uansett årsak og juridisk </w:t>
      </w:r>
      <w:r>
        <w:rPr>
          <w:b/>
        </w:rPr>
        <w:t>påstand om erstatningsansvar i forbindelse med de Profesjonelle Tjenestene. Ingen begrensninger eller unntak gjelder for erstatningsansvar som oppstår som følge av en parts (1) taushetsplikt eller (2) brudd på den andre partens immaterielle rettigheter.</w:t>
      </w:r>
    </w:p>
    <w:p w:rsidR="009A7DBD" w:rsidRDefault="009A7DBD">
      <w:pPr>
        <w:pStyle w:val="ProductList-BodyIndented"/>
        <w:jc w:val="right"/>
      </w:pPr>
    </w:p>
    <w:tbl>
      <w:tblPr>
        <w:tblStyle w:val="PURTable0"/>
        <w:tblW w:w="0" w:type="dxa"/>
        <w:tblLook w:val="04A0" w:firstRow="1" w:lastRow="0" w:firstColumn="1" w:lastColumn="0" w:noHBand="0" w:noVBand="1"/>
      </w:tblPr>
      <w:tblGrid>
        <w:gridCol w:w="1044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Indented"/>
      </w:pPr>
    </w:p>
    <w:p w:rsidR="009A7DBD" w:rsidRDefault="00E471E1">
      <w:pPr>
        <w:pStyle w:val="ProductList-SectionHeading"/>
        <w:pageBreakBefore/>
        <w:outlineLvl w:val="0"/>
      </w:pPr>
      <w:bookmarkStart w:id="417" w:name="_Sec572"/>
      <w:bookmarkEnd w:id="407"/>
      <w:r>
        <w:lastRenderedPageBreak/>
        <w:t>Vedlegg E – Tilbud</w:t>
      </w:r>
      <w:r>
        <w:fldChar w:fldCharType="begin"/>
      </w:r>
      <w:r>
        <w:instrText xml:space="preserve"> TC "</w:instrText>
      </w:r>
      <w:bookmarkStart w:id="418" w:name="_Toc449392122"/>
      <w:r>
        <w:instrText>Vedlegg E – Tilbud</w:instrText>
      </w:r>
      <w:bookmarkEnd w:id="418"/>
      <w:r>
        <w:instrText>" \l 1</w:instrText>
      </w:r>
      <w:r>
        <w:fldChar w:fldCharType="end"/>
      </w:r>
    </w:p>
    <w:p w:rsidR="009A7DBD" w:rsidRDefault="00E471E1">
      <w:pPr>
        <w:pStyle w:val="ProductList-OfferingGroupHeading"/>
        <w:outlineLvl w:val="1"/>
      </w:pPr>
      <w:bookmarkStart w:id="419" w:name="_Sec867"/>
      <w:r>
        <w:t>System Center Client Management Suite-kampanje</w:t>
      </w:r>
      <w:bookmarkEnd w:id="419"/>
      <w:r>
        <w:fldChar w:fldCharType="begin"/>
      </w:r>
      <w:r>
        <w:instrText xml:space="preserve"> TC "</w:instrText>
      </w:r>
      <w:bookmarkStart w:id="420" w:name="_Toc449392123"/>
      <w:r>
        <w:instrText>System Center Client Managem</w:instrText>
      </w:r>
      <w:r>
        <w:instrText>ent Suite-kampanje</w:instrText>
      </w:r>
      <w:bookmarkEnd w:id="420"/>
      <w:r>
        <w:instrText>" \l 2</w:instrText>
      </w:r>
      <w:r>
        <w:fldChar w:fldCharType="end"/>
      </w:r>
    </w:p>
    <w:p w:rsidR="009A7DBD" w:rsidRDefault="00E471E1">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9A7DBD" w:rsidRDefault="00E471E1">
      <w:pPr>
        <w:pStyle w:val="ProductList-OfferingGroupHeading"/>
        <w:outlineLvl w:val="1"/>
      </w:pPr>
      <w:bookmarkStart w:id="421" w:name="_Sec871"/>
      <w:r>
        <w:t>Kampanje for Az</w:t>
      </w:r>
      <w:r>
        <w:t>ure Compute-kapasitet</w:t>
      </w:r>
      <w:bookmarkEnd w:id="421"/>
      <w:r>
        <w:fldChar w:fldCharType="begin"/>
      </w:r>
      <w:r>
        <w:instrText xml:space="preserve"> TC "</w:instrText>
      </w:r>
      <w:bookmarkStart w:id="422" w:name="_Toc449392124"/>
      <w:r>
        <w:instrText>Kampanje for Azure Compute-kapasitet</w:instrText>
      </w:r>
      <w:bookmarkEnd w:id="422"/>
      <w:r>
        <w:instrText>" \l 2</w:instrText>
      </w:r>
      <w:r>
        <w:fldChar w:fldCharType="end"/>
      </w:r>
    </w:p>
    <w:p w:rsidR="009A7DBD" w:rsidRDefault="00E471E1">
      <w:pPr>
        <w:pStyle w:val="ProductList-Body"/>
      </w:pPr>
      <w:r>
        <w:t>Fra 1. november 2015 til 30. juni 2016 har vi kampanjetilbud på Azure Compute-kapasitet, som omfatter rabatter på A-, D- og G-serien av Compute-forekomster som ikke-sammenfallende 12-må</w:t>
      </w:r>
      <w:r>
        <w:t>neders abonnementer. Hvis Kunden kjøper forekomstene i henhold til Enterprise-avtalen i det siste året av en Registrering, kan eventuelle rettigheter som gjenstår ved opphøret, forbrukes i henhold til en Registrering som fornyes i tide. Hvis Registreringen</w:t>
      </w:r>
      <w:r>
        <w:t xml:space="preserve"> ikke fornyes i tide, mister Kunden eventuelle gjenstående rettigheter. </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E471E1">
      <w:pPr>
        <w:pStyle w:val="ProductList-SectionHeading"/>
        <w:pageBreakBefore/>
        <w:outlineLvl w:val="0"/>
      </w:pPr>
      <w:bookmarkStart w:id="423" w:name="_Sec899"/>
      <w:bookmarkEnd w:id="417"/>
      <w:r>
        <w:lastRenderedPageBreak/>
        <w:t>Vedlegg F – Vilkår for Lagringsmatriser</w:t>
      </w:r>
      <w:r>
        <w:fldChar w:fldCharType="begin"/>
      </w:r>
      <w:r>
        <w:instrText xml:space="preserve"> TC "</w:instrText>
      </w:r>
      <w:bookmarkStart w:id="424" w:name="_Toc449392125"/>
      <w:r>
        <w:instrText xml:space="preserve">Vedlegg F </w:instrText>
      </w:r>
      <w:r>
        <w:instrText>– Vilkår for Lagringsmatriser</w:instrText>
      </w:r>
      <w:bookmarkEnd w:id="424"/>
      <w:r>
        <w:instrText>" \l 1</w:instrText>
      </w:r>
      <w:r>
        <w:fldChar w:fldCharType="end"/>
      </w:r>
    </w:p>
    <w:p w:rsidR="009A7DBD" w:rsidRDefault="00E471E1">
      <w:pPr>
        <w:pStyle w:val="ProductList-Offering1Heading"/>
        <w:outlineLvl w:val="1"/>
      </w:pPr>
      <w:bookmarkStart w:id="425" w:name="_Sec900"/>
      <w:r>
        <w:t>Tilgjengelighet</w:t>
      </w:r>
      <w:bookmarkEnd w:id="425"/>
      <w:r>
        <w:fldChar w:fldCharType="begin"/>
      </w:r>
      <w:r>
        <w:instrText xml:space="preserve"> TC "</w:instrText>
      </w:r>
      <w:bookmarkStart w:id="426" w:name="_Toc449392126"/>
      <w:r>
        <w:instrText>Tilgjengelighet</w:instrText>
      </w:r>
      <w:bookmarkEnd w:id="426"/>
      <w:r>
        <w:instrText>" \l 2</w:instrText>
      </w:r>
      <w:r>
        <w:fldChar w:fldCharType="end"/>
      </w:r>
    </w:p>
    <w:p w:rsidR="009A7DBD" w:rsidRDefault="00E471E1">
      <w:pPr>
        <w:pStyle w:val="ProductList-Body"/>
      </w:pPr>
      <w:r>
        <w:t>Lagringsmatrisen er bare tilgjengelig for levering i følgende land: Australia, Bahrain, Belgia, Brasil, Canada, Chile, Colombia, Danmark, De forente arabiske emirater, Egypt,</w:t>
      </w:r>
      <w:r>
        <w:t xml:space="preserve"> Filippinene, Finland, Frankrike, Hellas, Hongkong, India, Indonesia, Irland, Island, Israel, Italia, Japan, Kenya, Kuwait, Macao, Malaysia, Mexico, Nederland, New Zealand, Nigeria, Norge, Peru, Polen, Portugal, Puerto Rico, Qatar, Romania, Russland, Saudi</w:t>
      </w:r>
      <w:r>
        <w:t>-Arabia, Singapore, Slovakia, Slovenia, Sør-Afrika, Spania, Sør-Korea, Sri Lanka, Sverige, Sveits, Taiwan, Thailand, Tsjekkia, Tyrkia, Tyskland, Ukraina, Ungarn, Storbritannia, USA, Vietnam, Østerrike.</w:t>
      </w:r>
    </w:p>
    <w:p w:rsidR="009A7DBD" w:rsidRDefault="00E471E1">
      <w:pPr>
        <w:pStyle w:val="ProductList-Offering1Heading"/>
        <w:outlineLvl w:val="1"/>
      </w:pPr>
      <w:bookmarkStart w:id="427" w:name="_Sec901"/>
      <w:r>
        <w:t>Levering og eierrettigheter</w:t>
      </w:r>
      <w:bookmarkEnd w:id="427"/>
      <w:r>
        <w:fldChar w:fldCharType="begin"/>
      </w:r>
      <w:r>
        <w:instrText xml:space="preserve"> TC "</w:instrText>
      </w:r>
      <w:bookmarkStart w:id="428" w:name="_Toc449392127"/>
      <w:r>
        <w:instrText>Levering og eierrettig</w:instrText>
      </w:r>
      <w:r>
        <w:instrText>heter</w:instrText>
      </w:r>
      <w:bookmarkEnd w:id="428"/>
      <w:r>
        <w:instrText>" \l 2</w:instrText>
      </w:r>
      <w:r>
        <w:fldChar w:fldCharType="end"/>
      </w:r>
    </w:p>
    <w:p w:rsidR="009A7DBD" w:rsidRDefault="00E471E1">
      <w:pPr>
        <w:pStyle w:val="ProductList-Body"/>
      </w:pPr>
      <w:r>
        <w:t xml:space="preserve">Leveringsvilkårene for bestillinger er: (i) FCA (Incoterms 2010) sendt av leverandøren; (ii) Microsoft forhåndsbetaler og fakturerer Kunden for frakt; og (iii) for levering utenfor USA har Kunden ansvaret for importbehandling og for å betale </w:t>
      </w:r>
      <w:r>
        <w:t>alle importkostnader, inkludert tollavgifter, skatter og andre kostnader knyttet til importbehandling. Microsoft skal levere Lagringsmatrisen til Kunden kostnadsfritt, og eierrettighetene til Lagringsmatrisen og risikoen for tap overføres til Kunden ved le</w:t>
      </w:r>
      <w:r>
        <w:t>vering til fraktselskapet og fullføring av eksportadministrasjonen på stedet Lagringsmatrisen sendes fra. Alle planlagte leveringsdatoer er anslag. Lagringsmatrisen sendes til adressen som Kunden har oppgitt i det elektroniske StorSimple-skjemaet (gjøres t</w:t>
      </w:r>
      <w:r>
        <w:t>ilgjengelig separat). For transaksjoner i USA har Microsoft lagt salgsskatt til verdien av Lagringsmatrisen(e) med utgangspunkt i adressen som Kunden har oppgitt for levering av Lagringsmatrisen(e). For transaksjoner i USA og Canada brukes leveringsadresse</w:t>
      </w:r>
      <w:r>
        <w:t>n for Lagringsmatrisen(e) utelukkende til levering av enheten til Kunden og har ingen innvirkning på andre leveringsadresser (eller skatteadresser) som eventuelt er angitt i Kundens volumlisensavtale for å belaste Kunden salgsskatt for kjøp underlagt denne</w:t>
      </w:r>
      <w:r>
        <w:t xml:space="preserve"> volumlisensavtalen.</w:t>
      </w:r>
    </w:p>
    <w:p w:rsidR="009A7DBD" w:rsidRDefault="00E471E1">
      <w:pPr>
        <w:pStyle w:val="ProductList-Offering1Heading"/>
        <w:outlineLvl w:val="1"/>
      </w:pPr>
      <w:bookmarkStart w:id="429" w:name="_Sec902"/>
      <w:r>
        <w:t>Programvare i Lagringsmatrise</w:t>
      </w:r>
      <w:bookmarkEnd w:id="429"/>
      <w:r>
        <w:fldChar w:fldCharType="begin"/>
      </w:r>
      <w:r>
        <w:instrText xml:space="preserve"> TC "</w:instrText>
      </w:r>
      <w:bookmarkStart w:id="430" w:name="_Toc449392128"/>
      <w:r>
        <w:instrText>Programvare i Lagringsmatrise</w:instrText>
      </w:r>
      <w:bookmarkEnd w:id="430"/>
      <w:r>
        <w:instrText>" \l 2</w:instrText>
      </w:r>
      <w:r>
        <w:fldChar w:fldCharType="end"/>
      </w:r>
    </w:p>
    <w:p w:rsidR="009A7DBD" w:rsidRDefault="00E471E1">
      <w:pPr>
        <w:pStyle w:val="ProductList-Body"/>
      </w:pPr>
      <w:r>
        <w:t xml:space="preserve">Microsoft gir Kunden en ikke-eksklusiv, ikke-overførbar, begrenset lisens til bruk av Programvaren som kjører i Lagringsmatrisen ("Programvare i Lagringsmatrise") </w:t>
      </w:r>
      <w:r>
        <w:t>utelukkende i forbindelse med Kundens bruk av Lagringsmatrisen. Kundens bruk av Programvaren i Lagringsmatrisen er underlagt vilkårene i Kundens volumlisensavtale knyttet til Programvare, og Microsoft forbeholder seg alle andre rettigheter.</w:t>
      </w:r>
    </w:p>
    <w:p w:rsidR="009A7DBD" w:rsidRDefault="009A7DBD">
      <w:pPr>
        <w:pStyle w:val="ProductList-Body"/>
      </w:pPr>
    </w:p>
    <w:p w:rsidR="009A7DBD" w:rsidRDefault="00E471E1">
      <w:pPr>
        <w:pStyle w:val="ProductList-ClauseHeading"/>
        <w:outlineLvl w:val="2"/>
      </w:pPr>
      <w:r>
        <w:t>Begrensninger</w:t>
      </w:r>
    </w:p>
    <w:p w:rsidR="009A7DBD" w:rsidRDefault="00E471E1">
      <w:pPr>
        <w:pStyle w:val="ProductList-Body"/>
      </w:pPr>
      <w:r>
        <w:t>Kunden kan ikke bruke Programvaren i Lagringsmatrisen til sammenligning eller ytelsesmåling med unntak for intern bruk hos Kunden og publisering eller utveksling av resultatene i den forbindelse.</w:t>
      </w:r>
    </w:p>
    <w:p w:rsidR="009A7DBD" w:rsidRDefault="009A7DBD">
      <w:pPr>
        <w:pStyle w:val="ProductList-Body"/>
      </w:pPr>
    </w:p>
    <w:p w:rsidR="009A7DBD" w:rsidRDefault="00E471E1">
      <w:pPr>
        <w:pStyle w:val="ProductList-ClauseHeading"/>
        <w:outlineLvl w:val="2"/>
      </w:pPr>
      <w:r>
        <w:t>Enkelte tredjepartsprogrammer med Åpen Kildekode</w:t>
      </w:r>
    </w:p>
    <w:p w:rsidR="009A7DBD" w:rsidRDefault="00E471E1">
      <w:pPr>
        <w:pStyle w:val="ProductList-Body"/>
      </w:pPr>
      <w:r>
        <w:t>Programvar</w:t>
      </w:r>
      <w:r>
        <w:t>en i Lagringsmatrisen kan distribueres med uavhengig kode (f.eks. fastvare) som er underlagt lisensene GNU General Public License ("GPL"), GNU Library/Lesser General Public License ("LGPL"), Apache License versjon 2.0 ("Apache-Lisensen") og/eller andre lis</w:t>
      </w:r>
      <w:r>
        <w:t xml:space="preserve">enser for åpen kildekode ("Åpen Kildekode"). Slik Åpen Kildekode er angitt i "Meldinger for tredjepartsprogramvare" på </w:t>
      </w:r>
      <w:hyperlink r:id="rId139">
        <w:r>
          <w:rPr>
            <w:color w:val="00467F"/>
            <w:u w:val="single"/>
          </w:rPr>
          <w:t>http://go.microsoft.com/fwlink/?LinkId=627000</w:t>
        </w:r>
      </w:hyperlink>
      <w:r>
        <w:t xml:space="preserve"> og lisensieres til Kunden </w:t>
      </w:r>
      <w:r>
        <w:t>i samsvar med de gjeldende lisensene for Åpen Kildekode.</w:t>
      </w:r>
    </w:p>
    <w:p w:rsidR="009A7DBD" w:rsidRDefault="009A7DBD">
      <w:pPr>
        <w:pStyle w:val="ProductList-Body"/>
      </w:pPr>
    </w:p>
    <w:p w:rsidR="009A7DBD" w:rsidRDefault="00E471E1">
      <w:pPr>
        <w:pStyle w:val="ProductList-ClauseHeading"/>
        <w:outlineLvl w:val="2"/>
      </w:pPr>
      <w:r>
        <w:t>Aktivering/tillatelse for Internett-baserte tjenester</w:t>
      </w:r>
    </w:p>
    <w:p w:rsidR="009A7DBD" w:rsidRDefault="00E471E1">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w:t>
      </w:r>
      <w:r>
        <w:t xml:space="preserve"> informasjon er versjon, språk og produktnøkkel for Programvaren i Lagringsmatrisen, Kundens IP-adresse, operativsystem, nettleser, navnet på og versjonen av Programvaren i Lagringsmatrisen som kunden bruker, og språkkoden for Lagringsmatrisen der Programv</w:t>
      </w:r>
      <w:r>
        <w:t>aren i Lagringsmatrisen kjører. Microsoft bruker denne informasjonen til å gjøre de nettbaserte tjenestene tilgjengelige for Kunden. Ved å bruke Programvaren i Lagringsmatrisen samtykker Kunden i at denne informasjonen overføres til Microsoft.</w:t>
      </w:r>
    </w:p>
    <w:p w:rsidR="009A7DBD" w:rsidRDefault="009A7DBD">
      <w:pPr>
        <w:pStyle w:val="ProductList-Body"/>
      </w:pPr>
    </w:p>
    <w:p w:rsidR="009A7DBD" w:rsidRDefault="00E471E1">
      <w:pPr>
        <w:pStyle w:val="ProductList-ClauseHeading"/>
        <w:outlineLvl w:val="2"/>
      </w:pPr>
      <w:r>
        <w:t>Oppdatering</w:t>
      </w:r>
      <w:r>
        <w:t>er for Programvare i Lagringsmatrise</w:t>
      </w:r>
    </w:p>
    <w:p w:rsidR="009A7DBD" w:rsidRDefault="00E471E1">
      <w:pPr>
        <w:pStyle w:val="ProductList-Body"/>
      </w:pPr>
      <w:r>
        <w:t>Ved hjelp av oppdateringstjenesten for Programvare i Lagringsmatrise kan Kunden laste ned tilgjengelige oppdateringer manuelt eller velge å motta automatiske oppdateringer. Tilgjengelige oppdateringer fra Microsoft lise</w:t>
      </w:r>
      <w:r>
        <w:t>nsieres av Microsoft, og tredjepartsoppdateringer lisensieres av den aktuelle tredjeparten.</w:t>
      </w:r>
    </w:p>
    <w:p w:rsidR="009A7DBD" w:rsidRDefault="009A7DBD">
      <w:pPr>
        <w:pStyle w:val="ProductList-Body"/>
      </w:pPr>
    </w:p>
    <w:p w:rsidR="009A7DBD" w:rsidRDefault="00E471E1">
      <w:pPr>
        <w:pStyle w:val="ProductList-Offering1Heading"/>
        <w:outlineLvl w:val="1"/>
      </w:pPr>
      <w:bookmarkStart w:id="431" w:name="_Sec903"/>
      <w:r>
        <w:t>Begrenset maskinvaregaranti</w:t>
      </w:r>
      <w:bookmarkEnd w:id="431"/>
      <w:r>
        <w:fldChar w:fldCharType="begin"/>
      </w:r>
      <w:r>
        <w:instrText xml:space="preserve"> TC "</w:instrText>
      </w:r>
      <w:bookmarkStart w:id="432" w:name="_Toc449392129"/>
      <w:r>
        <w:instrText>Begrenset maskinvaregaranti</w:instrText>
      </w:r>
      <w:bookmarkEnd w:id="432"/>
      <w:r>
        <w:instrText>" \l 2</w:instrText>
      </w:r>
      <w:r>
        <w:fldChar w:fldCharType="end"/>
      </w:r>
    </w:p>
    <w:p w:rsidR="009A7DBD" w:rsidRDefault="00E471E1">
      <w:pPr>
        <w:pStyle w:val="ProductList-Body"/>
      </w:pPr>
      <w:r>
        <w:t>Microsoft garanterer at maskinvaren i Lagringsmatrisen ikke kommer til å ha feil som skyldes ma</w:t>
      </w:r>
      <w:r>
        <w:t>ngler ved materialer eller håndverk ved normal kommersiell bruk, slik dette beskrives i den aktuelle produktdokumentasjonen, i en periode på nitti (90) dager fra datoen for levering til Kunden. Hvis Microsoft ikke oppfyller de begrensede rettighetene ovenf</w:t>
      </w:r>
      <w:r>
        <w:t>or, og Kunden varsler Microsoft før de begrensede rettighetene utløper, skal Microsoft (etter eget valg) reparere eller erstatte maskinvaren i Lagringsmatrisen. Dette er de eneste begrensede rettighetene Microsoft gir for Lagringsmatrisen, og Kunden gir av</w:t>
      </w:r>
      <w:r>
        <w:t>kall på alle krav knyttet til brudd på de begrensede rettighetene utenfor garantiperioden. Disse begrensede rettighetene dekker ikke problemer forårsaket av uhell, feil bruk eller bruk som ikke samsvarer med Kundens volumlisensavtale eller produktdokumenta</w:t>
      </w:r>
      <w:r>
        <w:t xml:space="preserve">sjonen, og blir ugyldige hvis Lagringsmatrisen åpnes eller endres, skades ved bruk sammen med ikke-Microsoft-produkter eller </w:t>
      </w:r>
      <w:r>
        <w:lastRenderedPageBreak/>
        <w:t xml:space="preserve">skades ved vedlikehold eller reparasjon utført av andre enn Microsofts leverandører eller leverandører autorisert av Microsoft. </w:t>
      </w:r>
      <w:r>
        <w:rPr>
          <w:b/>
        </w:rPr>
        <w:t>Mic</w:t>
      </w:r>
      <w:r>
        <w:rPr>
          <w:b/>
        </w:rPr>
        <w:t>rosoft gir ingen andre begrensede rettigheter eller vilkår og fraskriver seg alle andre uttrykte, indirekte og lovpålagte garantier, inkludert, men ikke begrenset til, garantier om kvalitet, eierrettigheter, ikke-krenkelse av tredjeparts rettigheter, salgb</w:t>
      </w:r>
      <w:r>
        <w:rPr>
          <w:b/>
        </w:rPr>
        <w:t>arhet og egnethet til et bestemt formål.</w:t>
      </w:r>
    </w:p>
    <w:p w:rsidR="009A7DBD" w:rsidRDefault="00E471E1">
      <w:pPr>
        <w:pStyle w:val="ProductList-Offering1Heading"/>
        <w:outlineLvl w:val="1"/>
      </w:pPr>
      <w:bookmarkStart w:id="433" w:name="_Sec904"/>
      <w:r>
        <w:t>Erstatning. Forsvar mot krav fra tredjepart</w:t>
      </w:r>
      <w:bookmarkEnd w:id="433"/>
      <w:r>
        <w:fldChar w:fldCharType="begin"/>
      </w:r>
      <w:r>
        <w:instrText xml:space="preserve"> TC "</w:instrText>
      </w:r>
      <w:bookmarkStart w:id="434" w:name="_Toc449392130"/>
      <w:r>
        <w:instrText>Erstatning. Forsvar mot krav fra tredjepart</w:instrText>
      </w:r>
      <w:bookmarkEnd w:id="434"/>
      <w:r>
        <w:instrText>" \l 2</w:instrText>
      </w:r>
      <w:r>
        <w:fldChar w:fldCharType="end"/>
      </w:r>
    </w:p>
    <w:p w:rsidR="009A7DBD" w:rsidRDefault="00E471E1">
      <w:pPr>
        <w:pStyle w:val="ProductList-Body"/>
      </w:pPr>
      <w:r>
        <w:t xml:space="preserve">Microsoft skal forsvare Kunden mot eventuelle påstander som fremlegges av en ikke-tilknyttet tredjepart om at Lagringsmatrisen krenker tredjepartens patent, opphavsrett eller varemerke eller urettmessig gjør bruk av tredjepartens forretningshemmeligheter, </w:t>
      </w:r>
      <w:r>
        <w:t>i henhold til vilkårene i Kundens volumlisensavtale knyttet til forsvar mot krav fra tredjepart.</w:t>
      </w:r>
    </w:p>
    <w:p w:rsidR="009A7DBD" w:rsidRDefault="00E471E1">
      <w:pPr>
        <w:pStyle w:val="ProductList-Offering1Heading"/>
        <w:outlineLvl w:val="1"/>
      </w:pPr>
      <w:bookmarkStart w:id="435" w:name="_Sec905"/>
      <w:r>
        <w:t>Begrensning av ansvar</w:t>
      </w:r>
      <w:bookmarkEnd w:id="435"/>
      <w:r>
        <w:fldChar w:fldCharType="begin"/>
      </w:r>
      <w:r>
        <w:instrText xml:space="preserve"> TC "</w:instrText>
      </w:r>
      <w:bookmarkStart w:id="436" w:name="_Toc449392131"/>
      <w:r>
        <w:instrText>Begrensning av ansvar</w:instrText>
      </w:r>
      <w:bookmarkEnd w:id="436"/>
      <w:r>
        <w:instrText>" \l 2</w:instrText>
      </w:r>
      <w:r>
        <w:fldChar w:fldCharType="end"/>
      </w:r>
    </w:p>
    <w:p w:rsidR="009A7DBD" w:rsidRDefault="00E471E1">
      <w:pPr>
        <w:pStyle w:val="ProductList-Body"/>
      </w:pPr>
      <w:r>
        <w:t>For krav knyttet til en Lagringsmatrise er det samlede maksimale erstatningsansvaret hver part har oven</w:t>
      </w:r>
      <w:r>
        <w:t xml:space="preserve">for den andre, begrenset til erstatning for endelig tilkjente direkte skader opptil det beløpet Kunden måtte betale for den aktuelle Lagringsmatrisen. </w:t>
      </w:r>
      <w:r>
        <w:rPr>
          <w:b/>
        </w:rPr>
        <w:t>Ikke i noe tilfelle skal noen av partene kunne holdes ansvarlig for indirekte skade, tilfeldig skade, sær</w:t>
      </w:r>
      <w:r>
        <w:rPr>
          <w:b/>
        </w:rPr>
        <w:t>lige tap, straffeerstatning eller følgeskade, herunder tap av bruk, tap av fortjeneste eller avbrudd i virksomheten, uavhengig av årsak og juridisk påstand om erstatningsansvar. Ingen begrensninger eller ekskluderinger skal gjelde for erstatningsansvar som</w:t>
      </w:r>
      <w:r>
        <w:rPr>
          <w:b/>
        </w:rPr>
        <w:t xml:space="preserve"> oppstår med grunnlag i en av partenes (1) taushetsplikt, (2) forsvarsforpliktelser eller (3) brudd på den andre partens immaterielle rettigheter.</w:t>
      </w:r>
    </w:p>
    <w:p w:rsidR="009A7DBD" w:rsidRDefault="00E471E1">
      <w:pPr>
        <w:pStyle w:val="ProductList-Offering1Heading"/>
        <w:outlineLvl w:val="1"/>
      </w:pPr>
      <w:bookmarkStart w:id="437" w:name="_Sec906"/>
      <w:r>
        <w:t>Lover for eksportkontroll i USA</w:t>
      </w:r>
      <w:bookmarkEnd w:id="437"/>
      <w:r>
        <w:fldChar w:fldCharType="begin"/>
      </w:r>
      <w:r>
        <w:instrText xml:space="preserve"> TC "</w:instrText>
      </w:r>
      <w:bookmarkStart w:id="438" w:name="_Toc449392132"/>
      <w:r>
        <w:instrText>Lover for eksportkontroll i USA</w:instrText>
      </w:r>
      <w:bookmarkEnd w:id="438"/>
      <w:r>
        <w:instrText>" \l 2</w:instrText>
      </w:r>
      <w:r>
        <w:fldChar w:fldCharType="end"/>
      </w:r>
    </w:p>
    <w:p w:rsidR="009A7DBD" w:rsidRDefault="00E471E1">
      <w:pPr>
        <w:pStyle w:val="ProductList-Body"/>
      </w:pPr>
      <w:r>
        <w:t>Lagringsmatrisene er underlagt be</w:t>
      </w:r>
      <w:r>
        <w:t>stemmelsene i Kundens volumlisensavtale med hensyn til eksportrestriksjoner i USA.</w:t>
      </w:r>
    </w:p>
    <w:p w:rsidR="009A7DBD" w:rsidRDefault="00E471E1">
      <w:pPr>
        <w:pStyle w:val="ProductList-Offering1Heading"/>
        <w:outlineLvl w:val="1"/>
      </w:pPr>
      <w:bookmarkStart w:id="439" w:name="_Sec907"/>
      <w:r>
        <w:t>Innhenting av diagnoseinformasjon</w:t>
      </w:r>
      <w:bookmarkEnd w:id="439"/>
      <w:r>
        <w:fldChar w:fldCharType="begin"/>
      </w:r>
      <w:r>
        <w:instrText xml:space="preserve"> TC "</w:instrText>
      </w:r>
      <w:bookmarkStart w:id="440" w:name="_Toc449392133"/>
      <w:r>
        <w:instrText>Innhenting av diagnoseinformasjon</w:instrText>
      </w:r>
      <w:bookmarkEnd w:id="440"/>
      <w:r>
        <w:instrText>" \l 2</w:instrText>
      </w:r>
      <w:r>
        <w:fldChar w:fldCharType="end"/>
      </w:r>
    </w:p>
    <w:p w:rsidR="009A7DBD" w:rsidRDefault="00E471E1">
      <w:pPr>
        <w:pStyle w:val="ProductList-Body"/>
      </w:pPr>
      <w:r>
        <w:t>Microsoft kan samle inn informasjon som hjelper Microsoft med å diagnostisere og finne mulige</w:t>
      </w:r>
      <w:r>
        <w:t xml:space="preserve"> løsninger på problemer knyttet til Lagringsmatrisen. Ved indikasjoner på et potensielt problem kan Microsoft samle inn informasjon fra Lagringsmatrisen gjennom Azure StorSimple-administrasjonstjenesten. Eksempler på informasjon som kan samles inn, er file</w:t>
      </w:r>
      <w:r>
        <w:t>r som bidrar til å beskrive eller identifisere problemet, som for eksempel driftslogger, om problemet oppsto i maskinvaren eller programvaren, problemets art og alvorlighetsgrad og enhetens status. Microsoft kommer ikke til å samle inn minnedumper, nøkler,</w:t>
      </w:r>
      <w:r>
        <w:t xml:space="preserve"> passord eller data som Kunden lagrer i Lagringsmatrisen. Microsoft bruker informasjonen til å forbedre Lagringsmatrisen og relaterte tjenester og kan også bruke den til å forbedre tredjeparts maskinvare og fastvare som inngår i Lagringsmatrisen. Hvis Micr</w:t>
      </w:r>
      <w:r>
        <w:t>osoft oppgir spesifikk informasjon til en av sine maskinvareleverandører, skal informasjonen bare utveksles i et anonymisert dataformat, med mindre Microsoft har innhentet uttrykkelig samtykke fra Kunden. Microsoft kommer bare til å utveksle slik informasj</w:t>
      </w:r>
      <w:r>
        <w:t>on med det formål å løse et identifisert problem knyttet til maskinvaren. Du finner mer informasjon om personvern knyttet til Lagringsmatrisen på https://www.microsoft.com/nb-no/privacystatement.</w:t>
      </w:r>
    </w:p>
    <w:p w:rsidR="009A7DBD" w:rsidRDefault="00E471E1">
      <w:pPr>
        <w:pStyle w:val="ProductList-Offering1Heading"/>
        <w:outlineLvl w:val="1"/>
      </w:pPr>
      <w:bookmarkStart w:id="441" w:name="_Sec908"/>
      <w:r>
        <w:t>Offentlig bruk</w:t>
      </w:r>
      <w:bookmarkEnd w:id="441"/>
      <w:r>
        <w:fldChar w:fldCharType="begin"/>
      </w:r>
      <w:r>
        <w:instrText xml:space="preserve"> TC "</w:instrText>
      </w:r>
      <w:bookmarkStart w:id="442" w:name="_Toc449392134"/>
      <w:r>
        <w:instrText>Offentlig bruk</w:instrText>
      </w:r>
      <w:bookmarkEnd w:id="442"/>
      <w:r>
        <w:instrText>" \l 2</w:instrText>
      </w:r>
      <w:r>
        <w:fldChar w:fldCharType="end"/>
      </w:r>
    </w:p>
    <w:p w:rsidR="009A7DBD" w:rsidRDefault="00E471E1">
      <w:pPr>
        <w:pStyle w:val="ProductList-Body"/>
      </w:pPr>
      <w:r>
        <w:t xml:space="preserve">Kunden forstår at </w:t>
      </w:r>
      <w:r>
        <w:t>når Kunden kjøper én eller flere Økonomiske Forpliktelser for StorSimple, skal Microsoft tilby Lagringsmatrisen og StorSimple-støtte til Kunden uten ekstra kostnader. Microsoft gir avkall på alle former for kompensasjonskrav overfor kunden for slik Lagring</w:t>
      </w:r>
      <w:r>
        <w:t>smatrise-støtte og StorSimple Standard-støtte. Microsoft har til hensikt at leveringen av Lagringsmatrise-støtte og StorSimple Standard-støtte uten ekstra kostnad til Kunden fullt og helt skal samsvare med gjeldende lover og regler knyttet til gaver, etisk</w:t>
      </w:r>
      <w:r>
        <w:t>e spørsmål og gratis varer og tjenester. Microsoft har til hensikt at Lagringsmatrise-støtten og StorSimple Standard-støtten bare skal tilfalle og brukes av Kunden og ikke til personlig bruk eller til fordel for noen individuell offentlig ansatt.</w:t>
      </w:r>
    </w:p>
    <w:p w:rsidR="009A7DBD" w:rsidRDefault="009A7DBD">
      <w:pPr>
        <w:pStyle w:val="ProductList-Body"/>
        <w:jc w:val="right"/>
      </w:pPr>
    </w:p>
    <w:tbl>
      <w:tblPr>
        <w:tblStyle w:val="PURTable"/>
        <w:tblW w:w="0" w:type="dxa"/>
        <w:tblLook w:val="04A0" w:firstRow="1" w:lastRow="0" w:firstColumn="1" w:lastColumn="0" w:noHBand="0" w:noVBand="1"/>
      </w:tblPr>
      <w:tblGrid>
        <w:gridCol w:w="10800"/>
      </w:tblGrid>
      <w:tr w:rsidR="009A7D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7DBD" w:rsidRDefault="00E471E1">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A7DBD" w:rsidRDefault="009A7DBD">
      <w:pPr>
        <w:pStyle w:val="ProductList-Body"/>
      </w:pPr>
    </w:p>
    <w:p w:rsidR="009A7DBD" w:rsidRDefault="009A7DBD">
      <w:pPr>
        <w:sectPr w:rsidR="009A7DBD">
          <w:headerReference w:type="default" r:id="rId140"/>
          <w:footerReference w:type="default" r:id="rId141"/>
          <w:type w:val="continuous"/>
          <w:pgSz w:w="12240" w:h="15840" w:code="1"/>
          <w:pgMar w:top="1170" w:right="720" w:bottom="720" w:left="720" w:header="432" w:footer="288" w:gutter="0"/>
          <w:cols w:space="360"/>
        </w:sectPr>
      </w:pPr>
    </w:p>
    <w:bookmarkEnd w:id="423"/>
    <w:p w:rsidR="009A7DBD" w:rsidRDefault="00E471E1">
      <w:pPr>
        <w:pStyle w:val="ProductList-SectionHeading"/>
        <w:pageBreakBefore/>
        <w:outlineLvl w:val="0"/>
      </w:pPr>
      <w:r>
        <w:lastRenderedPageBreak/>
        <w:t>Innholdsfortegnelse</w:t>
      </w:r>
      <w:r>
        <w:fldChar w:fldCharType="begin"/>
      </w:r>
      <w:r>
        <w:instrText xml:space="preserve"> TC "</w:instrText>
      </w:r>
      <w:bookmarkStart w:id="443" w:name="_Toc449392135"/>
      <w:r>
        <w:instrText>Innholdsfortegnelse</w:instrText>
      </w:r>
      <w:bookmarkEnd w:id="443"/>
      <w:r>
        <w:instrText>" \l 1</w:instrText>
      </w:r>
      <w:r>
        <w:fldChar w:fldCharType="end"/>
      </w:r>
    </w:p>
    <w:p w:rsidR="009A7DBD" w:rsidRDefault="009A7DBD">
      <w:pPr>
        <w:pStyle w:val="ProductList-Body"/>
      </w:pPr>
    </w:p>
    <w:p w:rsidR="009A7DBD" w:rsidRDefault="009A7DBD">
      <w:pPr>
        <w:sectPr w:rsidR="009A7DBD">
          <w:headerReference w:type="default" r:id="rId142"/>
          <w:footerReference w:type="default" r:id="rId143"/>
          <w:type w:val="continuous"/>
          <w:pgSz w:w="12240" w:h="15840" w:code="1"/>
          <w:pgMar w:top="1170" w:right="720" w:bottom="720" w:left="720" w:header="432" w:footer="288" w:gutter="0"/>
          <w:cols w:space="360"/>
        </w:sectPr>
      </w:pPr>
    </w:p>
    <w:p w:rsidR="001C56CD" w:rsidRDefault="00E471E1">
      <w:pPr>
        <w:pStyle w:val="ProductList-Body"/>
        <w:rPr>
          <w:noProof/>
        </w:rPr>
        <w:sectPr w:rsidR="001C56CD" w:rsidSect="001C56CD">
          <w:type w:val="continuous"/>
          <w:pgSz w:w="12240" w:h="15840" w:code="1"/>
          <w:pgMar w:top="1170" w:right="720" w:bottom="720" w:left="720" w:header="432" w:footer="288" w:gutter="0"/>
          <w:cols w:num="2" w:space="360"/>
        </w:sectPr>
      </w:pPr>
      <w:r>
        <w:fldChar w:fldCharType="begin"/>
      </w:r>
      <w:r>
        <w:instrText xml:space="preserve"> INDEX \c "2"</w:instrText>
      </w:r>
      <w:r>
        <w:instrText xml:space="preserve"> </w:instrText>
      </w:r>
      <w:r>
        <w:fldChar w:fldCharType="separate"/>
      </w:r>
    </w:p>
    <w:p w:rsidR="001C56CD" w:rsidRDefault="001C56CD">
      <w:pPr>
        <w:pStyle w:val="Index1"/>
        <w:tabs>
          <w:tab w:val="right" w:pos="5030"/>
        </w:tabs>
        <w:rPr>
          <w:noProof/>
        </w:rPr>
      </w:pPr>
      <w:r>
        <w:rPr>
          <w:noProof/>
        </w:rPr>
        <w:t>(Bruker-SL), 15</w:t>
      </w:r>
    </w:p>
    <w:p w:rsidR="001C56CD" w:rsidRDefault="001C56CD">
      <w:pPr>
        <w:pStyle w:val="Index1"/>
        <w:tabs>
          <w:tab w:val="right" w:pos="5030"/>
        </w:tabs>
        <w:rPr>
          <w:noProof/>
        </w:rPr>
      </w:pPr>
      <w:r>
        <w:rPr>
          <w:noProof/>
        </w:rPr>
        <w:t>Access 2016, 22</w:t>
      </w:r>
    </w:p>
    <w:p w:rsidR="001C56CD" w:rsidRDefault="001C56CD">
      <w:pPr>
        <w:pStyle w:val="Index1"/>
        <w:tabs>
          <w:tab w:val="right" w:pos="5030"/>
        </w:tabs>
        <w:rPr>
          <w:noProof/>
        </w:rPr>
      </w:pPr>
      <w:r>
        <w:rPr>
          <w:noProof/>
        </w:rPr>
        <w:t>Advanced Threat Analytics 2016 Client Management-lisens per Bruker, 13</w:t>
      </w:r>
    </w:p>
    <w:p w:rsidR="001C56CD" w:rsidRDefault="001C56CD">
      <w:pPr>
        <w:pStyle w:val="Index1"/>
        <w:tabs>
          <w:tab w:val="right" w:pos="5030"/>
        </w:tabs>
        <w:rPr>
          <w:noProof/>
        </w:rPr>
      </w:pPr>
      <w:r>
        <w:rPr>
          <w:noProof/>
        </w:rPr>
        <w:t>Advanced Threat Analytics 2016 Client Management-lisens per OSE, 13</w:t>
      </w:r>
    </w:p>
    <w:p w:rsidR="001C56CD" w:rsidRDefault="001C56CD">
      <w:pPr>
        <w:pStyle w:val="Index1"/>
        <w:tabs>
          <w:tab w:val="right" w:pos="5030"/>
        </w:tabs>
        <w:rPr>
          <w:noProof/>
        </w:rPr>
      </w:pPr>
      <w:r>
        <w:rPr>
          <w:noProof/>
        </w:rPr>
        <w:t>Advanced Threat Protection, 64</w:t>
      </w:r>
    </w:p>
    <w:p w:rsidR="001C56CD" w:rsidRDefault="001C56CD">
      <w:pPr>
        <w:pStyle w:val="Index1"/>
        <w:tabs>
          <w:tab w:val="right" w:pos="5030"/>
        </w:tabs>
        <w:rPr>
          <w:noProof/>
        </w:rPr>
      </w:pPr>
      <w:r>
        <w:rPr>
          <w:noProof/>
        </w:rPr>
        <w:t>Apple Macintosh, 39</w:t>
      </w:r>
    </w:p>
    <w:p w:rsidR="001C56CD" w:rsidRDefault="001C56CD">
      <w:pPr>
        <w:pStyle w:val="Index1"/>
        <w:tabs>
          <w:tab w:val="right" w:pos="5030"/>
        </w:tabs>
        <w:rPr>
          <w:noProof/>
        </w:rPr>
      </w:pPr>
      <w:r>
        <w:rPr>
          <w:noProof/>
        </w:rPr>
        <w:t>Azure Active Directory Basic (Bruker-SL), 53</w:t>
      </w:r>
    </w:p>
    <w:p w:rsidR="001C56CD" w:rsidRDefault="001C56CD">
      <w:pPr>
        <w:pStyle w:val="Index1"/>
        <w:tabs>
          <w:tab w:val="right" w:pos="5030"/>
        </w:tabs>
        <w:rPr>
          <w:noProof/>
        </w:rPr>
      </w:pPr>
      <w:r>
        <w:rPr>
          <w:noProof/>
        </w:rPr>
        <w:t>Azure Active Directory Premium (Bruker-SL), 53</w:t>
      </w:r>
    </w:p>
    <w:p w:rsidR="001C56CD" w:rsidRDefault="001C56CD">
      <w:pPr>
        <w:pStyle w:val="Index1"/>
        <w:tabs>
          <w:tab w:val="right" w:pos="5030"/>
        </w:tabs>
        <w:rPr>
          <w:noProof/>
        </w:rPr>
      </w:pPr>
      <w:r>
        <w:rPr>
          <w:noProof/>
        </w:rPr>
        <w:t>Azure Active Professional Direct Support, 51</w:t>
      </w:r>
    </w:p>
    <w:p w:rsidR="001C56CD" w:rsidRDefault="001C56CD">
      <w:pPr>
        <w:pStyle w:val="Index1"/>
        <w:tabs>
          <w:tab w:val="right" w:pos="5030"/>
        </w:tabs>
        <w:rPr>
          <w:noProof/>
        </w:rPr>
      </w:pPr>
      <w:r>
        <w:rPr>
          <w:noProof/>
        </w:rPr>
        <w:t>Azure Active Standard Support, 51</w:t>
      </w:r>
    </w:p>
    <w:p w:rsidR="001C56CD" w:rsidRDefault="001C56CD">
      <w:pPr>
        <w:pStyle w:val="Index1"/>
        <w:tabs>
          <w:tab w:val="right" w:pos="5030"/>
        </w:tabs>
        <w:rPr>
          <w:noProof/>
        </w:rPr>
      </w:pPr>
      <w:r>
        <w:rPr>
          <w:noProof/>
        </w:rPr>
        <w:t>Azure RemoteApp, 54</w:t>
      </w:r>
    </w:p>
    <w:p w:rsidR="001C56CD" w:rsidRDefault="001C56CD">
      <w:pPr>
        <w:pStyle w:val="Index1"/>
        <w:tabs>
          <w:tab w:val="right" w:pos="5030"/>
        </w:tabs>
        <w:rPr>
          <w:noProof/>
        </w:rPr>
      </w:pPr>
      <w:r>
        <w:rPr>
          <w:noProof/>
        </w:rPr>
        <w:t>Azure Rights Management Premium Add-on, 62</w:t>
      </w:r>
    </w:p>
    <w:p w:rsidR="001C56CD" w:rsidRDefault="001C56CD">
      <w:pPr>
        <w:pStyle w:val="Index1"/>
        <w:tabs>
          <w:tab w:val="right" w:pos="5030"/>
        </w:tabs>
        <w:rPr>
          <w:noProof/>
        </w:rPr>
      </w:pPr>
      <w:r>
        <w:rPr>
          <w:noProof/>
        </w:rPr>
        <w:t>Azure Site Recovery, 84</w:t>
      </w:r>
    </w:p>
    <w:p w:rsidR="001C56CD" w:rsidRDefault="001C56CD">
      <w:pPr>
        <w:pStyle w:val="Index1"/>
        <w:tabs>
          <w:tab w:val="right" w:pos="5030"/>
        </w:tabs>
        <w:rPr>
          <w:noProof/>
        </w:rPr>
      </w:pPr>
      <w:r>
        <w:rPr>
          <w:noProof/>
        </w:rPr>
        <w:t>Bing Maps Asset Management for Windows Europe eller North America, 67</w:t>
      </w:r>
    </w:p>
    <w:p w:rsidR="001C56CD" w:rsidRDefault="001C56CD">
      <w:pPr>
        <w:pStyle w:val="Index1"/>
        <w:tabs>
          <w:tab w:val="right" w:pos="5030"/>
        </w:tabs>
        <w:rPr>
          <w:noProof/>
        </w:rPr>
      </w:pPr>
      <w:r>
        <w:rPr>
          <w:noProof/>
        </w:rPr>
        <w:t>Bing Maps Asset Management for Windows Platform Fee Monthly-abonnement, 67</w:t>
      </w:r>
    </w:p>
    <w:p w:rsidR="001C56CD" w:rsidRDefault="001C56CD">
      <w:pPr>
        <w:pStyle w:val="Index1"/>
        <w:tabs>
          <w:tab w:val="right" w:pos="5030"/>
        </w:tabs>
        <w:rPr>
          <w:noProof/>
        </w:rPr>
      </w:pPr>
      <w:r>
        <w:rPr>
          <w:noProof/>
        </w:rPr>
        <w:t>Bing Maps Enterprise Fee Monthly-abonnement, 67</w:t>
      </w:r>
    </w:p>
    <w:p w:rsidR="001C56CD" w:rsidRDefault="001C56CD">
      <w:pPr>
        <w:pStyle w:val="Index1"/>
        <w:tabs>
          <w:tab w:val="right" w:pos="5030"/>
        </w:tabs>
        <w:rPr>
          <w:noProof/>
        </w:rPr>
      </w:pPr>
      <w:r>
        <w:rPr>
          <w:noProof/>
        </w:rPr>
        <w:t>Bing Maps Internal Website Usage 100K Transactions Monthly Subscription, 67</w:t>
      </w:r>
    </w:p>
    <w:p w:rsidR="001C56CD" w:rsidRDefault="001C56CD">
      <w:pPr>
        <w:pStyle w:val="Index1"/>
        <w:tabs>
          <w:tab w:val="right" w:pos="5030"/>
        </w:tabs>
        <w:rPr>
          <w:noProof/>
        </w:rPr>
      </w:pPr>
      <w:r>
        <w:rPr>
          <w:noProof/>
        </w:rPr>
        <w:t>Bing Maps Internal Website Usage 500K (and higher) Transactions Monthly-abonnement, 67</w:t>
      </w:r>
    </w:p>
    <w:p w:rsidR="001C56CD" w:rsidRDefault="001C56CD">
      <w:pPr>
        <w:pStyle w:val="Index1"/>
        <w:tabs>
          <w:tab w:val="right" w:pos="5030"/>
        </w:tabs>
        <w:rPr>
          <w:noProof/>
        </w:rPr>
      </w:pPr>
      <w:r>
        <w:rPr>
          <w:noProof/>
        </w:rPr>
        <w:t>Bing Maps Known 5K User Monthly-abonnement, 67</w:t>
      </w:r>
    </w:p>
    <w:p w:rsidR="001C56CD" w:rsidRDefault="001C56CD">
      <w:pPr>
        <w:pStyle w:val="Index1"/>
        <w:tabs>
          <w:tab w:val="right" w:pos="5030"/>
        </w:tabs>
        <w:rPr>
          <w:noProof/>
        </w:rPr>
      </w:pPr>
      <w:r>
        <w:rPr>
          <w:noProof/>
        </w:rPr>
        <w:t>Bing Maps Known Per User Monthly-abonnement, 67</w:t>
      </w:r>
    </w:p>
    <w:p w:rsidR="001C56CD" w:rsidRDefault="001C56CD">
      <w:pPr>
        <w:pStyle w:val="Index1"/>
        <w:tabs>
          <w:tab w:val="right" w:pos="5030"/>
        </w:tabs>
        <w:rPr>
          <w:noProof/>
        </w:rPr>
      </w:pPr>
      <w:r>
        <w:rPr>
          <w:noProof/>
        </w:rPr>
        <w:t>Bing Maps Light Known 500 User Monthly-abonnement, 67</w:t>
      </w:r>
    </w:p>
    <w:p w:rsidR="001C56CD" w:rsidRDefault="001C56CD">
      <w:pPr>
        <w:pStyle w:val="Index1"/>
        <w:tabs>
          <w:tab w:val="right" w:pos="5030"/>
        </w:tabs>
        <w:rPr>
          <w:noProof/>
        </w:rPr>
      </w:pPr>
      <w:r>
        <w:rPr>
          <w:noProof/>
        </w:rPr>
        <w:t>Bing Maps Light Known 5K User Monthly-abonnement, 67</w:t>
      </w:r>
    </w:p>
    <w:p w:rsidR="001C56CD" w:rsidRDefault="001C56CD">
      <w:pPr>
        <w:pStyle w:val="Index1"/>
        <w:tabs>
          <w:tab w:val="right" w:pos="5030"/>
        </w:tabs>
        <w:rPr>
          <w:noProof/>
        </w:rPr>
      </w:pPr>
      <w:r>
        <w:rPr>
          <w:noProof/>
        </w:rPr>
        <w:t>Bing Maps Public Website Usage 100K Transaction Monthly Subscription, 67</w:t>
      </w:r>
    </w:p>
    <w:p w:rsidR="001C56CD" w:rsidRDefault="001C56CD">
      <w:pPr>
        <w:pStyle w:val="Index1"/>
        <w:tabs>
          <w:tab w:val="right" w:pos="5030"/>
        </w:tabs>
        <w:rPr>
          <w:noProof/>
        </w:rPr>
      </w:pPr>
      <w:r>
        <w:rPr>
          <w:noProof/>
        </w:rPr>
        <w:t>Bing Maps Public Website Usage 500K (and higher) Transactions Monthly-abonnement, 67</w:t>
      </w:r>
    </w:p>
    <w:p w:rsidR="001C56CD" w:rsidRDefault="001C56CD">
      <w:pPr>
        <w:pStyle w:val="Index1"/>
        <w:tabs>
          <w:tab w:val="right" w:pos="5030"/>
        </w:tabs>
        <w:rPr>
          <w:noProof/>
        </w:rPr>
      </w:pPr>
      <w:r>
        <w:rPr>
          <w:noProof/>
        </w:rPr>
        <w:t>BizTalk Server, 83</w:t>
      </w:r>
    </w:p>
    <w:p w:rsidR="001C56CD" w:rsidRDefault="001C56CD">
      <w:pPr>
        <w:pStyle w:val="Index1"/>
        <w:tabs>
          <w:tab w:val="right" w:pos="5030"/>
        </w:tabs>
        <w:rPr>
          <w:noProof/>
        </w:rPr>
      </w:pPr>
      <w:r>
        <w:rPr>
          <w:noProof/>
        </w:rPr>
        <w:t>BizTalk Server 2013, 14</w:t>
      </w:r>
    </w:p>
    <w:p w:rsidR="001C56CD" w:rsidRDefault="001C56CD">
      <w:pPr>
        <w:pStyle w:val="Index1"/>
        <w:tabs>
          <w:tab w:val="right" w:pos="5030"/>
        </w:tabs>
        <w:rPr>
          <w:noProof/>
        </w:rPr>
      </w:pPr>
      <w:r>
        <w:rPr>
          <w:noProof/>
        </w:rPr>
        <w:t>BizTalk Server 2013 R2 Branch Edition, 13</w:t>
      </w:r>
    </w:p>
    <w:p w:rsidR="001C56CD" w:rsidRDefault="001C56CD">
      <w:pPr>
        <w:pStyle w:val="Index1"/>
        <w:tabs>
          <w:tab w:val="right" w:pos="5030"/>
        </w:tabs>
        <w:rPr>
          <w:noProof/>
        </w:rPr>
      </w:pPr>
      <w:r>
        <w:rPr>
          <w:noProof/>
        </w:rPr>
        <w:t>BizTalk Server 2013 R2 Branch IDC, 13</w:t>
      </w:r>
    </w:p>
    <w:p w:rsidR="001C56CD" w:rsidRDefault="001C56CD">
      <w:pPr>
        <w:pStyle w:val="Index1"/>
        <w:tabs>
          <w:tab w:val="right" w:pos="5030"/>
        </w:tabs>
        <w:rPr>
          <w:noProof/>
        </w:rPr>
      </w:pPr>
      <w:r>
        <w:rPr>
          <w:noProof/>
        </w:rPr>
        <w:t>BizTalk Server 2013 R2 Developer, 14</w:t>
      </w:r>
    </w:p>
    <w:p w:rsidR="001C56CD" w:rsidRDefault="001C56CD">
      <w:pPr>
        <w:pStyle w:val="Index1"/>
        <w:tabs>
          <w:tab w:val="right" w:pos="5030"/>
        </w:tabs>
        <w:rPr>
          <w:noProof/>
        </w:rPr>
      </w:pPr>
      <w:r>
        <w:rPr>
          <w:noProof/>
        </w:rPr>
        <w:t>BizTalk Server 2013 R2 Enterprise Edition, 14</w:t>
      </w:r>
    </w:p>
    <w:p w:rsidR="001C56CD" w:rsidRDefault="001C56CD">
      <w:pPr>
        <w:pStyle w:val="Index1"/>
        <w:tabs>
          <w:tab w:val="right" w:pos="5030"/>
        </w:tabs>
        <w:rPr>
          <w:noProof/>
        </w:rPr>
      </w:pPr>
      <w:r>
        <w:rPr>
          <w:noProof/>
        </w:rPr>
        <w:t>BizTalk Server 2013 R2 Standard Edition, 14</w:t>
      </w:r>
    </w:p>
    <w:p w:rsidR="001C56CD" w:rsidRDefault="001C56CD">
      <w:pPr>
        <w:pStyle w:val="Index1"/>
        <w:tabs>
          <w:tab w:val="right" w:pos="5030"/>
        </w:tabs>
        <w:rPr>
          <w:noProof/>
        </w:rPr>
      </w:pPr>
      <w:r>
        <w:rPr>
          <w:noProof/>
        </w:rPr>
        <w:t>BizTalk Server 2013 R2 Standard Edition IDC, 14</w:t>
      </w:r>
    </w:p>
    <w:p w:rsidR="001C56CD" w:rsidRDefault="001C56CD">
      <w:pPr>
        <w:pStyle w:val="Index1"/>
        <w:tabs>
          <w:tab w:val="right" w:pos="5030"/>
        </w:tabs>
        <w:rPr>
          <w:noProof/>
        </w:rPr>
      </w:pPr>
      <w:r>
        <w:rPr>
          <w:noProof/>
        </w:rPr>
        <w:t>BizTalk Server Branch, 84</w:t>
      </w:r>
    </w:p>
    <w:p w:rsidR="001C56CD" w:rsidRDefault="001C56CD">
      <w:pPr>
        <w:pStyle w:val="Index1"/>
        <w:tabs>
          <w:tab w:val="right" w:pos="5030"/>
        </w:tabs>
        <w:rPr>
          <w:noProof/>
        </w:rPr>
      </w:pPr>
      <w:r>
        <w:rPr>
          <w:noProof/>
        </w:rPr>
        <w:t>BizTalk Server Enterprise, 84</w:t>
      </w:r>
    </w:p>
    <w:p w:rsidR="001C56CD" w:rsidRDefault="001C56CD">
      <w:pPr>
        <w:pStyle w:val="Index1"/>
        <w:tabs>
          <w:tab w:val="right" w:pos="5030"/>
        </w:tabs>
        <w:rPr>
          <w:noProof/>
        </w:rPr>
      </w:pPr>
      <w:r>
        <w:rPr>
          <w:noProof/>
        </w:rPr>
        <w:t>BizTalk Server Standard, 84</w:t>
      </w:r>
    </w:p>
    <w:p w:rsidR="001C56CD" w:rsidRDefault="001C56CD">
      <w:pPr>
        <w:pStyle w:val="Index1"/>
        <w:tabs>
          <w:tab w:val="right" w:pos="5030"/>
        </w:tabs>
        <w:rPr>
          <w:noProof/>
        </w:rPr>
      </w:pPr>
      <w:r>
        <w:rPr>
          <w:noProof/>
        </w:rPr>
        <w:t>Business Productivity Online Deskless Suite, 63</w:t>
      </w:r>
    </w:p>
    <w:p w:rsidR="001C56CD" w:rsidRDefault="001C56CD">
      <w:pPr>
        <w:pStyle w:val="Index1"/>
        <w:tabs>
          <w:tab w:val="right" w:pos="5030"/>
        </w:tabs>
        <w:rPr>
          <w:noProof/>
        </w:rPr>
      </w:pPr>
      <w:r>
        <w:rPr>
          <w:noProof/>
        </w:rPr>
        <w:t>CIS Datacenter, 83</w:t>
      </w:r>
    </w:p>
    <w:p w:rsidR="001C56CD" w:rsidRDefault="001C56CD">
      <w:pPr>
        <w:pStyle w:val="Index1"/>
        <w:tabs>
          <w:tab w:val="right" w:pos="5030"/>
        </w:tabs>
        <w:rPr>
          <w:noProof/>
        </w:rPr>
      </w:pPr>
      <w:r>
        <w:rPr>
          <w:noProof/>
        </w:rPr>
        <w:t>CIS Standard, 83</w:t>
      </w:r>
    </w:p>
    <w:p w:rsidR="001C56CD" w:rsidRDefault="001C56CD">
      <w:pPr>
        <w:pStyle w:val="Index1"/>
        <w:tabs>
          <w:tab w:val="right" w:pos="5030"/>
        </w:tabs>
        <w:rPr>
          <w:noProof/>
        </w:rPr>
      </w:pPr>
      <w:r>
        <w:rPr>
          <w:noProof/>
        </w:rPr>
        <w:t>Communicator for Mac 2011, 24</w:t>
      </w:r>
    </w:p>
    <w:p w:rsidR="001C56CD" w:rsidRDefault="001C56CD">
      <w:pPr>
        <w:pStyle w:val="Index1"/>
        <w:tabs>
          <w:tab w:val="right" w:pos="5030"/>
        </w:tabs>
        <w:rPr>
          <w:noProof/>
        </w:rPr>
      </w:pPr>
      <w:r>
        <w:rPr>
          <w:noProof/>
        </w:rPr>
        <w:t>Core CAL, 52, 62, 79, 84</w:t>
      </w:r>
    </w:p>
    <w:p w:rsidR="001C56CD" w:rsidRDefault="001C56CD">
      <w:pPr>
        <w:pStyle w:val="Index1"/>
        <w:tabs>
          <w:tab w:val="right" w:pos="5030"/>
        </w:tabs>
        <w:rPr>
          <w:noProof/>
        </w:rPr>
      </w:pPr>
      <w:r>
        <w:rPr>
          <w:noProof/>
        </w:rPr>
        <w:t>Core CAL Bridge for Office 365, 63</w:t>
      </w:r>
    </w:p>
    <w:p w:rsidR="001C56CD" w:rsidRDefault="001C56CD">
      <w:pPr>
        <w:pStyle w:val="Index1"/>
        <w:tabs>
          <w:tab w:val="right" w:pos="5030"/>
        </w:tabs>
        <w:rPr>
          <w:noProof/>
        </w:rPr>
      </w:pPr>
      <w:r>
        <w:rPr>
          <w:noProof/>
        </w:rPr>
        <w:t>Core CAL Suite, 15</w:t>
      </w:r>
    </w:p>
    <w:p w:rsidR="001C56CD" w:rsidRDefault="001C56CD">
      <w:pPr>
        <w:pStyle w:val="Index1"/>
        <w:tabs>
          <w:tab w:val="right" w:pos="5030"/>
        </w:tabs>
        <w:rPr>
          <w:noProof/>
        </w:rPr>
      </w:pPr>
      <w:r>
        <w:rPr>
          <w:noProof/>
        </w:rPr>
        <w:t>Core CAL Suite Bridge for Enterprise Mobility Suite, 15</w:t>
      </w:r>
    </w:p>
    <w:p w:rsidR="001C56CD" w:rsidRDefault="001C56CD">
      <w:pPr>
        <w:pStyle w:val="Index1"/>
        <w:tabs>
          <w:tab w:val="right" w:pos="5030"/>
        </w:tabs>
        <w:rPr>
          <w:noProof/>
        </w:rPr>
      </w:pPr>
      <w:r>
        <w:rPr>
          <w:noProof/>
        </w:rPr>
        <w:t>Core CAL Suite Bridge for Microsoft Intune, 15</w:t>
      </w:r>
    </w:p>
    <w:p w:rsidR="001C56CD" w:rsidRDefault="001C56CD">
      <w:pPr>
        <w:pStyle w:val="Index1"/>
        <w:tabs>
          <w:tab w:val="right" w:pos="5030"/>
        </w:tabs>
        <w:rPr>
          <w:noProof/>
        </w:rPr>
      </w:pPr>
      <w:r>
        <w:rPr>
          <w:noProof/>
        </w:rPr>
        <w:t>Core CAL Suite Bridge for Office 365, 15, 52</w:t>
      </w:r>
    </w:p>
    <w:p w:rsidR="001C56CD" w:rsidRDefault="001C56CD">
      <w:pPr>
        <w:pStyle w:val="Index1"/>
        <w:tabs>
          <w:tab w:val="right" w:pos="5030"/>
        </w:tabs>
        <w:rPr>
          <w:noProof/>
        </w:rPr>
      </w:pPr>
      <w:r>
        <w:rPr>
          <w:noProof/>
        </w:rPr>
        <w:t>Core CAL Suite Bridge for Office 365 og Microsoft Intune, 15, 52</w:t>
      </w:r>
    </w:p>
    <w:p w:rsidR="001C56CD" w:rsidRDefault="001C56CD">
      <w:pPr>
        <w:pStyle w:val="Index1"/>
        <w:tabs>
          <w:tab w:val="right" w:pos="5030"/>
        </w:tabs>
        <w:rPr>
          <w:noProof/>
        </w:rPr>
      </w:pPr>
      <w:r>
        <w:rPr>
          <w:noProof/>
        </w:rPr>
        <w:t>Core CAL-er, 33</w:t>
      </w:r>
    </w:p>
    <w:p w:rsidR="001C56CD" w:rsidRDefault="001C56CD">
      <w:pPr>
        <w:pStyle w:val="Index1"/>
        <w:tabs>
          <w:tab w:val="right" w:pos="5030"/>
        </w:tabs>
        <w:rPr>
          <w:noProof/>
        </w:rPr>
      </w:pPr>
      <w:r>
        <w:rPr>
          <w:noProof/>
        </w:rPr>
        <w:t>Core Infrastructure Server Suite Datacenter, 16, 84</w:t>
      </w:r>
    </w:p>
    <w:p w:rsidR="001C56CD" w:rsidRDefault="001C56CD">
      <w:pPr>
        <w:pStyle w:val="Index1"/>
        <w:tabs>
          <w:tab w:val="right" w:pos="5030"/>
        </w:tabs>
        <w:rPr>
          <w:noProof/>
        </w:rPr>
      </w:pPr>
      <w:r>
        <w:rPr>
          <w:noProof/>
        </w:rPr>
        <w:t>Core Infrastructure Server Suite Standard, 16, 84</w:t>
      </w:r>
    </w:p>
    <w:p w:rsidR="001C56CD" w:rsidRDefault="001C56CD">
      <w:pPr>
        <w:pStyle w:val="Index1"/>
        <w:tabs>
          <w:tab w:val="right" w:pos="5030"/>
        </w:tabs>
        <w:rPr>
          <w:noProof/>
        </w:rPr>
      </w:pPr>
      <w:r>
        <w:rPr>
          <w:noProof/>
        </w:rPr>
        <w:t>Enterprise CAL, 52, 62, 65, 79, 84</w:t>
      </w:r>
    </w:p>
    <w:p w:rsidR="001C56CD" w:rsidRDefault="001C56CD">
      <w:pPr>
        <w:pStyle w:val="Index1"/>
        <w:tabs>
          <w:tab w:val="right" w:pos="5030"/>
        </w:tabs>
        <w:rPr>
          <w:noProof/>
        </w:rPr>
      </w:pPr>
      <w:r>
        <w:rPr>
          <w:noProof/>
        </w:rPr>
        <w:t>Enterprise CAL Bridge for Enterprise Mobility Suite, 15</w:t>
      </w:r>
    </w:p>
    <w:p w:rsidR="001C56CD" w:rsidRDefault="001C56CD">
      <w:pPr>
        <w:pStyle w:val="Index1"/>
        <w:tabs>
          <w:tab w:val="right" w:pos="5030"/>
        </w:tabs>
        <w:rPr>
          <w:noProof/>
        </w:rPr>
      </w:pPr>
      <w:r>
        <w:rPr>
          <w:noProof/>
        </w:rPr>
        <w:t>Enterprise CAL Bridge for Enterprise Mobility Suite From SA, 15</w:t>
      </w:r>
    </w:p>
    <w:p w:rsidR="001C56CD" w:rsidRDefault="001C56CD">
      <w:pPr>
        <w:pStyle w:val="Index1"/>
        <w:tabs>
          <w:tab w:val="right" w:pos="5030"/>
        </w:tabs>
        <w:rPr>
          <w:noProof/>
        </w:rPr>
      </w:pPr>
      <w:r>
        <w:rPr>
          <w:noProof/>
        </w:rPr>
        <w:t>Enterprise CAL Bridge for Office 365, 63</w:t>
      </w:r>
    </w:p>
    <w:p w:rsidR="001C56CD" w:rsidRDefault="001C56CD">
      <w:pPr>
        <w:pStyle w:val="Index1"/>
        <w:tabs>
          <w:tab w:val="right" w:pos="5030"/>
        </w:tabs>
        <w:rPr>
          <w:noProof/>
        </w:rPr>
      </w:pPr>
      <w:r>
        <w:rPr>
          <w:noProof/>
        </w:rPr>
        <w:t>Enterprise CAL Suite Bridge for Microsoft Intune, 15</w:t>
      </w:r>
    </w:p>
    <w:p w:rsidR="001C56CD" w:rsidRDefault="001C56CD">
      <w:pPr>
        <w:pStyle w:val="Index1"/>
        <w:tabs>
          <w:tab w:val="right" w:pos="5030"/>
        </w:tabs>
        <w:rPr>
          <w:noProof/>
        </w:rPr>
      </w:pPr>
      <w:r>
        <w:rPr>
          <w:noProof/>
        </w:rPr>
        <w:t>Enterprise CAL Suite Bridge for Office 365, 52</w:t>
      </w:r>
    </w:p>
    <w:p w:rsidR="001C56CD" w:rsidRDefault="001C56CD">
      <w:pPr>
        <w:pStyle w:val="Index1"/>
        <w:tabs>
          <w:tab w:val="right" w:pos="5030"/>
        </w:tabs>
        <w:rPr>
          <w:noProof/>
        </w:rPr>
      </w:pPr>
      <w:r>
        <w:rPr>
          <w:noProof/>
        </w:rPr>
        <w:t>Enterprise CAL Suite Bridge for Office 365, 15</w:t>
      </w:r>
    </w:p>
    <w:p w:rsidR="001C56CD" w:rsidRDefault="001C56CD">
      <w:pPr>
        <w:pStyle w:val="Index1"/>
        <w:tabs>
          <w:tab w:val="right" w:pos="5030"/>
        </w:tabs>
        <w:rPr>
          <w:noProof/>
        </w:rPr>
      </w:pPr>
      <w:r>
        <w:rPr>
          <w:noProof/>
        </w:rPr>
        <w:t>Enterprise CAL Suite Bridge for Office 365 og Microsoft Intune, 52</w:t>
      </w:r>
    </w:p>
    <w:p w:rsidR="001C56CD" w:rsidRDefault="001C56CD">
      <w:pPr>
        <w:pStyle w:val="Index1"/>
        <w:tabs>
          <w:tab w:val="right" w:pos="5030"/>
        </w:tabs>
        <w:rPr>
          <w:noProof/>
        </w:rPr>
      </w:pPr>
      <w:r>
        <w:rPr>
          <w:noProof/>
        </w:rPr>
        <w:t>Enterprise CAL Suite Bridge for Office 365 og Microsoft Intune, 15</w:t>
      </w:r>
    </w:p>
    <w:p w:rsidR="001C56CD" w:rsidRDefault="001C56CD">
      <w:pPr>
        <w:pStyle w:val="Index1"/>
        <w:tabs>
          <w:tab w:val="right" w:pos="5030"/>
        </w:tabs>
        <w:rPr>
          <w:noProof/>
        </w:rPr>
      </w:pPr>
      <w:r>
        <w:rPr>
          <w:noProof/>
        </w:rPr>
        <w:t>Enterprise CAL-er, 33</w:t>
      </w:r>
    </w:p>
    <w:p w:rsidR="001C56CD" w:rsidRDefault="001C56CD">
      <w:pPr>
        <w:pStyle w:val="Index1"/>
        <w:tabs>
          <w:tab w:val="right" w:pos="5030"/>
        </w:tabs>
        <w:rPr>
          <w:noProof/>
        </w:rPr>
      </w:pPr>
      <w:r>
        <w:rPr>
          <w:noProof/>
        </w:rPr>
        <w:t>Enterprise CAL-pakke, 15</w:t>
      </w:r>
    </w:p>
    <w:p w:rsidR="001C56CD" w:rsidRDefault="001C56CD">
      <w:pPr>
        <w:pStyle w:val="Index1"/>
        <w:tabs>
          <w:tab w:val="right" w:pos="5030"/>
        </w:tabs>
        <w:rPr>
          <w:noProof/>
        </w:rPr>
      </w:pPr>
      <w:r>
        <w:rPr>
          <w:noProof/>
        </w:rPr>
        <w:t>Enterprise Cloud Suite, 55</w:t>
      </w:r>
    </w:p>
    <w:p w:rsidR="001C56CD" w:rsidRDefault="001C56CD">
      <w:pPr>
        <w:pStyle w:val="Index1"/>
        <w:tabs>
          <w:tab w:val="right" w:pos="5030"/>
        </w:tabs>
        <w:rPr>
          <w:noProof/>
        </w:rPr>
      </w:pPr>
      <w:r>
        <w:rPr>
          <w:noProof/>
        </w:rPr>
        <w:t>Enterprise Cloud Suite Add On, 55</w:t>
      </w:r>
    </w:p>
    <w:p w:rsidR="001C56CD" w:rsidRDefault="001C56CD">
      <w:pPr>
        <w:pStyle w:val="Index1"/>
        <w:tabs>
          <w:tab w:val="right" w:pos="5030"/>
        </w:tabs>
        <w:rPr>
          <w:noProof/>
        </w:rPr>
      </w:pPr>
      <w:r>
        <w:rPr>
          <w:noProof/>
        </w:rPr>
        <w:t>Enterprise Cloud Suite From SA, 55</w:t>
      </w:r>
    </w:p>
    <w:p w:rsidR="001C56CD" w:rsidRDefault="001C56CD">
      <w:pPr>
        <w:pStyle w:val="Index1"/>
        <w:tabs>
          <w:tab w:val="right" w:pos="5030"/>
        </w:tabs>
        <w:rPr>
          <w:noProof/>
        </w:rPr>
      </w:pPr>
      <w:r>
        <w:rPr>
          <w:noProof/>
        </w:rPr>
        <w:t>Enterprise Mobility Suite, 15, 16, 52, 56, 63</w:t>
      </w:r>
    </w:p>
    <w:p w:rsidR="001C56CD" w:rsidRDefault="001C56CD">
      <w:pPr>
        <w:pStyle w:val="Index1"/>
        <w:tabs>
          <w:tab w:val="right" w:pos="5030"/>
        </w:tabs>
        <w:rPr>
          <w:noProof/>
        </w:rPr>
      </w:pPr>
      <w:r>
        <w:rPr>
          <w:noProof/>
        </w:rPr>
        <w:t>Enterprise Mobility Suite Add On, 52</w:t>
      </w:r>
    </w:p>
    <w:p w:rsidR="001C56CD" w:rsidRDefault="001C56CD">
      <w:pPr>
        <w:pStyle w:val="Index1"/>
        <w:tabs>
          <w:tab w:val="right" w:pos="5030"/>
        </w:tabs>
        <w:rPr>
          <w:noProof/>
        </w:rPr>
      </w:pPr>
      <w:r>
        <w:rPr>
          <w:noProof/>
        </w:rPr>
        <w:t>Enterprise Mobility Suite From SA, 52, 56</w:t>
      </w:r>
    </w:p>
    <w:p w:rsidR="001C56CD" w:rsidRDefault="001C56CD">
      <w:pPr>
        <w:pStyle w:val="Index1"/>
        <w:tabs>
          <w:tab w:val="right" w:pos="5030"/>
        </w:tabs>
        <w:rPr>
          <w:noProof/>
        </w:rPr>
      </w:pPr>
      <w:r>
        <w:rPr>
          <w:noProof/>
        </w:rPr>
        <w:t>Excel 2016, 22</w:t>
      </w:r>
    </w:p>
    <w:p w:rsidR="001C56CD" w:rsidRDefault="001C56CD">
      <w:pPr>
        <w:pStyle w:val="Index1"/>
        <w:tabs>
          <w:tab w:val="right" w:pos="5030"/>
        </w:tabs>
        <w:rPr>
          <w:noProof/>
        </w:rPr>
      </w:pPr>
      <w:r>
        <w:rPr>
          <w:noProof/>
        </w:rPr>
        <w:t>Excel 2016 for Mac, 24</w:t>
      </w:r>
    </w:p>
    <w:p w:rsidR="001C56CD" w:rsidRDefault="001C56CD">
      <w:pPr>
        <w:pStyle w:val="Index1"/>
        <w:tabs>
          <w:tab w:val="right" w:pos="5030"/>
        </w:tabs>
        <w:rPr>
          <w:noProof/>
        </w:rPr>
      </w:pPr>
      <w:r>
        <w:rPr>
          <w:noProof/>
        </w:rPr>
        <w:t>Exchange Enterprise CAL med Tjenester, 65</w:t>
      </w:r>
    </w:p>
    <w:p w:rsidR="001C56CD" w:rsidRDefault="001C56CD">
      <w:pPr>
        <w:pStyle w:val="Index1"/>
        <w:tabs>
          <w:tab w:val="right" w:pos="5030"/>
        </w:tabs>
        <w:rPr>
          <w:noProof/>
        </w:rPr>
      </w:pPr>
      <w:r>
        <w:rPr>
          <w:noProof/>
        </w:rPr>
        <w:t>Exchange Hosted Archive, 65</w:t>
      </w:r>
    </w:p>
    <w:p w:rsidR="001C56CD" w:rsidRDefault="001C56CD">
      <w:pPr>
        <w:pStyle w:val="Index1"/>
        <w:tabs>
          <w:tab w:val="right" w:pos="5030"/>
        </w:tabs>
        <w:rPr>
          <w:noProof/>
        </w:rPr>
      </w:pPr>
      <w:r>
        <w:rPr>
          <w:noProof/>
        </w:rPr>
        <w:t>Exchange Online Archiving for Exchange Online, 64</w:t>
      </w:r>
    </w:p>
    <w:p w:rsidR="001C56CD" w:rsidRDefault="001C56CD">
      <w:pPr>
        <w:pStyle w:val="Index1"/>
        <w:tabs>
          <w:tab w:val="right" w:pos="5030"/>
        </w:tabs>
        <w:rPr>
          <w:noProof/>
        </w:rPr>
      </w:pPr>
      <w:r>
        <w:rPr>
          <w:noProof/>
        </w:rPr>
        <w:t>Exchange Online Archiving for Exchange Server, 15, 64</w:t>
      </w:r>
    </w:p>
    <w:p w:rsidR="001C56CD" w:rsidRDefault="001C56CD">
      <w:pPr>
        <w:pStyle w:val="Index1"/>
        <w:tabs>
          <w:tab w:val="right" w:pos="5030"/>
        </w:tabs>
        <w:rPr>
          <w:noProof/>
        </w:rPr>
      </w:pPr>
      <w:r>
        <w:rPr>
          <w:noProof/>
        </w:rPr>
        <w:t>Exchange Online Kiosk, 64</w:t>
      </w:r>
    </w:p>
    <w:p w:rsidR="001C56CD" w:rsidRDefault="001C56CD">
      <w:pPr>
        <w:pStyle w:val="Index1"/>
        <w:tabs>
          <w:tab w:val="right" w:pos="5030"/>
        </w:tabs>
        <w:rPr>
          <w:noProof/>
        </w:rPr>
      </w:pPr>
      <w:r>
        <w:rPr>
          <w:noProof/>
        </w:rPr>
        <w:t>Exchange Online Plan 1, 25, 64</w:t>
      </w:r>
    </w:p>
    <w:p w:rsidR="001C56CD" w:rsidRDefault="001C56CD">
      <w:pPr>
        <w:pStyle w:val="Index1"/>
        <w:tabs>
          <w:tab w:val="right" w:pos="5030"/>
        </w:tabs>
        <w:rPr>
          <w:noProof/>
        </w:rPr>
      </w:pPr>
      <w:r>
        <w:rPr>
          <w:noProof/>
        </w:rPr>
        <w:t>Exchange Online Plan 1 Add-on, 62, 64</w:t>
      </w:r>
    </w:p>
    <w:p w:rsidR="001C56CD" w:rsidRDefault="001C56CD">
      <w:pPr>
        <w:pStyle w:val="Index1"/>
        <w:tabs>
          <w:tab w:val="right" w:pos="5030"/>
        </w:tabs>
        <w:rPr>
          <w:noProof/>
        </w:rPr>
      </w:pPr>
      <w:r>
        <w:rPr>
          <w:noProof/>
        </w:rPr>
        <w:t>Exchange Online Plan 1A for Alumni, 64</w:t>
      </w:r>
    </w:p>
    <w:p w:rsidR="001C56CD" w:rsidRDefault="001C56CD">
      <w:pPr>
        <w:pStyle w:val="Index1"/>
        <w:tabs>
          <w:tab w:val="right" w:pos="5030"/>
        </w:tabs>
        <w:rPr>
          <w:noProof/>
        </w:rPr>
      </w:pPr>
      <w:r>
        <w:rPr>
          <w:noProof/>
        </w:rPr>
        <w:t>Exchange Online Plan 2, 25, 64</w:t>
      </w:r>
    </w:p>
    <w:p w:rsidR="001C56CD" w:rsidRDefault="001C56CD">
      <w:pPr>
        <w:pStyle w:val="Index1"/>
        <w:tabs>
          <w:tab w:val="right" w:pos="5030"/>
        </w:tabs>
        <w:rPr>
          <w:noProof/>
        </w:rPr>
      </w:pPr>
      <w:r>
        <w:rPr>
          <w:noProof/>
        </w:rPr>
        <w:t>Exchange Online Protection, 15, 64</w:t>
      </w:r>
    </w:p>
    <w:p w:rsidR="001C56CD" w:rsidRDefault="001C56CD">
      <w:pPr>
        <w:pStyle w:val="Index1"/>
        <w:tabs>
          <w:tab w:val="right" w:pos="5030"/>
        </w:tabs>
        <w:rPr>
          <w:noProof/>
        </w:rPr>
      </w:pPr>
      <w:r>
        <w:rPr>
          <w:noProof/>
        </w:rPr>
        <w:t>Exchange Server, 84</w:t>
      </w:r>
    </w:p>
    <w:p w:rsidR="001C56CD" w:rsidRDefault="001C56CD">
      <w:pPr>
        <w:pStyle w:val="Index1"/>
        <w:tabs>
          <w:tab w:val="right" w:pos="5030"/>
        </w:tabs>
        <w:rPr>
          <w:noProof/>
        </w:rPr>
      </w:pPr>
      <w:r>
        <w:rPr>
          <w:noProof/>
        </w:rPr>
        <w:t>Exchange Server 2013, 25</w:t>
      </w:r>
    </w:p>
    <w:p w:rsidR="001C56CD" w:rsidRDefault="001C56CD">
      <w:pPr>
        <w:pStyle w:val="Index1"/>
        <w:tabs>
          <w:tab w:val="right" w:pos="5030"/>
        </w:tabs>
        <w:rPr>
          <w:noProof/>
        </w:rPr>
      </w:pPr>
      <w:r>
        <w:rPr>
          <w:noProof/>
        </w:rPr>
        <w:t>Exchange Server Enterprise, 84</w:t>
      </w:r>
    </w:p>
    <w:p w:rsidR="001C56CD" w:rsidRDefault="001C56CD">
      <w:pPr>
        <w:pStyle w:val="Index1"/>
        <w:tabs>
          <w:tab w:val="right" w:pos="5030"/>
        </w:tabs>
        <w:rPr>
          <w:noProof/>
        </w:rPr>
      </w:pPr>
      <w:r>
        <w:rPr>
          <w:noProof/>
        </w:rPr>
        <w:t>Exchange Server Enterprise 2016, 25</w:t>
      </w:r>
    </w:p>
    <w:p w:rsidR="001C56CD" w:rsidRDefault="001C56CD">
      <w:pPr>
        <w:pStyle w:val="Index1"/>
        <w:tabs>
          <w:tab w:val="right" w:pos="5030"/>
        </w:tabs>
        <w:rPr>
          <w:noProof/>
        </w:rPr>
      </w:pPr>
      <w:r>
        <w:rPr>
          <w:noProof/>
        </w:rPr>
        <w:t>Exchange Server Enterprise 2016 CAL, 25</w:t>
      </w:r>
    </w:p>
    <w:p w:rsidR="001C56CD" w:rsidRDefault="001C56CD">
      <w:pPr>
        <w:pStyle w:val="Index1"/>
        <w:tabs>
          <w:tab w:val="right" w:pos="5030"/>
        </w:tabs>
        <w:rPr>
          <w:noProof/>
        </w:rPr>
      </w:pPr>
      <w:r>
        <w:rPr>
          <w:noProof/>
        </w:rPr>
        <w:t>Exchange Server Standard, 84</w:t>
      </w:r>
    </w:p>
    <w:p w:rsidR="001C56CD" w:rsidRDefault="001C56CD">
      <w:pPr>
        <w:pStyle w:val="Index1"/>
        <w:tabs>
          <w:tab w:val="right" w:pos="5030"/>
        </w:tabs>
        <w:rPr>
          <w:noProof/>
        </w:rPr>
      </w:pPr>
      <w:r>
        <w:rPr>
          <w:noProof/>
        </w:rPr>
        <w:t>Exchange Server Standard 2016, 25</w:t>
      </w:r>
    </w:p>
    <w:p w:rsidR="001C56CD" w:rsidRDefault="001C56CD">
      <w:pPr>
        <w:pStyle w:val="Index1"/>
        <w:tabs>
          <w:tab w:val="right" w:pos="5030"/>
        </w:tabs>
        <w:rPr>
          <w:noProof/>
        </w:rPr>
      </w:pPr>
      <w:r>
        <w:rPr>
          <w:noProof/>
        </w:rPr>
        <w:t>Exchange Server Standard 2016 CAL, 25</w:t>
      </w:r>
    </w:p>
    <w:p w:rsidR="001C56CD" w:rsidRDefault="001C56CD">
      <w:pPr>
        <w:pStyle w:val="Index1"/>
        <w:tabs>
          <w:tab w:val="right" w:pos="5030"/>
        </w:tabs>
        <w:rPr>
          <w:noProof/>
        </w:rPr>
      </w:pPr>
      <w:r>
        <w:rPr>
          <w:noProof/>
        </w:rPr>
        <w:t>Forefront Identity Manager 2010 – Windows Live Edition, 18</w:t>
      </w:r>
    </w:p>
    <w:p w:rsidR="001C56CD" w:rsidRDefault="001C56CD">
      <w:pPr>
        <w:pStyle w:val="Index1"/>
        <w:tabs>
          <w:tab w:val="right" w:pos="5030"/>
        </w:tabs>
        <w:rPr>
          <w:noProof/>
        </w:rPr>
      </w:pPr>
      <w:r>
        <w:rPr>
          <w:noProof/>
        </w:rPr>
        <w:t>Forefront Identity Manager 2010 R2, 22, 47</w:t>
      </w:r>
    </w:p>
    <w:p w:rsidR="001C56CD" w:rsidRDefault="001C56CD">
      <w:pPr>
        <w:pStyle w:val="Index1"/>
        <w:tabs>
          <w:tab w:val="right" w:pos="5030"/>
        </w:tabs>
        <w:rPr>
          <w:noProof/>
        </w:rPr>
      </w:pPr>
      <w:r>
        <w:rPr>
          <w:noProof/>
        </w:rPr>
        <w:t>Forefront Identity Manager 2010 R2 – Windows Live Edition, 18</w:t>
      </w:r>
    </w:p>
    <w:p w:rsidR="001C56CD" w:rsidRDefault="001C56CD">
      <w:pPr>
        <w:pStyle w:val="Index1"/>
        <w:tabs>
          <w:tab w:val="right" w:pos="5030"/>
        </w:tabs>
        <w:rPr>
          <w:noProof/>
        </w:rPr>
      </w:pPr>
      <w:r>
        <w:rPr>
          <w:noProof/>
        </w:rPr>
        <w:t>Forefront TMG Enterprise, 84</w:t>
      </w:r>
    </w:p>
    <w:p w:rsidR="001C56CD" w:rsidRDefault="001C56CD">
      <w:pPr>
        <w:pStyle w:val="Index1"/>
        <w:tabs>
          <w:tab w:val="right" w:pos="5030"/>
        </w:tabs>
        <w:rPr>
          <w:noProof/>
        </w:rPr>
      </w:pPr>
      <w:r>
        <w:rPr>
          <w:noProof/>
        </w:rPr>
        <w:t>Forefront TMG Standard, 84</w:t>
      </w:r>
    </w:p>
    <w:p w:rsidR="001C56CD" w:rsidRDefault="001C56CD">
      <w:pPr>
        <w:pStyle w:val="Index1"/>
        <w:tabs>
          <w:tab w:val="right" w:pos="5030"/>
        </w:tabs>
        <w:rPr>
          <w:noProof/>
        </w:rPr>
      </w:pPr>
      <w:r>
        <w:rPr>
          <w:noProof/>
        </w:rPr>
        <w:t>Forefront United Access Gateway 2010, 16</w:t>
      </w:r>
    </w:p>
    <w:p w:rsidR="001C56CD" w:rsidRDefault="001C56CD">
      <w:pPr>
        <w:pStyle w:val="Index1"/>
        <w:tabs>
          <w:tab w:val="right" w:pos="5030"/>
        </w:tabs>
        <w:rPr>
          <w:noProof/>
        </w:rPr>
      </w:pPr>
      <w:r>
        <w:rPr>
          <w:noProof/>
        </w:rPr>
        <w:t>Godkjenning med flere faktorer, 54</w:t>
      </w:r>
    </w:p>
    <w:p w:rsidR="001C56CD" w:rsidRDefault="001C56CD">
      <w:pPr>
        <w:pStyle w:val="Index1"/>
        <w:tabs>
          <w:tab w:val="right" w:pos="5030"/>
        </w:tabs>
        <w:rPr>
          <w:noProof/>
        </w:rPr>
      </w:pPr>
      <w:r>
        <w:rPr>
          <w:noProof/>
        </w:rPr>
        <w:t>Hjemmearbeid for Mac 2016, 24</w:t>
      </w:r>
    </w:p>
    <w:p w:rsidR="001C56CD" w:rsidRDefault="001C56CD">
      <w:pPr>
        <w:pStyle w:val="Index1"/>
        <w:tabs>
          <w:tab w:val="right" w:pos="5030"/>
        </w:tabs>
        <w:rPr>
          <w:noProof/>
        </w:rPr>
      </w:pPr>
      <w:r>
        <w:rPr>
          <w:noProof/>
        </w:rPr>
        <w:lastRenderedPageBreak/>
        <w:t>Hjemmearbeid for Office Professional Plus 2016, 22</w:t>
      </w:r>
    </w:p>
    <w:p w:rsidR="001C56CD" w:rsidRDefault="001C56CD">
      <w:pPr>
        <w:pStyle w:val="Index1"/>
        <w:tabs>
          <w:tab w:val="right" w:pos="5030"/>
        </w:tabs>
        <w:rPr>
          <w:noProof/>
        </w:rPr>
      </w:pPr>
      <w:r>
        <w:rPr>
          <w:noProof/>
        </w:rPr>
        <w:t>Hjemmearbeid for Office Standard 2016, 22</w:t>
      </w:r>
    </w:p>
    <w:p w:rsidR="001C56CD" w:rsidRDefault="001C56CD">
      <w:pPr>
        <w:pStyle w:val="Index1"/>
        <w:tabs>
          <w:tab w:val="right" w:pos="5030"/>
        </w:tabs>
        <w:rPr>
          <w:noProof/>
        </w:rPr>
      </w:pPr>
      <w:r>
        <w:rPr>
          <w:noProof/>
        </w:rPr>
        <w:t>HPC Pack, 47</w:t>
      </w:r>
    </w:p>
    <w:p w:rsidR="001C56CD" w:rsidRDefault="001C56CD">
      <w:pPr>
        <w:pStyle w:val="Index1"/>
        <w:tabs>
          <w:tab w:val="right" w:pos="5030"/>
        </w:tabs>
        <w:rPr>
          <w:noProof/>
        </w:rPr>
      </w:pPr>
      <w:r>
        <w:rPr>
          <w:noProof/>
        </w:rPr>
        <w:t>Importtjeneste for Office 365, 64</w:t>
      </w:r>
    </w:p>
    <w:p w:rsidR="001C56CD" w:rsidRDefault="001C56CD">
      <w:pPr>
        <w:pStyle w:val="Index1"/>
        <w:tabs>
          <w:tab w:val="right" w:pos="5030"/>
        </w:tabs>
        <w:rPr>
          <w:noProof/>
        </w:rPr>
      </w:pPr>
      <w:r>
        <w:rPr>
          <w:noProof/>
        </w:rPr>
        <w:t>Kommersiell bruk av Office Home &amp; Student 2013 RT, 22</w:t>
      </w:r>
    </w:p>
    <w:p w:rsidR="001C56CD" w:rsidRDefault="001C56CD">
      <w:pPr>
        <w:pStyle w:val="Index1"/>
        <w:tabs>
          <w:tab w:val="right" w:pos="5030"/>
        </w:tabs>
        <w:rPr>
          <w:noProof/>
        </w:rPr>
      </w:pPr>
      <w:r>
        <w:rPr>
          <w:noProof/>
        </w:rPr>
        <w:t>Live Meeting Professional, 28</w:t>
      </w:r>
    </w:p>
    <w:p w:rsidR="001C56CD" w:rsidRDefault="001C56CD">
      <w:pPr>
        <w:pStyle w:val="Index1"/>
        <w:tabs>
          <w:tab w:val="right" w:pos="5030"/>
        </w:tabs>
        <w:rPr>
          <w:noProof/>
        </w:rPr>
      </w:pPr>
      <w:r>
        <w:rPr>
          <w:noProof/>
        </w:rPr>
        <w:t>Live Meeting Standard, 28</w:t>
      </w:r>
    </w:p>
    <w:p w:rsidR="001C56CD" w:rsidRDefault="001C56CD">
      <w:pPr>
        <w:pStyle w:val="Index1"/>
        <w:tabs>
          <w:tab w:val="right" w:pos="5030"/>
        </w:tabs>
        <w:rPr>
          <w:noProof/>
        </w:rPr>
      </w:pPr>
      <w:r>
        <w:rPr>
          <w:noProof/>
        </w:rPr>
        <w:t>Lync 2013, 23</w:t>
      </w:r>
    </w:p>
    <w:p w:rsidR="001C56CD" w:rsidRDefault="001C56CD">
      <w:pPr>
        <w:pStyle w:val="Index1"/>
        <w:tabs>
          <w:tab w:val="right" w:pos="5030"/>
        </w:tabs>
        <w:rPr>
          <w:noProof/>
        </w:rPr>
      </w:pPr>
      <w:r>
        <w:rPr>
          <w:noProof/>
        </w:rPr>
        <w:t>Lync for Mac 2011, 24, 66</w:t>
      </w:r>
    </w:p>
    <w:p w:rsidR="001C56CD" w:rsidRDefault="001C56CD">
      <w:pPr>
        <w:pStyle w:val="Index1"/>
        <w:tabs>
          <w:tab w:val="right" w:pos="5030"/>
        </w:tabs>
        <w:rPr>
          <w:noProof/>
        </w:rPr>
      </w:pPr>
      <w:r>
        <w:rPr>
          <w:noProof/>
        </w:rPr>
        <w:t>Lync Server 2010, 27</w:t>
      </w:r>
    </w:p>
    <w:p w:rsidR="001C56CD" w:rsidRDefault="001C56CD">
      <w:pPr>
        <w:pStyle w:val="Index1"/>
        <w:tabs>
          <w:tab w:val="right" w:pos="5030"/>
        </w:tabs>
        <w:rPr>
          <w:noProof/>
        </w:rPr>
      </w:pPr>
      <w:r>
        <w:rPr>
          <w:noProof/>
        </w:rPr>
        <w:t>Lync Server 2013, 27</w:t>
      </w:r>
    </w:p>
    <w:p w:rsidR="001C56CD" w:rsidRDefault="001C56CD">
      <w:pPr>
        <w:pStyle w:val="Index1"/>
        <w:tabs>
          <w:tab w:val="right" w:pos="5030"/>
        </w:tabs>
        <w:rPr>
          <w:noProof/>
        </w:rPr>
      </w:pPr>
      <w:r>
        <w:rPr>
          <w:noProof/>
        </w:rPr>
        <w:t>Lync Voice Add-on for Enterprise Cloud Suite, 55</w:t>
      </w:r>
    </w:p>
    <w:p w:rsidR="001C56CD" w:rsidRDefault="001C56CD">
      <w:pPr>
        <w:pStyle w:val="Index1"/>
        <w:tabs>
          <w:tab w:val="right" w:pos="5030"/>
        </w:tabs>
        <w:rPr>
          <w:noProof/>
        </w:rPr>
      </w:pPr>
      <w:r>
        <w:rPr>
          <w:noProof/>
        </w:rPr>
        <w:t>Microsoft Azure Platform-tjenester, 85</w:t>
      </w:r>
    </w:p>
    <w:p w:rsidR="001C56CD" w:rsidRDefault="001C56CD">
      <w:pPr>
        <w:pStyle w:val="Index1"/>
        <w:tabs>
          <w:tab w:val="right" w:pos="5030"/>
        </w:tabs>
        <w:rPr>
          <w:noProof/>
        </w:rPr>
      </w:pPr>
      <w:r>
        <w:rPr>
          <w:noProof/>
        </w:rPr>
        <w:t>Microsoft Azure Site Recovery, 51</w:t>
      </w:r>
    </w:p>
    <w:p w:rsidR="001C56CD" w:rsidRDefault="001C56CD">
      <w:pPr>
        <w:pStyle w:val="Index1"/>
        <w:tabs>
          <w:tab w:val="right" w:pos="5030"/>
        </w:tabs>
        <w:rPr>
          <w:noProof/>
        </w:rPr>
      </w:pPr>
      <w:r>
        <w:rPr>
          <w:noProof/>
        </w:rPr>
        <w:t>Microsoft Azure-tjenester, 51, 84, 85</w:t>
      </w:r>
    </w:p>
    <w:p w:rsidR="001C56CD" w:rsidRDefault="001C56CD">
      <w:pPr>
        <w:pStyle w:val="Index1"/>
        <w:tabs>
          <w:tab w:val="right" w:pos="5030"/>
        </w:tabs>
        <w:rPr>
          <w:noProof/>
        </w:rPr>
      </w:pPr>
      <w:r>
        <w:rPr>
          <w:noProof/>
        </w:rPr>
        <w:t>Microsoft Dynamics AX 2012 R2, 19</w:t>
      </w:r>
    </w:p>
    <w:p w:rsidR="001C56CD" w:rsidRDefault="001C56CD">
      <w:pPr>
        <w:pStyle w:val="Index1"/>
        <w:tabs>
          <w:tab w:val="right" w:pos="5030"/>
        </w:tabs>
        <w:rPr>
          <w:noProof/>
        </w:rPr>
      </w:pPr>
      <w:r>
        <w:rPr>
          <w:noProof/>
        </w:rPr>
        <w:t>Microsoft Dynamics AX 2012 R3 Enterprise Additive CAL, 19</w:t>
      </w:r>
    </w:p>
    <w:p w:rsidR="001C56CD" w:rsidRDefault="001C56CD">
      <w:pPr>
        <w:pStyle w:val="Index1"/>
        <w:tabs>
          <w:tab w:val="right" w:pos="5030"/>
        </w:tabs>
        <w:rPr>
          <w:noProof/>
        </w:rPr>
      </w:pPr>
      <w:r>
        <w:rPr>
          <w:noProof/>
        </w:rPr>
        <w:t>Microsoft Dynamics AX 2012 R3 Enterprise CAL, 19</w:t>
      </w:r>
    </w:p>
    <w:p w:rsidR="001C56CD" w:rsidRDefault="001C56CD">
      <w:pPr>
        <w:pStyle w:val="Index1"/>
        <w:tabs>
          <w:tab w:val="right" w:pos="5030"/>
        </w:tabs>
        <w:rPr>
          <w:noProof/>
        </w:rPr>
      </w:pPr>
      <w:r>
        <w:rPr>
          <w:noProof/>
        </w:rPr>
        <w:t>Microsoft Dynamics AX 2012 R3 Functional Additive CAL, 19</w:t>
      </w:r>
    </w:p>
    <w:p w:rsidR="001C56CD" w:rsidRDefault="001C56CD">
      <w:pPr>
        <w:pStyle w:val="Index1"/>
        <w:tabs>
          <w:tab w:val="right" w:pos="5030"/>
        </w:tabs>
        <w:rPr>
          <w:noProof/>
        </w:rPr>
      </w:pPr>
      <w:r>
        <w:rPr>
          <w:noProof/>
        </w:rPr>
        <w:t>Microsoft Dynamics AX 2012 R3 Functional CAL, 19</w:t>
      </w:r>
    </w:p>
    <w:p w:rsidR="001C56CD" w:rsidRDefault="001C56CD">
      <w:pPr>
        <w:pStyle w:val="Index1"/>
        <w:tabs>
          <w:tab w:val="right" w:pos="5030"/>
        </w:tabs>
        <w:rPr>
          <w:noProof/>
        </w:rPr>
      </w:pPr>
      <w:r>
        <w:rPr>
          <w:noProof/>
        </w:rPr>
        <w:t>Microsoft Dynamics AX 2012 R3 Self Serve CAL, 18</w:t>
      </w:r>
    </w:p>
    <w:p w:rsidR="001C56CD" w:rsidRDefault="001C56CD">
      <w:pPr>
        <w:pStyle w:val="Index1"/>
        <w:tabs>
          <w:tab w:val="right" w:pos="5030"/>
        </w:tabs>
        <w:rPr>
          <w:noProof/>
        </w:rPr>
      </w:pPr>
      <w:r>
        <w:rPr>
          <w:noProof/>
        </w:rPr>
        <w:t>Microsoft Dynamics AX 2012 R3 Server, 18</w:t>
      </w:r>
    </w:p>
    <w:p w:rsidR="001C56CD" w:rsidRDefault="001C56CD">
      <w:pPr>
        <w:pStyle w:val="Index1"/>
        <w:tabs>
          <w:tab w:val="right" w:pos="5030"/>
        </w:tabs>
        <w:rPr>
          <w:noProof/>
        </w:rPr>
      </w:pPr>
      <w:r>
        <w:rPr>
          <w:noProof/>
        </w:rPr>
        <w:t>Microsoft Dynamics AX 2012 R3 Standard Commerce Server Core, 18</w:t>
      </w:r>
    </w:p>
    <w:p w:rsidR="001C56CD" w:rsidRDefault="001C56CD">
      <w:pPr>
        <w:pStyle w:val="Index1"/>
        <w:tabs>
          <w:tab w:val="right" w:pos="5030"/>
        </w:tabs>
        <w:rPr>
          <w:noProof/>
        </w:rPr>
      </w:pPr>
      <w:r>
        <w:rPr>
          <w:noProof/>
        </w:rPr>
        <w:t>Microsoft Dynamics AX 2012 R3 Store Server, 18</w:t>
      </w:r>
    </w:p>
    <w:p w:rsidR="001C56CD" w:rsidRDefault="001C56CD">
      <w:pPr>
        <w:pStyle w:val="Index1"/>
        <w:tabs>
          <w:tab w:val="right" w:pos="5030"/>
        </w:tabs>
        <w:rPr>
          <w:noProof/>
        </w:rPr>
      </w:pPr>
      <w:r>
        <w:rPr>
          <w:noProof/>
        </w:rPr>
        <w:t>Microsoft Dynamics AX 2012 R3 Task Additive CAL, 19</w:t>
      </w:r>
    </w:p>
    <w:p w:rsidR="001C56CD" w:rsidRDefault="001C56CD">
      <w:pPr>
        <w:pStyle w:val="Index1"/>
        <w:tabs>
          <w:tab w:val="right" w:pos="5030"/>
        </w:tabs>
        <w:rPr>
          <w:noProof/>
        </w:rPr>
      </w:pPr>
      <w:r>
        <w:rPr>
          <w:noProof/>
        </w:rPr>
        <w:t>Microsoft Dynamics AX 2012 R3 Task CAL, 19</w:t>
      </w:r>
    </w:p>
    <w:p w:rsidR="001C56CD" w:rsidRDefault="001C56CD">
      <w:pPr>
        <w:pStyle w:val="Index1"/>
        <w:tabs>
          <w:tab w:val="right" w:pos="5030"/>
        </w:tabs>
        <w:rPr>
          <w:noProof/>
        </w:rPr>
      </w:pPr>
      <w:r>
        <w:rPr>
          <w:noProof/>
        </w:rPr>
        <w:t>Microsoft Dynamics AX Additional Storage, 57</w:t>
      </w:r>
    </w:p>
    <w:p w:rsidR="001C56CD" w:rsidRDefault="001C56CD">
      <w:pPr>
        <w:pStyle w:val="Index1"/>
        <w:tabs>
          <w:tab w:val="right" w:pos="5030"/>
        </w:tabs>
        <w:rPr>
          <w:noProof/>
        </w:rPr>
      </w:pPr>
      <w:r>
        <w:rPr>
          <w:noProof/>
        </w:rPr>
        <w:t>Microsoft Dynamics AX Device, 57</w:t>
      </w:r>
    </w:p>
    <w:p w:rsidR="001C56CD" w:rsidRDefault="001C56CD">
      <w:pPr>
        <w:pStyle w:val="Index1"/>
        <w:tabs>
          <w:tab w:val="right" w:pos="5030"/>
        </w:tabs>
        <w:rPr>
          <w:noProof/>
        </w:rPr>
      </w:pPr>
      <w:r>
        <w:rPr>
          <w:noProof/>
        </w:rPr>
        <w:t>Microsoft Dynamics AX Device for SA, 57</w:t>
      </w:r>
    </w:p>
    <w:p w:rsidR="001C56CD" w:rsidRDefault="001C56CD">
      <w:pPr>
        <w:pStyle w:val="Index1"/>
        <w:tabs>
          <w:tab w:val="right" w:pos="5030"/>
        </w:tabs>
        <w:rPr>
          <w:noProof/>
        </w:rPr>
      </w:pPr>
      <w:r>
        <w:rPr>
          <w:noProof/>
        </w:rPr>
        <w:t>Microsoft Dynamics AX Enterprise, 56</w:t>
      </w:r>
    </w:p>
    <w:p w:rsidR="001C56CD" w:rsidRDefault="001C56CD">
      <w:pPr>
        <w:pStyle w:val="Index1"/>
        <w:tabs>
          <w:tab w:val="right" w:pos="5030"/>
        </w:tabs>
        <w:rPr>
          <w:noProof/>
        </w:rPr>
      </w:pPr>
      <w:r>
        <w:rPr>
          <w:noProof/>
        </w:rPr>
        <w:t>Microsoft Dynamics AX Enterprise Additive CAL, 57</w:t>
      </w:r>
    </w:p>
    <w:p w:rsidR="001C56CD" w:rsidRDefault="001C56CD">
      <w:pPr>
        <w:pStyle w:val="Index1"/>
        <w:tabs>
          <w:tab w:val="right" w:pos="5030"/>
        </w:tabs>
        <w:rPr>
          <w:noProof/>
        </w:rPr>
      </w:pPr>
      <w:r>
        <w:rPr>
          <w:noProof/>
        </w:rPr>
        <w:t>Microsoft Dynamics AX Enterprise CAL, 57, 78</w:t>
      </w:r>
    </w:p>
    <w:p w:rsidR="001C56CD" w:rsidRDefault="001C56CD">
      <w:pPr>
        <w:pStyle w:val="Index1"/>
        <w:tabs>
          <w:tab w:val="right" w:pos="5030"/>
        </w:tabs>
        <w:rPr>
          <w:noProof/>
        </w:rPr>
      </w:pPr>
      <w:r>
        <w:rPr>
          <w:noProof/>
        </w:rPr>
        <w:t>Microsoft Dynamics AX Enterprise for SA, 56</w:t>
      </w:r>
    </w:p>
    <w:p w:rsidR="001C56CD" w:rsidRDefault="001C56CD">
      <w:pPr>
        <w:pStyle w:val="Index1"/>
        <w:tabs>
          <w:tab w:val="right" w:pos="5030"/>
        </w:tabs>
        <w:rPr>
          <w:noProof/>
        </w:rPr>
      </w:pPr>
      <w:r>
        <w:rPr>
          <w:noProof/>
        </w:rPr>
        <w:t>Microsoft Dynamics AX Functional Additive CAL, 57</w:t>
      </w:r>
    </w:p>
    <w:p w:rsidR="001C56CD" w:rsidRDefault="001C56CD">
      <w:pPr>
        <w:pStyle w:val="Index1"/>
        <w:tabs>
          <w:tab w:val="right" w:pos="5030"/>
        </w:tabs>
        <w:rPr>
          <w:noProof/>
        </w:rPr>
      </w:pPr>
      <w:r>
        <w:rPr>
          <w:noProof/>
        </w:rPr>
        <w:t>Microsoft Dynamics AX Functional CAL, 57, 78</w:t>
      </w:r>
    </w:p>
    <w:p w:rsidR="001C56CD" w:rsidRDefault="001C56CD">
      <w:pPr>
        <w:pStyle w:val="Index1"/>
        <w:tabs>
          <w:tab w:val="right" w:pos="5030"/>
        </w:tabs>
        <w:rPr>
          <w:noProof/>
        </w:rPr>
      </w:pPr>
      <w:r>
        <w:rPr>
          <w:noProof/>
        </w:rPr>
        <w:t>Microsoft Dynamics AX Professional Direct Support, 57</w:t>
      </w:r>
    </w:p>
    <w:p w:rsidR="001C56CD" w:rsidRDefault="001C56CD">
      <w:pPr>
        <w:pStyle w:val="Index1"/>
        <w:tabs>
          <w:tab w:val="right" w:pos="5030"/>
        </w:tabs>
        <w:rPr>
          <w:noProof/>
        </w:rPr>
      </w:pPr>
      <w:r>
        <w:rPr>
          <w:noProof/>
        </w:rPr>
        <w:t>Microsoft Dynamics AX Sandbox Tier 1</w:t>
      </w:r>
    </w:p>
    <w:p w:rsidR="001C56CD" w:rsidRDefault="001C56CD">
      <w:pPr>
        <w:pStyle w:val="Index2"/>
        <w:tabs>
          <w:tab w:val="right" w:pos="5030"/>
        </w:tabs>
        <w:rPr>
          <w:noProof/>
        </w:rPr>
      </w:pPr>
      <w:r>
        <w:rPr>
          <w:noProof/>
        </w:rPr>
        <w:t>Developer &amp; Test Instance, 57</w:t>
      </w:r>
    </w:p>
    <w:p w:rsidR="001C56CD" w:rsidRDefault="001C56CD">
      <w:pPr>
        <w:pStyle w:val="Index1"/>
        <w:tabs>
          <w:tab w:val="right" w:pos="5030"/>
        </w:tabs>
        <w:rPr>
          <w:noProof/>
        </w:rPr>
      </w:pPr>
      <w:r>
        <w:rPr>
          <w:noProof/>
        </w:rPr>
        <w:t>Microsoft Dynamics AX Sandbox Tier 2</w:t>
      </w:r>
    </w:p>
    <w:p w:rsidR="001C56CD" w:rsidRDefault="001C56CD">
      <w:pPr>
        <w:pStyle w:val="Index2"/>
        <w:tabs>
          <w:tab w:val="right" w:pos="5030"/>
        </w:tabs>
        <w:rPr>
          <w:noProof/>
        </w:rPr>
      </w:pPr>
      <w:r>
        <w:rPr>
          <w:noProof/>
        </w:rPr>
        <w:t>Standard Acceptance testing, 57</w:t>
      </w:r>
    </w:p>
    <w:p w:rsidR="001C56CD" w:rsidRDefault="001C56CD">
      <w:pPr>
        <w:pStyle w:val="Index1"/>
        <w:tabs>
          <w:tab w:val="right" w:pos="5030"/>
        </w:tabs>
        <w:rPr>
          <w:noProof/>
        </w:rPr>
      </w:pPr>
      <w:r>
        <w:rPr>
          <w:noProof/>
        </w:rPr>
        <w:t>Microsoft Dynamics AX Sandbox Tier 3</w:t>
      </w:r>
    </w:p>
    <w:p w:rsidR="001C56CD" w:rsidRDefault="001C56CD">
      <w:pPr>
        <w:pStyle w:val="Index2"/>
        <w:tabs>
          <w:tab w:val="right" w:pos="5030"/>
        </w:tabs>
        <w:rPr>
          <w:noProof/>
        </w:rPr>
      </w:pPr>
      <w:r>
        <w:rPr>
          <w:noProof/>
        </w:rPr>
        <w:t>Premier Acceptance testing, 57</w:t>
      </w:r>
    </w:p>
    <w:p w:rsidR="001C56CD" w:rsidRDefault="001C56CD">
      <w:pPr>
        <w:pStyle w:val="Index1"/>
        <w:tabs>
          <w:tab w:val="right" w:pos="5030"/>
        </w:tabs>
        <w:rPr>
          <w:noProof/>
        </w:rPr>
      </w:pPr>
      <w:r>
        <w:rPr>
          <w:noProof/>
        </w:rPr>
        <w:t>Microsoft Dynamics AX Sandbox Tier 4</w:t>
      </w:r>
    </w:p>
    <w:p w:rsidR="001C56CD" w:rsidRDefault="001C56CD">
      <w:pPr>
        <w:pStyle w:val="Index2"/>
        <w:tabs>
          <w:tab w:val="right" w:pos="5030"/>
        </w:tabs>
        <w:rPr>
          <w:noProof/>
        </w:rPr>
      </w:pPr>
      <w:r>
        <w:rPr>
          <w:noProof/>
        </w:rPr>
        <w:t>Standard Performance testing (Tilleggs-SL), 57</w:t>
      </w:r>
    </w:p>
    <w:p w:rsidR="001C56CD" w:rsidRDefault="001C56CD">
      <w:pPr>
        <w:pStyle w:val="Index1"/>
        <w:tabs>
          <w:tab w:val="right" w:pos="5030"/>
        </w:tabs>
        <w:rPr>
          <w:noProof/>
        </w:rPr>
      </w:pPr>
      <w:r>
        <w:rPr>
          <w:noProof/>
        </w:rPr>
        <w:t>Microsoft Dynamics AX Sandbox Tier 5</w:t>
      </w:r>
    </w:p>
    <w:p w:rsidR="001C56CD" w:rsidRDefault="001C56CD">
      <w:pPr>
        <w:pStyle w:val="Index2"/>
        <w:tabs>
          <w:tab w:val="right" w:pos="5030"/>
        </w:tabs>
        <w:rPr>
          <w:noProof/>
        </w:rPr>
      </w:pPr>
      <w:r>
        <w:rPr>
          <w:noProof/>
        </w:rPr>
        <w:t>Premier Performance testing, 57</w:t>
      </w:r>
    </w:p>
    <w:p w:rsidR="001C56CD" w:rsidRDefault="001C56CD">
      <w:pPr>
        <w:pStyle w:val="Index1"/>
        <w:tabs>
          <w:tab w:val="right" w:pos="5030"/>
        </w:tabs>
        <w:rPr>
          <w:noProof/>
        </w:rPr>
      </w:pPr>
      <w:r>
        <w:rPr>
          <w:noProof/>
        </w:rPr>
        <w:t>Microsoft Dynamics AX Self Serve, 56</w:t>
      </w:r>
    </w:p>
    <w:p w:rsidR="001C56CD" w:rsidRDefault="001C56CD">
      <w:pPr>
        <w:pStyle w:val="Index1"/>
        <w:tabs>
          <w:tab w:val="right" w:pos="5030"/>
        </w:tabs>
        <w:rPr>
          <w:noProof/>
        </w:rPr>
      </w:pPr>
      <w:r>
        <w:rPr>
          <w:noProof/>
        </w:rPr>
        <w:t>Microsoft Dynamics AX Self Serve CAL, 57</w:t>
      </w:r>
    </w:p>
    <w:p w:rsidR="001C56CD" w:rsidRDefault="001C56CD">
      <w:pPr>
        <w:pStyle w:val="Index1"/>
        <w:tabs>
          <w:tab w:val="right" w:pos="5030"/>
        </w:tabs>
        <w:rPr>
          <w:noProof/>
        </w:rPr>
      </w:pPr>
      <w:r>
        <w:rPr>
          <w:noProof/>
        </w:rPr>
        <w:t>Microsoft Dynamics AX Self Serve for SA, 57</w:t>
      </w:r>
    </w:p>
    <w:p w:rsidR="001C56CD" w:rsidRDefault="001C56CD">
      <w:pPr>
        <w:pStyle w:val="Index1"/>
        <w:tabs>
          <w:tab w:val="right" w:pos="5030"/>
        </w:tabs>
        <w:rPr>
          <w:noProof/>
        </w:rPr>
      </w:pPr>
      <w:r>
        <w:rPr>
          <w:noProof/>
        </w:rPr>
        <w:t>Microsoft Dynamics AX Standard Commerce Core Server, 78</w:t>
      </w:r>
    </w:p>
    <w:p w:rsidR="001C56CD" w:rsidRDefault="001C56CD">
      <w:pPr>
        <w:pStyle w:val="Index1"/>
        <w:tabs>
          <w:tab w:val="right" w:pos="5030"/>
        </w:tabs>
        <w:rPr>
          <w:noProof/>
        </w:rPr>
      </w:pPr>
      <w:r>
        <w:rPr>
          <w:noProof/>
        </w:rPr>
        <w:t>Microsoft Dynamics AX Store Server, 78</w:t>
      </w:r>
    </w:p>
    <w:p w:rsidR="001C56CD" w:rsidRDefault="001C56CD">
      <w:pPr>
        <w:pStyle w:val="Index1"/>
        <w:tabs>
          <w:tab w:val="right" w:pos="5030"/>
        </w:tabs>
        <w:rPr>
          <w:noProof/>
        </w:rPr>
      </w:pPr>
      <w:r>
        <w:rPr>
          <w:noProof/>
        </w:rPr>
        <w:t>Microsoft Dynamics AX Task, 56</w:t>
      </w:r>
    </w:p>
    <w:p w:rsidR="001C56CD" w:rsidRDefault="001C56CD">
      <w:pPr>
        <w:pStyle w:val="Index1"/>
        <w:tabs>
          <w:tab w:val="right" w:pos="5030"/>
        </w:tabs>
        <w:rPr>
          <w:noProof/>
        </w:rPr>
      </w:pPr>
      <w:r>
        <w:rPr>
          <w:noProof/>
        </w:rPr>
        <w:t>Microsoft Dynamics AX Task Additive, Bruker-CAL, 57</w:t>
      </w:r>
    </w:p>
    <w:p w:rsidR="001C56CD" w:rsidRDefault="001C56CD">
      <w:pPr>
        <w:pStyle w:val="Index1"/>
        <w:tabs>
          <w:tab w:val="right" w:pos="5030"/>
        </w:tabs>
        <w:rPr>
          <w:noProof/>
        </w:rPr>
      </w:pPr>
      <w:r>
        <w:rPr>
          <w:noProof/>
        </w:rPr>
        <w:t>Microsoft Dynamics AX Task Additive, Enhets-CAL, 57</w:t>
      </w:r>
    </w:p>
    <w:p w:rsidR="001C56CD" w:rsidRDefault="001C56CD">
      <w:pPr>
        <w:pStyle w:val="Index1"/>
        <w:tabs>
          <w:tab w:val="right" w:pos="5030"/>
        </w:tabs>
        <w:rPr>
          <w:noProof/>
        </w:rPr>
      </w:pPr>
      <w:r>
        <w:rPr>
          <w:noProof/>
        </w:rPr>
        <w:t>Microsoft Dynamics AX Task CAL, 78</w:t>
      </w:r>
    </w:p>
    <w:p w:rsidR="001C56CD" w:rsidRDefault="001C56CD">
      <w:pPr>
        <w:pStyle w:val="Index1"/>
        <w:tabs>
          <w:tab w:val="right" w:pos="5030"/>
        </w:tabs>
        <w:rPr>
          <w:noProof/>
        </w:rPr>
      </w:pPr>
      <w:r>
        <w:rPr>
          <w:noProof/>
        </w:rPr>
        <w:t>Microsoft Dynamics AX Task for SA, 56</w:t>
      </w:r>
    </w:p>
    <w:p w:rsidR="001C56CD" w:rsidRDefault="001C56CD">
      <w:pPr>
        <w:pStyle w:val="Index1"/>
        <w:tabs>
          <w:tab w:val="right" w:pos="5030"/>
        </w:tabs>
        <w:rPr>
          <w:noProof/>
        </w:rPr>
      </w:pPr>
      <w:r>
        <w:rPr>
          <w:noProof/>
        </w:rPr>
        <w:t>Microsoft Dynamics AX Task User CAL, 57</w:t>
      </w:r>
    </w:p>
    <w:p w:rsidR="001C56CD" w:rsidRDefault="001C56CD">
      <w:pPr>
        <w:pStyle w:val="Index1"/>
        <w:tabs>
          <w:tab w:val="right" w:pos="5030"/>
        </w:tabs>
        <w:rPr>
          <w:noProof/>
        </w:rPr>
      </w:pPr>
      <w:r>
        <w:rPr>
          <w:noProof/>
        </w:rPr>
        <w:t>Microsoft Dynamics AX Task, Enhets-CAL, 57</w:t>
      </w:r>
    </w:p>
    <w:p w:rsidR="001C56CD" w:rsidRDefault="001C56CD">
      <w:pPr>
        <w:pStyle w:val="Index1"/>
        <w:tabs>
          <w:tab w:val="right" w:pos="5030"/>
        </w:tabs>
        <w:rPr>
          <w:noProof/>
        </w:rPr>
      </w:pPr>
      <w:r>
        <w:rPr>
          <w:noProof/>
        </w:rPr>
        <w:t>Microsoft Dynamics CRM 2013, 20</w:t>
      </w:r>
    </w:p>
    <w:p w:rsidR="001C56CD" w:rsidRDefault="001C56CD">
      <w:pPr>
        <w:pStyle w:val="Index1"/>
        <w:tabs>
          <w:tab w:val="right" w:pos="5030"/>
        </w:tabs>
        <w:rPr>
          <w:noProof/>
        </w:rPr>
      </w:pPr>
      <w:r>
        <w:rPr>
          <w:noProof/>
        </w:rPr>
        <w:t>Microsoft Dynamics CRM 2015, 20</w:t>
      </w:r>
    </w:p>
    <w:p w:rsidR="001C56CD" w:rsidRDefault="001C56CD">
      <w:pPr>
        <w:pStyle w:val="Index1"/>
        <w:tabs>
          <w:tab w:val="right" w:pos="5030"/>
        </w:tabs>
        <w:rPr>
          <w:noProof/>
        </w:rPr>
      </w:pPr>
      <w:r>
        <w:rPr>
          <w:noProof/>
        </w:rPr>
        <w:t>Microsoft Dynamics CRM 2016 Basic Additive CAL, 20</w:t>
      </w:r>
    </w:p>
    <w:p w:rsidR="001C56CD" w:rsidRDefault="001C56CD">
      <w:pPr>
        <w:pStyle w:val="Index1"/>
        <w:tabs>
          <w:tab w:val="right" w:pos="5030"/>
        </w:tabs>
        <w:rPr>
          <w:noProof/>
        </w:rPr>
      </w:pPr>
      <w:r>
        <w:rPr>
          <w:noProof/>
        </w:rPr>
        <w:t>Microsoft Dynamics CRM 2016 Basic CAL, 20</w:t>
      </w:r>
    </w:p>
    <w:p w:rsidR="001C56CD" w:rsidRDefault="001C56CD">
      <w:pPr>
        <w:pStyle w:val="Index1"/>
        <w:tabs>
          <w:tab w:val="right" w:pos="5030"/>
        </w:tabs>
        <w:rPr>
          <w:noProof/>
        </w:rPr>
      </w:pPr>
      <w:r>
        <w:rPr>
          <w:noProof/>
        </w:rPr>
        <w:t>Microsoft Dynamics CRM 2016 Essentials CAL, 20</w:t>
      </w:r>
    </w:p>
    <w:p w:rsidR="001C56CD" w:rsidRDefault="001C56CD">
      <w:pPr>
        <w:pStyle w:val="Index1"/>
        <w:tabs>
          <w:tab w:val="right" w:pos="5030"/>
        </w:tabs>
        <w:rPr>
          <w:noProof/>
        </w:rPr>
      </w:pPr>
      <w:r>
        <w:rPr>
          <w:noProof/>
        </w:rPr>
        <w:t>Microsoft Dynamics CRM 2016 Professional Additive CAL, 20</w:t>
      </w:r>
    </w:p>
    <w:p w:rsidR="001C56CD" w:rsidRDefault="001C56CD">
      <w:pPr>
        <w:pStyle w:val="Index1"/>
        <w:tabs>
          <w:tab w:val="right" w:pos="5030"/>
        </w:tabs>
        <w:rPr>
          <w:noProof/>
        </w:rPr>
      </w:pPr>
      <w:r>
        <w:rPr>
          <w:noProof/>
        </w:rPr>
        <w:t>Microsoft Dynamics CRM 2016 Professional CAL, 20</w:t>
      </w:r>
    </w:p>
    <w:p w:rsidR="001C56CD" w:rsidRDefault="001C56CD">
      <w:pPr>
        <w:pStyle w:val="Index1"/>
        <w:tabs>
          <w:tab w:val="right" w:pos="5030"/>
        </w:tabs>
        <w:rPr>
          <w:noProof/>
        </w:rPr>
      </w:pPr>
      <w:r>
        <w:rPr>
          <w:noProof/>
        </w:rPr>
        <w:t>Microsoft Dynamics CRM Basic Additive CAL, 58</w:t>
      </w:r>
    </w:p>
    <w:p w:rsidR="001C56CD" w:rsidRDefault="001C56CD">
      <w:pPr>
        <w:pStyle w:val="Index1"/>
        <w:tabs>
          <w:tab w:val="right" w:pos="5030"/>
        </w:tabs>
        <w:rPr>
          <w:noProof/>
        </w:rPr>
      </w:pPr>
      <w:r>
        <w:rPr>
          <w:noProof/>
        </w:rPr>
        <w:t>Microsoft Dynamics CRM Basic CAL, 58</w:t>
      </w:r>
    </w:p>
    <w:p w:rsidR="001C56CD" w:rsidRDefault="001C56CD">
      <w:pPr>
        <w:pStyle w:val="Index1"/>
        <w:tabs>
          <w:tab w:val="right" w:pos="5030"/>
        </w:tabs>
        <w:rPr>
          <w:noProof/>
        </w:rPr>
      </w:pPr>
      <w:r>
        <w:rPr>
          <w:noProof/>
        </w:rPr>
        <w:t>Microsoft Dynamics CRM CAL, 78</w:t>
      </w:r>
    </w:p>
    <w:p w:rsidR="001C56CD" w:rsidRDefault="001C56CD">
      <w:pPr>
        <w:pStyle w:val="Index1"/>
        <w:tabs>
          <w:tab w:val="right" w:pos="5030"/>
        </w:tabs>
        <w:rPr>
          <w:noProof/>
        </w:rPr>
      </w:pPr>
      <w:r>
        <w:rPr>
          <w:noProof/>
        </w:rPr>
        <w:t>Microsoft Dynamics CRM Essential CAL, 58</w:t>
      </w:r>
    </w:p>
    <w:p w:rsidR="001C56CD" w:rsidRDefault="001C56CD">
      <w:pPr>
        <w:pStyle w:val="Index1"/>
        <w:tabs>
          <w:tab w:val="right" w:pos="5030"/>
        </w:tabs>
        <w:rPr>
          <w:noProof/>
        </w:rPr>
      </w:pPr>
      <w:r>
        <w:rPr>
          <w:noProof/>
        </w:rPr>
        <w:t>Microsoft Dynamics CRM Online Additional Non-Production Instance, 58</w:t>
      </w:r>
    </w:p>
    <w:p w:rsidR="001C56CD" w:rsidRDefault="001C56CD">
      <w:pPr>
        <w:pStyle w:val="Index1"/>
        <w:tabs>
          <w:tab w:val="right" w:pos="5030"/>
        </w:tabs>
        <w:rPr>
          <w:noProof/>
        </w:rPr>
      </w:pPr>
      <w:r>
        <w:rPr>
          <w:noProof/>
        </w:rPr>
        <w:t>Microsoft Dynamics CRM Online Additional Portal Page Views (Tilleggs-SL), 57</w:t>
      </w:r>
    </w:p>
    <w:p w:rsidR="001C56CD" w:rsidRDefault="001C56CD">
      <w:pPr>
        <w:pStyle w:val="Index1"/>
        <w:tabs>
          <w:tab w:val="right" w:pos="5030"/>
        </w:tabs>
        <w:rPr>
          <w:noProof/>
        </w:rPr>
      </w:pPr>
      <w:r>
        <w:rPr>
          <w:noProof/>
        </w:rPr>
        <w:t>Microsoft Dynamics CRM Online Additional Production Instance, 58</w:t>
      </w:r>
    </w:p>
    <w:p w:rsidR="001C56CD" w:rsidRDefault="001C56CD">
      <w:pPr>
        <w:pStyle w:val="Index1"/>
        <w:tabs>
          <w:tab w:val="right" w:pos="5030"/>
        </w:tabs>
        <w:rPr>
          <w:noProof/>
        </w:rPr>
      </w:pPr>
      <w:r>
        <w:rPr>
          <w:noProof/>
        </w:rPr>
        <w:t>Microsoft Dynamics CRM Online Additional Storage, 58</w:t>
      </w:r>
    </w:p>
    <w:p w:rsidR="001C56CD" w:rsidRDefault="001C56CD">
      <w:pPr>
        <w:pStyle w:val="Index1"/>
        <w:tabs>
          <w:tab w:val="right" w:pos="5030"/>
        </w:tabs>
        <w:rPr>
          <w:noProof/>
        </w:rPr>
      </w:pPr>
      <w:r>
        <w:rPr>
          <w:noProof/>
        </w:rPr>
        <w:t>Microsoft Dynamics CRM Online Basic, 57</w:t>
      </w:r>
    </w:p>
    <w:p w:rsidR="001C56CD" w:rsidRDefault="001C56CD">
      <w:pPr>
        <w:pStyle w:val="Index1"/>
        <w:tabs>
          <w:tab w:val="right" w:pos="5030"/>
        </w:tabs>
        <w:rPr>
          <w:noProof/>
        </w:rPr>
      </w:pPr>
      <w:r>
        <w:rPr>
          <w:noProof/>
        </w:rPr>
        <w:t>Microsoft Dynamics CRM Online Basic for SA, 57</w:t>
      </w:r>
    </w:p>
    <w:p w:rsidR="001C56CD" w:rsidRDefault="001C56CD">
      <w:pPr>
        <w:pStyle w:val="Index1"/>
        <w:tabs>
          <w:tab w:val="right" w:pos="5030"/>
        </w:tabs>
        <w:rPr>
          <w:noProof/>
        </w:rPr>
      </w:pPr>
      <w:r>
        <w:rPr>
          <w:noProof/>
        </w:rPr>
        <w:t>Microsoft Dynamics CRM Online Enhanced Support, 57</w:t>
      </w:r>
    </w:p>
    <w:p w:rsidR="001C56CD" w:rsidRDefault="001C56CD">
      <w:pPr>
        <w:pStyle w:val="Index1"/>
        <w:tabs>
          <w:tab w:val="right" w:pos="5030"/>
        </w:tabs>
        <w:rPr>
          <w:noProof/>
        </w:rPr>
      </w:pPr>
      <w:r>
        <w:rPr>
          <w:noProof/>
        </w:rPr>
        <w:t>Microsoft Dynamics CRM Online Enterprise, 57</w:t>
      </w:r>
    </w:p>
    <w:p w:rsidR="001C56CD" w:rsidRDefault="001C56CD">
      <w:pPr>
        <w:pStyle w:val="Index1"/>
        <w:tabs>
          <w:tab w:val="right" w:pos="5030"/>
        </w:tabs>
        <w:rPr>
          <w:noProof/>
        </w:rPr>
      </w:pPr>
      <w:r>
        <w:rPr>
          <w:noProof/>
        </w:rPr>
        <w:t>Microsoft Dynamics CRM Online Enterprise for SA, 57</w:t>
      </w:r>
    </w:p>
    <w:p w:rsidR="001C56CD" w:rsidRDefault="001C56CD">
      <w:pPr>
        <w:pStyle w:val="Index1"/>
        <w:tabs>
          <w:tab w:val="right" w:pos="5030"/>
        </w:tabs>
        <w:rPr>
          <w:noProof/>
        </w:rPr>
      </w:pPr>
      <w:r>
        <w:rPr>
          <w:noProof/>
        </w:rPr>
        <w:t>Microsoft Dynamics CRM Online Essential, 57</w:t>
      </w:r>
    </w:p>
    <w:p w:rsidR="001C56CD" w:rsidRDefault="001C56CD">
      <w:pPr>
        <w:pStyle w:val="Index1"/>
        <w:tabs>
          <w:tab w:val="right" w:pos="5030"/>
        </w:tabs>
        <w:rPr>
          <w:noProof/>
        </w:rPr>
      </w:pPr>
      <w:r>
        <w:rPr>
          <w:noProof/>
        </w:rPr>
        <w:t>Microsoft Dynamics CRM Online Essential for SA, 57</w:t>
      </w:r>
    </w:p>
    <w:p w:rsidR="001C56CD" w:rsidRDefault="001C56CD">
      <w:pPr>
        <w:pStyle w:val="Index1"/>
        <w:tabs>
          <w:tab w:val="right" w:pos="5030"/>
        </w:tabs>
        <w:rPr>
          <w:noProof/>
        </w:rPr>
      </w:pPr>
      <w:r>
        <w:rPr>
          <w:noProof/>
        </w:rPr>
        <w:t>Microsoft Dynamics CRM Online Field Service (Bruker-SL), 58</w:t>
      </w:r>
    </w:p>
    <w:p w:rsidR="001C56CD" w:rsidRDefault="001C56CD">
      <w:pPr>
        <w:pStyle w:val="Index1"/>
        <w:tabs>
          <w:tab w:val="right" w:pos="5030"/>
        </w:tabs>
        <w:rPr>
          <w:noProof/>
        </w:rPr>
      </w:pPr>
      <w:r>
        <w:rPr>
          <w:noProof/>
        </w:rPr>
        <w:t>Microsoft Dynamics CRM Online Portal, 58</w:t>
      </w:r>
    </w:p>
    <w:p w:rsidR="001C56CD" w:rsidRDefault="001C56CD">
      <w:pPr>
        <w:pStyle w:val="Index1"/>
        <w:tabs>
          <w:tab w:val="right" w:pos="5030"/>
        </w:tabs>
        <w:rPr>
          <w:noProof/>
        </w:rPr>
      </w:pPr>
      <w:r>
        <w:rPr>
          <w:noProof/>
        </w:rPr>
        <w:t>Microsoft Dynamics CRM Online Professional, 57</w:t>
      </w:r>
    </w:p>
    <w:p w:rsidR="001C56CD" w:rsidRDefault="001C56CD">
      <w:pPr>
        <w:pStyle w:val="Index1"/>
        <w:tabs>
          <w:tab w:val="right" w:pos="5030"/>
        </w:tabs>
        <w:rPr>
          <w:noProof/>
        </w:rPr>
      </w:pPr>
      <w:r>
        <w:rPr>
          <w:noProof/>
        </w:rPr>
        <w:t>Microsoft Dynamics CRM Online Professional Add-on for Office 365 for SA, 57</w:t>
      </w:r>
    </w:p>
    <w:p w:rsidR="001C56CD" w:rsidRDefault="001C56CD">
      <w:pPr>
        <w:pStyle w:val="Index1"/>
        <w:tabs>
          <w:tab w:val="right" w:pos="5030"/>
        </w:tabs>
        <w:rPr>
          <w:noProof/>
        </w:rPr>
      </w:pPr>
      <w:r>
        <w:rPr>
          <w:noProof/>
        </w:rPr>
        <w:t>Microsoft Dynamics CRM Online Professional Add-on to Office 365, 57</w:t>
      </w:r>
    </w:p>
    <w:p w:rsidR="001C56CD" w:rsidRDefault="001C56CD">
      <w:pPr>
        <w:pStyle w:val="Index1"/>
        <w:tabs>
          <w:tab w:val="right" w:pos="5030"/>
        </w:tabs>
        <w:rPr>
          <w:noProof/>
        </w:rPr>
      </w:pPr>
      <w:r>
        <w:rPr>
          <w:noProof/>
        </w:rPr>
        <w:t>Microsoft Dynamics CRM Online Professional Direct Support, 57</w:t>
      </w:r>
    </w:p>
    <w:p w:rsidR="001C56CD" w:rsidRDefault="001C56CD">
      <w:pPr>
        <w:pStyle w:val="Index1"/>
        <w:tabs>
          <w:tab w:val="right" w:pos="5030"/>
        </w:tabs>
        <w:rPr>
          <w:noProof/>
        </w:rPr>
      </w:pPr>
      <w:r>
        <w:rPr>
          <w:noProof/>
        </w:rPr>
        <w:t>Microsoft Dynamics CRM Online Professional for SA, 57</w:t>
      </w:r>
    </w:p>
    <w:p w:rsidR="001C56CD" w:rsidRDefault="001C56CD">
      <w:pPr>
        <w:pStyle w:val="Index1"/>
        <w:tabs>
          <w:tab w:val="right" w:pos="5030"/>
        </w:tabs>
        <w:rPr>
          <w:noProof/>
        </w:rPr>
      </w:pPr>
      <w:r>
        <w:rPr>
          <w:noProof/>
        </w:rPr>
        <w:t>Microsoft Dynamics CRM Professional Additive CAL, 58</w:t>
      </w:r>
    </w:p>
    <w:p w:rsidR="001C56CD" w:rsidRDefault="001C56CD">
      <w:pPr>
        <w:pStyle w:val="Index1"/>
        <w:tabs>
          <w:tab w:val="right" w:pos="5030"/>
        </w:tabs>
        <w:rPr>
          <w:noProof/>
        </w:rPr>
      </w:pPr>
      <w:r>
        <w:rPr>
          <w:noProof/>
        </w:rPr>
        <w:t>Microsoft Dynamics CRM Professional CAL, 58, 59</w:t>
      </w:r>
    </w:p>
    <w:p w:rsidR="001C56CD" w:rsidRDefault="001C56CD">
      <w:pPr>
        <w:pStyle w:val="Index1"/>
        <w:tabs>
          <w:tab w:val="right" w:pos="5030"/>
        </w:tabs>
        <w:rPr>
          <w:noProof/>
        </w:rPr>
      </w:pPr>
      <w:r>
        <w:rPr>
          <w:noProof/>
        </w:rPr>
        <w:t>Microsoft Dynamics CRM Server, 84</w:t>
      </w:r>
    </w:p>
    <w:p w:rsidR="001C56CD" w:rsidRDefault="001C56CD">
      <w:pPr>
        <w:pStyle w:val="Index1"/>
        <w:tabs>
          <w:tab w:val="right" w:pos="5030"/>
        </w:tabs>
        <w:rPr>
          <w:noProof/>
        </w:rPr>
      </w:pPr>
      <w:r>
        <w:rPr>
          <w:noProof/>
        </w:rPr>
        <w:t>Microsoft Dynamics CRM Server 2011, 78</w:t>
      </w:r>
    </w:p>
    <w:p w:rsidR="001C56CD" w:rsidRDefault="001C56CD">
      <w:pPr>
        <w:pStyle w:val="Index1"/>
        <w:tabs>
          <w:tab w:val="right" w:pos="5030"/>
        </w:tabs>
        <w:rPr>
          <w:noProof/>
        </w:rPr>
      </w:pPr>
      <w:r>
        <w:rPr>
          <w:noProof/>
        </w:rPr>
        <w:t>Microsoft Dynamics CRM Server 2013, 78</w:t>
      </w:r>
    </w:p>
    <w:p w:rsidR="001C56CD" w:rsidRDefault="001C56CD">
      <w:pPr>
        <w:pStyle w:val="Index1"/>
        <w:tabs>
          <w:tab w:val="right" w:pos="5030"/>
        </w:tabs>
        <w:rPr>
          <w:noProof/>
        </w:rPr>
      </w:pPr>
      <w:r>
        <w:rPr>
          <w:noProof/>
        </w:rPr>
        <w:t>Microsoft Dynamics CRM Server 2015, 78</w:t>
      </w:r>
    </w:p>
    <w:p w:rsidR="001C56CD" w:rsidRDefault="001C56CD">
      <w:pPr>
        <w:pStyle w:val="Index1"/>
        <w:tabs>
          <w:tab w:val="right" w:pos="5030"/>
        </w:tabs>
        <w:rPr>
          <w:noProof/>
        </w:rPr>
      </w:pPr>
      <w:r>
        <w:rPr>
          <w:noProof/>
        </w:rPr>
        <w:t>Microsoft Dynamics CRM Server 2016, 20</w:t>
      </w:r>
    </w:p>
    <w:p w:rsidR="001C56CD" w:rsidRDefault="001C56CD">
      <w:pPr>
        <w:pStyle w:val="Index1"/>
        <w:tabs>
          <w:tab w:val="right" w:pos="5030"/>
        </w:tabs>
        <w:rPr>
          <w:noProof/>
        </w:rPr>
      </w:pPr>
      <w:r>
        <w:rPr>
          <w:noProof/>
        </w:rPr>
        <w:t>Microsoft Dynamics CRM Workgroup Server, 84</w:t>
      </w:r>
    </w:p>
    <w:p w:rsidR="001C56CD" w:rsidRDefault="001C56CD">
      <w:pPr>
        <w:pStyle w:val="Index1"/>
        <w:tabs>
          <w:tab w:val="right" w:pos="5030"/>
        </w:tabs>
        <w:rPr>
          <w:noProof/>
        </w:rPr>
      </w:pPr>
      <w:r>
        <w:rPr>
          <w:noProof/>
        </w:rPr>
        <w:t>Microsoft Dynamics CRM Workgroup Server 2016, 20</w:t>
      </w:r>
    </w:p>
    <w:p w:rsidR="001C56CD" w:rsidRDefault="001C56CD">
      <w:pPr>
        <w:pStyle w:val="Index1"/>
        <w:tabs>
          <w:tab w:val="right" w:pos="5030"/>
        </w:tabs>
        <w:rPr>
          <w:noProof/>
        </w:rPr>
      </w:pPr>
      <w:r>
        <w:rPr>
          <w:noProof/>
        </w:rPr>
        <w:t>Microsoft Dynamics Employee Self Service (bruker-SL), 58</w:t>
      </w:r>
    </w:p>
    <w:p w:rsidR="001C56CD" w:rsidRDefault="001C56CD">
      <w:pPr>
        <w:pStyle w:val="Index1"/>
        <w:tabs>
          <w:tab w:val="right" w:pos="5030"/>
        </w:tabs>
        <w:rPr>
          <w:noProof/>
        </w:rPr>
      </w:pPr>
      <w:r>
        <w:rPr>
          <w:noProof/>
        </w:rPr>
        <w:t>Microsoft Dynamics Marketing Enhanced Support, 58</w:t>
      </w:r>
    </w:p>
    <w:p w:rsidR="001C56CD" w:rsidRDefault="001C56CD">
      <w:pPr>
        <w:pStyle w:val="Index1"/>
        <w:tabs>
          <w:tab w:val="right" w:pos="5030"/>
        </w:tabs>
        <w:rPr>
          <w:noProof/>
        </w:rPr>
      </w:pPr>
      <w:r>
        <w:rPr>
          <w:noProof/>
        </w:rPr>
        <w:t>Microsoft Dynamics Marketing Enterprise, 58</w:t>
      </w:r>
    </w:p>
    <w:p w:rsidR="001C56CD" w:rsidRDefault="001C56CD">
      <w:pPr>
        <w:pStyle w:val="Index1"/>
        <w:tabs>
          <w:tab w:val="right" w:pos="5030"/>
        </w:tabs>
        <w:rPr>
          <w:noProof/>
        </w:rPr>
      </w:pPr>
      <w:r>
        <w:rPr>
          <w:noProof/>
        </w:rPr>
        <w:t>Microsoft Dynamics Marketing Enterprise Extra Storage, 58</w:t>
      </w:r>
    </w:p>
    <w:p w:rsidR="001C56CD" w:rsidRDefault="001C56CD">
      <w:pPr>
        <w:pStyle w:val="Index1"/>
        <w:tabs>
          <w:tab w:val="right" w:pos="5030"/>
        </w:tabs>
        <w:rPr>
          <w:noProof/>
        </w:rPr>
      </w:pPr>
      <w:r>
        <w:rPr>
          <w:noProof/>
        </w:rPr>
        <w:t>Microsoft Dynamics Marketing Extra Messages, 58</w:t>
      </w:r>
    </w:p>
    <w:p w:rsidR="001C56CD" w:rsidRDefault="001C56CD">
      <w:pPr>
        <w:pStyle w:val="Index1"/>
        <w:tabs>
          <w:tab w:val="right" w:pos="5030"/>
        </w:tabs>
        <w:rPr>
          <w:noProof/>
        </w:rPr>
      </w:pPr>
      <w:r>
        <w:rPr>
          <w:noProof/>
        </w:rPr>
        <w:t>Microsoft Dynamics Marketing Professional Direct Support, 58</w:t>
      </w:r>
    </w:p>
    <w:p w:rsidR="001C56CD" w:rsidRDefault="001C56CD">
      <w:pPr>
        <w:pStyle w:val="Index1"/>
        <w:tabs>
          <w:tab w:val="right" w:pos="5030"/>
        </w:tabs>
        <w:rPr>
          <w:noProof/>
        </w:rPr>
      </w:pPr>
      <w:r>
        <w:rPr>
          <w:noProof/>
        </w:rPr>
        <w:t>Microsoft Dynamics Marketing Sales Collaboration, 58</w:t>
      </w:r>
    </w:p>
    <w:p w:rsidR="001C56CD" w:rsidRDefault="001C56CD">
      <w:pPr>
        <w:pStyle w:val="Index1"/>
        <w:tabs>
          <w:tab w:val="right" w:pos="5030"/>
        </w:tabs>
        <w:rPr>
          <w:noProof/>
        </w:rPr>
      </w:pPr>
      <w:r>
        <w:rPr>
          <w:noProof/>
        </w:rPr>
        <w:t>Microsoft Dynamics Marketing SMS Credit (Tilleggs-SL), 58</w:t>
      </w:r>
    </w:p>
    <w:p w:rsidR="001C56CD" w:rsidRDefault="001C56CD">
      <w:pPr>
        <w:pStyle w:val="Index1"/>
        <w:tabs>
          <w:tab w:val="right" w:pos="5030"/>
        </w:tabs>
        <w:rPr>
          <w:noProof/>
        </w:rPr>
      </w:pPr>
      <w:r>
        <w:rPr>
          <w:noProof/>
        </w:rPr>
        <w:t>Microsoft Identity Manager 2016 CAL, 22</w:t>
      </w:r>
    </w:p>
    <w:p w:rsidR="001C56CD" w:rsidRDefault="001C56CD">
      <w:pPr>
        <w:pStyle w:val="Index1"/>
        <w:tabs>
          <w:tab w:val="right" w:pos="5030"/>
        </w:tabs>
        <w:rPr>
          <w:noProof/>
        </w:rPr>
      </w:pPr>
      <w:r>
        <w:rPr>
          <w:noProof/>
        </w:rPr>
        <w:t>Microsoft Identity Manager 2016 External Connector, 22</w:t>
      </w:r>
    </w:p>
    <w:p w:rsidR="001C56CD" w:rsidRDefault="001C56CD">
      <w:pPr>
        <w:pStyle w:val="Index1"/>
        <w:tabs>
          <w:tab w:val="right" w:pos="5030"/>
        </w:tabs>
        <w:rPr>
          <w:noProof/>
        </w:rPr>
      </w:pPr>
      <w:r>
        <w:rPr>
          <w:noProof/>
        </w:rPr>
        <w:t>Microsoft Intune, 15, 16, 33, 56</w:t>
      </w:r>
    </w:p>
    <w:p w:rsidR="001C56CD" w:rsidRDefault="001C56CD">
      <w:pPr>
        <w:pStyle w:val="Index1"/>
        <w:tabs>
          <w:tab w:val="right" w:pos="5030"/>
        </w:tabs>
        <w:rPr>
          <w:noProof/>
        </w:rPr>
      </w:pPr>
      <w:r>
        <w:rPr>
          <w:noProof/>
        </w:rPr>
        <w:t>Microsoft Intune Add-on, 56</w:t>
      </w:r>
    </w:p>
    <w:p w:rsidR="001C56CD" w:rsidRDefault="001C56CD">
      <w:pPr>
        <w:pStyle w:val="Index1"/>
        <w:tabs>
          <w:tab w:val="right" w:pos="5030"/>
        </w:tabs>
        <w:rPr>
          <w:noProof/>
        </w:rPr>
      </w:pPr>
      <w:r>
        <w:rPr>
          <w:noProof/>
        </w:rPr>
        <w:lastRenderedPageBreak/>
        <w:t>Microsoft Intune User SL Add-on Extra Storage 1 GB, 56</w:t>
      </w:r>
    </w:p>
    <w:p w:rsidR="001C56CD" w:rsidRDefault="001C56CD">
      <w:pPr>
        <w:pStyle w:val="Index1"/>
        <w:tabs>
          <w:tab w:val="right" w:pos="5030"/>
        </w:tabs>
        <w:rPr>
          <w:noProof/>
        </w:rPr>
      </w:pPr>
      <w:r>
        <w:rPr>
          <w:noProof/>
        </w:rPr>
        <w:t>Microsoft Learning E-Reference Library, 67</w:t>
      </w:r>
    </w:p>
    <w:p w:rsidR="001C56CD" w:rsidRDefault="001C56CD">
      <w:pPr>
        <w:pStyle w:val="Index1"/>
        <w:tabs>
          <w:tab w:val="right" w:pos="5030"/>
        </w:tabs>
        <w:rPr>
          <w:noProof/>
        </w:rPr>
      </w:pPr>
      <w:r>
        <w:rPr>
          <w:noProof/>
        </w:rPr>
        <w:t>Microsoft Learning Imagine Academy, 67</w:t>
      </w:r>
    </w:p>
    <w:p w:rsidR="001C56CD" w:rsidRDefault="001C56CD">
      <w:pPr>
        <w:pStyle w:val="Index1"/>
        <w:tabs>
          <w:tab w:val="right" w:pos="5030"/>
        </w:tabs>
        <w:rPr>
          <w:noProof/>
        </w:rPr>
      </w:pPr>
      <w:r>
        <w:rPr>
          <w:noProof/>
        </w:rPr>
        <w:t>Microsoft Learning MCP 1 Exam Vouchers, 67</w:t>
      </w:r>
    </w:p>
    <w:p w:rsidR="001C56CD" w:rsidRDefault="001C56CD">
      <w:pPr>
        <w:pStyle w:val="Index1"/>
        <w:tabs>
          <w:tab w:val="right" w:pos="5030"/>
        </w:tabs>
        <w:rPr>
          <w:noProof/>
        </w:rPr>
      </w:pPr>
      <w:r>
        <w:rPr>
          <w:noProof/>
        </w:rPr>
        <w:t>Microsoft Learning MCP 30 Exam Vouchers, 67</w:t>
      </w:r>
    </w:p>
    <w:p w:rsidR="001C56CD" w:rsidRDefault="001C56CD">
      <w:pPr>
        <w:pStyle w:val="Index1"/>
        <w:tabs>
          <w:tab w:val="right" w:pos="5030"/>
        </w:tabs>
        <w:rPr>
          <w:noProof/>
        </w:rPr>
      </w:pPr>
      <w:r>
        <w:rPr>
          <w:noProof/>
        </w:rPr>
        <w:t>Microsoft Learning MOS 500 Exam Site License, 67</w:t>
      </w:r>
    </w:p>
    <w:p w:rsidR="001C56CD" w:rsidRDefault="001C56CD">
      <w:pPr>
        <w:pStyle w:val="Index1"/>
        <w:tabs>
          <w:tab w:val="right" w:pos="5030"/>
        </w:tabs>
        <w:rPr>
          <w:noProof/>
        </w:rPr>
      </w:pPr>
      <w:r>
        <w:rPr>
          <w:noProof/>
        </w:rPr>
        <w:t>Microsoft Learning MTA 250 Exam Site License, 67</w:t>
      </w:r>
    </w:p>
    <w:p w:rsidR="001C56CD" w:rsidRDefault="001C56CD">
      <w:pPr>
        <w:pStyle w:val="Index1"/>
        <w:tabs>
          <w:tab w:val="right" w:pos="5030"/>
        </w:tabs>
        <w:rPr>
          <w:noProof/>
        </w:rPr>
      </w:pPr>
      <w:r>
        <w:rPr>
          <w:noProof/>
        </w:rPr>
        <w:t>Microsoft Office Audit and Control Management Server 2013, 26</w:t>
      </w:r>
    </w:p>
    <w:p w:rsidR="001C56CD" w:rsidRDefault="001C56CD">
      <w:pPr>
        <w:pStyle w:val="Index1"/>
        <w:tabs>
          <w:tab w:val="right" w:pos="5030"/>
        </w:tabs>
        <w:rPr>
          <w:noProof/>
        </w:rPr>
      </w:pPr>
      <w:r>
        <w:rPr>
          <w:noProof/>
        </w:rPr>
        <w:t>Microsoft Social Engagement, 58</w:t>
      </w:r>
    </w:p>
    <w:p w:rsidR="001C56CD" w:rsidRDefault="001C56CD">
      <w:pPr>
        <w:pStyle w:val="Index1"/>
        <w:tabs>
          <w:tab w:val="right" w:pos="5030"/>
        </w:tabs>
        <w:rPr>
          <w:noProof/>
        </w:rPr>
      </w:pPr>
      <w:r>
        <w:rPr>
          <w:noProof/>
        </w:rPr>
        <w:t>Microsoft Social Engagement Additional Posts, 59</w:t>
      </w:r>
    </w:p>
    <w:p w:rsidR="001C56CD" w:rsidRDefault="001C56CD">
      <w:pPr>
        <w:pStyle w:val="Index1"/>
        <w:tabs>
          <w:tab w:val="right" w:pos="5030"/>
        </w:tabs>
        <w:rPr>
          <w:noProof/>
        </w:rPr>
      </w:pPr>
      <w:r>
        <w:rPr>
          <w:noProof/>
        </w:rPr>
        <w:t>Microsoft Social Engagement Enhanced Support, 59</w:t>
      </w:r>
    </w:p>
    <w:p w:rsidR="001C56CD" w:rsidRDefault="001C56CD">
      <w:pPr>
        <w:pStyle w:val="Index1"/>
        <w:tabs>
          <w:tab w:val="right" w:pos="5030"/>
        </w:tabs>
        <w:rPr>
          <w:noProof/>
        </w:rPr>
      </w:pPr>
      <w:r>
        <w:rPr>
          <w:noProof/>
        </w:rPr>
        <w:t>Microsoft Social Engagement Enterprise, 59</w:t>
      </w:r>
    </w:p>
    <w:p w:rsidR="001C56CD" w:rsidRDefault="001C56CD">
      <w:pPr>
        <w:pStyle w:val="Index1"/>
        <w:tabs>
          <w:tab w:val="right" w:pos="5030"/>
        </w:tabs>
        <w:rPr>
          <w:noProof/>
        </w:rPr>
      </w:pPr>
      <w:r>
        <w:rPr>
          <w:noProof/>
        </w:rPr>
        <w:t>Microsoft Social Engagement Professional, 59</w:t>
      </w:r>
    </w:p>
    <w:p w:rsidR="001C56CD" w:rsidRDefault="001C56CD">
      <w:pPr>
        <w:pStyle w:val="Index1"/>
        <w:tabs>
          <w:tab w:val="right" w:pos="5030"/>
        </w:tabs>
        <w:rPr>
          <w:noProof/>
        </w:rPr>
      </w:pPr>
      <w:r>
        <w:rPr>
          <w:noProof/>
        </w:rPr>
        <w:t>Microsoft Social Engagement Professional Add-on, 59</w:t>
      </w:r>
    </w:p>
    <w:p w:rsidR="001C56CD" w:rsidRDefault="001C56CD">
      <w:pPr>
        <w:pStyle w:val="Index1"/>
        <w:tabs>
          <w:tab w:val="right" w:pos="5030"/>
        </w:tabs>
        <w:rPr>
          <w:noProof/>
        </w:rPr>
      </w:pPr>
      <w:r>
        <w:rPr>
          <w:noProof/>
        </w:rPr>
        <w:t>Microsoft Social Engagement Professional Direct Support, 59</w:t>
      </w:r>
    </w:p>
    <w:p w:rsidR="001C56CD" w:rsidRDefault="001C56CD">
      <w:pPr>
        <w:pStyle w:val="Index1"/>
        <w:tabs>
          <w:tab w:val="right" w:pos="5030"/>
        </w:tabs>
        <w:rPr>
          <w:noProof/>
        </w:rPr>
      </w:pPr>
      <w:r>
        <w:rPr>
          <w:noProof/>
        </w:rPr>
        <w:t>Microsoft Translator API, 68</w:t>
      </w:r>
    </w:p>
    <w:p w:rsidR="001C56CD" w:rsidRDefault="001C56CD">
      <w:pPr>
        <w:pStyle w:val="Index1"/>
        <w:tabs>
          <w:tab w:val="right" w:pos="5030"/>
        </w:tabs>
        <w:rPr>
          <w:noProof/>
        </w:rPr>
      </w:pPr>
      <w:r>
        <w:rPr>
          <w:noProof/>
        </w:rPr>
        <w:t>MSDN-plattformer, 35</w:t>
      </w:r>
    </w:p>
    <w:p w:rsidR="001C56CD" w:rsidRDefault="001C56CD">
      <w:pPr>
        <w:pStyle w:val="Index1"/>
        <w:tabs>
          <w:tab w:val="right" w:pos="5030"/>
        </w:tabs>
        <w:rPr>
          <w:noProof/>
        </w:rPr>
      </w:pPr>
      <w:r>
        <w:rPr>
          <w:noProof/>
        </w:rPr>
        <w:t>Office 2013, 23</w:t>
      </w:r>
    </w:p>
    <w:p w:rsidR="001C56CD" w:rsidRDefault="001C56CD">
      <w:pPr>
        <w:pStyle w:val="Index1"/>
        <w:tabs>
          <w:tab w:val="right" w:pos="5030"/>
        </w:tabs>
        <w:rPr>
          <w:noProof/>
        </w:rPr>
      </w:pPr>
      <w:r>
        <w:rPr>
          <w:noProof/>
        </w:rPr>
        <w:t>Office 2016 for Mac Standard, 24</w:t>
      </w:r>
    </w:p>
    <w:p w:rsidR="001C56CD" w:rsidRDefault="001C56CD">
      <w:pPr>
        <w:pStyle w:val="Index1"/>
        <w:tabs>
          <w:tab w:val="right" w:pos="5030"/>
        </w:tabs>
        <w:rPr>
          <w:noProof/>
        </w:rPr>
      </w:pPr>
      <w:r>
        <w:rPr>
          <w:noProof/>
        </w:rPr>
        <w:t>Office 365 Advanced eDiscovery, 64</w:t>
      </w:r>
    </w:p>
    <w:p w:rsidR="001C56CD" w:rsidRDefault="001C56CD">
      <w:pPr>
        <w:pStyle w:val="Index1"/>
        <w:tabs>
          <w:tab w:val="right" w:pos="5030"/>
        </w:tabs>
        <w:rPr>
          <w:noProof/>
        </w:rPr>
      </w:pPr>
      <w:r>
        <w:rPr>
          <w:noProof/>
        </w:rPr>
        <w:t>Office 365 Business, 60</w:t>
      </w:r>
    </w:p>
    <w:p w:rsidR="001C56CD" w:rsidRDefault="001C56CD">
      <w:pPr>
        <w:pStyle w:val="Index1"/>
        <w:tabs>
          <w:tab w:val="right" w:pos="5030"/>
        </w:tabs>
        <w:rPr>
          <w:noProof/>
        </w:rPr>
      </w:pPr>
      <w:r>
        <w:rPr>
          <w:noProof/>
        </w:rPr>
        <w:t>Office 365 Business Essentials, 61</w:t>
      </w:r>
    </w:p>
    <w:p w:rsidR="001C56CD" w:rsidRDefault="001C56CD">
      <w:pPr>
        <w:pStyle w:val="Index1"/>
        <w:tabs>
          <w:tab w:val="right" w:pos="5030"/>
        </w:tabs>
        <w:rPr>
          <w:noProof/>
        </w:rPr>
      </w:pPr>
      <w:r>
        <w:rPr>
          <w:noProof/>
        </w:rPr>
        <w:t>Office 365 Business Premium, 61</w:t>
      </w:r>
    </w:p>
    <w:p w:rsidR="001C56CD" w:rsidRDefault="001C56CD">
      <w:pPr>
        <w:pStyle w:val="Index1"/>
        <w:tabs>
          <w:tab w:val="right" w:pos="5030"/>
        </w:tabs>
        <w:rPr>
          <w:noProof/>
        </w:rPr>
      </w:pPr>
      <w:r>
        <w:rPr>
          <w:noProof/>
        </w:rPr>
        <w:t>Office 365 Customer Lockbox, 63</w:t>
      </w:r>
    </w:p>
    <w:p w:rsidR="001C56CD" w:rsidRDefault="001C56CD">
      <w:pPr>
        <w:pStyle w:val="Index1"/>
        <w:tabs>
          <w:tab w:val="right" w:pos="5030"/>
        </w:tabs>
        <w:rPr>
          <w:noProof/>
        </w:rPr>
      </w:pPr>
      <w:r>
        <w:rPr>
          <w:noProof/>
        </w:rPr>
        <w:t>Office 365 Delve Analytics, 64</w:t>
      </w:r>
    </w:p>
    <w:p w:rsidR="001C56CD" w:rsidRDefault="001C56CD">
      <w:pPr>
        <w:pStyle w:val="Index1"/>
        <w:tabs>
          <w:tab w:val="right" w:pos="5030"/>
        </w:tabs>
        <w:rPr>
          <w:noProof/>
        </w:rPr>
      </w:pPr>
      <w:r>
        <w:rPr>
          <w:noProof/>
        </w:rPr>
        <w:t>Office 365 E3 From SA, 56</w:t>
      </w:r>
    </w:p>
    <w:p w:rsidR="001C56CD" w:rsidRDefault="001C56CD">
      <w:pPr>
        <w:pStyle w:val="Index1"/>
        <w:tabs>
          <w:tab w:val="right" w:pos="5030"/>
        </w:tabs>
        <w:rPr>
          <w:noProof/>
        </w:rPr>
      </w:pPr>
      <w:r>
        <w:rPr>
          <w:noProof/>
        </w:rPr>
        <w:t>Office 365 Education, 61</w:t>
      </w:r>
    </w:p>
    <w:p w:rsidR="001C56CD" w:rsidRDefault="001C56CD">
      <w:pPr>
        <w:pStyle w:val="Index1"/>
        <w:tabs>
          <w:tab w:val="right" w:pos="5030"/>
        </w:tabs>
        <w:rPr>
          <w:noProof/>
        </w:rPr>
      </w:pPr>
      <w:r>
        <w:rPr>
          <w:noProof/>
        </w:rPr>
        <w:t>Office 365 Education E5, 61</w:t>
      </w:r>
    </w:p>
    <w:p w:rsidR="001C56CD" w:rsidRDefault="001C56CD">
      <w:pPr>
        <w:pStyle w:val="Index1"/>
        <w:tabs>
          <w:tab w:val="right" w:pos="5030"/>
        </w:tabs>
        <w:rPr>
          <w:noProof/>
        </w:rPr>
      </w:pPr>
      <w:r>
        <w:rPr>
          <w:noProof/>
        </w:rPr>
        <w:t>Office 365 Education E5 Add-on, 61</w:t>
      </w:r>
    </w:p>
    <w:p w:rsidR="001C56CD" w:rsidRDefault="001C56CD">
      <w:pPr>
        <w:pStyle w:val="Index1"/>
        <w:tabs>
          <w:tab w:val="right" w:pos="5030"/>
        </w:tabs>
        <w:rPr>
          <w:noProof/>
        </w:rPr>
      </w:pPr>
      <w:r>
        <w:rPr>
          <w:noProof/>
        </w:rPr>
        <w:t>Office 365 Education E5 uten PSTN Add-on, 61</w:t>
      </w:r>
    </w:p>
    <w:p w:rsidR="001C56CD" w:rsidRDefault="001C56CD">
      <w:pPr>
        <w:pStyle w:val="Index1"/>
        <w:tabs>
          <w:tab w:val="right" w:pos="5030"/>
        </w:tabs>
        <w:rPr>
          <w:noProof/>
        </w:rPr>
      </w:pPr>
      <w:r>
        <w:rPr>
          <w:noProof/>
        </w:rPr>
        <w:t>Office 365 Enterprise, 15</w:t>
      </w:r>
    </w:p>
    <w:p w:rsidR="001C56CD" w:rsidRDefault="001C56CD">
      <w:pPr>
        <w:pStyle w:val="Index1"/>
        <w:tabs>
          <w:tab w:val="right" w:pos="5030"/>
        </w:tabs>
        <w:rPr>
          <w:noProof/>
        </w:rPr>
      </w:pPr>
      <w:r>
        <w:rPr>
          <w:noProof/>
        </w:rPr>
        <w:t>Office 365 Enterprise E1, 15, 61</w:t>
      </w:r>
    </w:p>
    <w:p w:rsidR="001C56CD" w:rsidRDefault="001C56CD">
      <w:pPr>
        <w:pStyle w:val="Index1"/>
        <w:tabs>
          <w:tab w:val="right" w:pos="5030"/>
        </w:tabs>
        <w:rPr>
          <w:noProof/>
        </w:rPr>
      </w:pPr>
      <w:r>
        <w:rPr>
          <w:noProof/>
        </w:rPr>
        <w:t>Office 365 Enterprise E1 From SA, 61</w:t>
      </w:r>
    </w:p>
    <w:p w:rsidR="001C56CD" w:rsidRDefault="001C56CD">
      <w:pPr>
        <w:pStyle w:val="Index1"/>
        <w:tabs>
          <w:tab w:val="right" w:pos="5030"/>
        </w:tabs>
        <w:rPr>
          <w:noProof/>
        </w:rPr>
      </w:pPr>
      <w:r>
        <w:rPr>
          <w:noProof/>
        </w:rPr>
        <w:t>Office 365 Enterprise E1 og Microsoft Intune, 15</w:t>
      </w:r>
    </w:p>
    <w:p w:rsidR="001C56CD" w:rsidRDefault="001C56CD">
      <w:pPr>
        <w:pStyle w:val="Index1"/>
        <w:tabs>
          <w:tab w:val="right" w:pos="5030"/>
        </w:tabs>
        <w:rPr>
          <w:noProof/>
        </w:rPr>
      </w:pPr>
      <w:r>
        <w:rPr>
          <w:noProof/>
        </w:rPr>
        <w:t>Office 365 Enterprise E1, E3 Add-on, 61</w:t>
      </w:r>
    </w:p>
    <w:p w:rsidR="001C56CD" w:rsidRDefault="001C56CD">
      <w:pPr>
        <w:pStyle w:val="Index1"/>
        <w:tabs>
          <w:tab w:val="right" w:pos="5030"/>
        </w:tabs>
        <w:rPr>
          <w:noProof/>
        </w:rPr>
      </w:pPr>
      <w:r>
        <w:rPr>
          <w:noProof/>
        </w:rPr>
        <w:t>Office 365 Enterprise E3, 15, 56, 61</w:t>
      </w:r>
    </w:p>
    <w:p w:rsidR="001C56CD" w:rsidRDefault="001C56CD">
      <w:pPr>
        <w:pStyle w:val="Index1"/>
        <w:tabs>
          <w:tab w:val="right" w:pos="5030"/>
        </w:tabs>
        <w:rPr>
          <w:noProof/>
        </w:rPr>
      </w:pPr>
      <w:r>
        <w:rPr>
          <w:noProof/>
        </w:rPr>
        <w:t>Office 365 Enterprise E3 From SA, 61</w:t>
      </w:r>
    </w:p>
    <w:p w:rsidR="001C56CD" w:rsidRDefault="001C56CD">
      <w:pPr>
        <w:pStyle w:val="Index1"/>
        <w:tabs>
          <w:tab w:val="right" w:pos="5030"/>
        </w:tabs>
        <w:rPr>
          <w:noProof/>
        </w:rPr>
      </w:pPr>
      <w:r>
        <w:rPr>
          <w:noProof/>
        </w:rPr>
        <w:t>Office 365 Enterprise E3 og Microsoft Intune, 15</w:t>
      </w:r>
    </w:p>
    <w:p w:rsidR="001C56CD" w:rsidRDefault="001C56CD">
      <w:pPr>
        <w:pStyle w:val="Index1"/>
        <w:tabs>
          <w:tab w:val="right" w:pos="5030"/>
        </w:tabs>
        <w:rPr>
          <w:noProof/>
        </w:rPr>
      </w:pPr>
      <w:r>
        <w:rPr>
          <w:noProof/>
        </w:rPr>
        <w:t>Office 365 Enterprise E3, E4 uten ProPlus Add-on, 61</w:t>
      </w:r>
    </w:p>
    <w:p w:rsidR="001C56CD" w:rsidRDefault="001C56CD">
      <w:pPr>
        <w:pStyle w:val="Index1"/>
        <w:tabs>
          <w:tab w:val="right" w:pos="5030"/>
        </w:tabs>
        <w:rPr>
          <w:noProof/>
        </w:rPr>
      </w:pPr>
      <w:r>
        <w:rPr>
          <w:noProof/>
        </w:rPr>
        <w:t>Office 365 Enterprise E4, 15, 61</w:t>
      </w:r>
    </w:p>
    <w:p w:rsidR="001C56CD" w:rsidRDefault="001C56CD">
      <w:pPr>
        <w:pStyle w:val="Index1"/>
        <w:tabs>
          <w:tab w:val="right" w:pos="5030"/>
        </w:tabs>
        <w:rPr>
          <w:noProof/>
        </w:rPr>
      </w:pPr>
      <w:r>
        <w:rPr>
          <w:noProof/>
        </w:rPr>
        <w:t>Office 365 Enterprise E4 Add-on, 61</w:t>
      </w:r>
    </w:p>
    <w:p w:rsidR="001C56CD" w:rsidRDefault="001C56CD">
      <w:pPr>
        <w:pStyle w:val="Index1"/>
        <w:tabs>
          <w:tab w:val="right" w:pos="5030"/>
        </w:tabs>
        <w:rPr>
          <w:noProof/>
        </w:rPr>
      </w:pPr>
      <w:r>
        <w:rPr>
          <w:noProof/>
        </w:rPr>
        <w:t>Office 365 Enterprise E4 From SA, 61</w:t>
      </w:r>
    </w:p>
    <w:p w:rsidR="001C56CD" w:rsidRDefault="001C56CD">
      <w:pPr>
        <w:pStyle w:val="Index1"/>
        <w:tabs>
          <w:tab w:val="right" w:pos="5030"/>
        </w:tabs>
        <w:rPr>
          <w:noProof/>
        </w:rPr>
      </w:pPr>
      <w:r>
        <w:rPr>
          <w:noProof/>
        </w:rPr>
        <w:t>Office 365 Enterprise E4 og Microsoft Intune, 15, 16</w:t>
      </w:r>
    </w:p>
    <w:p w:rsidR="001C56CD" w:rsidRDefault="001C56CD">
      <w:pPr>
        <w:pStyle w:val="Index1"/>
        <w:tabs>
          <w:tab w:val="right" w:pos="5030"/>
        </w:tabs>
        <w:rPr>
          <w:noProof/>
        </w:rPr>
      </w:pPr>
      <w:r>
        <w:rPr>
          <w:noProof/>
        </w:rPr>
        <w:t>Office 365 Enterprise E5 (Bruker-SL), 61</w:t>
      </w:r>
    </w:p>
    <w:p w:rsidR="001C56CD" w:rsidRDefault="001C56CD">
      <w:pPr>
        <w:pStyle w:val="Index1"/>
        <w:tabs>
          <w:tab w:val="right" w:pos="5030"/>
        </w:tabs>
        <w:rPr>
          <w:noProof/>
        </w:rPr>
      </w:pPr>
      <w:r>
        <w:rPr>
          <w:noProof/>
        </w:rPr>
        <w:t>Office 365 Enterprise E5 Add-on, 61</w:t>
      </w:r>
    </w:p>
    <w:p w:rsidR="001C56CD" w:rsidRDefault="001C56CD">
      <w:pPr>
        <w:pStyle w:val="Index1"/>
        <w:tabs>
          <w:tab w:val="right" w:pos="5030"/>
        </w:tabs>
        <w:rPr>
          <w:noProof/>
        </w:rPr>
      </w:pPr>
      <w:r>
        <w:rPr>
          <w:noProof/>
        </w:rPr>
        <w:t>Office 365 Enterprise E5 From SA, 61</w:t>
      </w:r>
    </w:p>
    <w:p w:rsidR="001C56CD" w:rsidRDefault="001C56CD">
      <w:pPr>
        <w:pStyle w:val="Index1"/>
        <w:tabs>
          <w:tab w:val="right" w:pos="5030"/>
        </w:tabs>
        <w:rPr>
          <w:noProof/>
        </w:rPr>
      </w:pPr>
      <w:r>
        <w:rPr>
          <w:noProof/>
        </w:rPr>
        <w:t>Office 365 Enterprise K1, 61</w:t>
      </w:r>
    </w:p>
    <w:p w:rsidR="001C56CD" w:rsidRDefault="001C56CD">
      <w:pPr>
        <w:pStyle w:val="Index1"/>
        <w:tabs>
          <w:tab w:val="right" w:pos="5030"/>
        </w:tabs>
        <w:rPr>
          <w:noProof/>
        </w:rPr>
      </w:pPr>
      <w:r>
        <w:rPr>
          <w:noProof/>
        </w:rPr>
        <w:t>Office 365 Extra File Storage 1 GB, 66</w:t>
      </w:r>
    </w:p>
    <w:p w:rsidR="001C56CD" w:rsidRDefault="001C56CD">
      <w:pPr>
        <w:pStyle w:val="Index1"/>
        <w:tabs>
          <w:tab w:val="right" w:pos="5030"/>
        </w:tabs>
        <w:rPr>
          <w:noProof/>
        </w:rPr>
      </w:pPr>
      <w:r>
        <w:rPr>
          <w:noProof/>
        </w:rPr>
        <w:t>Office 365 Midsize Business, 61, 63</w:t>
      </w:r>
    </w:p>
    <w:p w:rsidR="001C56CD" w:rsidRDefault="001C56CD">
      <w:pPr>
        <w:pStyle w:val="Index1"/>
        <w:tabs>
          <w:tab w:val="right" w:pos="5030"/>
        </w:tabs>
        <w:rPr>
          <w:noProof/>
        </w:rPr>
      </w:pPr>
      <w:r>
        <w:rPr>
          <w:noProof/>
        </w:rPr>
        <w:t>Office 365 Midsize Business Add-on, 62</w:t>
      </w:r>
    </w:p>
    <w:p w:rsidR="001C56CD" w:rsidRDefault="001C56CD">
      <w:pPr>
        <w:pStyle w:val="Index1"/>
        <w:tabs>
          <w:tab w:val="right" w:pos="5030"/>
        </w:tabs>
        <w:rPr>
          <w:noProof/>
        </w:rPr>
      </w:pPr>
      <w:r>
        <w:rPr>
          <w:noProof/>
        </w:rPr>
        <w:t>Office 365 Pro Plus, 80</w:t>
      </w:r>
    </w:p>
    <w:p w:rsidR="001C56CD" w:rsidRDefault="001C56CD">
      <w:pPr>
        <w:pStyle w:val="Index1"/>
        <w:tabs>
          <w:tab w:val="right" w:pos="5030"/>
        </w:tabs>
        <w:rPr>
          <w:noProof/>
        </w:rPr>
      </w:pPr>
      <w:r>
        <w:rPr>
          <w:noProof/>
        </w:rPr>
        <w:t>Office 365 ProPlus, 60</w:t>
      </w:r>
    </w:p>
    <w:p w:rsidR="001C56CD" w:rsidRDefault="001C56CD">
      <w:pPr>
        <w:pStyle w:val="Index1"/>
        <w:tabs>
          <w:tab w:val="right" w:pos="5030"/>
        </w:tabs>
        <w:rPr>
          <w:noProof/>
        </w:rPr>
      </w:pPr>
      <w:r>
        <w:rPr>
          <w:noProof/>
        </w:rPr>
        <w:t>Office 365 ProPlus From SA, 60</w:t>
      </w:r>
    </w:p>
    <w:p w:rsidR="001C56CD" w:rsidRDefault="001C56CD">
      <w:pPr>
        <w:pStyle w:val="Index1"/>
        <w:tabs>
          <w:tab w:val="right" w:pos="5030"/>
        </w:tabs>
        <w:rPr>
          <w:noProof/>
        </w:rPr>
      </w:pPr>
      <w:r>
        <w:rPr>
          <w:noProof/>
        </w:rPr>
        <w:t>Office for Mac 2011, 24</w:t>
      </w:r>
    </w:p>
    <w:p w:rsidR="001C56CD" w:rsidRDefault="001C56CD">
      <w:pPr>
        <w:pStyle w:val="Index1"/>
        <w:tabs>
          <w:tab w:val="right" w:pos="5030"/>
        </w:tabs>
        <w:rPr>
          <w:noProof/>
        </w:rPr>
      </w:pPr>
      <w:r>
        <w:rPr>
          <w:noProof/>
        </w:rPr>
        <w:t>Office for Mac Standard, 78</w:t>
      </w:r>
    </w:p>
    <w:p w:rsidR="001C56CD" w:rsidRDefault="001C56CD">
      <w:pPr>
        <w:pStyle w:val="Index1"/>
        <w:tabs>
          <w:tab w:val="right" w:pos="5030"/>
        </w:tabs>
        <w:rPr>
          <w:noProof/>
        </w:rPr>
      </w:pPr>
      <w:r>
        <w:rPr>
          <w:noProof/>
        </w:rPr>
        <w:t>Office Multi Language Pack, 61, 63</w:t>
      </w:r>
    </w:p>
    <w:p w:rsidR="001C56CD" w:rsidRDefault="001C56CD">
      <w:pPr>
        <w:pStyle w:val="Index1"/>
        <w:tabs>
          <w:tab w:val="right" w:pos="5030"/>
        </w:tabs>
        <w:rPr>
          <w:noProof/>
        </w:rPr>
      </w:pPr>
      <w:r>
        <w:rPr>
          <w:noProof/>
        </w:rPr>
        <w:t>Office Multi Language Pack 2013, 22</w:t>
      </w:r>
    </w:p>
    <w:p w:rsidR="001C56CD" w:rsidRDefault="001C56CD">
      <w:pPr>
        <w:pStyle w:val="Index1"/>
        <w:tabs>
          <w:tab w:val="right" w:pos="5030"/>
        </w:tabs>
        <w:rPr>
          <w:noProof/>
        </w:rPr>
      </w:pPr>
      <w:r>
        <w:rPr>
          <w:noProof/>
        </w:rPr>
        <w:t>Office Online, 61</w:t>
      </w:r>
    </w:p>
    <w:p w:rsidR="001C56CD" w:rsidRDefault="001C56CD">
      <w:pPr>
        <w:pStyle w:val="Index1"/>
        <w:tabs>
          <w:tab w:val="right" w:pos="5030"/>
        </w:tabs>
        <w:rPr>
          <w:noProof/>
        </w:rPr>
      </w:pPr>
      <w:r>
        <w:rPr>
          <w:noProof/>
        </w:rPr>
        <w:t>Office Online for Office 365, 78</w:t>
      </w:r>
    </w:p>
    <w:p w:rsidR="001C56CD" w:rsidRDefault="001C56CD">
      <w:pPr>
        <w:pStyle w:val="Index1"/>
        <w:tabs>
          <w:tab w:val="right" w:pos="5030"/>
        </w:tabs>
        <w:rPr>
          <w:noProof/>
        </w:rPr>
      </w:pPr>
      <w:r>
        <w:rPr>
          <w:noProof/>
        </w:rPr>
        <w:t>Office Professional Plus, 60, 61, 62, 63, 78, 84</w:t>
      </w:r>
    </w:p>
    <w:p w:rsidR="001C56CD" w:rsidRDefault="001C56CD">
      <w:pPr>
        <w:pStyle w:val="Index1"/>
        <w:tabs>
          <w:tab w:val="right" w:pos="5030"/>
        </w:tabs>
        <w:rPr>
          <w:noProof/>
        </w:rPr>
      </w:pPr>
      <w:r>
        <w:rPr>
          <w:noProof/>
        </w:rPr>
        <w:t>Office Professional Plus 2013, 60</w:t>
      </w:r>
    </w:p>
    <w:p w:rsidR="001C56CD" w:rsidRDefault="001C56CD">
      <w:pPr>
        <w:pStyle w:val="Index1"/>
        <w:tabs>
          <w:tab w:val="right" w:pos="5030"/>
        </w:tabs>
        <w:rPr>
          <w:noProof/>
        </w:rPr>
      </w:pPr>
      <w:r>
        <w:rPr>
          <w:noProof/>
        </w:rPr>
        <w:t>Office Professional Plus 2016, 22, 36, 62</w:t>
      </w:r>
    </w:p>
    <w:p w:rsidR="001C56CD" w:rsidRDefault="001C56CD">
      <w:pPr>
        <w:pStyle w:val="Index1"/>
        <w:tabs>
          <w:tab w:val="right" w:pos="5030"/>
        </w:tabs>
        <w:rPr>
          <w:noProof/>
        </w:rPr>
      </w:pPr>
      <w:r>
        <w:rPr>
          <w:noProof/>
        </w:rPr>
        <w:t>Office Standard, 61, 78, 84</w:t>
      </w:r>
    </w:p>
    <w:p w:rsidR="001C56CD" w:rsidRDefault="001C56CD">
      <w:pPr>
        <w:pStyle w:val="Index1"/>
        <w:tabs>
          <w:tab w:val="right" w:pos="5030"/>
        </w:tabs>
        <w:rPr>
          <w:noProof/>
        </w:rPr>
      </w:pPr>
      <w:r>
        <w:rPr>
          <w:noProof/>
        </w:rPr>
        <w:t>Office Standard 2016, 22</w:t>
      </w:r>
    </w:p>
    <w:p w:rsidR="001C56CD" w:rsidRDefault="001C56CD">
      <w:pPr>
        <w:pStyle w:val="Index1"/>
        <w:tabs>
          <w:tab w:val="right" w:pos="5030"/>
        </w:tabs>
        <w:rPr>
          <w:noProof/>
        </w:rPr>
      </w:pPr>
      <w:r>
        <w:rPr>
          <w:noProof/>
        </w:rPr>
        <w:t>Økonomisk Forpliktelse for StorSimple, 55</w:t>
      </w:r>
    </w:p>
    <w:p w:rsidR="001C56CD" w:rsidRDefault="001C56CD">
      <w:pPr>
        <w:pStyle w:val="Index1"/>
        <w:tabs>
          <w:tab w:val="right" w:pos="5030"/>
        </w:tabs>
        <w:rPr>
          <w:noProof/>
        </w:rPr>
      </w:pPr>
      <w:r>
        <w:rPr>
          <w:noProof/>
        </w:rPr>
        <w:t>OneDrive for Business Plan 1, 65</w:t>
      </w:r>
    </w:p>
    <w:p w:rsidR="001C56CD" w:rsidRDefault="001C56CD">
      <w:pPr>
        <w:pStyle w:val="Index1"/>
        <w:tabs>
          <w:tab w:val="right" w:pos="5030"/>
        </w:tabs>
        <w:rPr>
          <w:noProof/>
        </w:rPr>
      </w:pPr>
      <w:r>
        <w:rPr>
          <w:noProof/>
        </w:rPr>
        <w:t>OneDrive for Business Plan 2, 65</w:t>
      </w:r>
    </w:p>
    <w:p w:rsidR="001C56CD" w:rsidRDefault="001C56CD">
      <w:pPr>
        <w:pStyle w:val="Index1"/>
        <w:tabs>
          <w:tab w:val="right" w:pos="5030"/>
        </w:tabs>
        <w:rPr>
          <w:noProof/>
        </w:rPr>
      </w:pPr>
      <w:r>
        <w:rPr>
          <w:noProof/>
        </w:rPr>
        <w:t>Operations Management Suite Datacenter Edition Add-on, 54</w:t>
      </w:r>
    </w:p>
    <w:p w:rsidR="001C56CD" w:rsidRDefault="001C56CD">
      <w:pPr>
        <w:pStyle w:val="Index1"/>
        <w:tabs>
          <w:tab w:val="right" w:pos="5030"/>
        </w:tabs>
        <w:rPr>
          <w:noProof/>
        </w:rPr>
      </w:pPr>
      <w:r>
        <w:rPr>
          <w:noProof/>
        </w:rPr>
        <w:t>Operations Management Suite Standard Edition Add-on, 54</w:t>
      </w:r>
    </w:p>
    <w:p w:rsidR="001C56CD" w:rsidRDefault="001C56CD">
      <w:pPr>
        <w:pStyle w:val="Index1"/>
        <w:tabs>
          <w:tab w:val="right" w:pos="5030"/>
        </w:tabs>
        <w:rPr>
          <w:noProof/>
        </w:rPr>
      </w:pPr>
      <w:r>
        <w:rPr>
          <w:noProof/>
        </w:rPr>
        <w:t>Outlook 2016, 22</w:t>
      </w:r>
    </w:p>
    <w:p w:rsidR="001C56CD" w:rsidRDefault="001C56CD">
      <w:pPr>
        <w:pStyle w:val="Index1"/>
        <w:tabs>
          <w:tab w:val="right" w:pos="5030"/>
        </w:tabs>
        <w:rPr>
          <w:noProof/>
        </w:rPr>
      </w:pPr>
      <w:r>
        <w:rPr>
          <w:noProof/>
        </w:rPr>
        <w:t>Outlook 2016 for Mac, 24</w:t>
      </w:r>
    </w:p>
    <w:p w:rsidR="001C56CD" w:rsidRDefault="001C56CD">
      <w:pPr>
        <w:pStyle w:val="Index1"/>
        <w:tabs>
          <w:tab w:val="right" w:pos="5030"/>
        </w:tabs>
        <w:rPr>
          <w:noProof/>
        </w:rPr>
      </w:pPr>
      <w:r>
        <w:rPr>
          <w:noProof/>
        </w:rPr>
        <w:t>Parallel Data Warehouse, 83</w:t>
      </w:r>
    </w:p>
    <w:p w:rsidR="001C56CD" w:rsidRDefault="001C56CD">
      <w:pPr>
        <w:pStyle w:val="Index1"/>
        <w:tabs>
          <w:tab w:val="right" w:pos="5030"/>
        </w:tabs>
        <w:rPr>
          <w:noProof/>
        </w:rPr>
      </w:pPr>
      <w:r>
        <w:rPr>
          <w:noProof/>
        </w:rPr>
        <w:t>Parature Additional Departments, 59</w:t>
      </w:r>
    </w:p>
    <w:p w:rsidR="001C56CD" w:rsidRDefault="001C56CD">
      <w:pPr>
        <w:pStyle w:val="Index1"/>
        <w:tabs>
          <w:tab w:val="right" w:pos="5030"/>
        </w:tabs>
        <w:rPr>
          <w:noProof/>
        </w:rPr>
      </w:pPr>
      <w:r>
        <w:rPr>
          <w:noProof/>
        </w:rPr>
        <w:t>Parature Additional File Storage, 59</w:t>
      </w:r>
    </w:p>
    <w:p w:rsidR="001C56CD" w:rsidRDefault="001C56CD">
      <w:pPr>
        <w:pStyle w:val="Index1"/>
        <w:tabs>
          <w:tab w:val="right" w:pos="5030"/>
        </w:tabs>
        <w:rPr>
          <w:noProof/>
        </w:rPr>
      </w:pPr>
      <w:r>
        <w:rPr>
          <w:noProof/>
        </w:rPr>
        <w:t>Parature Additional Page Views, 59</w:t>
      </w:r>
    </w:p>
    <w:p w:rsidR="001C56CD" w:rsidRDefault="001C56CD">
      <w:pPr>
        <w:pStyle w:val="Index1"/>
        <w:tabs>
          <w:tab w:val="right" w:pos="5030"/>
        </w:tabs>
        <w:rPr>
          <w:noProof/>
        </w:rPr>
      </w:pPr>
      <w:r>
        <w:rPr>
          <w:noProof/>
        </w:rPr>
        <w:t>Parature Additional Records, 59</w:t>
      </w:r>
    </w:p>
    <w:p w:rsidR="001C56CD" w:rsidRDefault="001C56CD">
      <w:pPr>
        <w:pStyle w:val="Index1"/>
        <w:tabs>
          <w:tab w:val="right" w:pos="5030"/>
        </w:tabs>
        <w:rPr>
          <w:noProof/>
        </w:rPr>
      </w:pPr>
      <w:r>
        <w:rPr>
          <w:noProof/>
        </w:rPr>
        <w:t>Parature Enhanced Support, 59</w:t>
      </w:r>
    </w:p>
    <w:p w:rsidR="001C56CD" w:rsidRDefault="001C56CD">
      <w:pPr>
        <w:pStyle w:val="Index1"/>
        <w:tabs>
          <w:tab w:val="right" w:pos="5030"/>
        </w:tabs>
        <w:rPr>
          <w:noProof/>
        </w:rPr>
      </w:pPr>
      <w:r>
        <w:rPr>
          <w:noProof/>
        </w:rPr>
        <w:t>Parature Enterprise, 59</w:t>
      </w:r>
    </w:p>
    <w:p w:rsidR="001C56CD" w:rsidRDefault="001C56CD">
      <w:pPr>
        <w:pStyle w:val="Index1"/>
        <w:tabs>
          <w:tab w:val="right" w:pos="5030"/>
        </w:tabs>
        <w:rPr>
          <w:noProof/>
        </w:rPr>
      </w:pPr>
      <w:r>
        <w:rPr>
          <w:noProof/>
        </w:rPr>
        <w:t>Parature Professional Direct Support, 59</w:t>
      </w:r>
    </w:p>
    <w:p w:rsidR="001C56CD" w:rsidRDefault="001C56CD">
      <w:pPr>
        <w:pStyle w:val="Index1"/>
        <w:tabs>
          <w:tab w:val="right" w:pos="5030"/>
        </w:tabs>
        <w:rPr>
          <w:noProof/>
        </w:rPr>
      </w:pPr>
      <w:r>
        <w:rPr>
          <w:noProof/>
        </w:rPr>
        <w:t>Power BI Pro, 68</w:t>
      </w:r>
    </w:p>
    <w:p w:rsidR="001C56CD" w:rsidRDefault="001C56CD">
      <w:pPr>
        <w:pStyle w:val="Index1"/>
        <w:tabs>
          <w:tab w:val="right" w:pos="5030"/>
        </w:tabs>
        <w:rPr>
          <w:noProof/>
        </w:rPr>
      </w:pPr>
      <w:r>
        <w:rPr>
          <w:noProof/>
        </w:rPr>
        <w:t>Power BI Pro A, 68</w:t>
      </w:r>
    </w:p>
    <w:p w:rsidR="001C56CD" w:rsidRDefault="001C56CD">
      <w:pPr>
        <w:pStyle w:val="Index1"/>
        <w:tabs>
          <w:tab w:val="right" w:pos="5030"/>
        </w:tabs>
        <w:rPr>
          <w:noProof/>
        </w:rPr>
      </w:pPr>
      <w:r>
        <w:rPr>
          <w:noProof/>
        </w:rPr>
        <w:t>PowerPoint 2016, 22</w:t>
      </w:r>
    </w:p>
    <w:p w:rsidR="001C56CD" w:rsidRDefault="001C56CD">
      <w:pPr>
        <w:pStyle w:val="Index1"/>
        <w:tabs>
          <w:tab w:val="right" w:pos="5030"/>
        </w:tabs>
        <w:rPr>
          <w:noProof/>
        </w:rPr>
      </w:pPr>
      <w:r>
        <w:rPr>
          <w:noProof/>
        </w:rPr>
        <w:t>PowerPoint 2016 for Mac, 24</w:t>
      </w:r>
    </w:p>
    <w:p w:rsidR="001C56CD" w:rsidRDefault="001C56CD">
      <w:pPr>
        <w:pStyle w:val="Index1"/>
        <w:tabs>
          <w:tab w:val="right" w:pos="5030"/>
        </w:tabs>
        <w:rPr>
          <w:noProof/>
        </w:rPr>
      </w:pPr>
      <w:r>
        <w:rPr>
          <w:noProof/>
        </w:rPr>
        <w:t>Project 2013, 26</w:t>
      </w:r>
    </w:p>
    <w:p w:rsidR="001C56CD" w:rsidRDefault="001C56CD">
      <w:pPr>
        <w:pStyle w:val="Index1"/>
        <w:tabs>
          <w:tab w:val="right" w:pos="5030"/>
        </w:tabs>
        <w:rPr>
          <w:noProof/>
        </w:rPr>
      </w:pPr>
      <w:r>
        <w:rPr>
          <w:noProof/>
        </w:rPr>
        <w:t>Project Lite, 26, 65</w:t>
      </w:r>
    </w:p>
    <w:p w:rsidR="001C56CD" w:rsidRDefault="001C56CD">
      <w:pPr>
        <w:pStyle w:val="Index1"/>
        <w:tabs>
          <w:tab w:val="right" w:pos="5030"/>
        </w:tabs>
        <w:rPr>
          <w:noProof/>
        </w:rPr>
      </w:pPr>
      <w:r>
        <w:rPr>
          <w:noProof/>
        </w:rPr>
        <w:t>Project Online, 26, 65</w:t>
      </w:r>
    </w:p>
    <w:p w:rsidR="001C56CD" w:rsidRDefault="001C56CD">
      <w:pPr>
        <w:pStyle w:val="Index1"/>
        <w:tabs>
          <w:tab w:val="right" w:pos="5030"/>
        </w:tabs>
        <w:rPr>
          <w:noProof/>
        </w:rPr>
      </w:pPr>
      <w:r>
        <w:rPr>
          <w:noProof/>
        </w:rPr>
        <w:t>Project Online med Project Pro for Office 365, 60</w:t>
      </w:r>
    </w:p>
    <w:p w:rsidR="001C56CD" w:rsidRDefault="001C56CD">
      <w:pPr>
        <w:pStyle w:val="Index1"/>
        <w:tabs>
          <w:tab w:val="right" w:pos="5030"/>
        </w:tabs>
        <w:rPr>
          <w:noProof/>
        </w:rPr>
      </w:pPr>
      <w:r>
        <w:rPr>
          <w:noProof/>
        </w:rPr>
        <w:t>Project Online med Project Pro for Office 365 From SA, 60</w:t>
      </w:r>
    </w:p>
    <w:p w:rsidR="001C56CD" w:rsidRDefault="001C56CD">
      <w:pPr>
        <w:pStyle w:val="Index1"/>
        <w:tabs>
          <w:tab w:val="right" w:pos="5030"/>
        </w:tabs>
        <w:rPr>
          <w:noProof/>
        </w:rPr>
      </w:pPr>
      <w:r>
        <w:rPr>
          <w:noProof/>
        </w:rPr>
        <w:t>Project Pro for Office 365, 26, 60</w:t>
      </w:r>
    </w:p>
    <w:p w:rsidR="001C56CD" w:rsidRDefault="001C56CD">
      <w:pPr>
        <w:pStyle w:val="Index1"/>
        <w:tabs>
          <w:tab w:val="right" w:pos="5030"/>
        </w:tabs>
        <w:rPr>
          <w:noProof/>
        </w:rPr>
      </w:pPr>
      <w:r>
        <w:rPr>
          <w:noProof/>
        </w:rPr>
        <w:t>Project Pro for Office 365 From SA, 60</w:t>
      </w:r>
    </w:p>
    <w:p w:rsidR="001C56CD" w:rsidRDefault="001C56CD">
      <w:pPr>
        <w:pStyle w:val="Index1"/>
        <w:tabs>
          <w:tab w:val="right" w:pos="5030"/>
        </w:tabs>
        <w:rPr>
          <w:noProof/>
        </w:rPr>
      </w:pPr>
      <w:r>
        <w:rPr>
          <w:noProof/>
        </w:rPr>
        <w:t>Project Professional, 60, 84</w:t>
      </w:r>
    </w:p>
    <w:p w:rsidR="001C56CD" w:rsidRDefault="001C56CD">
      <w:pPr>
        <w:pStyle w:val="Index1"/>
        <w:tabs>
          <w:tab w:val="right" w:pos="5030"/>
        </w:tabs>
        <w:rPr>
          <w:noProof/>
        </w:rPr>
      </w:pPr>
      <w:r>
        <w:rPr>
          <w:noProof/>
        </w:rPr>
        <w:t>Project Professional 2016, 22</w:t>
      </w:r>
    </w:p>
    <w:p w:rsidR="001C56CD" w:rsidRDefault="001C56CD">
      <w:pPr>
        <w:pStyle w:val="Index1"/>
        <w:tabs>
          <w:tab w:val="right" w:pos="5030"/>
        </w:tabs>
        <w:rPr>
          <w:noProof/>
        </w:rPr>
      </w:pPr>
      <w:r>
        <w:rPr>
          <w:noProof/>
        </w:rPr>
        <w:t>Project Server 2016, 23, 26</w:t>
      </w:r>
    </w:p>
    <w:p w:rsidR="001C56CD" w:rsidRDefault="001C56CD">
      <w:pPr>
        <w:pStyle w:val="Index1"/>
        <w:tabs>
          <w:tab w:val="right" w:pos="5030"/>
        </w:tabs>
        <w:rPr>
          <w:noProof/>
        </w:rPr>
      </w:pPr>
      <w:r>
        <w:rPr>
          <w:noProof/>
        </w:rPr>
        <w:t>Project Server 2016 CAL, 26</w:t>
      </w:r>
    </w:p>
    <w:p w:rsidR="001C56CD" w:rsidRDefault="001C56CD">
      <w:pPr>
        <w:pStyle w:val="Index1"/>
        <w:tabs>
          <w:tab w:val="right" w:pos="5030"/>
        </w:tabs>
        <w:rPr>
          <w:noProof/>
        </w:rPr>
      </w:pPr>
      <w:r>
        <w:rPr>
          <w:noProof/>
        </w:rPr>
        <w:t>Project Server 2016 Enhets-CAL, 23</w:t>
      </w:r>
    </w:p>
    <w:p w:rsidR="001C56CD" w:rsidRDefault="001C56CD">
      <w:pPr>
        <w:pStyle w:val="Index1"/>
        <w:tabs>
          <w:tab w:val="right" w:pos="5030"/>
        </w:tabs>
        <w:rPr>
          <w:noProof/>
        </w:rPr>
      </w:pPr>
      <w:r>
        <w:rPr>
          <w:noProof/>
        </w:rPr>
        <w:t>Project Standard, 78, 84</w:t>
      </w:r>
    </w:p>
    <w:p w:rsidR="001C56CD" w:rsidRDefault="001C56CD">
      <w:pPr>
        <w:pStyle w:val="Index1"/>
        <w:tabs>
          <w:tab w:val="right" w:pos="5030"/>
        </w:tabs>
        <w:rPr>
          <w:noProof/>
        </w:rPr>
      </w:pPr>
      <w:r>
        <w:rPr>
          <w:noProof/>
        </w:rPr>
        <w:t>Project Standard 2016, 22</w:t>
      </w:r>
    </w:p>
    <w:p w:rsidR="001C56CD" w:rsidRDefault="001C56CD">
      <w:pPr>
        <w:pStyle w:val="Index1"/>
        <w:tabs>
          <w:tab w:val="right" w:pos="5030"/>
        </w:tabs>
        <w:rPr>
          <w:noProof/>
        </w:rPr>
      </w:pPr>
      <w:r>
        <w:rPr>
          <w:noProof/>
        </w:rPr>
        <w:t>Publisher 2016, 22</w:t>
      </w:r>
    </w:p>
    <w:p w:rsidR="001C56CD" w:rsidRDefault="001C56CD">
      <w:pPr>
        <w:pStyle w:val="Index1"/>
        <w:tabs>
          <w:tab w:val="right" w:pos="5030"/>
        </w:tabs>
        <w:rPr>
          <w:noProof/>
        </w:rPr>
      </w:pPr>
      <w:r>
        <w:rPr>
          <w:noProof/>
        </w:rPr>
        <w:t>R Server 2016 for Hadoop on Red Hat, 28</w:t>
      </w:r>
    </w:p>
    <w:p w:rsidR="001C56CD" w:rsidRDefault="001C56CD">
      <w:pPr>
        <w:pStyle w:val="Index1"/>
        <w:tabs>
          <w:tab w:val="right" w:pos="5030"/>
        </w:tabs>
        <w:rPr>
          <w:noProof/>
        </w:rPr>
      </w:pPr>
      <w:r>
        <w:rPr>
          <w:noProof/>
        </w:rPr>
        <w:t>R Server 2016 for Red Hat Linux, 28</w:t>
      </w:r>
    </w:p>
    <w:p w:rsidR="001C56CD" w:rsidRDefault="001C56CD">
      <w:pPr>
        <w:pStyle w:val="Index1"/>
        <w:tabs>
          <w:tab w:val="right" w:pos="5030"/>
        </w:tabs>
        <w:rPr>
          <w:noProof/>
        </w:rPr>
      </w:pPr>
      <w:r>
        <w:rPr>
          <w:noProof/>
        </w:rPr>
        <w:t>R Server 2016 for SUSE Linux, 28</w:t>
      </w:r>
    </w:p>
    <w:p w:rsidR="001C56CD" w:rsidRDefault="001C56CD">
      <w:pPr>
        <w:pStyle w:val="Index1"/>
        <w:tabs>
          <w:tab w:val="right" w:pos="5030"/>
        </w:tabs>
        <w:rPr>
          <w:noProof/>
        </w:rPr>
      </w:pPr>
      <w:r>
        <w:rPr>
          <w:noProof/>
        </w:rPr>
        <w:t>R Server 2016 for Teradata DB, 28</w:t>
      </w:r>
    </w:p>
    <w:p w:rsidR="001C56CD" w:rsidRDefault="001C56CD">
      <w:pPr>
        <w:pStyle w:val="Index1"/>
        <w:tabs>
          <w:tab w:val="right" w:pos="5030"/>
        </w:tabs>
        <w:rPr>
          <w:noProof/>
        </w:rPr>
      </w:pPr>
      <w:r>
        <w:rPr>
          <w:noProof/>
        </w:rPr>
        <w:t>SharePoint Online, 78</w:t>
      </w:r>
    </w:p>
    <w:p w:rsidR="001C56CD" w:rsidRDefault="001C56CD">
      <w:pPr>
        <w:pStyle w:val="Index1"/>
        <w:tabs>
          <w:tab w:val="right" w:pos="5030"/>
        </w:tabs>
        <w:rPr>
          <w:noProof/>
        </w:rPr>
      </w:pPr>
      <w:r>
        <w:rPr>
          <w:noProof/>
        </w:rPr>
        <w:t>SharePoint Online Plan 1, 66</w:t>
      </w:r>
    </w:p>
    <w:p w:rsidR="001C56CD" w:rsidRDefault="001C56CD">
      <w:pPr>
        <w:pStyle w:val="Index1"/>
        <w:tabs>
          <w:tab w:val="right" w:pos="5030"/>
        </w:tabs>
        <w:rPr>
          <w:noProof/>
        </w:rPr>
      </w:pPr>
      <w:r>
        <w:rPr>
          <w:noProof/>
        </w:rPr>
        <w:t>SharePoint Online Plan 1 Add-on, 66</w:t>
      </w:r>
    </w:p>
    <w:p w:rsidR="001C56CD" w:rsidRDefault="001C56CD">
      <w:pPr>
        <w:pStyle w:val="Index1"/>
        <w:tabs>
          <w:tab w:val="right" w:pos="5030"/>
        </w:tabs>
        <w:rPr>
          <w:noProof/>
        </w:rPr>
      </w:pPr>
      <w:r>
        <w:rPr>
          <w:noProof/>
        </w:rPr>
        <w:t>SharePoint Online Plan 1 eller 2, 27</w:t>
      </w:r>
    </w:p>
    <w:p w:rsidR="001C56CD" w:rsidRDefault="001C56CD">
      <w:pPr>
        <w:pStyle w:val="Index1"/>
        <w:tabs>
          <w:tab w:val="right" w:pos="5030"/>
        </w:tabs>
        <w:rPr>
          <w:noProof/>
        </w:rPr>
      </w:pPr>
      <w:r>
        <w:rPr>
          <w:noProof/>
        </w:rPr>
        <w:t>SharePoint Online Plan 2, 27, 66</w:t>
      </w:r>
    </w:p>
    <w:p w:rsidR="001C56CD" w:rsidRDefault="001C56CD">
      <w:pPr>
        <w:pStyle w:val="Index1"/>
        <w:tabs>
          <w:tab w:val="right" w:pos="5030"/>
        </w:tabs>
        <w:rPr>
          <w:noProof/>
        </w:rPr>
      </w:pPr>
      <w:r>
        <w:rPr>
          <w:noProof/>
        </w:rPr>
        <w:t>SharePoint Server, 83</w:t>
      </w:r>
    </w:p>
    <w:p w:rsidR="001C56CD" w:rsidRDefault="001C56CD">
      <w:pPr>
        <w:pStyle w:val="Index1"/>
        <w:tabs>
          <w:tab w:val="right" w:pos="5030"/>
        </w:tabs>
        <w:rPr>
          <w:noProof/>
        </w:rPr>
      </w:pPr>
      <w:r>
        <w:rPr>
          <w:noProof/>
        </w:rPr>
        <w:t>SharePoint Server 2013, 26</w:t>
      </w:r>
    </w:p>
    <w:p w:rsidR="001C56CD" w:rsidRDefault="001C56CD">
      <w:pPr>
        <w:pStyle w:val="Index1"/>
        <w:tabs>
          <w:tab w:val="right" w:pos="5030"/>
        </w:tabs>
        <w:rPr>
          <w:noProof/>
        </w:rPr>
      </w:pPr>
      <w:r>
        <w:rPr>
          <w:noProof/>
        </w:rPr>
        <w:t>SharePoint Server 2016, 26</w:t>
      </w:r>
    </w:p>
    <w:p w:rsidR="001C56CD" w:rsidRDefault="001C56CD">
      <w:pPr>
        <w:pStyle w:val="Index1"/>
        <w:tabs>
          <w:tab w:val="right" w:pos="5030"/>
        </w:tabs>
        <w:rPr>
          <w:noProof/>
        </w:rPr>
      </w:pPr>
      <w:r>
        <w:rPr>
          <w:noProof/>
        </w:rPr>
        <w:t>SharePoint Server 2016 Enterprise CAL, 26</w:t>
      </w:r>
    </w:p>
    <w:p w:rsidR="001C56CD" w:rsidRDefault="001C56CD">
      <w:pPr>
        <w:pStyle w:val="Index1"/>
        <w:tabs>
          <w:tab w:val="right" w:pos="5030"/>
        </w:tabs>
        <w:rPr>
          <w:noProof/>
        </w:rPr>
      </w:pPr>
      <w:r>
        <w:rPr>
          <w:noProof/>
        </w:rPr>
        <w:t>SharePoint Server 2016 Standard CAL, 26</w:t>
      </w:r>
    </w:p>
    <w:p w:rsidR="001C56CD" w:rsidRDefault="001C56CD">
      <w:pPr>
        <w:pStyle w:val="Index1"/>
        <w:tabs>
          <w:tab w:val="right" w:pos="5030"/>
        </w:tabs>
        <w:rPr>
          <w:noProof/>
        </w:rPr>
      </w:pPr>
      <w:r>
        <w:rPr>
          <w:noProof/>
        </w:rPr>
        <w:lastRenderedPageBreak/>
        <w:t>Skype for Business 2016, 22</w:t>
      </w:r>
    </w:p>
    <w:p w:rsidR="001C56CD" w:rsidRDefault="001C56CD">
      <w:pPr>
        <w:pStyle w:val="Index1"/>
        <w:tabs>
          <w:tab w:val="right" w:pos="5030"/>
        </w:tabs>
        <w:rPr>
          <w:noProof/>
        </w:rPr>
      </w:pPr>
      <w:r>
        <w:rPr>
          <w:noProof/>
        </w:rPr>
        <w:t>Skype for Business Online Cloud PBX, 66</w:t>
      </w:r>
    </w:p>
    <w:p w:rsidR="001C56CD" w:rsidRDefault="001C56CD">
      <w:pPr>
        <w:pStyle w:val="Index1"/>
        <w:tabs>
          <w:tab w:val="right" w:pos="5030"/>
        </w:tabs>
        <w:rPr>
          <w:noProof/>
        </w:rPr>
      </w:pPr>
      <w:r>
        <w:rPr>
          <w:noProof/>
        </w:rPr>
        <w:t>Skype for Business Online Plan 1, 28, 66</w:t>
      </w:r>
    </w:p>
    <w:p w:rsidR="001C56CD" w:rsidRDefault="001C56CD">
      <w:pPr>
        <w:pStyle w:val="Index1"/>
        <w:tabs>
          <w:tab w:val="right" w:pos="5030"/>
        </w:tabs>
        <w:rPr>
          <w:noProof/>
        </w:rPr>
      </w:pPr>
      <w:r>
        <w:rPr>
          <w:noProof/>
        </w:rPr>
        <w:t>Skype for Business Online Plan 1 Add-on, 62, 66</w:t>
      </w:r>
    </w:p>
    <w:p w:rsidR="001C56CD" w:rsidRDefault="001C56CD">
      <w:pPr>
        <w:pStyle w:val="Index1"/>
        <w:tabs>
          <w:tab w:val="right" w:pos="5030"/>
        </w:tabs>
        <w:rPr>
          <w:noProof/>
        </w:rPr>
      </w:pPr>
      <w:r>
        <w:rPr>
          <w:noProof/>
        </w:rPr>
        <w:t>Skype for Business Online Plan 2, 28, 66</w:t>
      </w:r>
    </w:p>
    <w:p w:rsidR="001C56CD" w:rsidRDefault="001C56CD">
      <w:pPr>
        <w:pStyle w:val="Index1"/>
        <w:tabs>
          <w:tab w:val="right" w:pos="5030"/>
        </w:tabs>
        <w:rPr>
          <w:noProof/>
        </w:rPr>
      </w:pPr>
      <w:r>
        <w:rPr>
          <w:noProof/>
        </w:rPr>
        <w:t>Skype for Business Online PSTN Calling, 66</w:t>
      </w:r>
    </w:p>
    <w:p w:rsidR="001C56CD" w:rsidRDefault="001C56CD">
      <w:pPr>
        <w:pStyle w:val="Index1"/>
        <w:tabs>
          <w:tab w:val="right" w:pos="5030"/>
        </w:tabs>
        <w:rPr>
          <w:noProof/>
        </w:rPr>
      </w:pPr>
      <w:r>
        <w:rPr>
          <w:noProof/>
        </w:rPr>
        <w:t>Skype for Business Online PSTN Conferencing, 66</w:t>
      </w:r>
    </w:p>
    <w:p w:rsidR="001C56CD" w:rsidRDefault="001C56CD">
      <w:pPr>
        <w:pStyle w:val="Index1"/>
        <w:tabs>
          <w:tab w:val="right" w:pos="5030"/>
        </w:tabs>
        <w:rPr>
          <w:noProof/>
        </w:rPr>
      </w:pPr>
      <w:r>
        <w:rPr>
          <w:noProof/>
        </w:rPr>
        <w:t>Skype for Business Plus CAL, 66</w:t>
      </w:r>
    </w:p>
    <w:p w:rsidR="001C56CD" w:rsidRDefault="001C56CD">
      <w:pPr>
        <w:pStyle w:val="Index1"/>
        <w:tabs>
          <w:tab w:val="right" w:pos="5030"/>
        </w:tabs>
        <w:rPr>
          <w:noProof/>
        </w:rPr>
      </w:pPr>
      <w:r>
        <w:rPr>
          <w:noProof/>
        </w:rPr>
        <w:t>Skype for Business Server 2015, 27</w:t>
      </w:r>
    </w:p>
    <w:p w:rsidR="001C56CD" w:rsidRDefault="001C56CD">
      <w:pPr>
        <w:pStyle w:val="Index1"/>
        <w:tabs>
          <w:tab w:val="right" w:pos="5030"/>
        </w:tabs>
        <w:rPr>
          <w:noProof/>
        </w:rPr>
      </w:pPr>
      <w:r>
        <w:rPr>
          <w:noProof/>
        </w:rPr>
        <w:t>Skype for Business Server 2015 Enterprise CAL, 27</w:t>
      </w:r>
    </w:p>
    <w:p w:rsidR="001C56CD" w:rsidRDefault="001C56CD">
      <w:pPr>
        <w:pStyle w:val="Index1"/>
        <w:tabs>
          <w:tab w:val="right" w:pos="5030"/>
        </w:tabs>
        <w:rPr>
          <w:noProof/>
        </w:rPr>
      </w:pPr>
      <w:r>
        <w:rPr>
          <w:noProof/>
        </w:rPr>
        <w:t>Skype for Business Server 2015 Plus CAL, 27</w:t>
      </w:r>
    </w:p>
    <w:p w:rsidR="001C56CD" w:rsidRDefault="001C56CD">
      <w:pPr>
        <w:pStyle w:val="Index1"/>
        <w:tabs>
          <w:tab w:val="right" w:pos="5030"/>
        </w:tabs>
        <w:rPr>
          <w:noProof/>
        </w:rPr>
      </w:pPr>
      <w:r>
        <w:rPr>
          <w:noProof/>
        </w:rPr>
        <w:t>Skype for Business Server 2015 Standard CAL, 27</w:t>
      </w:r>
    </w:p>
    <w:p w:rsidR="001C56CD" w:rsidRDefault="001C56CD">
      <w:pPr>
        <w:pStyle w:val="Index1"/>
        <w:tabs>
          <w:tab w:val="right" w:pos="5030"/>
        </w:tabs>
        <w:rPr>
          <w:noProof/>
        </w:rPr>
      </w:pPr>
      <w:r>
        <w:rPr>
          <w:noProof/>
        </w:rPr>
        <w:t>SQL Parallel Data Warehouse, 78, 84</w:t>
      </w:r>
    </w:p>
    <w:p w:rsidR="001C56CD" w:rsidRDefault="001C56CD">
      <w:pPr>
        <w:pStyle w:val="Index1"/>
        <w:tabs>
          <w:tab w:val="right" w:pos="5030"/>
        </w:tabs>
        <w:rPr>
          <w:noProof/>
        </w:rPr>
      </w:pPr>
      <w:r>
        <w:rPr>
          <w:noProof/>
        </w:rPr>
        <w:t>SQL Server, 83, 84</w:t>
      </w:r>
    </w:p>
    <w:p w:rsidR="001C56CD" w:rsidRDefault="001C56CD">
      <w:pPr>
        <w:pStyle w:val="Index1"/>
        <w:tabs>
          <w:tab w:val="right" w:pos="5030"/>
        </w:tabs>
        <w:rPr>
          <w:noProof/>
        </w:rPr>
      </w:pPr>
      <w:r>
        <w:rPr>
          <w:noProof/>
        </w:rPr>
        <w:t>SQL Server 2008 R2, 29</w:t>
      </w:r>
    </w:p>
    <w:p w:rsidR="001C56CD" w:rsidRDefault="001C56CD">
      <w:pPr>
        <w:pStyle w:val="Index1"/>
        <w:tabs>
          <w:tab w:val="right" w:pos="5030"/>
        </w:tabs>
        <w:rPr>
          <w:noProof/>
        </w:rPr>
      </w:pPr>
      <w:r>
        <w:rPr>
          <w:noProof/>
        </w:rPr>
        <w:t>SQL Server 2012, 29</w:t>
      </w:r>
    </w:p>
    <w:p w:rsidR="001C56CD" w:rsidRDefault="001C56CD">
      <w:pPr>
        <w:pStyle w:val="Index1"/>
        <w:tabs>
          <w:tab w:val="right" w:pos="5030"/>
        </w:tabs>
        <w:rPr>
          <w:noProof/>
        </w:rPr>
      </w:pPr>
      <w:r>
        <w:rPr>
          <w:noProof/>
        </w:rPr>
        <w:t>SQL Server 2012 Parallel Data Warehouse Developer, 29</w:t>
      </w:r>
    </w:p>
    <w:p w:rsidR="001C56CD" w:rsidRDefault="001C56CD">
      <w:pPr>
        <w:pStyle w:val="Index1"/>
        <w:tabs>
          <w:tab w:val="right" w:pos="5030"/>
        </w:tabs>
        <w:rPr>
          <w:noProof/>
        </w:rPr>
      </w:pPr>
      <w:r>
        <w:rPr>
          <w:noProof/>
        </w:rPr>
        <w:t>SQL Server 2014 Business Intelligence, 29</w:t>
      </w:r>
    </w:p>
    <w:p w:rsidR="001C56CD" w:rsidRDefault="001C56CD">
      <w:pPr>
        <w:pStyle w:val="Index1"/>
        <w:tabs>
          <w:tab w:val="right" w:pos="5030"/>
        </w:tabs>
        <w:rPr>
          <w:noProof/>
        </w:rPr>
      </w:pPr>
      <w:r>
        <w:rPr>
          <w:noProof/>
        </w:rPr>
        <w:t>SQL Server 2014 CAL, 29</w:t>
      </w:r>
    </w:p>
    <w:p w:rsidR="001C56CD" w:rsidRDefault="001C56CD">
      <w:pPr>
        <w:pStyle w:val="Index1"/>
        <w:tabs>
          <w:tab w:val="right" w:pos="5030"/>
        </w:tabs>
        <w:rPr>
          <w:noProof/>
        </w:rPr>
      </w:pPr>
      <w:r>
        <w:rPr>
          <w:noProof/>
        </w:rPr>
        <w:t>SQL Server 2014 Enterprise, 29</w:t>
      </w:r>
    </w:p>
    <w:p w:rsidR="001C56CD" w:rsidRDefault="001C56CD">
      <w:pPr>
        <w:pStyle w:val="Index1"/>
        <w:tabs>
          <w:tab w:val="right" w:pos="5030"/>
        </w:tabs>
        <w:rPr>
          <w:noProof/>
        </w:rPr>
      </w:pPr>
      <w:r>
        <w:rPr>
          <w:noProof/>
        </w:rPr>
        <w:t>SQL Server 2014 Enterprise Core, 29</w:t>
      </w:r>
    </w:p>
    <w:p w:rsidR="001C56CD" w:rsidRDefault="001C56CD">
      <w:pPr>
        <w:pStyle w:val="Index1"/>
        <w:tabs>
          <w:tab w:val="right" w:pos="5030"/>
        </w:tabs>
        <w:rPr>
          <w:noProof/>
        </w:rPr>
      </w:pPr>
      <w:r>
        <w:rPr>
          <w:noProof/>
        </w:rPr>
        <w:t>SQL Server 2014 Standard, 29</w:t>
      </w:r>
    </w:p>
    <w:p w:rsidR="001C56CD" w:rsidRDefault="001C56CD">
      <w:pPr>
        <w:pStyle w:val="Index1"/>
        <w:tabs>
          <w:tab w:val="right" w:pos="5030"/>
        </w:tabs>
        <w:rPr>
          <w:noProof/>
        </w:rPr>
      </w:pPr>
      <w:r>
        <w:rPr>
          <w:noProof/>
        </w:rPr>
        <w:t>SQL Server 2014 Standard Core, 29</w:t>
      </w:r>
    </w:p>
    <w:p w:rsidR="001C56CD" w:rsidRDefault="001C56CD">
      <w:pPr>
        <w:pStyle w:val="Index1"/>
        <w:tabs>
          <w:tab w:val="right" w:pos="5030"/>
        </w:tabs>
        <w:rPr>
          <w:noProof/>
        </w:rPr>
      </w:pPr>
      <w:r>
        <w:rPr>
          <w:noProof/>
        </w:rPr>
        <w:t>SQL Server Business Intelligence, 78, 84</w:t>
      </w:r>
    </w:p>
    <w:p w:rsidR="001C56CD" w:rsidRDefault="001C56CD">
      <w:pPr>
        <w:pStyle w:val="Index1"/>
        <w:tabs>
          <w:tab w:val="right" w:pos="5030"/>
        </w:tabs>
        <w:rPr>
          <w:noProof/>
        </w:rPr>
      </w:pPr>
      <w:r>
        <w:rPr>
          <w:noProof/>
        </w:rPr>
        <w:t>SQL Server Data Center, 78</w:t>
      </w:r>
    </w:p>
    <w:p w:rsidR="001C56CD" w:rsidRDefault="001C56CD">
      <w:pPr>
        <w:pStyle w:val="Index1"/>
        <w:tabs>
          <w:tab w:val="right" w:pos="5030"/>
        </w:tabs>
        <w:rPr>
          <w:noProof/>
        </w:rPr>
      </w:pPr>
      <w:r>
        <w:rPr>
          <w:noProof/>
        </w:rPr>
        <w:t>SQL Server Enterprise, 78, 84</w:t>
      </w:r>
    </w:p>
    <w:p w:rsidR="001C56CD" w:rsidRDefault="001C56CD">
      <w:pPr>
        <w:pStyle w:val="Index1"/>
        <w:tabs>
          <w:tab w:val="right" w:pos="5030"/>
        </w:tabs>
        <w:rPr>
          <w:noProof/>
        </w:rPr>
      </w:pPr>
      <w:r>
        <w:rPr>
          <w:noProof/>
        </w:rPr>
        <w:t>SQL Server Parallel Data Warehouse, 29</w:t>
      </w:r>
    </w:p>
    <w:p w:rsidR="001C56CD" w:rsidRDefault="001C56CD">
      <w:pPr>
        <w:pStyle w:val="Index1"/>
        <w:tabs>
          <w:tab w:val="right" w:pos="5030"/>
        </w:tabs>
        <w:rPr>
          <w:noProof/>
        </w:rPr>
      </w:pPr>
      <w:r>
        <w:rPr>
          <w:noProof/>
        </w:rPr>
        <w:t>SQL Server Standard, 78, 84</w:t>
      </w:r>
    </w:p>
    <w:p w:rsidR="001C56CD" w:rsidRDefault="001C56CD">
      <w:pPr>
        <w:pStyle w:val="Index1"/>
        <w:tabs>
          <w:tab w:val="right" w:pos="5030"/>
        </w:tabs>
        <w:rPr>
          <w:noProof/>
        </w:rPr>
      </w:pPr>
      <w:r>
        <w:rPr>
          <w:noProof/>
        </w:rPr>
        <w:t>StorSimple Premium-støtte, 55</w:t>
      </w:r>
    </w:p>
    <w:p w:rsidR="001C56CD" w:rsidRDefault="001C56CD">
      <w:pPr>
        <w:pStyle w:val="Index1"/>
        <w:tabs>
          <w:tab w:val="right" w:pos="5030"/>
        </w:tabs>
        <w:rPr>
          <w:noProof/>
        </w:rPr>
      </w:pPr>
      <w:r>
        <w:rPr>
          <w:noProof/>
        </w:rPr>
        <w:t>StorSimple Standard-støtte, 55</w:t>
      </w:r>
    </w:p>
    <w:p w:rsidR="001C56CD" w:rsidRDefault="001C56CD">
      <w:pPr>
        <w:pStyle w:val="Index1"/>
        <w:tabs>
          <w:tab w:val="right" w:pos="5030"/>
        </w:tabs>
        <w:rPr>
          <w:noProof/>
        </w:rPr>
      </w:pPr>
      <w:r>
        <w:rPr>
          <w:noProof/>
        </w:rPr>
        <w:t>StorSimple Standard-støtte til StorSimple Premium-støtte, 55</w:t>
      </w:r>
    </w:p>
    <w:p w:rsidR="001C56CD" w:rsidRDefault="001C56CD">
      <w:pPr>
        <w:pStyle w:val="Index1"/>
        <w:tabs>
          <w:tab w:val="right" w:pos="5030"/>
        </w:tabs>
        <w:rPr>
          <w:noProof/>
        </w:rPr>
      </w:pPr>
      <w:r>
        <w:rPr>
          <w:noProof/>
        </w:rPr>
        <w:t>System Center 2012, 31, 84</w:t>
      </w:r>
    </w:p>
    <w:p w:rsidR="001C56CD" w:rsidRDefault="001C56CD">
      <w:pPr>
        <w:pStyle w:val="Index1"/>
        <w:tabs>
          <w:tab w:val="right" w:pos="5030"/>
        </w:tabs>
        <w:rPr>
          <w:noProof/>
        </w:rPr>
      </w:pPr>
      <w:r>
        <w:rPr>
          <w:noProof/>
        </w:rPr>
        <w:t>System Center 2012 Client Management Suite, 32</w:t>
      </w:r>
    </w:p>
    <w:p w:rsidR="001C56CD" w:rsidRDefault="001C56CD">
      <w:pPr>
        <w:pStyle w:val="Index1"/>
        <w:tabs>
          <w:tab w:val="right" w:pos="5030"/>
        </w:tabs>
        <w:rPr>
          <w:noProof/>
        </w:rPr>
      </w:pPr>
      <w:r>
        <w:rPr>
          <w:noProof/>
        </w:rPr>
        <w:t>System Center 2012 Configuration Manager, 33</w:t>
      </w:r>
    </w:p>
    <w:p w:rsidR="001C56CD" w:rsidRDefault="001C56CD">
      <w:pPr>
        <w:pStyle w:val="Index1"/>
        <w:tabs>
          <w:tab w:val="right" w:pos="5030"/>
        </w:tabs>
        <w:rPr>
          <w:noProof/>
        </w:rPr>
      </w:pPr>
      <w:r>
        <w:rPr>
          <w:noProof/>
        </w:rPr>
        <w:t>System Center 2012 Datacenter Server Management License, 78</w:t>
      </w:r>
    </w:p>
    <w:p w:rsidR="001C56CD" w:rsidRDefault="001C56CD">
      <w:pPr>
        <w:pStyle w:val="Index1"/>
        <w:tabs>
          <w:tab w:val="right" w:pos="5030"/>
        </w:tabs>
        <w:rPr>
          <w:noProof/>
        </w:rPr>
      </w:pPr>
      <w:r>
        <w:rPr>
          <w:noProof/>
        </w:rPr>
        <w:t>System Center 2012 Endpoint Protection, 34</w:t>
      </w:r>
    </w:p>
    <w:p w:rsidR="001C56CD" w:rsidRDefault="001C56CD">
      <w:pPr>
        <w:pStyle w:val="Index1"/>
        <w:tabs>
          <w:tab w:val="right" w:pos="5030"/>
        </w:tabs>
        <w:rPr>
          <w:noProof/>
        </w:rPr>
      </w:pPr>
      <w:r>
        <w:rPr>
          <w:noProof/>
        </w:rPr>
        <w:t>System Center 2012 R2 Client Management Suite, 32</w:t>
      </w:r>
    </w:p>
    <w:p w:rsidR="001C56CD" w:rsidRDefault="001C56CD">
      <w:pPr>
        <w:pStyle w:val="Index1"/>
        <w:tabs>
          <w:tab w:val="right" w:pos="5030"/>
        </w:tabs>
        <w:rPr>
          <w:noProof/>
        </w:rPr>
      </w:pPr>
      <w:r>
        <w:rPr>
          <w:noProof/>
        </w:rPr>
        <w:t>System Center 2012 R2 Configuration Manager Client Management License, 33</w:t>
      </w:r>
    </w:p>
    <w:p w:rsidR="001C56CD" w:rsidRDefault="001C56CD">
      <w:pPr>
        <w:pStyle w:val="Index1"/>
        <w:tabs>
          <w:tab w:val="right" w:pos="5030"/>
        </w:tabs>
        <w:rPr>
          <w:noProof/>
        </w:rPr>
      </w:pPr>
      <w:r>
        <w:rPr>
          <w:noProof/>
        </w:rPr>
        <w:t>System Center 2012 R2 Datacenter Server Management License, 31</w:t>
      </w:r>
    </w:p>
    <w:p w:rsidR="001C56CD" w:rsidRDefault="001C56CD">
      <w:pPr>
        <w:pStyle w:val="Index1"/>
        <w:tabs>
          <w:tab w:val="right" w:pos="5030"/>
        </w:tabs>
        <w:rPr>
          <w:noProof/>
        </w:rPr>
      </w:pPr>
      <w:r>
        <w:rPr>
          <w:noProof/>
        </w:rPr>
        <w:t>System Center 2012 R2 Endpoint Protection, 34</w:t>
      </w:r>
    </w:p>
    <w:p w:rsidR="001C56CD" w:rsidRDefault="001C56CD">
      <w:pPr>
        <w:pStyle w:val="Index1"/>
        <w:tabs>
          <w:tab w:val="right" w:pos="5030"/>
        </w:tabs>
        <w:rPr>
          <w:noProof/>
        </w:rPr>
      </w:pPr>
      <w:r>
        <w:rPr>
          <w:noProof/>
        </w:rPr>
        <w:t>System Center 2012 R2 Standard Server Management License, 31</w:t>
      </w:r>
    </w:p>
    <w:p w:rsidR="001C56CD" w:rsidRDefault="001C56CD">
      <w:pPr>
        <w:pStyle w:val="Index1"/>
        <w:tabs>
          <w:tab w:val="right" w:pos="5030"/>
        </w:tabs>
        <w:rPr>
          <w:noProof/>
        </w:rPr>
      </w:pPr>
      <w:r>
        <w:rPr>
          <w:noProof/>
        </w:rPr>
        <w:t>System Center 2012 Standard Server Management License, 78</w:t>
      </w:r>
    </w:p>
    <w:p w:rsidR="001C56CD" w:rsidRDefault="001C56CD">
      <w:pPr>
        <w:pStyle w:val="Index1"/>
        <w:tabs>
          <w:tab w:val="right" w:pos="5030"/>
        </w:tabs>
        <w:rPr>
          <w:noProof/>
        </w:rPr>
      </w:pPr>
      <w:r>
        <w:rPr>
          <w:noProof/>
        </w:rPr>
        <w:t>System Center Configuration Manager Server 2007 R2, 33</w:t>
      </w:r>
    </w:p>
    <w:p w:rsidR="001C56CD" w:rsidRDefault="001C56CD">
      <w:pPr>
        <w:pStyle w:val="Index1"/>
        <w:tabs>
          <w:tab w:val="right" w:pos="5030"/>
        </w:tabs>
        <w:rPr>
          <w:noProof/>
        </w:rPr>
      </w:pPr>
      <w:r>
        <w:rPr>
          <w:noProof/>
        </w:rPr>
        <w:t>System Center Data Protection Manager 2010, 34</w:t>
      </w:r>
    </w:p>
    <w:p w:rsidR="001C56CD" w:rsidRDefault="001C56CD">
      <w:pPr>
        <w:pStyle w:val="Index1"/>
        <w:tabs>
          <w:tab w:val="right" w:pos="5030"/>
        </w:tabs>
        <w:rPr>
          <w:noProof/>
        </w:rPr>
      </w:pPr>
      <w:r>
        <w:rPr>
          <w:noProof/>
        </w:rPr>
        <w:t>System Center Datacenter, 17, 83, 84</w:t>
      </w:r>
    </w:p>
    <w:p w:rsidR="001C56CD" w:rsidRDefault="001C56CD">
      <w:pPr>
        <w:pStyle w:val="Index1"/>
        <w:tabs>
          <w:tab w:val="right" w:pos="5030"/>
        </w:tabs>
        <w:rPr>
          <w:noProof/>
        </w:rPr>
      </w:pPr>
      <w:r>
        <w:rPr>
          <w:noProof/>
        </w:rPr>
        <w:t>System Center Global Service Monitor, 32</w:t>
      </w:r>
    </w:p>
    <w:p w:rsidR="001C56CD" w:rsidRDefault="001C56CD">
      <w:pPr>
        <w:pStyle w:val="Index1"/>
        <w:tabs>
          <w:tab w:val="right" w:pos="5030"/>
        </w:tabs>
        <w:rPr>
          <w:noProof/>
        </w:rPr>
      </w:pPr>
      <w:r>
        <w:rPr>
          <w:noProof/>
        </w:rPr>
        <w:t>System Center Operation Manager 2007 R2, 34</w:t>
      </w:r>
    </w:p>
    <w:p w:rsidR="001C56CD" w:rsidRDefault="001C56CD">
      <w:pPr>
        <w:pStyle w:val="Index1"/>
        <w:tabs>
          <w:tab w:val="right" w:pos="5030"/>
        </w:tabs>
        <w:rPr>
          <w:noProof/>
        </w:rPr>
      </w:pPr>
      <w:r>
        <w:rPr>
          <w:noProof/>
        </w:rPr>
        <w:t>System Center Server Management Suite, 35</w:t>
      </w:r>
    </w:p>
    <w:p w:rsidR="001C56CD" w:rsidRDefault="001C56CD">
      <w:pPr>
        <w:pStyle w:val="Index1"/>
        <w:tabs>
          <w:tab w:val="right" w:pos="5030"/>
        </w:tabs>
        <w:rPr>
          <w:noProof/>
        </w:rPr>
      </w:pPr>
      <w:r>
        <w:rPr>
          <w:noProof/>
        </w:rPr>
        <w:t>System Center Service Manager 2010, 35</w:t>
      </w:r>
    </w:p>
    <w:p w:rsidR="001C56CD" w:rsidRDefault="001C56CD">
      <w:pPr>
        <w:pStyle w:val="Index1"/>
        <w:tabs>
          <w:tab w:val="right" w:pos="5030"/>
        </w:tabs>
        <w:rPr>
          <w:noProof/>
        </w:rPr>
      </w:pPr>
      <w:r>
        <w:rPr>
          <w:noProof/>
        </w:rPr>
        <w:t>System Center Standard, 17, 83, 84</w:t>
      </w:r>
    </w:p>
    <w:p w:rsidR="001C56CD" w:rsidRDefault="001C56CD">
      <w:pPr>
        <w:pStyle w:val="Index1"/>
        <w:tabs>
          <w:tab w:val="right" w:pos="5030"/>
        </w:tabs>
        <w:rPr>
          <w:noProof/>
        </w:rPr>
      </w:pPr>
      <w:r>
        <w:rPr>
          <w:noProof/>
        </w:rPr>
        <w:t>VDI, 35</w:t>
      </w:r>
    </w:p>
    <w:p w:rsidR="001C56CD" w:rsidRDefault="001C56CD">
      <w:pPr>
        <w:pStyle w:val="Index1"/>
        <w:tabs>
          <w:tab w:val="right" w:pos="5030"/>
        </w:tabs>
        <w:rPr>
          <w:noProof/>
        </w:rPr>
      </w:pPr>
      <w:r>
        <w:rPr>
          <w:noProof/>
        </w:rPr>
        <w:t>Visio 2016 Professional, 22</w:t>
      </w:r>
    </w:p>
    <w:p w:rsidR="001C56CD" w:rsidRDefault="001C56CD">
      <w:pPr>
        <w:pStyle w:val="Index1"/>
        <w:tabs>
          <w:tab w:val="right" w:pos="5030"/>
        </w:tabs>
        <w:rPr>
          <w:noProof/>
        </w:rPr>
      </w:pPr>
      <w:r>
        <w:rPr>
          <w:noProof/>
        </w:rPr>
        <w:t>Visio 2016 Standard, 22</w:t>
      </w:r>
    </w:p>
    <w:p w:rsidR="001C56CD" w:rsidRDefault="001C56CD">
      <w:pPr>
        <w:pStyle w:val="Index1"/>
        <w:tabs>
          <w:tab w:val="right" w:pos="5030"/>
        </w:tabs>
        <w:rPr>
          <w:noProof/>
        </w:rPr>
      </w:pPr>
      <w:r>
        <w:rPr>
          <w:noProof/>
        </w:rPr>
        <w:t>Visio Pro for Office 365, 60</w:t>
      </w:r>
    </w:p>
    <w:p w:rsidR="001C56CD" w:rsidRDefault="001C56CD">
      <w:pPr>
        <w:pStyle w:val="Index1"/>
        <w:tabs>
          <w:tab w:val="right" w:pos="5030"/>
        </w:tabs>
        <w:rPr>
          <w:noProof/>
        </w:rPr>
      </w:pPr>
      <w:r>
        <w:rPr>
          <w:noProof/>
        </w:rPr>
        <w:t>Visio Pro for Office 365 From SA, 60</w:t>
      </w:r>
    </w:p>
    <w:p w:rsidR="001C56CD" w:rsidRDefault="001C56CD">
      <w:pPr>
        <w:pStyle w:val="Index1"/>
        <w:tabs>
          <w:tab w:val="right" w:pos="5030"/>
        </w:tabs>
        <w:rPr>
          <w:noProof/>
        </w:rPr>
      </w:pPr>
      <w:r>
        <w:rPr>
          <w:noProof/>
        </w:rPr>
        <w:t>Visio Professional, 60, 84</w:t>
      </w:r>
    </w:p>
    <w:p w:rsidR="001C56CD" w:rsidRDefault="001C56CD">
      <w:pPr>
        <w:pStyle w:val="Index1"/>
        <w:tabs>
          <w:tab w:val="right" w:pos="5030"/>
        </w:tabs>
        <w:rPr>
          <w:noProof/>
        </w:rPr>
      </w:pPr>
      <w:r>
        <w:rPr>
          <w:noProof/>
        </w:rPr>
        <w:t>Visio Standard, 78, 84</w:t>
      </w:r>
    </w:p>
    <w:p w:rsidR="001C56CD" w:rsidRDefault="001C56CD">
      <w:pPr>
        <w:pStyle w:val="Index1"/>
        <w:tabs>
          <w:tab w:val="right" w:pos="5030"/>
        </w:tabs>
        <w:rPr>
          <w:noProof/>
        </w:rPr>
      </w:pPr>
      <w:r>
        <w:rPr>
          <w:noProof/>
        </w:rPr>
        <w:t>Visual Studio 2013, 35</w:t>
      </w:r>
    </w:p>
    <w:p w:rsidR="001C56CD" w:rsidRDefault="001C56CD">
      <w:pPr>
        <w:pStyle w:val="Index1"/>
        <w:tabs>
          <w:tab w:val="right" w:pos="5030"/>
        </w:tabs>
        <w:rPr>
          <w:noProof/>
        </w:rPr>
      </w:pPr>
      <w:r>
        <w:rPr>
          <w:noProof/>
        </w:rPr>
        <w:t>Visual Studio Enterprise 2015 med MSDN, 35</w:t>
      </w:r>
    </w:p>
    <w:p w:rsidR="001C56CD" w:rsidRDefault="001C56CD">
      <w:pPr>
        <w:pStyle w:val="Index1"/>
        <w:tabs>
          <w:tab w:val="right" w:pos="5030"/>
        </w:tabs>
        <w:rPr>
          <w:noProof/>
        </w:rPr>
      </w:pPr>
      <w:r>
        <w:rPr>
          <w:noProof/>
        </w:rPr>
        <w:t>Visual Studio Enterprise med MSDN, 78, 84</w:t>
      </w:r>
    </w:p>
    <w:p w:rsidR="001C56CD" w:rsidRDefault="001C56CD">
      <w:pPr>
        <w:pStyle w:val="Index1"/>
        <w:tabs>
          <w:tab w:val="right" w:pos="5030"/>
        </w:tabs>
        <w:rPr>
          <w:noProof/>
        </w:rPr>
      </w:pPr>
      <w:r>
        <w:rPr>
          <w:noProof/>
        </w:rPr>
        <w:t>Visual Studio Professional 2015, 35</w:t>
      </w:r>
    </w:p>
    <w:p w:rsidR="001C56CD" w:rsidRDefault="001C56CD">
      <w:pPr>
        <w:pStyle w:val="Index1"/>
        <w:tabs>
          <w:tab w:val="right" w:pos="5030"/>
        </w:tabs>
        <w:rPr>
          <w:noProof/>
        </w:rPr>
      </w:pPr>
      <w:r>
        <w:rPr>
          <w:noProof/>
        </w:rPr>
        <w:t>Visual Studio Professional 2015 med MSDN, 35</w:t>
      </w:r>
    </w:p>
    <w:p w:rsidR="001C56CD" w:rsidRDefault="001C56CD">
      <w:pPr>
        <w:pStyle w:val="Index1"/>
        <w:tabs>
          <w:tab w:val="right" w:pos="5030"/>
        </w:tabs>
        <w:rPr>
          <w:noProof/>
        </w:rPr>
      </w:pPr>
      <w:r>
        <w:rPr>
          <w:noProof/>
        </w:rPr>
        <w:t>Visual Studio Professional med MSDN, 78, 84</w:t>
      </w:r>
    </w:p>
    <w:p w:rsidR="001C56CD" w:rsidRDefault="001C56CD">
      <w:pPr>
        <w:pStyle w:val="Index1"/>
        <w:tabs>
          <w:tab w:val="right" w:pos="5030"/>
        </w:tabs>
        <w:rPr>
          <w:noProof/>
        </w:rPr>
      </w:pPr>
      <w:r>
        <w:rPr>
          <w:noProof/>
        </w:rPr>
        <w:t>Visual Studio Team Foundation Server 2015 CAL, 37</w:t>
      </w:r>
    </w:p>
    <w:p w:rsidR="001C56CD" w:rsidRDefault="001C56CD">
      <w:pPr>
        <w:pStyle w:val="Index1"/>
        <w:tabs>
          <w:tab w:val="right" w:pos="5030"/>
        </w:tabs>
        <w:rPr>
          <w:noProof/>
        </w:rPr>
      </w:pPr>
      <w:r>
        <w:rPr>
          <w:noProof/>
        </w:rPr>
        <w:t>Visual Studio Team Foundation Server 2015 med SQL Server 2014 Technology, 37</w:t>
      </w:r>
    </w:p>
    <w:p w:rsidR="001C56CD" w:rsidRDefault="001C56CD">
      <w:pPr>
        <w:pStyle w:val="Index1"/>
        <w:tabs>
          <w:tab w:val="right" w:pos="5030"/>
        </w:tabs>
        <w:rPr>
          <w:noProof/>
        </w:rPr>
      </w:pPr>
      <w:r>
        <w:rPr>
          <w:noProof/>
        </w:rPr>
        <w:t>Visual Studio Test Professional 2015 med MSDN, 35</w:t>
      </w:r>
    </w:p>
    <w:p w:rsidR="001C56CD" w:rsidRDefault="001C56CD">
      <w:pPr>
        <w:pStyle w:val="Index1"/>
        <w:tabs>
          <w:tab w:val="right" w:pos="5030"/>
        </w:tabs>
        <w:rPr>
          <w:noProof/>
        </w:rPr>
      </w:pPr>
      <w:r>
        <w:rPr>
          <w:noProof/>
        </w:rPr>
        <w:t>Visual Studio Test Professional med MSDN, 78, 84</w:t>
      </w:r>
    </w:p>
    <w:p w:rsidR="001C56CD" w:rsidRDefault="001C56CD">
      <w:pPr>
        <w:pStyle w:val="Index1"/>
        <w:tabs>
          <w:tab w:val="right" w:pos="5030"/>
        </w:tabs>
        <w:rPr>
          <w:noProof/>
        </w:rPr>
      </w:pPr>
      <w:r>
        <w:rPr>
          <w:noProof/>
        </w:rPr>
        <w:t>Windows 10 Education Upgrade (Per Enhet), 38</w:t>
      </w:r>
    </w:p>
    <w:p w:rsidR="001C56CD" w:rsidRDefault="001C56CD">
      <w:pPr>
        <w:pStyle w:val="Index1"/>
        <w:tabs>
          <w:tab w:val="right" w:pos="5030"/>
        </w:tabs>
        <w:rPr>
          <w:noProof/>
        </w:rPr>
      </w:pPr>
      <w:r>
        <w:rPr>
          <w:noProof/>
        </w:rPr>
        <w:t>Windows 10 Enterprise LTSB Upgrade, 38</w:t>
      </w:r>
    </w:p>
    <w:p w:rsidR="001C56CD" w:rsidRDefault="001C56CD">
      <w:pPr>
        <w:pStyle w:val="Index1"/>
        <w:tabs>
          <w:tab w:val="right" w:pos="5030"/>
        </w:tabs>
        <w:rPr>
          <w:noProof/>
        </w:rPr>
      </w:pPr>
      <w:r>
        <w:rPr>
          <w:noProof/>
        </w:rPr>
        <w:t>Windows 10 Enterprise Software Assurance Per User (SL), 38</w:t>
      </w:r>
    </w:p>
    <w:p w:rsidR="001C56CD" w:rsidRDefault="001C56CD">
      <w:pPr>
        <w:pStyle w:val="Index1"/>
        <w:tabs>
          <w:tab w:val="right" w:pos="5030"/>
        </w:tabs>
        <w:rPr>
          <w:noProof/>
        </w:rPr>
      </w:pPr>
      <w:r>
        <w:rPr>
          <w:noProof/>
        </w:rPr>
        <w:t>Windows 10 Enterprise Software Assurance Per User From SA, 38</w:t>
      </w:r>
    </w:p>
    <w:p w:rsidR="001C56CD" w:rsidRDefault="001C56CD">
      <w:pPr>
        <w:pStyle w:val="Index1"/>
        <w:tabs>
          <w:tab w:val="right" w:pos="5030"/>
        </w:tabs>
        <w:rPr>
          <w:noProof/>
        </w:rPr>
      </w:pPr>
      <w:r>
        <w:rPr>
          <w:noProof/>
        </w:rPr>
        <w:t>Windows 10 IoT Enterprise, 39</w:t>
      </w:r>
    </w:p>
    <w:p w:rsidR="001C56CD" w:rsidRDefault="001C56CD">
      <w:pPr>
        <w:pStyle w:val="Index1"/>
        <w:tabs>
          <w:tab w:val="right" w:pos="5030"/>
        </w:tabs>
        <w:rPr>
          <w:noProof/>
        </w:rPr>
      </w:pPr>
      <w:r>
        <w:rPr>
          <w:noProof/>
        </w:rPr>
        <w:t>Windows 10 Mobile Enterprise (Per Enhet), 38</w:t>
      </w:r>
    </w:p>
    <w:p w:rsidR="001C56CD" w:rsidRDefault="001C56CD">
      <w:pPr>
        <w:pStyle w:val="Index1"/>
        <w:tabs>
          <w:tab w:val="right" w:pos="5030"/>
        </w:tabs>
        <w:rPr>
          <w:noProof/>
        </w:rPr>
      </w:pPr>
      <w:r>
        <w:rPr>
          <w:noProof/>
        </w:rPr>
        <w:t>Windows 10 Pro Upgrade, 38</w:t>
      </w:r>
    </w:p>
    <w:p w:rsidR="001C56CD" w:rsidRDefault="001C56CD">
      <w:pPr>
        <w:pStyle w:val="Index1"/>
        <w:tabs>
          <w:tab w:val="right" w:pos="5030"/>
        </w:tabs>
        <w:rPr>
          <w:noProof/>
        </w:rPr>
      </w:pPr>
      <w:r>
        <w:rPr>
          <w:noProof/>
        </w:rPr>
        <w:t>Windows 2000 Professional for Embedded Systems, 39</w:t>
      </w:r>
    </w:p>
    <w:p w:rsidR="001C56CD" w:rsidRDefault="001C56CD">
      <w:pPr>
        <w:pStyle w:val="Index1"/>
        <w:tabs>
          <w:tab w:val="right" w:pos="5030"/>
        </w:tabs>
        <w:rPr>
          <w:noProof/>
        </w:rPr>
      </w:pPr>
      <w:r>
        <w:rPr>
          <w:noProof/>
        </w:rPr>
        <w:t>Windows 7, 39</w:t>
      </w:r>
    </w:p>
    <w:p w:rsidR="001C56CD" w:rsidRDefault="001C56CD">
      <w:pPr>
        <w:pStyle w:val="Index1"/>
        <w:tabs>
          <w:tab w:val="right" w:pos="5030"/>
        </w:tabs>
        <w:rPr>
          <w:noProof/>
        </w:rPr>
      </w:pPr>
      <w:r>
        <w:rPr>
          <w:noProof/>
        </w:rPr>
        <w:t>Windows 7 Professional for Embedded Systems, 39</w:t>
      </w:r>
    </w:p>
    <w:p w:rsidR="001C56CD" w:rsidRDefault="001C56CD">
      <w:pPr>
        <w:pStyle w:val="Index1"/>
        <w:tabs>
          <w:tab w:val="right" w:pos="5030"/>
        </w:tabs>
        <w:rPr>
          <w:noProof/>
        </w:rPr>
      </w:pPr>
      <w:r>
        <w:rPr>
          <w:noProof/>
        </w:rPr>
        <w:t>Windows 7 Ultimate for Embedded Systems, 39</w:t>
      </w:r>
    </w:p>
    <w:p w:rsidR="001C56CD" w:rsidRDefault="001C56CD">
      <w:pPr>
        <w:pStyle w:val="Index1"/>
        <w:tabs>
          <w:tab w:val="right" w:pos="5030"/>
        </w:tabs>
        <w:rPr>
          <w:noProof/>
        </w:rPr>
      </w:pPr>
      <w:r>
        <w:rPr>
          <w:noProof/>
        </w:rPr>
        <w:t>Windows 8.1, 38</w:t>
      </w:r>
    </w:p>
    <w:p w:rsidR="001C56CD" w:rsidRDefault="001C56CD">
      <w:pPr>
        <w:pStyle w:val="Index1"/>
        <w:tabs>
          <w:tab w:val="right" w:pos="5030"/>
        </w:tabs>
        <w:rPr>
          <w:noProof/>
        </w:rPr>
      </w:pPr>
      <w:r>
        <w:rPr>
          <w:noProof/>
        </w:rPr>
        <w:t>Windows 8.1 Enterprise Sideloading, 38</w:t>
      </w:r>
    </w:p>
    <w:p w:rsidR="001C56CD" w:rsidRDefault="001C56CD">
      <w:pPr>
        <w:pStyle w:val="Index1"/>
        <w:tabs>
          <w:tab w:val="right" w:pos="5030"/>
        </w:tabs>
        <w:rPr>
          <w:noProof/>
        </w:rPr>
      </w:pPr>
      <w:r>
        <w:rPr>
          <w:noProof/>
        </w:rPr>
        <w:t>Windows 8.1 Enterprise Upgrade og SA Per Bruker (fra SA), 56</w:t>
      </w:r>
    </w:p>
    <w:p w:rsidR="001C56CD" w:rsidRDefault="001C56CD">
      <w:pPr>
        <w:pStyle w:val="Index1"/>
        <w:tabs>
          <w:tab w:val="right" w:pos="5030"/>
        </w:tabs>
        <w:rPr>
          <w:noProof/>
        </w:rPr>
      </w:pPr>
      <w:r>
        <w:rPr>
          <w:noProof/>
        </w:rPr>
        <w:t>Windows Assistent-abonnement, 41</w:t>
      </w:r>
    </w:p>
    <w:p w:rsidR="001C56CD" w:rsidRDefault="001C56CD">
      <w:pPr>
        <w:pStyle w:val="Index1"/>
        <w:tabs>
          <w:tab w:val="right" w:pos="5030"/>
        </w:tabs>
        <w:rPr>
          <w:noProof/>
        </w:rPr>
      </w:pPr>
      <w:r>
        <w:rPr>
          <w:noProof/>
        </w:rPr>
        <w:t>Windows Embedded 2009, 39</w:t>
      </w:r>
    </w:p>
    <w:p w:rsidR="001C56CD" w:rsidRDefault="001C56CD">
      <w:pPr>
        <w:pStyle w:val="Index1"/>
        <w:tabs>
          <w:tab w:val="right" w:pos="5030"/>
        </w:tabs>
        <w:rPr>
          <w:noProof/>
        </w:rPr>
      </w:pPr>
      <w:r>
        <w:rPr>
          <w:noProof/>
        </w:rPr>
        <w:t>Windows Embedded 8 / 8.1 Industry Pro, 39</w:t>
      </w:r>
    </w:p>
    <w:p w:rsidR="001C56CD" w:rsidRDefault="001C56CD">
      <w:pPr>
        <w:pStyle w:val="Index1"/>
        <w:tabs>
          <w:tab w:val="right" w:pos="5030"/>
        </w:tabs>
        <w:rPr>
          <w:noProof/>
        </w:rPr>
      </w:pPr>
      <w:r>
        <w:rPr>
          <w:noProof/>
        </w:rPr>
        <w:t>Windows Embedded 8 / 8.1 Pro, 39</w:t>
      </w:r>
    </w:p>
    <w:p w:rsidR="001C56CD" w:rsidRDefault="001C56CD">
      <w:pPr>
        <w:pStyle w:val="Index1"/>
        <w:tabs>
          <w:tab w:val="right" w:pos="5030"/>
        </w:tabs>
        <w:rPr>
          <w:noProof/>
        </w:rPr>
      </w:pPr>
      <w:r>
        <w:rPr>
          <w:noProof/>
        </w:rPr>
        <w:t>Windows Embedded 8 og 8.1 Industry Retail, 39</w:t>
      </w:r>
    </w:p>
    <w:p w:rsidR="001C56CD" w:rsidRDefault="001C56CD">
      <w:pPr>
        <w:pStyle w:val="Index1"/>
        <w:tabs>
          <w:tab w:val="right" w:pos="5030"/>
        </w:tabs>
        <w:rPr>
          <w:noProof/>
        </w:rPr>
      </w:pPr>
      <w:r>
        <w:rPr>
          <w:noProof/>
        </w:rPr>
        <w:t>Windows Embedded 8 Standard, 39</w:t>
      </w:r>
    </w:p>
    <w:p w:rsidR="001C56CD" w:rsidRDefault="001C56CD">
      <w:pPr>
        <w:pStyle w:val="Index1"/>
        <w:tabs>
          <w:tab w:val="right" w:pos="5030"/>
        </w:tabs>
        <w:rPr>
          <w:noProof/>
        </w:rPr>
      </w:pPr>
      <w:r>
        <w:rPr>
          <w:noProof/>
        </w:rPr>
        <w:t>Windows Embedded 8 Standard Enterprise Kit (pakning på 100), 38</w:t>
      </w:r>
    </w:p>
    <w:p w:rsidR="001C56CD" w:rsidRDefault="001C56CD">
      <w:pPr>
        <w:pStyle w:val="Index1"/>
        <w:tabs>
          <w:tab w:val="right" w:pos="5030"/>
        </w:tabs>
        <w:rPr>
          <w:noProof/>
        </w:rPr>
      </w:pPr>
      <w:r>
        <w:rPr>
          <w:noProof/>
        </w:rPr>
        <w:t>Windows Embedded 8.1 Industry, 38</w:t>
      </w:r>
    </w:p>
    <w:p w:rsidR="001C56CD" w:rsidRDefault="001C56CD">
      <w:pPr>
        <w:pStyle w:val="Index1"/>
        <w:tabs>
          <w:tab w:val="right" w:pos="5030"/>
        </w:tabs>
        <w:rPr>
          <w:noProof/>
        </w:rPr>
      </w:pPr>
      <w:r>
        <w:rPr>
          <w:noProof/>
        </w:rPr>
        <w:t>Windows Embedded for Point of Service, 39</w:t>
      </w:r>
    </w:p>
    <w:p w:rsidR="001C56CD" w:rsidRDefault="001C56CD">
      <w:pPr>
        <w:pStyle w:val="Index1"/>
        <w:tabs>
          <w:tab w:val="right" w:pos="5030"/>
        </w:tabs>
        <w:rPr>
          <w:noProof/>
        </w:rPr>
      </w:pPr>
      <w:r>
        <w:rPr>
          <w:noProof/>
        </w:rPr>
        <w:t>Windows Embedded POSReady 2009, 39</w:t>
      </w:r>
    </w:p>
    <w:p w:rsidR="001C56CD" w:rsidRDefault="001C56CD">
      <w:pPr>
        <w:pStyle w:val="Index1"/>
        <w:tabs>
          <w:tab w:val="right" w:pos="5030"/>
        </w:tabs>
        <w:rPr>
          <w:noProof/>
        </w:rPr>
      </w:pPr>
      <w:r>
        <w:rPr>
          <w:noProof/>
        </w:rPr>
        <w:t>Windows Embedded POSReady 7, 39</w:t>
      </w:r>
    </w:p>
    <w:p w:rsidR="001C56CD" w:rsidRDefault="001C56CD">
      <w:pPr>
        <w:pStyle w:val="Index1"/>
        <w:tabs>
          <w:tab w:val="right" w:pos="5030"/>
        </w:tabs>
        <w:rPr>
          <w:noProof/>
        </w:rPr>
      </w:pPr>
      <w:r>
        <w:rPr>
          <w:noProof/>
        </w:rPr>
        <w:t>Windows Embedded POSReady 7 Pro, 39</w:t>
      </w:r>
    </w:p>
    <w:p w:rsidR="001C56CD" w:rsidRDefault="001C56CD">
      <w:pPr>
        <w:pStyle w:val="Index1"/>
        <w:tabs>
          <w:tab w:val="right" w:pos="5030"/>
        </w:tabs>
        <w:rPr>
          <w:noProof/>
        </w:rPr>
      </w:pPr>
      <w:r>
        <w:rPr>
          <w:noProof/>
        </w:rPr>
        <w:t>Windows Embedded Standard 7, 39</w:t>
      </w:r>
    </w:p>
    <w:p w:rsidR="001C56CD" w:rsidRDefault="001C56CD">
      <w:pPr>
        <w:pStyle w:val="Index1"/>
        <w:tabs>
          <w:tab w:val="right" w:pos="5030"/>
        </w:tabs>
        <w:rPr>
          <w:noProof/>
        </w:rPr>
      </w:pPr>
      <w:r>
        <w:rPr>
          <w:noProof/>
        </w:rPr>
        <w:t>Windows HPC Server, 47</w:t>
      </w:r>
    </w:p>
    <w:p w:rsidR="001C56CD" w:rsidRDefault="001C56CD">
      <w:pPr>
        <w:pStyle w:val="Index1"/>
        <w:tabs>
          <w:tab w:val="right" w:pos="5030"/>
        </w:tabs>
        <w:rPr>
          <w:noProof/>
        </w:rPr>
      </w:pPr>
      <w:r>
        <w:rPr>
          <w:noProof/>
        </w:rPr>
        <w:t>Windows MultiPoint Server 2011, 44</w:t>
      </w:r>
    </w:p>
    <w:p w:rsidR="001C56CD" w:rsidRDefault="001C56CD">
      <w:pPr>
        <w:pStyle w:val="Index1"/>
        <w:tabs>
          <w:tab w:val="right" w:pos="5030"/>
        </w:tabs>
        <w:rPr>
          <w:noProof/>
        </w:rPr>
      </w:pPr>
      <w:r>
        <w:rPr>
          <w:noProof/>
        </w:rPr>
        <w:t>Windows MultiPoint Server 2012 CAL, 44</w:t>
      </w:r>
    </w:p>
    <w:p w:rsidR="001C56CD" w:rsidRDefault="001C56CD">
      <w:pPr>
        <w:pStyle w:val="Index1"/>
        <w:tabs>
          <w:tab w:val="right" w:pos="5030"/>
        </w:tabs>
        <w:rPr>
          <w:noProof/>
        </w:rPr>
      </w:pPr>
      <w:r>
        <w:rPr>
          <w:noProof/>
        </w:rPr>
        <w:t>Windows MultiPoint Server 2012 CAL med Windows Server 2012 CAL, 44</w:t>
      </w:r>
    </w:p>
    <w:p w:rsidR="001C56CD" w:rsidRDefault="001C56CD">
      <w:pPr>
        <w:pStyle w:val="Index1"/>
        <w:tabs>
          <w:tab w:val="right" w:pos="5030"/>
        </w:tabs>
        <w:rPr>
          <w:noProof/>
        </w:rPr>
      </w:pPr>
      <w:r>
        <w:rPr>
          <w:noProof/>
        </w:rPr>
        <w:t>Windows MultiPoint Server 2012 Premium, 44</w:t>
      </w:r>
    </w:p>
    <w:p w:rsidR="001C56CD" w:rsidRDefault="001C56CD">
      <w:pPr>
        <w:pStyle w:val="Index1"/>
        <w:tabs>
          <w:tab w:val="right" w:pos="5030"/>
        </w:tabs>
        <w:rPr>
          <w:noProof/>
        </w:rPr>
      </w:pPr>
      <w:r>
        <w:rPr>
          <w:noProof/>
        </w:rPr>
        <w:t>Windows MultiPoint Server 2012 Premium med Windows MultiPoint Server 2012 CAL (5 klienter), 44</w:t>
      </w:r>
    </w:p>
    <w:p w:rsidR="001C56CD" w:rsidRDefault="001C56CD">
      <w:pPr>
        <w:pStyle w:val="Index1"/>
        <w:tabs>
          <w:tab w:val="right" w:pos="5030"/>
        </w:tabs>
        <w:rPr>
          <w:noProof/>
        </w:rPr>
      </w:pPr>
      <w:r>
        <w:rPr>
          <w:noProof/>
        </w:rPr>
        <w:t>Windows MultiPoint Server 2012 Premium med Windows MultiPoint Server 2012 CAL (5 klienter) med Windows Server 2012 CAL (5 klienter), 44</w:t>
      </w:r>
    </w:p>
    <w:p w:rsidR="001C56CD" w:rsidRDefault="001C56CD">
      <w:pPr>
        <w:pStyle w:val="Index1"/>
        <w:tabs>
          <w:tab w:val="right" w:pos="5030"/>
        </w:tabs>
        <w:rPr>
          <w:noProof/>
        </w:rPr>
      </w:pPr>
      <w:r>
        <w:rPr>
          <w:noProof/>
        </w:rPr>
        <w:t>Windows MultiPoint Server 2012 Standard, 44</w:t>
      </w:r>
    </w:p>
    <w:p w:rsidR="001C56CD" w:rsidRDefault="001C56CD">
      <w:pPr>
        <w:pStyle w:val="Index1"/>
        <w:tabs>
          <w:tab w:val="right" w:pos="5030"/>
        </w:tabs>
        <w:rPr>
          <w:noProof/>
        </w:rPr>
      </w:pPr>
      <w:r>
        <w:rPr>
          <w:noProof/>
        </w:rPr>
        <w:t>Windows MultiPoint Server Premium, 84</w:t>
      </w:r>
    </w:p>
    <w:p w:rsidR="001C56CD" w:rsidRDefault="001C56CD">
      <w:pPr>
        <w:pStyle w:val="Index1"/>
        <w:tabs>
          <w:tab w:val="right" w:pos="5030"/>
        </w:tabs>
        <w:rPr>
          <w:noProof/>
        </w:rPr>
      </w:pPr>
      <w:r>
        <w:rPr>
          <w:noProof/>
        </w:rPr>
        <w:t>Windows MultiPoint Server Standard, 84</w:t>
      </w:r>
    </w:p>
    <w:p w:rsidR="001C56CD" w:rsidRDefault="001C56CD">
      <w:pPr>
        <w:pStyle w:val="Index1"/>
        <w:tabs>
          <w:tab w:val="right" w:pos="5030"/>
        </w:tabs>
        <w:rPr>
          <w:noProof/>
        </w:rPr>
      </w:pPr>
      <w:r>
        <w:rPr>
          <w:noProof/>
        </w:rPr>
        <w:t>Windows SA per User, 56</w:t>
      </w:r>
    </w:p>
    <w:p w:rsidR="001C56CD" w:rsidRDefault="001C56CD">
      <w:pPr>
        <w:pStyle w:val="Index1"/>
        <w:tabs>
          <w:tab w:val="right" w:pos="5030"/>
        </w:tabs>
        <w:rPr>
          <w:noProof/>
        </w:rPr>
      </w:pPr>
      <w:r>
        <w:rPr>
          <w:noProof/>
        </w:rPr>
        <w:t>Windows SA Per User Add-on (SL), 38</w:t>
      </w:r>
    </w:p>
    <w:p w:rsidR="001C56CD" w:rsidRDefault="001C56CD">
      <w:pPr>
        <w:pStyle w:val="Index1"/>
        <w:tabs>
          <w:tab w:val="right" w:pos="5030"/>
        </w:tabs>
        <w:rPr>
          <w:noProof/>
        </w:rPr>
      </w:pPr>
      <w:r>
        <w:rPr>
          <w:noProof/>
        </w:rPr>
        <w:lastRenderedPageBreak/>
        <w:t>Windows Server, 84</w:t>
      </w:r>
    </w:p>
    <w:p w:rsidR="001C56CD" w:rsidRDefault="001C56CD">
      <w:pPr>
        <w:pStyle w:val="Index1"/>
        <w:tabs>
          <w:tab w:val="right" w:pos="5030"/>
        </w:tabs>
        <w:rPr>
          <w:noProof/>
        </w:rPr>
      </w:pPr>
      <w:r>
        <w:rPr>
          <w:noProof/>
        </w:rPr>
        <w:t>Windows Server 2008, 45</w:t>
      </w:r>
    </w:p>
    <w:p w:rsidR="001C56CD" w:rsidRDefault="001C56CD">
      <w:pPr>
        <w:pStyle w:val="Index1"/>
        <w:tabs>
          <w:tab w:val="right" w:pos="5030"/>
        </w:tabs>
        <w:rPr>
          <w:noProof/>
        </w:rPr>
      </w:pPr>
      <w:r>
        <w:rPr>
          <w:noProof/>
        </w:rPr>
        <w:t>Windows Server 2008 R2 Enterprise, 17</w:t>
      </w:r>
    </w:p>
    <w:p w:rsidR="001C56CD" w:rsidRDefault="001C56CD">
      <w:pPr>
        <w:pStyle w:val="Index1"/>
        <w:tabs>
          <w:tab w:val="right" w:pos="5030"/>
        </w:tabs>
        <w:rPr>
          <w:noProof/>
        </w:rPr>
      </w:pPr>
      <w:r>
        <w:rPr>
          <w:noProof/>
        </w:rPr>
        <w:t>Windows Server 2012, 44, 45</w:t>
      </w:r>
    </w:p>
    <w:p w:rsidR="001C56CD" w:rsidRDefault="001C56CD">
      <w:pPr>
        <w:pStyle w:val="Index1"/>
        <w:tabs>
          <w:tab w:val="right" w:pos="5030"/>
        </w:tabs>
        <w:rPr>
          <w:noProof/>
        </w:rPr>
      </w:pPr>
      <w:r>
        <w:rPr>
          <w:noProof/>
        </w:rPr>
        <w:t>Windows Server 2012 Active Directory Rights Management Services CAL, 44, 45</w:t>
      </w:r>
    </w:p>
    <w:p w:rsidR="001C56CD" w:rsidRDefault="001C56CD">
      <w:pPr>
        <w:pStyle w:val="Index1"/>
        <w:tabs>
          <w:tab w:val="right" w:pos="5030"/>
        </w:tabs>
        <w:rPr>
          <w:noProof/>
        </w:rPr>
      </w:pPr>
      <w:r>
        <w:rPr>
          <w:noProof/>
        </w:rPr>
        <w:t>Windows Server 2012 Active Directory Rights Management Services External Connectors, 45</w:t>
      </w:r>
    </w:p>
    <w:p w:rsidR="001C56CD" w:rsidRDefault="001C56CD">
      <w:pPr>
        <w:pStyle w:val="Index1"/>
        <w:tabs>
          <w:tab w:val="right" w:pos="5030"/>
        </w:tabs>
        <w:rPr>
          <w:noProof/>
        </w:rPr>
      </w:pPr>
      <w:r>
        <w:rPr>
          <w:noProof/>
        </w:rPr>
        <w:t>Windows Server 2012 CAL, 44, 45</w:t>
      </w:r>
    </w:p>
    <w:p w:rsidR="001C56CD" w:rsidRDefault="001C56CD">
      <w:pPr>
        <w:pStyle w:val="Index1"/>
        <w:tabs>
          <w:tab w:val="right" w:pos="5030"/>
        </w:tabs>
        <w:rPr>
          <w:noProof/>
        </w:rPr>
      </w:pPr>
      <w:r>
        <w:rPr>
          <w:noProof/>
        </w:rPr>
        <w:t>Windows Server 2012 External Connector, 45</w:t>
      </w:r>
    </w:p>
    <w:p w:rsidR="001C56CD" w:rsidRDefault="001C56CD">
      <w:pPr>
        <w:pStyle w:val="Index1"/>
        <w:tabs>
          <w:tab w:val="right" w:pos="5030"/>
        </w:tabs>
        <w:rPr>
          <w:noProof/>
        </w:rPr>
      </w:pPr>
      <w:r>
        <w:rPr>
          <w:noProof/>
        </w:rPr>
        <w:t>Windows Server 2012 R2 Datacenter, 45</w:t>
      </w:r>
    </w:p>
    <w:p w:rsidR="001C56CD" w:rsidRDefault="001C56CD">
      <w:pPr>
        <w:pStyle w:val="Index1"/>
        <w:tabs>
          <w:tab w:val="right" w:pos="5030"/>
        </w:tabs>
        <w:rPr>
          <w:noProof/>
        </w:rPr>
      </w:pPr>
      <w:r>
        <w:rPr>
          <w:noProof/>
        </w:rPr>
        <w:t>Windows Server 2012 R2 Essentials, 45</w:t>
      </w:r>
    </w:p>
    <w:p w:rsidR="001C56CD" w:rsidRDefault="001C56CD">
      <w:pPr>
        <w:pStyle w:val="Index1"/>
        <w:tabs>
          <w:tab w:val="right" w:pos="5030"/>
        </w:tabs>
        <w:rPr>
          <w:noProof/>
        </w:rPr>
      </w:pPr>
      <w:r>
        <w:rPr>
          <w:noProof/>
        </w:rPr>
        <w:t>Windows Server 2012 R2 Standard, 45</w:t>
      </w:r>
    </w:p>
    <w:p w:rsidR="001C56CD" w:rsidRDefault="001C56CD">
      <w:pPr>
        <w:pStyle w:val="Index1"/>
        <w:tabs>
          <w:tab w:val="right" w:pos="5030"/>
        </w:tabs>
        <w:rPr>
          <w:noProof/>
        </w:rPr>
      </w:pPr>
      <w:r>
        <w:rPr>
          <w:noProof/>
        </w:rPr>
        <w:t>Windows Server 2012 Remote Desktop Services CAL, 45</w:t>
      </w:r>
    </w:p>
    <w:p w:rsidR="001C56CD" w:rsidRDefault="001C56CD">
      <w:pPr>
        <w:pStyle w:val="Index1"/>
        <w:tabs>
          <w:tab w:val="right" w:pos="5030"/>
        </w:tabs>
        <w:rPr>
          <w:noProof/>
        </w:rPr>
      </w:pPr>
      <w:r>
        <w:rPr>
          <w:noProof/>
        </w:rPr>
        <w:t>Windows Server 2012 Remote Desktop Services External Connector, 45</w:t>
      </w:r>
    </w:p>
    <w:p w:rsidR="001C56CD" w:rsidRDefault="001C56CD">
      <w:pPr>
        <w:pStyle w:val="Index1"/>
        <w:tabs>
          <w:tab w:val="right" w:pos="5030"/>
        </w:tabs>
        <w:rPr>
          <w:noProof/>
        </w:rPr>
      </w:pPr>
      <w:r>
        <w:rPr>
          <w:noProof/>
        </w:rPr>
        <w:t>Windows Server Datacenter, 17, 78, 83, 84</w:t>
      </w:r>
    </w:p>
    <w:p w:rsidR="001C56CD" w:rsidRDefault="001C56CD">
      <w:pPr>
        <w:pStyle w:val="Index1"/>
        <w:tabs>
          <w:tab w:val="right" w:pos="5030"/>
        </w:tabs>
        <w:rPr>
          <w:noProof/>
        </w:rPr>
      </w:pPr>
      <w:r>
        <w:rPr>
          <w:noProof/>
        </w:rPr>
        <w:t>Windows Server Enterprise, 47, 78</w:t>
      </w:r>
    </w:p>
    <w:p w:rsidR="001C56CD" w:rsidRDefault="001C56CD">
      <w:pPr>
        <w:pStyle w:val="Index1"/>
        <w:tabs>
          <w:tab w:val="right" w:pos="5030"/>
        </w:tabs>
        <w:rPr>
          <w:noProof/>
        </w:rPr>
      </w:pPr>
      <w:r>
        <w:rPr>
          <w:noProof/>
        </w:rPr>
        <w:t>Windows Server for Itanium-baserte systemer, 47</w:t>
      </w:r>
    </w:p>
    <w:p w:rsidR="001C56CD" w:rsidRDefault="001C56CD">
      <w:pPr>
        <w:pStyle w:val="Index1"/>
        <w:tabs>
          <w:tab w:val="right" w:pos="5030"/>
        </w:tabs>
        <w:rPr>
          <w:noProof/>
        </w:rPr>
      </w:pPr>
      <w:r>
        <w:rPr>
          <w:noProof/>
        </w:rPr>
        <w:t>Windows Server HPC Edition, 47</w:t>
      </w:r>
    </w:p>
    <w:p w:rsidR="001C56CD" w:rsidRDefault="001C56CD">
      <w:pPr>
        <w:pStyle w:val="Index1"/>
        <w:tabs>
          <w:tab w:val="right" w:pos="5030"/>
        </w:tabs>
        <w:rPr>
          <w:noProof/>
        </w:rPr>
      </w:pPr>
      <w:r>
        <w:rPr>
          <w:noProof/>
        </w:rPr>
        <w:t>Windows Server Standard, 17, 78, 83, 84</w:t>
      </w:r>
    </w:p>
    <w:p w:rsidR="001C56CD" w:rsidRDefault="001C56CD">
      <w:pPr>
        <w:pStyle w:val="Index1"/>
        <w:tabs>
          <w:tab w:val="right" w:pos="5030"/>
        </w:tabs>
        <w:rPr>
          <w:noProof/>
        </w:rPr>
      </w:pPr>
      <w:r>
        <w:rPr>
          <w:noProof/>
        </w:rPr>
        <w:t>Windows Server Standard, 17</w:t>
      </w:r>
    </w:p>
    <w:p w:rsidR="001C56CD" w:rsidRDefault="001C56CD">
      <w:pPr>
        <w:pStyle w:val="Index1"/>
        <w:tabs>
          <w:tab w:val="right" w:pos="5030"/>
        </w:tabs>
        <w:rPr>
          <w:noProof/>
        </w:rPr>
      </w:pPr>
      <w:r>
        <w:rPr>
          <w:noProof/>
        </w:rPr>
        <w:t>Windows Small Business Server, 47</w:t>
      </w:r>
    </w:p>
    <w:p w:rsidR="001C56CD" w:rsidRDefault="001C56CD">
      <w:pPr>
        <w:pStyle w:val="Index1"/>
        <w:tabs>
          <w:tab w:val="right" w:pos="5030"/>
        </w:tabs>
        <w:rPr>
          <w:noProof/>
        </w:rPr>
      </w:pPr>
      <w:r>
        <w:rPr>
          <w:noProof/>
        </w:rPr>
        <w:t>Windows Small Business Server 2008, 47</w:t>
      </w:r>
    </w:p>
    <w:p w:rsidR="001C56CD" w:rsidRDefault="001C56CD">
      <w:pPr>
        <w:pStyle w:val="Index1"/>
        <w:tabs>
          <w:tab w:val="right" w:pos="5030"/>
        </w:tabs>
        <w:rPr>
          <w:noProof/>
        </w:rPr>
      </w:pPr>
      <w:r>
        <w:rPr>
          <w:noProof/>
        </w:rPr>
        <w:t>Windows Small Business Server 2011 CAL Suite, 47</w:t>
      </w:r>
    </w:p>
    <w:p w:rsidR="001C56CD" w:rsidRDefault="001C56CD">
      <w:pPr>
        <w:pStyle w:val="Index1"/>
        <w:tabs>
          <w:tab w:val="right" w:pos="5030"/>
        </w:tabs>
        <w:rPr>
          <w:noProof/>
        </w:rPr>
      </w:pPr>
      <w:r>
        <w:rPr>
          <w:noProof/>
        </w:rPr>
        <w:t>Windows Small Business Server 2011 Premium Add-on CAL Suite, 47</w:t>
      </w:r>
    </w:p>
    <w:p w:rsidR="001C56CD" w:rsidRDefault="001C56CD">
      <w:pPr>
        <w:pStyle w:val="Index1"/>
        <w:tabs>
          <w:tab w:val="right" w:pos="5030"/>
        </w:tabs>
        <w:rPr>
          <w:noProof/>
        </w:rPr>
      </w:pPr>
      <w:r>
        <w:rPr>
          <w:noProof/>
        </w:rPr>
        <w:t>Windows Virtual Desktop Access, 38</w:t>
      </w:r>
    </w:p>
    <w:p w:rsidR="001C56CD" w:rsidRDefault="001C56CD">
      <w:pPr>
        <w:pStyle w:val="Index1"/>
        <w:tabs>
          <w:tab w:val="right" w:pos="5030"/>
        </w:tabs>
        <w:rPr>
          <w:noProof/>
        </w:rPr>
      </w:pPr>
      <w:r>
        <w:rPr>
          <w:noProof/>
        </w:rPr>
        <w:t>Windows Vista, 39</w:t>
      </w:r>
    </w:p>
    <w:p w:rsidR="001C56CD" w:rsidRDefault="001C56CD">
      <w:pPr>
        <w:pStyle w:val="Index1"/>
        <w:tabs>
          <w:tab w:val="right" w:pos="5030"/>
        </w:tabs>
        <w:rPr>
          <w:noProof/>
        </w:rPr>
      </w:pPr>
      <w:r>
        <w:rPr>
          <w:noProof/>
        </w:rPr>
        <w:t>Windows Vista Business for Embedded Systems, 39</w:t>
      </w:r>
    </w:p>
    <w:p w:rsidR="001C56CD" w:rsidRDefault="001C56CD">
      <w:pPr>
        <w:pStyle w:val="Index1"/>
        <w:tabs>
          <w:tab w:val="right" w:pos="5030"/>
        </w:tabs>
        <w:rPr>
          <w:noProof/>
        </w:rPr>
      </w:pPr>
      <w:r>
        <w:rPr>
          <w:noProof/>
        </w:rPr>
        <w:t>Windows Vista Ultimate for Embedded Systems, 39</w:t>
      </w:r>
    </w:p>
    <w:p w:rsidR="001C56CD" w:rsidRDefault="001C56CD">
      <w:pPr>
        <w:pStyle w:val="Index1"/>
        <w:tabs>
          <w:tab w:val="right" w:pos="5030"/>
        </w:tabs>
        <w:rPr>
          <w:noProof/>
        </w:rPr>
      </w:pPr>
      <w:r>
        <w:rPr>
          <w:noProof/>
        </w:rPr>
        <w:t>Windows XP, 39</w:t>
      </w:r>
    </w:p>
    <w:p w:rsidR="001C56CD" w:rsidRDefault="001C56CD">
      <w:pPr>
        <w:pStyle w:val="Index1"/>
        <w:tabs>
          <w:tab w:val="right" w:pos="5030"/>
        </w:tabs>
        <w:rPr>
          <w:noProof/>
        </w:rPr>
      </w:pPr>
      <w:r>
        <w:rPr>
          <w:noProof/>
        </w:rPr>
        <w:t>Windows XP Embedded, 39</w:t>
      </w:r>
    </w:p>
    <w:p w:rsidR="001C56CD" w:rsidRDefault="001C56CD">
      <w:pPr>
        <w:pStyle w:val="Index1"/>
        <w:tabs>
          <w:tab w:val="right" w:pos="5030"/>
        </w:tabs>
        <w:rPr>
          <w:noProof/>
        </w:rPr>
      </w:pPr>
      <w:r>
        <w:rPr>
          <w:noProof/>
        </w:rPr>
        <w:t>Windows XP Professional for Embedded Systems, 39</w:t>
      </w:r>
    </w:p>
    <w:p w:rsidR="001C56CD" w:rsidRDefault="001C56CD">
      <w:pPr>
        <w:pStyle w:val="Index1"/>
        <w:tabs>
          <w:tab w:val="right" w:pos="5030"/>
        </w:tabs>
        <w:rPr>
          <w:noProof/>
        </w:rPr>
      </w:pPr>
      <w:r>
        <w:rPr>
          <w:noProof/>
        </w:rPr>
        <w:t>Word 2016, 22</w:t>
      </w:r>
    </w:p>
    <w:p w:rsidR="001C56CD" w:rsidRDefault="001C56CD">
      <w:pPr>
        <w:pStyle w:val="Index1"/>
        <w:tabs>
          <w:tab w:val="right" w:pos="5030"/>
        </w:tabs>
        <w:rPr>
          <w:noProof/>
        </w:rPr>
      </w:pPr>
      <w:r>
        <w:rPr>
          <w:noProof/>
        </w:rPr>
        <w:t>Word 2016 for Mac, 24</w:t>
      </w:r>
    </w:p>
    <w:p w:rsidR="001C56CD" w:rsidRDefault="001C56CD">
      <w:pPr>
        <w:pStyle w:val="Index1"/>
        <w:tabs>
          <w:tab w:val="right" w:pos="5030"/>
        </w:tabs>
        <w:rPr>
          <w:noProof/>
        </w:rPr>
      </w:pPr>
      <w:r>
        <w:rPr>
          <w:noProof/>
        </w:rPr>
        <w:t>Yammer, 21</w:t>
      </w:r>
    </w:p>
    <w:p w:rsidR="001C56CD" w:rsidRDefault="001C56CD">
      <w:pPr>
        <w:pStyle w:val="Index1"/>
        <w:tabs>
          <w:tab w:val="right" w:pos="5030"/>
        </w:tabs>
        <w:rPr>
          <w:noProof/>
        </w:rPr>
      </w:pPr>
      <w:r>
        <w:rPr>
          <w:noProof/>
        </w:rPr>
        <w:t>Yammer Enterprise, 68</w:t>
      </w:r>
    </w:p>
    <w:p w:rsidR="001C56CD" w:rsidRDefault="001C56CD">
      <w:pPr>
        <w:pStyle w:val="ProductList-Body"/>
        <w:rPr>
          <w:noProof/>
        </w:rPr>
        <w:sectPr w:rsidR="001C56CD" w:rsidSect="001C56CD">
          <w:type w:val="continuous"/>
          <w:pgSz w:w="12240" w:h="15840" w:code="1"/>
          <w:pgMar w:top="1170" w:right="720" w:bottom="720" w:left="720" w:header="432" w:footer="288" w:gutter="0"/>
          <w:cols w:num="2" w:space="720"/>
        </w:sectPr>
      </w:pPr>
    </w:p>
    <w:p w:rsidR="009A7DBD" w:rsidRDefault="00E471E1">
      <w:pPr>
        <w:pStyle w:val="ProductList-Body"/>
        <w:sectPr w:rsidR="009A7DBD" w:rsidSect="001C56CD">
          <w:type w:val="continuous"/>
          <w:pgSz w:w="12240" w:h="15840" w:code="1"/>
          <w:pgMar w:top="1170" w:right="720" w:bottom="720" w:left="720" w:header="432" w:footer="288" w:gutter="0"/>
          <w:cols w:num="2" w:space="360"/>
        </w:sectPr>
      </w:pPr>
      <w:r>
        <w:fldChar w:fldCharType="end"/>
      </w:r>
    </w:p>
    <w:p w:rsidR="009A7DBD" w:rsidRDefault="009A7DBD">
      <w:pPr>
        <w:pStyle w:val="ProductList-Body"/>
      </w:pPr>
    </w:p>
    <w:sectPr w:rsidR="009A7DBD"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71E1" w:rsidRDefault="00E471E1" w:rsidP="007C7D4D">
      <w:pPr>
        <w:spacing w:after="0"/>
      </w:pPr>
      <w:r>
        <w:separator/>
      </w:r>
    </w:p>
    <w:p w:rsidR="00E471E1" w:rsidRDefault="00E471E1"/>
  </w:endnote>
  <w:endnote w:type="continuationSeparator" w:id="0">
    <w:p w:rsidR="00E471E1" w:rsidRDefault="00E471E1" w:rsidP="007C7D4D">
      <w:pPr>
        <w:spacing w:after="0"/>
      </w:pPr>
      <w:r>
        <w:continuationSeparator/>
      </w:r>
    </w:p>
    <w:p w:rsidR="00E471E1" w:rsidRDefault="00E471E1"/>
  </w:endnote>
  <w:endnote w:type="continuationNotice" w:id="1">
    <w:p w:rsidR="00E471E1" w:rsidRDefault="00E471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987" w:rsidRDefault="002F09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471E1">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987" w:rsidRDefault="002F098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548">
            <w:r>
              <w:rPr>
                <w:color w:val="00467F"/>
                <w:u w:val="single"/>
              </w:rPr>
              <w:t>Elektroniske Tjenes</w:t>
            </w:r>
            <w:r>
              <w:rPr>
                <w:color w:val="00467F"/>
                <w:u w:val="single"/>
              </w:rPr>
              <w:t>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4">
            <w:r>
              <w:rPr>
                <w:color w:val="00467F"/>
                <w:u w:val="single"/>
              </w:rPr>
              <w:t>Innholdsfortegnelse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844">
            <w:r>
              <w:rPr>
                <w:color w:val="00467F"/>
                <w:u w:val="single"/>
              </w:rPr>
              <w:t>Innholdsfortegnelse</w:t>
            </w:r>
          </w:hyperlink>
        </w:p>
      </w:tc>
    </w:tr>
  </w:tbl>
  <w:p w:rsidR="009A7DBD" w:rsidRDefault="009A7DB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7D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7DBD" w:rsidRDefault="00E471E1">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7DBD" w:rsidRDefault="009A7D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7DBD" w:rsidRDefault="00E471E1">
          <w:pPr>
            <w:pStyle w:val="PURFooterText"/>
            <w:jc w:val="center"/>
          </w:pPr>
          <w:hyperlink w:anchor="_Sec844">
            <w:r>
              <w:rPr>
                <w:color w:val="00467F"/>
                <w:u w:val="single"/>
              </w:rPr>
              <w:t>Innholdsfortegnelse</w:t>
            </w:r>
          </w:hyperlink>
        </w:p>
      </w:tc>
    </w:tr>
  </w:tbl>
  <w:p w:rsidR="009A7DBD" w:rsidRDefault="009A7DB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71E1" w:rsidRDefault="00E471E1" w:rsidP="007C7D4D">
      <w:pPr>
        <w:spacing w:after="0"/>
      </w:pPr>
      <w:r>
        <w:separator/>
      </w:r>
    </w:p>
    <w:p w:rsidR="00E471E1" w:rsidRDefault="00E471E1"/>
  </w:footnote>
  <w:footnote w:type="continuationSeparator" w:id="0">
    <w:p w:rsidR="00E471E1" w:rsidRDefault="00E471E1" w:rsidP="007C7D4D">
      <w:pPr>
        <w:spacing w:after="0"/>
      </w:pPr>
      <w:r>
        <w:continuationSeparator/>
      </w:r>
    </w:p>
    <w:p w:rsidR="00E471E1" w:rsidRDefault="00E471E1"/>
  </w:footnote>
  <w:footnote w:type="continuationNotice" w:id="1">
    <w:p w:rsidR="00E471E1" w:rsidRDefault="00E471E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987" w:rsidRDefault="002F09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987" w:rsidRDefault="002F098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987" w:rsidRDefault="002F098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w:instrText>
          </w:r>
          <w:r>
            <w:instrText xml:space="preserve">ORMAT </w:instrText>
          </w:r>
          <w:r>
            <w:fldChar w:fldCharType="separate"/>
          </w:r>
          <w:r w:rsidR="002F098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1C56C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9A7DBD">
      <w:tc>
        <w:tcPr>
          <w:tcW w:w="8560" w:type="dxa"/>
        </w:tcPr>
        <w:p w:rsidR="009A7DBD" w:rsidRDefault="00E471E1">
          <w:pPr>
            <w:pStyle w:val="PURHeaderText"/>
          </w:pPr>
          <w:r>
            <w:t>Produ</w:t>
          </w:r>
          <w:r>
            <w:t>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rsidR="002F0987">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A7DBD">
      <w:tc>
        <w:tcPr>
          <w:tcW w:w="8560" w:type="dxa"/>
        </w:tcPr>
        <w:p w:rsidR="009A7DBD" w:rsidRDefault="00E471E1">
          <w:pPr>
            <w:pStyle w:val="PURHeaderText"/>
          </w:pPr>
          <w:r>
            <w:t>Produktvilkår for Volumlisensiering fra Microsoft (norsk, mai 2016)</w:t>
          </w:r>
        </w:p>
      </w:tc>
      <w:tc>
        <w:tcPr>
          <w:tcW w:w="3680" w:type="dxa"/>
        </w:tcPr>
        <w:p w:rsidR="009A7DBD" w:rsidRDefault="00E471E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F6EBF"/>
    <w:multiLevelType w:val="multilevel"/>
    <w:tmpl w:val="C2503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3C6710"/>
    <w:multiLevelType w:val="multilevel"/>
    <w:tmpl w:val="390A9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471E13"/>
    <w:multiLevelType w:val="multilevel"/>
    <w:tmpl w:val="09FC8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612A4"/>
    <w:multiLevelType w:val="multilevel"/>
    <w:tmpl w:val="AEC65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0F2FCC"/>
    <w:multiLevelType w:val="multilevel"/>
    <w:tmpl w:val="E2A20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3101C5"/>
    <w:multiLevelType w:val="multilevel"/>
    <w:tmpl w:val="02E0C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5C1A50"/>
    <w:multiLevelType w:val="multilevel"/>
    <w:tmpl w:val="30F80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E35E37"/>
    <w:multiLevelType w:val="multilevel"/>
    <w:tmpl w:val="3CD06F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A64A2A"/>
    <w:multiLevelType w:val="multilevel"/>
    <w:tmpl w:val="078CED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E4C43E3"/>
    <w:multiLevelType w:val="multilevel"/>
    <w:tmpl w:val="35C08D3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D314DC"/>
    <w:multiLevelType w:val="multilevel"/>
    <w:tmpl w:val="E3CA6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772924"/>
    <w:multiLevelType w:val="multilevel"/>
    <w:tmpl w:val="ED8EE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BC61FC"/>
    <w:multiLevelType w:val="multilevel"/>
    <w:tmpl w:val="AB8ED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132D73"/>
    <w:multiLevelType w:val="multilevel"/>
    <w:tmpl w:val="C5C21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797669E"/>
    <w:multiLevelType w:val="multilevel"/>
    <w:tmpl w:val="1A3CF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C515E4"/>
    <w:multiLevelType w:val="multilevel"/>
    <w:tmpl w:val="EBE09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BC2E72"/>
    <w:multiLevelType w:val="multilevel"/>
    <w:tmpl w:val="03EE09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6750DD"/>
    <w:multiLevelType w:val="multilevel"/>
    <w:tmpl w:val="DAE4D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E5700D"/>
    <w:multiLevelType w:val="multilevel"/>
    <w:tmpl w:val="F5BCF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664DC5"/>
    <w:multiLevelType w:val="multilevel"/>
    <w:tmpl w:val="90802B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5E72F2"/>
    <w:multiLevelType w:val="multilevel"/>
    <w:tmpl w:val="13AABDB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476552"/>
    <w:multiLevelType w:val="multilevel"/>
    <w:tmpl w:val="9B1AB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9E490C"/>
    <w:multiLevelType w:val="multilevel"/>
    <w:tmpl w:val="05FCE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E96879"/>
    <w:multiLevelType w:val="multilevel"/>
    <w:tmpl w:val="81168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A24B48"/>
    <w:multiLevelType w:val="multilevel"/>
    <w:tmpl w:val="9BF0A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2776E89"/>
    <w:multiLevelType w:val="multilevel"/>
    <w:tmpl w:val="A46E8A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2C7FB4"/>
    <w:multiLevelType w:val="multilevel"/>
    <w:tmpl w:val="CBBEE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582F71"/>
    <w:multiLevelType w:val="multilevel"/>
    <w:tmpl w:val="6FD01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ED5482"/>
    <w:multiLevelType w:val="multilevel"/>
    <w:tmpl w:val="83783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0C11C4"/>
    <w:multiLevelType w:val="multilevel"/>
    <w:tmpl w:val="9C5E3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9643A5"/>
    <w:multiLevelType w:val="multilevel"/>
    <w:tmpl w:val="C0645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534DF6"/>
    <w:multiLevelType w:val="multilevel"/>
    <w:tmpl w:val="569C3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262839"/>
    <w:multiLevelType w:val="multilevel"/>
    <w:tmpl w:val="A8425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6F34F74"/>
    <w:multiLevelType w:val="multilevel"/>
    <w:tmpl w:val="93441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41656D"/>
    <w:multiLevelType w:val="multilevel"/>
    <w:tmpl w:val="BBA89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822176"/>
    <w:multiLevelType w:val="multilevel"/>
    <w:tmpl w:val="B7109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566B6C"/>
    <w:multiLevelType w:val="multilevel"/>
    <w:tmpl w:val="9642D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7100AF"/>
    <w:multiLevelType w:val="multilevel"/>
    <w:tmpl w:val="CCE4E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7E79E7"/>
    <w:multiLevelType w:val="multilevel"/>
    <w:tmpl w:val="BF0809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ED1CBB"/>
    <w:multiLevelType w:val="multilevel"/>
    <w:tmpl w:val="E544E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4A1C2C"/>
    <w:multiLevelType w:val="multilevel"/>
    <w:tmpl w:val="DB3C20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7E41C2"/>
    <w:multiLevelType w:val="multilevel"/>
    <w:tmpl w:val="D8A6E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673AA7"/>
    <w:multiLevelType w:val="multilevel"/>
    <w:tmpl w:val="C0DC32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626A87"/>
    <w:multiLevelType w:val="multilevel"/>
    <w:tmpl w:val="178A6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9A129D"/>
    <w:multiLevelType w:val="multilevel"/>
    <w:tmpl w:val="AF642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D300D7"/>
    <w:multiLevelType w:val="multilevel"/>
    <w:tmpl w:val="BB00A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E82206"/>
    <w:multiLevelType w:val="multilevel"/>
    <w:tmpl w:val="0C2AF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A07BD5"/>
    <w:multiLevelType w:val="multilevel"/>
    <w:tmpl w:val="B59CA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4"/>
  </w:num>
  <w:num w:numId="3">
    <w:abstractNumId w:val="16"/>
  </w:num>
  <w:num w:numId="4">
    <w:abstractNumId w:val="6"/>
  </w:num>
  <w:num w:numId="5">
    <w:abstractNumId w:val="47"/>
  </w:num>
  <w:num w:numId="6">
    <w:abstractNumId w:val="37"/>
  </w:num>
  <w:num w:numId="7">
    <w:abstractNumId w:val="49"/>
  </w:num>
  <w:num w:numId="8">
    <w:abstractNumId w:val="17"/>
  </w:num>
  <w:num w:numId="9">
    <w:abstractNumId w:val="11"/>
  </w:num>
  <w:num w:numId="10">
    <w:abstractNumId w:val="15"/>
  </w:num>
  <w:num w:numId="11">
    <w:abstractNumId w:val="41"/>
  </w:num>
  <w:num w:numId="12">
    <w:abstractNumId w:val="33"/>
  </w:num>
  <w:num w:numId="13">
    <w:abstractNumId w:val="46"/>
  </w:num>
  <w:num w:numId="14">
    <w:abstractNumId w:val="18"/>
  </w:num>
  <w:num w:numId="15">
    <w:abstractNumId w:val="39"/>
  </w:num>
  <w:num w:numId="16">
    <w:abstractNumId w:val="36"/>
  </w:num>
  <w:num w:numId="17">
    <w:abstractNumId w:val="22"/>
  </w:num>
  <w:num w:numId="18">
    <w:abstractNumId w:val="19"/>
  </w:num>
  <w:num w:numId="19">
    <w:abstractNumId w:val="4"/>
  </w:num>
  <w:num w:numId="20">
    <w:abstractNumId w:val="1"/>
  </w:num>
  <w:num w:numId="21">
    <w:abstractNumId w:val="23"/>
  </w:num>
  <w:num w:numId="22">
    <w:abstractNumId w:val="20"/>
  </w:num>
  <w:num w:numId="23">
    <w:abstractNumId w:val="10"/>
  </w:num>
  <w:num w:numId="24">
    <w:abstractNumId w:val="30"/>
  </w:num>
  <w:num w:numId="25">
    <w:abstractNumId w:val="48"/>
  </w:num>
  <w:num w:numId="26">
    <w:abstractNumId w:val="7"/>
  </w:num>
  <w:num w:numId="27">
    <w:abstractNumId w:val="29"/>
  </w:num>
  <w:num w:numId="28">
    <w:abstractNumId w:val="38"/>
  </w:num>
  <w:num w:numId="29">
    <w:abstractNumId w:val="28"/>
  </w:num>
  <w:num w:numId="30">
    <w:abstractNumId w:val="35"/>
  </w:num>
  <w:num w:numId="31">
    <w:abstractNumId w:val="21"/>
  </w:num>
  <w:num w:numId="32">
    <w:abstractNumId w:val="9"/>
  </w:num>
  <w:num w:numId="33">
    <w:abstractNumId w:val="43"/>
  </w:num>
  <w:num w:numId="34">
    <w:abstractNumId w:val="31"/>
  </w:num>
  <w:num w:numId="35">
    <w:abstractNumId w:val="45"/>
  </w:num>
  <w:num w:numId="36">
    <w:abstractNumId w:val="12"/>
  </w:num>
  <w:num w:numId="37">
    <w:abstractNumId w:val="34"/>
  </w:num>
  <w:num w:numId="38">
    <w:abstractNumId w:val="32"/>
  </w:num>
  <w:num w:numId="39">
    <w:abstractNumId w:val="13"/>
  </w:num>
  <w:num w:numId="40">
    <w:abstractNumId w:val="25"/>
  </w:num>
  <w:num w:numId="41">
    <w:abstractNumId w:val="3"/>
  </w:num>
  <w:num w:numId="42">
    <w:abstractNumId w:val="44"/>
  </w:num>
  <w:num w:numId="43">
    <w:abstractNumId w:val="42"/>
  </w:num>
  <w:num w:numId="44">
    <w:abstractNumId w:val="14"/>
  </w:num>
  <w:num w:numId="45">
    <w:abstractNumId w:val="40"/>
  </w:num>
  <w:num w:numId="46">
    <w:abstractNumId w:val="2"/>
  </w:num>
  <w:num w:numId="47">
    <w:abstractNumId w:val="0"/>
  </w:num>
  <w:num w:numId="48">
    <w:abstractNumId w:val="8"/>
  </w:num>
  <w:num w:numId="49">
    <w:abstractNumId w:val="27"/>
  </w:num>
  <w:num w:numId="50">
    <w:abstractNumId w:val="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6CD"/>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987"/>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A7DBD"/>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1E1"/>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C56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FA4FB-8B82-4957-9A42-1C993E08E885}">
  <ds:schemaRefs>
    <ds:schemaRef ds:uri="http://schemas.openxmlformats.org/officeDocument/2006/bibliography"/>
  </ds:schemaRefs>
</ds:datastoreItem>
</file>

<file path=customXml/itemProps2.xml><?xml version="1.0" encoding="utf-8"?>
<ds:datastoreItem xmlns:ds="http://schemas.openxmlformats.org/officeDocument/2006/customXml" ds:itemID="{0DFC535A-DE85-46A6-84B5-B3AD8342F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101298</Words>
  <Characters>577405</Characters>
  <Application>Microsoft Office Word</Application>
  <DocSecurity>0</DocSecurity>
  <Lines>4811</Lines>
  <Paragraphs>1354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2016-04-26T07:03:00Z</dcterms:created>
  <dcterms:modified xsi:type="dcterms:W3CDTF">2016-04-26T07:03:00Z</dcterms:modified>
</cp:coreProperties>
</file>