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B92686" w:rsidRDefault="00B92686">
      <w:pPr>
        <w:pStyle w:val="PURBody"/>
        <w:shd w:val="clear" w:color="auto" w:fill="00188F"/>
        <w:tabs>
          <w:tab w:val="clear" w:pos="360"/>
        </w:tabs>
        <w:ind w:right="7920" w:firstLine="360"/>
        <w:rPr>
          <w:color w:val="FFFFFF"/>
          <w:sz w:val="6"/>
          <w:szCs w:val="6"/>
        </w:rPr>
      </w:pPr>
    </w:p>
    <w:p w:rsidR="00B92686" w:rsidRDefault="00EC299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B92686" w:rsidRDefault="00EC299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B92686" w:rsidRDefault="00B92686">
      <w:pPr>
        <w:pStyle w:val="PURBody"/>
        <w:shd w:val="clear" w:color="auto" w:fill="00188F"/>
        <w:tabs>
          <w:tab w:val="clear" w:pos="360"/>
        </w:tabs>
        <w:spacing w:after="0"/>
        <w:ind w:right="7920" w:firstLine="360"/>
        <w:rPr>
          <w:color w:val="FFFFFF" w:themeColor="background1"/>
          <w:szCs w:val="18"/>
        </w:rPr>
      </w:pPr>
    </w:p>
    <w:p w:rsidR="00B92686" w:rsidRDefault="00B92686">
      <w:pPr>
        <w:pStyle w:val="PURBody"/>
        <w:shd w:val="clear" w:color="auto" w:fill="00188F"/>
        <w:tabs>
          <w:tab w:val="clear" w:pos="360"/>
        </w:tabs>
        <w:spacing w:after="0"/>
        <w:ind w:right="7920" w:firstLine="360"/>
        <w:rPr>
          <w:color w:val="FFFFFF" w:themeColor="background1"/>
          <w:szCs w:val="18"/>
        </w:rPr>
      </w:pPr>
    </w:p>
    <w:p w:rsidR="00B92686" w:rsidRDefault="00B92686">
      <w:pPr>
        <w:pStyle w:val="PURBody"/>
        <w:shd w:val="clear" w:color="auto" w:fill="00188F"/>
        <w:tabs>
          <w:tab w:val="clear" w:pos="360"/>
        </w:tabs>
        <w:spacing w:after="0"/>
        <w:ind w:right="7920" w:firstLine="360"/>
        <w:rPr>
          <w:color w:val="FFFFFF" w:themeColor="background1"/>
          <w:szCs w:val="18"/>
        </w:rPr>
      </w:pPr>
    </w:p>
    <w:p w:rsidR="00B92686" w:rsidRDefault="00B92686">
      <w:pPr>
        <w:pStyle w:val="PURBody"/>
        <w:shd w:val="clear" w:color="auto" w:fill="00188F"/>
        <w:tabs>
          <w:tab w:val="clear" w:pos="360"/>
        </w:tabs>
        <w:spacing w:after="0"/>
        <w:ind w:right="7920" w:firstLine="360"/>
        <w:rPr>
          <w:color w:val="FFFFFF" w:themeColor="background1"/>
          <w:szCs w:val="18"/>
        </w:rPr>
      </w:pPr>
    </w:p>
    <w:p w:rsidR="00B92686" w:rsidRDefault="00B92686">
      <w:pPr>
        <w:pStyle w:val="PURBody"/>
        <w:shd w:val="clear" w:color="auto" w:fill="00188F"/>
        <w:tabs>
          <w:tab w:val="clear" w:pos="360"/>
        </w:tabs>
        <w:spacing w:after="0"/>
        <w:ind w:right="7920" w:firstLine="360"/>
        <w:rPr>
          <w:color w:val="FFFFFF" w:themeColor="background1"/>
          <w:szCs w:val="18"/>
        </w:rPr>
      </w:pPr>
    </w:p>
    <w:p w:rsidR="00B92686" w:rsidRDefault="00B92686">
      <w:pPr>
        <w:pStyle w:val="PURBody"/>
        <w:shd w:val="clear" w:color="auto" w:fill="0072C6"/>
        <w:tabs>
          <w:tab w:val="clear" w:pos="360"/>
        </w:tabs>
        <w:ind w:right="1800" w:firstLine="360"/>
        <w:rPr>
          <w:sz w:val="72"/>
          <w:szCs w:val="72"/>
        </w:rPr>
      </w:pPr>
    </w:p>
    <w:p w:rsidR="00B92686" w:rsidRDefault="00B92686">
      <w:pPr>
        <w:pStyle w:val="PURBody"/>
        <w:shd w:val="clear" w:color="auto" w:fill="0072C6"/>
        <w:tabs>
          <w:tab w:val="clear" w:pos="360"/>
          <w:tab w:val="left" w:pos="180"/>
        </w:tabs>
        <w:ind w:right="1800" w:firstLine="360"/>
        <w:rPr>
          <w:color w:val="FFFFFF" w:themeColor="background1"/>
          <w:sz w:val="72"/>
          <w:szCs w:val="72"/>
        </w:rPr>
      </w:pPr>
    </w:p>
    <w:p w:rsidR="00B92686" w:rsidRDefault="00EC299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B92686" w:rsidRDefault="00EC299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2016</w:t>
      </w:r>
    </w:p>
    <w:p w:rsidR="00B92686" w:rsidRDefault="00B92686">
      <w:pPr>
        <w:pStyle w:val="PURBody"/>
        <w:shd w:val="clear" w:color="auto" w:fill="0072C6"/>
        <w:tabs>
          <w:tab w:val="clear" w:pos="360"/>
        </w:tabs>
        <w:spacing w:after="0" w:line="230" w:lineRule="auto"/>
        <w:ind w:right="1800" w:firstLine="360"/>
        <w:rPr>
          <w:color w:val="FFFFFF" w:themeColor="background1"/>
          <w:sz w:val="96"/>
          <w:szCs w:val="96"/>
        </w:rPr>
      </w:pPr>
    </w:p>
    <w:p w:rsidR="00B92686" w:rsidRDefault="00EC299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92686" w:rsidRDefault="00B92686">
      <w:pPr>
        <w:sectPr w:rsidR="00B9268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92686" w:rsidRDefault="00EC2994">
      <w:pPr>
        <w:pStyle w:val="ProductList-SectionHeading"/>
        <w:pageBreakBefore/>
      </w:pPr>
      <w:bookmarkStart w:id="1" w:name="_Sec842"/>
      <w:r>
        <w:lastRenderedPageBreak/>
        <w:t>Innholdsfortegnelse</w:t>
      </w:r>
    </w:p>
    <w:p w:rsidR="00B92686" w:rsidRDefault="00B92686">
      <w:pPr>
        <w:pStyle w:val="ProductList-Body"/>
      </w:pPr>
    </w:p>
    <w:p w:rsidR="00B92686" w:rsidRDefault="00B92686">
      <w:pPr>
        <w:sectPr w:rsidR="00B92686">
          <w:headerReference w:type="default" r:id="rId16"/>
          <w:footerReference w:type="default" r:id="rId17"/>
          <w:type w:val="continuous"/>
          <w:pgSz w:w="12240" w:h="15840" w:code="1"/>
          <w:pgMar w:top="1170" w:right="720" w:bottom="1620" w:left="720" w:header="432" w:footer="288" w:gutter="0"/>
          <w:cols w:space="360"/>
        </w:sectPr>
      </w:pPr>
    </w:p>
    <w:p w:rsidR="00EC2994" w:rsidRDefault="00EC2994">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537851" w:history="1">
        <w:r w:rsidRPr="00281386">
          <w:rPr>
            <w:rStyle w:val="Hyperlink"/>
            <w:noProof/>
          </w:rPr>
          <w:t>Innledning</w:t>
        </w:r>
        <w:r>
          <w:rPr>
            <w:noProof/>
          </w:rPr>
          <w:tab/>
        </w:r>
        <w:r>
          <w:rPr>
            <w:noProof/>
          </w:rPr>
          <w:fldChar w:fldCharType="begin"/>
        </w:r>
        <w:r>
          <w:rPr>
            <w:noProof/>
          </w:rPr>
          <w:instrText xml:space="preserve"> PAGEREF _Toc459537851 \h </w:instrText>
        </w:r>
        <w:r>
          <w:rPr>
            <w:noProof/>
          </w:rPr>
        </w:r>
        <w:r>
          <w:rPr>
            <w:noProof/>
          </w:rPr>
          <w:fldChar w:fldCharType="separate"/>
        </w:r>
        <w:r>
          <w:rPr>
            <w:noProof/>
          </w:rPr>
          <w:t>4</w:t>
        </w:r>
        <w:r>
          <w:rPr>
            <w:noProof/>
          </w:rPr>
          <w:fldChar w:fldCharType="end"/>
        </w:r>
      </w:hyperlink>
    </w:p>
    <w:p w:rsidR="00EC2994" w:rsidRDefault="00965EE7">
      <w:pPr>
        <w:pStyle w:val="TOC2"/>
        <w:rPr>
          <w:rFonts w:eastAsiaTheme="minorEastAsia"/>
          <w:smallCaps w:val="0"/>
          <w:sz w:val="22"/>
        </w:rPr>
      </w:pPr>
      <w:hyperlink w:anchor="_Toc459537852" w:history="1">
        <w:r w:rsidR="00EC2994" w:rsidRPr="00281386">
          <w:rPr>
            <w:rStyle w:val="Hyperlink"/>
          </w:rPr>
          <w:t>Om dette dokumentet</w:t>
        </w:r>
        <w:r w:rsidR="00EC2994">
          <w:tab/>
        </w:r>
        <w:r w:rsidR="00EC2994">
          <w:fldChar w:fldCharType="begin"/>
        </w:r>
        <w:r w:rsidR="00EC2994">
          <w:instrText xml:space="preserve"> PAGEREF _Toc459537852 \h </w:instrText>
        </w:r>
        <w:r w:rsidR="00EC2994">
          <w:fldChar w:fldCharType="separate"/>
        </w:r>
        <w:r w:rsidR="00EC2994">
          <w:t>4</w:t>
        </w:r>
        <w:r w:rsidR="00EC2994">
          <w:fldChar w:fldCharType="end"/>
        </w:r>
      </w:hyperlink>
    </w:p>
    <w:p w:rsidR="00EC2994" w:rsidRDefault="00965EE7">
      <w:pPr>
        <w:pStyle w:val="TOC2"/>
        <w:rPr>
          <w:rFonts w:eastAsiaTheme="minorEastAsia"/>
          <w:smallCaps w:val="0"/>
          <w:sz w:val="22"/>
        </w:rPr>
      </w:pPr>
      <w:hyperlink w:anchor="_Toc459537853" w:history="1">
        <w:r w:rsidR="00EC2994" w:rsidRPr="00281386">
          <w:rPr>
            <w:rStyle w:val="Hyperlink"/>
          </w:rPr>
          <w:t>Innholdet i dette Dokumentet</w:t>
        </w:r>
        <w:r w:rsidR="00EC2994">
          <w:tab/>
        </w:r>
        <w:r w:rsidR="00EC2994">
          <w:fldChar w:fldCharType="begin"/>
        </w:r>
        <w:r w:rsidR="00EC2994">
          <w:instrText xml:space="preserve"> PAGEREF _Toc459537853 \h </w:instrText>
        </w:r>
        <w:r w:rsidR="00EC2994">
          <w:fldChar w:fldCharType="separate"/>
        </w:r>
        <w:r w:rsidR="00EC2994">
          <w:t>4</w:t>
        </w:r>
        <w:r w:rsidR="00EC2994">
          <w:fldChar w:fldCharType="end"/>
        </w:r>
      </w:hyperlink>
    </w:p>
    <w:p w:rsidR="00EC2994" w:rsidRDefault="00965EE7">
      <w:pPr>
        <w:pStyle w:val="TOC2"/>
        <w:rPr>
          <w:rFonts w:eastAsiaTheme="minorEastAsia"/>
          <w:smallCaps w:val="0"/>
          <w:sz w:val="22"/>
        </w:rPr>
      </w:pPr>
      <w:hyperlink w:anchor="_Toc459537854" w:history="1">
        <w:r w:rsidR="00EC2994" w:rsidRPr="00281386">
          <w:rPr>
            <w:rStyle w:val="Hyperlink"/>
          </w:rPr>
          <w:t>Navigere i en Produktoppføring</w:t>
        </w:r>
        <w:r w:rsidR="00EC2994">
          <w:tab/>
        </w:r>
        <w:r w:rsidR="00EC2994">
          <w:fldChar w:fldCharType="begin"/>
        </w:r>
        <w:r w:rsidR="00EC2994">
          <w:instrText xml:space="preserve"> PAGEREF _Toc459537854 \h </w:instrText>
        </w:r>
        <w:r w:rsidR="00EC2994">
          <w:fldChar w:fldCharType="separate"/>
        </w:r>
        <w:r w:rsidR="00EC2994">
          <w:t>4</w:t>
        </w:r>
        <w:r w:rsidR="00EC2994">
          <w:fldChar w:fldCharType="end"/>
        </w:r>
      </w:hyperlink>
    </w:p>
    <w:p w:rsidR="00EC2994" w:rsidRDefault="00965EE7">
      <w:pPr>
        <w:pStyle w:val="TOC2"/>
        <w:rPr>
          <w:rFonts w:eastAsiaTheme="minorEastAsia"/>
          <w:smallCaps w:val="0"/>
          <w:sz w:val="22"/>
        </w:rPr>
      </w:pPr>
      <w:hyperlink w:anchor="_Toc459537855" w:history="1">
        <w:r w:rsidR="00EC2994" w:rsidRPr="00281386">
          <w:rPr>
            <w:rStyle w:val="Hyperlink"/>
          </w:rPr>
          <w:t>Oppklaringer og sammendrag av endringer i dette Dokumentet</w:t>
        </w:r>
        <w:r w:rsidR="00EC2994">
          <w:tab/>
        </w:r>
        <w:r w:rsidR="00EC2994">
          <w:fldChar w:fldCharType="begin"/>
        </w:r>
        <w:r w:rsidR="00EC2994">
          <w:instrText xml:space="preserve"> PAGEREF _Toc459537855 \h </w:instrText>
        </w:r>
        <w:r w:rsidR="00EC2994">
          <w:fldChar w:fldCharType="separate"/>
        </w:r>
        <w:r w:rsidR="00EC2994">
          <w:t>5</w:t>
        </w:r>
        <w:r w:rsidR="00EC2994">
          <w:fldChar w:fldCharType="end"/>
        </w:r>
      </w:hyperlink>
    </w:p>
    <w:p w:rsidR="00EC2994" w:rsidRDefault="00965EE7">
      <w:pPr>
        <w:pStyle w:val="TOC1"/>
        <w:rPr>
          <w:rFonts w:eastAsiaTheme="minorEastAsia"/>
          <w:b w:val="0"/>
          <w:caps w:val="0"/>
          <w:noProof/>
          <w:sz w:val="22"/>
          <w:szCs w:val="22"/>
        </w:rPr>
      </w:pPr>
      <w:hyperlink w:anchor="_Toc459537856" w:history="1">
        <w:r w:rsidR="00EC2994" w:rsidRPr="00281386">
          <w:rPr>
            <w:rStyle w:val="Hyperlink"/>
            <w:noProof/>
          </w:rPr>
          <w:t>lisensvilkår</w:t>
        </w:r>
        <w:r w:rsidR="00EC2994">
          <w:rPr>
            <w:noProof/>
          </w:rPr>
          <w:tab/>
        </w:r>
        <w:r w:rsidR="00EC2994">
          <w:rPr>
            <w:noProof/>
          </w:rPr>
          <w:fldChar w:fldCharType="begin"/>
        </w:r>
        <w:r w:rsidR="00EC2994">
          <w:rPr>
            <w:noProof/>
          </w:rPr>
          <w:instrText xml:space="preserve"> PAGEREF _Toc459537856 \h </w:instrText>
        </w:r>
        <w:r w:rsidR="00EC2994">
          <w:rPr>
            <w:noProof/>
          </w:rPr>
        </w:r>
        <w:r w:rsidR="00EC2994">
          <w:rPr>
            <w:noProof/>
          </w:rPr>
          <w:fldChar w:fldCharType="separate"/>
        </w:r>
        <w:r w:rsidR="00EC2994">
          <w:rPr>
            <w:noProof/>
          </w:rPr>
          <w:t>6</w:t>
        </w:r>
        <w:r w:rsidR="00EC2994">
          <w:rPr>
            <w:noProof/>
          </w:rPr>
          <w:fldChar w:fldCharType="end"/>
        </w:r>
      </w:hyperlink>
    </w:p>
    <w:p w:rsidR="00EC2994" w:rsidRDefault="00965EE7">
      <w:pPr>
        <w:pStyle w:val="TOC2"/>
        <w:rPr>
          <w:rFonts w:eastAsiaTheme="minorEastAsia"/>
          <w:smallCaps w:val="0"/>
          <w:sz w:val="22"/>
        </w:rPr>
      </w:pPr>
      <w:hyperlink w:anchor="_Toc459537857" w:history="1">
        <w:r w:rsidR="00EC2994" w:rsidRPr="00281386">
          <w:rPr>
            <w:rStyle w:val="Hyperlink"/>
          </w:rPr>
          <w:t>Universelle lisensvilkår</w:t>
        </w:r>
        <w:r w:rsidR="00EC2994">
          <w:tab/>
        </w:r>
        <w:r w:rsidR="00EC2994">
          <w:fldChar w:fldCharType="begin"/>
        </w:r>
        <w:r w:rsidR="00EC2994">
          <w:instrText xml:space="preserve"> PAGEREF _Toc459537857 \h </w:instrText>
        </w:r>
        <w:r w:rsidR="00EC2994">
          <w:fldChar w:fldCharType="separate"/>
        </w:r>
        <w:r w:rsidR="00EC2994">
          <w:t>6</w:t>
        </w:r>
        <w:r w:rsidR="00EC2994">
          <w:fldChar w:fldCharType="end"/>
        </w:r>
      </w:hyperlink>
    </w:p>
    <w:p w:rsidR="00EC2994" w:rsidRDefault="00965EE7">
      <w:pPr>
        <w:pStyle w:val="TOC2"/>
        <w:rPr>
          <w:rFonts w:eastAsiaTheme="minorEastAsia"/>
          <w:smallCaps w:val="0"/>
          <w:sz w:val="22"/>
        </w:rPr>
      </w:pPr>
      <w:hyperlink w:anchor="_Toc459537858" w:history="1">
        <w:r w:rsidR="00EC2994" w:rsidRPr="00281386">
          <w:rPr>
            <w:rStyle w:val="Hyperlink"/>
          </w:rPr>
          <w:t>Lisensmodellvilkår</w:t>
        </w:r>
        <w:r w:rsidR="00EC2994">
          <w:tab/>
        </w:r>
        <w:r w:rsidR="00EC2994">
          <w:fldChar w:fldCharType="begin"/>
        </w:r>
        <w:r w:rsidR="00EC2994">
          <w:instrText xml:space="preserve"> PAGEREF _Toc459537858 \h </w:instrText>
        </w:r>
        <w:r w:rsidR="00EC2994">
          <w:fldChar w:fldCharType="separate"/>
        </w:r>
        <w:r w:rsidR="00EC2994">
          <w:t>8</w:t>
        </w:r>
        <w:r w:rsidR="00EC2994">
          <w:fldChar w:fldCharType="end"/>
        </w:r>
      </w:hyperlink>
    </w:p>
    <w:p w:rsidR="00EC2994" w:rsidRDefault="00965EE7">
      <w:pPr>
        <w:pStyle w:val="TOC3"/>
        <w:rPr>
          <w:rFonts w:eastAsiaTheme="minorEastAsia"/>
          <w:smallCaps w:val="0"/>
          <w:sz w:val="22"/>
        </w:rPr>
      </w:pPr>
      <w:hyperlink w:anchor="_Toc459537859" w:history="1">
        <w:r w:rsidR="00EC2994" w:rsidRPr="00281386">
          <w:rPr>
            <w:rStyle w:val="Hyperlink"/>
          </w:rPr>
          <w:t>Skrivebordsprogrammer</w:t>
        </w:r>
        <w:r w:rsidR="00EC2994">
          <w:tab/>
        </w:r>
        <w:r w:rsidR="00EC2994">
          <w:fldChar w:fldCharType="begin"/>
        </w:r>
        <w:r w:rsidR="00EC2994">
          <w:instrText xml:space="preserve"> PAGEREF _Toc459537859 \h </w:instrText>
        </w:r>
        <w:r w:rsidR="00EC2994">
          <w:fldChar w:fldCharType="separate"/>
        </w:r>
        <w:r w:rsidR="00EC2994">
          <w:t>9</w:t>
        </w:r>
        <w:r w:rsidR="00EC2994">
          <w:fldChar w:fldCharType="end"/>
        </w:r>
      </w:hyperlink>
    </w:p>
    <w:p w:rsidR="00EC2994" w:rsidRDefault="00965EE7">
      <w:pPr>
        <w:pStyle w:val="TOC3"/>
        <w:rPr>
          <w:rFonts w:eastAsiaTheme="minorEastAsia"/>
          <w:smallCaps w:val="0"/>
          <w:sz w:val="22"/>
        </w:rPr>
      </w:pPr>
      <w:hyperlink w:anchor="_Toc459537860" w:history="1">
        <w:r w:rsidR="00EC2994" w:rsidRPr="00281386">
          <w:rPr>
            <w:rStyle w:val="Hyperlink"/>
          </w:rPr>
          <w:t>Datamaskinoperasjonssystemer</w:t>
        </w:r>
        <w:r w:rsidR="00EC2994">
          <w:tab/>
        </w:r>
        <w:r w:rsidR="00EC2994">
          <w:fldChar w:fldCharType="begin"/>
        </w:r>
        <w:r w:rsidR="00EC2994">
          <w:instrText xml:space="preserve"> PAGEREF _Toc459537860 \h </w:instrText>
        </w:r>
        <w:r w:rsidR="00EC2994">
          <w:fldChar w:fldCharType="separate"/>
        </w:r>
        <w:r w:rsidR="00EC2994">
          <w:t>9</w:t>
        </w:r>
        <w:r w:rsidR="00EC2994">
          <w:fldChar w:fldCharType="end"/>
        </w:r>
      </w:hyperlink>
    </w:p>
    <w:p w:rsidR="00EC2994" w:rsidRDefault="00965EE7">
      <w:pPr>
        <w:pStyle w:val="TOC3"/>
        <w:rPr>
          <w:rFonts w:eastAsiaTheme="minorEastAsia"/>
          <w:smallCaps w:val="0"/>
          <w:sz w:val="22"/>
        </w:rPr>
      </w:pPr>
      <w:hyperlink w:anchor="_Toc459537861" w:history="1">
        <w:r w:rsidR="00EC2994" w:rsidRPr="00281386">
          <w:rPr>
            <w:rStyle w:val="Hyperlink"/>
          </w:rPr>
          <w:t>Prosessor/CAL</w:t>
        </w:r>
        <w:r w:rsidR="00EC2994">
          <w:tab/>
        </w:r>
        <w:r w:rsidR="00EC2994">
          <w:fldChar w:fldCharType="begin"/>
        </w:r>
        <w:r w:rsidR="00EC2994">
          <w:instrText xml:space="preserve"> PAGEREF _Toc459537861 \h </w:instrText>
        </w:r>
        <w:r w:rsidR="00EC2994">
          <w:fldChar w:fldCharType="separate"/>
        </w:r>
        <w:r w:rsidR="00EC2994">
          <w:t>9</w:t>
        </w:r>
        <w:r w:rsidR="00EC2994">
          <w:fldChar w:fldCharType="end"/>
        </w:r>
      </w:hyperlink>
    </w:p>
    <w:p w:rsidR="00EC2994" w:rsidRDefault="00965EE7">
      <w:pPr>
        <w:pStyle w:val="TOC3"/>
        <w:rPr>
          <w:rFonts w:eastAsiaTheme="minorEastAsia"/>
          <w:smallCaps w:val="0"/>
          <w:sz w:val="22"/>
        </w:rPr>
      </w:pPr>
      <w:hyperlink w:anchor="_Toc459537862" w:history="1">
        <w:r w:rsidR="00EC2994" w:rsidRPr="00281386">
          <w:rPr>
            <w:rStyle w:val="Hyperlink"/>
          </w:rPr>
          <w:t>Server/CAL</w:t>
        </w:r>
        <w:r w:rsidR="00EC2994">
          <w:tab/>
        </w:r>
        <w:r w:rsidR="00EC2994">
          <w:fldChar w:fldCharType="begin"/>
        </w:r>
        <w:r w:rsidR="00EC2994">
          <w:instrText xml:space="preserve"> PAGEREF _Toc459537862 \h </w:instrText>
        </w:r>
        <w:r w:rsidR="00EC2994">
          <w:fldChar w:fldCharType="separate"/>
        </w:r>
        <w:r w:rsidR="00EC2994">
          <w:t>10</w:t>
        </w:r>
        <w:r w:rsidR="00EC2994">
          <w:fldChar w:fldCharType="end"/>
        </w:r>
      </w:hyperlink>
    </w:p>
    <w:p w:rsidR="00EC2994" w:rsidRDefault="00965EE7">
      <w:pPr>
        <w:pStyle w:val="TOC3"/>
        <w:rPr>
          <w:rFonts w:eastAsiaTheme="minorEastAsia"/>
          <w:smallCaps w:val="0"/>
          <w:sz w:val="22"/>
        </w:rPr>
      </w:pPr>
      <w:hyperlink w:anchor="_Toc459537863" w:history="1">
        <w:r w:rsidR="00EC2994" w:rsidRPr="00281386">
          <w:rPr>
            <w:rStyle w:val="Hyperlink"/>
          </w:rPr>
          <w:t>Per kjerne</w:t>
        </w:r>
        <w:r w:rsidR="00EC2994">
          <w:tab/>
        </w:r>
        <w:r w:rsidR="00EC2994">
          <w:fldChar w:fldCharType="begin"/>
        </w:r>
        <w:r w:rsidR="00EC2994">
          <w:instrText xml:space="preserve"> PAGEREF _Toc459537863 \h </w:instrText>
        </w:r>
        <w:r w:rsidR="00EC2994">
          <w:fldChar w:fldCharType="separate"/>
        </w:r>
        <w:r w:rsidR="00EC2994">
          <w:t>10</w:t>
        </w:r>
        <w:r w:rsidR="00EC2994">
          <w:fldChar w:fldCharType="end"/>
        </w:r>
      </w:hyperlink>
    </w:p>
    <w:p w:rsidR="00EC2994" w:rsidRDefault="00965EE7">
      <w:pPr>
        <w:pStyle w:val="TOC3"/>
        <w:rPr>
          <w:rFonts w:eastAsiaTheme="minorEastAsia"/>
          <w:smallCaps w:val="0"/>
          <w:sz w:val="22"/>
        </w:rPr>
      </w:pPr>
      <w:hyperlink w:anchor="_Toc459537864" w:history="1">
        <w:r w:rsidR="00EC2994" w:rsidRPr="00281386">
          <w:rPr>
            <w:rStyle w:val="Hyperlink"/>
          </w:rPr>
          <w:t>Administrasjonsservere</w:t>
        </w:r>
        <w:r w:rsidR="00EC2994">
          <w:tab/>
        </w:r>
        <w:r w:rsidR="00EC2994">
          <w:fldChar w:fldCharType="begin"/>
        </w:r>
        <w:r w:rsidR="00EC2994">
          <w:instrText xml:space="preserve"> PAGEREF _Toc459537864 \h </w:instrText>
        </w:r>
        <w:r w:rsidR="00EC2994">
          <w:fldChar w:fldCharType="separate"/>
        </w:r>
        <w:r w:rsidR="00EC2994">
          <w:t>10</w:t>
        </w:r>
        <w:r w:rsidR="00EC2994">
          <w:fldChar w:fldCharType="end"/>
        </w:r>
      </w:hyperlink>
    </w:p>
    <w:p w:rsidR="00EC2994" w:rsidRDefault="00965EE7">
      <w:pPr>
        <w:pStyle w:val="TOC3"/>
        <w:rPr>
          <w:rFonts w:eastAsiaTheme="minorEastAsia"/>
          <w:smallCaps w:val="0"/>
          <w:sz w:val="22"/>
        </w:rPr>
      </w:pPr>
      <w:hyperlink w:anchor="_Toc459537865" w:history="1">
        <w:r w:rsidR="00EC2994" w:rsidRPr="00281386">
          <w:rPr>
            <w:rStyle w:val="Hyperlink"/>
          </w:rPr>
          <w:t>Spesialservere</w:t>
        </w:r>
        <w:r w:rsidR="00EC2994">
          <w:tab/>
        </w:r>
        <w:r w:rsidR="00EC2994">
          <w:fldChar w:fldCharType="begin"/>
        </w:r>
        <w:r w:rsidR="00EC2994">
          <w:instrText xml:space="preserve"> PAGEREF _Toc459537865 \h </w:instrText>
        </w:r>
        <w:r w:rsidR="00EC2994">
          <w:fldChar w:fldCharType="separate"/>
        </w:r>
        <w:r w:rsidR="00EC2994">
          <w:t>11</w:t>
        </w:r>
        <w:r w:rsidR="00EC2994">
          <w:fldChar w:fldCharType="end"/>
        </w:r>
      </w:hyperlink>
    </w:p>
    <w:p w:rsidR="00EC2994" w:rsidRDefault="00965EE7">
      <w:pPr>
        <w:pStyle w:val="TOC3"/>
        <w:rPr>
          <w:rFonts w:eastAsiaTheme="minorEastAsia"/>
          <w:smallCaps w:val="0"/>
          <w:sz w:val="22"/>
        </w:rPr>
      </w:pPr>
      <w:hyperlink w:anchor="_Toc459537866" w:history="1">
        <w:r w:rsidR="00EC2994" w:rsidRPr="00281386">
          <w:rPr>
            <w:rStyle w:val="Hyperlink"/>
          </w:rPr>
          <w:t>Utviklerverktøy</w:t>
        </w:r>
        <w:r w:rsidR="00EC2994">
          <w:tab/>
        </w:r>
        <w:r w:rsidR="00EC2994">
          <w:fldChar w:fldCharType="begin"/>
        </w:r>
        <w:r w:rsidR="00EC2994">
          <w:instrText xml:space="preserve"> PAGEREF _Toc459537866 \h </w:instrText>
        </w:r>
        <w:r w:rsidR="00EC2994">
          <w:fldChar w:fldCharType="separate"/>
        </w:r>
        <w:r w:rsidR="00EC2994">
          <w:t>11</w:t>
        </w:r>
        <w:r w:rsidR="00EC2994">
          <w:fldChar w:fldCharType="end"/>
        </w:r>
      </w:hyperlink>
    </w:p>
    <w:p w:rsidR="00EC2994" w:rsidRDefault="00965EE7">
      <w:pPr>
        <w:pStyle w:val="TOC1"/>
        <w:rPr>
          <w:rFonts w:eastAsiaTheme="minorEastAsia"/>
          <w:b w:val="0"/>
          <w:caps w:val="0"/>
          <w:noProof/>
          <w:sz w:val="22"/>
          <w:szCs w:val="22"/>
        </w:rPr>
      </w:pPr>
      <w:hyperlink w:anchor="_Toc459537867" w:history="1">
        <w:r w:rsidR="00EC2994" w:rsidRPr="00281386">
          <w:rPr>
            <w:rStyle w:val="Hyperlink"/>
            <w:noProof/>
          </w:rPr>
          <w:t>Programvare</w:t>
        </w:r>
        <w:r w:rsidR="00EC2994">
          <w:rPr>
            <w:noProof/>
          </w:rPr>
          <w:tab/>
        </w:r>
        <w:r w:rsidR="00EC2994">
          <w:rPr>
            <w:noProof/>
          </w:rPr>
          <w:fldChar w:fldCharType="begin"/>
        </w:r>
        <w:r w:rsidR="00EC2994">
          <w:rPr>
            <w:noProof/>
          </w:rPr>
          <w:instrText xml:space="preserve"> PAGEREF _Toc459537867 \h </w:instrText>
        </w:r>
        <w:r w:rsidR="00EC2994">
          <w:rPr>
            <w:noProof/>
          </w:rPr>
        </w:r>
        <w:r w:rsidR="00EC2994">
          <w:rPr>
            <w:noProof/>
          </w:rPr>
          <w:fldChar w:fldCharType="separate"/>
        </w:r>
        <w:r w:rsidR="00EC2994">
          <w:rPr>
            <w:noProof/>
          </w:rPr>
          <w:t>12</w:t>
        </w:r>
        <w:r w:rsidR="00EC2994">
          <w:rPr>
            <w:noProof/>
          </w:rPr>
          <w:fldChar w:fldCharType="end"/>
        </w:r>
      </w:hyperlink>
    </w:p>
    <w:p w:rsidR="00EC2994" w:rsidRDefault="00965EE7">
      <w:pPr>
        <w:pStyle w:val="TOC2"/>
        <w:rPr>
          <w:rFonts w:eastAsiaTheme="minorEastAsia"/>
          <w:smallCaps w:val="0"/>
          <w:sz w:val="22"/>
        </w:rPr>
      </w:pPr>
      <w:hyperlink w:anchor="_Toc459537868" w:history="1">
        <w:r w:rsidR="00EC2994" w:rsidRPr="00281386">
          <w:rPr>
            <w:rStyle w:val="Hyperlink"/>
          </w:rPr>
          <w:t>Advanced Threat Analytics</w:t>
        </w:r>
        <w:r w:rsidR="00EC2994">
          <w:tab/>
        </w:r>
        <w:r w:rsidR="00EC2994">
          <w:fldChar w:fldCharType="begin"/>
        </w:r>
        <w:r w:rsidR="00EC2994">
          <w:instrText xml:space="preserve"> PAGEREF _Toc459537868 \h </w:instrText>
        </w:r>
        <w:r w:rsidR="00EC2994">
          <w:fldChar w:fldCharType="separate"/>
        </w:r>
        <w:r w:rsidR="00EC2994">
          <w:t>12</w:t>
        </w:r>
        <w:r w:rsidR="00EC2994">
          <w:fldChar w:fldCharType="end"/>
        </w:r>
      </w:hyperlink>
    </w:p>
    <w:p w:rsidR="00EC2994" w:rsidRDefault="00965EE7">
      <w:pPr>
        <w:pStyle w:val="TOC2"/>
        <w:rPr>
          <w:rFonts w:eastAsiaTheme="minorEastAsia"/>
          <w:smallCaps w:val="0"/>
          <w:sz w:val="22"/>
        </w:rPr>
      </w:pPr>
      <w:hyperlink w:anchor="_Toc459537869" w:history="1">
        <w:r w:rsidR="00EC2994" w:rsidRPr="00281386">
          <w:rPr>
            <w:rStyle w:val="Hyperlink"/>
          </w:rPr>
          <w:t>BizTalk</w:t>
        </w:r>
        <w:r w:rsidR="00EC2994">
          <w:tab/>
        </w:r>
        <w:r w:rsidR="00EC2994">
          <w:fldChar w:fldCharType="begin"/>
        </w:r>
        <w:r w:rsidR="00EC2994">
          <w:instrText xml:space="preserve"> PAGEREF _Toc459537869 \h </w:instrText>
        </w:r>
        <w:r w:rsidR="00EC2994">
          <w:fldChar w:fldCharType="separate"/>
        </w:r>
        <w:r w:rsidR="00EC2994">
          <w:t>12</w:t>
        </w:r>
        <w:r w:rsidR="00EC2994">
          <w:fldChar w:fldCharType="end"/>
        </w:r>
      </w:hyperlink>
    </w:p>
    <w:p w:rsidR="00EC2994" w:rsidRDefault="00965EE7">
      <w:pPr>
        <w:pStyle w:val="TOC2"/>
        <w:rPr>
          <w:rFonts w:eastAsiaTheme="minorEastAsia"/>
          <w:smallCaps w:val="0"/>
          <w:sz w:val="22"/>
        </w:rPr>
      </w:pPr>
      <w:hyperlink w:anchor="_Toc459537870" w:history="1">
        <w:r w:rsidR="00EC2994" w:rsidRPr="00281386">
          <w:rPr>
            <w:rStyle w:val="Hyperlink"/>
          </w:rPr>
          <w:t>CAL Suites</w:t>
        </w:r>
        <w:r w:rsidR="00EC2994">
          <w:tab/>
        </w:r>
        <w:r w:rsidR="00EC2994">
          <w:fldChar w:fldCharType="begin"/>
        </w:r>
        <w:r w:rsidR="00EC2994">
          <w:instrText xml:space="preserve"> PAGEREF _Toc459537870 \h </w:instrText>
        </w:r>
        <w:r w:rsidR="00EC2994">
          <w:fldChar w:fldCharType="separate"/>
        </w:r>
        <w:r w:rsidR="00EC2994">
          <w:t>14</w:t>
        </w:r>
        <w:r w:rsidR="00EC2994">
          <w:fldChar w:fldCharType="end"/>
        </w:r>
      </w:hyperlink>
    </w:p>
    <w:p w:rsidR="00EC2994" w:rsidRDefault="00965EE7">
      <w:pPr>
        <w:pStyle w:val="TOC2"/>
        <w:rPr>
          <w:rFonts w:eastAsiaTheme="minorEastAsia"/>
          <w:smallCaps w:val="0"/>
          <w:sz w:val="22"/>
        </w:rPr>
      </w:pPr>
      <w:hyperlink w:anchor="_Toc459537871" w:history="1">
        <w:r w:rsidR="00EC2994" w:rsidRPr="00281386">
          <w:rPr>
            <w:rStyle w:val="Hyperlink"/>
          </w:rPr>
          <w:t>Core Infrastructure Server (CIS) Suite</w:t>
        </w:r>
        <w:r w:rsidR="00EC2994">
          <w:tab/>
        </w:r>
        <w:r w:rsidR="00EC2994">
          <w:fldChar w:fldCharType="begin"/>
        </w:r>
        <w:r w:rsidR="00EC2994">
          <w:instrText xml:space="preserve"> PAGEREF _Toc459537871 \h </w:instrText>
        </w:r>
        <w:r w:rsidR="00EC2994">
          <w:fldChar w:fldCharType="separate"/>
        </w:r>
        <w:r w:rsidR="00EC2994">
          <w:t>15</w:t>
        </w:r>
        <w:r w:rsidR="00EC2994">
          <w:fldChar w:fldCharType="end"/>
        </w:r>
      </w:hyperlink>
    </w:p>
    <w:p w:rsidR="00EC2994" w:rsidRDefault="00965EE7">
      <w:pPr>
        <w:pStyle w:val="TOC2"/>
        <w:rPr>
          <w:rFonts w:eastAsiaTheme="minorEastAsia"/>
          <w:smallCaps w:val="0"/>
          <w:sz w:val="22"/>
        </w:rPr>
      </w:pPr>
      <w:hyperlink w:anchor="_Toc459537872" w:history="1">
        <w:r w:rsidR="00EC2994" w:rsidRPr="00281386">
          <w:rPr>
            <w:rStyle w:val="Hyperlink"/>
          </w:rPr>
          <w:t>Forefront</w:t>
        </w:r>
        <w:r w:rsidR="00EC2994">
          <w:tab/>
        </w:r>
        <w:r w:rsidR="00EC2994">
          <w:fldChar w:fldCharType="begin"/>
        </w:r>
        <w:r w:rsidR="00EC2994">
          <w:instrText xml:space="preserve"> PAGEREF _Toc459537872 \h </w:instrText>
        </w:r>
        <w:r w:rsidR="00EC2994">
          <w:fldChar w:fldCharType="separate"/>
        </w:r>
        <w:r w:rsidR="00EC2994">
          <w:t>17</w:t>
        </w:r>
        <w:r w:rsidR="00EC2994">
          <w:fldChar w:fldCharType="end"/>
        </w:r>
      </w:hyperlink>
    </w:p>
    <w:p w:rsidR="00EC2994" w:rsidRDefault="00965EE7">
      <w:pPr>
        <w:pStyle w:val="TOC2"/>
        <w:rPr>
          <w:rFonts w:eastAsiaTheme="minorEastAsia"/>
          <w:smallCaps w:val="0"/>
          <w:sz w:val="22"/>
        </w:rPr>
      </w:pPr>
      <w:hyperlink w:anchor="_Toc459537873" w:history="1">
        <w:r w:rsidR="00EC2994" w:rsidRPr="00281386">
          <w:rPr>
            <w:rStyle w:val="Hyperlink"/>
          </w:rPr>
          <w:t>Microsoft Dynamics</w:t>
        </w:r>
        <w:r w:rsidR="00EC2994">
          <w:tab/>
        </w:r>
        <w:r w:rsidR="00EC2994">
          <w:fldChar w:fldCharType="begin"/>
        </w:r>
        <w:r w:rsidR="00EC2994">
          <w:instrText xml:space="preserve"> PAGEREF _Toc459537873 \h </w:instrText>
        </w:r>
        <w:r w:rsidR="00EC2994">
          <w:fldChar w:fldCharType="separate"/>
        </w:r>
        <w:r w:rsidR="00EC2994">
          <w:t>17</w:t>
        </w:r>
        <w:r w:rsidR="00EC2994">
          <w:fldChar w:fldCharType="end"/>
        </w:r>
      </w:hyperlink>
    </w:p>
    <w:p w:rsidR="00EC2994" w:rsidRDefault="00965EE7">
      <w:pPr>
        <w:pStyle w:val="TOC3"/>
        <w:rPr>
          <w:rFonts w:eastAsiaTheme="minorEastAsia"/>
          <w:smallCaps w:val="0"/>
          <w:sz w:val="22"/>
        </w:rPr>
      </w:pPr>
      <w:hyperlink w:anchor="_Toc459537874" w:history="1">
        <w:r w:rsidR="00EC2994" w:rsidRPr="00281386">
          <w:rPr>
            <w:rStyle w:val="Hyperlink"/>
          </w:rPr>
          <w:t>Microsoft Dynamics AX</w:t>
        </w:r>
        <w:r w:rsidR="00EC2994">
          <w:tab/>
        </w:r>
        <w:r w:rsidR="00EC2994">
          <w:fldChar w:fldCharType="begin"/>
        </w:r>
        <w:r w:rsidR="00EC2994">
          <w:instrText xml:space="preserve"> PAGEREF _Toc459537874 \h </w:instrText>
        </w:r>
        <w:r w:rsidR="00EC2994">
          <w:fldChar w:fldCharType="separate"/>
        </w:r>
        <w:r w:rsidR="00EC2994">
          <w:t>17</w:t>
        </w:r>
        <w:r w:rsidR="00EC2994">
          <w:fldChar w:fldCharType="end"/>
        </w:r>
      </w:hyperlink>
    </w:p>
    <w:p w:rsidR="00EC2994" w:rsidRDefault="00965EE7">
      <w:pPr>
        <w:pStyle w:val="TOC3"/>
        <w:rPr>
          <w:rFonts w:eastAsiaTheme="minorEastAsia"/>
          <w:smallCaps w:val="0"/>
          <w:sz w:val="22"/>
        </w:rPr>
      </w:pPr>
      <w:hyperlink w:anchor="_Toc459537875" w:history="1">
        <w:r w:rsidR="00EC2994" w:rsidRPr="00281386">
          <w:rPr>
            <w:rStyle w:val="Hyperlink"/>
          </w:rPr>
          <w:t>Microsoft Dynamics CRM</w:t>
        </w:r>
        <w:r w:rsidR="00EC2994">
          <w:tab/>
        </w:r>
        <w:r w:rsidR="00EC2994">
          <w:fldChar w:fldCharType="begin"/>
        </w:r>
        <w:r w:rsidR="00EC2994">
          <w:instrText xml:space="preserve"> PAGEREF _Toc459537875 \h </w:instrText>
        </w:r>
        <w:r w:rsidR="00EC2994">
          <w:fldChar w:fldCharType="separate"/>
        </w:r>
        <w:r w:rsidR="00EC2994">
          <w:t>19</w:t>
        </w:r>
        <w:r w:rsidR="00EC2994">
          <w:fldChar w:fldCharType="end"/>
        </w:r>
      </w:hyperlink>
    </w:p>
    <w:p w:rsidR="00EC2994" w:rsidRDefault="00965EE7">
      <w:pPr>
        <w:pStyle w:val="TOC2"/>
        <w:rPr>
          <w:rFonts w:eastAsiaTheme="minorEastAsia"/>
          <w:smallCaps w:val="0"/>
          <w:sz w:val="22"/>
        </w:rPr>
      </w:pPr>
      <w:hyperlink w:anchor="_Toc459537876" w:history="1">
        <w:r w:rsidR="00EC2994" w:rsidRPr="00281386">
          <w:rPr>
            <w:rStyle w:val="Hyperlink"/>
          </w:rPr>
          <w:t>Microsoft Identity Manager</w:t>
        </w:r>
        <w:r w:rsidR="00EC2994">
          <w:tab/>
        </w:r>
        <w:r w:rsidR="00EC2994">
          <w:fldChar w:fldCharType="begin"/>
        </w:r>
        <w:r w:rsidR="00EC2994">
          <w:instrText xml:space="preserve"> PAGEREF _Toc459537876 \h </w:instrText>
        </w:r>
        <w:r w:rsidR="00EC2994">
          <w:fldChar w:fldCharType="separate"/>
        </w:r>
        <w:r w:rsidR="00EC2994">
          <w:t>21</w:t>
        </w:r>
        <w:r w:rsidR="00EC2994">
          <w:fldChar w:fldCharType="end"/>
        </w:r>
      </w:hyperlink>
    </w:p>
    <w:p w:rsidR="00EC2994" w:rsidRDefault="00965EE7">
      <w:pPr>
        <w:pStyle w:val="TOC2"/>
        <w:rPr>
          <w:rFonts w:eastAsiaTheme="minorEastAsia"/>
          <w:smallCaps w:val="0"/>
          <w:sz w:val="22"/>
        </w:rPr>
      </w:pPr>
      <w:hyperlink w:anchor="_Toc459537877" w:history="1">
        <w:r w:rsidR="00EC2994" w:rsidRPr="00281386">
          <w:rPr>
            <w:rStyle w:val="Hyperlink"/>
          </w:rPr>
          <w:t>Office-programmer</w:t>
        </w:r>
        <w:r w:rsidR="00EC2994">
          <w:tab/>
        </w:r>
        <w:r w:rsidR="00EC2994">
          <w:fldChar w:fldCharType="begin"/>
        </w:r>
        <w:r w:rsidR="00EC2994">
          <w:instrText xml:space="preserve"> PAGEREF _Toc459537877 \h </w:instrText>
        </w:r>
        <w:r w:rsidR="00EC2994">
          <w:fldChar w:fldCharType="separate"/>
        </w:r>
        <w:r w:rsidR="00EC2994">
          <w:t>21</w:t>
        </w:r>
        <w:r w:rsidR="00EC2994">
          <w:fldChar w:fldCharType="end"/>
        </w:r>
      </w:hyperlink>
    </w:p>
    <w:p w:rsidR="00EC2994" w:rsidRDefault="00965EE7">
      <w:pPr>
        <w:pStyle w:val="TOC3"/>
        <w:rPr>
          <w:rFonts w:eastAsiaTheme="minorEastAsia"/>
          <w:smallCaps w:val="0"/>
          <w:sz w:val="22"/>
        </w:rPr>
      </w:pPr>
      <w:hyperlink w:anchor="_Toc459537878" w:history="1">
        <w:r w:rsidR="00EC2994" w:rsidRPr="00281386">
          <w:rPr>
            <w:rStyle w:val="Hyperlink"/>
          </w:rPr>
          <w:t>Office-skrivebordsprogrammer</w:t>
        </w:r>
        <w:r w:rsidR="00EC2994">
          <w:tab/>
        </w:r>
        <w:r w:rsidR="00EC2994">
          <w:fldChar w:fldCharType="begin"/>
        </w:r>
        <w:r w:rsidR="00EC2994">
          <w:instrText xml:space="preserve"> PAGEREF _Toc459537878 \h </w:instrText>
        </w:r>
        <w:r w:rsidR="00EC2994">
          <w:fldChar w:fldCharType="separate"/>
        </w:r>
        <w:r w:rsidR="00EC2994">
          <w:t>21</w:t>
        </w:r>
        <w:r w:rsidR="00EC2994">
          <w:fldChar w:fldCharType="end"/>
        </w:r>
      </w:hyperlink>
    </w:p>
    <w:p w:rsidR="00EC2994" w:rsidRDefault="00965EE7">
      <w:pPr>
        <w:pStyle w:val="TOC3"/>
        <w:rPr>
          <w:rFonts w:eastAsiaTheme="minorEastAsia"/>
          <w:smallCaps w:val="0"/>
          <w:sz w:val="22"/>
        </w:rPr>
      </w:pPr>
      <w:hyperlink w:anchor="_Toc459537879" w:history="1">
        <w:r w:rsidR="00EC2994" w:rsidRPr="00281386">
          <w:rPr>
            <w:rStyle w:val="Hyperlink"/>
          </w:rPr>
          <w:t>Office for Mac</w:t>
        </w:r>
        <w:r w:rsidR="00EC2994">
          <w:tab/>
        </w:r>
        <w:r w:rsidR="00EC2994">
          <w:fldChar w:fldCharType="begin"/>
        </w:r>
        <w:r w:rsidR="00EC2994">
          <w:instrText xml:space="preserve"> PAGEREF _Toc459537879 \h </w:instrText>
        </w:r>
        <w:r w:rsidR="00EC2994">
          <w:fldChar w:fldCharType="separate"/>
        </w:r>
        <w:r w:rsidR="00EC2994">
          <w:t>23</w:t>
        </w:r>
        <w:r w:rsidR="00EC2994">
          <w:fldChar w:fldCharType="end"/>
        </w:r>
      </w:hyperlink>
    </w:p>
    <w:p w:rsidR="00EC2994" w:rsidRDefault="00965EE7">
      <w:pPr>
        <w:pStyle w:val="TOC2"/>
        <w:rPr>
          <w:rFonts w:eastAsiaTheme="minorEastAsia"/>
          <w:smallCaps w:val="0"/>
          <w:sz w:val="22"/>
        </w:rPr>
      </w:pPr>
      <w:hyperlink w:anchor="_Toc459537880" w:history="1">
        <w:r w:rsidR="00EC2994" w:rsidRPr="00281386">
          <w:rPr>
            <w:rStyle w:val="Hyperlink"/>
          </w:rPr>
          <w:t>Office-servere</w:t>
        </w:r>
        <w:r w:rsidR="00EC2994">
          <w:tab/>
        </w:r>
        <w:r w:rsidR="00EC2994">
          <w:fldChar w:fldCharType="begin"/>
        </w:r>
        <w:r w:rsidR="00EC2994">
          <w:instrText xml:space="preserve"> PAGEREF _Toc459537880 \h </w:instrText>
        </w:r>
        <w:r w:rsidR="00EC2994">
          <w:fldChar w:fldCharType="separate"/>
        </w:r>
        <w:r w:rsidR="00EC2994">
          <w:t>24</w:t>
        </w:r>
        <w:r w:rsidR="00EC2994">
          <w:fldChar w:fldCharType="end"/>
        </w:r>
      </w:hyperlink>
    </w:p>
    <w:p w:rsidR="00EC2994" w:rsidRDefault="00965EE7">
      <w:pPr>
        <w:pStyle w:val="TOC3"/>
        <w:rPr>
          <w:rFonts w:eastAsiaTheme="minorEastAsia"/>
          <w:smallCaps w:val="0"/>
          <w:sz w:val="22"/>
        </w:rPr>
      </w:pPr>
      <w:hyperlink w:anchor="_Toc459537881" w:history="1">
        <w:r w:rsidR="00EC2994" w:rsidRPr="00281386">
          <w:rPr>
            <w:rStyle w:val="Hyperlink"/>
          </w:rPr>
          <w:t>Exchange Server</w:t>
        </w:r>
        <w:r w:rsidR="00EC2994">
          <w:tab/>
        </w:r>
        <w:r w:rsidR="00EC2994">
          <w:fldChar w:fldCharType="begin"/>
        </w:r>
        <w:r w:rsidR="00EC2994">
          <w:instrText xml:space="preserve"> PAGEREF _Toc459537881 \h </w:instrText>
        </w:r>
        <w:r w:rsidR="00EC2994">
          <w:fldChar w:fldCharType="separate"/>
        </w:r>
        <w:r w:rsidR="00EC2994">
          <w:t>24</w:t>
        </w:r>
        <w:r w:rsidR="00EC2994">
          <w:fldChar w:fldCharType="end"/>
        </w:r>
      </w:hyperlink>
    </w:p>
    <w:p w:rsidR="00EC2994" w:rsidRDefault="00965EE7">
      <w:pPr>
        <w:pStyle w:val="TOC3"/>
        <w:rPr>
          <w:rFonts w:eastAsiaTheme="minorEastAsia"/>
          <w:smallCaps w:val="0"/>
          <w:sz w:val="22"/>
        </w:rPr>
      </w:pPr>
      <w:hyperlink w:anchor="_Toc459537882" w:history="1">
        <w:r w:rsidR="00EC2994" w:rsidRPr="00281386">
          <w:rPr>
            <w:rStyle w:val="Hyperlink"/>
          </w:rPr>
          <w:t>Project Server</w:t>
        </w:r>
        <w:r w:rsidR="00EC2994">
          <w:tab/>
        </w:r>
        <w:r w:rsidR="00EC2994">
          <w:fldChar w:fldCharType="begin"/>
        </w:r>
        <w:r w:rsidR="00EC2994">
          <w:instrText xml:space="preserve"> PAGEREF _Toc459537882 \h </w:instrText>
        </w:r>
        <w:r w:rsidR="00EC2994">
          <w:fldChar w:fldCharType="separate"/>
        </w:r>
        <w:r w:rsidR="00EC2994">
          <w:t>25</w:t>
        </w:r>
        <w:r w:rsidR="00EC2994">
          <w:fldChar w:fldCharType="end"/>
        </w:r>
      </w:hyperlink>
    </w:p>
    <w:p w:rsidR="00EC2994" w:rsidRDefault="00965EE7">
      <w:pPr>
        <w:pStyle w:val="TOC3"/>
        <w:rPr>
          <w:rFonts w:eastAsiaTheme="minorEastAsia"/>
          <w:smallCaps w:val="0"/>
          <w:sz w:val="22"/>
        </w:rPr>
      </w:pPr>
      <w:hyperlink w:anchor="_Toc459537883" w:history="1">
        <w:r w:rsidR="00EC2994" w:rsidRPr="00281386">
          <w:rPr>
            <w:rStyle w:val="Hyperlink"/>
          </w:rPr>
          <w:t>SharePoint Server</w:t>
        </w:r>
        <w:r w:rsidR="00EC2994">
          <w:tab/>
        </w:r>
        <w:r w:rsidR="00EC2994">
          <w:fldChar w:fldCharType="begin"/>
        </w:r>
        <w:r w:rsidR="00EC2994">
          <w:instrText xml:space="preserve"> PAGEREF _Toc459537883 \h </w:instrText>
        </w:r>
        <w:r w:rsidR="00EC2994">
          <w:fldChar w:fldCharType="separate"/>
        </w:r>
        <w:r w:rsidR="00EC2994">
          <w:t>25</w:t>
        </w:r>
        <w:r w:rsidR="00EC2994">
          <w:fldChar w:fldCharType="end"/>
        </w:r>
      </w:hyperlink>
    </w:p>
    <w:p w:rsidR="00EC2994" w:rsidRDefault="00965EE7">
      <w:pPr>
        <w:pStyle w:val="TOC3"/>
        <w:rPr>
          <w:rFonts w:eastAsiaTheme="minorEastAsia"/>
          <w:smallCaps w:val="0"/>
          <w:sz w:val="22"/>
        </w:rPr>
      </w:pPr>
      <w:hyperlink w:anchor="_Toc459537884" w:history="1">
        <w:r w:rsidR="00EC2994" w:rsidRPr="00281386">
          <w:rPr>
            <w:rStyle w:val="Hyperlink"/>
          </w:rPr>
          <w:t>Skype for Business Server</w:t>
        </w:r>
        <w:r w:rsidR="00EC2994">
          <w:tab/>
        </w:r>
        <w:r w:rsidR="00EC2994">
          <w:fldChar w:fldCharType="begin"/>
        </w:r>
        <w:r w:rsidR="00EC2994">
          <w:instrText xml:space="preserve"> PAGEREF _Toc459537884 \h </w:instrText>
        </w:r>
        <w:r w:rsidR="00EC2994">
          <w:fldChar w:fldCharType="separate"/>
        </w:r>
        <w:r w:rsidR="00EC2994">
          <w:t>26</w:t>
        </w:r>
        <w:r w:rsidR="00EC2994">
          <w:fldChar w:fldCharType="end"/>
        </w:r>
      </w:hyperlink>
    </w:p>
    <w:p w:rsidR="00EC2994" w:rsidRDefault="00965EE7">
      <w:pPr>
        <w:pStyle w:val="TOC2"/>
        <w:rPr>
          <w:rFonts w:eastAsiaTheme="minorEastAsia"/>
          <w:smallCaps w:val="0"/>
          <w:sz w:val="22"/>
        </w:rPr>
      </w:pPr>
      <w:hyperlink w:anchor="_Toc459537885" w:history="1">
        <w:r w:rsidR="00EC2994" w:rsidRPr="00281386">
          <w:rPr>
            <w:rStyle w:val="Hyperlink"/>
          </w:rPr>
          <w:t>R Server</w:t>
        </w:r>
        <w:r w:rsidR="00EC2994">
          <w:tab/>
        </w:r>
        <w:r w:rsidR="00EC2994">
          <w:fldChar w:fldCharType="begin"/>
        </w:r>
        <w:r w:rsidR="00EC2994">
          <w:instrText xml:space="preserve"> PAGEREF _Toc459537885 \h </w:instrText>
        </w:r>
        <w:r w:rsidR="00EC2994">
          <w:fldChar w:fldCharType="separate"/>
        </w:r>
        <w:r w:rsidR="00EC2994">
          <w:t>27</w:t>
        </w:r>
        <w:r w:rsidR="00EC2994">
          <w:fldChar w:fldCharType="end"/>
        </w:r>
      </w:hyperlink>
    </w:p>
    <w:p w:rsidR="00EC2994" w:rsidRDefault="00965EE7">
      <w:pPr>
        <w:pStyle w:val="TOC2"/>
        <w:rPr>
          <w:rFonts w:eastAsiaTheme="minorEastAsia"/>
          <w:smallCaps w:val="0"/>
          <w:sz w:val="22"/>
        </w:rPr>
      </w:pPr>
      <w:hyperlink w:anchor="_Toc459537886" w:history="1">
        <w:r w:rsidR="00EC2994" w:rsidRPr="00281386">
          <w:rPr>
            <w:rStyle w:val="Hyperlink"/>
          </w:rPr>
          <w:t>SQL Server</w:t>
        </w:r>
        <w:r w:rsidR="00EC2994">
          <w:tab/>
        </w:r>
        <w:r w:rsidR="00EC2994">
          <w:fldChar w:fldCharType="begin"/>
        </w:r>
        <w:r w:rsidR="00EC2994">
          <w:instrText xml:space="preserve"> PAGEREF _Toc459537886 \h </w:instrText>
        </w:r>
        <w:r w:rsidR="00EC2994">
          <w:fldChar w:fldCharType="separate"/>
        </w:r>
        <w:r w:rsidR="00EC2994">
          <w:t>28</w:t>
        </w:r>
        <w:r w:rsidR="00EC2994">
          <w:fldChar w:fldCharType="end"/>
        </w:r>
      </w:hyperlink>
    </w:p>
    <w:p w:rsidR="00EC2994" w:rsidRDefault="00965EE7">
      <w:pPr>
        <w:pStyle w:val="TOC2"/>
        <w:rPr>
          <w:rFonts w:eastAsiaTheme="minorEastAsia"/>
          <w:smallCaps w:val="0"/>
          <w:sz w:val="22"/>
        </w:rPr>
      </w:pPr>
      <w:hyperlink w:anchor="_Toc459537887" w:history="1">
        <w:r w:rsidR="00EC2994" w:rsidRPr="00281386">
          <w:rPr>
            <w:rStyle w:val="Hyperlink"/>
          </w:rPr>
          <w:t>System Center</w:t>
        </w:r>
        <w:r w:rsidR="00EC2994">
          <w:tab/>
        </w:r>
        <w:r w:rsidR="00EC2994">
          <w:fldChar w:fldCharType="begin"/>
        </w:r>
        <w:r w:rsidR="00EC2994">
          <w:instrText xml:space="preserve"> PAGEREF _Toc459537887 \h </w:instrText>
        </w:r>
        <w:r w:rsidR="00EC2994">
          <w:fldChar w:fldCharType="separate"/>
        </w:r>
        <w:r w:rsidR="00EC2994">
          <w:t>30</w:t>
        </w:r>
        <w:r w:rsidR="00EC2994">
          <w:fldChar w:fldCharType="end"/>
        </w:r>
      </w:hyperlink>
    </w:p>
    <w:p w:rsidR="00EC2994" w:rsidRDefault="00965EE7">
      <w:pPr>
        <w:pStyle w:val="TOC3"/>
        <w:rPr>
          <w:rFonts w:eastAsiaTheme="minorEastAsia"/>
          <w:smallCaps w:val="0"/>
          <w:sz w:val="22"/>
        </w:rPr>
      </w:pPr>
      <w:hyperlink w:anchor="_Toc459537888" w:history="1">
        <w:r w:rsidR="00EC2994" w:rsidRPr="00281386">
          <w:rPr>
            <w:rStyle w:val="Hyperlink"/>
          </w:rPr>
          <w:t>System Center Server</w:t>
        </w:r>
        <w:r w:rsidR="00EC2994">
          <w:tab/>
        </w:r>
        <w:r w:rsidR="00EC2994">
          <w:fldChar w:fldCharType="begin"/>
        </w:r>
        <w:r w:rsidR="00EC2994">
          <w:instrText xml:space="preserve"> PAGEREF _Toc459537888 \h </w:instrText>
        </w:r>
        <w:r w:rsidR="00EC2994">
          <w:fldChar w:fldCharType="separate"/>
        </w:r>
        <w:r w:rsidR="00EC2994">
          <w:t>30</w:t>
        </w:r>
        <w:r w:rsidR="00EC2994">
          <w:fldChar w:fldCharType="end"/>
        </w:r>
      </w:hyperlink>
    </w:p>
    <w:p w:rsidR="00EC2994" w:rsidRDefault="00965EE7">
      <w:pPr>
        <w:pStyle w:val="TOC3"/>
        <w:rPr>
          <w:rFonts w:eastAsiaTheme="minorEastAsia"/>
          <w:smallCaps w:val="0"/>
          <w:sz w:val="22"/>
        </w:rPr>
      </w:pPr>
      <w:hyperlink w:anchor="_Toc459537889" w:history="1">
        <w:r w:rsidR="00EC2994" w:rsidRPr="00281386">
          <w:rPr>
            <w:rStyle w:val="Hyperlink"/>
          </w:rPr>
          <w:t>System Center Client Management Suite</w:t>
        </w:r>
        <w:r w:rsidR="00EC2994">
          <w:tab/>
        </w:r>
        <w:r w:rsidR="00EC2994">
          <w:fldChar w:fldCharType="begin"/>
        </w:r>
        <w:r w:rsidR="00EC2994">
          <w:instrText xml:space="preserve"> PAGEREF _Toc459537889 \h </w:instrText>
        </w:r>
        <w:r w:rsidR="00EC2994">
          <w:fldChar w:fldCharType="separate"/>
        </w:r>
        <w:r w:rsidR="00EC2994">
          <w:t>30</w:t>
        </w:r>
        <w:r w:rsidR="00EC2994">
          <w:fldChar w:fldCharType="end"/>
        </w:r>
      </w:hyperlink>
    </w:p>
    <w:p w:rsidR="00EC2994" w:rsidRDefault="00965EE7">
      <w:pPr>
        <w:pStyle w:val="TOC3"/>
        <w:rPr>
          <w:rFonts w:eastAsiaTheme="minorEastAsia"/>
          <w:smallCaps w:val="0"/>
          <w:sz w:val="22"/>
        </w:rPr>
      </w:pPr>
      <w:hyperlink w:anchor="_Toc459537890" w:history="1">
        <w:r w:rsidR="00EC2994" w:rsidRPr="00281386">
          <w:rPr>
            <w:rStyle w:val="Hyperlink"/>
          </w:rPr>
          <w:t>System Center Configuration Manager</w:t>
        </w:r>
        <w:r w:rsidR="00EC2994">
          <w:tab/>
        </w:r>
        <w:r w:rsidR="00EC2994">
          <w:fldChar w:fldCharType="begin"/>
        </w:r>
        <w:r w:rsidR="00EC2994">
          <w:instrText xml:space="preserve"> PAGEREF _Toc459537890 \h </w:instrText>
        </w:r>
        <w:r w:rsidR="00EC2994">
          <w:fldChar w:fldCharType="separate"/>
        </w:r>
        <w:r w:rsidR="00EC2994">
          <w:t>31</w:t>
        </w:r>
        <w:r w:rsidR="00EC2994">
          <w:fldChar w:fldCharType="end"/>
        </w:r>
      </w:hyperlink>
    </w:p>
    <w:p w:rsidR="00EC2994" w:rsidRDefault="00965EE7">
      <w:pPr>
        <w:pStyle w:val="TOC3"/>
        <w:rPr>
          <w:rFonts w:eastAsiaTheme="minorEastAsia"/>
          <w:smallCaps w:val="0"/>
          <w:sz w:val="22"/>
        </w:rPr>
      </w:pPr>
      <w:hyperlink w:anchor="_Toc459537891" w:history="1">
        <w:r w:rsidR="00EC2994" w:rsidRPr="00281386">
          <w:rPr>
            <w:rStyle w:val="Hyperlink"/>
          </w:rPr>
          <w:t>System Center Data Protection Manager</w:t>
        </w:r>
        <w:r w:rsidR="00EC2994">
          <w:tab/>
        </w:r>
        <w:r w:rsidR="00EC2994">
          <w:fldChar w:fldCharType="begin"/>
        </w:r>
        <w:r w:rsidR="00EC2994">
          <w:instrText xml:space="preserve"> PAGEREF _Toc459537891 \h </w:instrText>
        </w:r>
        <w:r w:rsidR="00EC2994">
          <w:fldChar w:fldCharType="separate"/>
        </w:r>
        <w:r w:rsidR="00EC2994">
          <w:t>32</w:t>
        </w:r>
        <w:r w:rsidR="00EC2994">
          <w:fldChar w:fldCharType="end"/>
        </w:r>
      </w:hyperlink>
    </w:p>
    <w:p w:rsidR="00EC2994" w:rsidRDefault="00965EE7">
      <w:pPr>
        <w:pStyle w:val="TOC3"/>
        <w:rPr>
          <w:rFonts w:eastAsiaTheme="minorEastAsia"/>
          <w:smallCaps w:val="0"/>
          <w:sz w:val="22"/>
        </w:rPr>
      </w:pPr>
      <w:hyperlink w:anchor="_Toc459537892" w:history="1">
        <w:r w:rsidR="00EC2994" w:rsidRPr="00281386">
          <w:rPr>
            <w:rStyle w:val="Hyperlink"/>
          </w:rPr>
          <w:t>System Center Endpoint Protection</w:t>
        </w:r>
        <w:r w:rsidR="00EC2994">
          <w:tab/>
        </w:r>
        <w:r w:rsidR="00EC2994">
          <w:fldChar w:fldCharType="begin"/>
        </w:r>
        <w:r w:rsidR="00EC2994">
          <w:instrText xml:space="preserve"> PAGEREF _Toc459537892 \h </w:instrText>
        </w:r>
        <w:r w:rsidR="00EC2994">
          <w:fldChar w:fldCharType="separate"/>
        </w:r>
        <w:r w:rsidR="00EC2994">
          <w:t>32</w:t>
        </w:r>
        <w:r w:rsidR="00EC2994">
          <w:fldChar w:fldCharType="end"/>
        </w:r>
      </w:hyperlink>
    </w:p>
    <w:p w:rsidR="00EC2994" w:rsidRDefault="00965EE7">
      <w:pPr>
        <w:pStyle w:val="TOC3"/>
        <w:rPr>
          <w:rFonts w:eastAsiaTheme="minorEastAsia"/>
          <w:smallCaps w:val="0"/>
          <w:sz w:val="22"/>
        </w:rPr>
      </w:pPr>
      <w:hyperlink w:anchor="_Toc459537893" w:history="1">
        <w:r w:rsidR="00EC2994" w:rsidRPr="00281386">
          <w:rPr>
            <w:rStyle w:val="Hyperlink"/>
          </w:rPr>
          <w:t>System Center Operation Manager</w:t>
        </w:r>
        <w:r w:rsidR="00EC2994">
          <w:tab/>
        </w:r>
        <w:r w:rsidR="00EC2994">
          <w:fldChar w:fldCharType="begin"/>
        </w:r>
        <w:r w:rsidR="00EC2994">
          <w:instrText xml:space="preserve"> PAGEREF _Toc459537893 \h </w:instrText>
        </w:r>
        <w:r w:rsidR="00EC2994">
          <w:fldChar w:fldCharType="separate"/>
        </w:r>
        <w:r w:rsidR="00EC2994">
          <w:t>33</w:t>
        </w:r>
        <w:r w:rsidR="00EC2994">
          <w:fldChar w:fldCharType="end"/>
        </w:r>
      </w:hyperlink>
    </w:p>
    <w:p w:rsidR="00EC2994" w:rsidRDefault="00965EE7">
      <w:pPr>
        <w:pStyle w:val="TOC3"/>
        <w:rPr>
          <w:rFonts w:eastAsiaTheme="minorEastAsia"/>
          <w:smallCaps w:val="0"/>
          <w:sz w:val="22"/>
        </w:rPr>
      </w:pPr>
      <w:hyperlink w:anchor="_Toc459537894" w:history="1">
        <w:r w:rsidR="00EC2994" w:rsidRPr="00281386">
          <w:rPr>
            <w:rStyle w:val="Hyperlink"/>
          </w:rPr>
          <w:t>System Center Server Management Suite</w:t>
        </w:r>
        <w:r w:rsidR="00EC2994">
          <w:tab/>
        </w:r>
        <w:r w:rsidR="00EC2994">
          <w:fldChar w:fldCharType="begin"/>
        </w:r>
        <w:r w:rsidR="00EC2994">
          <w:instrText xml:space="preserve"> PAGEREF _Toc459537894 \h </w:instrText>
        </w:r>
        <w:r w:rsidR="00EC2994">
          <w:fldChar w:fldCharType="separate"/>
        </w:r>
        <w:r w:rsidR="00EC2994">
          <w:t>33</w:t>
        </w:r>
        <w:r w:rsidR="00EC2994">
          <w:fldChar w:fldCharType="end"/>
        </w:r>
      </w:hyperlink>
    </w:p>
    <w:p w:rsidR="00EC2994" w:rsidRDefault="00965EE7">
      <w:pPr>
        <w:pStyle w:val="TOC3"/>
        <w:rPr>
          <w:rFonts w:eastAsiaTheme="minorEastAsia"/>
          <w:smallCaps w:val="0"/>
          <w:sz w:val="22"/>
        </w:rPr>
      </w:pPr>
      <w:hyperlink w:anchor="_Toc459537895" w:history="1">
        <w:r w:rsidR="00EC2994" w:rsidRPr="00281386">
          <w:rPr>
            <w:rStyle w:val="Hyperlink"/>
          </w:rPr>
          <w:t>System Center Service Manager</w:t>
        </w:r>
        <w:r w:rsidR="00EC2994">
          <w:tab/>
        </w:r>
        <w:r w:rsidR="00EC2994">
          <w:fldChar w:fldCharType="begin"/>
        </w:r>
        <w:r w:rsidR="00EC2994">
          <w:instrText xml:space="preserve"> PAGEREF _Toc459537895 \h </w:instrText>
        </w:r>
        <w:r w:rsidR="00EC2994">
          <w:fldChar w:fldCharType="separate"/>
        </w:r>
        <w:r w:rsidR="00EC2994">
          <w:t>33</w:t>
        </w:r>
        <w:r w:rsidR="00EC2994">
          <w:fldChar w:fldCharType="end"/>
        </w:r>
      </w:hyperlink>
    </w:p>
    <w:p w:rsidR="00EC2994" w:rsidRDefault="00965EE7">
      <w:pPr>
        <w:pStyle w:val="TOC2"/>
        <w:rPr>
          <w:rFonts w:eastAsiaTheme="minorEastAsia"/>
          <w:smallCaps w:val="0"/>
          <w:sz w:val="22"/>
        </w:rPr>
      </w:pPr>
      <w:hyperlink w:anchor="_Toc459537896" w:history="1">
        <w:r w:rsidR="00EC2994" w:rsidRPr="00281386">
          <w:rPr>
            <w:rStyle w:val="Hyperlink"/>
          </w:rPr>
          <w:t>Virtual Desktop Infrastructure (VDI) Suite</w:t>
        </w:r>
        <w:r w:rsidR="00EC2994">
          <w:tab/>
        </w:r>
        <w:r w:rsidR="00EC2994">
          <w:fldChar w:fldCharType="begin"/>
        </w:r>
        <w:r w:rsidR="00EC2994">
          <w:instrText xml:space="preserve"> PAGEREF _Toc459537896 \h </w:instrText>
        </w:r>
        <w:r w:rsidR="00EC2994">
          <w:fldChar w:fldCharType="separate"/>
        </w:r>
        <w:r w:rsidR="00EC2994">
          <w:t>33</w:t>
        </w:r>
        <w:r w:rsidR="00EC2994">
          <w:fldChar w:fldCharType="end"/>
        </w:r>
      </w:hyperlink>
    </w:p>
    <w:p w:rsidR="00EC2994" w:rsidRDefault="00965EE7">
      <w:pPr>
        <w:pStyle w:val="TOC2"/>
        <w:rPr>
          <w:rFonts w:eastAsiaTheme="minorEastAsia"/>
          <w:smallCaps w:val="0"/>
          <w:sz w:val="22"/>
        </w:rPr>
      </w:pPr>
      <w:hyperlink w:anchor="_Toc459537897" w:history="1">
        <w:r w:rsidR="00EC2994" w:rsidRPr="00281386">
          <w:rPr>
            <w:rStyle w:val="Hyperlink"/>
          </w:rPr>
          <w:t>Visual Studio</w:t>
        </w:r>
        <w:r w:rsidR="00EC2994">
          <w:tab/>
        </w:r>
        <w:r w:rsidR="00EC2994">
          <w:fldChar w:fldCharType="begin"/>
        </w:r>
        <w:r w:rsidR="00EC2994">
          <w:instrText xml:space="preserve"> PAGEREF _Toc459537897 \h </w:instrText>
        </w:r>
        <w:r w:rsidR="00EC2994">
          <w:fldChar w:fldCharType="separate"/>
        </w:r>
        <w:r w:rsidR="00EC2994">
          <w:t>34</w:t>
        </w:r>
        <w:r w:rsidR="00EC2994">
          <w:fldChar w:fldCharType="end"/>
        </w:r>
      </w:hyperlink>
    </w:p>
    <w:p w:rsidR="00EC2994" w:rsidRDefault="00965EE7">
      <w:pPr>
        <w:pStyle w:val="TOC3"/>
        <w:rPr>
          <w:rFonts w:eastAsiaTheme="minorEastAsia"/>
          <w:smallCaps w:val="0"/>
          <w:sz w:val="22"/>
        </w:rPr>
      </w:pPr>
      <w:hyperlink w:anchor="_Toc459537898" w:history="1">
        <w:r w:rsidR="00EC2994" w:rsidRPr="00281386">
          <w:rPr>
            <w:rStyle w:val="Hyperlink"/>
          </w:rPr>
          <w:t>Visual Studio</w:t>
        </w:r>
        <w:r w:rsidR="00EC2994">
          <w:tab/>
        </w:r>
        <w:r w:rsidR="00EC2994">
          <w:fldChar w:fldCharType="begin"/>
        </w:r>
        <w:r w:rsidR="00EC2994">
          <w:instrText xml:space="preserve"> PAGEREF _Toc459537898 \h </w:instrText>
        </w:r>
        <w:r w:rsidR="00EC2994">
          <w:fldChar w:fldCharType="separate"/>
        </w:r>
        <w:r w:rsidR="00EC2994">
          <w:t>34</w:t>
        </w:r>
        <w:r w:rsidR="00EC2994">
          <w:fldChar w:fldCharType="end"/>
        </w:r>
      </w:hyperlink>
    </w:p>
    <w:p w:rsidR="00EC2994" w:rsidRDefault="00965EE7">
      <w:pPr>
        <w:pStyle w:val="TOC3"/>
        <w:rPr>
          <w:rFonts w:eastAsiaTheme="minorEastAsia"/>
          <w:smallCaps w:val="0"/>
          <w:sz w:val="22"/>
        </w:rPr>
      </w:pPr>
      <w:hyperlink w:anchor="_Toc459537899" w:history="1">
        <w:r w:rsidR="00EC2994" w:rsidRPr="00281386">
          <w:rPr>
            <w:rStyle w:val="Hyperlink"/>
          </w:rPr>
          <w:t>Visual Studio Team Foundation Server</w:t>
        </w:r>
        <w:r w:rsidR="00EC2994">
          <w:tab/>
        </w:r>
        <w:r w:rsidR="00EC2994">
          <w:fldChar w:fldCharType="begin"/>
        </w:r>
        <w:r w:rsidR="00EC2994">
          <w:instrText xml:space="preserve"> PAGEREF _Toc459537899 \h </w:instrText>
        </w:r>
        <w:r w:rsidR="00EC2994">
          <w:fldChar w:fldCharType="separate"/>
        </w:r>
        <w:r w:rsidR="00EC2994">
          <w:t>35</w:t>
        </w:r>
        <w:r w:rsidR="00EC2994">
          <w:fldChar w:fldCharType="end"/>
        </w:r>
      </w:hyperlink>
    </w:p>
    <w:p w:rsidR="00EC2994" w:rsidRDefault="00965EE7">
      <w:pPr>
        <w:pStyle w:val="TOC2"/>
        <w:rPr>
          <w:rFonts w:eastAsiaTheme="minorEastAsia"/>
          <w:smallCaps w:val="0"/>
          <w:sz w:val="22"/>
        </w:rPr>
      </w:pPr>
      <w:hyperlink w:anchor="_Toc459537900" w:history="1">
        <w:r w:rsidR="00EC2994" w:rsidRPr="00281386">
          <w:rPr>
            <w:rStyle w:val="Hyperlink"/>
          </w:rPr>
          <w:t>Windows</w:t>
        </w:r>
        <w:r w:rsidR="00EC2994">
          <w:tab/>
        </w:r>
        <w:r w:rsidR="00EC2994">
          <w:fldChar w:fldCharType="begin"/>
        </w:r>
        <w:r w:rsidR="00EC2994">
          <w:instrText xml:space="preserve"> PAGEREF _Toc459537900 \h </w:instrText>
        </w:r>
        <w:r w:rsidR="00EC2994">
          <w:fldChar w:fldCharType="separate"/>
        </w:r>
        <w:r w:rsidR="00EC2994">
          <w:t>36</w:t>
        </w:r>
        <w:r w:rsidR="00EC2994">
          <w:fldChar w:fldCharType="end"/>
        </w:r>
      </w:hyperlink>
    </w:p>
    <w:p w:rsidR="00EC2994" w:rsidRDefault="00965EE7">
      <w:pPr>
        <w:pStyle w:val="TOC3"/>
        <w:rPr>
          <w:rFonts w:eastAsiaTheme="minorEastAsia"/>
          <w:smallCaps w:val="0"/>
          <w:sz w:val="22"/>
        </w:rPr>
      </w:pPr>
      <w:hyperlink w:anchor="_Toc459537901" w:history="1">
        <w:r w:rsidR="00EC2994" w:rsidRPr="00281386">
          <w:rPr>
            <w:rStyle w:val="Hyperlink"/>
          </w:rPr>
          <w:t>Windows-datamaskinoperasjonssystem</w:t>
        </w:r>
        <w:r w:rsidR="00EC2994">
          <w:tab/>
        </w:r>
        <w:r w:rsidR="00EC2994">
          <w:fldChar w:fldCharType="begin"/>
        </w:r>
        <w:r w:rsidR="00EC2994">
          <w:instrText xml:space="preserve"> PAGEREF _Toc459537901 \h </w:instrText>
        </w:r>
        <w:r w:rsidR="00EC2994">
          <w:fldChar w:fldCharType="separate"/>
        </w:r>
        <w:r w:rsidR="00EC2994">
          <w:t>36</w:t>
        </w:r>
        <w:r w:rsidR="00EC2994">
          <w:fldChar w:fldCharType="end"/>
        </w:r>
      </w:hyperlink>
    </w:p>
    <w:p w:rsidR="00EC2994" w:rsidRDefault="00965EE7">
      <w:pPr>
        <w:pStyle w:val="TOC2"/>
        <w:rPr>
          <w:rFonts w:eastAsiaTheme="minorEastAsia"/>
          <w:smallCaps w:val="0"/>
          <w:sz w:val="22"/>
        </w:rPr>
      </w:pPr>
      <w:hyperlink w:anchor="_Toc459537902" w:history="1">
        <w:r w:rsidR="00EC2994" w:rsidRPr="00281386">
          <w:rPr>
            <w:rStyle w:val="Hyperlink"/>
          </w:rPr>
          <w:t>Windows Server</w:t>
        </w:r>
        <w:r w:rsidR="00EC2994">
          <w:tab/>
        </w:r>
        <w:r w:rsidR="00EC2994">
          <w:fldChar w:fldCharType="begin"/>
        </w:r>
        <w:r w:rsidR="00EC2994">
          <w:instrText xml:space="preserve"> PAGEREF _Toc459537902 \h </w:instrText>
        </w:r>
        <w:r w:rsidR="00EC2994">
          <w:fldChar w:fldCharType="separate"/>
        </w:r>
        <w:r w:rsidR="00EC2994">
          <w:t>42</w:t>
        </w:r>
        <w:r w:rsidR="00EC2994">
          <w:fldChar w:fldCharType="end"/>
        </w:r>
      </w:hyperlink>
    </w:p>
    <w:p w:rsidR="00EC2994" w:rsidRDefault="00965EE7">
      <w:pPr>
        <w:pStyle w:val="TOC3"/>
        <w:rPr>
          <w:rFonts w:eastAsiaTheme="minorEastAsia"/>
          <w:smallCaps w:val="0"/>
          <w:sz w:val="22"/>
        </w:rPr>
      </w:pPr>
      <w:hyperlink w:anchor="_Toc459537903" w:history="1">
        <w:r w:rsidR="00EC2994" w:rsidRPr="00281386">
          <w:rPr>
            <w:rStyle w:val="Hyperlink"/>
          </w:rPr>
          <w:t>Windows MultiPoint Server</w:t>
        </w:r>
        <w:r w:rsidR="00EC2994">
          <w:tab/>
        </w:r>
        <w:r w:rsidR="00EC2994">
          <w:fldChar w:fldCharType="begin"/>
        </w:r>
        <w:r w:rsidR="00EC2994">
          <w:instrText xml:space="preserve"> PAGEREF _Toc459537903 \h </w:instrText>
        </w:r>
        <w:r w:rsidR="00EC2994">
          <w:fldChar w:fldCharType="separate"/>
        </w:r>
        <w:r w:rsidR="00EC2994">
          <w:t>42</w:t>
        </w:r>
        <w:r w:rsidR="00EC2994">
          <w:fldChar w:fldCharType="end"/>
        </w:r>
      </w:hyperlink>
    </w:p>
    <w:p w:rsidR="00EC2994" w:rsidRDefault="00965EE7">
      <w:pPr>
        <w:pStyle w:val="TOC3"/>
        <w:rPr>
          <w:rFonts w:eastAsiaTheme="minorEastAsia"/>
          <w:smallCaps w:val="0"/>
          <w:sz w:val="22"/>
        </w:rPr>
      </w:pPr>
      <w:hyperlink w:anchor="_Toc459537904" w:history="1">
        <w:r w:rsidR="00EC2994" w:rsidRPr="00281386">
          <w:rPr>
            <w:rStyle w:val="Hyperlink"/>
          </w:rPr>
          <w:t>Windows Server</w:t>
        </w:r>
        <w:r w:rsidR="00EC2994">
          <w:tab/>
        </w:r>
        <w:r w:rsidR="00EC2994">
          <w:fldChar w:fldCharType="begin"/>
        </w:r>
        <w:r w:rsidR="00EC2994">
          <w:instrText xml:space="preserve"> PAGEREF _Toc459537904 \h </w:instrText>
        </w:r>
        <w:r w:rsidR="00EC2994">
          <w:fldChar w:fldCharType="separate"/>
        </w:r>
        <w:r w:rsidR="00EC2994">
          <w:t>44</w:t>
        </w:r>
        <w:r w:rsidR="00EC2994">
          <w:fldChar w:fldCharType="end"/>
        </w:r>
      </w:hyperlink>
    </w:p>
    <w:p w:rsidR="00EC2994" w:rsidRDefault="00965EE7">
      <w:pPr>
        <w:pStyle w:val="TOC1"/>
        <w:rPr>
          <w:rFonts w:eastAsiaTheme="minorEastAsia"/>
          <w:b w:val="0"/>
          <w:caps w:val="0"/>
          <w:noProof/>
          <w:sz w:val="22"/>
          <w:szCs w:val="22"/>
        </w:rPr>
      </w:pPr>
      <w:hyperlink w:anchor="_Toc459537905" w:history="1">
        <w:r w:rsidR="00EC2994" w:rsidRPr="00281386">
          <w:rPr>
            <w:rStyle w:val="Hyperlink"/>
            <w:noProof/>
          </w:rPr>
          <w:t>Elektroniske Tjenester</w:t>
        </w:r>
        <w:r w:rsidR="00EC2994">
          <w:rPr>
            <w:noProof/>
          </w:rPr>
          <w:tab/>
        </w:r>
        <w:r w:rsidR="00EC2994">
          <w:rPr>
            <w:noProof/>
          </w:rPr>
          <w:fldChar w:fldCharType="begin"/>
        </w:r>
        <w:r w:rsidR="00EC2994">
          <w:rPr>
            <w:noProof/>
          </w:rPr>
          <w:instrText xml:space="preserve"> PAGEREF _Toc459537905 \h </w:instrText>
        </w:r>
        <w:r w:rsidR="00EC2994">
          <w:rPr>
            <w:noProof/>
          </w:rPr>
        </w:r>
        <w:r w:rsidR="00EC2994">
          <w:rPr>
            <w:noProof/>
          </w:rPr>
          <w:fldChar w:fldCharType="separate"/>
        </w:r>
        <w:r w:rsidR="00EC2994">
          <w:rPr>
            <w:noProof/>
          </w:rPr>
          <w:t>47</w:t>
        </w:r>
        <w:r w:rsidR="00EC2994">
          <w:rPr>
            <w:noProof/>
          </w:rPr>
          <w:fldChar w:fldCharType="end"/>
        </w:r>
      </w:hyperlink>
    </w:p>
    <w:p w:rsidR="00EC2994" w:rsidRDefault="00965EE7">
      <w:pPr>
        <w:pStyle w:val="TOC2"/>
        <w:rPr>
          <w:rFonts w:eastAsiaTheme="minorEastAsia"/>
          <w:smallCaps w:val="0"/>
          <w:sz w:val="22"/>
        </w:rPr>
      </w:pPr>
      <w:hyperlink w:anchor="_Toc459537906" w:history="1">
        <w:r w:rsidR="00EC2994" w:rsidRPr="00281386">
          <w:rPr>
            <w:rStyle w:val="Hyperlink"/>
          </w:rPr>
          <w:t>Tilgjengelighet for Elektroniske Tjenester</w:t>
        </w:r>
        <w:r w:rsidR="00EC2994">
          <w:tab/>
        </w:r>
        <w:r w:rsidR="00EC2994">
          <w:fldChar w:fldCharType="begin"/>
        </w:r>
        <w:r w:rsidR="00EC2994">
          <w:instrText xml:space="preserve"> PAGEREF _Toc459537906 \h </w:instrText>
        </w:r>
        <w:r w:rsidR="00EC2994">
          <w:fldChar w:fldCharType="separate"/>
        </w:r>
        <w:r w:rsidR="00EC2994">
          <w:t>47</w:t>
        </w:r>
        <w:r w:rsidR="00EC2994">
          <w:fldChar w:fldCharType="end"/>
        </w:r>
      </w:hyperlink>
    </w:p>
    <w:p w:rsidR="00EC2994" w:rsidRDefault="00965EE7">
      <w:pPr>
        <w:pStyle w:val="TOC2"/>
        <w:rPr>
          <w:rFonts w:eastAsiaTheme="minorEastAsia"/>
          <w:smallCaps w:val="0"/>
          <w:sz w:val="22"/>
        </w:rPr>
      </w:pPr>
      <w:hyperlink w:anchor="_Toc459537907" w:history="1">
        <w:r w:rsidR="00EC2994" w:rsidRPr="00281386">
          <w:rPr>
            <w:rStyle w:val="Hyperlink"/>
          </w:rPr>
          <w:t>Innkjøpsregler for Elektroniske Tjenester</w:t>
        </w:r>
        <w:r w:rsidR="00EC2994">
          <w:tab/>
        </w:r>
        <w:r w:rsidR="00EC2994">
          <w:fldChar w:fldCharType="begin"/>
        </w:r>
        <w:r w:rsidR="00EC2994">
          <w:instrText xml:space="preserve"> PAGEREF _Toc459537907 \h </w:instrText>
        </w:r>
        <w:r w:rsidR="00EC2994">
          <w:fldChar w:fldCharType="separate"/>
        </w:r>
        <w:r w:rsidR="00EC2994">
          <w:t>47</w:t>
        </w:r>
        <w:r w:rsidR="00EC2994">
          <w:fldChar w:fldCharType="end"/>
        </w:r>
      </w:hyperlink>
    </w:p>
    <w:p w:rsidR="00EC2994" w:rsidRDefault="00965EE7">
      <w:pPr>
        <w:pStyle w:val="TOC2"/>
        <w:rPr>
          <w:rFonts w:eastAsiaTheme="minorEastAsia"/>
          <w:smallCaps w:val="0"/>
          <w:sz w:val="22"/>
        </w:rPr>
      </w:pPr>
      <w:hyperlink w:anchor="_Toc459537908" w:history="1">
        <w:r w:rsidR="00EC2994" w:rsidRPr="00281386">
          <w:rPr>
            <w:rStyle w:val="Hyperlink"/>
          </w:rPr>
          <w:t>Fornyelse av Elektroniske Tjenester</w:t>
        </w:r>
        <w:r w:rsidR="00EC2994">
          <w:tab/>
        </w:r>
        <w:r w:rsidR="00EC2994">
          <w:fldChar w:fldCharType="begin"/>
        </w:r>
        <w:r w:rsidR="00EC2994">
          <w:instrText xml:space="preserve"> PAGEREF _Toc459537908 \h </w:instrText>
        </w:r>
        <w:r w:rsidR="00EC2994">
          <w:fldChar w:fldCharType="separate"/>
        </w:r>
        <w:r w:rsidR="00EC2994">
          <w:t>47</w:t>
        </w:r>
        <w:r w:rsidR="00EC2994">
          <w:fldChar w:fldCharType="end"/>
        </w:r>
      </w:hyperlink>
    </w:p>
    <w:p w:rsidR="00EC2994" w:rsidRDefault="00965EE7">
      <w:pPr>
        <w:pStyle w:val="TOC2"/>
        <w:rPr>
          <w:rFonts w:eastAsiaTheme="minorEastAsia"/>
          <w:smallCaps w:val="0"/>
          <w:sz w:val="22"/>
        </w:rPr>
      </w:pPr>
      <w:hyperlink w:anchor="_Toc459537909" w:history="1">
        <w:r w:rsidR="00EC2994" w:rsidRPr="00281386">
          <w:rPr>
            <w:rStyle w:val="Hyperlink"/>
          </w:rPr>
          <w:t>Microsoft Azure-tjenester</w:t>
        </w:r>
        <w:r w:rsidR="00EC2994">
          <w:tab/>
        </w:r>
        <w:r w:rsidR="00EC2994">
          <w:fldChar w:fldCharType="begin"/>
        </w:r>
        <w:r w:rsidR="00EC2994">
          <w:instrText xml:space="preserve"> PAGEREF _Toc459537909 \h </w:instrText>
        </w:r>
        <w:r w:rsidR="00EC2994">
          <w:fldChar w:fldCharType="separate"/>
        </w:r>
        <w:r w:rsidR="00EC2994">
          <w:t>47</w:t>
        </w:r>
        <w:r w:rsidR="00EC2994">
          <w:fldChar w:fldCharType="end"/>
        </w:r>
      </w:hyperlink>
    </w:p>
    <w:p w:rsidR="00EC2994" w:rsidRDefault="00965EE7">
      <w:pPr>
        <w:pStyle w:val="TOC3"/>
        <w:rPr>
          <w:rFonts w:eastAsiaTheme="minorEastAsia"/>
          <w:smallCaps w:val="0"/>
          <w:sz w:val="22"/>
        </w:rPr>
      </w:pPr>
      <w:hyperlink w:anchor="_Toc459537910" w:history="1">
        <w:r w:rsidR="00EC2994" w:rsidRPr="00281386">
          <w:rPr>
            <w:rStyle w:val="Hyperlink"/>
          </w:rPr>
          <w:t>Microsoft Azure-tjenester</w:t>
        </w:r>
        <w:r w:rsidR="00EC2994">
          <w:tab/>
        </w:r>
        <w:r w:rsidR="00EC2994">
          <w:fldChar w:fldCharType="begin"/>
        </w:r>
        <w:r w:rsidR="00EC2994">
          <w:instrText xml:space="preserve"> PAGEREF _Toc459537910 \h </w:instrText>
        </w:r>
        <w:r w:rsidR="00EC2994">
          <w:fldChar w:fldCharType="separate"/>
        </w:r>
        <w:r w:rsidR="00EC2994">
          <w:t>49</w:t>
        </w:r>
        <w:r w:rsidR="00EC2994">
          <w:fldChar w:fldCharType="end"/>
        </w:r>
      </w:hyperlink>
    </w:p>
    <w:p w:rsidR="00EC2994" w:rsidRDefault="00965EE7">
      <w:pPr>
        <w:pStyle w:val="TOC2"/>
        <w:rPr>
          <w:rFonts w:eastAsiaTheme="minorEastAsia"/>
          <w:smallCaps w:val="0"/>
          <w:sz w:val="22"/>
        </w:rPr>
      </w:pPr>
      <w:hyperlink w:anchor="_Toc459537911" w:history="1">
        <w:r w:rsidR="00EC2994" w:rsidRPr="00281386">
          <w:rPr>
            <w:rStyle w:val="Hyperlink"/>
          </w:rPr>
          <w:t>Microsoft Azure-planer</w:t>
        </w:r>
        <w:r w:rsidR="00EC2994">
          <w:tab/>
        </w:r>
        <w:r w:rsidR="00EC2994">
          <w:fldChar w:fldCharType="begin"/>
        </w:r>
        <w:r w:rsidR="00EC2994">
          <w:instrText xml:space="preserve"> PAGEREF _Toc459537911 \h </w:instrText>
        </w:r>
        <w:r w:rsidR="00EC2994">
          <w:fldChar w:fldCharType="separate"/>
        </w:r>
        <w:r w:rsidR="00EC2994">
          <w:t>49</w:t>
        </w:r>
        <w:r w:rsidR="00EC2994">
          <w:fldChar w:fldCharType="end"/>
        </w:r>
      </w:hyperlink>
    </w:p>
    <w:p w:rsidR="00EC2994" w:rsidRDefault="00965EE7">
      <w:pPr>
        <w:pStyle w:val="TOC2"/>
        <w:rPr>
          <w:rFonts w:eastAsiaTheme="minorEastAsia"/>
          <w:smallCaps w:val="0"/>
          <w:sz w:val="22"/>
        </w:rPr>
      </w:pPr>
      <w:hyperlink w:anchor="_Toc459537912" w:history="1">
        <w:r w:rsidR="00EC2994" w:rsidRPr="00281386">
          <w:rPr>
            <w:rStyle w:val="Hyperlink"/>
          </w:rPr>
          <w:t>Enterprise Mobility Suite (Plan)</w:t>
        </w:r>
        <w:r w:rsidR="00EC2994">
          <w:tab/>
        </w:r>
        <w:r w:rsidR="00EC2994">
          <w:fldChar w:fldCharType="begin"/>
        </w:r>
        <w:r w:rsidR="00EC2994">
          <w:instrText xml:space="preserve"> PAGEREF _Toc459537912 \h </w:instrText>
        </w:r>
        <w:r w:rsidR="00EC2994">
          <w:fldChar w:fldCharType="separate"/>
        </w:r>
        <w:r w:rsidR="00EC2994">
          <w:t>50</w:t>
        </w:r>
        <w:r w:rsidR="00EC2994">
          <w:fldChar w:fldCharType="end"/>
        </w:r>
      </w:hyperlink>
    </w:p>
    <w:p w:rsidR="00EC2994" w:rsidRDefault="00965EE7">
      <w:pPr>
        <w:pStyle w:val="TOC2"/>
        <w:rPr>
          <w:rFonts w:eastAsiaTheme="minorEastAsia"/>
          <w:smallCaps w:val="0"/>
          <w:sz w:val="22"/>
        </w:rPr>
      </w:pPr>
      <w:hyperlink w:anchor="_Toc459537913" w:history="1">
        <w:r w:rsidR="00EC2994" w:rsidRPr="00281386">
          <w:rPr>
            <w:rStyle w:val="Hyperlink"/>
          </w:rPr>
          <w:t>Enterprise Cloud Suite</w:t>
        </w:r>
        <w:r w:rsidR="00EC2994">
          <w:tab/>
        </w:r>
        <w:r w:rsidR="00EC2994">
          <w:fldChar w:fldCharType="begin"/>
        </w:r>
        <w:r w:rsidR="00EC2994">
          <w:instrText xml:space="preserve"> PAGEREF _Toc459537913 \h </w:instrText>
        </w:r>
        <w:r w:rsidR="00EC2994">
          <w:fldChar w:fldCharType="separate"/>
        </w:r>
        <w:r w:rsidR="00EC2994">
          <w:t>51</w:t>
        </w:r>
        <w:r w:rsidR="00EC2994">
          <w:fldChar w:fldCharType="end"/>
        </w:r>
      </w:hyperlink>
    </w:p>
    <w:p w:rsidR="00EC2994" w:rsidRDefault="00965EE7">
      <w:pPr>
        <w:pStyle w:val="TOC2"/>
        <w:rPr>
          <w:rFonts w:eastAsiaTheme="minorEastAsia"/>
          <w:smallCaps w:val="0"/>
          <w:sz w:val="22"/>
        </w:rPr>
      </w:pPr>
      <w:hyperlink w:anchor="_Toc459537914" w:history="1">
        <w:r w:rsidR="00EC2994" w:rsidRPr="00281386">
          <w:rPr>
            <w:rStyle w:val="Hyperlink"/>
          </w:rPr>
          <w:t>Microsoft Intune</w:t>
        </w:r>
        <w:r w:rsidR="00EC2994">
          <w:tab/>
        </w:r>
        <w:r w:rsidR="00EC2994">
          <w:fldChar w:fldCharType="begin"/>
        </w:r>
        <w:r w:rsidR="00EC2994">
          <w:instrText xml:space="preserve"> PAGEREF _Toc459537914 \h </w:instrText>
        </w:r>
        <w:r w:rsidR="00EC2994">
          <w:fldChar w:fldCharType="separate"/>
        </w:r>
        <w:r w:rsidR="00EC2994">
          <w:t>52</w:t>
        </w:r>
        <w:r w:rsidR="00EC2994">
          <w:fldChar w:fldCharType="end"/>
        </w:r>
      </w:hyperlink>
    </w:p>
    <w:p w:rsidR="00EC2994" w:rsidRDefault="00965EE7">
      <w:pPr>
        <w:pStyle w:val="TOC2"/>
        <w:rPr>
          <w:rFonts w:eastAsiaTheme="minorEastAsia"/>
          <w:smallCaps w:val="0"/>
          <w:sz w:val="22"/>
        </w:rPr>
      </w:pPr>
      <w:hyperlink w:anchor="_Toc459537915" w:history="1">
        <w:r w:rsidR="00EC2994" w:rsidRPr="00281386">
          <w:rPr>
            <w:rStyle w:val="Hyperlink"/>
          </w:rPr>
          <w:t>Microsoft Dynamics Online Services</w:t>
        </w:r>
        <w:r w:rsidR="00EC2994">
          <w:tab/>
        </w:r>
        <w:r w:rsidR="00EC2994">
          <w:fldChar w:fldCharType="begin"/>
        </w:r>
        <w:r w:rsidR="00EC2994">
          <w:instrText xml:space="preserve"> PAGEREF _Toc459537915 \h </w:instrText>
        </w:r>
        <w:r w:rsidR="00EC2994">
          <w:fldChar w:fldCharType="separate"/>
        </w:r>
        <w:r w:rsidR="00EC2994">
          <w:t>52</w:t>
        </w:r>
        <w:r w:rsidR="00EC2994">
          <w:fldChar w:fldCharType="end"/>
        </w:r>
      </w:hyperlink>
    </w:p>
    <w:p w:rsidR="00EC2994" w:rsidRDefault="00965EE7">
      <w:pPr>
        <w:pStyle w:val="TOC3"/>
        <w:rPr>
          <w:rFonts w:eastAsiaTheme="minorEastAsia"/>
          <w:smallCaps w:val="0"/>
          <w:sz w:val="22"/>
        </w:rPr>
      </w:pPr>
      <w:hyperlink w:anchor="_Toc459537916" w:history="1">
        <w:r w:rsidR="00EC2994" w:rsidRPr="00281386">
          <w:rPr>
            <w:rStyle w:val="Hyperlink"/>
          </w:rPr>
          <w:t>Microsoft Dynamics AX</w:t>
        </w:r>
        <w:r w:rsidR="00EC2994">
          <w:tab/>
        </w:r>
        <w:r w:rsidR="00EC2994">
          <w:fldChar w:fldCharType="begin"/>
        </w:r>
        <w:r w:rsidR="00EC2994">
          <w:instrText xml:space="preserve"> PAGEREF _Toc459537916 \h </w:instrText>
        </w:r>
        <w:r w:rsidR="00EC2994">
          <w:fldChar w:fldCharType="separate"/>
        </w:r>
        <w:r w:rsidR="00EC2994">
          <w:t>52</w:t>
        </w:r>
        <w:r w:rsidR="00EC2994">
          <w:fldChar w:fldCharType="end"/>
        </w:r>
      </w:hyperlink>
    </w:p>
    <w:p w:rsidR="00EC2994" w:rsidRDefault="00965EE7">
      <w:pPr>
        <w:pStyle w:val="TOC3"/>
        <w:rPr>
          <w:rFonts w:eastAsiaTheme="minorEastAsia"/>
          <w:smallCaps w:val="0"/>
          <w:sz w:val="22"/>
        </w:rPr>
      </w:pPr>
      <w:hyperlink w:anchor="_Toc459537917" w:history="1">
        <w:r w:rsidR="00EC2994" w:rsidRPr="00281386">
          <w:rPr>
            <w:rStyle w:val="Hyperlink"/>
          </w:rPr>
          <w:t>Microsoft Dynamics CRM Online</w:t>
        </w:r>
        <w:r w:rsidR="00EC2994">
          <w:tab/>
        </w:r>
        <w:r w:rsidR="00EC2994">
          <w:fldChar w:fldCharType="begin"/>
        </w:r>
        <w:r w:rsidR="00EC2994">
          <w:instrText xml:space="preserve"> PAGEREF _Toc459537917 \h </w:instrText>
        </w:r>
        <w:r w:rsidR="00EC2994">
          <w:fldChar w:fldCharType="separate"/>
        </w:r>
        <w:r w:rsidR="00EC2994">
          <w:t>53</w:t>
        </w:r>
        <w:r w:rsidR="00EC2994">
          <w:fldChar w:fldCharType="end"/>
        </w:r>
      </w:hyperlink>
    </w:p>
    <w:p w:rsidR="00EC2994" w:rsidRDefault="00965EE7">
      <w:pPr>
        <w:pStyle w:val="TOC3"/>
        <w:rPr>
          <w:rFonts w:eastAsiaTheme="minorEastAsia"/>
          <w:smallCaps w:val="0"/>
          <w:sz w:val="22"/>
        </w:rPr>
      </w:pPr>
      <w:hyperlink w:anchor="_Toc459537918" w:history="1">
        <w:r w:rsidR="00EC2994" w:rsidRPr="00281386">
          <w:rPr>
            <w:rStyle w:val="Hyperlink"/>
          </w:rPr>
          <w:t>Microsoft Dynamics Marketing</w:t>
        </w:r>
        <w:r w:rsidR="00EC2994">
          <w:tab/>
        </w:r>
        <w:r w:rsidR="00EC2994">
          <w:fldChar w:fldCharType="begin"/>
        </w:r>
        <w:r w:rsidR="00EC2994">
          <w:instrText xml:space="preserve"> PAGEREF _Toc459537918 \h </w:instrText>
        </w:r>
        <w:r w:rsidR="00EC2994">
          <w:fldChar w:fldCharType="separate"/>
        </w:r>
        <w:r w:rsidR="00EC2994">
          <w:t>54</w:t>
        </w:r>
        <w:r w:rsidR="00EC2994">
          <w:fldChar w:fldCharType="end"/>
        </w:r>
      </w:hyperlink>
    </w:p>
    <w:p w:rsidR="00EC2994" w:rsidRDefault="00965EE7">
      <w:pPr>
        <w:pStyle w:val="TOC3"/>
        <w:rPr>
          <w:rFonts w:eastAsiaTheme="minorEastAsia"/>
          <w:smallCaps w:val="0"/>
          <w:sz w:val="22"/>
        </w:rPr>
      </w:pPr>
      <w:hyperlink w:anchor="_Toc459537919" w:history="1">
        <w:r w:rsidR="00EC2994" w:rsidRPr="00281386">
          <w:rPr>
            <w:rStyle w:val="Hyperlink"/>
          </w:rPr>
          <w:t>Microsoft Social Engagement</w:t>
        </w:r>
        <w:r w:rsidR="00EC2994">
          <w:tab/>
        </w:r>
        <w:r w:rsidR="00EC2994">
          <w:fldChar w:fldCharType="begin"/>
        </w:r>
        <w:r w:rsidR="00EC2994">
          <w:instrText xml:space="preserve"> PAGEREF _Toc459537919 \h </w:instrText>
        </w:r>
        <w:r w:rsidR="00EC2994">
          <w:fldChar w:fldCharType="separate"/>
        </w:r>
        <w:r w:rsidR="00EC2994">
          <w:t>55</w:t>
        </w:r>
        <w:r w:rsidR="00EC2994">
          <w:fldChar w:fldCharType="end"/>
        </w:r>
      </w:hyperlink>
    </w:p>
    <w:p w:rsidR="00EC2994" w:rsidRDefault="00965EE7">
      <w:pPr>
        <w:pStyle w:val="TOC3"/>
        <w:rPr>
          <w:rFonts w:eastAsiaTheme="minorEastAsia"/>
          <w:smallCaps w:val="0"/>
          <w:sz w:val="22"/>
        </w:rPr>
      </w:pPr>
      <w:hyperlink w:anchor="_Toc459537920" w:history="1">
        <w:r w:rsidR="00EC2994" w:rsidRPr="00281386">
          <w:rPr>
            <w:rStyle w:val="Hyperlink"/>
          </w:rPr>
          <w:t>Parature, fra Microsoft</w:t>
        </w:r>
        <w:r w:rsidR="00EC2994">
          <w:tab/>
        </w:r>
        <w:r w:rsidR="00EC2994">
          <w:fldChar w:fldCharType="begin"/>
        </w:r>
        <w:r w:rsidR="00EC2994">
          <w:instrText xml:space="preserve"> PAGEREF _Toc459537920 \h </w:instrText>
        </w:r>
        <w:r w:rsidR="00EC2994">
          <w:fldChar w:fldCharType="separate"/>
        </w:r>
        <w:r w:rsidR="00EC2994">
          <w:t>55</w:t>
        </w:r>
        <w:r w:rsidR="00EC2994">
          <w:fldChar w:fldCharType="end"/>
        </w:r>
      </w:hyperlink>
    </w:p>
    <w:p w:rsidR="00EC2994" w:rsidRDefault="00965EE7">
      <w:pPr>
        <w:pStyle w:val="TOC2"/>
        <w:rPr>
          <w:rFonts w:eastAsiaTheme="minorEastAsia"/>
          <w:smallCaps w:val="0"/>
          <w:sz w:val="22"/>
        </w:rPr>
      </w:pPr>
      <w:hyperlink w:anchor="_Toc459537921" w:history="1">
        <w:r w:rsidR="00EC2994" w:rsidRPr="00281386">
          <w:rPr>
            <w:rStyle w:val="Hyperlink"/>
          </w:rPr>
          <w:t>Office 365-tjenester</w:t>
        </w:r>
        <w:r w:rsidR="00EC2994">
          <w:tab/>
        </w:r>
        <w:r w:rsidR="00EC2994">
          <w:fldChar w:fldCharType="begin"/>
        </w:r>
        <w:r w:rsidR="00EC2994">
          <w:instrText xml:space="preserve"> PAGEREF _Toc459537921 \h </w:instrText>
        </w:r>
        <w:r w:rsidR="00EC2994">
          <w:fldChar w:fldCharType="separate"/>
        </w:r>
        <w:r w:rsidR="00EC2994">
          <w:t>56</w:t>
        </w:r>
        <w:r w:rsidR="00EC2994">
          <w:fldChar w:fldCharType="end"/>
        </w:r>
      </w:hyperlink>
    </w:p>
    <w:p w:rsidR="00EC2994" w:rsidRDefault="00965EE7">
      <w:pPr>
        <w:pStyle w:val="TOC3"/>
        <w:rPr>
          <w:rFonts w:eastAsiaTheme="minorEastAsia"/>
          <w:smallCaps w:val="0"/>
          <w:sz w:val="22"/>
        </w:rPr>
      </w:pPr>
      <w:hyperlink w:anchor="_Toc459537922" w:history="1">
        <w:r w:rsidR="00EC2994" w:rsidRPr="00281386">
          <w:rPr>
            <w:rStyle w:val="Hyperlink"/>
          </w:rPr>
          <w:t>Office 365-programmer</w:t>
        </w:r>
        <w:r w:rsidR="00EC2994">
          <w:tab/>
        </w:r>
        <w:r w:rsidR="00EC2994">
          <w:fldChar w:fldCharType="begin"/>
        </w:r>
        <w:r w:rsidR="00EC2994">
          <w:instrText xml:space="preserve"> PAGEREF _Toc459537922 \h </w:instrText>
        </w:r>
        <w:r w:rsidR="00EC2994">
          <w:fldChar w:fldCharType="separate"/>
        </w:r>
        <w:r w:rsidR="00EC2994">
          <w:t>56</w:t>
        </w:r>
        <w:r w:rsidR="00EC2994">
          <w:fldChar w:fldCharType="end"/>
        </w:r>
      </w:hyperlink>
    </w:p>
    <w:p w:rsidR="00EC2994" w:rsidRDefault="00965EE7">
      <w:pPr>
        <w:pStyle w:val="TOC3"/>
        <w:rPr>
          <w:rFonts w:eastAsiaTheme="minorEastAsia"/>
          <w:smallCaps w:val="0"/>
          <w:sz w:val="22"/>
        </w:rPr>
      </w:pPr>
      <w:hyperlink w:anchor="_Toc459537923" w:history="1">
        <w:r w:rsidR="00EC2994" w:rsidRPr="00281386">
          <w:rPr>
            <w:rStyle w:val="Hyperlink"/>
          </w:rPr>
          <w:t>Office 365-pakker</w:t>
        </w:r>
        <w:r w:rsidR="00EC2994">
          <w:tab/>
        </w:r>
        <w:r w:rsidR="00EC2994">
          <w:fldChar w:fldCharType="begin"/>
        </w:r>
        <w:r w:rsidR="00EC2994">
          <w:instrText xml:space="preserve"> PAGEREF _Toc459537923 \h </w:instrText>
        </w:r>
        <w:r w:rsidR="00EC2994">
          <w:fldChar w:fldCharType="separate"/>
        </w:r>
        <w:r w:rsidR="00EC2994">
          <w:t>57</w:t>
        </w:r>
        <w:r w:rsidR="00EC2994">
          <w:fldChar w:fldCharType="end"/>
        </w:r>
      </w:hyperlink>
    </w:p>
    <w:p w:rsidR="00EC2994" w:rsidRDefault="00965EE7">
      <w:pPr>
        <w:pStyle w:val="TOC3"/>
        <w:rPr>
          <w:rFonts w:eastAsiaTheme="minorEastAsia"/>
          <w:smallCaps w:val="0"/>
          <w:sz w:val="22"/>
        </w:rPr>
      </w:pPr>
      <w:hyperlink w:anchor="_Toc459537924" w:history="1">
        <w:r w:rsidR="00EC2994" w:rsidRPr="00281386">
          <w:rPr>
            <w:rStyle w:val="Hyperlink"/>
          </w:rPr>
          <w:t>Office 365 Advanced Security Management</w:t>
        </w:r>
        <w:r w:rsidR="00EC2994">
          <w:tab/>
        </w:r>
        <w:r w:rsidR="00EC2994">
          <w:fldChar w:fldCharType="begin"/>
        </w:r>
        <w:r w:rsidR="00EC2994">
          <w:instrText xml:space="preserve"> PAGEREF _Toc459537924 \h </w:instrText>
        </w:r>
        <w:r w:rsidR="00EC2994">
          <w:fldChar w:fldCharType="separate"/>
        </w:r>
        <w:r w:rsidR="00EC2994">
          <w:t>59</w:t>
        </w:r>
        <w:r w:rsidR="00EC2994">
          <w:fldChar w:fldCharType="end"/>
        </w:r>
      </w:hyperlink>
    </w:p>
    <w:p w:rsidR="00EC2994" w:rsidRDefault="00965EE7">
      <w:pPr>
        <w:pStyle w:val="TOC3"/>
        <w:rPr>
          <w:rFonts w:eastAsiaTheme="minorEastAsia"/>
          <w:smallCaps w:val="0"/>
          <w:sz w:val="22"/>
        </w:rPr>
      </w:pPr>
      <w:hyperlink w:anchor="_Toc459537925" w:history="1">
        <w:r w:rsidR="00EC2994" w:rsidRPr="00281386">
          <w:rPr>
            <w:rStyle w:val="Hyperlink"/>
          </w:rPr>
          <w:t>Office 365 Customer Lockbox</w:t>
        </w:r>
        <w:r w:rsidR="00EC2994">
          <w:tab/>
        </w:r>
        <w:r w:rsidR="00EC2994">
          <w:fldChar w:fldCharType="begin"/>
        </w:r>
        <w:r w:rsidR="00EC2994">
          <w:instrText xml:space="preserve"> PAGEREF _Toc459537925 \h </w:instrText>
        </w:r>
        <w:r w:rsidR="00EC2994">
          <w:fldChar w:fldCharType="separate"/>
        </w:r>
        <w:r w:rsidR="00EC2994">
          <w:t>60</w:t>
        </w:r>
        <w:r w:rsidR="00EC2994">
          <w:fldChar w:fldCharType="end"/>
        </w:r>
      </w:hyperlink>
    </w:p>
    <w:p w:rsidR="00EC2994" w:rsidRDefault="00965EE7">
      <w:pPr>
        <w:pStyle w:val="TOC3"/>
        <w:rPr>
          <w:rFonts w:eastAsiaTheme="minorEastAsia"/>
          <w:smallCaps w:val="0"/>
          <w:sz w:val="22"/>
        </w:rPr>
      </w:pPr>
      <w:hyperlink w:anchor="_Toc459537926" w:history="1">
        <w:r w:rsidR="00EC2994" w:rsidRPr="00281386">
          <w:rPr>
            <w:rStyle w:val="Hyperlink"/>
          </w:rPr>
          <w:t>Office 365 Delve Analytics</w:t>
        </w:r>
        <w:r w:rsidR="00EC2994">
          <w:tab/>
        </w:r>
        <w:r w:rsidR="00EC2994">
          <w:fldChar w:fldCharType="begin"/>
        </w:r>
        <w:r w:rsidR="00EC2994">
          <w:instrText xml:space="preserve"> PAGEREF _Toc459537926 \h </w:instrText>
        </w:r>
        <w:r w:rsidR="00EC2994">
          <w:fldChar w:fldCharType="separate"/>
        </w:r>
        <w:r w:rsidR="00EC2994">
          <w:t>60</w:t>
        </w:r>
        <w:r w:rsidR="00EC2994">
          <w:fldChar w:fldCharType="end"/>
        </w:r>
      </w:hyperlink>
    </w:p>
    <w:p w:rsidR="00EC2994" w:rsidRDefault="00965EE7">
      <w:pPr>
        <w:pStyle w:val="TOC3"/>
        <w:rPr>
          <w:rFonts w:eastAsiaTheme="minorEastAsia"/>
          <w:smallCaps w:val="0"/>
          <w:sz w:val="22"/>
        </w:rPr>
      </w:pPr>
      <w:hyperlink w:anchor="_Toc459537927" w:history="1">
        <w:r w:rsidR="00EC2994" w:rsidRPr="00281386">
          <w:rPr>
            <w:rStyle w:val="Hyperlink"/>
          </w:rPr>
          <w:t>Office 365 Advanced eDiscovery</w:t>
        </w:r>
        <w:r w:rsidR="00EC2994">
          <w:tab/>
        </w:r>
        <w:r w:rsidR="00EC2994">
          <w:fldChar w:fldCharType="begin"/>
        </w:r>
        <w:r w:rsidR="00EC2994">
          <w:instrText xml:space="preserve"> PAGEREF _Toc459537927 \h </w:instrText>
        </w:r>
        <w:r w:rsidR="00EC2994">
          <w:fldChar w:fldCharType="separate"/>
        </w:r>
        <w:r w:rsidR="00EC2994">
          <w:t>60</w:t>
        </w:r>
        <w:r w:rsidR="00EC2994">
          <w:fldChar w:fldCharType="end"/>
        </w:r>
      </w:hyperlink>
    </w:p>
    <w:p w:rsidR="00EC2994" w:rsidRDefault="00965EE7">
      <w:pPr>
        <w:pStyle w:val="TOC3"/>
        <w:rPr>
          <w:rFonts w:eastAsiaTheme="minorEastAsia"/>
          <w:smallCaps w:val="0"/>
          <w:sz w:val="22"/>
        </w:rPr>
      </w:pPr>
      <w:hyperlink w:anchor="_Toc459537928" w:history="1">
        <w:r w:rsidR="00EC2994" w:rsidRPr="00281386">
          <w:rPr>
            <w:rStyle w:val="Hyperlink"/>
          </w:rPr>
          <w:t>Exchange Online</w:t>
        </w:r>
        <w:r w:rsidR="00EC2994">
          <w:tab/>
        </w:r>
        <w:r w:rsidR="00EC2994">
          <w:fldChar w:fldCharType="begin"/>
        </w:r>
        <w:r w:rsidR="00EC2994">
          <w:instrText xml:space="preserve"> PAGEREF _Toc459537928 \h </w:instrText>
        </w:r>
        <w:r w:rsidR="00EC2994">
          <w:fldChar w:fldCharType="separate"/>
        </w:r>
        <w:r w:rsidR="00EC2994">
          <w:t>60</w:t>
        </w:r>
        <w:r w:rsidR="00EC2994">
          <w:fldChar w:fldCharType="end"/>
        </w:r>
      </w:hyperlink>
    </w:p>
    <w:p w:rsidR="00EC2994" w:rsidRDefault="00965EE7">
      <w:pPr>
        <w:pStyle w:val="TOC3"/>
        <w:rPr>
          <w:rFonts w:eastAsiaTheme="minorEastAsia"/>
          <w:smallCaps w:val="0"/>
          <w:sz w:val="22"/>
        </w:rPr>
      </w:pPr>
      <w:hyperlink w:anchor="_Toc459537929" w:history="1">
        <w:r w:rsidR="00EC2994" w:rsidRPr="00281386">
          <w:rPr>
            <w:rStyle w:val="Hyperlink"/>
          </w:rPr>
          <w:t>OneDrive for Business</w:t>
        </w:r>
        <w:r w:rsidR="00EC2994">
          <w:tab/>
        </w:r>
        <w:r w:rsidR="00EC2994">
          <w:fldChar w:fldCharType="begin"/>
        </w:r>
        <w:r w:rsidR="00EC2994">
          <w:instrText xml:space="preserve"> PAGEREF _Toc459537929 \h </w:instrText>
        </w:r>
        <w:r w:rsidR="00EC2994">
          <w:fldChar w:fldCharType="separate"/>
        </w:r>
        <w:r w:rsidR="00EC2994">
          <w:t>61</w:t>
        </w:r>
        <w:r w:rsidR="00EC2994">
          <w:fldChar w:fldCharType="end"/>
        </w:r>
      </w:hyperlink>
    </w:p>
    <w:p w:rsidR="00EC2994" w:rsidRDefault="00965EE7">
      <w:pPr>
        <w:pStyle w:val="TOC3"/>
        <w:rPr>
          <w:rFonts w:eastAsiaTheme="minorEastAsia"/>
          <w:smallCaps w:val="0"/>
          <w:sz w:val="22"/>
        </w:rPr>
      </w:pPr>
      <w:hyperlink w:anchor="_Toc459537930" w:history="1">
        <w:r w:rsidR="00EC2994" w:rsidRPr="00281386">
          <w:rPr>
            <w:rStyle w:val="Hyperlink"/>
          </w:rPr>
          <w:t>Project Online</w:t>
        </w:r>
        <w:r w:rsidR="00EC2994">
          <w:tab/>
        </w:r>
        <w:r w:rsidR="00EC2994">
          <w:fldChar w:fldCharType="begin"/>
        </w:r>
        <w:r w:rsidR="00EC2994">
          <w:instrText xml:space="preserve"> PAGEREF _Toc459537930 \h </w:instrText>
        </w:r>
        <w:r w:rsidR="00EC2994">
          <w:fldChar w:fldCharType="separate"/>
        </w:r>
        <w:r w:rsidR="00EC2994">
          <w:t>61</w:t>
        </w:r>
        <w:r w:rsidR="00EC2994">
          <w:fldChar w:fldCharType="end"/>
        </w:r>
      </w:hyperlink>
    </w:p>
    <w:p w:rsidR="00EC2994" w:rsidRDefault="00965EE7">
      <w:pPr>
        <w:pStyle w:val="TOC3"/>
        <w:rPr>
          <w:rFonts w:eastAsiaTheme="minorEastAsia"/>
          <w:smallCaps w:val="0"/>
          <w:sz w:val="22"/>
        </w:rPr>
      </w:pPr>
      <w:hyperlink w:anchor="_Toc459537931" w:history="1">
        <w:r w:rsidR="00EC2994" w:rsidRPr="00281386">
          <w:rPr>
            <w:rStyle w:val="Hyperlink"/>
          </w:rPr>
          <w:t>SharePoint Online</w:t>
        </w:r>
        <w:r w:rsidR="00EC2994">
          <w:tab/>
        </w:r>
        <w:r w:rsidR="00EC2994">
          <w:fldChar w:fldCharType="begin"/>
        </w:r>
        <w:r w:rsidR="00EC2994">
          <w:instrText xml:space="preserve"> PAGEREF _Toc459537931 \h </w:instrText>
        </w:r>
        <w:r w:rsidR="00EC2994">
          <w:fldChar w:fldCharType="separate"/>
        </w:r>
        <w:r w:rsidR="00EC2994">
          <w:t>62</w:t>
        </w:r>
        <w:r w:rsidR="00EC2994">
          <w:fldChar w:fldCharType="end"/>
        </w:r>
      </w:hyperlink>
    </w:p>
    <w:p w:rsidR="00EC2994" w:rsidRDefault="00965EE7">
      <w:pPr>
        <w:pStyle w:val="TOC3"/>
        <w:rPr>
          <w:rFonts w:eastAsiaTheme="minorEastAsia"/>
          <w:smallCaps w:val="0"/>
          <w:sz w:val="22"/>
        </w:rPr>
      </w:pPr>
      <w:hyperlink w:anchor="_Toc459537932" w:history="1">
        <w:r w:rsidR="00EC2994" w:rsidRPr="00281386">
          <w:rPr>
            <w:rStyle w:val="Hyperlink"/>
          </w:rPr>
          <w:t>Skype for Business Online</w:t>
        </w:r>
        <w:r w:rsidR="00EC2994">
          <w:tab/>
        </w:r>
        <w:r w:rsidR="00EC2994">
          <w:fldChar w:fldCharType="begin"/>
        </w:r>
        <w:r w:rsidR="00EC2994">
          <w:instrText xml:space="preserve"> PAGEREF _Toc459537932 \h </w:instrText>
        </w:r>
        <w:r w:rsidR="00EC2994">
          <w:fldChar w:fldCharType="separate"/>
        </w:r>
        <w:r w:rsidR="00EC2994">
          <w:t>63</w:t>
        </w:r>
        <w:r w:rsidR="00EC2994">
          <w:fldChar w:fldCharType="end"/>
        </w:r>
      </w:hyperlink>
    </w:p>
    <w:p w:rsidR="00EC2994" w:rsidRDefault="00965EE7">
      <w:pPr>
        <w:pStyle w:val="TOC2"/>
        <w:rPr>
          <w:rFonts w:eastAsiaTheme="minorEastAsia"/>
          <w:smallCaps w:val="0"/>
          <w:sz w:val="22"/>
        </w:rPr>
      </w:pPr>
      <w:hyperlink w:anchor="_Toc459537933" w:history="1">
        <w:r w:rsidR="00EC2994" w:rsidRPr="00281386">
          <w:rPr>
            <w:rStyle w:val="Hyperlink"/>
          </w:rPr>
          <w:t>Andre Elektroniske Tjenester</w:t>
        </w:r>
        <w:r w:rsidR="00EC2994">
          <w:tab/>
        </w:r>
        <w:r w:rsidR="00EC2994">
          <w:fldChar w:fldCharType="begin"/>
        </w:r>
        <w:r w:rsidR="00EC2994">
          <w:instrText xml:space="preserve"> PAGEREF _Toc459537933 \h </w:instrText>
        </w:r>
        <w:r w:rsidR="00EC2994">
          <w:fldChar w:fldCharType="separate"/>
        </w:r>
        <w:r w:rsidR="00EC2994">
          <w:t>64</w:t>
        </w:r>
        <w:r w:rsidR="00EC2994">
          <w:fldChar w:fldCharType="end"/>
        </w:r>
      </w:hyperlink>
    </w:p>
    <w:p w:rsidR="00EC2994" w:rsidRDefault="00965EE7">
      <w:pPr>
        <w:pStyle w:val="TOC3"/>
        <w:rPr>
          <w:rFonts w:eastAsiaTheme="minorEastAsia"/>
          <w:smallCaps w:val="0"/>
          <w:sz w:val="22"/>
        </w:rPr>
      </w:pPr>
      <w:hyperlink w:anchor="_Toc459537934" w:history="1">
        <w:r w:rsidR="00EC2994" w:rsidRPr="00281386">
          <w:rPr>
            <w:rStyle w:val="Hyperlink"/>
          </w:rPr>
          <w:t>Bing Maps</w:t>
        </w:r>
        <w:r w:rsidR="00EC2994">
          <w:tab/>
        </w:r>
        <w:r w:rsidR="00EC2994">
          <w:fldChar w:fldCharType="begin"/>
        </w:r>
        <w:r w:rsidR="00EC2994">
          <w:instrText xml:space="preserve"> PAGEREF _Toc459537934 \h </w:instrText>
        </w:r>
        <w:r w:rsidR="00EC2994">
          <w:fldChar w:fldCharType="separate"/>
        </w:r>
        <w:r w:rsidR="00EC2994">
          <w:t>64</w:t>
        </w:r>
        <w:r w:rsidR="00EC2994">
          <w:fldChar w:fldCharType="end"/>
        </w:r>
      </w:hyperlink>
    </w:p>
    <w:p w:rsidR="00EC2994" w:rsidRDefault="00965EE7">
      <w:pPr>
        <w:pStyle w:val="TOC3"/>
        <w:rPr>
          <w:rFonts w:eastAsiaTheme="minorEastAsia"/>
          <w:smallCaps w:val="0"/>
          <w:sz w:val="22"/>
        </w:rPr>
      </w:pPr>
      <w:hyperlink w:anchor="_Toc459537935" w:history="1">
        <w:r w:rsidR="00EC2994" w:rsidRPr="00281386">
          <w:rPr>
            <w:rStyle w:val="Hyperlink"/>
          </w:rPr>
          <w:t>Microsoft Learning</w:t>
        </w:r>
        <w:r w:rsidR="00EC2994">
          <w:tab/>
        </w:r>
        <w:r w:rsidR="00EC2994">
          <w:fldChar w:fldCharType="begin"/>
        </w:r>
        <w:r w:rsidR="00EC2994">
          <w:instrText xml:space="preserve"> PAGEREF _Toc459537935 \h </w:instrText>
        </w:r>
        <w:r w:rsidR="00EC2994">
          <w:fldChar w:fldCharType="separate"/>
        </w:r>
        <w:r w:rsidR="00EC2994">
          <w:t>64</w:t>
        </w:r>
        <w:r w:rsidR="00EC2994">
          <w:fldChar w:fldCharType="end"/>
        </w:r>
      </w:hyperlink>
    </w:p>
    <w:p w:rsidR="00EC2994" w:rsidRDefault="00965EE7">
      <w:pPr>
        <w:pStyle w:val="TOC3"/>
        <w:rPr>
          <w:rFonts w:eastAsiaTheme="minorEastAsia"/>
          <w:smallCaps w:val="0"/>
          <w:sz w:val="22"/>
        </w:rPr>
      </w:pPr>
      <w:hyperlink w:anchor="_Toc459537936" w:history="1">
        <w:r w:rsidR="00EC2994" w:rsidRPr="00281386">
          <w:rPr>
            <w:rStyle w:val="Hyperlink"/>
          </w:rPr>
          <w:t>Microsoft Translator</w:t>
        </w:r>
        <w:r w:rsidR="00EC2994">
          <w:tab/>
        </w:r>
        <w:r w:rsidR="00EC2994">
          <w:fldChar w:fldCharType="begin"/>
        </w:r>
        <w:r w:rsidR="00EC2994">
          <w:instrText xml:space="preserve"> PAGEREF _Toc459537936 \h </w:instrText>
        </w:r>
        <w:r w:rsidR="00EC2994">
          <w:fldChar w:fldCharType="separate"/>
        </w:r>
        <w:r w:rsidR="00EC2994">
          <w:t>65</w:t>
        </w:r>
        <w:r w:rsidR="00EC2994">
          <w:fldChar w:fldCharType="end"/>
        </w:r>
      </w:hyperlink>
    </w:p>
    <w:p w:rsidR="00EC2994" w:rsidRDefault="00965EE7">
      <w:pPr>
        <w:pStyle w:val="TOC3"/>
        <w:rPr>
          <w:rFonts w:eastAsiaTheme="minorEastAsia"/>
          <w:smallCaps w:val="0"/>
          <w:sz w:val="22"/>
        </w:rPr>
      </w:pPr>
      <w:hyperlink w:anchor="_Toc459537937" w:history="1">
        <w:r w:rsidR="00EC2994" w:rsidRPr="00281386">
          <w:rPr>
            <w:rStyle w:val="Hyperlink"/>
          </w:rPr>
          <w:t>Minecraft: Education Edition</w:t>
        </w:r>
        <w:r w:rsidR="00EC2994">
          <w:tab/>
        </w:r>
        <w:r w:rsidR="00EC2994">
          <w:fldChar w:fldCharType="begin"/>
        </w:r>
        <w:r w:rsidR="00EC2994">
          <w:instrText xml:space="preserve"> PAGEREF _Toc459537937 \h </w:instrText>
        </w:r>
        <w:r w:rsidR="00EC2994">
          <w:fldChar w:fldCharType="separate"/>
        </w:r>
        <w:r w:rsidR="00EC2994">
          <w:t>65</w:t>
        </w:r>
        <w:r w:rsidR="00EC2994">
          <w:fldChar w:fldCharType="end"/>
        </w:r>
      </w:hyperlink>
    </w:p>
    <w:p w:rsidR="00EC2994" w:rsidRDefault="00965EE7">
      <w:pPr>
        <w:pStyle w:val="TOC3"/>
        <w:rPr>
          <w:rFonts w:eastAsiaTheme="minorEastAsia"/>
          <w:smallCaps w:val="0"/>
          <w:sz w:val="22"/>
        </w:rPr>
      </w:pPr>
      <w:hyperlink w:anchor="_Toc459537938" w:history="1">
        <w:r w:rsidR="00EC2994" w:rsidRPr="00281386">
          <w:rPr>
            <w:rStyle w:val="Hyperlink"/>
          </w:rPr>
          <w:t>Power BI Pro</w:t>
        </w:r>
        <w:r w:rsidR="00EC2994">
          <w:tab/>
        </w:r>
        <w:r w:rsidR="00EC2994">
          <w:fldChar w:fldCharType="begin"/>
        </w:r>
        <w:r w:rsidR="00EC2994">
          <w:instrText xml:space="preserve"> PAGEREF _Toc459537938 \h </w:instrText>
        </w:r>
        <w:r w:rsidR="00EC2994">
          <w:fldChar w:fldCharType="separate"/>
        </w:r>
        <w:r w:rsidR="00EC2994">
          <w:t>65</w:t>
        </w:r>
        <w:r w:rsidR="00EC2994">
          <w:fldChar w:fldCharType="end"/>
        </w:r>
      </w:hyperlink>
    </w:p>
    <w:p w:rsidR="00EC2994" w:rsidRDefault="00965EE7">
      <w:pPr>
        <w:pStyle w:val="TOC3"/>
        <w:rPr>
          <w:rFonts w:eastAsiaTheme="minorEastAsia"/>
          <w:smallCaps w:val="0"/>
          <w:sz w:val="22"/>
        </w:rPr>
      </w:pPr>
      <w:hyperlink w:anchor="_Toc459537939" w:history="1">
        <w:r w:rsidR="00EC2994" w:rsidRPr="00281386">
          <w:rPr>
            <w:rStyle w:val="Hyperlink"/>
          </w:rPr>
          <w:t>Yammer Enterprise</w:t>
        </w:r>
        <w:r w:rsidR="00EC2994">
          <w:tab/>
        </w:r>
        <w:r w:rsidR="00EC2994">
          <w:fldChar w:fldCharType="begin"/>
        </w:r>
        <w:r w:rsidR="00EC2994">
          <w:instrText xml:space="preserve"> PAGEREF _Toc459537939 \h </w:instrText>
        </w:r>
        <w:r w:rsidR="00EC2994">
          <w:fldChar w:fldCharType="separate"/>
        </w:r>
        <w:r w:rsidR="00EC2994">
          <w:t>66</w:t>
        </w:r>
        <w:r w:rsidR="00EC2994">
          <w:fldChar w:fldCharType="end"/>
        </w:r>
      </w:hyperlink>
    </w:p>
    <w:p w:rsidR="00EC2994" w:rsidRDefault="00965EE7">
      <w:pPr>
        <w:pStyle w:val="TOC1"/>
        <w:rPr>
          <w:rFonts w:eastAsiaTheme="minorEastAsia"/>
          <w:b w:val="0"/>
          <w:caps w:val="0"/>
          <w:noProof/>
          <w:sz w:val="22"/>
          <w:szCs w:val="22"/>
        </w:rPr>
      </w:pPr>
      <w:hyperlink w:anchor="_Toc459537940" w:history="1">
        <w:r w:rsidR="00EC2994" w:rsidRPr="00281386">
          <w:rPr>
            <w:rStyle w:val="Hyperlink"/>
            <w:noProof/>
          </w:rPr>
          <w:t>Ordliste</w:t>
        </w:r>
        <w:r w:rsidR="00EC2994">
          <w:rPr>
            <w:noProof/>
          </w:rPr>
          <w:tab/>
        </w:r>
        <w:r w:rsidR="00EC2994">
          <w:rPr>
            <w:noProof/>
          </w:rPr>
          <w:fldChar w:fldCharType="begin"/>
        </w:r>
        <w:r w:rsidR="00EC2994">
          <w:rPr>
            <w:noProof/>
          </w:rPr>
          <w:instrText xml:space="preserve"> PAGEREF _Toc459537940 \h </w:instrText>
        </w:r>
        <w:r w:rsidR="00EC2994">
          <w:rPr>
            <w:noProof/>
          </w:rPr>
        </w:r>
        <w:r w:rsidR="00EC2994">
          <w:rPr>
            <w:noProof/>
          </w:rPr>
          <w:fldChar w:fldCharType="separate"/>
        </w:r>
        <w:r w:rsidR="00EC2994">
          <w:rPr>
            <w:noProof/>
          </w:rPr>
          <w:t>67</w:t>
        </w:r>
        <w:r w:rsidR="00EC2994">
          <w:rPr>
            <w:noProof/>
          </w:rPr>
          <w:fldChar w:fldCharType="end"/>
        </w:r>
      </w:hyperlink>
    </w:p>
    <w:p w:rsidR="00EC2994" w:rsidRDefault="00965EE7">
      <w:pPr>
        <w:pStyle w:val="TOC2"/>
        <w:rPr>
          <w:rFonts w:eastAsiaTheme="minorEastAsia"/>
          <w:smallCaps w:val="0"/>
          <w:sz w:val="22"/>
        </w:rPr>
      </w:pPr>
      <w:hyperlink w:anchor="_Toc459537941" w:history="1">
        <w:r w:rsidR="00EC2994" w:rsidRPr="00281386">
          <w:rPr>
            <w:rStyle w:val="Hyperlink"/>
          </w:rPr>
          <w:t>Attributter</w:t>
        </w:r>
        <w:r w:rsidR="00EC2994">
          <w:tab/>
        </w:r>
        <w:r w:rsidR="00EC2994">
          <w:fldChar w:fldCharType="begin"/>
        </w:r>
        <w:r w:rsidR="00EC2994">
          <w:instrText xml:space="preserve"> PAGEREF _Toc459537941 \h </w:instrText>
        </w:r>
        <w:r w:rsidR="00EC2994">
          <w:fldChar w:fldCharType="separate"/>
        </w:r>
        <w:r w:rsidR="00EC2994">
          <w:t>67</w:t>
        </w:r>
        <w:r w:rsidR="00EC2994">
          <w:fldChar w:fldCharType="end"/>
        </w:r>
      </w:hyperlink>
    </w:p>
    <w:p w:rsidR="00EC2994" w:rsidRDefault="00965EE7">
      <w:pPr>
        <w:pStyle w:val="TOC2"/>
        <w:rPr>
          <w:rFonts w:eastAsiaTheme="minorEastAsia"/>
          <w:smallCaps w:val="0"/>
          <w:sz w:val="22"/>
        </w:rPr>
      </w:pPr>
      <w:hyperlink w:anchor="_Toc459537942" w:history="1">
        <w:r w:rsidR="00EC2994" w:rsidRPr="00281386">
          <w:rPr>
            <w:rStyle w:val="Hyperlink"/>
          </w:rPr>
          <w:t>Celleverdier</w:t>
        </w:r>
        <w:r w:rsidR="00EC2994">
          <w:tab/>
        </w:r>
        <w:r w:rsidR="00EC2994">
          <w:fldChar w:fldCharType="begin"/>
        </w:r>
        <w:r w:rsidR="00EC2994">
          <w:instrText xml:space="preserve"> PAGEREF _Toc459537942 \h </w:instrText>
        </w:r>
        <w:r w:rsidR="00EC2994">
          <w:fldChar w:fldCharType="separate"/>
        </w:r>
        <w:r w:rsidR="00EC2994">
          <w:t>68</w:t>
        </w:r>
        <w:r w:rsidR="00EC2994">
          <w:fldChar w:fldCharType="end"/>
        </w:r>
      </w:hyperlink>
    </w:p>
    <w:p w:rsidR="00EC2994" w:rsidRDefault="00965EE7">
      <w:pPr>
        <w:pStyle w:val="TOC2"/>
        <w:rPr>
          <w:rFonts w:eastAsiaTheme="minorEastAsia"/>
          <w:smallCaps w:val="0"/>
          <w:sz w:val="22"/>
        </w:rPr>
      </w:pPr>
      <w:hyperlink w:anchor="_Toc459537943" w:history="1">
        <w:r w:rsidR="00EC2994" w:rsidRPr="00281386">
          <w:rPr>
            <w:rStyle w:val="Hyperlink"/>
          </w:rPr>
          <w:t>Kolonneoverskrifter</w:t>
        </w:r>
        <w:r w:rsidR="00EC2994">
          <w:tab/>
        </w:r>
        <w:r w:rsidR="00EC2994">
          <w:fldChar w:fldCharType="begin"/>
        </w:r>
        <w:r w:rsidR="00EC2994">
          <w:instrText xml:space="preserve"> PAGEREF _Toc459537943 \h </w:instrText>
        </w:r>
        <w:r w:rsidR="00EC2994">
          <w:fldChar w:fldCharType="separate"/>
        </w:r>
        <w:r w:rsidR="00EC2994">
          <w:t>68</w:t>
        </w:r>
        <w:r w:rsidR="00EC2994">
          <w:fldChar w:fldCharType="end"/>
        </w:r>
      </w:hyperlink>
    </w:p>
    <w:p w:rsidR="00EC2994" w:rsidRDefault="00965EE7">
      <w:pPr>
        <w:pStyle w:val="TOC2"/>
        <w:rPr>
          <w:rFonts w:eastAsiaTheme="minorEastAsia"/>
          <w:smallCaps w:val="0"/>
          <w:sz w:val="22"/>
        </w:rPr>
      </w:pPr>
      <w:hyperlink w:anchor="_Toc459537944" w:history="1">
        <w:r w:rsidR="00EC2994" w:rsidRPr="00281386">
          <w:rPr>
            <w:rStyle w:val="Hyperlink"/>
          </w:rPr>
          <w:t>Definisjoner</w:t>
        </w:r>
        <w:r w:rsidR="00EC2994">
          <w:tab/>
        </w:r>
        <w:r w:rsidR="00EC2994">
          <w:fldChar w:fldCharType="begin"/>
        </w:r>
        <w:r w:rsidR="00EC2994">
          <w:instrText xml:space="preserve"> PAGEREF _Toc459537944 \h </w:instrText>
        </w:r>
        <w:r w:rsidR="00EC2994">
          <w:fldChar w:fldCharType="separate"/>
        </w:r>
        <w:r w:rsidR="00EC2994">
          <w:t>69</w:t>
        </w:r>
        <w:r w:rsidR="00EC2994">
          <w:fldChar w:fldCharType="end"/>
        </w:r>
      </w:hyperlink>
    </w:p>
    <w:p w:rsidR="00EC2994" w:rsidRDefault="00965EE7">
      <w:pPr>
        <w:pStyle w:val="TOC1"/>
        <w:rPr>
          <w:rFonts w:eastAsiaTheme="minorEastAsia"/>
          <w:b w:val="0"/>
          <w:caps w:val="0"/>
          <w:noProof/>
          <w:sz w:val="22"/>
          <w:szCs w:val="22"/>
        </w:rPr>
      </w:pPr>
      <w:hyperlink w:anchor="_Toc459537945" w:history="1">
        <w:r w:rsidR="00EC2994" w:rsidRPr="00281386">
          <w:rPr>
            <w:rStyle w:val="Hyperlink"/>
            <w:noProof/>
          </w:rPr>
          <w:t>Vedlegg A – Lisenser som tilsvarer CAL/ML</w:t>
        </w:r>
        <w:r w:rsidR="00EC2994">
          <w:rPr>
            <w:noProof/>
          </w:rPr>
          <w:tab/>
        </w:r>
        <w:r w:rsidR="00EC2994">
          <w:rPr>
            <w:noProof/>
          </w:rPr>
          <w:fldChar w:fldCharType="begin"/>
        </w:r>
        <w:r w:rsidR="00EC2994">
          <w:rPr>
            <w:noProof/>
          </w:rPr>
          <w:instrText xml:space="preserve"> PAGEREF _Toc459537945 \h </w:instrText>
        </w:r>
        <w:r w:rsidR="00EC2994">
          <w:rPr>
            <w:noProof/>
          </w:rPr>
        </w:r>
        <w:r w:rsidR="00EC2994">
          <w:rPr>
            <w:noProof/>
          </w:rPr>
          <w:fldChar w:fldCharType="separate"/>
        </w:r>
        <w:r w:rsidR="00EC2994">
          <w:rPr>
            <w:noProof/>
          </w:rPr>
          <w:t>71</w:t>
        </w:r>
        <w:r w:rsidR="00EC2994">
          <w:rPr>
            <w:noProof/>
          </w:rPr>
          <w:fldChar w:fldCharType="end"/>
        </w:r>
      </w:hyperlink>
    </w:p>
    <w:p w:rsidR="00EC2994" w:rsidRDefault="00965EE7">
      <w:pPr>
        <w:pStyle w:val="TOC1"/>
        <w:rPr>
          <w:rFonts w:eastAsiaTheme="minorEastAsia"/>
          <w:b w:val="0"/>
          <w:caps w:val="0"/>
          <w:noProof/>
          <w:sz w:val="22"/>
          <w:szCs w:val="22"/>
        </w:rPr>
      </w:pPr>
      <w:hyperlink w:anchor="_Toc459537946" w:history="1">
        <w:r w:rsidR="00EC2994" w:rsidRPr="00281386">
          <w:rPr>
            <w:rStyle w:val="Hyperlink"/>
            <w:noProof/>
          </w:rPr>
          <w:t>Vedlegg B – Software Assurance</w:t>
        </w:r>
        <w:r w:rsidR="00EC2994">
          <w:rPr>
            <w:noProof/>
          </w:rPr>
          <w:tab/>
        </w:r>
        <w:r w:rsidR="00EC2994">
          <w:rPr>
            <w:noProof/>
          </w:rPr>
          <w:fldChar w:fldCharType="begin"/>
        </w:r>
        <w:r w:rsidR="00EC2994">
          <w:rPr>
            <w:noProof/>
          </w:rPr>
          <w:instrText xml:space="preserve"> PAGEREF _Toc459537946 \h </w:instrText>
        </w:r>
        <w:r w:rsidR="00EC2994">
          <w:rPr>
            <w:noProof/>
          </w:rPr>
        </w:r>
        <w:r w:rsidR="00EC2994">
          <w:rPr>
            <w:noProof/>
          </w:rPr>
          <w:fldChar w:fldCharType="separate"/>
        </w:r>
        <w:r w:rsidR="00EC2994">
          <w:rPr>
            <w:noProof/>
          </w:rPr>
          <w:t>72</w:t>
        </w:r>
        <w:r w:rsidR="00EC2994">
          <w:rPr>
            <w:noProof/>
          </w:rPr>
          <w:fldChar w:fldCharType="end"/>
        </w:r>
      </w:hyperlink>
    </w:p>
    <w:p w:rsidR="00EC2994" w:rsidRDefault="00965EE7">
      <w:pPr>
        <w:pStyle w:val="TOC2"/>
        <w:rPr>
          <w:rFonts w:eastAsiaTheme="minorEastAsia"/>
          <w:smallCaps w:val="0"/>
          <w:sz w:val="22"/>
        </w:rPr>
      </w:pPr>
      <w:hyperlink w:anchor="_Toc459537947" w:history="1">
        <w:r w:rsidR="00EC2994" w:rsidRPr="00281386">
          <w:rPr>
            <w:rStyle w:val="Hyperlink"/>
          </w:rPr>
          <w:t>Kjøpe Software Assurance</w:t>
        </w:r>
        <w:r w:rsidR="00EC2994">
          <w:tab/>
        </w:r>
        <w:r w:rsidR="00EC2994">
          <w:fldChar w:fldCharType="begin"/>
        </w:r>
        <w:r w:rsidR="00EC2994">
          <w:instrText xml:space="preserve"> PAGEREF _Toc459537947 \h </w:instrText>
        </w:r>
        <w:r w:rsidR="00EC2994">
          <w:fldChar w:fldCharType="separate"/>
        </w:r>
        <w:r w:rsidR="00EC2994">
          <w:t>72</w:t>
        </w:r>
        <w:r w:rsidR="00EC2994">
          <w:fldChar w:fldCharType="end"/>
        </w:r>
      </w:hyperlink>
    </w:p>
    <w:p w:rsidR="00EC2994" w:rsidRDefault="00965EE7">
      <w:pPr>
        <w:pStyle w:val="TOC2"/>
        <w:rPr>
          <w:rFonts w:eastAsiaTheme="minorEastAsia"/>
          <w:smallCaps w:val="0"/>
          <w:sz w:val="22"/>
        </w:rPr>
      </w:pPr>
      <w:hyperlink w:anchor="_Toc459537948" w:history="1">
        <w:r w:rsidR="00EC2994" w:rsidRPr="00281386">
          <w:rPr>
            <w:rStyle w:val="Hyperlink"/>
          </w:rPr>
          <w:t>Fornye Software Assurance</w:t>
        </w:r>
        <w:r w:rsidR="00EC2994">
          <w:tab/>
        </w:r>
        <w:r w:rsidR="00EC2994">
          <w:fldChar w:fldCharType="begin"/>
        </w:r>
        <w:r w:rsidR="00EC2994">
          <w:instrText xml:space="preserve"> PAGEREF _Toc459537948 \h </w:instrText>
        </w:r>
        <w:r w:rsidR="00EC2994">
          <w:fldChar w:fldCharType="separate"/>
        </w:r>
        <w:r w:rsidR="00EC2994">
          <w:t>72</w:t>
        </w:r>
        <w:r w:rsidR="00EC2994">
          <w:fldChar w:fldCharType="end"/>
        </w:r>
      </w:hyperlink>
    </w:p>
    <w:p w:rsidR="00EC2994" w:rsidRDefault="00965EE7">
      <w:pPr>
        <w:pStyle w:val="TOC2"/>
        <w:rPr>
          <w:rFonts w:eastAsiaTheme="minorEastAsia"/>
          <w:smallCaps w:val="0"/>
          <w:sz w:val="22"/>
        </w:rPr>
      </w:pPr>
      <w:hyperlink w:anchor="_Toc459537949" w:history="1">
        <w:r w:rsidR="00EC2994" w:rsidRPr="00281386">
          <w:rPr>
            <w:rStyle w:val="Hyperlink"/>
          </w:rPr>
          <w:t>Overføringslisens for avsluttede eller utgåtte produkter</w:t>
        </w:r>
        <w:r w:rsidR="00EC2994">
          <w:tab/>
        </w:r>
        <w:r w:rsidR="00EC2994">
          <w:fldChar w:fldCharType="begin"/>
        </w:r>
        <w:r w:rsidR="00EC2994">
          <w:instrText xml:space="preserve"> PAGEREF _Toc459537949 \h </w:instrText>
        </w:r>
        <w:r w:rsidR="00EC2994">
          <w:fldChar w:fldCharType="separate"/>
        </w:r>
        <w:r w:rsidR="00EC2994">
          <w:t>73</w:t>
        </w:r>
        <w:r w:rsidR="00EC2994">
          <w:fldChar w:fldCharType="end"/>
        </w:r>
      </w:hyperlink>
    </w:p>
    <w:p w:rsidR="00EC2994" w:rsidRDefault="00965EE7">
      <w:pPr>
        <w:pStyle w:val="TOC2"/>
        <w:rPr>
          <w:rFonts w:eastAsiaTheme="minorEastAsia"/>
          <w:smallCaps w:val="0"/>
          <w:sz w:val="22"/>
        </w:rPr>
      </w:pPr>
      <w:hyperlink w:anchor="_Toc459537950" w:history="1">
        <w:r w:rsidR="00EC2994" w:rsidRPr="00281386">
          <w:rPr>
            <w:rStyle w:val="Hyperlink"/>
          </w:rPr>
          <w:t>Software Assurance-fordeler</w:t>
        </w:r>
        <w:r w:rsidR="00EC2994">
          <w:tab/>
        </w:r>
        <w:r w:rsidR="00EC2994">
          <w:fldChar w:fldCharType="begin"/>
        </w:r>
        <w:r w:rsidR="00EC2994">
          <w:instrText xml:space="preserve"> PAGEREF _Toc459537950 \h </w:instrText>
        </w:r>
        <w:r w:rsidR="00EC2994">
          <w:fldChar w:fldCharType="separate"/>
        </w:r>
        <w:r w:rsidR="00EC2994">
          <w:t>73</w:t>
        </w:r>
        <w:r w:rsidR="00EC2994">
          <w:fldChar w:fldCharType="end"/>
        </w:r>
      </w:hyperlink>
    </w:p>
    <w:p w:rsidR="00EC2994" w:rsidRDefault="00965EE7">
      <w:pPr>
        <w:pStyle w:val="TOC1"/>
        <w:rPr>
          <w:rFonts w:eastAsiaTheme="minorEastAsia"/>
          <w:b w:val="0"/>
          <w:caps w:val="0"/>
          <w:noProof/>
          <w:sz w:val="22"/>
          <w:szCs w:val="22"/>
        </w:rPr>
      </w:pPr>
      <w:hyperlink w:anchor="_Toc459537951" w:history="1">
        <w:r w:rsidR="00EC2994" w:rsidRPr="00281386">
          <w:rPr>
            <w:rStyle w:val="Hyperlink"/>
            <w:noProof/>
          </w:rPr>
          <w:t>Vedlegg C – Profesjonelle Tjenester</w:t>
        </w:r>
        <w:r w:rsidR="00EC2994">
          <w:rPr>
            <w:noProof/>
          </w:rPr>
          <w:tab/>
        </w:r>
        <w:r w:rsidR="00EC2994">
          <w:rPr>
            <w:noProof/>
          </w:rPr>
          <w:fldChar w:fldCharType="begin"/>
        </w:r>
        <w:r w:rsidR="00EC2994">
          <w:rPr>
            <w:noProof/>
          </w:rPr>
          <w:instrText xml:space="preserve"> PAGEREF _Toc459537951 \h </w:instrText>
        </w:r>
        <w:r w:rsidR="00EC2994">
          <w:rPr>
            <w:noProof/>
          </w:rPr>
        </w:r>
        <w:r w:rsidR="00EC2994">
          <w:rPr>
            <w:noProof/>
          </w:rPr>
          <w:fldChar w:fldCharType="separate"/>
        </w:r>
        <w:r w:rsidR="00EC2994">
          <w:rPr>
            <w:noProof/>
          </w:rPr>
          <w:t>84</w:t>
        </w:r>
        <w:r w:rsidR="00EC2994">
          <w:rPr>
            <w:noProof/>
          </w:rPr>
          <w:fldChar w:fldCharType="end"/>
        </w:r>
      </w:hyperlink>
    </w:p>
    <w:p w:rsidR="00EC2994" w:rsidRDefault="00965EE7">
      <w:pPr>
        <w:pStyle w:val="TOC2"/>
        <w:rPr>
          <w:rFonts w:eastAsiaTheme="minorEastAsia"/>
          <w:smallCaps w:val="0"/>
          <w:sz w:val="22"/>
        </w:rPr>
      </w:pPr>
      <w:hyperlink w:anchor="_Toc459537952" w:history="1">
        <w:r w:rsidR="00EC2994" w:rsidRPr="00281386">
          <w:rPr>
            <w:rStyle w:val="Hyperlink"/>
          </w:rPr>
          <w:t>Microsoft Premier Support-tilbud</w:t>
        </w:r>
        <w:r w:rsidR="00EC2994">
          <w:tab/>
        </w:r>
        <w:r w:rsidR="00EC2994">
          <w:fldChar w:fldCharType="begin"/>
        </w:r>
        <w:r w:rsidR="00EC2994">
          <w:instrText xml:space="preserve"> PAGEREF _Toc459537952 \h </w:instrText>
        </w:r>
        <w:r w:rsidR="00EC2994">
          <w:fldChar w:fldCharType="separate"/>
        </w:r>
        <w:r w:rsidR="00EC2994">
          <w:t>84</w:t>
        </w:r>
        <w:r w:rsidR="00EC2994">
          <w:fldChar w:fldCharType="end"/>
        </w:r>
      </w:hyperlink>
    </w:p>
    <w:p w:rsidR="00EC2994" w:rsidRDefault="00965EE7">
      <w:pPr>
        <w:pStyle w:val="TOC2"/>
        <w:rPr>
          <w:rFonts w:eastAsiaTheme="minorEastAsia"/>
          <w:smallCaps w:val="0"/>
          <w:sz w:val="22"/>
        </w:rPr>
      </w:pPr>
      <w:hyperlink w:anchor="_Toc459537953" w:history="1">
        <w:r w:rsidR="00EC2994" w:rsidRPr="00281386">
          <w:rPr>
            <w:rStyle w:val="Hyperlink"/>
          </w:rPr>
          <w:t>Microsoft Digitale konsulenttjenester-tilbud</w:t>
        </w:r>
        <w:r w:rsidR="00EC2994">
          <w:tab/>
        </w:r>
        <w:r w:rsidR="00EC2994">
          <w:fldChar w:fldCharType="begin"/>
        </w:r>
        <w:r w:rsidR="00EC2994">
          <w:instrText xml:space="preserve"> PAGEREF _Toc459537953 \h </w:instrText>
        </w:r>
        <w:r w:rsidR="00EC2994">
          <w:fldChar w:fldCharType="separate"/>
        </w:r>
        <w:r w:rsidR="00EC2994">
          <w:t>84</w:t>
        </w:r>
        <w:r w:rsidR="00EC2994">
          <w:fldChar w:fldCharType="end"/>
        </w:r>
      </w:hyperlink>
    </w:p>
    <w:p w:rsidR="00EC2994" w:rsidRDefault="00965EE7">
      <w:pPr>
        <w:pStyle w:val="TOC2"/>
        <w:rPr>
          <w:rFonts w:eastAsiaTheme="minorEastAsia"/>
          <w:smallCaps w:val="0"/>
          <w:sz w:val="22"/>
        </w:rPr>
      </w:pPr>
      <w:hyperlink w:anchor="_Toc459537954" w:history="1">
        <w:r w:rsidR="00EC2994" w:rsidRPr="00281386">
          <w:rPr>
            <w:rStyle w:val="Hyperlink"/>
          </w:rPr>
          <w:t>Sales Productivity Accelerator-tilbud</w:t>
        </w:r>
        <w:r w:rsidR="00EC2994">
          <w:tab/>
        </w:r>
        <w:r w:rsidR="00EC2994">
          <w:fldChar w:fldCharType="begin"/>
        </w:r>
        <w:r w:rsidR="00EC2994">
          <w:instrText xml:space="preserve"> PAGEREF _Toc459537954 \h </w:instrText>
        </w:r>
        <w:r w:rsidR="00EC2994">
          <w:fldChar w:fldCharType="separate"/>
        </w:r>
        <w:r w:rsidR="00EC2994">
          <w:t>85</w:t>
        </w:r>
        <w:r w:rsidR="00EC2994">
          <w:fldChar w:fldCharType="end"/>
        </w:r>
      </w:hyperlink>
    </w:p>
    <w:p w:rsidR="00EC2994" w:rsidRDefault="00965EE7">
      <w:pPr>
        <w:pStyle w:val="TOC1"/>
        <w:rPr>
          <w:rFonts w:eastAsiaTheme="minorEastAsia"/>
          <w:b w:val="0"/>
          <w:caps w:val="0"/>
          <w:noProof/>
          <w:sz w:val="22"/>
          <w:szCs w:val="22"/>
        </w:rPr>
      </w:pPr>
      <w:hyperlink w:anchor="_Toc459537955" w:history="1">
        <w:r w:rsidR="00EC2994" w:rsidRPr="00281386">
          <w:rPr>
            <w:rStyle w:val="Hyperlink"/>
            <w:noProof/>
          </w:rPr>
          <w:t>Vedlegg D – Tilleggsvilkår til programavtale</w:t>
        </w:r>
        <w:r w:rsidR="00EC2994">
          <w:rPr>
            <w:noProof/>
          </w:rPr>
          <w:tab/>
        </w:r>
        <w:r w:rsidR="00EC2994">
          <w:rPr>
            <w:noProof/>
          </w:rPr>
          <w:fldChar w:fldCharType="begin"/>
        </w:r>
        <w:r w:rsidR="00EC2994">
          <w:rPr>
            <w:noProof/>
          </w:rPr>
          <w:instrText xml:space="preserve"> PAGEREF _Toc459537955 \h </w:instrText>
        </w:r>
        <w:r w:rsidR="00EC2994">
          <w:rPr>
            <w:noProof/>
          </w:rPr>
        </w:r>
        <w:r w:rsidR="00EC2994">
          <w:rPr>
            <w:noProof/>
          </w:rPr>
          <w:fldChar w:fldCharType="separate"/>
        </w:r>
        <w:r w:rsidR="00EC2994">
          <w:rPr>
            <w:noProof/>
          </w:rPr>
          <w:t>86</w:t>
        </w:r>
        <w:r w:rsidR="00EC2994">
          <w:rPr>
            <w:noProof/>
          </w:rPr>
          <w:fldChar w:fldCharType="end"/>
        </w:r>
      </w:hyperlink>
    </w:p>
    <w:p w:rsidR="00EC2994" w:rsidRDefault="00965EE7">
      <w:pPr>
        <w:pStyle w:val="TOC2"/>
        <w:rPr>
          <w:rFonts w:eastAsiaTheme="minorEastAsia"/>
          <w:smallCaps w:val="0"/>
          <w:sz w:val="22"/>
        </w:rPr>
      </w:pPr>
      <w:hyperlink w:anchor="_Toc459537956" w:history="1">
        <w:r w:rsidR="00EC2994" w:rsidRPr="00281386">
          <w:rPr>
            <w:rStyle w:val="Hyperlink"/>
          </w:rPr>
          <w:t>Tilleggsvilkår for Select Plus-programmet</w:t>
        </w:r>
        <w:r w:rsidR="00EC2994">
          <w:tab/>
        </w:r>
        <w:r w:rsidR="00EC2994">
          <w:fldChar w:fldCharType="begin"/>
        </w:r>
        <w:r w:rsidR="00EC2994">
          <w:instrText xml:space="preserve"> PAGEREF _Toc459537956 \h </w:instrText>
        </w:r>
        <w:r w:rsidR="00EC2994">
          <w:fldChar w:fldCharType="separate"/>
        </w:r>
        <w:r w:rsidR="00EC2994">
          <w:t>86</w:t>
        </w:r>
        <w:r w:rsidR="00EC2994">
          <w:fldChar w:fldCharType="end"/>
        </w:r>
      </w:hyperlink>
    </w:p>
    <w:p w:rsidR="00EC2994" w:rsidRDefault="00965EE7">
      <w:pPr>
        <w:pStyle w:val="TOC2"/>
        <w:rPr>
          <w:rFonts w:eastAsiaTheme="minorEastAsia"/>
          <w:smallCaps w:val="0"/>
          <w:sz w:val="22"/>
        </w:rPr>
      </w:pPr>
      <w:hyperlink w:anchor="_Toc459537957" w:history="1">
        <w:r w:rsidR="00EC2994" w:rsidRPr="00281386">
          <w:rPr>
            <w:rStyle w:val="Hyperlink"/>
          </w:rPr>
          <w:t>Definisjon av administrasjon for Kvalifiserte Enheter</w:t>
        </w:r>
        <w:r w:rsidR="00EC2994">
          <w:tab/>
        </w:r>
        <w:r w:rsidR="00EC2994">
          <w:fldChar w:fldCharType="begin"/>
        </w:r>
        <w:r w:rsidR="00EC2994">
          <w:instrText xml:space="preserve"> PAGEREF _Toc459537957 \h </w:instrText>
        </w:r>
        <w:r w:rsidR="00EC2994">
          <w:fldChar w:fldCharType="separate"/>
        </w:r>
        <w:r w:rsidR="00EC2994">
          <w:t>86</w:t>
        </w:r>
        <w:r w:rsidR="00EC2994">
          <w:fldChar w:fldCharType="end"/>
        </w:r>
      </w:hyperlink>
    </w:p>
    <w:p w:rsidR="00EC2994" w:rsidRDefault="00965EE7">
      <w:pPr>
        <w:pStyle w:val="TOC2"/>
        <w:rPr>
          <w:rFonts w:eastAsiaTheme="minorEastAsia"/>
          <w:smallCaps w:val="0"/>
          <w:sz w:val="22"/>
        </w:rPr>
      </w:pPr>
      <w:hyperlink w:anchor="_Toc459537958" w:history="1">
        <w:r w:rsidR="00EC2994" w:rsidRPr="00281386">
          <w:rPr>
            <w:rStyle w:val="Hyperlink"/>
          </w:rPr>
          <w:t>Elektroniske Tjenester i Open-programmer</w:t>
        </w:r>
        <w:r w:rsidR="00EC2994">
          <w:tab/>
        </w:r>
        <w:r w:rsidR="00EC2994">
          <w:fldChar w:fldCharType="begin"/>
        </w:r>
        <w:r w:rsidR="00EC2994">
          <w:instrText xml:space="preserve"> PAGEREF _Toc459537958 \h </w:instrText>
        </w:r>
        <w:r w:rsidR="00EC2994">
          <w:fldChar w:fldCharType="separate"/>
        </w:r>
        <w:r w:rsidR="00EC2994">
          <w:t>86</w:t>
        </w:r>
        <w:r w:rsidR="00EC2994">
          <w:fldChar w:fldCharType="end"/>
        </w:r>
      </w:hyperlink>
    </w:p>
    <w:p w:rsidR="00EC2994" w:rsidRDefault="00965EE7">
      <w:pPr>
        <w:pStyle w:val="TOC2"/>
        <w:rPr>
          <w:rFonts w:eastAsiaTheme="minorEastAsia"/>
          <w:smallCaps w:val="0"/>
          <w:sz w:val="22"/>
        </w:rPr>
      </w:pPr>
      <w:hyperlink w:anchor="_Toc459537959" w:history="1">
        <w:r w:rsidR="00EC2994" w:rsidRPr="00281386">
          <w:rPr>
            <w:rStyle w:val="Hyperlink"/>
          </w:rPr>
          <w:t>Tilleggsvilkår for Profesjonelle Tjenester – eldre avtaler</w:t>
        </w:r>
        <w:r w:rsidR="00EC2994">
          <w:tab/>
        </w:r>
        <w:r w:rsidR="00EC2994">
          <w:fldChar w:fldCharType="begin"/>
        </w:r>
        <w:r w:rsidR="00EC2994">
          <w:instrText xml:space="preserve"> PAGEREF _Toc459537959 \h </w:instrText>
        </w:r>
        <w:r w:rsidR="00EC2994">
          <w:fldChar w:fldCharType="separate"/>
        </w:r>
        <w:r w:rsidR="00EC2994">
          <w:t>86</w:t>
        </w:r>
        <w:r w:rsidR="00EC2994">
          <w:fldChar w:fldCharType="end"/>
        </w:r>
      </w:hyperlink>
    </w:p>
    <w:p w:rsidR="00EC2994" w:rsidRDefault="00965EE7">
      <w:pPr>
        <w:pStyle w:val="TOC1"/>
        <w:rPr>
          <w:rFonts w:eastAsiaTheme="minorEastAsia"/>
          <w:b w:val="0"/>
          <w:caps w:val="0"/>
          <w:noProof/>
          <w:sz w:val="22"/>
          <w:szCs w:val="22"/>
        </w:rPr>
      </w:pPr>
      <w:hyperlink w:anchor="_Toc459537960" w:history="1">
        <w:r w:rsidR="00EC2994" w:rsidRPr="00281386">
          <w:rPr>
            <w:rStyle w:val="Hyperlink"/>
            <w:noProof/>
          </w:rPr>
          <w:t>Vedlegg E – Tilbud</w:t>
        </w:r>
        <w:r w:rsidR="00EC2994">
          <w:rPr>
            <w:noProof/>
          </w:rPr>
          <w:tab/>
        </w:r>
        <w:r w:rsidR="00EC2994">
          <w:rPr>
            <w:noProof/>
          </w:rPr>
          <w:fldChar w:fldCharType="begin"/>
        </w:r>
        <w:r w:rsidR="00EC2994">
          <w:rPr>
            <w:noProof/>
          </w:rPr>
          <w:instrText xml:space="preserve"> PAGEREF _Toc459537960 \h </w:instrText>
        </w:r>
        <w:r w:rsidR="00EC2994">
          <w:rPr>
            <w:noProof/>
          </w:rPr>
        </w:r>
        <w:r w:rsidR="00EC2994">
          <w:rPr>
            <w:noProof/>
          </w:rPr>
          <w:fldChar w:fldCharType="separate"/>
        </w:r>
        <w:r w:rsidR="00EC2994">
          <w:rPr>
            <w:noProof/>
          </w:rPr>
          <w:t>88</w:t>
        </w:r>
        <w:r w:rsidR="00EC2994">
          <w:rPr>
            <w:noProof/>
          </w:rPr>
          <w:fldChar w:fldCharType="end"/>
        </w:r>
      </w:hyperlink>
    </w:p>
    <w:p w:rsidR="00EC2994" w:rsidRDefault="00965EE7">
      <w:pPr>
        <w:pStyle w:val="TOC2"/>
        <w:rPr>
          <w:rFonts w:eastAsiaTheme="minorEastAsia"/>
          <w:smallCaps w:val="0"/>
          <w:sz w:val="22"/>
        </w:rPr>
      </w:pPr>
      <w:hyperlink w:anchor="_Toc459537961" w:history="1">
        <w:r w:rsidR="00EC2994" w:rsidRPr="00281386">
          <w:rPr>
            <w:rStyle w:val="Hyperlink"/>
          </w:rPr>
          <w:t>System Center Client Management Suite-kampanje</w:t>
        </w:r>
        <w:r w:rsidR="00EC2994">
          <w:tab/>
        </w:r>
        <w:r w:rsidR="00EC2994">
          <w:fldChar w:fldCharType="begin"/>
        </w:r>
        <w:r w:rsidR="00EC2994">
          <w:instrText xml:space="preserve"> PAGEREF _Toc459537961 \h </w:instrText>
        </w:r>
        <w:r w:rsidR="00EC2994">
          <w:fldChar w:fldCharType="separate"/>
        </w:r>
        <w:r w:rsidR="00EC2994">
          <w:t>88</w:t>
        </w:r>
        <w:r w:rsidR="00EC2994">
          <w:fldChar w:fldCharType="end"/>
        </w:r>
      </w:hyperlink>
    </w:p>
    <w:p w:rsidR="00EC2994" w:rsidRDefault="00965EE7">
      <w:pPr>
        <w:pStyle w:val="TOC2"/>
        <w:rPr>
          <w:rFonts w:eastAsiaTheme="minorEastAsia"/>
          <w:smallCaps w:val="0"/>
          <w:sz w:val="22"/>
        </w:rPr>
      </w:pPr>
      <w:hyperlink w:anchor="_Toc459537962" w:history="1">
        <w:r w:rsidR="00EC2994" w:rsidRPr="00281386">
          <w:rPr>
            <w:rStyle w:val="Hyperlink"/>
          </w:rPr>
          <w:t>Kampanje for Azure Compute-kapasitet</w:t>
        </w:r>
        <w:r w:rsidR="00EC2994">
          <w:tab/>
        </w:r>
        <w:r w:rsidR="00EC2994">
          <w:fldChar w:fldCharType="begin"/>
        </w:r>
        <w:r w:rsidR="00EC2994">
          <w:instrText xml:space="preserve"> PAGEREF _Toc459537962 \h </w:instrText>
        </w:r>
        <w:r w:rsidR="00EC2994">
          <w:fldChar w:fldCharType="separate"/>
        </w:r>
        <w:r w:rsidR="00EC2994">
          <w:t>88</w:t>
        </w:r>
        <w:r w:rsidR="00EC2994">
          <w:fldChar w:fldCharType="end"/>
        </w:r>
      </w:hyperlink>
    </w:p>
    <w:p w:rsidR="00EC2994" w:rsidRDefault="00965EE7">
      <w:pPr>
        <w:pStyle w:val="TOC1"/>
        <w:rPr>
          <w:rFonts w:eastAsiaTheme="minorEastAsia"/>
          <w:b w:val="0"/>
          <w:caps w:val="0"/>
          <w:noProof/>
          <w:sz w:val="22"/>
          <w:szCs w:val="22"/>
        </w:rPr>
      </w:pPr>
      <w:hyperlink w:anchor="_Toc459537963" w:history="1">
        <w:r w:rsidR="00EC2994" w:rsidRPr="00281386">
          <w:rPr>
            <w:rStyle w:val="Hyperlink"/>
            <w:noProof/>
          </w:rPr>
          <w:t>Vedlegg F – Vilkår for Lagringsmatriser</w:t>
        </w:r>
        <w:r w:rsidR="00EC2994">
          <w:rPr>
            <w:noProof/>
          </w:rPr>
          <w:tab/>
        </w:r>
        <w:r w:rsidR="00EC2994">
          <w:rPr>
            <w:noProof/>
          </w:rPr>
          <w:fldChar w:fldCharType="begin"/>
        </w:r>
        <w:r w:rsidR="00EC2994">
          <w:rPr>
            <w:noProof/>
          </w:rPr>
          <w:instrText xml:space="preserve"> PAGEREF _Toc459537963 \h </w:instrText>
        </w:r>
        <w:r w:rsidR="00EC2994">
          <w:rPr>
            <w:noProof/>
          </w:rPr>
        </w:r>
        <w:r w:rsidR="00EC2994">
          <w:rPr>
            <w:noProof/>
          </w:rPr>
          <w:fldChar w:fldCharType="separate"/>
        </w:r>
        <w:r w:rsidR="00EC2994">
          <w:rPr>
            <w:noProof/>
          </w:rPr>
          <w:t>89</w:t>
        </w:r>
        <w:r w:rsidR="00EC2994">
          <w:rPr>
            <w:noProof/>
          </w:rPr>
          <w:fldChar w:fldCharType="end"/>
        </w:r>
      </w:hyperlink>
    </w:p>
    <w:p w:rsidR="00EC2994" w:rsidRDefault="00965EE7">
      <w:pPr>
        <w:pStyle w:val="TOC2"/>
        <w:rPr>
          <w:rFonts w:eastAsiaTheme="minorEastAsia"/>
          <w:smallCaps w:val="0"/>
          <w:sz w:val="22"/>
        </w:rPr>
      </w:pPr>
      <w:hyperlink w:anchor="_Toc459537964" w:history="1">
        <w:r w:rsidR="00EC2994" w:rsidRPr="00281386">
          <w:rPr>
            <w:rStyle w:val="Hyperlink"/>
          </w:rPr>
          <w:t>Tilgjengelighet</w:t>
        </w:r>
        <w:r w:rsidR="00EC2994">
          <w:tab/>
        </w:r>
        <w:r w:rsidR="00EC2994">
          <w:fldChar w:fldCharType="begin"/>
        </w:r>
        <w:r w:rsidR="00EC2994">
          <w:instrText xml:space="preserve"> PAGEREF _Toc459537964 \h </w:instrText>
        </w:r>
        <w:r w:rsidR="00EC2994">
          <w:fldChar w:fldCharType="separate"/>
        </w:r>
        <w:r w:rsidR="00EC2994">
          <w:t>89</w:t>
        </w:r>
        <w:r w:rsidR="00EC2994">
          <w:fldChar w:fldCharType="end"/>
        </w:r>
      </w:hyperlink>
    </w:p>
    <w:p w:rsidR="00EC2994" w:rsidRDefault="00965EE7">
      <w:pPr>
        <w:pStyle w:val="TOC2"/>
        <w:rPr>
          <w:rFonts w:eastAsiaTheme="minorEastAsia"/>
          <w:smallCaps w:val="0"/>
          <w:sz w:val="22"/>
        </w:rPr>
      </w:pPr>
      <w:hyperlink w:anchor="_Toc459537965" w:history="1">
        <w:r w:rsidR="00EC2994" w:rsidRPr="00281386">
          <w:rPr>
            <w:rStyle w:val="Hyperlink"/>
          </w:rPr>
          <w:t>Levering og eierrettigheter</w:t>
        </w:r>
        <w:r w:rsidR="00EC2994">
          <w:tab/>
        </w:r>
        <w:r w:rsidR="00EC2994">
          <w:fldChar w:fldCharType="begin"/>
        </w:r>
        <w:r w:rsidR="00EC2994">
          <w:instrText xml:space="preserve"> PAGEREF _Toc459537965 \h </w:instrText>
        </w:r>
        <w:r w:rsidR="00EC2994">
          <w:fldChar w:fldCharType="separate"/>
        </w:r>
        <w:r w:rsidR="00EC2994">
          <w:t>89</w:t>
        </w:r>
        <w:r w:rsidR="00EC2994">
          <w:fldChar w:fldCharType="end"/>
        </w:r>
      </w:hyperlink>
    </w:p>
    <w:p w:rsidR="00EC2994" w:rsidRDefault="00965EE7">
      <w:pPr>
        <w:pStyle w:val="TOC2"/>
        <w:rPr>
          <w:rFonts w:eastAsiaTheme="minorEastAsia"/>
          <w:smallCaps w:val="0"/>
          <w:sz w:val="22"/>
        </w:rPr>
      </w:pPr>
      <w:hyperlink w:anchor="_Toc459537966" w:history="1">
        <w:r w:rsidR="00EC2994" w:rsidRPr="00281386">
          <w:rPr>
            <w:rStyle w:val="Hyperlink"/>
          </w:rPr>
          <w:t>Programvare i Lagringsmatrise</w:t>
        </w:r>
        <w:r w:rsidR="00EC2994">
          <w:tab/>
        </w:r>
        <w:r w:rsidR="00EC2994">
          <w:fldChar w:fldCharType="begin"/>
        </w:r>
        <w:r w:rsidR="00EC2994">
          <w:instrText xml:space="preserve"> PAGEREF _Toc459537966 \h </w:instrText>
        </w:r>
        <w:r w:rsidR="00EC2994">
          <w:fldChar w:fldCharType="separate"/>
        </w:r>
        <w:r w:rsidR="00EC2994">
          <w:t>89</w:t>
        </w:r>
        <w:r w:rsidR="00EC2994">
          <w:fldChar w:fldCharType="end"/>
        </w:r>
      </w:hyperlink>
    </w:p>
    <w:p w:rsidR="00EC2994" w:rsidRDefault="00965EE7">
      <w:pPr>
        <w:pStyle w:val="TOC2"/>
        <w:rPr>
          <w:rFonts w:eastAsiaTheme="minorEastAsia"/>
          <w:smallCaps w:val="0"/>
          <w:sz w:val="22"/>
        </w:rPr>
      </w:pPr>
      <w:hyperlink w:anchor="_Toc459537967" w:history="1">
        <w:r w:rsidR="00EC2994" w:rsidRPr="00281386">
          <w:rPr>
            <w:rStyle w:val="Hyperlink"/>
          </w:rPr>
          <w:t>Begrenset maskinvaregaranti</w:t>
        </w:r>
        <w:r w:rsidR="00EC2994">
          <w:tab/>
        </w:r>
        <w:r w:rsidR="00EC2994">
          <w:fldChar w:fldCharType="begin"/>
        </w:r>
        <w:r w:rsidR="00EC2994">
          <w:instrText xml:space="preserve"> PAGEREF _Toc459537967 \h </w:instrText>
        </w:r>
        <w:r w:rsidR="00EC2994">
          <w:fldChar w:fldCharType="separate"/>
        </w:r>
        <w:r w:rsidR="00EC2994">
          <w:t>89</w:t>
        </w:r>
        <w:r w:rsidR="00EC2994">
          <w:fldChar w:fldCharType="end"/>
        </w:r>
      </w:hyperlink>
    </w:p>
    <w:p w:rsidR="00EC2994" w:rsidRDefault="00965EE7">
      <w:pPr>
        <w:pStyle w:val="TOC2"/>
        <w:rPr>
          <w:rFonts w:eastAsiaTheme="minorEastAsia"/>
          <w:smallCaps w:val="0"/>
          <w:sz w:val="22"/>
        </w:rPr>
      </w:pPr>
      <w:hyperlink w:anchor="_Toc459537968" w:history="1">
        <w:r w:rsidR="00EC2994" w:rsidRPr="00281386">
          <w:rPr>
            <w:rStyle w:val="Hyperlink"/>
          </w:rPr>
          <w:t>Erstatning. Forsvar mot krav fra tredjepart</w:t>
        </w:r>
        <w:r w:rsidR="00EC2994">
          <w:tab/>
        </w:r>
        <w:r w:rsidR="00EC2994">
          <w:fldChar w:fldCharType="begin"/>
        </w:r>
        <w:r w:rsidR="00EC2994">
          <w:instrText xml:space="preserve"> PAGEREF _Toc459537968 \h </w:instrText>
        </w:r>
        <w:r w:rsidR="00EC2994">
          <w:fldChar w:fldCharType="separate"/>
        </w:r>
        <w:r w:rsidR="00EC2994">
          <w:t>90</w:t>
        </w:r>
        <w:r w:rsidR="00EC2994">
          <w:fldChar w:fldCharType="end"/>
        </w:r>
      </w:hyperlink>
    </w:p>
    <w:p w:rsidR="00EC2994" w:rsidRDefault="00965EE7">
      <w:pPr>
        <w:pStyle w:val="TOC2"/>
        <w:rPr>
          <w:rFonts w:eastAsiaTheme="minorEastAsia"/>
          <w:smallCaps w:val="0"/>
          <w:sz w:val="22"/>
        </w:rPr>
      </w:pPr>
      <w:hyperlink w:anchor="_Toc459537969" w:history="1">
        <w:r w:rsidR="00EC2994" w:rsidRPr="00281386">
          <w:rPr>
            <w:rStyle w:val="Hyperlink"/>
          </w:rPr>
          <w:t>Begrensning av ansvar</w:t>
        </w:r>
        <w:r w:rsidR="00EC2994">
          <w:tab/>
        </w:r>
        <w:r w:rsidR="00EC2994">
          <w:fldChar w:fldCharType="begin"/>
        </w:r>
        <w:r w:rsidR="00EC2994">
          <w:instrText xml:space="preserve"> PAGEREF _Toc459537969 \h </w:instrText>
        </w:r>
        <w:r w:rsidR="00EC2994">
          <w:fldChar w:fldCharType="separate"/>
        </w:r>
        <w:r w:rsidR="00EC2994">
          <w:t>90</w:t>
        </w:r>
        <w:r w:rsidR="00EC2994">
          <w:fldChar w:fldCharType="end"/>
        </w:r>
      </w:hyperlink>
    </w:p>
    <w:p w:rsidR="00EC2994" w:rsidRDefault="00965EE7">
      <w:pPr>
        <w:pStyle w:val="TOC2"/>
        <w:rPr>
          <w:rFonts w:eastAsiaTheme="minorEastAsia"/>
          <w:smallCaps w:val="0"/>
          <w:sz w:val="22"/>
        </w:rPr>
      </w:pPr>
      <w:hyperlink w:anchor="_Toc459537970" w:history="1">
        <w:r w:rsidR="00EC2994" w:rsidRPr="00281386">
          <w:rPr>
            <w:rStyle w:val="Hyperlink"/>
          </w:rPr>
          <w:t>Lover for eksportkontroll i USA</w:t>
        </w:r>
        <w:r w:rsidR="00EC2994">
          <w:tab/>
        </w:r>
        <w:r w:rsidR="00EC2994">
          <w:fldChar w:fldCharType="begin"/>
        </w:r>
        <w:r w:rsidR="00EC2994">
          <w:instrText xml:space="preserve"> PAGEREF _Toc459537970 \h </w:instrText>
        </w:r>
        <w:r w:rsidR="00EC2994">
          <w:fldChar w:fldCharType="separate"/>
        </w:r>
        <w:r w:rsidR="00EC2994">
          <w:t>90</w:t>
        </w:r>
        <w:r w:rsidR="00EC2994">
          <w:fldChar w:fldCharType="end"/>
        </w:r>
      </w:hyperlink>
    </w:p>
    <w:p w:rsidR="00EC2994" w:rsidRDefault="00965EE7">
      <w:pPr>
        <w:pStyle w:val="TOC2"/>
        <w:rPr>
          <w:rFonts w:eastAsiaTheme="minorEastAsia"/>
          <w:smallCaps w:val="0"/>
          <w:sz w:val="22"/>
        </w:rPr>
      </w:pPr>
      <w:hyperlink w:anchor="_Toc459537971" w:history="1">
        <w:r w:rsidR="00EC2994" w:rsidRPr="00281386">
          <w:rPr>
            <w:rStyle w:val="Hyperlink"/>
          </w:rPr>
          <w:t>Innhenting av diagnoseinformasjon</w:t>
        </w:r>
        <w:r w:rsidR="00EC2994">
          <w:tab/>
        </w:r>
        <w:r w:rsidR="00EC2994">
          <w:fldChar w:fldCharType="begin"/>
        </w:r>
        <w:r w:rsidR="00EC2994">
          <w:instrText xml:space="preserve"> PAGEREF _Toc459537971 \h </w:instrText>
        </w:r>
        <w:r w:rsidR="00EC2994">
          <w:fldChar w:fldCharType="separate"/>
        </w:r>
        <w:r w:rsidR="00EC2994">
          <w:t>90</w:t>
        </w:r>
        <w:r w:rsidR="00EC2994">
          <w:fldChar w:fldCharType="end"/>
        </w:r>
      </w:hyperlink>
    </w:p>
    <w:p w:rsidR="00EC2994" w:rsidRDefault="00965EE7">
      <w:pPr>
        <w:pStyle w:val="TOC2"/>
        <w:rPr>
          <w:rFonts w:eastAsiaTheme="minorEastAsia"/>
          <w:smallCaps w:val="0"/>
          <w:sz w:val="22"/>
        </w:rPr>
      </w:pPr>
      <w:hyperlink w:anchor="_Toc459537972" w:history="1">
        <w:r w:rsidR="00EC2994" w:rsidRPr="00281386">
          <w:rPr>
            <w:rStyle w:val="Hyperlink"/>
          </w:rPr>
          <w:t>Offentlig bruk</w:t>
        </w:r>
        <w:r w:rsidR="00EC2994">
          <w:tab/>
        </w:r>
        <w:r w:rsidR="00EC2994">
          <w:fldChar w:fldCharType="begin"/>
        </w:r>
        <w:r w:rsidR="00EC2994">
          <w:instrText xml:space="preserve"> PAGEREF _Toc459537972 \h </w:instrText>
        </w:r>
        <w:r w:rsidR="00EC2994">
          <w:fldChar w:fldCharType="separate"/>
        </w:r>
        <w:r w:rsidR="00EC2994">
          <w:t>90</w:t>
        </w:r>
        <w:r w:rsidR="00EC2994">
          <w:fldChar w:fldCharType="end"/>
        </w:r>
      </w:hyperlink>
    </w:p>
    <w:p w:rsidR="00EC2994" w:rsidRDefault="00965EE7">
      <w:pPr>
        <w:pStyle w:val="TOC1"/>
        <w:rPr>
          <w:rFonts w:eastAsiaTheme="minorEastAsia"/>
          <w:b w:val="0"/>
          <w:caps w:val="0"/>
          <w:noProof/>
          <w:sz w:val="22"/>
          <w:szCs w:val="22"/>
        </w:rPr>
      </w:pPr>
      <w:hyperlink w:anchor="_Toc459537973" w:history="1">
        <w:r w:rsidR="00EC2994" w:rsidRPr="00281386">
          <w:rPr>
            <w:rStyle w:val="Hyperlink"/>
            <w:noProof/>
          </w:rPr>
          <w:t>Innholdsfortegnelse</w:t>
        </w:r>
        <w:r w:rsidR="00EC2994">
          <w:rPr>
            <w:noProof/>
          </w:rPr>
          <w:tab/>
        </w:r>
        <w:r w:rsidR="00EC2994">
          <w:rPr>
            <w:noProof/>
          </w:rPr>
          <w:fldChar w:fldCharType="begin"/>
        </w:r>
        <w:r w:rsidR="00EC2994">
          <w:rPr>
            <w:noProof/>
          </w:rPr>
          <w:instrText xml:space="preserve"> PAGEREF _Toc459537973 \h </w:instrText>
        </w:r>
        <w:r w:rsidR="00EC2994">
          <w:rPr>
            <w:noProof/>
          </w:rPr>
        </w:r>
        <w:r w:rsidR="00EC2994">
          <w:rPr>
            <w:noProof/>
          </w:rPr>
          <w:fldChar w:fldCharType="separate"/>
        </w:r>
        <w:r w:rsidR="00EC2994">
          <w:rPr>
            <w:noProof/>
          </w:rPr>
          <w:t>91</w:t>
        </w:r>
        <w:r w:rsidR="00EC2994">
          <w:rPr>
            <w:noProof/>
          </w:rPr>
          <w:fldChar w:fldCharType="end"/>
        </w:r>
      </w:hyperlink>
    </w:p>
    <w:p w:rsidR="00B92686" w:rsidRDefault="00EC2994">
      <w:pPr>
        <w:pStyle w:val="ProductList-Body"/>
        <w:sectPr w:rsidR="00B9268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92686" w:rsidRDefault="00B92686">
      <w:pPr>
        <w:pStyle w:val="ProductList-Body"/>
      </w:pPr>
    </w:p>
    <w:p w:rsidR="00B92686" w:rsidRDefault="00B92686">
      <w:pPr>
        <w:sectPr w:rsidR="00B92686">
          <w:headerReference w:type="default" r:id="rId20"/>
          <w:footerReference w:type="default" r:id="rId21"/>
          <w:type w:val="continuous"/>
          <w:pgSz w:w="12240" w:h="15840" w:code="1"/>
          <w:pgMar w:top="1170" w:right="720" w:bottom="720" w:left="720" w:header="432" w:footer="288" w:gutter="0"/>
          <w:cols w:space="360"/>
        </w:sectPr>
      </w:pPr>
    </w:p>
    <w:p w:rsidR="00B92686" w:rsidRDefault="00EC2994">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459537851"/>
      <w:r>
        <w:instrText>Innledning</w:instrText>
      </w:r>
      <w:bookmarkEnd w:id="3"/>
      <w:r>
        <w:instrText>" \l 1</w:instrText>
      </w:r>
      <w:r>
        <w:fldChar w:fldCharType="end"/>
      </w:r>
    </w:p>
    <w:p w:rsidR="00B92686" w:rsidRDefault="00B92686">
      <w:pPr>
        <w:pStyle w:val="ProductList-Body"/>
      </w:pPr>
    </w:p>
    <w:p w:rsidR="00B92686" w:rsidRDefault="00EC2994">
      <w:pPr>
        <w:pStyle w:val="ProductList-Offering1Heading"/>
        <w:outlineLvl w:val="1"/>
      </w:pPr>
      <w:bookmarkStart w:id="4" w:name="_Sec532"/>
      <w:r>
        <w:t>Om dette dokumentet</w:t>
      </w:r>
      <w:bookmarkEnd w:id="4"/>
      <w:r>
        <w:fldChar w:fldCharType="begin"/>
      </w:r>
      <w:r>
        <w:instrText xml:space="preserve"> TC "</w:instrText>
      </w:r>
      <w:bookmarkStart w:id="5" w:name="_Toc459537852"/>
      <w:r>
        <w:instrText>Om dette dokumentet</w:instrText>
      </w:r>
      <w:bookmarkEnd w:id="5"/>
      <w:r>
        <w:instrText>" \l 2</w:instrText>
      </w:r>
      <w:r>
        <w:fldChar w:fldCharType="end"/>
      </w:r>
    </w:p>
    <w:p w:rsidR="00B92686" w:rsidRDefault="00EC2994">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rsidR="00B92686" w:rsidRDefault="00B92686">
      <w:pPr>
        <w:pStyle w:val="ProductList-Body"/>
      </w:pPr>
    </w:p>
    <w:p w:rsidR="00B92686" w:rsidRDefault="00EC2994">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3">
        <w:r>
          <w:rPr>
            <w:color w:val="00467F"/>
            <w:u w:val="single"/>
          </w:rPr>
          <w:t>http://go.microsoft.com/?linkid=9839207</w:t>
        </w:r>
      </w:hyperlink>
      <w:r>
        <w:t xml:space="preserve">, inkludert tidligere versjoner av Produktlisten og PUR. Informasjon om utgåtte Microsoft-produkter og -tjenester er tilgjengelig på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B92686" w:rsidRDefault="00EC2994">
      <w:pPr>
        <w:pStyle w:val="ProductList-Offering1Heading"/>
        <w:outlineLvl w:val="1"/>
      </w:pPr>
      <w:bookmarkStart w:id="6" w:name="_Sec533"/>
      <w:r>
        <w:t>Innholdet i dette Dokumentet</w:t>
      </w:r>
      <w:bookmarkEnd w:id="6"/>
      <w:r>
        <w:fldChar w:fldCharType="begin"/>
      </w:r>
      <w:r>
        <w:instrText xml:space="preserve"> TC "</w:instrText>
      </w:r>
      <w:bookmarkStart w:id="7" w:name="_Toc459537853"/>
      <w:r>
        <w:instrText>Innholdet i dette Dokumentet</w:instrText>
      </w:r>
      <w:bookmarkEnd w:id="7"/>
      <w:r>
        <w:instrText>" \l 2</w:instrText>
      </w:r>
      <w:r>
        <w:fldChar w:fldCharType="end"/>
      </w:r>
    </w:p>
    <w:p w:rsidR="00B92686" w:rsidRDefault="00EC2994">
      <w:pPr>
        <w:pStyle w:val="ProductList-Body"/>
      </w:pPr>
      <w:r>
        <w:t>Produktvilkårene inneholder følgende deler:</w:t>
      </w:r>
    </w:p>
    <w:p w:rsidR="00B92686" w:rsidRDefault="00965EE7" w:rsidP="00EC2994">
      <w:pPr>
        <w:pStyle w:val="ProductList-Bullet"/>
        <w:numPr>
          <w:ilvl w:val="0"/>
          <w:numId w:val="3"/>
        </w:numPr>
      </w:pPr>
      <w:hyperlink w:anchor="_Sec531">
        <w:r w:rsidR="00EC2994">
          <w:rPr>
            <w:color w:val="00467F"/>
            <w:u w:val="single"/>
          </w:rPr>
          <w:t>Innledning</w:t>
        </w:r>
      </w:hyperlink>
      <w:r w:rsidR="00EC2994">
        <w:t xml:space="preserve">, som inneholder en liste over nylige endringer. </w:t>
      </w:r>
    </w:p>
    <w:p w:rsidR="00B92686" w:rsidRDefault="00965EE7" w:rsidP="00EC2994">
      <w:pPr>
        <w:pStyle w:val="ProductList-Bullet"/>
        <w:numPr>
          <w:ilvl w:val="0"/>
          <w:numId w:val="3"/>
        </w:numPr>
      </w:pPr>
      <w:hyperlink w:anchor="_Sec536">
        <w:r w:rsidR="00EC2994">
          <w:rPr>
            <w:color w:val="00467F"/>
            <w:u w:val="single"/>
          </w:rPr>
          <w:t>Lisensvilkår</w:t>
        </w:r>
      </w:hyperlink>
      <w:r w:rsidR="00EC2994">
        <w:t xml:space="preserve">, som inneholder de Universelle Lisensvilkårene og Lisensmodellvilkårene som gjelder for Programvareprodukter. </w:t>
      </w:r>
    </w:p>
    <w:p w:rsidR="00B92686" w:rsidRDefault="00965EE7" w:rsidP="00EC2994">
      <w:pPr>
        <w:pStyle w:val="ProductList-Bullet"/>
        <w:numPr>
          <w:ilvl w:val="0"/>
          <w:numId w:val="3"/>
        </w:numPr>
      </w:pPr>
      <w:hyperlink w:anchor="_Sec547">
        <w:r w:rsidR="00EC2994">
          <w:rPr>
            <w:color w:val="00467F"/>
            <w:u w:val="single"/>
          </w:rPr>
          <w:t>Programvareprodukter</w:t>
        </w:r>
      </w:hyperlink>
      <w:r w:rsidR="00EC2994">
        <w:t xml:space="preserve">, som inneholder alle programvareproduktoppføringer. </w:t>
      </w:r>
    </w:p>
    <w:p w:rsidR="00B92686" w:rsidRDefault="00965EE7" w:rsidP="00EC2994">
      <w:pPr>
        <w:pStyle w:val="ProductList-Bullet"/>
        <w:numPr>
          <w:ilvl w:val="0"/>
          <w:numId w:val="3"/>
        </w:numPr>
      </w:pPr>
      <w:hyperlink w:anchor="_Sec548">
        <w:r w:rsidR="00EC2994">
          <w:rPr>
            <w:color w:val="00467F"/>
            <w:u w:val="single"/>
          </w:rPr>
          <w:t>Produkter for Elektroniske Tjenester</w:t>
        </w:r>
      </w:hyperlink>
      <w:r w:rsidR="00EC2994">
        <w:t xml:space="preserve">, som inneholder alle Produktoppføringer for Elektroniske Tjenester. </w:t>
      </w:r>
    </w:p>
    <w:p w:rsidR="00B92686" w:rsidRDefault="00965EE7" w:rsidP="00EC2994">
      <w:pPr>
        <w:pStyle w:val="ProductList-Bullet"/>
        <w:numPr>
          <w:ilvl w:val="0"/>
          <w:numId w:val="3"/>
        </w:numPr>
      </w:pPr>
      <w:hyperlink w:anchor="_Sec549">
        <w:r w:rsidR="00EC2994">
          <w:rPr>
            <w:color w:val="00467F"/>
            <w:u w:val="single"/>
          </w:rPr>
          <w:t>Ordliste</w:t>
        </w:r>
      </w:hyperlink>
      <w:r w:rsidR="00EC2994">
        <w:t xml:space="preserve">, som viser en definisjon av Attributter, Celleverdier, Kolonneoverskrifter og andre begreper med store forbokstaver som brukes i Produktvilkårene. </w:t>
      </w:r>
    </w:p>
    <w:p w:rsidR="00B92686" w:rsidRDefault="00EC2994" w:rsidP="00EC2994">
      <w:pPr>
        <w:pStyle w:val="ProductList-Bullet"/>
        <w:numPr>
          <w:ilvl w:val="0"/>
          <w:numId w:val="3"/>
        </w:numPr>
      </w:pPr>
      <w:r>
        <w:t xml:space="preserve">Følgende vedlegg: </w:t>
      </w:r>
    </w:p>
    <w:p w:rsidR="00B92686" w:rsidRDefault="00965EE7" w:rsidP="00EC2994">
      <w:pPr>
        <w:pStyle w:val="ProductList-Bullet"/>
        <w:numPr>
          <w:ilvl w:val="1"/>
          <w:numId w:val="3"/>
        </w:numPr>
      </w:pPr>
      <w:hyperlink w:anchor="_Sec591">
        <w:r w:rsidR="00EC2994">
          <w:rPr>
            <w:color w:val="00467F"/>
            <w:u w:val="single"/>
          </w:rPr>
          <w:t>Vedlegg A – tabellen Lisenser som tilsvarer CAL/ML</w:t>
        </w:r>
      </w:hyperlink>
      <w:r w:rsidR="00EC2994">
        <w:t xml:space="preserve">, som viser CAL-pakker og tilgjengelige abonnementslisenser for Elektroniske Tjenester som gir tilgang til Serverprodukter. </w:t>
      </w:r>
    </w:p>
    <w:p w:rsidR="00B92686" w:rsidRDefault="00965EE7" w:rsidP="00EC2994">
      <w:pPr>
        <w:pStyle w:val="ProductList-Bullet"/>
        <w:numPr>
          <w:ilvl w:val="1"/>
          <w:numId w:val="3"/>
        </w:numPr>
      </w:pPr>
      <w:hyperlink w:anchor="_Sec564">
        <w:r w:rsidR="00EC2994">
          <w:rPr>
            <w:color w:val="00467F"/>
            <w:u w:val="single"/>
          </w:rPr>
          <w:t>Vedlegg B – Software Assurance</w:t>
        </w:r>
      </w:hyperlink>
      <w:r w:rsidR="00EC2994">
        <w:t xml:space="preserve">, som beskriver regler knyttet til kjøp av SA og ekstra fordeler som er tilgjengelige for SA-kunder. </w:t>
      </w:r>
    </w:p>
    <w:p w:rsidR="00B92686" w:rsidRDefault="00965EE7" w:rsidP="00EC2994">
      <w:pPr>
        <w:pStyle w:val="ProductList-Bullet"/>
        <w:numPr>
          <w:ilvl w:val="1"/>
          <w:numId w:val="3"/>
        </w:numPr>
      </w:pPr>
      <w:hyperlink w:anchor="_Sec562">
        <w:r w:rsidR="00EC2994">
          <w:rPr>
            <w:color w:val="00467F"/>
            <w:u w:val="single"/>
          </w:rPr>
          <w:t>Vedlegg C – Profesjonelle Tjenester</w:t>
        </w:r>
      </w:hyperlink>
      <w:r w:rsidR="00EC2994">
        <w:t xml:space="preserve">, som viser de Profesjonelle Tjenestene som tilbys gjennom Volumlisensiering fra Microsoft. </w:t>
      </w:r>
    </w:p>
    <w:p w:rsidR="00B92686" w:rsidRDefault="00965EE7" w:rsidP="00EC2994">
      <w:pPr>
        <w:pStyle w:val="ProductList-Bullet"/>
        <w:numPr>
          <w:ilvl w:val="1"/>
          <w:numId w:val="3"/>
        </w:numPr>
      </w:pPr>
      <w:hyperlink w:anchor="_Sec563">
        <w:r w:rsidR="00EC2994">
          <w:rPr>
            <w:color w:val="00467F"/>
            <w:u w:val="single"/>
          </w:rPr>
          <w:t>Vedlegg D – Tilleggsvilkår til programavtale</w:t>
        </w:r>
      </w:hyperlink>
      <w:r w:rsidR="00EC2994">
        <w:t xml:space="preserve">, som inneholder tilleggsvilkår til Programavtalene for Volumlisensiering fra Microsoft. </w:t>
      </w:r>
    </w:p>
    <w:p w:rsidR="00B92686" w:rsidRDefault="00965EE7" w:rsidP="00EC2994">
      <w:pPr>
        <w:pStyle w:val="ProductList-Bullet"/>
        <w:numPr>
          <w:ilvl w:val="1"/>
          <w:numId w:val="3"/>
        </w:numPr>
      </w:pPr>
      <w:hyperlink w:anchor="_Sec572">
        <w:r w:rsidR="00EC2994">
          <w:rPr>
            <w:color w:val="00467F"/>
            <w:u w:val="single"/>
          </w:rPr>
          <w:t>Vedlegg E – Produktkampanjer</w:t>
        </w:r>
      </w:hyperlink>
      <w:r w:rsidR="00EC2994">
        <w:t xml:space="preserve">, som inneholder Produktkampanjer som normalt ikke finnes i Prislisten. </w:t>
      </w:r>
    </w:p>
    <w:p w:rsidR="00B92686" w:rsidRDefault="00965EE7" w:rsidP="00EC2994">
      <w:pPr>
        <w:pStyle w:val="ProductList-Bullet"/>
        <w:numPr>
          <w:ilvl w:val="1"/>
          <w:numId w:val="3"/>
        </w:numPr>
      </w:pPr>
      <w:hyperlink w:anchor="_Sec899">
        <w:r w:rsidR="00EC2994">
          <w:rPr>
            <w:color w:val="00467F"/>
            <w:u w:val="single"/>
          </w:rPr>
          <w:t>Appendix F – Vilkår for Lagringsmatriser</w:t>
        </w:r>
      </w:hyperlink>
      <w:r w:rsidR="00EC2994">
        <w:t>, som inneholder tilleggsvilkår for Lagringsmatriseenheter.</w:t>
      </w:r>
    </w:p>
    <w:p w:rsidR="00B92686" w:rsidRDefault="00965EE7" w:rsidP="00EC2994">
      <w:pPr>
        <w:pStyle w:val="ProductList-Bullet"/>
        <w:numPr>
          <w:ilvl w:val="0"/>
          <w:numId w:val="3"/>
        </w:numPr>
      </w:pPr>
      <w:hyperlink w:anchor="_Sec844">
        <w:r w:rsidR="00EC2994">
          <w:rPr>
            <w:color w:val="00467F"/>
            <w:u w:val="single"/>
          </w:rPr>
          <w:t>Indeks</w:t>
        </w:r>
      </w:hyperlink>
      <w:r w:rsidR="00EC2994">
        <w:t>, som viser alle Produktene i Produktvilkårene, og angir hvor de finnes.</w:t>
      </w:r>
    </w:p>
    <w:p w:rsidR="00B92686" w:rsidRDefault="00EC2994">
      <w:pPr>
        <w:pStyle w:val="ProductList-Offering1Heading"/>
        <w:outlineLvl w:val="1"/>
      </w:pPr>
      <w:bookmarkStart w:id="8" w:name="_Sec534"/>
      <w:r>
        <w:t>Navigere i en Produktoppføring</w:t>
      </w:r>
      <w:bookmarkEnd w:id="8"/>
      <w:r>
        <w:fldChar w:fldCharType="begin"/>
      </w:r>
      <w:r>
        <w:instrText xml:space="preserve"> TC "</w:instrText>
      </w:r>
      <w:bookmarkStart w:id="9" w:name="_Toc459537854"/>
      <w:r>
        <w:instrText>Navigere i en Produktoppføring</w:instrText>
      </w:r>
      <w:bookmarkEnd w:id="9"/>
      <w:r>
        <w:instrText>" \l 2</w:instrText>
      </w:r>
      <w:r>
        <w:fldChar w:fldCharType="end"/>
      </w:r>
    </w:p>
    <w:p w:rsidR="00B92686" w:rsidRDefault="00EC2994">
      <w:pPr>
        <w:pStyle w:val="ProductList-Body"/>
      </w:pPr>
      <w:r>
        <w:t>Hver Produktoppføring for Programvare inneholder fire deler: Programtilgjengelighet, Produktvilkår, Bruksrettigheter og Software Assurance.</w:t>
      </w:r>
    </w:p>
    <w:p w:rsidR="00B92686" w:rsidRDefault="00EC2994">
      <w:pPr>
        <w:pStyle w:val="ProductList-Body"/>
      </w:pPr>
      <w:r>
        <w:t>Hver Produktoppføring for Elektroniske Tjenester inneholder to deler: Programtilgjengelighet og Produktvilkår.</w:t>
      </w:r>
    </w:p>
    <w:p w:rsidR="00B92686" w:rsidRDefault="00B92686">
      <w:pPr>
        <w:pStyle w:val="ProductList-Body"/>
      </w:pPr>
    </w:p>
    <w:p w:rsidR="00B92686" w:rsidRDefault="00EC2994">
      <w:pPr>
        <w:pStyle w:val="ProductList-Body"/>
      </w:pPr>
      <w:r>
        <w:rPr>
          <w:b/>
          <w:color w:val="00188F"/>
        </w:rPr>
        <w:t xml:space="preserve">1. Programtilgjengelighet </w:t>
      </w:r>
      <w:r>
        <w:t>angir tilbudstype, antall poeng (der dette er aktuelt) og tilgjengelighet på tvers av volumlisensiering for hvert Produkt.</w:t>
      </w:r>
    </w:p>
    <w:p w:rsidR="00B92686" w:rsidRDefault="00EC2994">
      <w:pPr>
        <w:pStyle w:val="ProductList-Body"/>
      </w:pPr>
      <w:r>
        <w:rPr>
          <w:noProof/>
        </w:rPr>
        <w:drawing>
          <wp:inline distT="0" distB="0" distL="0" distR="0" wp14:anchorId="72221387" wp14:editId="20540A6C">
            <wp:extent cx="5029200" cy="1005840"/>
            <wp:effectExtent l="0" t="0" r="0" b="0"/>
            <wp:docPr id="4" name="55f2a4741caa1de9e8a5b958dd79e6b03495d0db.jpg"/>
            <wp:cNvGraphicFramePr/>
            <a:graphic xmlns:a="http://schemas.openxmlformats.org/drawingml/2006/main">
              <a:graphicData uri="http://schemas.openxmlformats.org/drawingml/2006/picture">
                <pic:pic xmlns:pic="http://schemas.openxmlformats.org/drawingml/2006/picture">
                  <pic:nvPicPr>
                    <pic:cNvPr id="0" name="55f2a4741caa1de9e8a5b958dd79e6b03495d0db.jpg"/>
                    <pic:cNvPicPr/>
                  </pic:nvPicPr>
                  <pic:blipFill>
                    <a:blip r:embed="rId25"/>
                    <a:stretch>
                      <a:fillRect/>
                    </a:stretch>
                  </pic:blipFill>
                  <pic:spPr>
                    <a:xfrm>
                      <a:off x="0" y="0"/>
                      <a:ext cx="5029200" cy="1005840"/>
                    </a:xfrm>
                    <a:prstGeom prst="rect">
                      <a:avLst/>
                    </a:prstGeom>
                  </pic:spPr>
                </pic:pic>
              </a:graphicData>
            </a:graphic>
          </wp:inline>
        </w:drawing>
      </w:r>
    </w:p>
    <w:p w:rsidR="00B92686" w:rsidRDefault="00B92686">
      <w:pPr>
        <w:pStyle w:val="ProductList-Body"/>
      </w:pPr>
    </w:p>
    <w:p w:rsidR="00B92686" w:rsidRDefault="00EC2994">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B92686" w:rsidRDefault="00EC2994">
      <w:pPr>
        <w:pStyle w:val="ProductList-Body"/>
      </w:pPr>
      <w:r>
        <w:rPr>
          <w:noProof/>
        </w:rPr>
        <w:lastRenderedPageBreak/>
        <w:drawing>
          <wp:inline distT="0" distB="0" distL="0" distR="0" wp14:anchorId="532085C2" wp14:editId="21B849FB">
            <wp:extent cx="5029200" cy="1676400"/>
            <wp:effectExtent l="0" t="0" r="0" b="0"/>
            <wp:docPr id="2"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6"/>
                    <a:stretch>
                      <a:fillRect/>
                    </a:stretch>
                  </pic:blipFill>
                  <pic:spPr>
                    <a:xfrm>
                      <a:off x="0" y="0"/>
                      <a:ext cx="5029200" cy="1676400"/>
                    </a:xfrm>
                    <a:prstGeom prst="rect">
                      <a:avLst/>
                    </a:prstGeom>
                  </pic:spPr>
                </pic:pic>
              </a:graphicData>
            </a:graphic>
          </wp:inline>
        </w:drawing>
      </w:r>
    </w:p>
    <w:p w:rsidR="00B92686" w:rsidRDefault="00B92686">
      <w:pPr>
        <w:pStyle w:val="ProductList-Body"/>
      </w:pPr>
    </w:p>
    <w:p w:rsidR="00B92686" w:rsidRDefault="00EC2994">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OST (Online Services Terms).</w:t>
      </w:r>
    </w:p>
    <w:p w:rsidR="00B92686" w:rsidRDefault="00EC2994">
      <w:pPr>
        <w:pStyle w:val="ProductList-Body"/>
      </w:pPr>
      <w:r>
        <w:rPr>
          <w:noProof/>
        </w:rPr>
        <w:drawing>
          <wp:inline distT="0" distB="0" distL="0" distR="0" wp14:anchorId="35FAE83E" wp14:editId="75AC65FE">
            <wp:extent cx="5029200" cy="1676400"/>
            <wp:effectExtent l="0" t="0" r="0" b="0"/>
            <wp:docPr id="3"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7"/>
                    <a:stretch>
                      <a:fillRect/>
                    </a:stretch>
                  </pic:blipFill>
                  <pic:spPr>
                    <a:xfrm>
                      <a:off x="0" y="0"/>
                      <a:ext cx="5029200" cy="1676400"/>
                    </a:xfrm>
                    <a:prstGeom prst="rect">
                      <a:avLst/>
                    </a:prstGeom>
                  </pic:spPr>
                </pic:pic>
              </a:graphicData>
            </a:graphic>
          </wp:inline>
        </w:drawing>
      </w:r>
    </w:p>
    <w:p w:rsidR="00B92686" w:rsidRDefault="00B92686">
      <w:pPr>
        <w:pStyle w:val="ProductList-Body"/>
      </w:pPr>
    </w:p>
    <w:p w:rsidR="00B92686" w:rsidRDefault="00EC2994">
      <w:pPr>
        <w:pStyle w:val="ProductList-Body"/>
      </w:pPr>
      <w:r>
        <w:rPr>
          <w:b/>
          <w:color w:val="00188F"/>
        </w:rPr>
        <w:t xml:space="preserve">4. Software Assurance </w:t>
      </w:r>
      <w:r>
        <w:t>angir vilkår og betingelser knyttet til SA-dekning.</w:t>
      </w:r>
    </w:p>
    <w:p w:rsidR="00B92686" w:rsidRDefault="00EC2994">
      <w:pPr>
        <w:pStyle w:val="ProductList-Body"/>
      </w:pPr>
      <w:r>
        <w:rPr>
          <w:noProof/>
        </w:rPr>
        <w:drawing>
          <wp:inline distT="0" distB="0" distL="0" distR="0" wp14:anchorId="71D1A872" wp14:editId="13382244">
            <wp:extent cx="5029200" cy="1257300"/>
            <wp:effectExtent l="0" t="0" r="0" b="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8"/>
                    <a:stretch>
                      <a:fillRect/>
                    </a:stretch>
                  </pic:blipFill>
                  <pic:spPr>
                    <a:xfrm>
                      <a:off x="0" y="0"/>
                      <a:ext cx="5029200" cy="1257300"/>
                    </a:xfrm>
                    <a:prstGeom prst="rect">
                      <a:avLst/>
                    </a:prstGeom>
                  </pic:spPr>
                </pic:pic>
              </a:graphicData>
            </a:graphic>
          </wp:inline>
        </w:drawing>
      </w:r>
    </w:p>
    <w:p w:rsidR="00B92686" w:rsidRDefault="00EC2994">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459537855"/>
      <w:r>
        <w:instrText>Oppklaringer og sammendrag av endringer i dette Dokumentet</w:instrText>
      </w:r>
      <w:bookmarkEnd w:id="11"/>
      <w:r>
        <w:instrText>" \l 2</w:instrText>
      </w:r>
      <w:r>
        <w:fldChar w:fldCharType="end"/>
      </w:r>
    </w:p>
    <w:p w:rsidR="00B92686" w:rsidRDefault="00EC2994">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397"/>
        <w:gridCol w:w="5393"/>
      </w:tblGrid>
      <w:tr w:rsidR="00B926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Slettinger</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AX Retail Scale Unit</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365 Education uten PSTN Add-on</w:t>
            </w:r>
          </w:p>
        </w:tc>
      </w:tr>
    </w:tbl>
    <w:p w:rsidR="00B92686" w:rsidRDefault="00B92686">
      <w:pPr>
        <w:pStyle w:val="ProductList-Body"/>
      </w:pPr>
    </w:p>
    <w:p w:rsidR="00B92686" w:rsidRDefault="00EC2994">
      <w:pPr>
        <w:pStyle w:val="ProductList-ClauseHeading"/>
        <w:outlineLvl w:val="2"/>
      </w:pPr>
      <w:r>
        <w:t>Programvare</w:t>
      </w:r>
    </w:p>
    <w:p w:rsidR="00B92686" w:rsidRDefault="00965EE7">
      <w:pPr>
        <w:pStyle w:val="ProductList-Body"/>
      </w:pPr>
      <w:hyperlink w:anchor="_Sec652">
        <w:r w:rsidR="00EC2994">
          <w:rPr>
            <w:color w:val="00467F"/>
            <w:u w:val="single"/>
          </w:rPr>
          <w:t>Windows-datamaskinoperativsystem</w:t>
        </w:r>
      </w:hyperlink>
      <w:r w:rsidR="00EC2994">
        <w:t>: Windows 10 Enterprise og Pro er tilgjengelige for kjøp under Microsoft Cloud-Avtalen.</w:t>
      </w:r>
    </w:p>
    <w:p w:rsidR="00B92686" w:rsidRDefault="00B92686">
      <w:pPr>
        <w:pStyle w:val="ProductList-Body"/>
      </w:pPr>
    </w:p>
    <w:p w:rsidR="00B92686" w:rsidRDefault="00EC2994">
      <w:pPr>
        <w:pStyle w:val="ProductList-ClauseHeading"/>
        <w:outlineLvl w:val="2"/>
      </w:pPr>
      <w:r>
        <w:t>Vilkår for spesifikke Elektroniske Tjenester</w:t>
      </w:r>
    </w:p>
    <w:p w:rsidR="00B92686" w:rsidRDefault="00965EE7">
      <w:pPr>
        <w:pStyle w:val="ProductList-Body"/>
      </w:pPr>
      <w:hyperlink w:anchor="_Sec626">
        <w:r w:rsidR="00EC2994">
          <w:rPr>
            <w:color w:val="00467F"/>
            <w:u w:val="single"/>
          </w:rPr>
          <w:t>Microsoft Azure-planer</w:t>
        </w:r>
      </w:hyperlink>
      <w:r w:rsidR="00EC2994">
        <w:t>: Operations Management Suite Add-on kan anskaffes underlagt en annen volumlisensavtale enn den kvalifiserende lisensen dens.</w:t>
      </w:r>
    </w:p>
    <w:p w:rsidR="00B92686" w:rsidRDefault="00B92686">
      <w:pPr>
        <w:pStyle w:val="ProductList-Body"/>
      </w:pPr>
    </w:p>
    <w:p w:rsidR="00B92686" w:rsidRDefault="00EC2994">
      <w:pPr>
        <w:pStyle w:val="ProductList-ClauseHeading"/>
        <w:outlineLvl w:val="2"/>
      </w:pPr>
      <w:r>
        <w:t>Ordliste</w:t>
      </w:r>
    </w:p>
    <w:p w:rsidR="00B92686" w:rsidRDefault="00965EE7">
      <w:pPr>
        <w:pStyle w:val="ProductList-Body"/>
      </w:pPr>
      <w:hyperlink w:anchor="_Sec550">
        <w:r w:rsidR="00EC2994">
          <w:rPr>
            <w:color w:val="00467F"/>
            <w:u w:val="single"/>
          </w:rPr>
          <w:t>Attributt</w:t>
        </w:r>
      </w:hyperlink>
      <w:r w:rsidR="00EC2994">
        <w:t>: SA-Ekvivalente Rettigheter er et nytt attributt som vises i Software Assurance-attributtabeller. Dette attributtet erstatter underdelen Software Assurance-rettigheter og -fordeler av produktoppføringene for Core Infrastructure Suite, SQL og Visual Studio.</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B92686">
      <w:pPr>
        <w:sectPr w:rsidR="00B92686">
          <w:headerReference w:type="default" r:id="rId29"/>
          <w:footerReference w:type="default" r:id="rId30"/>
          <w:type w:val="continuous"/>
          <w:pgSz w:w="12240" w:h="15840" w:code="1"/>
          <w:pgMar w:top="1170" w:right="720" w:bottom="720" w:left="720" w:header="432" w:footer="288" w:gutter="0"/>
          <w:cols w:space="360"/>
        </w:sectPr>
      </w:pPr>
    </w:p>
    <w:p w:rsidR="00B92686" w:rsidRDefault="00EC2994">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459537856"/>
      <w:r>
        <w:instrText>lisensvilkår</w:instrText>
      </w:r>
      <w:bookmarkEnd w:id="13"/>
      <w:r>
        <w:instrText>" \l 1</w:instrText>
      </w:r>
      <w:r>
        <w:fldChar w:fldCharType="end"/>
      </w:r>
    </w:p>
    <w:p w:rsidR="00B92686" w:rsidRDefault="00EC2994">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B92686" w:rsidRDefault="00B92686">
      <w:pPr>
        <w:pStyle w:val="ProductList-Body"/>
      </w:pPr>
    </w:p>
    <w:p w:rsidR="00B92686" w:rsidRDefault="00EC2994">
      <w:pPr>
        <w:pStyle w:val="ProductList-Body"/>
      </w:pPr>
      <w:r>
        <w:t>Når det gjelder Elektroniske Tjenester, refererer "Produktbrukerrettigheter" i Kundens volumlisensavtale til OST. Hvis et programvareprodukt inneholder både programvare og elektroniske tjenester, er de elektroniske tjenestene underlagt vilkårene i OST, og all programvare er underlagt disse Lisensvilkårene.</w:t>
      </w:r>
    </w:p>
    <w:p w:rsidR="00B92686" w:rsidRDefault="00EC2994">
      <w:pPr>
        <w:pStyle w:val="ProductList-OfferingGroupHeading"/>
        <w:outlineLvl w:val="1"/>
      </w:pPr>
      <w:bookmarkStart w:id="14" w:name="_Sec537"/>
      <w:r>
        <w:t>Universelle lisensvilkår</w:t>
      </w:r>
      <w:bookmarkEnd w:id="14"/>
      <w:r>
        <w:fldChar w:fldCharType="begin"/>
      </w:r>
      <w:r>
        <w:instrText xml:space="preserve"> TC "</w:instrText>
      </w:r>
      <w:bookmarkStart w:id="15" w:name="_Toc459537857"/>
      <w:r>
        <w:instrText>Universelle lisensvilkår</w:instrText>
      </w:r>
      <w:bookmarkEnd w:id="15"/>
      <w:r>
        <w:instrText>" \l 2</w:instrText>
      </w:r>
      <w:r>
        <w:fldChar w:fldCharType="end"/>
      </w:r>
    </w:p>
    <w:p w:rsidR="00B92686" w:rsidRDefault="00EC2994">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B92686" w:rsidRDefault="00B92686">
      <w:pPr>
        <w:pStyle w:val="ProductList-Body"/>
      </w:pPr>
    </w:p>
    <w:p w:rsidR="00B92686" w:rsidRDefault="00EC2994">
      <w:pPr>
        <w:pStyle w:val="ProductList-ClauseHeading"/>
        <w:outlineLvl w:val="2"/>
      </w:pPr>
      <w:r>
        <w:t>1. Definisjoner</w:t>
      </w:r>
    </w:p>
    <w:p w:rsidR="00B92686" w:rsidRDefault="00EC2994">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B92686" w:rsidRDefault="00B92686">
      <w:pPr>
        <w:pStyle w:val="ProductList-Body"/>
      </w:pPr>
    </w:p>
    <w:p w:rsidR="00B92686" w:rsidRDefault="00EC2994">
      <w:pPr>
        <w:pStyle w:val="ProductList-ClauseHeading"/>
        <w:outlineLvl w:val="2"/>
      </w:pPr>
      <w:r>
        <w:t>2. Kundens Bruksrettigheter</w:t>
      </w:r>
    </w:p>
    <w:p w:rsidR="00B92686" w:rsidRDefault="00EC2994">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B92686" w:rsidRDefault="00B92686">
      <w:pPr>
        <w:pStyle w:val="ProductList-Body"/>
      </w:pPr>
    </w:p>
    <w:p w:rsidR="00B92686" w:rsidRDefault="00EC2994">
      <w:pPr>
        <w:pStyle w:val="ProductList-ClauseHeading"/>
        <w:outlineLvl w:val="2"/>
      </w:pPr>
      <w:r>
        <w:t>3. Rett til å bruke andre versjoner og lavere utgaver</w:t>
      </w:r>
    </w:p>
    <w:p w:rsidR="00B92686" w:rsidRDefault="00EC2994">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B92686" w:rsidRDefault="00B92686">
      <w:pPr>
        <w:pStyle w:val="ProductList-Body"/>
      </w:pPr>
    </w:p>
    <w:p w:rsidR="00B92686" w:rsidRDefault="00EC2994">
      <w:pPr>
        <w:pStyle w:val="ProductList-ClauseHeading"/>
        <w:outlineLvl w:val="2"/>
      </w:pPr>
      <w:r>
        <w:t>4. Tredjepartsprogramvare</w:t>
      </w:r>
    </w:p>
    <w:p w:rsidR="00B92686" w:rsidRDefault="00EC2994">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B92686" w:rsidRDefault="00B92686">
      <w:pPr>
        <w:pStyle w:val="ProductList-Body"/>
      </w:pPr>
    </w:p>
    <w:p w:rsidR="00B92686" w:rsidRDefault="00EC2994">
      <w:pPr>
        <w:pStyle w:val="ProductList-ClauseHeading"/>
        <w:outlineLvl w:val="2"/>
      </w:pPr>
      <w:r>
        <w:t>5. Forhåndsversjonskode, oppdateringer eller tillegg og tilleggsfunksjoner</w:t>
      </w:r>
    </w:p>
    <w:p w:rsidR="00B92686" w:rsidRDefault="00EC2994">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B92686" w:rsidRDefault="00B92686">
      <w:pPr>
        <w:pStyle w:val="ProductList-Body"/>
      </w:pPr>
    </w:p>
    <w:p w:rsidR="00B92686" w:rsidRDefault="00EC2994">
      <w:pPr>
        <w:pStyle w:val="ProductList-ClauseHeading"/>
        <w:outlineLvl w:val="2"/>
      </w:pPr>
      <w:r>
        <w:t>6. Begrensninger</w:t>
      </w:r>
    </w:p>
    <w:p w:rsidR="00B92686" w:rsidRDefault="00EC2994">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B92686" w:rsidRDefault="00B92686">
      <w:pPr>
        <w:pStyle w:val="ProductList-Body"/>
      </w:pPr>
    </w:p>
    <w:p w:rsidR="00B92686" w:rsidRDefault="00EC2994">
      <w:pPr>
        <w:pStyle w:val="ProductList-ClauseHeading"/>
        <w:outlineLvl w:val="2"/>
      </w:pPr>
      <w:r>
        <w:t>7. Software Assurance</w:t>
      </w:r>
    </w:p>
    <w:p w:rsidR="00B92686" w:rsidRDefault="00EC2994">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B92686" w:rsidRDefault="00B92686">
      <w:pPr>
        <w:pStyle w:val="ProductList-Body"/>
      </w:pPr>
    </w:p>
    <w:p w:rsidR="00B92686" w:rsidRDefault="00EC2994">
      <w:pPr>
        <w:pStyle w:val="ProductList-ClauseHeading"/>
        <w:outlineLvl w:val="2"/>
      </w:pPr>
      <w:r>
        <w:t>8. Ekstern administrasjon av programvare</w:t>
      </w:r>
    </w:p>
    <w:p w:rsidR="00B92686" w:rsidRDefault="00EC2994">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B92686" w:rsidRDefault="00B92686">
      <w:pPr>
        <w:pStyle w:val="ProductList-Body"/>
      </w:pPr>
    </w:p>
    <w:p w:rsidR="00B92686" w:rsidRDefault="00EC2994">
      <w:pPr>
        <w:pStyle w:val="ProductList-ClauseHeading"/>
        <w:outlineLvl w:val="2"/>
      </w:pPr>
      <w:r>
        <w:t>9. Tilordning og overføring av lisenser</w:t>
      </w:r>
    </w:p>
    <w:p w:rsidR="00B92686" w:rsidRDefault="00EC2994">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Windows-datamaskinoperasjonssystem per enhet og SA-dekning, som angitt i </w:t>
      </w:r>
      <w:hyperlink w:anchor="_Sec652">
        <w:r>
          <w:rPr>
            <w:color w:val="00467F"/>
            <w:u w:val="single"/>
          </w:rPr>
          <w:t>Windows-produktoppføringen</w:t>
        </w:r>
      </w:hyperlink>
      <w:r>
        <w:t>.</w:t>
      </w:r>
    </w:p>
    <w:p w:rsidR="00B92686" w:rsidRDefault="00B92686">
      <w:pPr>
        <w:pStyle w:val="ProductList-Body"/>
      </w:pPr>
    </w:p>
    <w:p w:rsidR="00B92686" w:rsidRDefault="00EC2994">
      <w:pPr>
        <w:pStyle w:val="ProductList-ClauseHeading"/>
        <w:outlineLvl w:val="2"/>
      </w:pPr>
      <w:r>
        <w:t>10. Tekniske tiltak</w:t>
      </w:r>
    </w:p>
    <w:p w:rsidR="00B92686" w:rsidRDefault="00EC2994">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B92686" w:rsidRDefault="00B92686">
      <w:pPr>
        <w:pStyle w:val="ProductList-Body"/>
      </w:pPr>
    </w:p>
    <w:p w:rsidR="00B92686" w:rsidRDefault="00EC2994">
      <w:pPr>
        <w:pStyle w:val="ProductList-SubClauseHeading"/>
        <w:outlineLvl w:val="3"/>
      </w:pPr>
      <w:r>
        <w:t>10.1 Aktivering og validering</w:t>
      </w:r>
    </w:p>
    <w:p w:rsidR="00B92686" w:rsidRDefault="00EC2994">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Kunden kan ikke omgå aktivering eller validering.</w:t>
      </w:r>
    </w:p>
    <w:p w:rsidR="00B92686" w:rsidRDefault="00B92686">
      <w:pPr>
        <w:pStyle w:val="ProductList-BodyIndented"/>
      </w:pPr>
    </w:p>
    <w:p w:rsidR="00B92686" w:rsidRDefault="00EC2994">
      <w:pPr>
        <w:pStyle w:val="ProductList-SubClauseHeading"/>
        <w:outlineLvl w:val="3"/>
      </w:pPr>
      <w:r>
        <w:t>10.2 Produktnøkler</w:t>
      </w:r>
    </w:p>
    <w:p w:rsidR="00B92686" w:rsidRDefault="00EC2994">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B92686" w:rsidRDefault="00B92686">
      <w:pPr>
        <w:pStyle w:val="ProductList-BodyIndented"/>
      </w:pPr>
    </w:p>
    <w:p w:rsidR="00B92686" w:rsidRDefault="00EC2994">
      <w:pPr>
        <w:pStyle w:val="ProductList-ClauseHeading"/>
        <w:outlineLvl w:val="2"/>
      </w:pPr>
      <w:r>
        <w:t>11. Merknader</w:t>
      </w:r>
    </w:p>
    <w:p w:rsidR="00B92686" w:rsidRDefault="00EC2994">
      <w:pPr>
        <w:pStyle w:val="ProductList-Body"/>
      </w:pPr>
      <w:r>
        <w:t>Der det er angitt i Bruksrettighetene for hver Produktoppføring, gjelder følgende meldinger:</w:t>
      </w:r>
    </w:p>
    <w:p w:rsidR="00B92686" w:rsidRDefault="00B92686">
      <w:pPr>
        <w:pStyle w:val="ProductList-Body"/>
      </w:pPr>
    </w:p>
    <w:p w:rsidR="00B92686" w:rsidRDefault="00EC2994">
      <w:pPr>
        <w:pStyle w:val="ProductList-SubClauseHeading"/>
        <w:outlineLvl w:val="3"/>
      </w:pPr>
      <w:r>
        <w:t>11. 1 Internettbaserte Funksjoner</w:t>
      </w:r>
    </w:p>
    <w:p w:rsidR="00B92686" w:rsidRDefault="00EC2994">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B92686" w:rsidRDefault="00B92686">
      <w:pPr>
        <w:pStyle w:val="ProductList-BodyIndented"/>
      </w:pPr>
    </w:p>
    <w:p w:rsidR="00B92686" w:rsidRDefault="00EC2994">
      <w:pPr>
        <w:pStyle w:val="ProductList-SubClauseHeading"/>
        <w:outlineLvl w:val="3"/>
      </w:pPr>
      <w:r>
        <w:t>11.2 Bing Maps</w:t>
      </w:r>
    </w:p>
    <w:p w:rsidR="00B92686" w:rsidRDefault="00EC2994">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1">
        <w:r>
          <w:rPr>
            <w:color w:val="00467F"/>
            <w:u w:val="single"/>
          </w:rPr>
          <w:t>http://go.microsoft.com/?linkid=9710837</w:t>
        </w:r>
      </w:hyperlink>
      <w:r>
        <w:t xml:space="preserve">, og Personvernerklæringen for Bing Maps, som er tilgjengelig på </w:t>
      </w:r>
      <w:hyperlink r:id="rId32">
        <w:r>
          <w:rPr>
            <w:color w:val="00467F"/>
            <w:u w:val="single"/>
          </w:rPr>
          <w:t>http://go.microsoft.com/fwlink/?LinkID=248686</w:t>
        </w:r>
      </w:hyperlink>
      <w:r>
        <w:t>.</w:t>
      </w:r>
    </w:p>
    <w:p w:rsidR="00B92686" w:rsidRDefault="00B92686">
      <w:pPr>
        <w:pStyle w:val="ProductList-BodyIndented"/>
      </w:pPr>
    </w:p>
    <w:p w:rsidR="00B92686" w:rsidRDefault="00EC2994">
      <w:pPr>
        <w:pStyle w:val="ProductList-SubClauseHeading"/>
        <w:outlineLvl w:val="3"/>
      </w:pPr>
      <w:r>
        <w:t>11.3 Den visuelle standarden H.264/AVC, Videostandarden VC-1 og den Visuelle Standarden MPEG-4 del 2</w:t>
      </w:r>
    </w:p>
    <w:p w:rsidR="00B92686" w:rsidRDefault="00EC2994">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B92686" w:rsidRDefault="00B92686">
      <w:pPr>
        <w:pStyle w:val="ProductList-BodyIndented"/>
      </w:pPr>
    </w:p>
    <w:p w:rsidR="00B92686" w:rsidRDefault="00EC2994">
      <w:pPr>
        <w:pStyle w:val="ProductList-ClauseHeading"/>
        <w:outlineLvl w:val="2"/>
      </w:pPr>
      <w:r>
        <w:t>12. Skrifttypekomponenter, bilder og lyder</w:t>
      </w:r>
    </w:p>
    <w:p w:rsidR="00B92686" w:rsidRDefault="00EC2994">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B92686" w:rsidRDefault="00B92686">
      <w:pPr>
        <w:pStyle w:val="ProductList-Body"/>
      </w:pPr>
    </w:p>
    <w:p w:rsidR="00B92686" w:rsidRDefault="00EC2994">
      <w:pPr>
        <w:pStyle w:val="ProductList-ClauseHeading"/>
        <w:outlineLvl w:val="2"/>
      </w:pPr>
      <w:r>
        <w:t>13. Inkludert teknologi</w:t>
      </w:r>
    </w:p>
    <w:p w:rsidR="00B92686" w:rsidRDefault="00EC2994">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B92686" w:rsidRDefault="00B92686">
      <w:pPr>
        <w:pStyle w:val="ProductList-Body"/>
      </w:pPr>
    </w:p>
    <w:p w:rsidR="00B92686" w:rsidRDefault="00EC2994">
      <w:pPr>
        <w:pStyle w:val="ProductList-ClauseHeading"/>
        <w:outlineLvl w:val="2"/>
      </w:pPr>
      <w:r>
        <w:t>14. Ytelsestest (Benchmark testing)</w:t>
      </w:r>
    </w:p>
    <w:p w:rsidR="00B92686" w:rsidRDefault="00EC2994">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B92686" w:rsidRDefault="00B92686">
      <w:pPr>
        <w:pStyle w:val="ProductList-Body"/>
      </w:pPr>
    </w:p>
    <w:p w:rsidR="00B92686" w:rsidRDefault="00EC2994">
      <w:pPr>
        <w:pStyle w:val="ProductList-ClauseHeading"/>
        <w:outlineLvl w:val="2"/>
      </w:pPr>
      <w:r>
        <w:t>15. Multipleksing</w:t>
      </w:r>
    </w:p>
    <w:p w:rsidR="00B92686" w:rsidRDefault="00EC2994">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B92686" w:rsidRDefault="00B92686">
      <w:pPr>
        <w:pStyle w:val="ProductList-Body"/>
      </w:pPr>
    </w:p>
    <w:p w:rsidR="00B92686" w:rsidRDefault="00EC2994">
      <w:pPr>
        <w:pStyle w:val="ProductList-ClauseHeading"/>
        <w:outlineLvl w:val="2"/>
      </w:pPr>
      <w:r>
        <w:t>16. Administrator- og kundestøtterettigheter</w:t>
      </w:r>
    </w:p>
    <w:p w:rsidR="00B92686" w:rsidRDefault="00EC2994">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B92686" w:rsidRDefault="00B92686">
      <w:pPr>
        <w:pStyle w:val="ProductList-Body"/>
      </w:pPr>
    </w:p>
    <w:p w:rsidR="00B92686" w:rsidRDefault="00EC2994">
      <w:pPr>
        <w:pStyle w:val="ProductList-ClauseHeading"/>
        <w:outlineLvl w:val="2"/>
      </w:pPr>
      <w:r>
        <w:t>17. Distribuerbar kode</w:t>
      </w:r>
    </w:p>
    <w:p w:rsidR="00B92686" w:rsidRDefault="00EC2994">
      <w:pPr>
        <w:pStyle w:val="ProductList-Body"/>
      </w:pPr>
      <w:r>
        <w:t xml:space="preserve">Programvaren kan inneholde kode som Kunden har tillatelse til å distribuere i programmer som Kunden utvikler, forutsatt at Kunden overholder vilkårene nedenfor. </w:t>
      </w:r>
    </w:p>
    <w:p w:rsidR="00B92686" w:rsidRDefault="00B92686">
      <w:pPr>
        <w:pStyle w:val="ProductList-Body"/>
      </w:pPr>
    </w:p>
    <w:p w:rsidR="00B92686" w:rsidRDefault="00EC2994">
      <w:pPr>
        <w:pStyle w:val="ProductList-SubClauseHeading"/>
        <w:outlineLvl w:val="3"/>
      </w:pPr>
      <w:r>
        <w:t>17.1 Rett til bruk og distribusjon</w:t>
      </w:r>
    </w:p>
    <w:p w:rsidR="00B92686" w:rsidRDefault="00EC2994">
      <w:pPr>
        <w:pStyle w:val="ProductList-BodyIndented"/>
      </w:pPr>
      <w:r>
        <w:t xml:space="preserve">Koden og tekstfilene som er oppført nedenfor, er "Distribuerbar kode". </w:t>
      </w:r>
    </w:p>
    <w:p w:rsidR="00B92686" w:rsidRDefault="00EC2994" w:rsidP="00EC2994">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rsidR="00B92686" w:rsidRDefault="00EC2994" w:rsidP="00EC2994">
      <w:pPr>
        <w:pStyle w:val="ProductList-Bullet"/>
        <w:numPr>
          <w:ilvl w:val="1"/>
          <w:numId w:val="4"/>
        </w:numPr>
      </w:pPr>
      <w:r>
        <w:t xml:space="preserve">Eksempelkode, Maler og Stiler: Kunden kan endre, fremstille eksemplarer av og distribuere kilde- og objektkodeformen av kode merket med "eksempel", "mal", "enkle stiler" og "skissestiler". </w:t>
      </w:r>
    </w:p>
    <w:p w:rsidR="00B92686" w:rsidRDefault="00EC2994" w:rsidP="00EC2994">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rsidR="00B92686" w:rsidRDefault="00EC2994" w:rsidP="00EC2994">
      <w:pPr>
        <w:pStyle w:val="ProductList-Bullet"/>
        <w:numPr>
          <w:ilvl w:val="1"/>
          <w:numId w:val="4"/>
        </w:numPr>
      </w:pPr>
      <w:r>
        <w:t>Image Library: Kunden kan fremstille eksemplarer av og distribuere bilder, grafikk og animasjoner i Bildebiblioteket (Image Library) som beskrevet i programvaredokumentasjonen.</w:t>
      </w:r>
    </w:p>
    <w:p w:rsidR="00B92686" w:rsidRDefault="00B92686">
      <w:pPr>
        <w:pStyle w:val="ProductList-BodyIndented"/>
      </w:pPr>
    </w:p>
    <w:p w:rsidR="00B92686" w:rsidRDefault="00EC2994">
      <w:pPr>
        <w:pStyle w:val="ProductList-SubClauseHeading"/>
        <w:outlineLvl w:val="3"/>
      </w:pPr>
      <w:r>
        <w:t>17.2 Distribusjonskrav</w:t>
      </w:r>
    </w:p>
    <w:p w:rsidR="00B92686" w:rsidRDefault="00EC2994">
      <w:pPr>
        <w:pStyle w:val="ProductList-BodyIndented"/>
      </w:pPr>
      <w:r>
        <w:t>Hvis Kunden distribuerer Distribuerbar Kode. Kunden må:</w:t>
      </w:r>
    </w:p>
    <w:p w:rsidR="00B92686" w:rsidRDefault="00EC2994" w:rsidP="00EC2994">
      <w:pPr>
        <w:pStyle w:val="ProductList-Bullet"/>
        <w:numPr>
          <w:ilvl w:val="1"/>
          <w:numId w:val="5"/>
        </w:numPr>
      </w:pPr>
      <w:r>
        <w:t>bare distribuere den sammen med Kundens programmer, der Kundens programmer gir betydelig, primær funksjonalitet til den Distribuerbare Koden,</w:t>
      </w:r>
    </w:p>
    <w:p w:rsidR="00B92686" w:rsidRDefault="00EC2994" w:rsidP="00EC2994">
      <w:pPr>
        <w:pStyle w:val="ProductList-Bullet"/>
        <w:numPr>
          <w:ilvl w:val="1"/>
          <w:numId w:val="5"/>
        </w:numPr>
      </w:pPr>
      <w:r>
        <w:t xml:space="preserve">kreve at distributører og eksterne sluttbrukere aksepterer vilkår som beskytter den Distribuerbare Koden i minst like høy grad som Kundens volumlisensavtale, som omfatter Produktvilkårene, </w:t>
      </w:r>
    </w:p>
    <w:p w:rsidR="00B92686" w:rsidRDefault="00EC2994" w:rsidP="00EC2994">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B92686" w:rsidRDefault="00B92686">
      <w:pPr>
        <w:pStyle w:val="ProductList-BodyIndented"/>
      </w:pPr>
    </w:p>
    <w:p w:rsidR="00B92686" w:rsidRDefault="00EC2994">
      <w:pPr>
        <w:pStyle w:val="ProductList-SubClauseHeading"/>
        <w:outlineLvl w:val="3"/>
      </w:pPr>
      <w:r>
        <w:t>17.3 Distribusjonsbegrensninger</w:t>
      </w:r>
    </w:p>
    <w:p w:rsidR="00B92686" w:rsidRDefault="00EC2994">
      <w:pPr>
        <w:pStyle w:val="ProductList-BodyIndented"/>
      </w:pPr>
      <w:r>
        <w:t>Kunden har ikke rett til å:</w:t>
      </w:r>
    </w:p>
    <w:p w:rsidR="00B92686" w:rsidRDefault="00EC2994" w:rsidP="00EC2994">
      <w:pPr>
        <w:pStyle w:val="ProductList-Bullet"/>
        <w:numPr>
          <w:ilvl w:val="1"/>
          <w:numId w:val="6"/>
        </w:numPr>
      </w:pPr>
      <w:r>
        <w:t xml:space="preserve">endre erklæringer om opphavsrett, varemerker eller patenter som vises i den distribuerbare koden, </w:t>
      </w:r>
    </w:p>
    <w:p w:rsidR="00B92686" w:rsidRDefault="00EC2994" w:rsidP="00EC2994">
      <w:pPr>
        <w:pStyle w:val="ProductList-Bullet"/>
        <w:numPr>
          <w:ilvl w:val="1"/>
          <w:numId w:val="6"/>
        </w:numPr>
      </w:pPr>
      <w:r>
        <w:t xml:space="preserve">bruke Microsofts varemerker i navnene på Kundens programmer eller på noen annen måte som er egnet til å antyde at Kundens programmer kommer fra eller støttes av Microsoft. </w:t>
      </w:r>
    </w:p>
    <w:p w:rsidR="00B92686" w:rsidRDefault="00EC2994" w:rsidP="00EC2994">
      <w:pPr>
        <w:pStyle w:val="ProductList-Bullet"/>
        <w:numPr>
          <w:ilvl w:val="1"/>
          <w:numId w:val="6"/>
        </w:numPr>
      </w:pPr>
      <w:r>
        <w:t>distribuere Distribuerbar Kode i eller med ondsinnede eller falske programmer eller på ulovlige måter eller</w:t>
      </w:r>
    </w:p>
    <w:p w:rsidR="00B92686" w:rsidRDefault="00EC2994" w:rsidP="00EC2994">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B92686" w:rsidRDefault="00B92686">
      <w:pPr>
        <w:pStyle w:val="ProductList-BodyIndented"/>
      </w:pPr>
    </w:p>
    <w:p w:rsidR="00B92686" w:rsidRDefault="00EC2994">
      <w:pPr>
        <w:pStyle w:val="ProductList-ClauseHeading"/>
        <w:outlineLvl w:val="2"/>
      </w:pPr>
      <w:r>
        <w:t>18. Software Plus-tjenester</w:t>
      </w:r>
    </w:p>
    <w:p w:rsidR="00B92686" w:rsidRDefault="00EC2994">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GroupHeading"/>
        <w:outlineLvl w:val="1"/>
      </w:pPr>
      <w:bookmarkStart w:id="16" w:name="_Sec538"/>
      <w:r>
        <w:t>Lisensmodellvilkår</w:t>
      </w:r>
      <w:bookmarkEnd w:id="16"/>
      <w:r>
        <w:fldChar w:fldCharType="begin"/>
      </w:r>
      <w:r>
        <w:instrText xml:space="preserve"> TC "</w:instrText>
      </w:r>
      <w:bookmarkStart w:id="17" w:name="_Toc459537858"/>
      <w:r>
        <w:instrText>Lisensmodellvilkår</w:instrText>
      </w:r>
      <w:bookmarkEnd w:id="17"/>
      <w:r>
        <w:instrText>" \l 2</w:instrText>
      </w:r>
      <w:r>
        <w:fldChar w:fldCharType="end"/>
      </w:r>
    </w:p>
    <w:p w:rsidR="00B92686" w:rsidRDefault="00EC2994">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B92686" w:rsidRDefault="00EC2994">
      <w:pPr>
        <w:pStyle w:val="ProductList-Offering2Heading"/>
        <w:outlineLvl w:val="2"/>
      </w:pPr>
      <w:bookmarkStart w:id="18" w:name="_Sec539"/>
      <w:r>
        <w:lastRenderedPageBreak/>
        <w:t>Skrivebordsprogrammer</w:t>
      </w:r>
      <w:bookmarkEnd w:id="18"/>
      <w:r>
        <w:fldChar w:fldCharType="begin"/>
      </w:r>
      <w:r>
        <w:instrText xml:space="preserve"> TC "</w:instrText>
      </w:r>
      <w:bookmarkStart w:id="19" w:name="_Toc459537859"/>
      <w:r>
        <w:instrText>Skrivebordsprogrammer</w:instrText>
      </w:r>
      <w:bookmarkEnd w:id="19"/>
      <w:r>
        <w:instrText>" \l 3</w:instrText>
      </w:r>
      <w:r>
        <w:fldChar w:fldCharType="end"/>
      </w:r>
    </w:p>
    <w:p w:rsidR="00B92686" w:rsidRDefault="00EC2994">
      <w:pPr>
        <w:pStyle w:val="ProductList-ClauseHeading"/>
        <w:outlineLvl w:val="3"/>
      </w:pPr>
      <w:r>
        <w:t>Enhetslisens</w:t>
      </w:r>
    </w:p>
    <w:p w:rsidR="00B92686" w:rsidRDefault="00EC2994" w:rsidP="00EC2994">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B92686" w:rsidRDefault="00EC2994" w:rsidP="00EC2994">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B92686" w:rsidRDefault="00EC2994" w:rsidP="00EC2994">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B92686" w:rsidRDefault="00EC2994" w:rsidP="00EC2994">
      <w:pPr>
        <w:pStyle w:val="ProductList-Bullet"/>
        <w:numPr>
          <w:ilvl w:val="0"/>
          <w:numId w:val="7"/>
        </w:numPr>
      </w:pPr>
      <w:r>
        <w:t xml:space="preserve">Ekstern bruk av programvaren som kjører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B92686" w:rsidRDefault="00EC2994" w:rsidP="00EC2994">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B92686" w:rsidRDefault="00B92686">
      <w:pPr>
        <w:pStyle w:val="ProductList-Body"/>
      </w:pPr>
    </w:p>
    <w:p w:rsidR="00B92686" w:rsidRDefault="00EC2994">
      <w:pPr>
        <w:pStyle w:val="ProductList-ClauseHeading"/>
        <w:outlineLvl w:val="3"/>
      </w:pPr>
      <w:r>
        <w:t>Medieelementer og maler</w:t>
      </w:r>
    </w:p>
    <w:p w:rsidR="00B92686" w:rsidRDefault="00EC2994">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B92686" w:rsidRDefault="00EC2994">
      <w:pPr>
        <w:pStyle w:val="ProductList-Offering2Heading"/>
        <w:outlineLvl w:val="2"/>
      </w:pPr>
      <w:bookmarkStart w:id="20" w:name="_Sec540"/>
      <w:r>
        <w:t>Datamaskinoperasjonssystemer</w:t>
      </w:r>
      <w:bookmarkEnd w:id="20"/>
      <w:r>
        <w:fldChar w:fldCharType="begin"/>
      </w:r>
      <w:r>
        <w:instrText xml:space="preserve"> TC "</w:instrText>
      </w:r>
      <w:bookmarkStart w:id="21" w:name="_Toc459537860"/>
      <w:r>
        <w:instrText>Datamaskinoperasjonssystemer</w:instrText>
      </w:r>
      <w:bookmarkEnd w:id="21"/>
      <w:r>
        <w:instrText>" \l 3</w:instrText>
      </w:r>
      <w:r>
        <w:fldChar w:fldCharType="end"/>
      </w:r>
    </w:p>
    <w:p w:rsidR="00B92686" w:rsidRDefault="00EC2994">
      <w:pPr>
        <w:pStyle w:val="ProductList-ClauseHeading"/>
        <w:outlineLvl w:val="3"/>
      </w:pPr>
      <w:r>
        <w:t>Enhetslisens</w:t>
      </w:r>
    </w:p>
    <w:p w:rsidR="00B92686" w:rsidRDefault="00EC2994" w:rsidP="00EC2994">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B92686" w:rsidRDefault="00EC2994" w:rsidP="00EC2994">
      <w:pPr>
        <w:pStyle w:val="ProductList-Bullet"/>
        <w:numPr>
          <w:ilvl w:val="0"/>
          <w:numId w:val="8"/>
        </w:numPr>
      </w:pPr>
      <w:r>
        <w:t>Kunden har rett til å bruke programvaren på opptil to prosessorer.</w:t>
      </w:r>
    </w:p>
    <w:p w:rsidR="00B92686" w:rsidRDefault="00EC2994" w:rsidP="00EC2994">
      <w:pPr>
        <w:pStyle w:val="ProductList-Bullet"/>
        <w:numPr>
          <w:ilvl w:val="0"/>
          <w:numId w:val="8"/>
        </w:numPr>
      </w:pPr>
      <w:r>
        <w:t>Lokal bruk er tillatt for alle brukere.</w:t>
      </w:r>
    </w:p>
    <w:p w:rsidR="00B92686" w:rsidRDefault="00EC2994" w:rsidP="00EC2994">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B92686" w:rsidRDefault="00EC2994" w:rsidP="00EC2994">
      <w:pPr>
        <w:pStyle w:val="ProductList-Bullet"/>
        <w:numPr>
          <w:ilvl w:val="0"/>
          <w:numId w:val="8"/>
        </w:numPr>
      </w:pPr>
      <w:r>
        <w:t>Bare én enkelt bruker kan til enhver tid ha tilgang til og bruke programvaren.</w:t>
      </w:r>
    </w:p>
    <w:p w:rsidR="00B92686" w:rsidRDefault="00EC2994" w:rsidP="00EC2994">
      <w:pPr>
        <w:pStyle w:val="ProductList-Bullet"/>
        <w:numPr>
          <w:ilvl w:val="0"/>
          <w:numId w:val="8"/>
        </w:numPr>
      </w:pPr>
      <w:r>
        <w:t xml:space="preserve">Kunden kan koble opptil 20 enheter til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B92686" w:rsidRDefault="00EC2994" w:rsidP="00EC2994">
      <w:pPr>
        <w:pStyle w:val="ProductList-Bullet"/>
        <w:numPr>
          <w:ilvl w:val="0"/>
          <w:numId w:val="8"/>
        </w:numPr>
      </w:pPr>
      <w:r>
        <w:t>Et ubegrenset antall tilkoblinger er tillatt for aktivering av KMS eller lignende teknologi.</w:t>
      </w:r>
    </w:p>
    <w:p w:rsidR="00B92686" w:rsidRDefault="00B92686">
      <w:pPr>
        <w:pStyle w:val="ProductList-Body"/>
      </w:pPr>
    </w:p>
    <w:p w:rsidR="00B92686" w:rsidRDefault="00EC2994">
      <w:pPr>
        <w:pStyle w:val="ProductList-ClauseHeading"/>
        <w:outlineLvl w:val="3"/>
      </w:pPr>
      <w:r>
        <w:t>Adobe Flash Player</w:t>
      </w:r>
    </w:p>
    <w:p w:rsidR="00B92686" w:rsidRDefault="00EC2994">
      <w:pPr>
        <w:pStyle w:val="ProductList-Body"/>
      </w:pPr>
      <w:r>
        <w:t xml:space="preserve">Programvaren kan inneholde en versjon av Adobe Flash Player. Kunden samtykker i at Kundens bruk av Adobe Flash Player er underlagt lisensvilkårene for Adobe Systems Incorporated på </w:t>
      </w:r>
      <w:hyperlink r:id="rId34">
        <w:r>
          <w:rPr>
            <w:color w:val="00467F"/>
            <w:u w:val="single"/>
          </w:rPr>
          <w:t>http://go.microsoft.com/fwlink/?linkid=248532</w:t>
        </w:r>
      </w:hyperlink>
      <w:r>
        <w:t>. Adobe og Flash er enten registrerte varemerker eller varemerker tilhørende Adobe Systems Incorporated i USA og/eller andre land.</w:t>
      </w:r>
    </w:p>
    <w:p w:rsidR="00B92686" w:rsidRDefault="00EC2994">
      <w:pPr>
        <w:pStyle w:val="ProductList-Offering2Heading"/>
        <w:outlineLvl w:val="2"/>
      </w:pPr>
      <w:bookmarkStart w:id="22" w:name="_Sec541"/>
      <w:r>
        <w:t>Prosessor/CAL</w:t>
      </w:r>
      <w:bookmarkEnd w:id="22"/>
      <w:r>
        <w:fldChar w:fldCharType="begin"/>
      </w:r>
      <w:r>
        <w:instrText xml:space="preserve"> TC "</w:instrText>
      </w:r>
      <w:bookmarkStart w:id="23" w:name="_Toc459537861"/>
      <w:r>
        <w:instrText>Prosessor/CAL</w:instrText>
      </w:r>
      <w:bookmarkEnd w:id="23"/>
      <w:r>
        <w:instrText>" \l 3</w:instrText>
      </w:r>
      <w:r>
        <w:fldChar w:fldCharType="end"/>
      </w:r>
    </w:p>
    <w:p w:rsidR="00B92686" w:rsidRDefault="00EC2994">
      <w:pPr>
        <w:pStyle w:val="ProductList-ClauseHeading"/>
        <w:outlineLvl w:val="3"/>
      </w:pPr>
      <w:r>
        <w:t>Serverlisenser (per prosessor)</w:t>
      </w:r>
    </w:p>
    <w:p w:rsidR="00B92686" w:rsidRDefault="00EC2994" w:rsidP="00EC2994">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B92686" w:rsidRDefault="00EC2994" w:rsidP="00EC2994">
      <w:pPr>
        <w:pStyle w:val="ProductList-Bullet"/>
        <w:numPr>
          <w:ilvl w:val="0"/>
          <w:numId w:val="9"/>
        </w:numPr>
      </w:pPr>
      <w:r>
        <w:t xml:space="preserve">Det kreves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andre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B92686" w:rsidRDefault="00EC2994" w:rsidP="00EC2994">
      <w:pPr>
        <w:pStyle w:val="ProductList-Bullet"/>
        <w:numPr>
          <w:ilvl w:val="0"/>
          <w:numId w:val="9"/>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Standardlisens</w:t>
      </w:r>
      <w:r>
        <w:fldChar w:fldCharType="end"/>
      </w:r>
      <w:r>
        <w:t xml:space="preserve"> tillater bruk av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B92686" w:rsidRDefault="00EC2994" w:rsidP="00EC2994">
      <w:pPr>
        <w:pStyle w:val="ProductList-Bullet"/>
        <w:numPr>
          <w:ilvl w:val="0"/>
          <w:numId w:val="9"/>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B92686" w:rsidRDefault="00EC2994" w:rsidP="00EC2994">
      <w:pPr>
        <w:pStyle w:val="ProductList-Bullet"/>
        <w:numPr>
          <w:ilvl w:val="0"/>
          <w:numId w:val="9"/>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per lisens)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B92686" w:rsidRDefault="00EC2994" w:rsidP="00EC2994">
      <w:pPr>
        <w:pStyle w:val="ProductList-Bullet"/>
        <w:numPr>
          <w:ilvl w:val="0"/>
          <w:numId w:val="9"/>
        </w:numPr>
      </w:pPr>
      <w:r>
        <w:t xml:space="preserve">Datacenter-lisenser tillater bruk av serverprogramvaren i et hvilket som helst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B92686" w:rsidRDefault="00EC2994" w:rsidP="00EC2994">
      <w:pPr>
        <w:pStyle w:val="ProductList-Bullet"/>
        <w:numPr>
          <w:ilvl w:val="0"/>
          <w:numId w:val="9"/>
        </w:numPr>
      </w:pPr>
      <w:r>
        <w:t xml:space="preserve">Så lenge det totale antallet lisenser og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er det samme, er overføringer av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tillatt når Kunden repartisjonerer én maskinvareenhet.</w:t>
      </w:r>
    </w:p>
    <w:p w:rsidR="00B92686" w:rsidRDefault="00EC2994" w:rsidP="00EC2994">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B92686" w:rsidRDefault="00B92686">
      <w:pPr>
        <w:pStyle w:val="ProductList-Body"/>
      </w:pPr>
    </w:p>
    <w:p w:rsidR="00B92686" w:rsidRDefault="00EC2994">
      <w:pPr>
        <w:pStyle w:val="ProductList-ClauseHeading"/>
        <w:outlineLvl w:val="3"/>
      </w:pPr>
      <w:r>
        <w:t>Adgangslisenser</w:t>
      </w:r>
    </w:p>
    <w:p w:rsidR="00B92686" w:rsidRDefault="00EC2994" w:rsidP="00EC2994">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B92686" w:rsidRDefault="00EC2994" w:rsidP="00EC2994">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B92686" w:rsidRDefault="00EC2994" w:rsidP="00EC2994">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B92686" w:rsidRDefault="00EC2994" w:rsidP="00EC2994">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B92686" w:rsidRDefault="00EC2994">
      <w:pPr>
        <w:pStyle w:val="ProductList-Offering2Heading"/>
        <w:outlineLvl w:val="2"/>
      </w:pPr>
      <w:bookmarkStart w:id="24" w:name="_Sec542"/>
      <w:r>
        <w:lastRenderedPageBreak/>
        <w:t>Server/CAL</w:t>
      </w:r>
      <w:bookmarkEnd w:id="24"/>
      <w:r>
        <w:fldChar w:fldCharType="begin"/>
      </w:r>
      <w:r>
        <w:instrText xml:space="preserve"> TC "</w:instrText>
      </w:r>
      <w:bookmarkStart w:id="25" w:name="_Toc459537862"/>
      <w:r>
        <w:instrText>Server/CAL</w:instrText>
      </w:r>
      <w:bookmarkEnd w:id="25"/>
      <w:r>
        <w:instrText>" \l 3</w:instrText>
      </w:r>
      <w:r>
        <w:fldChar w:fldCharType="end"/>
      </w:r>
    </w:p>
    <w:p w:rsidR="00B92686" w:rsidRDefault="00EC2994">
      <w:pPr>
        <w:pStyle w:val="ProductList-ClauseHeading"/>
        <w:outlineLvl w:val="3"/>
      </w:pPr>
      <w:r>
        <w:t>Serverlisenser (per Forekomst)</w:t>
      </w:r>
    </w:p>
    <w:p w:rsidR="00B92686" w:rsidRDefault="00EC2994">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B92686" w:rsidRDefault="00B92686">
      <w:pPr>
        <w:pStyle w:val="ProductList-Body"/>
      </w:pPr>
    </w:p>
    <w:p w:rsidR="00B92686" w:rsidRDefault="00EC2994">
      <w:pPr>
        <w:pStyle w:val="ProductList-ClauseHeading"/>
        <w:outlineLvl w:val="3"/>
      </w:pPr>
      <w:r>
        <w:t>Adgangslisenser</w:t>
      </w:r>
    </w:p>
    <w:p w:rsidR="00B92686" w:rsidRDefault="00EC2994" w:rsidP="00EC2994">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B92686" w:rsidRDefault="00EC2994" w:rsidP="00EC2994">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
        <w:outlineLvl w:val="2"/>
      </w:pPr>
      <w:bookmarkStart w:id="26" w:name="_Sec543"/>
      <w:r>
        <w:t>Per kjerne</w:t>
      </w:r>
      <w:bookmarkEnd w:id="26"/>
      <w:r>
        <w:fldChar w:fldCharType="begin"/>
      </w:r>
      <w:r>
        <w:instrText xml:space="preserve"> TC "</w:instrText>
      </w:r>
      <w:bookmarkStart w:id="27" w:name="_Toc459537863"/>
      <w:r>
        <w:instrText>Per kjerne</w:instrText>
      </w:r>
      <w:bookmarkEnd w:id="27"/>
      <w:r>
        <w:instrText>" \l 3</w:instrText>
      </w:r>
      <w:r>
        <w:fldChar w:fldCharType="end"/>
      </w:r>
    </w:p>
    <w:p w:rsidR="00B92686" w:rsidRDefault="00EC2994">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B92686" w:rsidRDefault="00B92686">
      <w:pPr>
        <w:pStyle w:val="ProductList-Body"/>
      </w:pPr>
    </w:p>
    <w:p w:rsidR="00B92686" w:rsidRDefault="00EC2994">
      <w:pPr>
        <w:pStyle w:val="ProductList-ClauseHeading"/>
        <w:outlineLvl w:val="3"/>
      </w:pPr>
      <w:r>
        <w:t>Serverlisenser (per kjerne) – Lisensiering etter Fysisk Kjerne på en Server</w:t>
      </w:r>
    </w:p>
    <w:p w:rsidR="00B92686" w:rsidRDefault="00EC2994" w:rsidP="00EC2994">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B92686" w:rsidRDefault="00EC2994" w:rsidP="00EC2994">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 </w:t>
      </w:r>
    </w:p>
    <w:p w:rsidR="00B92686" w:rsidRDefault="00EC2994" w:rsidP="00EC2994">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 </w:t>
      </w:r>
    </w:p>
    <w:p w:rsidR="00B92686" w:rsidRDefault="00EC2994" w:rsidP="00EC2994">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B92686" w:rsidRDefault="00EC2994" w:rsidP="00EC2994">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B92686" w:rsidRDefault="00B92686">
      <w:pPr>
        <w:pStyle w:val="ProductList-Body"/>
      </w:pPr>
    </w:p>
    <w:p w:rsidR="00B92686" w:rsidRDefault="00EC2994">
      <w:pPr>
        <w:pStyle w:val="ProductList-ClauseHeading"/>
        <w:outlineLvl w:val="3"/>
      </w:pPr>
      <w:r>
        <w:t>Serverlisenser (per kjerne) – Lisensiering av Individuelle Virtuelle OSEer</w:t>
      </w:r>
    </w:p>
    <w:p w:rsidR="00B92686" w:rsidRDefault="00EC2994" w:rsidP="00EC2994">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 </w:t>
      </w:r>
    </w:p>
    <w:p w:rsidR="00B92686" w:rsidRDefault="00EC2994" w:rsidP="00EC2994">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w:t>
      </w:r>
    </w:p>
    <w:p w:rsidR="00B92686" w:rsidRDefault="00EC2994" w:rsidP="00EC2994">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B92686" w:rsidRDefault="00EC2994">
      <w:pPr>
        <w:pStyle w:val="ProductList-Offering2Heading"/>
        <w:outlineLvl w:val="2"/>
      </w:pPr>
      <w:bookmarkStart w:id="28" w:name="_Sec544"/>
      <w:r>
        <w:t>Administrasjonsservere</w:t>
      </w:r>
      <w:bookmarkEnd w:id="28"/>
      <w:r>
        <w:fldChar w:fldCharType="begin"/>
      </w:r>
      <w:r>
        <w:instrText xml:space="preserve"> TC "</w:instrText>
      </w:r>
      <w:bookmarkStart w:id="29" w:name="_Toc459537864"/>
      <w:r>
        <w:instrText>Administrasjonsservere</w:instrText>
      </w:r>
      <w:bookmarkEnd w:id="29"/>
      <w:r>
        <w:instrText>" \l 3</w:instrText>
      </w:r>
      <w:r>
        <w:fldChar w:fldCharType="end"/>
      </w:r>
    </w:p>
    <w:p w:rsidR="00B92686" w:rsidRDefault="00EC2994">
      <w:pPr>
        <w:pStyle w:val="ProductList-ClauseHeading"/>
        <w:outlineLvl w:val="3"/>
      </w:pPr>
      <w:r>
        <w:t>Administrasjonslisenser</w:t>
      </w:r>
    </w:p>
    <w:p w:rsidR="00B92686" w:rsidRDefault="00EC2994">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B92686" w:rsidRDefault="00B92686">
      <w:pPr>
        <w:pStyle w:val="ProductList-Body"/>
      </w:pPr>
    </w:p>
    <w:p w:rsidR="00B92686" w:rsidRDefault="00EC2994">
      <w:pPr>
        <w:pStyle w:val="ProductList-ClauseHeading"/>
        <w:outlineLvl w:val="3"/>
      </w:pPr>
      <w:r>
        <w:t>Serveradministrasjonslisenser (per prosessor)</w:t>
      </w:r>
    </w:p>
    <w:p w:rsidR="00B92686" w:rsidRDefault="00EC2994" w:rsidP="00EC2994">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B92686" w:rsidRDefault="00EC2994" w:rsidP="00EC2994">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w:t>
      </w:r>
    </w:p>
    <w:p w:rsidR="00B92686" w:rsidRDefault="00EC2994" w:rsidP="00EC2994">
      <w:pPr>
        <w:pStyle w:val="ProductList-Bullet"/>
        <w:numPr>
          <w:ilvl w:val="0"/>
          <w:numId w:val="14"/>
        </w:numPr>
      </w:pPr>
      <w:r>
        <w:t>Det kreves én Lisens for hver andre prosessor på den Lisensierte Serveren.</w:t>
      </w:r>
    </w:p>
    <w:p w:rsidR="00B92686" w:rsidRDefault="00EC2994" w:rsidP="00EC2994">
      <w:pPr>
        <w:pStyle w:val="ProductList-Bullet"/>
        <w:numPr>
          <w:ilvl w:val="0"/>
          <w:numId w:val="14"/>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standardutgaver tillater bruk av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B92686" w:rsidRDefault="00EC2994" w:rsidP="00EC2994">
      <w:pPr>
        <w:pStyle w:val="ProductList-Bullet"/>
        <w:numPr>
          <w:ilvl w:val="0"/>
          <w:numId w:val="14"/>
        </w:numPr>
      </w:pPr>
      <w:r>
        <w:t xml:space="preserve">Lisenser for standardutgaver tillater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andre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B92686" w:rsidRDefault="00EC2994" w:rsidP="00EC2994">
      <w:pPr>
        <w:pStyle w:val="ProductList-Bullet"/>
        <w:numPr>
          <w:ilvl w:val="0"/>
          <w:numId w:val="14"/>
        </w:numPr>
      </w:pPr>
      <w:r>
        <w:t xml:space="preserve">Kunden kan tilordne ytterligere lisenser for Standardutgaver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og Administrere to ytterligere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per Lisens.</w:t>
      </w:r>
    </w:p>
    <w:p w:rsidR="00B92686" w:rsidRDefault="00EC2994" w:rsidP="00EC2994">
      <w:pPr>
        <w:pStyle w:val="ProductList-Bullet"/>
        <w:numPr>
          <w:ilvl w:val="0"/>
          <w:numId w:val="14"/>
        </w:numPr>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datasenterutgaver gir rett til å bruke 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B92686" w:rsidRDefault="00B92686">
      <w:pPr>
        <w:pStyle w:val="ProductList-Body"/>
      </w:pPr>
    </w:p>
    <w:p w:rsidR="00B92686" w:rsidRDefault="00EC2994">
      <w:pPr>
        <w:pStyle w:val="ProductList-ClauseHeading"/>
        <w:outlineLvl w:val="3"/>
      </w:pPr>
      <w:r>
        <w:t>Klientadministrasjonslisenser (per OSE eller bruker)</w:t>
      </w:r>
    </w:p>
    <w:p w:rsidR="00B92686" w:rsidRDefault="00EC2994" w:rsidP="00EC2994">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B92686" w:rsidRDefault="00EC2994" w:rsidP="00EC2994">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B92686" w:rsidRDefault="00EC2994" w:rsidP="00EC2994">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B92686" w:rsidRDefault="00EC2994" w:rsidP="00EC2994">
      <w:pPr>
        <w:pStyle w:val="ProductList-Bullet"/>
        <w:numPr>
          <w:ilvl w:val="0"/>
          <w:numId w:val="15"/>
        </w:numPr>
      </w:pPr>
      <w:r>
        <w:lastRenderedPageBreak/>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OSE Klientadministrasjonslisens eller en Brukerklientadministrasjonslisens for hver enkelt bruker.</w:t>
      </w:r>
    </w:p>
    <w:p w:rsidR="00B92686" w:rsidRDefault="00B92686">
      <w:pPr>
        <w:pStyle w:val="ProductList-Body"/>
      </w:pPr>
    </w:p>
    <w:p w:rsidR="00B92686" w:rsidRDefault="00EC2994">
      <w:pPr>
        <w:pStyle w:val="ProductList-ClauseHeading"/>
        <w:outlineLvl w:val="3"/>
      </w:pPr>
      <w:r>
        <w:t>Administrasjonslisenser kreves ikke for:</w:t>
      </w:r>
    </w:p>
    <w:p w:rsidR="00B92686" w:rsidRDefault="00EC2994" w:rsidP="00EC2994">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B92686" w:rsidRDefault="00EC2994" w:rsidP="00EC2994">
      <w:pPr>
        <w:pStyle w:val="ProductList-Bullet"/>
        <w:numPr>
          <w:ilvl w:val="0"/>
          <w:numId w:val="16"/>
        </w:numPr>
      </w:pPr>
      <w:r>
        <w:t>Kundens nettverksinfrastrukturenheter som bare brukes til å overføre nettverksdata, og som ikke kjører Windows Server-programvare,</w:t>
      </w:r>
    </w:p>
    <w:p w:rsidR="00B92686" w:rsidRDefault="00EC2994" w:rsidP="00EC2994">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B92686" w:rsidRDefault="00EC2994" w:rsidP="00EC2994">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B92686" w:rsidRDefault="00B92686">
      <w:pPr>
        <w:pStyle w:val="ProductList-Body"/>
      </w:pPr>
    </w:p>
    <w:p w:rsidR="00B92686" w:rsidRDefault="00EC2994">
      <w:pPr>
        <w:pStyle w:val="ProductList-ClauseHeading"/>
        <w:outlineLvl w:val="3"/>
      </w:pPr>
      <w:r>
        <w:t>Datasett</w:t>
      </w:r>
    </w:p>
    <w:p w:rsidR="00B92686" w:rsidRDefault="00EC2994">
      <w:pPr>
        <w:pStyle w:val="ProductList-Body"/>
      </w:pPr>
      <w:r>
        <w:t>Kunden kan ikke kopiere eller distribuere et datasett (eller deler av datasett) som er inkludert i programvaren.</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
        <w:outlineLvl w:val="2"/>
      </w:pPr>
      <w:bookmarkStart w:id="30" w:name="_Sec545"/>
      <w:r>
        <w:t>Spesialservere</w:t>
      </w:r>
      <w:bookmarkEnd w:id="30"/>
      <w:r>
        <w:fldChar w:fldCharType="begin"/>
      </w:r>
      <w:r>
        <w:instrText xml:space="preserve"> TC "</w:instrText>
      </w:r>
      <w:bookmarkStart w:id="31" w:name="_Toc459537865"/>
      <w:r>
        <w:instrText>Spesialservere</w:instrText>
      </w:r>
      <w:bookmarkEnd w:id="31"/>
      <w:r>
        <w:instrText>" \l 3</w:instrText>
      </w:r>
      <w:r>
        <w:fldChar w:fldCharType="end"/>
      </w:r>
    </w:p>
    <w:p w:rsidR="00B92686" w:rsidRDefault="00EC2994">
      <w:pPr>
        <w:pStyle w:val="ProductList-ClauseHeading"/>
        <w:outlineLvl w:val="3"/>
      </w:pPr>
      <w:r>
        <w:t>Serverlisenser (per Forekomst)</w:t>
      </w:r>
    </w:p>
    <w:p w:rsidR="00B92686" w:rsidRDefault="00EC2994">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B92686" w:rsidRDefault="00EC2994">
      <w:pPr>
        <w:pStyle w:val="ProductList-Offering2Heading"/>
        <w:outlineLvl w:val="2"/>
      </w:pPr>
      <w:bookmarkStart w:id="32" w:name="_Sec546"/>
      <w:r>
        <w:t>Utviklerverktøy</w:t>
      </w:r>
      <w:bookmarkEnd w:id="32"/>
      <w:r>
        <w:fldChar w:fldCharType="begin"/>
      </w:r>
      <w:r>
        <w:instrText xml:space="preserve"> TC "</w:instrText>
      </w:r>
      <w:bookmarkStart w:id="33" w:name="_Toc459537866"/>
      <w:r>
        <w:instrText>Utviklerverktøy</w:instrText>
      </w:r>
      <w:bookmarkEnd w:id="33"/>
      <w:r>
        <w:instrText>" \l 3</w:instrText>
      </w:r>
      <w:r>
        <w:fldChar w:fldCharType="end"/>
      </w:r>
    </w:p>
    <w:p w:rsidR="00B92686" w:rsidRDefault="00EC2994">
      <w:pPr>
        <w:pStyle w:val="ProductList-ClauseHeading"/>
        <w:outlineLvl w:val="3"/>
      </w:pPr>
      <w:r>
        <w:t>Brukerlisenser</w:t>
      </w:r>
    </w:p>
    <w:p w:rsidR="00B92686" w:rsidRDefault="00EC2994" w:rsidP="00EC2994">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rsidR="00B92686" w:rsidRDefault="00EC2994" w:rsidP="00EC2994">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B92686" w:rsidRDefault="00EC2994" w:rsidP="00EC2994">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B92686" w:rsidRDefault="00B92686">
      <w:pPr>
        <w:pStyle w:val="ProductList-Body"/>
      </w:pPr>
    </w:p>
    <w:p w:rsidR="00B92686" w:rsidRDefault="00EC2994">
      <w:pPr>
        <w:pStyle w:val="ProductList-ClauseHeading"/>
        <w:outlineLvl w:val="3"/>
      </w:pPr>
      <w:r>
        <w:t>Tilleggslisensvilkår for MSDN-abonnementer</w:t>
      </w:r>
    </w:p>
    <w:p w:rsidR="00B92686" w:rsidRDefault="00EC2994">
      <w:pPr>
        <w:pStyle w:val="ProductList-Body"/>
      </w:pPr>
      <w:r>
        <w:t xml:space="preserve">Utover rettighetene i Lisensmodellvilkårene kan Kunden tildele et MSDN-abonnement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Subscriber Downloads. Elektroniske tjenester som er tilgjengelig med Kundens MSDN-abonnement,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B92686" w:rsidRDefault="00B92686">
      <w:pPr>
        <w:pStyle w:val="ProductList-Body"/>
      </w:pPr>
    </w:p>
    <w:p w:rsidR="00B92686" w:rsidRDefault="00EC2994">
      <w:pPr>
        <w:pStyle w:val="ProductList-SubClauseHeading"/>
        <w:outlineLvl w:val="4"/>
      </w:pPr>
      <w:r>
        <w:t>Kjøre programvaren på Microsoft Azure Platform-tjenester</w:t>
      </w:r>
    </w:p>
    <w:p w:rsidR="00B92686" w:rsidRDefault="00EC2994" w:rsidP="00EC2994">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MSDN-abonnementet er gyldig. </w:t>
      </w:r>
    </w:p>
    <w:p w:rsidR="00B92686" w:rsidRDefault="00EC2994" w:rsidP="00EC2994">
      <w:pPr>
        <w:pStyle w:val="ProductList-Bullet"/>
        <w:numPr>
          <w:ilvl w:val="1"/>
          <w:numId w:val="18"/>
        </w:numPr>
      </w:pPr>
      <w:r>
        <w:t>Bruken av Programvaren er underlagt vilkårene og betingelsene i Kundens volumlisensavtale og eventuelle vilkår som følger med Programvaren.</w:t>
      </w:r>
    </w:p>
    <w:p w:rsidR="00B92686" w:rsidRDefault="00EC2994" w:rsidP="00EC2994">
      <w:pPr>
        <w:pStyle w:val="ProductList-Bullet"/>
        <w:numPr>
          <w:ilvl w:val="1"/>
          <w:numId w:val="18"/>
        </w:numPr>
      </w:pPr>
      <w:r>
        <w:t xml:space="preserve">Vilkårene for Lisensmodellen for Utviklerverktøy gjelder bruken av Programvare og Azure MSDN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rsidR="00B92686" w:rsidRDefault="00B92686">
      <w:pPr>
        <w:pStyle w:val="ProductList-BodyIndented"/>
      </w:pPr>
    </w:p>
    <w:p w:rsidR="00B92686" w:rsidRDefault="00EC2994">
      <w:pPr>
        <w:pStyle w:val="ProductList-SubClauseHeading"/>
        <w:outlineLvl w:val="4"/>
      </w:pPr>
      <w:r>
        <w:t>Ytterligere krav</w:t>
      </w:r>
    </w:p>
    <w:p w:rsidR="00B92686" w:rsidRDefault="00EC2994">
      <w:pPr>
        <w:pStyle w:val="ProductList-BodyIndented"/>
      </w:pPr>
      <w:r>
        <w:t>For å kunne kjøre Programvare på Microsoft Azure-plattformtjenester må Kunden aktivere MSDN-abonnement ved å koble Microsoft-kontoen til MSDN-abonnementet.</w:t>
      </w:r>
    </w:p>
    <w:p w:rsidR="00B92686" w:rsidRDefault="00B92686">
      <w:pPr>
        <w:pStyle w:val="ProductList-BodyIndented"/>
      </w:pPr>
    </w:p>
    <w:p w:rsidR="00B92686" w:rsidRDefault="00EC2994">
      <w:pPr>
        <w:pStyle w:val="ProductList-SubClauseHeading"/>
        <w:outlineLvl w:val="4"/>
      </w:pPr>
      <w:r>
        <w:t>Godkjenningstester og tilbakemeldinger</w:t>
      </w:r>
    </w:p>
    <w:p w:rsidR="00B92686" w:rsidRDefault="00EC2994">
      <w:pPr>
        <w:pStyle w:val="ProductList-BodyIndented"/>
      </w:pPr>
      <w:r>
        <w:t>Kundens sluttbrukere kan få tilgang til Programvaren, og elektroniske tjenester som er tilgjengelig med Kundens MSDN-abonnement, for å utføre godkjenningstester og gi tilbakemeldinger om programmene.</w:t>
      </w:r>
    </w:p>
    <w:p w:rsidR="00B92686" w:rsidRDefault="00B92686">
      <w:pPr>
        <w:pStyle w:val="ProductList-BodyIndented"/>
      </w:pPr>
    </w:p>
    <w:p w:rsidR="00B92686" w:rsidRDefault="00EC2994">
      <w:pPr>
        <w:pStyle w:val="ProductList-SubClauseHeading"/>
        <w:outlineLvl w:val="4"/>
      </w:pPr>
      <w:r>
        <w:t>Windows Server 2012 R2 Remote Desktop Services</w:t>
      </w:r>
    </w:p>
    <w:p w:rsidR="00B92686" w:rsidRDefault="00EC2994">
      <w:pPr>
        <w:pStyle w:val="ProductList-BodyIndented"/>
      </w:pPr>
      <w:r>
        <w:t>Opptil 200 anonyme brukere kan bruke Remote Desktop Services-funksjonen samtidig i Windows Server-programvaren til å få tilgang til Internett-demonstrasjoner av Kundens programmer.</w:t>
      </w:r>
    </w:p>
    <w:p w:rsidR="00B92686" w:rsidRDefault="00B92686">
      <w:pPr>
        <w:pStyle w:val="ProductList-BodyIndented"/>
      </w:pPr>
    </w:p>
    <w:p w:rsidR="00B92686" w:rsidRDefault="00EC2994">
      <w:pPr>
        <w:pStyle w:val="ProductList-SubClauseHeading"/>
        <w:outlineLvl w:val="4"/>
      </w:pPr>
      <w:r>
        <w:t>Windows Embedded-produkt</w:t>
      </w:r>
    </w:p>
    <w:p w:rsidR="00B92686" w:rsidRDefault="00EC2994">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B92686" w:rsidRDefault="00B92686">
      <w:pPr>
        <w:pStyle w:val="ProductList-BodyIndented"/>
        <w:jc w:val="right"/>
      </w:pPr>
    </w:p>
    <w:tbl>
      <w:tblPr>
        <w:tblStyle w:val="PURTable0"/>
        <w:tblW w:w="0" w:type="dxa"/>
        <w:tblLook w:val="04A0" w:firstRow="1" w:lastRow="0" w:firstColumn="1" w:lastColumn="0" w:noHBand="0" w:noVBand="1"/>
      </w:tblPr>
      <w:tblGrid>
        <w:gridCol w:w="1044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Indented"/>
      </w:pPr>
    </w:p>
    <w:p w:rsidR="00B92686" w:rsidRDefault="00B92686">
      <w:pPr>
        <w:sectPr w:rsidR="00B92686">
          <w:headerReference w:type="default" r:id="rId35"/>
          <w:footerReference w:type="default" r:id="rId36"/>
          <w:type w:val="continuous"/>
          <w:pgSz w:w="12240" w:h="15840" w:code="1"/>
          <w:pgMar w:top="1170" w:right="720" w:bottom="720" w:left="720" w:header="432" w:footer="288" w:gutter="0"/>
          <w:cols w:space="360"/>
        </w:sectPr>
      </w:pPr>
    </w:p>
    <w:p w:rsidR="00B92686" w:rsidRDefault="00EC2994">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459537867"/>
      <w:r>
        <w:instrText>Programvare</w:instrText>
      </w:r>
      <w:bookmarkEnd w:id="35"/>
      <w:r>
        <w:instrText>" \l 1</w:instrText>
      </w:r>
      <w:r>
        <w:fldChar w:fldCharType="end"/>
      </w:r>
    </w:p>
    <w:p w:rsidR="00B92686" w:rsidRDefault="00EC2994">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537868"/>
      <w:r>
        <w:instrText>Advanced Threat Analytics</w:instrText>
      </w:r>
      <w:bookmarkEnd w:id="37"/>
      <w:r>
        <w:instrText>" \l 2</w:instrText>
      </w:r>
      <w:r>
        <w:fldChar w:fldCharType="end"/>
      </w:r>
    </w:p>
    <w:p w:rsidR="00B92686" w:rsidRDefault="00EC2994">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none" w:sz="4" w:space="0" w:color="6E6E6E"/>
              <w:bottom w:val="none" w:sz="4" w:space="0" w:color="FFFFFF"/>
              <w:right w:val="none" w:sz="4" w:space="0" w:color="6E6E6E"/>
            </w:tcBorders>
          </w:tcPr>
          <w:p w:rsidR="00B92686" w:rsidRDefault="00EC2994">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92686" w:rsidRDefault="00EC299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92686" w:rsidRDefault="00EC299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Nedgraderte Utgaver: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7">
              <w:r>
                <w:rPr>
                  <w:color w:val="000000"/>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3"/>
      </w:pPr>
      <w:r>
        <w:t>2.1 Begrensninger for Land</w:t>
      </w:r>
    </w:p>
    <w:p w:rsidR="00B92686" w:rsidRDefault="00EC2994">
      <w:pPr>
        <w:pStyle w:val="ProductList-Body"/>
      </w:pPr>
      <w:r>
        <w:t>Kunder kan ikke laste ned Advanced Threat Analytics 2016 for bruk eller distribusjon i Folkerepublikken Kina.</w:t>
      </w:r>
    </w:p>
    <w:p w:rsidR="00B92686" w:rsidRDefault="00EC2994">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Tilleggsprogramvare: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2686" w:rsidRDefault="00EC299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B92686" w:rsidRDefault="00EC2994">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B92686" w:rsidRDefault="00EC2994">
            <w:pPr>
              <w:pStyle w:val="ProductList-TableBody"/>
            </w:pPr>
            <w:r>
              <w:t xml:space="preserve">Lisens som tilsvarer Administrasjonslisens (se </w:t>
            </w:r>
            <w:hyperlink w:anchor="_Sec591">
              <w:r>
                <w:rPr>
                  <w:color w:val="00467F"/>
                  <w:u w:val="single"/>
                </w:rPr>
                <w:t>Vedlegg A</w:t>
              </w:r>
            </w:hyperlink>
            <w:r>
              <w:t>)</w:t>
            </w:r>
          </w:p>
        </w:tc>
      </w:tr>
    </w:tbl>
    <w:p w:rsidR="00B92686" w:rsidRDefault="00B92686">
      <w:pPr>
        <w:pStyle w:val="ProductList-Body"/>
      </w:pPr>
    </w:p>
    <w:p w:rsidR="00B92686" w:rsidRDefault="00EC2994">
      <w:pPr>
        <w:pStyle w:val="ProductList-ClauseHeading"/>
        <w:outlineLvl w:val="3"/>
      </w:pPr>
      <w:r>
        <w:t>3.2 Bruk som krever en Administrasjonslisens</w:t>
      </w:r>
    </w:p>
    <w:p w:rsidR="00B92686" w:rsidRDefault="00EC2994">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B92686" w:rsidRDefault="00B92686">
      <w:pPr>
        <w:pStyle w:val="ProductList-Body"/>
      </w:pPr>
    </w:p>
    <w:p w:rsidR="00B92686" w:rsidRDefault="00EC2994">
      <w:pPr>
        <w:pStyle w:val="ProductList-ClauseHeading"/>
        <w:outlineLvl w:val="3"/>
      </w:pPr>
      <w:r>
        <w:t>3.3 GNU Lesser General Public Licensed-biblioteker</w:t>
      </w:r>
    </w:p>
    <w:p w:rsidR="00B92686" w:rsidRDefault="00EC2994">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biblioteker som er lisensiert i henhold til GNU Lesser General Public License, som kan være inkludert i eller tilknyttet gjennom programvaren.</w:t>
      </w:r>
    </w:p>
    <w:p w:rsidR="00B92686" w:rsidRDefault="00EC299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1HeadingNoBorder"/>
        <w:outlineLvl w:val="1"/>
      </w:pPr>
      <w:bookmarkStart w:id="42" w:name="_Sec592"/>
      <w:r>
        <w:t>BizTalk</w:t>
      </w:r>
      <w:bookmarkEnd w:id="42"/>
      <w:r>
        <w:fldChar w:fldCharType="begin"/>
      </w:r>
      <w:r>
        <w:instrText xml:space="preserve"> TC "</w:instrText>
      </w:r>
      <w:bookmarkStart w:id="43" w:name="_Toc459537869"/>
      <w:r>
        <w:instrText>BizTalk</w:instrText>
      </w:r>
      <w:bookmarkEnd w:id="43"/>
      <w:r>
        <w:instrText>" \l 2</w:instrText>
      </w:r>
      <w:r>
        <w:fldChar w:fldCharType="end"/>
      </w:r>
    </w:p>
    <w:p w:rsidR="00B92686" w:rsidRDefault="00EC2994">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B92686" w:rsidRDefault="00EC2994">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B92686" w:rsidRDefault="00EC2994">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B92686" w:rsidRDefault="00EC2994">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B92686" w:rsidRDefault="00EC2994">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92686" w:rsidRDefault="00EC2994">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92686" w:rsidRDefault="00B92686">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92686" w:rsidRDefault="00B9268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92686" w:rsidRDefault="00EC2994">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92686" w:rsidRDefault="00B92686">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92686" w:rsidRDefault="00B9268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92686" w:rsidRDefault="00EC2994">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92686" w:rsidRDefault="00EC2994">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92686" w:rsidRDefault="00EC2994">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92686" w:rsidRDefault="00EC2994">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92686" w:rsidRDefault="00EC2994">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92686" w:rsidRDefault="00EC2994">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92686" w:rsidRDefault="00EC2994">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92686" w:rsidRDefault="00EC299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none" w:sz="4" w:space="0" w:color="6E6E6E"/>
              <w:right w:val="none" w:sz="4" w:space="0" w:color="6E6E6E"/>
            </w:tcBorders>
          </w:tcPr>
          <w:p w:rsidR="00B92686" w:rsidRDefault="00EC299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B92686" w:rsidRDefault="00EC2994">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B92686" w:rsidRDefault="00B92686">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B92686" w:rsidRDefault="00B92686">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Nedgraderte Utgaver: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EC2994">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r>
              <w:t xml:space="preserve"> – Alle (bortsett fra Developer), </w:t>
            </w:r>
            <w:hyperlink w:anchor="_Sec546">
              <w:r>
                <w:rPr>
                  <w:color w:val="00467F"/>
                  <w:u w:val="single"/>
                </w:rPr>
                <w:t>Utviklerverktøy</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 (bortsett fra Developer)</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 og Office-webapper – Alle (bortsett fra Developer)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3"/>
      </w:pPr>
      <w:r>
        <w:t>3.1 BizTalk Server 2013 R2 Branch- og Standard-utgavene</w:t>
      </w:r>
    </w:p>
    <w:p w:rsidR="00B92686" w:rsidRDefault="00EC2994">
      <w:pPr>
        <w:pStyle w:val="ProductList-Body"/>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B92686" w:rsidRDefault="00B92686">
      <w:pPr>
        <w:pStyle w:val="ProductList-Body"/>
      </w:pPr>
    </w:p>
    <w:p w:rsidR="00B92686" w:rsidRDefault="00EC2994">
      <w:pPr>
        <w:pStyle w:val="ProductList-ClauseHeading"/>
        <w:outlineLvl w:val="3"/>
      </w:pPr>
      <w:r>
        <w:t>3.2 BizTalk Server 2013 R2 Branch-utgave</w:t>
      </w:r>
    </w:p>
    <w:p w:rsidR="00B92686" w:rsidRDefault="00EC2994">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B92686" w:rsidRDefault="00EC2994" w:rsidP="00EC2994">
      <w:pPr>
        <w:pStyle w:val="ProductList-Bullet"/>
        <w:numPr>
          <w:ilvl w:val="0"/>
          <w:numId w:val="19"/>
        </w:numPr>
      </w:pPr>
      <w:r>
        <w:t xml:space="preserve">fungere som sentral node i en nettverksmodell av typen "nav og eiker", </w:t>
      </w:r>
    </w:p>
    <w:p w:rsidR="00B92686" w:rsidRDefault="00EC2994" w:rsidP="00EC2994">
      <w:pPr>
        <w:pStyle w:val="ProductList-Bullet"/>
        <w:numPr>
          <w:ilvl w:val="0"/>
          <w:numId w:val="19"/>
        </w:numPr>
      </w:pPr>
      <w:r>
        <w:t xml:space="preserve">sentralisere konserndekkende kommunikasjon med andre Servere eller enheter eller </w:t>
      </w:r>
    </w:p>
    <w:p w:rsidR="00B92686" w:rsidRDefault="00EC2994" w:rsidP="00EC2994">
      <w:pPr>
        <w:pStyle w:val="ProductList-Bullet"/>
        <w:numPr>
          <w:ilvl w:val="0"/>
          <w:numId w:val="19"/>
        </w:numPr>
      </w:pPr>
      <w:r>
        <w:t>automatisere forretningsprosesser på tvers av avdelinger, forretningsenheter eller filialer</w:t>
      </w:r>
    </w:p>
    <w:p w:rsidR="00B92686" w:rsidRDefault="00B92686">
      <w:pPr>
        <w:pStyle w:val="ProductList-Body"/>
      </w:pPr>
    </w:p>
    <w:p w:rsidR="00B92686" w:rsidRDefault="00EC2994">
      <w:pPr>
        <w:pStyle w:val="ProductList-ClauseHeading"/>
        <w:outlineLvl w:val="3"/>
      </w:pPr>
      <w:r>
        <w:t>3.3 Kjernefaktor</w:t>
      </w:r>
    </w:p>
    <w:p w:rsidR="00B92686" w:rsidRDefault="00EC2994">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minimumet per Fysiske Prosessor gjelder ikke BizTalk Server.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Fysiske Kjerner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Kjernefaktoren, som finnes på </w:t>
      </w:r>
      <w:hyperlink r:id="rId38">
        <w:r>
          <w:rPr>
            <w:color w:val="00467F"/>
            <w:u w:val="single"/>
          </w:rPr>
          <w:t>http://go.microsoft.com/fwlink/?LinkID=229882</w:t>
        </w:r>
      </w:hyperlink>
      <w:r>
        <w:rPr>
          <w:u w:val="single"/>
        </w:rPr>
        <w:t>.</w:t>
      </w:r>
    </w:p>
    <w:p w:rsidR="00B92686" w:rsidRDefault="00B92686">
      <w:pPr>
        <w:pStyle w:val="ProductList-Body"/>
      </w:pPr>
    </w:p>
    <w:p w:rsidR="00B92686" w:rsidRDefault="00EC2994">
      <w:pPr>
        <w:pStyle w:val="ProductList-ClauseHeading"/>
        <w:outlineLvl w:val="3"/>
      </w:pPr>
      <w:r>
        <w:t>3.4 Tilleggsprogramvare</w:t>
      </w:r>
    </w:p>
    <w:tbl>
      <w:tblPr>
        <w:tblStyle w:val="PURTable"/>
        <w:tblW w:w="0" w:type="dxa"/>
        <w:tblLook w:val="04A0" w:firstRow="1" w:lastRow="0" w:firstColumn="1" w:lastColumn="0" w:noHBand="0" w:noVBand="1"/>
      </w:tblPr>
      <w:tblGrid>
        <w:gridCol w:w="3618"/>
        <w:gridCol w:w="3600"/>
        <w:gridCol w:w="3572"/>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BizTalk Server-relaterte skjemaer og maler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BAM Event APIs og Interceptors and Administration Tools</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Development Tools</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MQHelper.dll</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SOAP Receive Adapter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UDDI</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pPr>
          </w:p>
        </w:tc>
      </w:tr>
    </w:tbl>
    <w:p w:rsidR="00B92686" w:rsidRDefault="00EC2994">
      <w:pPr>
        <w:pStyle w:val="ProductList-Offering1SubSection"/>
        <w:outlineLvl w:val="2"/>
      </w:pPr>
      <w:bookmarkStart w:id="47" w:name="_Sec596"/>
      <w:r>
        <w:t>4. Software Assurance</w:t>
      </w:r>
      <w:bookmarkEnd w:id="47"/>
    </w:p>
    <w:p w:rsidR="00B92686" w:rsidRDefault="00B92686">
      <w:pPr>
        <w:pStyle w:val="ProductList-Body"/>
      </w:pPr>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3"/>
      </w:pPr>
      <w:r>
        <w:t>4.1 Biz Talk Server 2013 R2 Enterprise – Ubegrenset Virtualisering</w:t>
      </w:r>
    </w:p>
    <w:p w:rsidR="00B92686" w:rsidRDefault="00EC2994">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59537870"/>
      <w:r>
        <w:instrText>CAL Suites</w:instrText>
      </w:r>
      <w:bookmarkEnd w:id="49"/>
      <w:r>
        <w:instrText>" \l 2</w:instrText>
      </w:r>
      <w:r>
        <w:fldChar w:fldCharType="end"/>
      </w:r>
    </w:p>
    <w:p w:rsidR="00B92686" w:rsidRDefault="00EC2994">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(Bruker-SL)</w:t>
            </w:r>
          </w:p>
        </w:tc>
        <w:tc>
          <w:tcPr>
            <w:tcW w:w="620" w:type="dxa"/>
            <w:tcBorders>
              <w:top w:val="dashed" w:sz="4" w:space="0" w:color="BFBFBF"/>
              <w:left w:val="none" w:sz="4" w:space="0" w:color="6E6E6E"/>
              <w:bottom w:val="none"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B92686">
      <w:pPr>
        <w:pStyle w:val="ProductList-Body"/>
      </w:pPr>
    </w:p>
    <w:p w:rsidR="00B92686" w:rsidRDefault="00EC2994">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Nedgraderte Utgaver: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w:t>
            </w:r>
            <w:hyperlink w:anchor="_Sec572">
              <w:r>
                <w:rPr>
                  <w:color w:val="00467F"/>
                  <w:u w:val="single"/>
                </w:rPr>
                <w:t>Vedlegg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3"/>
      </w:pPr>
      <w:r>
        <w:t>2.1 Prosess for å fastslå gjeldende bruksrettigheter for CAL Suite</w:t>
      </w:r>
    </w:p>
    <w:p w:rsidR="00B92686" w:rsidRDefault="00EC2994">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B92686" w:rsidRDefault="00B92686">
      <w:pPr>
        <w:pStyle w:val="ProductList-Body"/>
      </w:pPr>
    </w:p>
    <w:p w:rsidR="00B92686" w:rsidRDefault="00EC2994">
      <w:pPr>
        <w:pStyle w:val="ProductList-ClauseHeading"/>
        <w:outlineLvl w:val="3"/>
      </w:pPr>
      <w:r>
        <w:t>2.2 Komponenter i CAL Suite</w:t>
      </w:r>
    </w:p>
    <w:p w:rsidR="00B92686" w:rsidRDefault="00EC2994">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B92686" w:rsidRDefault="00B92686">
      <w:pPr>
        <w:pStyle w:val="ProductList-Body"/>
      </w:pPr>
    </w:p>
    <w:p w:rsidR="00B92686" w:rsidRDefault="00EC2994">
      <w:pPr>
        <w:pStyle w:val="ProductList-ClauseHeading"/>
        <w:outlineLvl w:val="3"/>
      </w:pPr>
      <w:r>
        <w:t>2.3 Elektroniske Tjenester inkludert i Enterprise CAL Suite</w:t>
      </w:r>
    </w:p>
    <w:p w:rsidR="00B92686" w:rsidRDefault="00EC2994">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40">
        <w:r>
          <w:rPr>
            <w:color w:val="00467F"/>
            <w:u w:val="single"/>
          </w:rPr>
          <w:t>http://go.microsoft.com/?linkid=9839207</w:t>
        </w:r>
      </w:hyperlink>
      <w:r>
        <w:t>.</w:t>
      </w:r>
    </w:p>
    <w:p w:rsidR="00B92686" w:rsidRDefault="00B92686">
      <w:pPr>
        <w:pStyle w:val="ProductList-Body"/>
      </w:pPr>
    </w:p>
    <w:p w:rsidR="00B92686" w:rsidRDefault="00EC2994">
      <w:pPr>
        <w:pStyle w:val="ProductList-ClauseHeading"/>
        <w:outlineLvl w:val="3"/>
      </w:pPr>
      <w:r>
        <w:t>2.4 CAL Suite Bridge for O365, for O365 og Intune og for Intune</w:t>
      </w:r>
    </w:p>
    <w:p w:rsidR="00B92686" w:rsidRDefault="00EC2994">
      <w:pPr>
        <w:pStyle w:val="ProductList-SubClauseHeading"/>
        <w:outlineLvl w:val="4"/>
      </w:pPr>
      <w:r>
        <w:t>2.4.1 Krav til CAL Suite-broer</w:t>
      </w:r>
    </w:p>
    <w:p w:rsidR="00B92686" w:rsidRDefault="00EC2994">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B92686" w:rsidRDefault="00B92686">
      <w:pPr>
        <w:pStyle w:val="ProductList-BodyIndented"/>
      </w:pPr>
    </w:p>
    <w:p w:rsidR="00B92686" w:rsidRDefault="00EC2994">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Kvalifiserte Elektroniske Tjenester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B92686" w:rsidRDefault="00EC2994">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B92686" w:rsidRDefault="00EC2994">
            <w:pPr>
              <w:pStyle w:val="ProductList-TableBody"/>
            </w:pPr>
            <w:r>
              <w:t>Office 365 Enterprise E5 og Microsoft Intune</w:t>
            </w:r>
            <w:r>
              <w:fldChar w:fldCharType="begin"/>
            </w:r>
            <w:r>
              <w:instrText xml:space="preserve"> XE "Office 365 Enterprise E5 og Microsoft Intune" </w:instrText>
            </w:r>
            <w:r>
              <w:fldChar w:fldCharType="end"/>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Intune</w:t>
            </w:r>
            <w:r>
              <w:fldChar w:fldCharType="begin"/>
            </w:r>
            <w:r>
              <w:instrText xml:space="preserve"> XE "Microsoft Intune" </w:instrText>
            </w:r>
            <w:r>
              <w:fldChar w:fldCharType="end"/>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Mobility Suite</w:t>
            </w:r>
            <w:r>
              <w:fldChar w:fldCharType="begin"/>
            </w:r>
            <w:r>
              <w:instrText xml:space="preserve"> XE "Enterprise Mobility Suite" </w:instrText>
            </w:r>
            <w:r>
              <w:fldChar w:fldCharType="end"/>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lastRenderedPageBreak/>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365 Enterprise E3</w:t>
            </w:r>
            <w:r>
              <w:fldChar w:fldCharType="begin"/>
            </w:r>
            <w:r>
              <w:instrText xml:space="preserve"> XE "Office 365 Enterprise E3" </w:instrText>
            </w:r>
            <w:r>
              <w:fldChar w:fldCharType="end"/>
            </w:r>
            <w:r>
              <w:t xml:space="preserve"> eller</w:t>
            </w:r>
          </w:p>
          <w:p w:rsidR="00B92686" w:rsidRDefault="00EC2994">
            <w:pPr>
              <w:pStyle w:val="ProductList-TableBody"/>
            </w:pPr>
            <w:r>
              <w:t>Office 365 Enterprise E5</w:t>
            </w:r>
            <w:r>
              <w:fldChar w:fldCharType="begin"/>
            </w:r>
            <w:r>
              <w:instrText xml:space="preserve"> XE "Office 365 Enterprise E5" </w:instrText>
            </w:r>
            <w:r>
              <w:fldChar w:fldCharType="end"/>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B92686" w:rsidRDefault="00EC2994">
            <w:pPr>
              <w:pStyle w:val="ProductList-TableBody"/>
            </w:pPr>
            <w:r>
              <w:t>Office 365 Enterprise E5 og Microsoft Intune</w:t>
            </w:r>
            <w:r>
              <w:fldChar w:fldCharType="begin"/>
            </w:r>
            <w:r>
              <w:instrText xml:space="preserve"> XE "Office 365 Enterprise E5 og Microsoft Intune" </w:instrText>
            </w:r>
            <w:r>
              <w:fldChar w:fldCharType="end"/>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Intune</w:t>
            </w:r>
            <w:r>
              <w:fldChar w:fldCharType="begin"/>
            </w:r>
            <w:r>
              <w:instrText xml:space="preserve"> XE "Microsoft Intune" </w:instrText>
            </w:r>
            <w:r>
              <w:fldChar w:fldCharType="end"/>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Mobility Suite</w:t>
            </w:r>
            <w:r>
              <w:fldChar w:fldCharType="begin"/>
            </w:r>
            <w:r>
              <w:instrText xml:space="preserve"> XE "Enterprise Mobility Suite" </w:instrText>
            </w:r>
            <w:r>
              <w:fldChar w:fldCharType="end"/>
            </w:r>
          </w:p>
        </w:tc>
      </w:tr>
    </w:tbl>
    <w:p w:rsidR="00B92686" w:rsidRDefault="00EC2994">
      <w:pPr>
        <w:pStyle w:val="ProductList-BodyIndented"/>
      </w:pPr>
      <w:r>
        <w:rPr>
          <w:i/>
        </w:rPr>
        <w:t>*CAL Suite Bridge fra SA-bruker-SL-er krever fullt betalte permanente lisenser med aktiv SA for tilsvarende Overordnet CAL Suite. CAL Suite Bridge From SA-Bruker-SL-er kan også kjøpes i stedet for Abonnementslisenser for Produktene hvis Abonnementslisensen ble kjøpt minst tre år før From SA-Bruker-SL-en.</w:t>
      </w:r>
    </w:p>
    <w:p w:rsidR="00B92686" w:rsidRDefault="00B92686">
      <w:pPr>
        <w:pStyle w:val="ProductList-BodyIndented"/>
      </w:pPr>
    </w:p>
    <w:p w:rsidR="00B92686" w:rsidRDefault="00EC2994">
      <w:pPr>
        <w:pStyle w:val="ProductList-SubClauseHeading"/>
        <w:outlineLvl w:val="4"/>
      </w:pPr>
      <w:r>
        <w:t>2.4.2 Student-CALer (Academic Open License og Academic Select)</w:t>
      </w:r>
    </w:p>
    <w:p w:rsidR="00B92686" w:rsidRDefault="00EC2994">
      <w:pPr>
        <w:pStyle w:val="ProductList-BodyIndented"/>
      </w:pPr>
      <w:r>
        <w:t>Student-CAL-er er begrenset for lisensiering av student- eller institusjonseide PC-er for en enkeltstudent, og ikke for bruk i laboratorier eller klasserom.</w:t>
      </w:r>
    </w:p>
    <w:p w:rsidR="00B92686" w:rsidRDefault="00EC2994">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Prosessor/CAL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Tilleggsprogramvare: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Inkluderte teknologier: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EC299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jc w:val="right"/>
      </w:pPr>
    </w:p>
    <w:p w:rsidR="00B92686" w:rsidRDefault="00EC2994">
      <w:pPr>
        <w:pStyle w:val="ProductList-ClauseHeading"/>
        <w:outlineLvl w:val="3"/>
      </w:pPr>
      <w:r>
        <w:t>4.1 Utvidede bruksrettigheter for Enterprise Cloud Suite-kunder</w:t>
      </w:r>
    </w:p>
    <w:p w:rsidR="00B92686" w:rsidRDefault="00EC2994">
      <w:pPr>
        <w:pStyle w:val="ProductList-Body"/>
      </w:pPr>
      <w:r>
        <w:t>Enterprise Cloud Suite eller en kombinasjon av Office 365 og Enterprise Mobility Suite gir kvalifiserte kunder tilgangsrettigheter til komponenttjenesten i Exchange Online Archiving for Exchange Server. "Kvalifiserte Kunder" er kunder med Enterprise-registrering eller Enterprise Subscription-registrering og aktiv Software Assurance-dekning for Enterprise CAL Suite per 30. november 2014.</w:t>
      </w:r>
    </w:p>
    <w:p w:rsidR="00B92686" w:rsidRDefault="00B92686">
      <w:pPr>
        <w:pStyle w:val="ProductList-Body"/>
      </w:pPr>
    </w:p>
    <w:p w:rsidR="00B92686" w:rsidRDefault="00EC2994">
      <w:pPr>
        <w:pStyle w:val="ProductList-Body"/>
      </w:pPr>
      <w:r>
        <w:t>Kvalifiserte Kunder som er lisensiert for Enterprise Cloud Suite eller kombinasjonen av Office 365 og Enterprise Mobility Suite, har samme tilgang til Exchange Online Archiving for Exchange Server som gjennom Enterprise CAL Suite.</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537871"/>
      <w:r>
        <w:instrText>Core Infrastructure Server (CIS) Suite</w:instrText>
      </w:r>
      <w:bookmarkEnd w:id="55"/>
      <w:r>
        <w:instrText>" \l 2</w:instrText>
      </w:r>
      <w:r>
        <w:fldChar w:fldCharType="end"/>
      </w:r>
    </w:p>
    <w:p w:rsidR="00B92686" w:rsidRDefault="00EC2994">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92686" w:rsidRDefault="00EC299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92686" w:rsidRDefault="00EC2994">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Nedgraderte Utgaver: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EC2994">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Tilleggsprogramvare: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Inkluderte teknologier: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3"/>
      </w:pPr>
      <w:r>
        <w:lastRenderedPageBreak/>
        <w:t>3.1 Gjeldende Bruksrettigheter</w:t>
      </w:r>
    </w:p>
    <w:p w:rsidR="00B92686" w:rsidRDefault="00EC2994">
      <w:pPr>
        <w:pStyle w:val="ProductList-Body"/>
      </w:pPr>
      <w:r>
        <w:t xml:space="preserve">Kundens tilgang til og bruk av CIS-programvare er regulert av Lisensvilkårene som gjelder for de individuelle Produktene som utgjør CIS-programvaren, slik de er endret i disse Lisensvilkårene. Det kreves én CIS Suite-lisens for hver andre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Kunden må lisensiere hver enkelt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på 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CIS-Programvare på.</w:t>
      </w:r>
    </w:p>
    <w:p w:rsidR="00B92686" w:rsidRDefault="00B92686">
      <w:pPr>
        <w:pStyle w:val="ProductList-Body"/>
      </w:pPr>
    </w:p>
    <w:p w:rsidR="00B92686" w:rsidRDefault="00EC2994">
      <w:pPr>
        <w:pStyle w:val="ProductList-ClauseHeading"/>
        <w:outlineLvl w:val="3"/>
      </w:pPr>
      <w:r>
        <w:t>3.2 Programvare som er inkludert i CIS Suite Standard</w:t>
      </w:r>
    </w:p>
    <w:p w:rsidR="00B92686" w:rsidRDefault="00EC2994">
      <w:pPr>
        <w:pStyle w:val="ProductList-Body"/>
      </w:pPr>
      <w:r>
        <w:t xml:space="preserve">CIS Suite Standard inkluderer de nyeste versjonene av Windows Server Standard og System Center Standard.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Standard kan Kunden kjøre følgende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 enhver tid: </w:t>
      </w:r>
    </w:p>
    <w:p w:rsidR="00B92686" w:rsidRDefault="00EC2994" w:rsidP="00EC2994">
      <w:pPr>
        <w:pStyle w:val="ProductList-Bullet"/>
        <w:numPr>
          <w:ilvl w:val="0"/>
          <w:numId w:val="20"/>
        </w:numPr>
      </w:pPr>
      <w:r>
        <w:t xml:space="preserve">én Forekomst av Windows Server Standard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w:t>
      </w:r>
    </w:p>
    <w:p w:rsidR="00B92686" w:rsidRDefault="00EC2994" w:rsidP="00EC2994">
      <w:pPr>
        <w:pStyle w:val="ProductList-Bullet"/>
        <w:numPr>
          <w:ilvl w:val="0"/>
          <w:numId w:val="20"/>
        </w:numPr>
      </w:pPr>
      <w:r>
        <w:t xml:space="preserve">én Forekomst av Windows Server Standard i opptil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p>
    <w:p w:rsidR="00B92686" w:rsidRDefault="00EC2994">
      <w:pPr>
        <w:pStyle w:val="ProductList-Body"/>
      </w:pPr>
      <w:r>
        <w:t xml:space="preserve">Hvis Kunden bruker det maksimale antallet tillatte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kan Forekomsten som Kjører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p w:rsidR="00B92686" w:rsidRDefault="00B92686">
      <w:pPr>
        <w:pStyle w:val="ProductList-Body"/>
      </w:pPr>
    </w:p>
    <w:p w:rsidR="00B92686" w:rsidRDefault="00EC2994">
      <w:pPr>
        <w:pStyle w:val="ProductList-ClauseHeading"/>
        <w:outlineLvl w:val="3"/>
      </w:pPr>
      <w:r>
        <w:t>3.3 Programvare som er inkludert i CIS Suite Datacenter</w:t>
      </w:r>
    </w:p>
    <w:p w:rsidR="00B92686" w:rsidRDefault="00EC2994">
      <w:pPr>
        <w:pStyle w:val="ProductList-Body"/>
      </w:pPr>
      <w:r>
        <w:t xml:space="preserve">CIS Suite Datacenter inkluderer de nyeste versjonene av Windows Server Datacenter og System Center Datacenter.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Windows Server Datacenter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hver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w:t>
      </w:r>
      <w:r>
        <w:fldChar w:fldCharType="end"/>
      </w:r>
      <w:r>
        <w:t xml:space="preserve"> med CIS Suite Datacenter.</w:t>
      </w:r>
    </w:p>
    <w:p w:rsidR="00B92686" w:rsidRDefault="00B92686">
      <w:pPr>
        <w:pStyle w:val="ProductList-Body"/>
      </w:pPr>
    </w:p>
    <w:p w:rsidR="00B92686" w:rsidRDefault="00EC2994">
      <w:pPr>
        <w:pStyle w:val="ProductList-ClauseHeading"/>
        <w:outlineLvl w:val="3"/>
      </w:pPr>
      <w:r>
        <w:t>3.4 Administrasjonslisens</w:t>
      </w:r>
    </w:p>
    <w:p w:rsidR="00B92686" w:rsidRDefault="00EC2994">
      <w:pPr>
        <w:pStyle w:val="ProductList-Body"/>
      </w:pPr>
      <w:r>
        <w:t xml:space="preserve">I forbindelse med å anvende Lisensvilkårene for System Center på Kundens bruk av CIS-programvaren, anses Kunden å ha tilordnet samme antall System Center-Lisenser til den Lisensierte Serveren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Serveren.</w:t>
      </w:r>
    </w:p>
    <w:p w:rsidR="00B92686" w:rsidRDefault="00B92686">
      <w:pPr>
        <w:pStyle w:val="ProductList-Body"/>
      </w:pPr>
    </w:p>
    <w:p w:rsidR="00B92686" w:rsidRDefault="00EC2994">
      <w:pPr>
        <w:pStyle w:val="ProductList-ClauseHeading"/>
        <w:outlineLvl w:val="3"/>
      </w:pPr>
      <w:r>
        <w:t>3.5 Tilleggsvilkår</w:t>
      </w:r>
    </w:p>
    <w:p w:rsidR="00B92686" w:rsidRDefault="00EC2994">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B92686" w:rsidRDefault="00B92686">
      <w:pPr>
        <w:pStyle w:val="ProductList-Body"/>
      </w:pPr>
    </w:p>
    <w:p w:rsidR="00B92686" w:rsidRDefault="00EC2994">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B92686" w:rsidRDefault="00B92686">
      <w:pPr>
        <w:pStyle w:val="ProductList-Body"/>
      </w:pPr>
    </w:p>
    <w:p w:rsidR="00B92686" w:rsidRDefault="00EC2994">
      <w:pPr>
        <w:pStyle w:val="ProductList-ClauseHeading"/>
        <w:outlineLvl w:val="3"/>
      </w:pPr>
      <w:r>
        <w:t>3.6 Spesielle Nedgraderingsrettigheter – Core Infrastructure Server Suite Standard</w:t>
      </w:r>
    </w:p>
    <w:p w:rsidR="00B92686" w:rsidRDefault="00EC2994">
      <w:pPr>
        <w:pStyle w:val="ProductList-Body"/>
      </w:pPr>
      <w:r>
        <w:t xml:space="preserve">For Servere som er lisensiert for CIS Suite Standard, kan Kunder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B92686" w:rsidRDefault="00EC299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 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3"/>
      </w:pPr>
      <w:r>
        <w:t>4.1 Server- og Skyregistrering (SCE) – Rett til å administrere OSE-er på Microsoft Azure under CIS-Lisenser</w:t>
      </w:r>
    </w:p>
    <w:p w:rsidR="00B92686" w:rsidRDefault="00EC2994">
      <w:pPr>
        <w:pStyle w:val="ProductList-Body"/>
      </w:pPr>
      <w:r>
        <w:t>SCE-Kunder som tilfredsstiller dekningskravene for registrering, og er lisensiert for og bruker Core Infrastructure Server (CIS) Suite til å administrere OSE-er i egne datasentre, kan også bruke System Center-programvare som er lisensiert under CIS, til å administrere kvalifiserte Virtuelle OSE-er som kjøres i Microsoft Azure. For hver CIS-Lisens som er dekket av en kundes SCE, kan kunden administrere opptil 10 kvalifiserte Virtuelle OSE-er som kjøres i Microsoft Azure. Kvalifiserte Virtuelle OSE-er inkluderer:</w:t>
      </w:r>
    </w:p>
    <w:p w:rsidR="00B92686" w:rsidRDefault="00EC2994">
      <w:pPr>
        <w:pStyle w:val="ProductList-Body"/>
        <w:ind w:left="720"/>
      </w:pPr>
      <w:r>
        <w:t>• Forekomster av Windows Server Virtual Machine (inkludert Forekomster distribuert under Azure HUB)</w:t>
      </w:r>
    </w:p>
    <w:p w:rsidR="00B92686" w:rsidRDefault="00EC2994">
      <w:pPr>
        <w:pStyle w:val="ProductList-Body"/>
        <w:ind w:left="720"/>
      </w:pPr>
      <w:r>
        <w:t>• Cloud Services-forekomster (nett- og ansattrolle)</w:t>
      </w:r>
    </w:p>
    <w:p w:rsidR="00B92686" w:rsidRDefault="00EC2994">
      <w:pPr>
        <w:pStyle w:val="ProductList-Body"/>
        <w:ind w:left="720"/>
      </w:pPr>
      <w:r>
        <w:t>• Lagringskontoer</w:t>
      </w:r>
    </w:p>
    <w:p w:rsidR="00B92686" w:rsidRDefault="00EC2994">
      <w:pPr>
        <w:pStyle w:val="ProductList-Body"/>
        <w:ind w:left="720"/>
      </w:pPr>
      <w:r>
        <w:t>• SQL-databaser</w:t>
      </w:r>
    </w:p>
    <w:p w:rsidR="00B92686" w:rsidRDefault="00EC2994">
      <w:pPr>
        <w:pStyle w:val="ProductList-Body"/>
        <w:ind w:left="720"/>
      </w:pPr>
      <w:r>
        <w:t>• Nettstedsforekomster</w:t>
      </w:r>
    </w:p>
    <w:p w:rsidR="00B92686" w:rsidRDefault="00B92686">
      <w:pPr>
        <w:pStyle w:val="ProductList-Body"/>
      </w:pPr>
    </w:p>
    <w:p w:rsidR="00B92686" w:rsidRDefault="00EC2994">
      <w:pPr>
        <w:pStyle w:val="ProductList-ClauseHeading"/>
        <w:outlineLvl w:val="3"/>
      </w:pPr>
      <w:r>
        <w:t>4.2 Microsoft Azure Hybrid Use Benefit</w:t>
      </w:r>
    </w:p>
    <w:p w:rsidR="00B92686" w:rsidRDefault="00EC2994">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B92686" w:rsidRDefault="00B92686">
      <w:pPr>
        <w:pStyle w:val="ProductList-Body"/>
      </w:pPr>
    </w:p>
    <w:p w:rsidR="00B92686" w:rsidRDefault="00EC2994">
      <w:pPr>
        <w:pStyle w:val="ProductList-ClauseHeading"/>
        <w:outlineLvl w:val="3"/>
      </w:pPr>
      <w:r>
        <w:t>4.3 Software Assurance-fornyelsestilbud for Windows Server og System Center</w:t>
      </w:r>
    </w:p>
    <w:p w:rsidR="00B92686" w:rsidRDefault="00EC2994">
      <w:pPr>
        <w:pStyle w:val="ProductList-Body"/>
      </w:pPr>
      <w:r>
        <w:t xml:space="preserve">Kunder som har lisenser med aktiv SA for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3"/>
        <w:gridCol w:w="5407"/>
      </w:tblGrid>
      <w:tr w:rsidR="00B926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Kolonne B</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Windows Server Standard </w:t>
            </w:r>
            <w:r>
              <w:fldChar w:fldCharType="begin"/>
            </w:r>
            <w:r>
              <w:instrText xml:space="preserve"> XE "Windows Server Standard " </w:instrText>
            </w:r>
            <w:r>
              <w:fldChar w:fldCharType="end"/>
            </w:r>
          </w:p>
          <w:p w:rsidR="00B92686" w:rsidRDefault="00EC299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Infrastructure Server Suite Standard</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Server Datacenter</w:t>
            </w:r>
            <w:r>
              <w:fldChar w:fldCharType="begin"/>
            </w:r>
            <w:r>
              <w:instrText xml:space="preserve"> XE "Windows Server Datacenter" </w:instrText>
            </w:r>
            <w:r>
              <w:fldChar w:fldCharType="end"/>
            </w:r>
          </w:p>
          <w:p w:rsidR="00B92686" w:rsidRDefault="00EC2994">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Infrastructure Server Suite Datacenter</w:t>
            </w:r>
          </w:p>
        </w:tc>
      </w:tr>
    </w:tbl>
    <w:p w:rsidR="00B92686" w:rsidRDefault="00EC2994">
      <w:pPr>
        <w:pStyle w:val="ProductList-Body"/>
      </w:pPr>
      <w:r>
        <w:lastRenderedPageBreak/>
        <w:t xml:space="preserve">For hvert sett med en av hver av 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 en celle i Kolonne A i tabellen nedenfor kan kunder anskaffe SA for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CIS Suite i Kolonne B. 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1HeadingNoBorder"/>
        <w:outlineLvl w:val="1"/>
      </w:pPr>
      <w:bookmarkStart w:id="60" w:name="_Sec862"/>
      <w:r>
        <w:t>Forefront</w:t>
      </w:r>
      <w:bookmarkEnd w:id="60"/>
      <w:r>
        <w:fldChar w:fldCharType="begin"/>
      </w:r>
      <w:r>
        <w:instrText xml:space="preserve"> TC "</w:instrText>
      </w:r>
      <w:bookmarkStart w:id="61" w:name="_Toc459537872"/>
      <w:r>
        <w:instrText>Forefront</w:instrText>
      </w:r>
      <w:bookmarkEnd w:id="61"/>
      <w:r>
        <w:instrText>" \l 2</w:instrText>
      </w:r>
      <w:r>
        <w:fldChar w:fldCharType="end"/>
      </w:r>
    </w:p>
    <w:p w:rsidR="00B92686" w:rsidRDefault="00EC2994">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BFBFBF"/>
              <w:bottom w:val="none" w:sz="4" w:space="0" w:color="BFBFBF"/>
              <w:right w:val="none" w:sz="4" w:space="0" w:color="6E6E6E"/>
            </w:tcBorders>
          </w:tcPr>
          <w:p w:rsidR="00B92686" w:rsidRDefault="00EC299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92686" w:rsidRDefault="00EC299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92686" w:rsidRDefault="00EC299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92686" w:rsidRDefault="00EC299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92686" w:rsidRDefault="00EC29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92686" w:rsidRDefault="00EC2994">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Nedgraderte Utgaver: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3"/>
      </w:pPr>
      <w:r>
        <w:t>2.1 Forefront Identity Manager 2010 – Windows Live Edition</w:t>
      </w:r>
    </w:p>
    <w:p w:rsidR="00B92686" w:rsidRDefault="00EC2994">
      <w:pPr>
        <w:pStyle w:val="ProductList-Body"/>
      </w:pPr>
      <w:r>
        <w:t>Forefront Identity Manager 2010 – Windows Live Edition er neste versjon for Identity Lifecycle Manager 2007 – Windows Live Edition.</w:t>
      </w:r>
    </w:p>
    <w:p w:rsidR="00B92686" w:rsidRDefault="00EC2994">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3">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Inkluderte teknologier: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3"/>
      </w:pPr>
      <w:r>
        <w:t>3.1 Importere identitetsdata: Forefront Identity Manager 2010 R2 Windows Live Edition</w:t>
      </w:r>
    </w:p>
    <w:p w:rsidR="00B92686" w:rsidRDefault="00EC2994">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B92686" w:rsidRDefault="00B92686">
      <w:pPr>
        <w:pStyle w:val="ProductList-Body"/>
      </w:pPr>
    </w:p>
    <w:p w:rsidR="00B92686" w:rsidRDefault="00EC2994">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B926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92686" w:rsidRDefault="00B92686">
            <w:pPr>
              <w:pStyle w:val="ProductList-TableBody"/>
            </w:pPr>
          </w:p>
        </w:tc>
      </w:tr>
    </w:tbl>
    <w:p w:rsidR="00B92686" w:rsidRDefault="00EC299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GroupHeading"/>
        <w:outlineLvl w:val="1"/>
      </w:pPr>
      <w:bookmarkStart w:id="66" w:name="_Sec608"/>
      <w:r>
        <w:t>Microsoft Dynamics</w:t>
      </w:r>
      <w:bookmarkEnd w:id="66"/>
      <w:r>
        <w:fldChar w:fldCharType="begin"/>
      </w:r>
      <w:r>
        <w:instrText xml:space="preserve"> TC "</w:instrText>
      </w:r>
      <w:bookmarkStart w:id="67" w:name="_Toc459537873"/>
      <w:r>
        <w:instrText>Microsoft Dynamics</w:instrText>
      </w:r>
      <w:bookmarkEnd w:id="67"/>
      <w:r>
        <w:instrText>" \l 2</w:instrText>
      </w:r>
      <w:r>
        <w:fldChar w:fldCharType="end"/>
      </w:r>
    </w:p>
    <w:p w:rsidR="00B92686" w:rsidRDefault="00EC2994">
      <w:pPr>
        <w:pStyle w:val="ProductList-Offering2HeadingNoBorder"/>
        <w:outlineLvl w:val="2"/>
      </w:pPr>
      <w:bookmarkStart w:id="68" w:name="_Sec609"/>
      <w:r>
        <w:t>Microsoft Dynamics AX</w:t>
      </w:r>
      <w:bookmarkEnd w:id="68"/>
      <w:r>
        <w:fldChar w:fldCharType="begin"/>
      </w:r>
      <w:r>
        <w:instrText xml:space="preserve"> TC "</w:instrText>
      </w:r>
      <w:bookmarkStart w:id="69" w:name="_Toc459537874"/>
      <w:r>
        <w:instrText>Microsoft Dynamics AX</w:instrText>
      </w:r>
      <w:bookmarkEnd w:id="69"/>
      <w:r>
        <w:instrText>" \l 3</w:instrText>
      </w:r>
      <w:r>
        <w:fldChar w:fldCharType="end"/>
      </w:r>
    </w:p>
    <w:p w:rsidR="00B92686" w:rsidRDefault="00EC2994">
      <w:pPr>
        <w:pStyle w:val="ProductList-Offering1SubSection"/>
        <w:outlineLvl w:val="3"/>
      </w:pPr>
      <w:bookmarkStart w:id="70" w:name="_Sec678"/>
      <w:r>
        <w:t>1. Programtilgjengelighet</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lastRenderedPageBreak/>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none" w:sz="4" w:space="0" w:color="FFFFFF"/>
              <w:right w:val="none" w:sz="4" w:space="0" w:color="6E6E6E"/>
            </w:tcBorders>
          </w:tcPr>
          <w:p w:rsidR="00B92686" w:rsidRDefault="00EC2994">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FFFFFF"/>
              <w:right w:val="none" w:sz="4" w:space="0" w:color="6E6E6E"/>
            </w:tcBorders>
          </w:tcPr>
          <w:p w:rsidR="00B92686" w:rsidRDefault="00EC299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92686" w:rsidRDefault="00EC299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92686" w:rsidRDefault="00EC2994">
      <w:pPr>
        <w:pStyle w:val="ProductList-Offering1SubSection"/>
        <w:outlineLvl w:val="3"/>
      </w:pPr>
      <w:bookmarkStart w:id="71" w:name="_Sec734"/>
      <w:r>
        <w:t>2. Produktvilkår</w:t>
      </w:r>
      <w:bookmarkEnd w:id="71"/>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Nedgraderte Utgaver: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EC2994">
      <w:pPr>
        <w:pStyle w:val="ProductList-Offering1SubSection"/>
        <w:outlineLvl w:val="3"/>
      </w:pPr>
      <w:bookmarkStart w:id="72" w:name="_Sec789"/>
      <w:r>
        <w:t>3. Bruksrettigheter</w:t>
      </w:r>
      <w:bookmarkEnd w:id="72"/>
    </w:p>
    <w:tbl>
      <w:tblPr>
        <w:tblStyle w:val="PURTable"/>
        <w:tblW w:w="0" w:type="dxa"/>
        <w:tblLook w:val="04A0" w:firstRow="1" w:lastRow="0" w:firstColumn="1" w:lastColumn="0" w:noHBand="0" w:noVBand="1"/>
      </w:tblPr>
      <w:tblGrid>
        <w:gridCol w:w="3589"/>
        <w:gridCol w:w="3583"/>
        <w:gridCol w:w="3618"/>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Inkluderte teknologier: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3.1 Serverprogramtilgang</w:t>
      </w:r>
    </w:p>
    <w:p w:rsidR="00B92686" w:rsidRDefault="00EC2994">
      <w:pPr>
        <w:pStyle w:val="ProductList-Body"/>
      </w:pPr>
      <w:r>
        <w:t>Registrer tidsforbruk utelukkende for lønnsbehandling, (ii) registrer utgifter utelukkende for godtgjørelse, (iii) administrer personlige opplysninger, (iv) opprett rekvisisjoner og (v) administrer budsjetter relatert til disse aktivitetene</w:t>
      </w:r>
    </w:p>
    <w:tbl>
      <w:tblPr>
        <w:tblStyle w:val="PURTable"/>
        <w:tblW w:w="0" w:type="dxa"/>
        <w:tblLook w:val="04A0" w:firstRow="1" w:lastRow="0" w:firstColumn="1" w:lastColumn="0" w:noHBand="0" w:noVBand="1"/>
      </w:tblPr>
      <w:tblGrid>
        <w:gridCol w:w="3630"/>
        <w:gridCol w:w="3577"/>
        <w:gridCol w:w="3583"/>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Microsoft Dynamics AX Self Serve (Bruker-SL)</w:t>
            </w:r>
          </w:p>
        </w:tc>
      </w:tr>
      <w:tr w:rsidR="00B926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2686" w:rsidRDefault="00EC2994">
            <w:pPr>
              <w:pStyle w:val="ProductList-TableBody"/>
            </w:pPr>
            <w:r>
              <w:t>Microsoft Dynamics AX Task (Bruker-SL)</w:t>
            </w:r>
          </w:p>
        </w:tc>
        <w:tc>
          <w:tcPr>
            <w:tcW w:w="4040" w:type="dxa"/>
            <w:tcBorders>
              <w:top w:val="none" w:sz="4" w:space="0" w:color="000000"/>
              <w:left w:val="none" w:sz="4" w:space="0" w:color="000000"/>
              <w:bottom w:val="none" w:sz="4" w:space="0" w:color="000000"/>
              <w:right w:val="single" w:sz="4" w:space="0" w:color="000000"/>
            </w:tcBorders>
          </w:tcPr>
          <w:p w:rsidR="00B92686" w:rsidRDefault="00EC2994">
            <w:pPr>
              <w:pStyle w:val="ProductList-TableBody"/>
            </w:pPr>
            <w:r>
              <w:t>Microsoft Dynamics AX Enterprise (Bruker-SL)</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Microsoft Dynamics AX Device (Bruker-SL)</w:t>
            </w:r>
          </w:p>
        </w:tc>
        <w:tc>
          <w:tcPr>
            <w:tcW w:w="4040" w:type="dxa"/>
            <w:tcBorders>
              <w:top w:val="none" w:sz="4" w:space="0" w:color="000000"/>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
      </w:pPr>
    </w:p>
    <w:p w:rsidR="00B92686" w:rsidRDefault="00EC2994">
      <w:pPr>
        <w:pStyle w:val="ProductList-SubClauseHeading"/>
        <w:outlineLvl w:val="5"/>
      </w:pPr>
      <w:r>
        <w:t>3.1.1 Ytterligere funksjoner knyttet til Microsoft Dynamics AX 2012 R3 Task CAL</w:t>
      </w:r>
    </w:p>
    <w:p w:rsidR="00B92686" w:rsidRDefault="00EC2994">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565"/>
        <w:gridCol w:w="3429"/>
        <w:gridCol w:w="343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Microsoft Dynamics AX 2012 R3 Task Additive CAL</w:t>
            </w:r>
          </w:p>
        </w:tc>
      </w:tr>
      <w:tr w:rsidR="00B926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2686" w:rsidRDefault="00EC2994">
            <w:pPr>
              <w:pStyle w:val="ProductList-TableBody"/>
            </w:pPr>
            <w:r>
              <w:t>Microsoft Dynamics AX Task (Bruker-SL)</w:t>
            </w:r>
          </w:p>
        </w:tc>
        <w:tc>
          <w:tcPr>
            <w:tcW w:w="4040" w:type="dxa"/>
            <w:tcBorders>
              <w:top w:val="none" w:sz="4" w:space="0" w:color="000000"/>
              <w:left w:val="none" w:sz="4" w:space="0" w:color="000000"/>
              <w:bottom w:val="none" w:sz="4" w:space="0" w:color="000000"/>
              <w:right w:val="single" w:sz="4" w:space="0" w:color="000000"/>
            </w:tcBorders>
          </w:tcPr>
          <w:p w:rsidR="00B92686" w:rsidRDefault="00EC2994">
            <w:pPr>
              <w:pStyle w:val="ProductList-TableBody"/>
            </w:pPr>
            <w:r>
              <w:t>Microsoft Dynamics AX Enterprise (Bruker-SL)</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Microsoft Dynamics AX Device (Bruker-SL)</w:t>
            </w:r>
          </w:p>
        </w:tc>
        <w:tc>
          <w:tcPr>
            <w:tcW w:w="4040" w:type="dxa"/>
            <w:tcBorders>
              <w:top w:val="none" w:sz="4" w:space="0" w:color="000000"/>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Indented"/>
      </w:pPr>
    </w:p>
    <w:p w:rsidR="00B92686" w:rsidRDefault="00EC2994">
      <w:pPr>
        <w:pStyle w:val="ProductList-SubClauseHeading"/>
        <w:outlineLvl w:val="5"/>
      </w:pPr>
      <w:r>
        <w:t>3.1.2 Ytterligere funksjoner knyttet til Microsoft Dynamics AX 2012 R3 Functional CAL</w:t>
      </w:r>
    </w:p>
    <w:p w:rsidR="00B92686" w:rsidRDefault="00EC2994">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selvbetjeningsrelaterte transaksjoner.</w:t>
      </w:r>
    </w:p>
    <w:tbl>
      <w:tblPr>
        <w:tblStyle w:val="PURTable0"/>
        <w:tblW w:w="0" w:type="dxa"/>
        <w:tblLook w:val="04A0" w:firstRow="1" w:lastRow="0" w:firstColumn="1" w:lastColumn="0" w:noHBand="0" w:noVBand="1"/>
      </w:tblPr>
      <w:tblGrid>
        <w:gridCol w:w="3562"/>
        <w:gridCol w:w="3434"/>
        <w:gridCol w:w="3434"/>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Microsoft Dynamics AX 2012 R3 Functional Additive CAL</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Microsoft Dynamics AX Enterprise (Bruker-SL)</w:t>
            </w:r>
          </w:p>
        </w:tc>
        <w:tc>
          <w:tcPr>
            <w:tcW w:w="4040" w:type="dxa"/>
            <w:tcBorders>
              <w:top w:val="none" w:sz="4" w:space="0" w:color="000000"/>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Indented"/>
      </w:pPr>
    </w:p>
    <w:p w:rsidR="00B92686" w:rsidRDefault="00EC2994">
      <w:pPr>
        <w:pStyle w:val="ProductList-SubClauseHeading"/>
        <w:outlineLvl w:val="5"/>
      </w:pPr>
      <w:r>
        <w:t>3.1.3 Ytterligere funksjoner knyttet til Microsoft Dynamics AX 2012 R3 Enterprise CAL</w:t>
      </w:r>
    </w:p>
    <w:p w:rsidR="00B92686" w:rsidRDefault="00EC2994">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64"/>
        <w:gridCol w:w="3433"/>
        <w:gridCol w:w="3433"/>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Microsoft Dynamics AX 2012 R3 Enterprise Additive CAL</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Microsoft Dynamics AX Enterprise (Bruker-SL)</w:t>
            </w:r>
          </w:p>
        </w:tc>
        <w:tc>
          <w:tcPr>
            <w:tcW w:w="4040" w:type="dxa"/>
            <w:tcBorders>
              <w:top w:val="none" w:sz="4" w:space="0" w:color="000000"/>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Indented"/>
      </w:pPr>
    </w:p>
    <w:p w:rsidR="00B92686" w:rsidRDefault="00EC2994">
      <w:pPr>
        <w:pStyle w:val="ProductList-ClauseHeading"/>
        <w:outlineLvl w:val="4"/>
      </w:pPr>
      <w:r>
        <w:lastRenderedPageBreak/>
        <w:t>3.2 Endringsrett</w:t>
      </w:r>
    </w:p>
    <w:p w:rsidR="00B92686" w:rsidRDefault="00EC2994">
      <w:pPr>
        <w:pStyle w:val="ProductList-Body"/>
      </w:pPr>
      <w: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p>
    <w:p w:rsidR="00B92686" w:rsidRDefault="00B92686">
      <w:pPr>
        <w:pStyle w:val="ProductList-Body"/>
      </w:pPr>
    </w:p>
    <w:p w:rsidR="00B92686" w:rsidRDefault="00EC2994">
      <w:pPr>
        <w:pStyle w:val="ProductList-ClauseHeading"/>
        <w:outlineLvl w:val="4"/>
      </w:pPr>
      <w:r>
        <w:t>3.3 Dynamics AX Standard Commerce Server Core – kjernefaktor</w:t>
      </w:r>
    </w:p>
    <w:p w:rsidR="00B92686" w:rsidRDefault="00EC2994">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minimumet per Fysiske Prosessor gjelder ikke Dynamics AX Standard Commerce Server Core. Antallet Lisenser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Kjernefaktoren, som finnes på </w:t>
      </w:r>
      <w:hyperlink r:id="rId44">
        <w:r>
          <w:rPr>
            <w:color w:val="00467F"/>
            <w:u w:val="single"/>
          </w:rPr>
          <w:t>http://go.microsoft.com/fwlink/?LinkID=229882</w:t>
        </w:r>
      </w:hyperlink>
      <w:r>
        <w:t>.</w:t>
      </w:r>
    </w:p>
    <w:p w:rsidR="00B92686" w:rsidRDefault="00B92686">
      <w:pPr>
        <w:pStyle w:val="ProductList-Body"/>
      </w:pPr>
    </w:p>
    <w:p w:rsidR="00B92686" w:rsidRDefault="00EC2994">
      <w:pPr>
        <w:pStyle w:val="ProductList-ClauseHeading"/>
        <w:outlineLvl w:val="4"/>
      </w:pPr>
      <w:r>
        <w:t>3.4 Tilleggsprogramvare</w:t>
      </w:r>
    </w:p>
    <w:tbl>
      <w:tblPr>
        <w:tblStyle w:val="PURTable"/>
        <w:tblW w:w="0" w:type="dxa"/>
        <w:tblLook w:val="04A0" w:firstRow="1" w:lastRow="0" w:firstColumn="1" w:lastColumn="0" w:noHBand="0" w:noVBand="1"/>
      </w:tblPr>
      <w:tblGrid>
        <w:gridCol w:w="3644"/>
        <w:gridCol w:w="3613"/>
        <w:gridCol w:w="3533"/>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B92686">
            <w:pPr>
              <w:pStyle w:val="ProductList-TableBody"/>
            </w:pPr>
          </w:p>
        </w:tc>
      </w:tr>
    </w:tbl>
    <w:p w:rsidR="00B92686" w:rsidRDefault="00EC2994">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(bare server- og kjernelisenser)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4.1 Lokalisering og oppdateringer</w:t>
      </w:r>
    </w:p>
    <w:p w:rsidR="00B92686" w:rsidRDefault="00EC2994">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74" w:name="_Sec610"/>
      <w:r>
        <w:t>Microsoft Dynamics CRM</w:t>
      </w:r>
      <w:bookmarkEnd w:id="74"/>
      <w:r>
        <w:fldChar w:fldCharType="begin"/>
      </w:r>
      <w:r>
        <w:instrText xml:space="preserve"> TC "</w:instrText>
      </w:r>
      <w:bookmarkStart w:id="75" w:name="_Toc459537875"/>
      <w:r>
        <w:instrText>Microsoft Dynamics CRM</w:instrText>
      </w:r>
      <w:bookmarkEnd w:id="75"/>
      <w:r>
        <w:instrText>" \l 3</w:instrText>
      </w:r>
      <w:r>
        <w:fldChar w:fldCharType="end"/>
      </w:r>
    </w:p>
    <w:p w:rsidR="00B92686" w:rsidRDefault="00EC2994">
      <w:pPr>
        <w:pStyle w:val="ProductList-Offering1SubSection"/>
        <w:outlineLvl w:val="3"/>
      </w:pPr>
      <w:bookmarkStart w:id="76" w:name="_Sec679"/>
      <w:r>
        <w:t>1. Programtilgjengelighet</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 xml:space="preserve">Microsoft Dynamics CRM 2016 Basic CAL </w:t>
            </w:r>
            <w:r>
              <w:fldChar w:fldCharType="begin"/>
            </w:r>
            <w:r>
              <w:instrText xml:space="preserve"> XE "Microsoft Dynamics CRM 2016 Basic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92686" w:rsidRDefault="00EC29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92686" w:rsidRDefault="00EC2994">
      <w:pPr>
        <w:pStyle w:val="ProductList-Offering1SubSection"/>
        <w:outlineLvl w:val="3"/>
      </w:pPr>
      <w:bookmarkStart w:id="77" w:name="_Sec735"/>
      <w:r>
        <w:t>2. Produktvilkår</w:t>
      </w:r>
      <w:bookmarkEnd w:id="77"/>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Nedgraderte Utgaver: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EC2994">
      <w:pPr>
        <w:pStyle w:val="ProductList-Offering1SubSection"/>
        <w:outlineLvl w:val="3"/>
      </w:pPr>
      <w:bookmarkStart w:id="78" w:name="_Sec790"/>
      <w:r>
        <w:t>3. Bruksrettigheter</w:t>
      </w:r>
      <w:bookmarkEnd w:id="78"/>
    </w:p>
    <w:tbl>
      <w:tblPr>
        <w:tblStyle w:val="PURTable"/>
        <w:tblW w:w="0" w:type="dxa"/>
        <w:tblLook w:val="04A0" w:firstRow="1" w:lastRow="0" w:firstColumn="1" w:lastColumn="0" w:noHBand="0" w:noVBand="1"/>
      </w:tblPr>
      <w:tblGrid>
        <w:gridCol w:w="3589"/>
        <w:gridCol w:w="3583"/>
        <w:gridCol w:w="3618"/>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Spesialservere</w:t>
              </w:r>
            </w:hyperlink>
            <w:r>
              <w:t xml:space="preserve"> – bare Workgroup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xml:space="preserve">: Lisensiert med Server, unntatt for Kunder eller tilknyttede selskapers leverandører eller agenter; CAL er påkrevd for å få </w:t>
            </w:r>
            <w:r>
              <w:lastRenderedPageBreak/>
              <w:t>tilgang gjennom Microsoft Dynamics CRM 2016-klienter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lastRenderedPageBreak/>
              <w:t>Inkluderte teknologier: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3.1 Serverprogramtilgang</w:t>
      </w:r>
    </w:p>
    <w:p w:rsidR="00B92686" w:rsidRDefault="00EC2994">
      <w:pPr>
        <w:pStyle w:val="ProductList-Body"/>
      </w:pPr>
      <w:r>
        <w:t>Fulle tilgangsrettigheter: aktiviteter, notater, tilpassede enheter, kontoer, kontakter</w:t>
      </w:r>
    </w:p>
    <w:tbl>
      <w:tblPr>
        <w:tblStyle w:val="PURTable"/>
        <w:tblW w:w="0" w:type="dxa"/>
        <w:tblLook w:val="04A0" w:firstRow="1" w:lastRow="0" w:firstColumn="1" w:lastColumn="0" w:noHBand="0" w:noVBand="1"/>
      </w:tblPr>
      <w:tblGrid>
        <w:gridCol w:w="3623"/>
        <w:gridCol w:w="3575"/>
        <w:gridCol w:w="3592"/>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Microsoft Dynamics CRM Online Essential (Bruker-SL)</w:t>
            </w:r>
          </w:p>
        </w:tc>
      </w:tr>
      <w:tr w:rsidR="00B926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2686" w:rsidRDefault="00EC2994">
            <w:pPr>
              <w:pStyle w:val="ProductList-TableBody"/>
            </w:pPr>
            <w:r>
              <w:t>Microsoft Dynamics CRM Online Basic (Bruker-SL)</w:t>
            </w:r>
          </w:p>
        </w:tc>
        <w:tc>
          <w:tcPr>
            <w:tcW w:w="4040" w:type="dxa"/>
            <w:tcBorders>
              <w:top w:val="none" w:sz="4" w:space="0" w:color="000000"/>
              <w:left w:val="none" w:sz="4" w:space="0" w:color="000000"/>
              <w:bottom w:val="none" w:sz="4" w:space="0" w:color="000000"/>
              <w:right w:val="single" w:sz="4" w:space="0" w:color="000000"/>
            </w:tcBorders>
          </w:tcPr>
          <w:p w:rsidR="00B92686" w:rsidRDefault="00EC2994">
            <w:pPr>
              <w:pStyle w:val="ProductList-TableBody"/>
            </w:pPr>
            <w:r>
              <w:t>Microsoft Dynamics CRM Online Professional (Bruker-SL)</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
      </w:pPr>
    </w:p>
    <w:p w:rsidR="00B92686" w:rsidRDefault="00EC2994">
      <w:pPr>
        <w:pStyle w:val="ProductList-SubClauseHeading"/>
        <w:outlineLvl w:val="5"/>
      </w:pPr>
      <w:r>
        <w:t>3.1.1 Ytterligere funksjoner knyttet til Microsoft Dynamics CRM 2016 Basic Use Additive CAL</w:t>
      </w:r>
    </w:p>
    <w:p w:rsidR="00B92686" w:rsidRDefault="00EC2994">
      <w:pPr>
        <w:pStyle w:val="ProductList-BodyIndented"/>
      </w:pPr>
      <w:r>
        <w:t>Fullstendige tilgangsrettigheter til saker, kundeemner, brukerrapporter, instrumentbord og diagrammer. Skrivebeskyttede/begrensede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w:t>
      </w:r>
    </w:p>
    <w:tbl>
      <w:tblPr>
        <w:tblStyle w:val="PURTable0"/>
        <w:tblW w:w="0" w:type="dxa"/>
        <w:tblLook w:val="04A0" w:firstRow="1" w:lastRow="0" w:firstColumn="1" w:lastColumn="0" w:noHBand="0" w:noVBand="1"/>
      </w:tblPr>
      <w:tblGrid>
        <w:gridCol w:w="3557"/>
        <w:gridCol w:w="3425"/>
        <w:gridCol w:w="3448"/>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Microsoft Dynamics CRM Online Basic (Bruker-SL)</w:t>
            </w:r>
          </w:p>
        </w:tc>
      </w:tr>
      <w:tr w:rsidR="00B926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2686" w:rsidRDefault="00EC2994">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B92686" w:rsidRDefault="00EC2994">
            <w:pPr>
              <w:pStyle w:val="ProductList-TableBody"/>
            </w:pPr>
            <w:r>
              <w:t>Microsoft Dynamics CRM Online Professional (Bruker-SL)</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Indented"/>
      </w:pPr>
    </w:p>
    <w:p w:rsidR="00B92686" w:rsidRDefault="00EC2994">
      <w:pPr>
        <w:pStyle w:val="ProductList-SubClauseHeading"/>
        <w:outlineLvl w:val="5"/>
      </w:pPr>
      <w:r>
        <w:t>3.1.2 Ytterligere funksjoner knyttet til Microsoft Dynamics CRM 2016 Professional Use Additive CAL</w:t>
      </w:r>
    </w:p>
    <w:p w:rsidR="00B92686" w:rsidRDefault="00EC2994">
      <w:pPr>
        <w:pStyle w:val="ProductList-BodyIndented"/>
      </w:pPr>
      <w:r>
        <w:t>Fullstendige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 Opprette arbeidsflyter, importere massedata og gjøre tilpasninger på tvers av enheter</w:t>
      </w:r>
    </w:p>
    <w:tbl>
      <w:tblPr>
        <w:tblStyle w:val="PURTable0"/>
        <w:tblW w:w="0" w:type="dxa"/>
        <w:tblLook w:val="04A0" w:firstRow="1" w:lastRow="0" w:firstColumn="1" w:lastColumn="0" w:noHBand="0" w:noVBand="1"/>
      </w:tblPr>
      <w:tblGrid>
        <w:gridCol w:w="3550"/>
        <w:gridCol w:w="3440"/>
        <w:gridCol w:w="3440"/>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Microsoft Dynamics CRM Online Professional (Bruker-SL)</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B92686" w:rsidRDefault="00EC2994">
            <w:pPr>
              <w:pStyle w:val="ProductList-TableBody"/>
            </w:pPr>
            <w:r>
              <w:t>Microsoft Dynamics CRM Online Enterprise (Bruker-SL)</w:t>
            </w:r>
          </w:p>
        </w:tc>
      </w:tr>
    </w:tbl>
    <w:p w:rsidR="00B92686" w:rsidRDefault="00B92686">
      <w:pPr>
        <w:pStyle w:val="ProductList-BodyIndented"/>
      </w:pPr>
    </w:p>
    <w:p w:rsidR="00B92686" w:rsidRDefault="00EC2994">
      <w:pPr>
        <w:pStyle w:val="ProductList-ClauseHeading"/>
        <w:outlineLvl w:val="4"/>
      </w:pPr>
      <w:r>
        <w:t>3.2 Yammer</w:t>
      </w:r>
    </w:p>
    <w:p w:rsidR="00B92686" w:rsidRDefault="00EC2994">
      <w:pPr>
        <w:pStyle w:val="ProductList-Body"/>
      </w:pPr>
      <w:r>
        <w:t>Programvaren som kobler Microsoft Dynamics CRM sammen med Yammer</w:t>
      </w:r>
      <w:r>
        <w:fldChar w:fldCharType="begin"/>
      </w:r>
      <w:r>
        <w:instrText xml:space="preserve"> XE "Yammer" </w:instrText>
      </w:r>
      <w:r>
        <w:fldChar w:fldCharType="end"/>
      </w:r>
      <w:r>
        <w:t>, vil gjøre det mulig å dele visse data fra Yammer med de Elektroniske Tjenestene. OST-dokumentet gjelder Kundens bruk av Yammer.</w:t>
      </w:r>
    </w:p>
    <w:p w:rsidR="00B92686" w:rsidRDefault="00B92686">
      <w:pPr>
        <w:pStyle w:val="ProductList-Body"/>
      </w:pPr>
    </w:p>
    <w:p w:rsidR="00B92686" w:rsidRDefault="00EC2994">
      <w:pPr>
        <w:pStyle w:val="ProductList-ClauseHeading"/>
        <w:outlineLvl w:val="4"/>
      </w:pPr>
      <w:r>
        <w:t>3.3 Avløsningsrettigheter</w:t>
      </w:r>
    </w:p>
    <w:p w:rsidR="00B92686" w:rsidRDefault="00EC2994">
      <w:pPr>
        <w:pStyle w:val="ProductList-Body"/>
      </w:pPr>
      <w:r>
        <w:t xml:space="preserve">For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Kunden bruker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har Kunden rett til å kjøre samme antall passive avløsningsforekomster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for midlertidig støtte. Kunden kan kjøre de passive avløsningsforekomstene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enn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B92686" w:rsidRDefault="00B92686">
      <w:pPr>
        <w:pStyle w:val="ProductList-Body"/>
      </w:pPr>
    </w:p>
    <w:p w:rsidR="00B92686" w:rsidRDefault="00EC2994">
      <w:pPr>
        <w:pStyle w:val="ProductList-ClauseHeading"/>
        <w:outlineLvl w:val="4"/>
      </w:pPr>
      <w:r>
        <w:t>3.4 Tilleggsprogramvare</w:t>
      </w:r>
    </w:p>
    <w:tbl>
      <w:tblPr>
        <w:tblStyle w:val="PURTable"/>
        <w:tblW w:w="0" w:type="dxa"/>
        <w:tblLook w:val="04A0" w:firstRow="1" w:lastRow="0" w:firstColumn="1" w:lastColumn="0" w:noHBand="0" w:noVBand="1"/>
      </w:tblPr>
      <w:tblGrid>
        <w:gridCol w:w="3615"/>
        <w:gridCol w:w="3592"/>
        <w:gridCol w:w="3583"/>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Microsoft Dynamics CRM 2016 Microsoft Office Outlook</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CRM Reporting Extensions for Microsoft Dynamics CRM 2016</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Marketing Connector for Microsoft Dynamics CRM (ikke Workgroup Server)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pPr>
          </w:p>
        </w:tc>
      </w:tr>
    </w:tbl>
    <w:p w:rsidR="00B92686" w:rsidRDefault="00EC2994">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4.1 Microsoft Dynamics CRM 2016 Professional Additive CAL – Samordnet Servicesenter</w:t>
      </w:r>
    </w:p>
    <w:p w:rsidR="00B92686" w:rsidRDefault="00EC2994">
      <w:pPr>
        <w:pStyle w:val="ProductList-Body"/>
      </w:pPr>
      <w:r>
        <w:t xml:space="preserve">For hver Microsoft Dynamics CRM 2016 Professional Use Additive CAL som Kunden har SA-dekning for, kan Kunden installere og bruke Samordnet Servicesenter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B92686" w:rsidRDefault="00B92686">
      <w:pPr>
        <w:pStyle w:val="ProductList-Body"/>
      </w:pPr>
    </w:p>
    <w:p w:rsidR="00B92686" w:rsidRDefault="00EC2994">
      <w:pPr>
        <w:pStyle w:val="ProductList-ClauseHeading"/>
        <w:outlineLvl w:val="4"/>
      </w:pPr>
      <w:r>
        <w:t>4.2 Microsoft Dynamics CustomerSource</w:t>
      </w:r>
    </w:p>
    <w:p w:rsidR="00B92686" w:rsidRDefault="00EC2994">
      <w:pPr>
        <w:pStyle w:val="ProductList-Body"/>
      </w:pPr>
      <w:r>
        <w:t xml:space="preserve">Microsoft Dynamics-kunder med aktiv SA eller et Online-abonnement har tilgang til CustomerSource. </w:t>
      </w:r>
    </w:p>
    <w:p w:rsidR="00B92686" w:rsidRDefault="00B92686">
      <w:pPr>
        <w:pStyle w:val="PURBreadcrumb"/>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537876"/>
      <w:r>
        <w:instrText>Microsoft Identity Manager</w:instrText>
      </w:r>
      <w:bookmarkEnd w:id="81"/>
      <w:r>
        <w:instrText>" \l 2</w:instrText>
      </w:r>
      <w:r>
        <w:fldChar w:fldCharType="end"/>
      </w:r>
    </w:p>
    <w:p w:rsidR="00B92686" w:rsidRDefault="00EC2994">
      <w:pPr>
        <w:pStyle w:val="ProductList-Offering1SubSection"/>
        <w:outlineLvl w:val="2"/>
      </w:pPr>
      <w:bookmarkStart w:id="82" w:name="_Sec677"/>
      <w:r>
        <w:t>1. Programtilgjengelighet</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BFBFBF"/>
              <w:bottom w:val="dashed" w:sz="4" w:space="0" w:color="BFBFBF"/>
              <w:right w:val="none" w:sz="4" w:space="0" w:color="6E6E6E"/>
            </w:tcBorders>
          </w:tcPr>
          <w:p w:rsidR="00B92686" w:rsidRDefault="00EC2994">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none" w:sz="4" w:space="0" w:color="BFBFBF"/>
              <w:bottom w:val="none" w:sz="4" w:space="0" w:color="BFBFBF"/>
              <w:right w:val="none" w:sz="4" w:space="0" w:color="6E6E6E"/>
            </w:tcBorders>
          </w:tcPr>
          <w:p w:rsidR="00B92686" w:rsidRDefault="00EC299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92686" w:rsidRDefault="00EC299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92686" w:rsidRDefault="00EC2994">
      <w:pPr>
        <w:pStyle w:val="ProductList-Offering1SubSection"/>
        <w:outlineLvl w:val="2"/>
      </w:pPr>
      <w:bookmarkStart w:id="83" w:name="_Sec733"/>
      <w:r>
        <w:t>2. Produktvilkår</w:t>
      </w:r>
      <w:bookmarkEnd w:id="83"/>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Nedgraderte Utgaver: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EC2994">
      <w:pPr>
        <w:pStyle w:val="ProductList-Offering1SubSection"/>
        <w:outlineLvl w:val="2"/>
      </w:pPr>
      <w:bookmarkStart w:id="84" w:name="_Sec788"/>
      <w:r>
        <w:t>3. Bruksrettigheter</w:t>
      </w:r>
      <w:bookmarkEnd w:id="84"/>
    </w:p>
    <w:tbl>
      <w:tblPr>
        <w:tblStyle w:val="PURTable"/>
        <w:tblW w:w="0" w:type="dxa"/>
        <w:tblLook w:val="04A0" w:firstRow="1" w:lastRow="0" w:firstColumn="1" w:lastColumn="0" w:noHBand="0" w:noVBand="1"/>
      </w:tblPr>
      <w:tblGrid>
        <w:gridCol w:w="3589"/>
        <w:gridCol w:w="3583"/>
        <w:gridCol w:w="3618"/>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Inkluderte teknologier: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B926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92686" w:rsidRDefault="00B92686">
            <w:pPr>
              <w:pStyle w:val="ProductList-TableBody"/>
            </w:pPr>
          </w:p>
        </w:tc>
      </w:tr>
    </w:tbl>
    <w:p w:rsidR="00B92686" w:rsidRDefault="00EC2994">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GroupHeading"/>
        <w:outlineLvl w:val="1"/>
      </w:pPr>
      <w:bookmarkStart w:id="86" w:name="_Sec611"/>
      <w:r>
        <w:t>Office-programmer</w:t>
      </w:r>
      <w:bookmarkEnd w:id="86"/>
      <w:r>
        <w:fldChar w:fldCharType="begin"/>
      </w:r>
      <w:r>
        <w:instrText xml:space="preserve"> TC "</w:instrText>
      </w:r>
      <w:bookmarkStart w:id="87" w:name="_Toc459537877"/>
      <w:r>
        <w:instrText>Office-programmer</w:instrText>
      </w:r>
      <w:bookmarkEnd w:id="87"/>
      <w:r>
        <w:instrText>" \l 2</w:instrText>
      </w:r>
      <w:r>
        <w:fldChar w:fldCharType="end"/>
      </w:r>
    </w:p>
    <w:p w:rsidR="00B92686" w:rsidRDefault="00EC2994">
      <w:pPr>
        <w:pStyle w:val="ProductList-Offering2HeadingNoBorder"/>
        <w:outlineLvl w:val="2"/>
      </w:pPr>
      <w:bookmarkStart w:id="88" w:name="_Sec636"/>
      <w:r>
        <w:t>Office-skrivebordsprogrammer</w:t>
      </w:r>
      <w:bookmarkEnd w:id="88"/>
      <w:r>
        <w:fldChar w:fldCharType="begin"/>
      </w:r>
      <w:r>
        <w:instrText xml:space="preserve"> TC "</w:instrText>
      </w:r>
      <w:bookmarkStart w:id="89" w:name="_Toc459537878"/>
      <w:r>
        <w:instrText>Office-skrivebordsprogrammer</w:instrText>
      </w:r>
      <w:bookmarkEnd w:id="89"/>
      <w:r>
        <w:instrText>" \l 3</w:instrText>
      </w:r>
      <w:r>
        <w:fldChar w:fldCharType="end"/>
      </w:r>
    </w:p>
    <w:p w:rsidR="00B92686" w:rsidRDefault="00EC2994">
      <w:pPr>
        <w:pStyle w:val="ProductList-Offering1SubSection"/>
        <w:outlineLvl w:val="3"/>
      </w:pPr>
      <w:bookmarkStart w:id="90" w:name="_Sec681"/>
      <w:r>
        <w:t>1. Programtilgjengelighet</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000000"/>
              <w:bottom w:val="dashed" w:sz="4" w:space="0" w:color="BFBFBF"/>
              <w:right w:val="single" w:sz="6" w:space="0" w:color="FFFFFF"/>
            </w:tcBorders>
          </w:tcPr>
          <w:p w:rsidR="00B92686" w:rsidRDefault="00EC299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000000"/>
              <w:bottom w:val="dashed" w:sz="4" w:space="0" w:color="BFBFBF"/>
              <w:right w:val="single" w:sz="6" w:space="0" w:color="FFFFFF"/>
            </w:tcBorders>
          </w:tcPr>
          <w:p w:rsidR="00B92686" w:rsidRDefault="00EC299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000000"/>
              <w:bottom w:val="dashed" w:sz="4" w:space="0" w:color="BFBFBF"/>
              <w:right w:val="single" w:sz="6" w:space="0" w:color="FFFFFF"/>
            </w:tcBorders>
          </w:tcPr>
          <w:p w:rsidR="00B92686" w:rsidRDefault="00EC299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000000"/>
              <w:bottom w:val="dashed" w:sz="4" w:space="0" w:color="BFBFBF"/>
              <w:right w:val="single" w:sz="6" w:space="0" w:color="FFFFFF"/>
            </w:tcBorders>
          </w:tcPr>
          <w:p w:rsidR="00B92686" w:rsidRDefault="00EC299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none" w:sz="4" w:space="0" w:color="000000"/>
              <w:bottom w:val="dashed" w:sz="4" w:space="0" w:color="BFBFBF"/>
              <w:right w:val="single" w:sz="6" w:space="0" w:color="FFFFFF"/>
            </w:tcBorders>
          </w:tcPr>
          <w:p w:rsidR="00B92686" w:rsidRDefault="00EC2994">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000000"/>
              <w:bottom w:val="dashed" w:sz="4" w:space="0" w:color="BFBFBF"/>
              <w:right w:val="single" w:sz="6" w:space="0" w:color="FFFFFF"/>
            </w:tcBorders>
          </w:tcPr>
          <w:p w:rsidR="00B92686" w:rsidRDefault="00EC299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000000"/>
              <w:bottom w:val="dashed" w:sz="4" w:space="0" w:color="BFBFBF"/>
              <w:right w:val="single" w:sz="6" w:space="0" w:color="FFFFFF"/>
            </w:tcBorders>
          </w:tcPr>
          <w:p w:rsidR="00B92686" w:rsidRDefault="00EC299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000000"/>
              <w:bottom w:val="dashed" w:sz="4" w:space="0" w:color="BFBFBF"/>
              <w:right w:val="single" w:sz="6" w:space="0" w:color="FFFFFF"/>
            </w:tcBorders>
          </w:tcPr>
          <w:p w:rsidR="00B92686" w:rsidRDefault="00EC299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000000"/>
              <w:bottom w:val="dashed" w:sz="4" w:space="0" w:color="BFBFBF"/>
              <w:right w:val="single" w:sz="6" w:space="0" w:color="FFFFFF"/>
            </w:tcBorders>
          </w:tcPr>
          <w:p w:rsidR="00B92686" w:rsidRDefault="00EC299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000000"/>
              <w:bottom w:val="dashed" w:sz="4" w:space="0" w:color="BFBFBF"/>
              <w:right w:val="single" w:sz="6" w:space="0" w:color="FFFFFF"/>
            </w:tcBorders>
          </w:tcPr>
          <w:p w:rsidR="00B92686" w:rsidRDefault="00EC299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none" w:sz="4" w:space="0" w:color="000000"/>
              <w:bottom w:val="dashed" w:sz="4" w:space="0" w:color="BFBFBF"/>
              <w:right w:val="single" w:sz="6" w:space="0" w:color="FFFFFF"/>
            </w:tcBorders>
          </w:tcPr>
          <w:p w:rsidR="00B92686" w:rsidRDefault="00EC299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000000"/>
              <w:bottom w:val="dashed" w:sz="4" w:space="0" w:color="BFBFBF"/>
              <w:right w:val="single" w:sz="6" w:space="0" w:color="FFFFFF"/>
            </w:tcBorders>
          </w:tcPr>
          <w:p w:rsidR="00B92686" w:rsidRDefault="00EC2994">
            <w:pPr>
              <w:pStyle w:val="ProductList-TableBody"/>
            </w:pPr>
            <w:r>
              <w:rPr>
                <w:color w:val="000000"/>
              </w:rPr>
              <w:lastRenderedPageBreak/>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none" w:sz="4" w:space="0" w:color="000000"/>
              <w:bottom w:val="dashed" w:sz="4" w:space="0" w:color="BFBFBF"/>
              <w:right w:val="single" w:sz="6" w:space="0" w:color="FFFFFF"/>
            </w:tcBorders>
          </w:tcPr>
          <w:p w:rsidR="00B92686" w:rsidRDefault="00EC299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000000"/>
              <w:bottom w:val="dashed" w:sz="4" w:space="0" w:color="BFBFBF"/>
              <w:right w:val="single" w:sz="6" w:space="0" w:color="FFFFFF"/>
            </w:tcBorders>
          </w:tcPr>
          <w:p w:rsidR="00B92686" w:rsidRDefault="00EC299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000000"/>
              <w:bottom w:val="dashed" w:sz="4" w:space="0" w:color="BFBFBF"/>
              <w:right w:val="single" w:sz="6" w:space="0" w:color="FFFFFF"/>
            </w:tcBorders>
          </w:tcPr>
          <w:p w:rsidR="00B92686" w:rsidRDefault="00EC299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000000"/>
              <w:bottom w:val="dashed" w:sz="4" w:space="0" w:color="BFBFBF"/>
              <w:right w:val="single" w:sz="6" w:space="0" w:color="FFFFFF"/>
            </w:tcBorders>
          </w:tcPr>
          <w:p w:rsidR="00B92686" w:rsidRDefault="00EC2994">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2686" w:rsidRDefault="00EC299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92686" w:rsidRDefault="00B9268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000000"/>
              <w:bottom w:val="none" w:sz="4" w:space="0" w:color="BFBFBF"/>
              <w:right w:val="single" w:sz="6" w:space="0" w:color="FFFFFF"/>
            </w:tcBorders>
          </w:tcPr>
          <w:p w:rsidR="00B92686" w:rsidRDefault="00EC2994">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92686" w:rsidRDefault="00EC299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92686" w:rsidRDefault="00EC299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92686" w:rsidRDefault="00B9268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3"/>
      </w:pPr>
      <w:bookmarkStart w:id="91" w:name="_Sec736"/>
      <w:r>
        <w:t>2. Produktvilkår</w:t>
      </w:r>
      <w:bookmarkEnd w:id="91"/>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Nedgraderte Utgaver: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2.1 Project Professional 2016</w:t>
      </w:r>
    </w:p>
    <w:p w:rsidR="00B92686" w:rsidRDefault="00EC2994">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B92686" w:rsidRDefault="00B92686">
      <w:pPr>
        <w:pStyle w:val="ProductList-Body"/>
      </w:pPr>
    </w:p>
    <w:p w:rsidR="00B92686" w:rsidRDefault="00EC2994">
      <w:pPr>
        <w:pStyle w:val="ProductList-ClauseHeading"/>
        <w:outlineLvl w:val="4"/>
      </w:pPr>
      <w:r>
        <w:t>2.2 Hjemmearbeid</w:t>
      </w:r>
    </w:p>
    <w:p w:rsidR="00B92686" w:rsidRDefault="00EC2994">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B92686" w:rsidRDefault="00B92686">
      <w:pPr>
        <w:pStyle w:val="ProductList-Body"/>
      </w:pPr>
    </w:p>
    <w:p w:rsidR="00B92686" w:rsidRDefault="00EC2994">
      <w:pPr>
        <w:pStyle w:val="ProductList-ClauseHeading"/>
        <w:outlineLvl w:val="4"/>
      </w:pPr>
      <w:r>
        <w:t>2.3 Plattformuavhengig</w:t>
      </w:r>
    </w:p>
    <w:p w:rsidR="00B92686" w:rsidRDefault="00EC2994">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B92686" w:rsidRDefault="00B92686">
      <w:pPr>
        <w:pStyle w:val="ProductList-Body"/>
      </w:pPr>
    </w:p>
    <w:p w:rsidR="00B92686" w:rsidRDefault="00EC2994">
      <w:pPr>
        <w:pStyle w:val="ProductList-ClauseHeading"/>
        <w:outlineLvl w:val="4"/>
      </w:pPr>
      <w:r>
        <w:t>2.4 Etterfølgende versjoner</w:t>
      </w:r>
    </w:p>
    <w:p w:rsidR="00B92686" w:rsidRDefault="00EC2994">
      <w:pPr>
        <w:pStyle w:val="ProductList-Body"/>
      </w:pPr>
      <w:r>
        <w:t>Skype for Business 2016 er etterfølgeren til Lync 2013.</w:t>
      </w:r>
    </w:p>
    <w:p w:rsidR="00B92686" w:rsidRDefault="00B92686">
      <w:pPr>
        <w:pStyle w:val="ProductList-Body"/>
      </w:pPr>
    </w:p>
    <w:p w:rsidR="00B92686" w:rsidRDefault="00EC2994">
      <w:pPr>
        <w:pStyle w:val="ProductList-ClauseHeading"/>
        <w:outlineLvl w:val="4"/>
      </w:pPr>
      <w:r>
        <w:t>2.5 Office Online Server</w:t>
      </w:r>
    </w:p>
    <w:p w:rsidR="00B92686" w:rsidRDefault="00EC2994">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B92686" w:rsidRDefault="00EC2994">
      <w:pPr>
        <w:pStyle w:val="ProductList-Offering1SubSection"/>
        <w:outlineLvl w:val="3"/>
      </w:pPr>
      <w:bookmarkStart w:id="92" w:name="_Sec791"/>
      <w:r>
        <w:t>3. Bruksrettigheter</w:t>
      </w:r>
      <w:bookmarkEnd w:id="92"/>
    </w:p>
    <w:tbl>
      <w:tblPr>
        <w:tblStyle w:val="PURTable"/>
        <w:tblW w:w="0" w:type="dxa"/>
        <w:tblLook w:val="04A0" w:firstRow="1" w:lastRow="0" w:firstColumn="1" w:lastColumn="0" w:noHBand="0" w:noVBand="1"/>
      </w:tblPr>
      <w:tblGrid>
        <w:gridCol w:w="3633"/>
        <w:gridCol w:w="3560"/>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Tilleggsprogramvare: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3.1 Kommersielle Bruksrettigheter for Office Home &amp; Student 2013 RT</w:t>
      </w:r>
    </w:p>
    <w:p w:rsidR="00B92686" w:rsidRDefault="00EC2994">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B92686" w:rsidRDefault="00B92686">
      <w:pPr>
        <w:pStyle w:val="ProductList-Body"/>
      </w:pPr>
    </w:p>
    <w:p w:rsidR="00B92686" w:rsidRDefault="00EC2994">
      <w:pPr>
        <w:pStyle w:val="ProductList-ClauseHeading"/>
        <w:outlineLvl w:val="4"/>
      </w:pPr>
      <w:r>
        <w:t>3.2 Office Professional Plus 2016 og Office Standard 2016 – Kommersiell Bruk av Office Home &amp; Student 2013 RT</w:t>
      </w:r>
    </w:p>
    <w:p w:rsidR="00B92686" w:rsidRDefault="00EC2994">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B92686" w:rsidRDefault="00EC2994">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lastRenderedPageBreak/>
              <w:t>Lisensmobilitet: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4.1 Project Professional 2016</w:t>
      </w:r>
    </w:p>
    <w:p w:rsidR="00B92686" w:rsidRDefault="00EC2994">
      <w:pPr>
        <w:pStyle w:val="ProductList-Body"/>
      </w:pPr>
      <w:r>
        <w:t>Kunder med aktiv SA for Project Professional-lisensen anses å ha SA for den tilsvarende gratis CALen for Project Server. Slik SA-dekning utløper når Project Professional-dekningen utløper.</w:t>
      </w:r>
    </w:p>
    <w:p w:rsidR="00B92686" w:rsidRDefault="00B92686">
      <w:pPr>
        <w:pStyle w:val="PURBreadcrumb"/>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94" w:name="_Sec680"/>
      <w:r>
        <w:t>Office for Mac</w:t>
      </w:r>
      <w:bookmarkEnd w:id="94"/>
      <w:r>
        <w:fldChar w:fldCharType="begin"/>
      </w:r>
      <w:r>
        <w:instrText xml:space="preserve"> TC "</w:instrText>
      </w:r>
      <w:bookmarkStart w:id="95" w:name="_Toc459537879"/>
      <w:r>
        <w:instrText>Office for Mac</w:instrText>
      </w:r>
      <w:bookmarkEnd w:id="95"/>
      <w:r>
        <w:instrText>" \l 3</w:instrText>
      </w:r>
      <w:r>
        <w:fldChar w:fldCharType="end"/>
      </w:r>
    </w:p>
    <w:p w:rsidR="00B92686" w:rsidRDefault="00EC2994">
      <w:pPr>
        <w:pStyle w:val="ProductList-Offering1SubSection"/>
        <w:outlineLvl w:val="3"/>
      </w:pPr>
      <w:bookmarkStart w:id="96" w:name="_Sec682"/>
      <w:r>
        <w:t>1. Programtilgjengelighet</w:t>
      </w:r>
      <w:bookmarkEnd w:id="96"/>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3"/>
      </w:pPr>
      <w:bookmarkStart w:id="97" w:name="_Sec737"/>
      <w:r>
        <w:t>2. Produktvilkår</w:t>
      </w:r>
      <w:bookmarkEnd w:id="97"/>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Nedgraderte Utgaver: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2.1 Etterfølgende versjoner</w:t>
      </w:r>
    </w:p>
    <w:p w:rsidR="00B92686" w:rsidRDefault="00EC2994">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B92686" w:rsidRDefault="00B92686">
      <w:pPr>
        <w:pStyle w:val="ProductList-Body"/>
      </w:pPr>
    </w:p>
    <w:p w:rsidR="00B92686" w:rsidRDefault="00EC2994">
      <w:pPr>
        <w:pStyle w:val="ProductList-ClauseHeading"/>
        <w:outlineLvl w:val="4"/>
      </w:pPr>
      <w:r>
        <w:t>2.2 Hjemmearbeid</w:t>
      </w:r>
    </w:p>
    <w:p w:rsidR="00B92686" w:rsidRDefault="00EC2994">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B92686" w:rsidRDefault="00B92686">
      <w:pPr>
        <w:pStyle w:val="ProductList-Body"/>
      </w:pPr>
    </w:p>
    <w:p w:rsidR="00B92686" w:rsidRDefault="00EC2994">
      <w:pPr>
        <w:pStyle w:val="ProductList-ClauseHeading"/>
        <w:outlineLvl w:val="4"/>
      </w:pPr>
      <w:r>
        <w:t>2.3 Plattformuavhengig</w:t>
      </w:r>
    </w:p>
    <w:p w:rsidR="00B92686" w:rsidRDefault="00EC2994">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B92686" w:rsidRDefault="00EC2994">
      <w:pPr>
        <w:pStyle w:val="ProductList-Offering1SubSection"/>
        <w:outlineLvl w:val="3"/>
      </w:pPr>
      <w:bookmarkStart w:id="98" w:name="_Sec792"/>
      <w:r>
        <w:t>3. Bruksrettigheter</w:t>
      </w:r>
      <w:bookmarkEnd w:id="98"/>
    </w:p>
    <w:tbl>
      <w:tblPr>
        <w:tblStyle w:val="PURTable"/>
        <w:tblW w:w="0" w:type="dxa"/>
        <w:tblLook w:val="04A0" w:firstRow="1" w:lastRow="0" w:firstColumn="1" w:lastColumn="0" w:noHBand="0" w:noVBand="1"/>
      </w:tblPr>
      <w:tblGrid>
        <w:gridCol w:w="3633"/>
        <w:gridCol w:w="3560"/>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Tilleggsprogramvare: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3.1 Kommersiell bruk av Office Home &amp; Student 2013 RT</w:t>
      </w:r>
    </w:p>
    <w:p w:rsidR="00B92686" w:rsidRDefault="00EC2994">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B92686" w:rsidRDefault="00EC2994">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lastRenderedPageBreak/>
              <w:t>Lisensmobilitet: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GroupHeading"/>
        <w:outlineLvl w:val="1"/>
      </w:pPr>
      <w:bookmarkStart w:id="100" w:name="_Sec612"/>
      <w:r>
        <w:t>Office-servere</w:t>
      </w:r>
      <w:bookmarkEnd w:id="100"/>
      <w:r>
        <w:fldChar w:fldCharType="begin"/>
      </w:r>
      <w:r>
        <w:instrText xml:space="preserve"> TC "</w:instrText>
      </w:r>
      <w:bookmarkStart w:id="101" w:name="_Toc459537880"/>
      <w:r>
        <w:instrText>Office-servere</w:instrText>
      </w:r>
      <w:bookmarkEnd w:id="101"/>
      <w:r>
        <w:instrText>" \l 2</w:instrText>
      </w:r>
      <w:r>
        <w:fldChar w:fldCharType="end"/>
      </w:r>
    </w:p>
    <w:p w:rsidR="00B92686" w:rsidRDefault="00EC2994">
      <w:pPr>
        <w:pStyle w:val="ProductList-Offering2HeadingNoBorder"/>
        <w:outlineLvl w:val="2"/>
      </w:pPr>
      <w:bookmarkStart w:id="102" w:name="_Sec638"/>
      <w:r>
        <w:t>Exchange Server</w:t>
      </w:r>
      <w:bookmarkEnd w:id="102"/>
      <w:r>
        <w:fldChar w:fldCharType="begin"/>
      </w:r>
      <w:r>
        <w:instrText xml:space="preserve"> TC "</w:instrText>
      </w:r>
      <w:bookmarkStart w:id="103" w:name="_Toc459537881"/>
      <w:r>
        <w:instrText>Exchange Server</w:instrText>
      </w:r>
      <w:bookmarkEnd w:id="103"/>
      <w:r>
        <w:instrText>" \l 3</w:instrText>
      </w:r>
      <w:r>
        <w:fldChar w:fldCharType="end"/>
      </w:r>
    </w:p>
    <w:p w:rsidR="00B92686" w:rsidRDefault="00EC2994">
      <w:pPr>
        <w:pStyle w:val="ProductList-Offering1SubSection"/>
        <w:outlineLvl w:val="3"/>
      </w:pPr>
      <w:bookmarkStart w:id="104" w:name="_Sec683"/>
      <w:r>
        <w:t>1. Programtilgjengelighet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92686" w:rsidRDefault="00EC2994">
      <w:pPr>
        <w:pStyle w:val="ProductList-Offering1SubSection"/>
        <w:outlineLvl w:val="3"/>
      </w:pPr>
      <w:bookmarkStart w:id="105" w:name="_Sec738"/>
      <w:r>
        <w:t>2. Produktvilkår</w:t>
      </w:r>
      <w:bookmarkEnd w:id="105"/>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EC2994">
      <w:pPr>
        <w:pStyle w:val="ProductList-Offering1SubSection"/>
        <w:outlineLvl w:val="3"/>
      </w:pPr>
      <w:bookmarkStart w:id="106" w:name="_Sec793"/>
      <w:r>
        <w:t>3. Bruksrettigheter</w:t>
      </w:r>
      <w:bookmarkEnd w:id="106"/>
    </w:p>
    <w:tbl>
      <w:tblPr>
        <w:tblStyle w:val="PURTable"/>
        <w:tblW w:w="0" w:type="dxa"/>
        <w:tblLook w:val="04A0" w:firstRow="1" w:lastRow="0" w:firstColumn="1" w:lastColumn="0" w:noHBand="0" w:noVBand="1"/>
      </w:tblPr>
      <w:tblGrid>
        <w:gridCol w:w="3588"/>
        <w:gridCol w:w="3585"/>
        <w:gridCol w:w="361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Inkluderte teknologier: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92686" w:rsidRDefault="00EC299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Exchange Online Plan 1 User SL</w:t>
            </w:r>
          </w:p>
        </w:tc>
      </w:tr>
      <w:tr w:rsidR="00B9268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92686" w:rsidRDefault="00B926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2686" w:rsidRDefault="00EC299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92686" w:rsidRDefault="00EC2994">
            <w:pPr>
              <w:pStyle w:val="ProductList-TableBody"/>
            </w:pPr>
            <w:r>
              <w:t>Exchange Online Plan 2 User SL</w:t>
            </w:r>
          </w:p>
        </w:tc>
      </w:tr>
      <w:tr w:rsidR="00B9268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92686" w:rsidRDefault="00B926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2686" w:rsidRDefault="00EC299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92686" w:rsidRDefault="00EC2994">
            <w:pPr>
              <w:pStyle w:val="ProductList-TableBody"/>
            </w:pPr>
            <w:r>
              <w:t>Exchange Online Plan 2G User SL</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
      </w:pPr>
    </w:p>
    <w:p w:rsidR="00B92686" w:rsidRDefault="00EC2994">
      <w:pPr>
        <w:pStyle w:val="ProductList-SubClauseHeading"/>
        <w:outlineLvl w:val="5"/>
      </w:pPr>
      <w:r>
        <w:t>3.1.1 Ytterligere funksjoner knyttet til Exchange Enterprise CAL</w:t>
      </w:r>
    </w:p>
    <w:p w:rsidR="00B92686" w:rsidRDefault="00EC2994">
      <w:pPr>
        <w:pStyle w:val="ProductList-BodyIndented"/>
      </w:pPr>
      <w:r>
        <w:t>Arkiv på stedet, Sperring (ubestemt, spørringsbasert og tidsbasert), Avanserte mobilretningslinjer,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92686" w:rsidRDefault="00EC299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Exchange Online Plan 2 User SL</w:t>
            </w:r>
          </w:p>
        </w:tc>
      </w:tr>
      <w:tr w:rsidR="00B9268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92686" w:rsidRDefault="00B926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2686" w:rsidRDefault="00EC299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B92686" w:rsidRDefault="00EC2994">
            <w:pPr>
              <w:pStyle w:val="ProductList-TableBody"/>
            </w:pPr>
            <w:r>
              <w:t>Exchange Online Plan 2G User SL</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Indented"/>
      </w:pPr>
    </w:p>
    <w:p w:rsidR="00B92686" w:rsidRDefault="00EC2994">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B926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92686" w:rsidRDefault="00B92686">
            <w:pPr>
              <w:pStyle w:val="ProductList-TableBody"/>
            </w:pPr>
          </w:p>
        </w:tc>
      </w:tr>
    </w:tbl>
    <w:p w:rsidR="00B92686" w:rsidRDefault="00EC2994">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lastRenderedPageBreak/>
        <w:t>4.1 Exchange Enterprise CAL med Tjenester 2016 Tilleggsvilkår og -betingelser</w:t>
      </w:r>
    </w:p>
    <w:p w:rsidR="00B92686" w:rsidRDefault="00EC2994">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0">
        <w:r>
          <w:rPr>
            <w:color w:val="00467F"/>
            <w:u w:val="single"/>
          </w:rPr>
          <w:t>http://go.microsoft.com/?linkid=9839207</w:t>
        </w:r>
      </w:hyperlink>
      <w:r>
        <w:t xml:space="preserve"> for kjøp og bruk av de Elektroniske Tjenestene som er inkludert i Exchange Enterprise CAL med Tjenester 2016.</w:t>
      </w:r>
    </w:p>
    <w:p w:rsidR="00B92686" w:rsidRDefault="00B92686">
      <w:pPr>
        <w:pStyle w:val="PURBreadcrumb"/>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108" w:name="_Sec639"/>
      <w:r>
        <w:t>Project Server</w:t>
      </w:r>
      <w:bookmarkEnd w:id="108"/>
      <w:r>
        <w:fldChar w:fldCharType="begin"/>
      </w:r>
      <w:r>
        <w:instrText xml:space="preserve"> TC "</w:instrText>
      </w:r>
      <w:bookmarkStart w:id="109" w:name="_Toc459537882"/>
      <w:r>
        <w:instrText>Project Server</w:instrText>
      </w:r>
      <w:bookmarkEnd w:id="109"/>
      <w:r>
        <w:instrText>" \l 3</w:instrText>
      </w:r>
      <w:r>
        <w:fldChar w:fldCharType="end"/>
      </w:r>
    </w:p>
    <w:p w:rsidR="00B92686" w:rsidRDefault="00EC2994">
      <w:pPr>
        <w:pStyle w:val="ProductList-Offering1SubSection"/>
        <w:outlineLvl w:val="3"/>
      </w:pPr>
      <w:bookmarkStart w:id="110" w:name="_Sec684"/>
      <w:r>
        <w:t>1. Programtilgjengelighet</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92686" w:rsidRDefault="00EC2994">
      <w:pPr>
        <w:pStyle w:val="ProductList-Offering1SubSection"/>
        <w:outlineLvl w:val="3"/>
      </w:pPr>
      <w:bookmarkStart w:id="111" w:name="_Sec739"/>
      <w:r>
        <w:t>2. Produktvilkår</w:t>
      </w:r>
      <w:bookmarkEnd w:id="111"/>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Nedgraderte Utgaver: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EC2994">
      <w:pPr>
        <w:pStyle w:val="ProductList-Offering1SubSection"/>
        <w:outlineLvl w:val="3"/>
      </w:pPr>
      <w:bookmarkStart w:id="112" w:name="_Sec795"/>
      <w:r>
        <w:t>3. Bruksrettigheter</w:t>
      </w:r>
      <w:bookmarkEnd w:id="112"/>
    </w:p>
    <w:tbl>
      <w:tblPr>
        <w:tblStyle w:val="PURTable"/>
        <w:tblW w:w="0" w:type="dxa"/>
        <w:tblLook w:val="04A0" w:firstRow="1" w:lastRow="0" w:firstColumn="1" w:lastColumn="0" w:noHBand="0" w:noVBand="1"/>
      </w:tblPr>
      <w:tblGrid>
        <w:gridCol w:w="3589"/>
        <w:gridCol w:w="3583"/>
        <w:gridCol w:w="3618"/>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Inkluderte teknologier: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92686" w:rsidRDefault="00EC2994">
            <w:pPr>
              <w:pStyle w:val="ProductList-TableBody"/>
            </w:pPr>
            <w:r>
              <w:t>Project Online Essentials Bruker-SL</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B92686" w:rsidRDefault="00EC2994">
            <w:pPr>
              <w:pStyle w:val="ProductList-TableBody"/>
            </w:pPr>
            <w:r>
              <w:t>Project Online Premium Bruker-SL</w:t>
            </w:r>
          </w:p>
        </w:tc>
      </w:tr>
    </w:tbl>
    <w:p w:rsidR="00B92686" w:rsidRDefault="00B92686">
      <w:pPr>
        <w:pStyle w:val="ProductList-Body"/>
      </w:pPr>
    </w:p>
    <w:p w:rsidR="00B92686" w:rsidRDefault="00EC2994">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B926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92686" w:rsidRDefault="00B92686">
            <w:pPr>
              <w:pStyle w:val="ProductList-TableBody"/>
            </w:pPr>
          </w:p>
        </w:tc>
      </w:tr>
    </w:tbl>
    <w:p w:rsidR="00B92686" w:rsidRDefault="00EC2994">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114" w:name="_Sec640"/>
      <w:r>
        <w:t>SharePoint Server</w:t>
      </w:r>
      <w:bookmarkEnd w:id="114"/>
      <w:r>
        <w:fldChar w:fldCharType="begin"/>
      </w:r>
      <w:r>
        <w:instrText xml:space="preserve"> TC "</w:instrText>
      </w:r>
      <w:bookmarkStart w:id="115" w:name="_Toc459537883"/>
      <w:r>
        <w:instrText>SharePoint Server</w:instrText>
      </w:r>
      <w:bookmarkEnd w:id="115"/>
      <w:r>
        <w:instrText>" \l 3</w:instrText>
      </w:r>
      <w:r>
        <w:fldChar w:fldCharType="end"/>
      </w:r>
    </w:p>
    <w:p w:rsidR="00B92686" w:rsidRDefault="00EC2994">
      <w:pPr>
        <w:pStyle w:val="ProductList-Offering1SubSection"/>
        <w:outlineLvl w:val="3"/>
      </w:pPr>
      <w:bookmarkStart w:id="116" w:name="_Sec685"/>
      <w:r>
        <w:t>1. Programtilgjengelighet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92686" w:rsidRDefault="00EC2994">
      <w:pPr>
        <w:pStyle w:val="ProductList-Offering1SubSection"/>
        <w:outlineLvl w:val="3"/>
      </w:pPr>
      <w:bookmarkStart w:id="117" w:name="_Sec740"/>
      <w:r>
        <w:lastRenderedPageBreak/>
        <w:t>2. Produktvilkår</w:t>
      </w:r>
      <w:bookmarkEnd w:id="117"/>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Nedgraderte Utgaver: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EC2994">
      <w:pPr>
        <w:pStyle w:val="ProductList-Offering1SubSection"/>
        <w:outlineLvl w:val="3"/>
      </w:pPr>
      <w:bookmarkStart w:id="118" w:name="_Sec798"/>
      <w:r>
        <w:t>3. Bruksrettigheter</w:t>
      </w:r>
      <w:bookmarkEnd w:id="118"/>
    </w:p>
    <w:tbl>
      <w:tblPr>
        <w:tblStyle w:val="PURTable"/>
        <w:tblW w:w="0" w:type="dxa"/>
        <w:tblLook w:val="04A0" w:firstRow="1" w:lastRow="0" w:firstColumn="1" w:lastColumn="0" w:noHBand="0" w:noVBand="1"/>
      </w:tblPr>
      <w:tblGrid>
        <w:gridCol w:w="3589"/>
        <w:gridCol w:w="3583"/>
        <w:gridCol w:w="3618"/>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Inkluderte teknologier: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SharePoint Online Plan 2</w:t>
            </w:r>
            <w:r>
              <w:fldChar w:fldCharType="begin"/>
            </w:r>
            <w:r>
              <w:instrText xml:space="preserve"> XE "SharePoint Online Plan 2" </w:instrText>
            </w:r>
            <w:r>
              <w:fldChar w:fldCharType="end"/>
            </w:r>
            <w:r>
              <w:t xml:space="preserve"> User SL</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B92686" w:rsidRDefault="00EC2994">
            <w:pPr>
              <w:pStyle w:val="ProductList-TableBody"/>
            </w:pPr>
            <w:r>
              <w:t>SharePoint Online Plan 2 User SL</w:t>
            </w:r>
          </w:p>
        </w:tc>
      </w:tr>
    </w:tbl>
    <w:p w:rsidR="00B92686" w:rsidRDefault="00B92686">
      <w:pPr>
        <w:pStyle w:val="ProductList-Body"/>
      </w:pPr>
    </w:p>
    <w:p w:rsidR="00B92686" w:rsidRDefault="00EC2994">
      <w:pPr>
        <w:pStyle w:val="ProductList-SubClauseHeading"/>
        <w:outlineLvl w:val="5"/>
      </w:pPr>
      <w:r>
        <w:t>3.2.1 Ytterligere SharePoint Server-funksjoner knyttet til SharePoint Enterprise CAL</w:t>
      </w:r>
    </w:p>
    <w:p w:rsidR="00B92686" w:rsidRDefault="00EC2994">
      <w:pPr>
        <w:pStyle w:val="ProductList-BodyIndented"/>
      </w:pPr>
      <w:r>
        <w:t>Bransjewebdeler for Business Connectivity Services, Klientintegrasjon for Office 2016 Business Connectivity Services, Access-tjenester, Enterprise-søk, E-discovery og samsvar, InfoPath-skjematjenester, Excel-tjenester, PowerPivot 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SharePoint Online Plan 2 User SL</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Indented"/>
      </w:pPr>
    </w:p>
    <w:p w:rsidR="00B92686" w:rsidRDefault="00EC2994">
      <w:pPr>
        <w:pStyle w:val="ProductList-ClauseHeading"/>
        <w:outlineLvl w:val="4"/>
      </w:pPr>
      <w:r>
        <w:t>3.3 Avkall på CAL for tilgang til offentlig tilgjengelig innhold</w:t>
      </w:r>
    </w:p>
    <w:p w:rsidR="00B92686" w:rsidRDefault="00EC2994">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B92686" w:rsidRDefault="00B92686">
      <w:pPr>
        <w:pStyle w:val="ProductList-Body"/>
      </w:pPr>
    </w:p>
    <w:p w:rsidR="00B92686" w:rsidRDefault="00EC2994">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B926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92686" w:rsidRDefault="00B92686">
            <w:pPr>
              <w:pStyle w:val="ProductList-TableBody"/>
            </w:pPr>
          </w:p>
        </w:tc>
      </w:tr>
    </w:tbl>
    <w:p w:rsidR="00B92686" w:rsidRDefault="00EC2994">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URBreadcrumb"/>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9537884"/>
      <w:r>
        <w:instrText>Skype for Business Server</w:instrText>
      </w:r>
      <w:bookmarkEnd w:id="121"/>
      <w:r>
        <w:instrText>" \l 3</w:instrText>
      </w:r>
      <w:r>
        <w:fldChar w:fldCharType="end"/>
      </w:r>
    </w:p>
    <w:p w:rsidR="00B92686" w:rsidRDefault="00EC2994">
      <w:pPr>
        <w:pStyle w:val="ProductList-Offering1SubSection"/>
        <w:outlineLvl w:val="3"/>
      </w:pPr>
      <w:bookmarkStart w:id="122" w:name="_Sec686"/>
      <w:r>
        <w:t>1. Programtilgjengelighet</w:t>
      </w:r>
      <w:bookmarkEnd w:id="122"/>
    </w:p>
    <w:p w:rsidR="00B92686" w:rsidRDefault="00B92686">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lastRenderedPageBreak/>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none" w:sz="4" w:space="0" w:color="6E6E6E"/>
              <w:bottom w:val="none" w:sz="4" w:space="0" w:color="FFFFFF"/>
              <w:right w:val="none" w:sz="4" w:space="0" w:color="6E6E6E"/>
            </w:tcBorders>
          </w:tcPr>
          <w:p w:rsidR="00B92686" w:rsidRDefault="00EC2994">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3"/>
      </w:pPr>
      <w:bookmarkStart w:id="123" w:name="_Sec741"/>
      <w:r>
        <w:t>2. Produktvilkår</w:t>
      </w:r>
      <w:bookmarkEnd w:id="123"/>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Nedgraderte Utgaver: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EC2994">
      <w:pPr>
        <w:pStyle w:val="ProductList-Offering1SubSection"/>
        <w:outlineLvl w:val="3"/>
      </w:pPr>
      <w:bookmarkStart w:id="124" w:name="_Sec799"/>
      <w:r>
        <w:t>3. Bruksrettigheter</w:t>
      </w:r>
      <w:bookmarkEnd w:id="124"/>
    </w:p>
    <w:tbl>
      <w:tblPr>
        <w:tblStyle w:val="PURTable"/>
        <w:tblW w:w="0" w:type="dxa"/>
        <w:tblLook w:val="04A0" w:firstRow="1" w:lastRow="0" w:firstColumn="1" w:lastColumn="0" w:noHBand="0" w:noVBand="1"/>
      </w:tblPr>
      <w:tblGrid>
        <w:gridCol w:w="3568"/>
        <w:gridCol w:w="3561"/>
        <w:gridCol w:w="3661"/>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Skype for Business Online Plan 1 User SL</w:t>
            </w:r>
          </w:p>
        </w:tc>
      </w:tr>
      <w:tr w:rsidR="00B926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2686" w:rsidRDefault="00EC2994">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92686" w:rsidRDefault="00EC2994">
            <w:pPr>
              <w:pStyle w:val="ProductList-TableBody"/>
            </w:pPr>
            <w:r>
              <w:t>Skype for Business Online Plan 2 User SL</w:t>
            </w:r>
          </w:p>
        </w:tc>
      </w:tr>
      <w:tr w:rsidR="00B926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2686" w:rsidRDefault="00EC2994">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92686" w:rsidRDefault="00EC2994">
            <w:pPr>
              <w:pStyle w:val="ProductList-TableBody"/>
            </w:pPr>
            <w:r>
              <w:t>Skype for Business Online Plan 2G User SL</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
      </w:pPr>
    </w:p>
    <w:p w:rsidR="00B92686" w:rsidRDefault="00EC2994">
      <w:pPr>
        <w:pStyle w:val="ProductList-SubClauseHeading"/>
        <w:outlineLvl w:val="5"/>
      </w:pPr>
      <w:r>
        <w:t>3.1.1 Ytterligere funksjoner knyttet til Skype for Business Server Enterprise CAL</w:t>
      </w:r>
    </w:p>
    <w:p w:rsidR="00B92686" w:rsidRDefault="00EC2994">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Skype for Business Online Plan 2 User SL</w:t>
            </w:r>
          </w:p>
        </w:tc>
      </w:tr>
      <w:tr w:rsidR="00B926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2686" w:rsidRDefault="00EC2994">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B92686" w:rsidRDefault="00EC2994">
            <w:pPr>
              <w:pStyle w:val="ProductList-TableBody"/>
            </w:pPr>
            <w:r>
              <w:t>Skype for Business Online Plan 2G User SL</w:t>
            </w:r>
          </w:p>
        </w:tc>
      </w:tr>
      <w:tr w:rsidR="00B926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2686" w:rsidRDefault="00EC299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92686" w:rsidRDefault="00EC2994">
            <w:pPr>
              <w:pStyle w:val="ProductList-TableBody"/>
            </w:pPr>
            <w:r>
              <w:t>Live Meeting Professional</w:t>
            </w:r>
            <w:r>
              <w:fldChar w:fldCharType="begin"/>
            </w:r>
            <w:r>
              <w:instrText xml:space="preserve"> XE "Live Meeting Professional" </w:instrText>
            </w:r>
            <w:r>
              <w:fldChar w:fldCharType="end"/>
            </w:r>
            <w:r>
              <w:t xml:space="preserve"> User SL</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Indented"/>
      </w:pPr>
    </w:p>
    <w:p w:rsidR="00B92686" w:rsidRDefault="00EC2994">
      <w:pPr>
        <w:pStyle w:val="ProductList-SubClauseHeading"/>
        <w:outlineLvl w:val="5"/>
      </w:pPr>
      <w:r>
        <w:t>3.1.2 Ytterligere funksjoner knyttet til Skype for Business Server Plus CAL</w:t>
      </w:r>
    </w:p>
    <w:p w:rsidR="00B92686" w:rsidRDefault="00EC2994">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 xml:space="preserve">Lisens som tilsvarer CAL (se </w:t>
            </w:r>
            <w:hyperlink w:anchor="_Sec591">
              <w:r>
                <w:rPr>
                  <w:color w:val="00467F"/>
                  <w:u w:val="single"/>
                </w:rPr>
                <w:t>Vedlegg A</w:t>
              </w:r>
            </w:hyperlink>
            <w:r>
              <w:t>)</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Skype for Business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B92686" w:rsidRDefault="00EC2994">
            <w:pPr>
              <w:pStyle w:val="ProductList-TableBody"/>
            </w:pPr>
            <w:r>
              <w:t>Skype for Business Plus CAL User SL</w:t>
            </w:r>
          </w:p>
        </w:tc>
      </w:tr>
    </w:tbl>
    <w:p w:rsidR="00B92686" w:rsidRDefault="00B92686">
      <w:pPr>
        <w:pStyle w:val="ProductList-BodyIndented"/>
      </w:pPr>
    </w:p>
    <w:p w:rsidR="00B92686" w:rsidRDefault="00EC2994">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Audio-/videokonferanse-serverrolle</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Director-rolle</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Mediation-serverrolle</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Lync Server 2013 Group Chat Administration Tool</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PowerShell-snapin-modul</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Survivable Branch Appliance-rolle</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Video Interop-serverrolle</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pPr>
          </w:p>
        </w:tc>
      </w:tr>
    </w:tbl>
    <w:p w:rsidR="00B92686" w:rsidRDefault="00EC2994">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URBreadcrumb"/>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1HeadingNoBorder"/>
        <w:outlineLvl w:val="1"/>
      </w:pPr>
      <w:bookmarkStart w:id="126" w:name="_Sec883"/>
      <w:r>
        <w:t>R Server</w:t>
      </w:r>
      <w:bookmarkEnd w:id="126"/>
      <w:r>
        <w:fldChar w:fldCharType="begin"/>
      </w:r>
      <w:r>
        <w:instrText xml:space="preserve"> TC "</w:instrText>
      </w:r>
      <w:bookmarkStart w:id="127" w:name="_Toc459537885"/>
      <w:r>
        <w:instrText>R Server</w:instrText>
      </w:r>
      <w:bookmarkEnd w:id="127"/>
      <w:r>
        <w:instrText>" \l 2</w:instrText>
      </w:r>
      <w:r>
        <w:fldChar w:fldCharType="end"/>
      </w:r>
    </w:p>
    <w:p w:rsidR="00B92686" w:rsidRDefault="00EC2994">
      <w:pPr>
        <w:pStyle w:val="ProductList-Offering1SubSection"/>
        <w:outlineLvl w:val="2"/>
      </w:pPr>
      <w:bookmarkStart w:id="128" w:name="_Sec884"/>
      <w:r>
        <w:lastRenderedPageBreak/>
        <w:t>1. Programtilgjengelighet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92686" w:rsidRDefault="00EC2994">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none" w:sz="4" w:space="0" w:color="FFFFFF"/>
              <w:left w:val="none" w:sz="4" w:space="0" w:color="FFFFFF"/>
              <w:bottom w:val="dashed" w:sz="4" w:space="0" w:color="BFBFBF"/>
              <w:right w:val="none" w:sz="4" w:space="0" w:color="FFFFFF"/>
            </w:tcBorders>
          </w:tcPr>
          <w:p w:rsidR="00B92686" w:rsidRDefault="00EC2994">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92686" w:rsidRDefault="00EC299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92686" w:rsidRDefault="00B9268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92686" w:rsidRDefault="00B9268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92686" w:rsidRDefault="00B926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FFFFFF"/>
              <w:bottom w:val="dashed" w:sz="4" w:space="0" w:color="BFBFBF"/>
              <w:right w:val="none" w:sz="4" w:space="0" w:color="FFFFFF"/>
            </w:tcBorders>
          </w:tcPr>
          <w:p w:rsidR="00B92686" w:rsidRDefault="00EC2994">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92686" w:rsidRDefault="00EC299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92686" w:rsidRDefault="00B9268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92686" w:rsidRDefault="00B9268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92686" w:rsidRDefault="00B926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FFFFFF"/>
              <w:bottom w:val="none" w:sz="4" w:space="0" w:color="BFBFBF"/>
              <w:right w:val="none" w:sz="4" w:space="0" w:color="FFFFFF"/>
            </w:tcBorders>
          </w:tcPr>
          <w:p w:rsidR="00B92686" w:rsidRDefault="00EC2994">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92686" w:rsidRDefault="00EC299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92686" w:rsidRDefault="00B9268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92686" w:rsidRDefault="00B9268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92686" w:rsidRDefault="00B926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92686" w:rsidRDefault="00EC2994">
      <w:pPr>
        <w:pStyle w:val="ProductList-Offering1SubSection"/>
        <w:outlineLvl w:val="2"/>
      </w:pPr>
      <w:bookmarkStart w:id="129" w:name="_Sec885"/>
      <w:r>
        <w:t>2. Produktvilkår</w:t>
      </w:r>
      <w:bookmarkEnd w:id="129"/>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Nedgraderte Utgaver: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EC2994">
      <w:pPr>
        <w:pStyle w:val="ProductList-Offering1SubSection"/>
        <w:outlineLvl w:val="2"/>
      </w:pPr>
      <w:bookmarkStart w:id="130" w:name="_Sec886"/>
      <w:r>
        <w:t>3. Bruksrettigheter</w:t>
      </w:r>
      <w:bookmarkEnd w:id="130"/>
    </w:p>
    <w:tbl>
      <w:tblPr>
        <w:tblStyle w:val="PURTable"/>
        <w:tblW w:w="0" w:type="dxa"/>
        <w:tblLook w:val="04A0" w:firstRow="1" w:lastRow="0" w:firstColumn="1" w:lastColumn="0" w:noHBand="0" w:noVBand="1"/>
      </w:tblPr>
      <w:tblGrid>
        <w:gridCol w:w="3578"/>
        <w:gridCol w:w="3605"/>
        <w:gridCol w:w="360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Per kjerne </w:t>
              </w:r>
            </w:hyperlink>
            <w:r>
              <w:t xml:space="preserve">– Linux-utgaver, </w:t>
            </w:r>
            <w:hyperlink w:anchor="_Sec545">
              <w:r>
                <w:rPr>
                  <w:color w:val="00467F"/>
                  <w:u w:val="single"/>
                </w:rPr>
                <w:t xml:space="preserve">Spesialservere </w:t>
              </w:r>
            </w:hyperlink>
            <w:r>
              <w:t>– Hadoop- og Teradata DB-utgaver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Tilleggsprogramvare: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Inkluderte teknologier: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3"/>
      </w:pPr>
      <w:r>
        <w:t>3.1 R Server 2016 for Hadoop og R Server for Teradata DB</w:t>
      </w:r>
    </w:p>
    <w:p w:rsidR="00B92686" w:rsidRDefault="00EC2994">
      <w:pPr>
        <w:pStyle w:val="ProductList-Body"/>
      </w:pPr>
      <w:r>
        <w:t xml:space="preserve">Hver Serverlisens for R Server 2016 for Hadoop og R Server 2016 for Teradata DB dekker opptil 24 kjerner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B92686" w:rsidRDefault="00B92686">
      <w:pPr>
        <w:pStyle w:val="ProductList-Body"/>
      </w:pPr>
    </w:p>
    <w:p w:rsidR="00B92686" w:rsidRDefault="00EC2994">
      <w:pPr>
        <w:pStyle w:val="ProductList-ClauseHeading"/>
        <w:outlineLvl w:val="3"/>
      </w:pPr>
      <w:r>
        <w:t>3.2 GNU Lesser General Public Licensed-biblioteker</w:t>
      </w:r>
    </w:p>
    <w:p w:rsidR="00B92686" w:rsidRDefault="00EC2994">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utelukkende foreta omvendt utvikling av, dekompilere eller demontere R Server-programvaren eller på andre måter forsøke å utlede kildekoden til R Server-programvaren (alle utgaver) i den grad det kreves for å feilsøke endringer i biblioteker som er lisensiert i henhold til GNU Lesser General Public License, som kan være inkludert i eller tilknyttet gjennom programvaren.</w:t>
      </w:r>
    </w:p>
    <w:p w:rsidR="00B92686" w:rsidRDefault="00EC2994">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 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URBreadcrumb"/>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1HeadingNoBorder"/>
        <w:outlineLvl w:val="1"/>
      </w:pPr>
      <w:bookmarkStart w:id="132" w:name="_Sec614"/>
      <w:r>
        <w:t>SQL Server</w:t>
      </w:r>
      <w:bookmarkEnd w:id="132"/>
      <w:r>
        <w:fldChar w:fldCharType="begin"/>
      </w:r>
      <w:r>
        <w:instrText xml:space="preserve"> TC "</w:instrText>
      </w:r>
      <w:bookmarkStart w:id="133" w:name="_Toc459537886"/>
      <w:r>
        <w:instrText>SQL Server</w:instrText>
      </w:r>
      <w:bookmarkEnd w:id="133"/>
      <w:r>
        <w:instrText>" \l 2</w:instrText>
      </w:r>
      <w:r>
        <w:fldChar w:fldCharType="end"/>
      </w:r>
    </w:p>
    <w:p w:rsidR="00B92686" w:rsidRDefault="00EC2994">
      <w:pPr>
        <w:pStyle w:val="ProductList-Offering1SubSection"/>
        <w:outlineLvl w:val="2"/>
      </w:pPr>
      <w:bookmarkStart w:id="134" w:name="_Sec688"/>
      <w:r>
        <w:t>1. Programtilgjengelighet</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SQL Server 2016 Standard Core</w:t>
            </w:r>
            <w:r>
              <w:fldChar w:fldCharType="begin"/>
            </w:r>
            <w:r>
              <w:instrText xml:space="preserve"> XE "SQL Server 2016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SQL Server 2016 Enterprise Core</w:t>
            </w:r>
            <w:r>
              <w:fldChar w:fldCharType="begin"/>
            </w:r>
            <w:r>
              <w:instrText xml:space="preserve"> XE "SQL Server 2016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92686" w:rsidRDefault="00EC2994">
      <w:pPr>
        <w:pStyle w:val="ProductList-Offering1SubSection"/>
        <w:outlineLvl w:val="2"/>
      </w:pPr>
      <w:bookmarkStart w:id="135" w:name="_Sec743"/>
      <w:r>
        <w:t>2. Produktvilkår</w:t>
      </w:r>
      <w:bookmarkEnd w:id="135"/>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3"/>
      </w:pPr>
      <w:r>
        <w:lastRenderedPageBreak/>
        <w:t>2.1 SQL Server 2016 Enterprise</w:t>
      </w:r>
    </w:p>
    <w:p w:rsidR="00B92686" w:rsidRDefault="00EC2994">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2016 Enterprise</w:t>
      </w:r>
      <w:r>
        <w:fldChar w:fldCharType="begin"/>
      </w:r>
      <w:r>
        <w:instrText xml:space="preserve"> XE "SQL Server 2016 Enterprise" </w:instrText>
      </w:r>
      <w:r>
        <w:fldChar w:fldCharType="end"/>
      </w:r>
      <w:r>
        <w:t xml:space="preserve"> (Server/CAL) er ikke tilgjengelige. Eksisterende SA-kunder som oppgraderer til 2016-versjonen, kan se Produktbrukerrettighetene fra </w:t>
      </w:r>
      <w:hyperlink r:id="rId53">
        <w:r>
          <w:rPr>
            <w:color w:val="00467F"/>
            <w:u w:val="single"/>
          </w:rPr>
          <w:t>juni 2016</w:t>
        </w:r>
      </w:hyperlink>
      <w:r>
        <w:t xml:space="preserve"> for lisensvilkår.</w:t>
      </w:r>
    </w:p>
    <w:p w:rsidR="00B92686" w:rsidRDefault="00B92686">
      <w:pPr>
        <w:pStyle w:val="ProductList-Body"/>
      </w:pPr>
    </w:p>
    <w:p w:rsidR="00B92686" w:rsidRDefault="00EC2994">
      <w:pPr>
        <w:pStyle w:val="ProductList-ClauseHeading"/>
        <w:outlineLvl w:val="3"/>
      </w:pPr>
      <w:r>
        <w:t>2.2 SQL Server Parallel Data Warehouse</w:t>
      </w:r>
    </w:p>
    <w:p w:rsidR="00B92686" w:rsidRDefault="00EC2994">
      <w:pPr>
        <w:pStyle w:val="ProductList-Body"/>
      </w:pPr>
      <w:r>
        <w:t>SQL Server Parallel Data Warehouse er et distribusjonsalternativ for SQL Server 2016 Enterprise-kunder</w:t>
      </w:r>
      <w:r>
        <w:fldChar w:fldCharType="begin"/>
      </w:r>
      <w:r>
        <w:instrText xml:space="preserve"> XE "SQL Server 2016 Enterprise-kunder" </w:instrText>
      </w:r>
      <w:r>
        <w:fldChar w:fldCharType="end"/>
      </w:r>
      <w:r>
        <w:t>. Kunder kan bare bruke builder av programvaren som er gjort tilgjengelig i gyldighetsperioden for Software Assurance-dekningen.</w:t>
      </w:r>
    </w:p>
    <w:p w:rsidR="00B92686" w:rsidRDefault="00B92686">
      <w:pPr>
        <w:pStyle w:val="ProductList-Body"/>
      </w:pPr>
    </w:p>
    <w:p w:rsidR="00B92686" w:rsidRDefault="00EC2994">
      <w:pPr>
        <w:pStyle w:val="ProductList-ClauseHeading"/>
        <w:outlineLvl w:val="3"/>
      </w:pPr>
      <w:r>
        <w:t>2.3 SQL Server Parallel Data Warehouse, om ønskelig uten Oracle Java</w:t>
      </w:r>
    </w:p>
    <w:p w:rsidR="00B92686" w:rsidRDefault="00EC2994">
      <w:pPr>
        <w:pStyle w:val="ProductList-Body"/>
      </w:pPr>
      <w:r>
        <w:t xml:space="preserve">Kunder kan kjøpe en build av produktet med Oracle Java eller, på forespørsel, uten Oracle Java. Se </w:t>
      </w:r>
      <w:hyperlink r:id="rId54">
        <w:r>
          <w:rPr>
            <w:color w:val="00467F"/>
            <w:u w:val="single"/>
          </w:rPr>
          <w:t>http://www.microsoft.com/en-us/sqlserver/solutions-technologies/data-warehousing/pdw.aspx</w:t>
        </w:r>
      </w:hyperlink>
      <w:r>
        <w:t xml:space="preserve"> for mer informasjon.</w:t>
      </w:r>
    </w:p>
    <w:p w:rsidR="00B92686" w:rsidRDefault="00EC2994">
      <w:pPr>
        <w:pStyle w:val="ProductList-Offering1SubSection"/>
        <w:outlineLvl w:val="2"/>
      </w:pPr>
      <w:bookmarkStart w:id="136" w:name="_Sec794"/>
      <w:r>
        <w:t>3. Bruksrettigheter</w:t>
      </w:r>
      <w:bookmarkEnd w:id="136"/>
    </w:p>
    <w:tbl>
      <w:tblPr>
        <w:tblStyle w:val="PURTable"/>
        <w:tblW w:w="0" w:type="dxa"/>
        <w:tblLook w:val="04A0" w:firstRow="1" w:lastRow="0" w:firstColumn="1" w:lastColumn="0" w:noHBand="0" w:noVBand="1"/>
      </w:tblPr>
      <w:tblGrid>
        <w:gridCol w:w="3568"/>
        <w:gridCol w:w="3561"/>
        <w:gridCol w:w="3661"/>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92686" w:rsidRDefault="00EC299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B92686" w:rsidRDefault="00EC299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3"/>
      </w:pPr>
      <w:r>
        <w:t>3.2 Merknad om automatiske oppdateringer for tidligere versjoner av SQL Server</w:t>
      </w:r>
    </w:p>
    <w:p w:rsidR="00B92686" w:rsidRDefault="00EC2994">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B92686" w:rsidRDefault="00B92686">
      <w:pPr>
        <w:pStyle w:val="ProductList-Body"/>
      </w:pPr>
    </w:p>
    <w:p w:rsidR="00B92686" w:rsidRDefault="00EC2994">
      <w:pPr>
        <w:pStyle w:val="ProductList-ClauseHeading"/>
        <w:outlineLvl w:val="3"/>
      </w:pPr>
      <w:r>
        <w:t>3.3 Kjøre forekomster for Standard-utgave</w:t>
      </w:r>
    </w:p>
    <w:p w:rsidR="00B92686" w:rsidRDefault="00EC2994">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B92686" w:rsidRDefault="00B92686">
      <w:pPr>
        <w:pStyle w:val="ProductList-Body"/>
      </w:pPr>
    </w:p>
    <w:p w:rsidR="00B92686" w:rsidRDefault="00EC2994">
      <w:pPr>
        <w:pStyle w:val="ProductList-ClauseHeading"/>
        <w:outlineLvl w:val="3"/>
      </w:pPr>
      <w:r>
        <w:t>3.4 Avløsningsservere for Parallel Data Warehouse (PDW)</w:t>
      </w:r>
    </w:p>
    <w:p w:rsidR="00B92686" w:rsidRDefault="00EC2994">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B92686" w:rsidRDefault="00B92686">
      <w:pPr>
        <w:pStyle w:val="ProductList-Body"/>
      </w:pPr>
    </w:p>
    <w:p w:rsidR="00B92686" w:rsidRDefault="00EC2994">
      <w:pPr>
        <w:pStyle w:val="ProductList-ClauseHeading"/>
        <w:outlineLvl w:val="3"/>
      </w:pPr>
      <w:r>
        <w:t>3.5 Tilleggsprogramvare</w:t>
      </w:r>
    </w:p>
    <w:p w:rsidR="00B92686" w:rsidRDefault="00EC2994">
      <w:pPr>
        <w:pStyle w:val="ProductList-SubClauseHeading"/>
        <w:outlineLvl w:val="4"/>
      </w:pPr>
      <w:r>
        <w:t>3.5.1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Client Tools Connectivity</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Distributed Replay Client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Management Tools – Complete</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Indented"/>
      </w:pPr>
    </w:p>
    <w:p w:rsidR="00B92686" w:rsidRDefault="00EC2994">
      <w:pPr>
        <w:pStyle w:val="ProductList-SubClauseHeading"/>
        <w:outlineLvl w:val="4"/>
      </w:pPr>
      <w:r>
        <w:t>3.5.2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B926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92686" w:rsidRDefault="00B92686">
            <w:pPr>
              <w:pStyle w:val="ProductList-TableBody"/>
            </w:pPr>
          </w:p>
        </w:tc>
      </w:tr>
    </w:tbl>
    <w:p w:rsidR="00B92686" w:rsidRDefault="00EC2994">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SQL Server 2014 Business Intelligence og Parallel Data Warehouse (Del 4)</w:t>
            </w:r>
          </w:p>
          <w:p w:rsidR="00B92686" w:rsidRDefault="00965EE7">
            <w:pPr>
              <w:pStyle w:val="ProductList-TableBody"/>
            </w:pPr>
            <w:hyperlink r:id="rId55">
              <w:r w:rsidR="00EC2994">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URBreadcrumb"/>
      </w:pPr>
    </w:p>
    <w:p w:rsidR="00B92686" w:rsidRDefault="00EC2994">
      <w:pPr>
        <w:pStyle w:val="ProductList-ClauseHeading"/>
        <w:outlineLvl w:val="3"/>
      </w:pPr>
      <w:r>
        <w:t>4.1 SQL Server 2016 Enterprise Core – Ubegrenset Virtualisering</w:t>
      </w:r>
    </w:p>
    <w:p w:rsidR="00B92686" w:rsidRDefault="00EC2994">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B92686" w:rsidRDefault="00B92686">
      <w:pPr>
        <w:pStyle w:val="ProductList-Body"/>
      </w:pPr>
    </w:p>
    <w:p w:rsidR="00B92686" w:rsidRDefault="00EC2994">
      <w:pPr>
        <w:pStyle w:val="ProductList-ClauseHeading"/>
        <w:outlineLvl w:val="3"/>
      </w:pPr>
      <w:r>
        <w:lastRenderedPageBreak/>
        <w:t>4.2 SQL Server 2016 Enterprise Core – funksjonsoppdateringer for Parallel Data Warehouse</w:t>
      </w:r>
    </w:p>
    <w:p w:rsidR="00B92686" w:rsidRDefault="00EC2994">
      <w:pPr>
        <w:pStyle w:val="ProductList-Body"/>
      </w:pPr>
      <w:r>
        <w:t>Kunder med SA-dekning er kvalifisert for funksjonsoppdateringer for Parallel Data Warehouse (f.eks. utstyrsoppdateringer) som er tilgjengelige mellom større produktutgivelser.</w:t>
      </w:r>
    </w:p>
    <w:p w:rsidR="00B92686" w:rsidRDefault="00B92686">
      <w:pPr>
        <w:pStyle w:val="ProductList-Body"/>
      </w:pPr>
    </w:p>
    <w:p w:rsidR="00B92686" w:rsidRDefault="00EC2994">
      <w:pPr>
        <w:pStyle w:val="ProductList-ClauseHeading"/>
        <w:outlineLvl w:val="3"/>
      </w:pPr>
      <w:r>
        <w:t>4.3 Utkjøpsalternativ for SQL Server under Enrollment for Application Platform EAP</w:t>
      </w:r>
    </w:p>
    <w:p w:rsidR="00B92686" w:rsidRDefault="00EC2994">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B92686" w:rsidRDefault="00B92686">
      <w:pPr>
        <w:pStyle w:val="PURBreadcrumb"/>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GroupHeading"/>
        <w:outlineLvl w:val="1"/>
      </w:pPr>
      <w:bookmarkStart w:id="138" w:name="_Sec615"/>
      <w:r>
        <w:t>System Center</w:t>
      </w:r>
      <w:bookmarkEnd w:id="138"/>
      <w:r>
        <w:fldChar w:fldCharType="begin"/>
      </w:r>
      <w:r>
        <w:instrText xml:space="preserve"> TC "</w:instrText>
      </w:r>
      <w:bookmarkStart w:id="139" w:name="_Toc459537887"/>
      <w:r>
        <w:instrText>System Center</w:instrText>
      </w:r>
      <w:bookmarkEnd w:id="139"/>
      <w:r>
        <w:instrText>" \l 2</w:instrText>
      </w:r>
      <w:r>
        <w:fldChar w:fldCharType="end"/>
      </w:r>
    </w:p>
    <w:p w:rsidR="00B92686" w:rsidRDefault="00EC2994">
      <w:pPr>
        <w:pStyle w:val="ProductList-Offering2HeadingNoBorder"/>
        <w:outlineLvl w:val="2"/>
      </w:pPr>
      <w:bookmarkStart w:id="140" w:name="_Sec642"/>
      <w:r>
        <w:t>System Center Server</w:t>
      </w:r>
      <w:bookmarkEnd w:id="140"/>
      <w:r>
        <w:fldChar w:fldCharType="begin"/>
      </w:r>
      <w:r>
        <w:instrText xml:space="preserve"> TC "</w:instrText>
      </w:r>
      <w:bookmarkStart w:id="141" w:name="_Toc459537888"/>
      <w:r>
        <w:instrText>System Center Server</w:instrText>
      </w:r>
      <w:bookmarkEnd w:id="141"/>
      <w:r>
        <w:instrText>" \l 3</w:instrText>
      </w:r>
      <w:r>
        <w:fldChar w:fldCharType="end"/>
      </w:r>
    </w:p>
    <w:p w:rsidR="00B92686" w:rsidRDefault="00EC2994">
      <w:pPr>
        <w:pStyle w:val="ProductList-Offering1SubSection"/>
        <w:outlineLvl w:val="3"/>
      </w:pPr>
      <w:bookmarkStart w:id="142" w:name="_Sec689"/>
      <w:r>
        <w:t>1. Programtilgjengelighet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prosessorer)</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prosessorer)</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92686" w:rsidRDefault="00EC29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92686" w:rsidRDefault="00EC2994">
      <w:pPr>
        <w:pStyle w:val="ProductList-Offering1SubSection"/>
        <w:outlineLvl w:val="3"/>
      </w:pPr>
      <w:bookmarkStart w:id="143" w:name="_Sec744"/>
      <w:r>
        <w:t>2. Produktvilkår</w:t>
      </w:r>
      <w:bookmarkEnd w:id="143"/>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Nedgraderte Utgaver: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Offering1SubSection"/>
        <w:outlineLvl w:val="3"/>
      </w:pPr>
      <w:bookmarkStart w:id="144" w:name="_Sec797"/>
      <w:r>
        <w:t>3. Bruksrettigheter</w:t>
      </w:r>
      <w:bookmarkEnd w:id="144"/>
    </w:p>
    <w:tbl>
      <w:tblPr>
        <w:tblStyle w:val="PURTable"/>
        <w:tblW w:w="0" w:type="dxa"/>
        <w:tblLook w:val="04A0" w:firstRow="1" w:lastRow="0" w:firstColumn="1" w:lastColumn="0" w:noHBand="0" w:noVBand="1"/>
      </w:tblPr>
      <w:tblGrid>
        <w:gridCol w:w="3606"/>
        <w:gridCol w:w="3540"/>
        <w:gridCol w:w="3644"/>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Tilleggsprogramvare: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3.1 Administrasjonslisens – System Center 2012 R2 Standard</w:t>
      </w:r>
    </w:p>
    <w:tbl>
      <w:tblPr>
        <w:tblStyle w:val="PURTable"/>
        <w:tblW w:w="0" w:type="dxa"/>
        <w:tblLook w:val="04A0" w:firstRow="1" w:lastRow="0" w:firstColumn="1" w:lastColumn="0" w:noHBand="0" w:noVBand="1"/>
      </w:tblPr>
      <w:tblGrid>
        <w:gridCol w:w="3709"/>
        <w:gridCol w:w="3647"/>
        <w:gridCol w:w="3434"/>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2686" w:rsidRDefault="00EC2994">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B92686" w:rsidRDefault="00EC2994">
            <w:pPr>
              <w:pStyle w:val="ProductList-TableBody"/>
            </w:pPr>
            <w:r>
              <w:t>Administrasjonslisens for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3.2 Administrasjonslisens – System Center 2012 R2 Datacenter</w:t>
      </w:r>
    </w:p>
    <w:tbl>
      <w:tblPr>
        <w:tblStyle w:val="PURTable"/>
        <w:tblW w:w="0" w:type="dxa"/>
        <w:tblLook w:val="04A0" w:firstRow="1" w:lastRow="0" w:firstColumn="1" w:lastColumn="0" w:noHBand="0" w:noVBand="1"/>
      </w:tblPr>
      <w:tblGrid>
        <w:gridCol w:w="3709"/>
        <w:gridCol w:w="3647"/>
        <w:gridCol w:w="3434"/>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2686" w:rsidRDefault="00EC2994">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B92686" w:rsidRDefault="00EC2994">
            <w:pPr>
              <w:pStyle w:val="ProductList-TableBody"/>
            </w:pPr>
            <w:r>
              <w:t>Administrasjonslisens for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3.3 SQL Server Technology</w:t>
      </w:r>
    </w:p>
    <w:p w:rsidR="00B92686" w:rsidRDefault="00EC299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B92686" w:rsidRDefault="00EC2994">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4.1 System Center Global Service Monitor</w:t>
      </w:r>
    </w:p>
    <w:p w:rsidR="00B92686" w:rsidRDefault="00EC2994">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537889"/>
      <w:r>
        <w:instrText>System Center Client Management Suite</w:instrText>
      </w:r>
      <w:bookmarkEnd w:id="147"/>
      <w:r>
        <w:instrText>" \l 3</w:instrText>
      </w:r>
      <w:r>
        <w:fldChar w:fldCharType="end"/>
      </w:r>
    </w:p>
    <w:p w:rsidR="00B92686" w:rsidRDefault="00EC2994">
      <w:pPr>
        <w:pStyle w:val="ProductList-Offering1SubSection"/>
        <w:outlineLvl w:val="3"/>
      </w:pPr>
      <w:bookmarkStart w:id="148" w:name="_Sec690"/>
      <w:r>
        <w:t>1. Programtilgjengelighet</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rPr>
                <w:color w:val="000000"/>
              </w:rPr>
              <w:t>System Center 2012 R2 Client Management Suite per Bruker (Klient-ML)</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3"/>
      </w:pPr>
      <w:bookmarkStart w:id="149" w:name="_Sec745"/>
      <w:r>
        <w:t>2. Produktvilkår</w:t>
      </w:r>
      <w:bookmarkEnd w:id="149"/>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Nedgraderte Utgaver: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System Center Client Management Suite Promotion </w:t>
            </w:r>
            <w:hyperlink w:anchor="_Sec867">
              <w:r>
                <w:rPr>
                  <w:color w:val="00467F"/>
                  <w:u w:val="single"/>
                </w:rPr>
                <w:t>Vedlegg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EC2994">
      <w:pPr>
        <w:pStyle w:val="ProductList-Offering1SubSection"/>
        <w:outlineLvl w:val="3"/>
      </w:pPr>
      <w:bookmarkStart w:id="150" w:name="_Sec801"/>
      <w:r>
        <w:t>3. Bruksrettigheter</w:t>
      </w:r>
      <w:bookmarkEnd w:id="150"/>
    </w:p>
    <w:tbl>
      <w:tblPr>
        <w:tblStyle w:val="PURTable"/>
        <w:tblW w:w="0" w:type="dxa"/>
        <w:tblLook w:val="04A0" w:firstRow="1" w:lastRow="0" w:firstColumn="1" w:lastColumn="0" w:noHBand="0" w:noVBand="1"/>
      </w:tblPr>
      <w:tblGrid>
        <w:gridCol w:w="3606"/>
        <w:gridCol w:w="3540"/>
        <w:gridCol w:w="3644"/>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Tilleggsprogramvare: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3.1 Administrasjonslisens – System Center 2012 R2 Standard</w:t>
      </w:r>
    </w:p>
    <w:tbl>
      <w:tblPr>
        <w:tblStyle w:val="PURTable"/>
        <w:tblW w:w="0" w:type="dxa"/>
        <w:tblLook w:val="04A0" w:firstRow="1" w:lastRow="0" w:firstColumn="1" w:lastColumn="0" w:noHBand="0" w:noVBand="1"/>
      </w:tblPr>
      <w:tblGrid>
        <w:gridCol w:w="3722"/>
        <w:gridCol w:w="3596"/>
        <w:gridCol w:w="3472"/>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2686" w:rsidRDefault="00EC299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B92686" w:rsidRDefault="00EC2994">
            <w:pPr>
              <w:pStyle w:val="ProductList-TableBody"/>
            </w:pPr>
            <w:r>
              <w:t>System Center 2012 R2 Client Management Suite License (Bruker eller OSE)</w:t>
            </w:r>
          </w:p>
        </w:tc>
        <w:tc>
          <w:tcPr>
            <w:tcW w:w="4040" w:type="dxa"/>
            <w:tcBorders>
              <w:top w:val="single" w:sz="18" w:space="0" w:color="0072C6"/>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3.2 SQL Server Technology</w:t>
      </w:r>
    </w:p>
    <w:p w:rsidR="00B92686" w:rsidRDefault="00EC299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B92686" w:rsidRDefault="00EC2994">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537890"/>
      <w:r>
        <w:instrText>System Center Configuration Manager</w:instrText>
      </w:r>
      <w:bookmarkEnd w:id="153"/>
      <w:r>
        <w:instrText>" \l 3</w:instrText>
      </w:r>
      <w:r>
        <w:fldChar w:fldCharType="end"/>
      </w:r>
    </w:p>
    <w:p w:rsidR="00B92686" w:rsidRDefault="00EC2994">
      <w:pPr>
        <w:pStyle w:val="ProductList-Offering1SubSection"/>
        <w:outlineLvl w:val="3"/>
      </w:pPr>
      <w:bookmarkStart w:id="154" w:name="_Sec691"/>
      <w:r>
        <w:t>1. Programtilgjengelighet</w:t>
      </w:r>
      <w:bookmarkEnd w:id="154"/>
    </w:p>
    <w:p w:rsidR="00B92686" w:rsidRDefault="00B92686">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(Klient-ML) (bare Student)</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3"/>
      </w:pPr>
      <w:bookmarkStart w:id="155" w:name="_Sec746"/>
      <w:r>
        <w:lastRenderedPageBreak/>
        <w:t>2. Produktvilkår</w:t>
      </w:r>
      <w:bookmarkEnd w:id="155"/>
    </w:p>
    <w:tbl>
      <w:tblPr>
        <w:tblStyle w:val="PURTable"/>
        <w:tblW w:w="0" w:type="dxa"/>
        <w:tblLook w:val="04A0" w:firstRow="1" w:lastRow="0" w:firstColumn="1" w:lastColumn="0" w:noHBand="0" w:noVBand="1"/>
      </w:tblPr>
      <w:tblGrid>
        <w:gridCol w:w="3557"/>
        <w:gridCol w:w="3622"/>
        <w:gridCol w:w="3611"/>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EC2994">
      <w:pPr>
        <w:pStyle w:val="ProductList-Offering1SubSection"/>
        <w:outlineLvl w:val="3"/>
      </w:pPr>
      <w:bookmarkStart w:id="156" w:name="_Sec802"/>
      <w:r>
        <w:t>3. Bruksrettigheter</w:t>
      </w:r>
      <w:bookmarkEnd w:id="156"/>
    </w:p>
    <w:tbl>
      <w:tblPr>
        <w:tblStyle w:val="PURTable"/>
        <w:tblW w:w="0" w:type="dxa"/>
        <w:tblLook w:val="04A0" w:firstRow="1" w:lastRow="0" w:firstColumn="1" w:lastColumn="0" w:noHBand="0" w:noVBand="1"/>
      </w:tblPr>
      <w:tblGrid>
        <w:gridCol w:w="3606"/>
        <w:gridCol w:w="3540"/>
        <w:gridCol w:w="3644"/>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Tilleggsprogramvare: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System Center 2012 R2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 xml:space="preserve">Lisens som tilsvarer Administrasjonslisens (se </w:t>
            </w:r>
            <w:hyperlink w:anchor="_Sec591">
              <w:r>
                <w:rPr>
                  <w:color w:val="00467F"/>
                  <w:u w:val="single"/>
                </w:rPr>
                <w:t>Vedlegg A</w:t>
              </w:r>
            </w:hyperlink>
            <w:r>
              <w:t>)</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3.2 SQL Server Technology</w:t>
      </w:r>
    </w:p>
    <w:p w:rsidR="00B92686" w:rsidRDefault="00EC299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kun med formålet å støtte Produktet og eventuelle andre Produkter som inkluderer SQL Server-databaseprogramvare.</w:t>
      </w:r>
    </w:p>
    <w:p w:rsidR="00B92686" w:rsidRDefault="00EC2994">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4.1 System Center Configuration Manager – VDI-rettigheter</w:t>
      </w:r>
    </w:p>
    <w:p w:rsidR="00B92686" w:rsidRDefault="00EC2994">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B92686" w:rsidRDefault="00B92686">
      <w:pPr>
        <w:pStyle w:val="ProductList-Body"/>
      </w:pPr>
    </w:p>
    <w:p w:rsidR="00B92686" w:rsidRDefault="00EC2994">
      <w:pPr>
        <w:pStyle w:val="ProductList-ClauseHeading"/>
        <w:outlineLvl w:val="4"/>
      </w:pPr>
      <w:r>
        <w:t>4.2 Rettigheter til System Center Configuration Manager (Current Branch)</w:t>
      </w:r>
    </w:p>
    <w:p w:rsidR="00B92686" w:rsidRDefault="00EC2994">
      <w:pPr>
        <w:pStyle w:val="ProductList-Body"/>
      </w:pPr>
      <w:r>
        <w:t>System Center Configuration Manager (Current Branch) kan bare brukes av Kunder med aktiv System Center Configuration Manager SA eller tilsvarende abonnementsrettigheter. Kunder som lar SA eller abonnement utløpe, må avinstallere System Center Configuration Manager (Current Branch). Kunder som har permanente rettigheter System Center Configuration Manager, kan installere versjonen av System Center Configuration Manager som er gjeldende på utløpstidspunktet.</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537891"/>
      <w:r>
        <w:instrText>System Center Data Protection Manager</w:instrText>
      </w:r>
      <w:bookmarkEnd w:id="159"/>
      <w:r>
        <w:instrText>" \l 3</w:instrText>
      </w:r>
      <w:r>
        <w:fldChar w:fldCharType="end"/>
      </w:r>
    </w:p>
    <w:p w:rsidR="00B92686" w:rsidRDefault="00EC2994">
      <w:pPr>
        <w:pStyle w:val="ProductList-Body"/>
      </w:pPr>
      <w:r>
        <w:t>Akademiske kunder som er på utkikk etter informasjon om hvordan System Center Data Protection Manager 2010</w:t>
      </w:r>
      <w:r>
        <w:fldChar w:fldCharType="begin"/>
      </w:r>
      <w:r>
        <w:instrText xml:space="preserve"> XE "System Center Data Protection Manager 2010" </w:instrText>
      </w:r>
      <w:r>
        <w:fldChar w:fldCharType="end"/>
      </w:r>
      <w:r>
        <w:t xml:space="preserve"> lisensieres og brukes, kan se Produktbrukerrettighetene for april 2015 </w:t>
      </w:r>
      <w:hyperlink r:id="rId59">
        <w:r>
          <w:rPr>
            <w:color w:val="00467F"/>
            <w:u w:val="single"/>
          </w:rPr>
          <w:t>http://go.microsoft.com/?linkid=9839206</w:t>
        </w:r>
      </w:hyperlink>
      <w:r>
        <w:t xml:space="preserve"> og Produktlisten for juni 2015 </w:t>
      </w:r>
      <w:hyperlink r:id="rId60">
        <w:r>
          <w:rPr>
            <w:color w:val="00467F"/>
            <w:u w:val="single"/>
          </w:rPr>
          <w:t>http://go.microsoft.com/?linkid=9839207</w:t>
        </w:r>
      </w:hyperlink>
      <w:r>
        <w:t>.</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537892"/>
      <w:r>
        <w:instrText>System Center Endpoint Protection</w:instrText>
      </w:r>
      <w:bookmarkEnd w:id="161"/>
      <w:r>
        <w:instrText>" \l 3</w:instrText>
      </w:r>
      <w:r>
        <w:fldChar w:fldCharType="end"/>
      </w:r>
    </w:p>
    <w:p w:rsidR="00B92686" w:rsidRDefault="00EC2994">
      <w:pPr>
        <w:pStyle w:val="ProductList-Offering1SubSection"/>
        <w:outlineLvl w:val="3"/>
      </w:pPr>
      <w:bookmarkStart w:id="162" w:name="_Sec892"/>
      <w:r>
        <w:t>1. Programtilgjengelighet</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6E6E6E"/>
              <w:bottom w:val="none" w:sz="4" w:space="0" w:color="BFBFBF"/>
              <w:right w:val="none" w:sz="4" w:space="0" w:color="6E6E6E"/>
            </w:tcBorders>
          </w:tcPr>
          <w:p w:rsidR="00B92686" w:rsidRDefault="00EC2994">
            <w:pPr>
              <w:pStyle w:val="ProductList-TableBody"/>
            </w:pPr>
            <w:r>
              <w:t>System Center 2012 R2 Endpoint Protection</w:t>
            </w:r>
            <w:r>
              <w:fldChar w:fldCharType="begin"/>
            </w:r>
            <w:r>
              <w:instrText xml:space="preserve"> XE "System Center 2012 R2 Endpoint Protection"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B92686" w:rsidRDefault="00EC2994">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B92686" w:rsidRDefault="00EC299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92686" w:rsidRDefault="00B9268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92686" w:rsidRDefault="00EC2994">
      <w:pPr>
        <w:pStyle w:val="ProductList-Offering1SubSection"/>
        <w:outlineLvl w:val="3"/>
      </w:pPr>
      <w:bookmarkStart w:id="163" w:name="_Sec893"/>
      <w:r>
        <w:lastRenderedPageBreak/>
        <w:t>2. Produktvilkår</w:t>
      </w:r>
      <w:bookmarkEnd w:id="163"/>
    </w:p>
    <w:tbl>
      <w:tblPr>
        <w:tblStyle w:val="PURTable"/>
        <w:tblW w:w="0" w:type="dxa"/>
        <w:tblLook w:val="04A0" w:firstRow="1" w:lastRow="0" w:firstColumn="1" w:lastColumn="0" w:noHBand="0" w:noVBand="1"/>
      </w:tblPr>
      <w:tblGrid>
        <w:gridCol w:w="3551"/>
        <w:gridCol w:w="3625"/>
        <w:gridCol w:w="3614"/>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(SA):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EC2994">
      <w:pPr>
        <w:pStyle w:val="ProductList-Offering1SubSection"/>
        <w:outlineLvl w:val="3"/>
      </w:pPr>
      <w:bookmarkStart w:id="164" w:name="_Sec894"/>
      <w:r>
        <w:t>3. Bruksrettigheter</w:t>
      </w:r>
      <w:bookmarkEnd w:id="164"/>
    </w:p>
    <w:tbl>
      <w:tblPr>
        <w:tblStyle w:val="PURTable"/>
        <w:tblW w:w="0" w:type="dxa"/>
        <w:tblLook w:val="04A0" w:firstRow="1" w:lastRow="0" w:firstColumn="1" w:lastColumn="0" w:noHBand="0" w:noVBand="1"/>
      </w:tblPr>
      <w:tblGrid>
        <w:gridCol w:w="3627"/>
        <w:gridCol w:w="3563"/>
        <w:gridCol w:w="3600"/>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Tilleggsprogramvare: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Inkluderte teknologier: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3.1 Enhets- og Bruker-SL-er</w:t>
      </w:r>
    </w:p>
    <w:p w:rsidR="00B92686" w:rsidRDefault="00EC2994">
      <w:pPr>
        <w:pStyle w:val="ProductList-Body"/>
      </w:pPr>
      <w:r>
        <w:t>Kunden kan kjøpe Enhets- eller Bruker-SL-er for å oppfylle Klientadministrasjonslisenskravet under Lisensmodellen for Administrasjonsservere.</w:t>
      </w:r>
    </w:p>
    <w:p w:rsidR="00B92686" w:rsidRDefault="00B92686">
      <w:pPr>
        <w:pStyle w:val="ProductList-Body"/>
      </w:pPr>
    </w:p>
    <w:p w:rsidR="00B92686" w:rsidRDefault="00EC2994">
      <w:pPr>
        <w:pStyle w:val="ProductList-ClauseHeading"/>
        <w:outlineLvl w:val="4"/>
      </w:pPr>
      <w:r>
        <w:t>3.2 SL-er for Server Management</w:t>
      </w:r>
    </w:p>
    <w:p w:rsidR="00B92686" w:rsidRDefault="00EC2994">
      <w:pPr>
        <w:pStyle w:val="ProductList-Body"/>
      </w:pPr>
      <w:r>
        <w:t>I tillegg til kravene til Bruker-SL-er kreves det lisenser for Server Management for hver enkelt Server for antallet som er angitt i lisensvilkårene for System Center 2012 R2 Datacenter og Standard. I forbindelse med denne erklæringen kalles OSEer som kjører serveroperativsystemer som har tilgang til System Center Endpoint Protection eller tilknyttet programvare, "administrerte OSEer". I dette avsnittet betyr "Server" en enhet der Kunden kjører programvare for serveroperativsystemer.</w:t>
      </w:r>
    </w:p>
    <w:p w:rsidR="00B92686" w:rsidRDefault="00B92686">
      <w:pPr>
        <w:pStyle w:val="ProductList-Body"/>
      </w:pPr>
    </w:p>
    <w:p w:rsidR="00B92686" w:rsidRDefault="00EC2994">
      <w:pPr>
        <w:pStyle w:val="ProductList-ClauseHeading"/>
        <w:outlineLvl w:val="4"/>
      </w:pPr>
      <w:r>
        <w:t>3.3 Utskiftning av Skanningsmotorer</w:t>
      </w:r>
    </w:p>
    <w:p w:rsidR="00B92686" w:rsidRDefault="00EC2994">
      <w:pPr>
        <w:pStyle w:val="ProductList-Body"/>
      </w:pPr>
      <w:r>
        <w:t>Microsoft kan erstatte programvare og filer med sammenlignbar programvare og sammenlignbare filer for den Elektroniske Tjenestens:</w:t>
      </w:r>
    </w:p>
    <w:p w:rsidR="00B92686" w:rsidRDefault="00EC2994" w:rsidP="00EC2994">
      <w:pPr>
        <w:pStyle w:val="ProductList-Bullet"/>
        <w:numPr>
          <w:ilvl w:val="0"/>
          <w:numId w:val="21"/>
        </w:numPr>
      </w:pPr>
      <w:r>
        <w:t>antivirus- og antispam-programvare og</w:t>
      </w:r>
    </w:p>
    <w:p w:rsidR="00B92686" w:rsidRDefault="00EC2994" w:rsidP="00EC2994">
      <w:pPr>
        <w:pStyle w:val="ProductList-Bullet"/>
        <w:numPr>
          <w:ilvl w:val="0"/>
          <w:numId w:val="21"/>
        </w:numPr>
      </w:pPr>
      <w:r>
        <w:t>signaturfiler og datafiler for innholdsfiltrering.</w:t>
      </w:r>
    </w:p>
    <w:p w:rsidR="00B92686" w:rsidRDefault="00EC2994">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537893"/>
      <w:r>
        <w:instrText>System Center Operation Manager</w:instrText>
      </w:r>
      <w:bookmarkEnd w:id="167"/>
      <w:r>
        <w:instrText>" \l 3</w:instrText>
      </w:r>
      <w:r>
        <w:fldChar w:fldCharType="end"/>
      </w:r>
    </w:p>
    <w:p w:rsidR="00B92686" w:rsidRDefault="00EC2994">
      <w:pPr>
        <w:pStyle w:val="ProductList-Body"/>
      </w:pPr>
      <w:r>
        <w:t>Akademiske kunder som er på utkikk etter informasjon om hvordan System Center Operation Manager 2007 R2</w:t>
      </w:r>
      <w:r>
        <w:fldChar w:fldCharType="begin"/>
      </w:r>
      <w:r>
        <w:instrText xml:space="preserve"> XE "System Center Operation Manager 2007 R2" </w:instrText>
      </w:r>
      <w:r>
        <w:fldChar w:fldCharType="end"/>
      </w:r>
      <w:r>
        <w:t xml:space="preserve"> lisensieres og brukes, kan se Produktbrukerrettighetene for april 2015 </w:t>
      </w:r>
      <w:hyperlink r:id="rId62">
        <w:r>
          <w:rPr>
            <w:color w:val="00467F"/>
            <w:u w:val="single"/>
          </w:rPr>
          <w:t>http://go.microsoft.com/?linkid=9839206</w:t>
        </w:r>
      </w:hyperlink>
      <w:r>
        <w:t xml:space="preserve"> og Produktlisten for juni 2015 </w:t>
      </w:r>
      <w:hyperlink r:id="rId63">
        <w:r>
          <w:rPr>
            <w:color w:val="00467F"/>
            <w:u w:val="single"/>
          </w:rPr>
          <w:t>http://go.microsoft.com/?linkid=9839207</w:t>
        </w:r>
      </w:hyperlink>
      <w:r>
        <w:t>.</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537894"/>
      <w:r>
        <w:instrText>System Center Server Management Suite</w:instrText>
      </w:r>
      <w:bookmarkEnd w:id="169"/>
      <w:r>
        <w:instrText>" \l 3</w:instrText>
      </w:r>
      <w:r>
        <w:fldChar w:fldCharType="end"/>
      </w:r>
    </w:p>
    <w:p w:rsidR="00B92686" w:rsidRDefault="00EC2994">
      <w:pPr>
        <w:pStyle w:val="ProductList-Body"/>
      </w:pPr>
      <w:r>
        <w:t>Akademiske kunder som er på utkikk etter informasjon om hvordan System Center Server Management Suite</w:t>
      </w:r>
      <w:r>
        <w:fldChar w:fldCharType="begin"/>
      </w:r>
      <w:r>
        <w:instrText xml:space="preserve"> XE "System Center Server Management Suite" </w:instrText>
      </w:r>
      <w:r>
        <w:fldChar w:fldCharType="end"/>
      </w:r>
      <w:r>
        <w:t xml:space="preserve"> lisensieres og brukes, kan se Produktbrukerrettighetene for april 2015 </w:t>
      </w:r>
      <w:hyperlink r:id="rId64">
        <w:r>
          <w:rPr>
            <w:color w:val="00467F"/>
            <w:u w:val="single"/>
          </w:rPr>
          <w:t>http://go.microsoft.com/?linkid=9839206</w:t>
        </w:r>
      </w:hyperlink>
      <w:r>
        <w:t xml:space="preserve"> og Produktlisten for juni 2015 </w:t>
      </w:r>
      <w:hyperlink r:id="rId65">
        <w:r>
          <w:rPr>
            <w:color w:val="00467F"/>
            <w:u w:val="single"/>
          </w:rPr>
          <w:t>http://go.microsoft.com/?linkid=9839207</w:t>
        </w:r>
      </w:hyperlink>
      <w:r>
        <w:t>.</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
        <w:outlineLvl w:val="2"/>
      </w:pPr>
      <w:bookmarkStart w:id="170" w:name="_Sec648"/>
      <w:r>
        <w:t>System Center Service Manager</w:t>
      </w:r>
      <w:bookmarkEnd w:id="170"/>
      <w:r>
        <w:fldChar w:fldCharType="begin"/>
      </w:r>
      <w:r>
        <w:instrText xml:space="preserve"> TC "</w:instrText>
      </w:r>
      <w:bookmarkStart w:id="171" w:name="_Toc459537895"/>
      <w:r>
        <w:instrText>System Center Service Manager</w:instrText>
      </w:r>
      <w:bookmarkEnd w:id="171"/>
      <w:r>
        <w:instrText>" \l 3</w:instrText>
      </w:r>
      <w:r>
        <w:fldChar w:fldCharType="end"/>
      </w:r>
    </w:p>
    <w:p w:rsidR="00B92686" w:rsidRDefault="00EC2994">
      <w:pPr>
        <w:pStyle w:val="ProductList-Body"/>
      </w:pPr>
      <w:r>
        <w:t>Akademiske kunder som er på utkikk etter informasjon om hvordan System Center Service Manager 2010</w:t>
      </w:r>
      <w:r>
        <w:fldChar w:fldCharType="begin"/>
      </w:r>
      <w:r>
        <w:instrText xml:space="preserve"> XE "System Center Service Manager 2010" </w:instrText>
      </w:r>
      <w:r>
        <w:fldChar w:fldCharType="end"/>
      </w:r>
      <w:r>
        <w:t xml:space="preserve"> lisensieres og brukes, kan se Produktbrukerrettighetene for april 2015 </w:t>
      </w:r>
      <w:hyperlink r:id="rId66">
        <w:r>
          <w:rPr>
            <w:color w:val="00467F"/>
            <w:u w:val="single"/>
          </w:rPr>
          <w:t>http://go.microsoft.com/?linkid=9839206</w:t>
        </w:r>
      </w:hyperlink>
      <w:r>
        <w:t xml:space="preserve"> og Produktlisten for juni 2015 </w:t>
      </w:r>
      <w:hyperlink r:id="rId67">
        <w:r>
          <w:rPr>
            <w:color w:val="00467F"/>
            <w:u w:val="single"/>
          </w:rPr>
          <w:t>http://go.microsoft.com/?linkid=9839207</w:t>
        </w:r>
      </w:hyperlink>
      <w:r>
        <w:t>.</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1Heading"/>
        <w:outlineLvl w:val="1"/>
      </w:pPr>
      <w:bookmarkStart w:id="172" w:name="_Sec616"/>
      <w:r>
        <w:lastRenderedPageBreak/>
        <w:t>Virtual Desktop Infrastructure (VDI) Suite</w:t>
      </w:r>
      <w:bookmarkEnd w:id="172"/>
      <w:r>
        <w:fldChar w:fldCharType="begin"/>
      </w:r>
      <w:r>
        <w:instrText xml:space="preserve"> TC "</w:instrText>
      </w:r>
      <w:bookmarkStart w:id="173" w:name="_Toc459537896"/>
      <w:r>
        <w:instrText>Virtual Desktop Infrastructure (VDI) Suite</w:instrText>
      </w:r>
      <w:bookmarkEnd w:id="173"/>
      <w:r>
        <w:instrText>" \l 2</w:instrText>
      </w:r>
      <w:r>
        <w:fldChar w:fldCharType="end"/>
      </w:r>
    </w:p>
    <w:p w:rsidR="00B92686" w:rsidRDefault="00EC2994">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68">
        <w:r>
          <w:rPr>
            <w:color w:val="00467F"/>
            <w:u w:val="single"/>
          </w:rPr>
          <w:t>http://go.microsoft.com/?linkid=9839206</w:t>
        </w:r>
      </w:hyperlink>
      <w:r>
        <w:t xml:space="preserve"> og Produktlisten for juni 2015 </w:t>
      </w:r>
      <w:hyperlink r:id="rId69">
        <w:r>
          <w:rPr>
            <w:color w:val="00467F"/>
            <w:u w:val="single"/>
          </w:rPr>
          <w:t>http://go.microsoft.com/?linkid=9839207</w:t>
        </w:r>
      </w:hyperlink>
      <w:r>
        <w:t>.</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GroupHeading"/>
        <w:outlineLvl w:val="1"/>
      </w:pPr>
      <w:bookmarkStart w:id="174" w:name="_Sec617"/>
      <w:r>
        <w:t>Visual Studio</w:t>
      </w:r>
      <w:bookmarkEnd w:id="174"/>
      <w:r>
        <w:fldChar w:fldCharType="begin"/>
      </w:r>
      <w:r>
        <w:instrText xml:space="preserve"> TC "</w:instrText>
      </w:r>
      <w:bookmarkStart w:id="175" w:name="_Toc459537897"/>
      <w:r>
        <w:instrText>Visual Studio</w:instrText>
      </w:r>
      <w:bookmarkEnd w:id="175"/>
      <w:r>
        <w:instrText>" \l 2</w:instrText>
      </w:r>
      <w:r>
        <w:fldChar w:fldCharType="end"/>
      </w:r>
    </w:p>
    <w:p w:rsidR="00B92686" w:rsidRDefault="00EC2994">
      <w:pPr>
        <w:pStyle w:val="ProductList-Offering2HeadingNoBorder"/>
        <w:outlineLvl w:val="2"/>
      </w:pPr>
      <w:bookmarkStart w:id="176" w:name="_Sec649"/>
      <w:r>
        <w:t>Visual Studio</w:t>
      </w:r>
      <w:bookmarkEnd w:id="176"/>
      <w:r>
        <w:fldChar w:fldCharType="begin"/>
      </w:r>
      <w:r>
        <w:instrText xml:space="preserve"> TC "</w:instrText>
      </w:r>
      <w:bookmarkStart w:id="177" w:name="_Toc459537898"/>
      <w:r>
        <w:instrText>Visual Studio</w:instrText>
      </w:r>
      <w:bookmarkEnd w:id="177"/>
      <w:r>
        <w:instrText>" \l 3</w:instrText>
      </w:r>
      <w:r>
        <w:fldChar w:fldCharType="end"/>
      </w:r>
    </w:p>
    <w:p w:rsidR="00B92686" w:rsidRDefault="00EC2994">
      <w:pPr>
        <w:pStyle w:val="ProductList-Offering1SubSection"/>
        <w:outlineLvl w:val="3"/>
      </w:pPr>
      <w:bookmarkStart w:id="178" w:name="_Sec697"/>
      <w:r>
        <w:t>1. Programtilgjengelighet</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92686" w:rsidRDefault="00EC29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92686" w:rsidRDefault="00EC2994">
      <w:pPr>
        <w:pStyle w:val="ProductList-Offering1SubSection"/>
        <w:outlineLvl w:val="3"/>
      </w:pPr>
      <w:bookmarkStart w:id="179" w:name="_Sec752"/>
      <w:r>
        <w:t>2. Produktvilkår</w:t>
      </w:r>
      <w:bookmarkEnd w:id="179"/>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2.1 Visual Studio Premium 2013 med MSDN og Visual Studio Ultimate 2013 med MSDN</w:t>
      </w:r>
    </w:p>
    <w:p w:rsidR="00B92686" w:rsidRDefault="00EC2994">
      <w:pPr>
        <w:pStyle w:val="ProductList-Body"/>
      </w:pPr>
      <w:r>
        <w:t>Visual Studio Enterprise 2015 med MSDN er den etterfølgende versjonen til Visual Studio Premium 2013 med MSDN og Visual Studio Ultimate 2013 med MSDN.</w:t>
      </w:r>
    </w:p>
    <w:p w:rsidR="00B92686" w:rsidRDefault="00B92686">
      <w:pPr>
        <w:pStyle w:val="ProductList-Body"/>
      </w:pPr>
    </w:p>
    <w:p w:rsidR="00B92686" w:rsidRDefault="00EC2994">
      <w:pPr>
        <w:pStyle w:val="ProductList-ClauseHeading"/>
        <w:outlineLvl w:val="4"/>
      </w:pPr>
      <w:r>
        <w:t>2.2 Lisenstildeling for SQL Server Parallel Data Warehouse Developer</w:t>
      </w:r>
    </w:p>
    <w:p w:rsidR="00B92686" w:rsidRDefault="00EC299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205, Visual Studio Enterprise 2015 med MSDN, Visual Studio Ultimate 2015 med MSDN og Visual Studio Test Professional 2015 med MSDN anses for å ha én Lisens for SQL Server 2012 Parallel Data Warehouse Developer.</w:t>
      </w:r>
    </w:p>
    <w:p w:rsidR="00B92686" w:rsidRDefault="00B92686">
      <w:pPr>
        <w:pStyle w:val="ProductList-Body"/>
      </w:pPr>
    </w:p>
    <w:p w:rsidR="00B92686" w:rsidRDefault="00EC2994">
      <w:pPr>
        <w:pStyle w:val="ProductList-ClauseHeading"/>
        <w:outlineLvl w:val="4"/>
      </w:pPr>
      <w:r>
        <w:t>2.3 Lisenstildeling for Visual Studio Team Foundation Server 2015</w:t>
      </w:r>
    </w:p>
    <w:p w:rsidR="00B92686" w:rsidRDefault="00EC299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2015 med MSDN, Visual Studio Test Professional 2015 med MSDN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2015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B92686" w:rsidRDefault="00B92686">
      <w:pPr>
        <w:pStyle w:val="ProductList-Body"/>
      </w:pPr>
    </w:p>
    <w:p w:rsidR="00B92686" w:rsidRDefault="00EC2994">
      <w:pPr>
        <w:pStyle w:val="ProductList-ClauseHeading"/>
        <w:outlineLvl w:val="4"/>
      </w:pPr>
      <w:r>
        <w:t>2.4 Microsoft Azure-plattformtjenester</w:t>
      </w:r>
    </w:p>
    <w:p w:rsidR="00B92686" w:rsidRDefault="00EC2994">
      <w:pPr>
        <w:pStyle w:val="ProductList-Body"/>
      </w:pPr>
      <w:r>
        <w:t>Microsoft Azure-fordeler kan ikke kombineres fra flere MSDN-abonnementer til én enkelt Microsoft Azure-konto.</w:t>
      </w:r>
    </w:p>
    <w:p w:rsidR="00B92686" w:rsidRDefault="00EC2994">
      <w:pPr>
        <w:pStyle w:val="ProductList-Offering1SubSection"/>
        <w:outlineLvl w:val="3"/>
      </w:pPr>
      <w:bookmarkStart w:id="180" w:name="_Sec810"/>
      <w:r>
        <w:t>3. Bruksrettigheter</w:t>
      </w:r>
      <w:bookmarkEnd w:id="180"/>
    </w:p>
    <w:tbl>
      <w:tblPr>
        <w:tblStyle w:val="PURTable"/>
        <w:tblW w:w="0" w:type="dxa"/>
        <w:tblLook w:val="04A0" w:firstRow="1" w:lastRow="0" w:firstColumn="1" w:lastColumn="0" w:noHBand="0" w:noVBand="1"/>
      </w:tblPr>
      <w:tblGrid>
        <w:gridCol w:w="3565"/>
        <w:gridCol w:w="3559"/>
        <w:gridCol w:w="366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Tilleggsprogramvare: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3.1 BUILDSERVER.TXT-filen</w:t>
      </w:r>
    </w:p>
    <w:p w:rsidR="00B92686" w:rsidRDefault="00EC2994">
      <w:pPr>
        <w:pStyle w:val="ProductList-Body"/>
      </w:pPr>
      <w:r>
        <w:t xml:space="preserve">Kunden kan installere eksemplarer av filene som er oppført i BuildServer-listene på </w:t>
      </w:r>
      <w:hyperlink r:id="rId70">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B92686" w:rsidRDefault="00B92686">
      <w:pPr>
        <w:pStyle w:val="ProductList-Body"/>
      </w:pPr>
    </w:p>
    <w:p w:rsidR="00B92686" w:rsidRDefault="00EC2994">
      <w:pPr>
        <w:pStyle w:val="ProductList-ClauseHeading"/>
        <w:outlineLvl w:val="4"/>
      </w:pPr>
      <w:r>
        <w:lastRenderedPageBreak/>
        <w:t>3.2 Verktøy</w:t>
      </w:r>
    </w:p>
    <w:p w:rsidR="00B92686" w:rsidRDefault="00EC2994">
      <w:pPr>
        <w:pStyle w:val="ProductList-Body"/>
      </w:pPr>
      <w:r>
        <w:t xml:space="preserve">Kunden kan kopiere og installere Verktøyene som er oppført på </w:t>
      </w:r>
      <w:hyperlink r:id="rId71">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B92686" w:rsidRDefault="00B92686">
      <w:pPr>
        <w:pStyle w:val="ProductList-Body"/>
      </w:pPr>
    </w:p>
    <w:p w:rsidR="00B92686" w:rsidRDefault="00EC2994">
      <w:pPr>
        <w:pStyle w:val="ProductList-ClauseHeading"/>
        <w:outlineLvl w:val="4"/>
      </w:pPr>
      <w:r>
        <w:t>3.3 System Center – Virtual Machine Manager (SCVMM) – Visual Studio Enterprise med MSDN og Visual Studio Test Professional med MSDN</w:t>
      </w:r>
    </w:p>
    <w:p w:rsidR="00B92686" w:rsidRDefault="00EC2994">
      <w:pPr>
        <w:pStyle w:val="ProductList-Body"/>
      </w:pPr>
      <w:r>
        <w:t>Hver lisensierte bruker av Visual Studio Enterprise med MSDN eller Visual Studio Test Professional med MSDN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rsidR="00B92686" w:rsidRDefault="00B92686">
      <w:pPr>
        <w:pStyle w:val="ProductList-Body"/>
      </w:pPr>
    </w:p>
    <w:p w:rsidR="00B92686" w:rsidRDefault="00EC2994">
      <w:pPr>
        <w:pStyle w:val="ProductList-ClauseHeading"/>
        <w:outlineLvl w:val="4"/>
      </w:pPr>
      <w:r>
        <w:t>3.4 Office Professional Plus 2016 – Visual Studio Enterprise med MSDN</w:t>
      </w:r>
    </w:p>
    <w:p w:rsidR="00B92686" w:rsidRDefault="00EC299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med MSDN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B92686" w:rsidRDefault="00B92686">
      <w:pPr>
        <w:pStyle w:val="ProductList-Body"/>
      </w:pPr>
    </w:p>
    <w:p w:rsidR="00B92686" w:rsidRDefault="00EC2994">
      <w:pPr>
        <w:pStyle w:val="ProductList-ClauseHeading"/>
        <w:outlineLvl w:val="4"/>
      </w:pPr>
      <w:r>
        <w:t>3.5 GNU Lesser General Public Licensed-biblioteker</w:t>
      </w:r>
    </w:p>
    <w:p w:rsidR="00B92686" w:rsidRDefault="00EC2994">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Studio-programvaren utelukkende i den grad det kreves for å feilsøke endringer i biblioteker som er lisensiert i henhold til GNU Lesser General Public License, som kan være inkludert i eller tilknyttet gjennom programvaren.</w:t>
      </w:r>
    </w:p>
    <w:p w:rsidR="00B92686" w:rsidRDefault="00EC2994">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2">
              <w:r>
                <w:rPr>
                  <w:color w:val="00467F"/>
                  <w:u w:val="single"/>
                </w:rPr>
                <w:t xml:space="preserve">Produktliste – produktperiode mars 2014 og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 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4.1 Kvalifisering for Software Assurance</w:t>
      </w:r>
    </w:p>
    <w:p w:rsidR="00B92686" w:rsidRDefault="00EC2994">
      <w:pPr>
        <w:pStyle w:val="ProductList-Body"/>
      </w:pPr>
      <w:r>
        <w:t xml:space="preserve">Kunder med utløpende SA for en Visual Studio-lisens med MSDN eller et aktivt detaljistabonnement som tilsvarer Visual Studio-tilbud i Produktvilkårene, kan fornye dekningen i henhold til en hvilken som helst Visual Studio-lisens med MSDN. Ved fornyelse til et annet MSDN-abonnementsnivå erstatter de nye bruksvilkårene de tidligere bruksvilkårene, og eventuell programvare som ikke inngår i det nye MSDN-abonnementet,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B92686" w:rsidRDefault="00B92686">
      <w:pPr>
        <w:pStyle w:val="ProductList-Body"/>
      </w:pPr>
    </w:p>
    <w:p w:rsidR="00B92686" w:rsidRDefault="00EC2994">
      <w:pPr>
        <w:pStyle w:val="ProductList-ClauseHeading"/>
        <w:outlineLvl w:val="4"/>
      </w:pPr>
      <w:r>
        <w:t>4.2 Permanente MSDN-rettigheter</w:t>
      </w:r>
    </w:p>
    <w:p w:rsidR="00B92686" w:rsidRDefault="00EC2994">
      <w:pPr>
        <w:pStyle w:val="ProductList-Body"/>
      </w:pPr>
      <w:r>
        <w:t>Retten til å bruke programvare som er lisensiert gjennom MSDN, blir permanent når Kundens rett til å bruke Visual Studio blir permanent.</w:t>
      </w:r>
    </w:p>
    <w:p w:rsidR="00B92686" w:rsidRDefault="00B92686">
      <w:pPr>
        <w:pStyle w:val="PURBreadcrumb"/>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537899"/>
      <w:r>
        <w:instrText>Visual Studio Team Foundation Server</w:instrText>
      </w:r>
      <w:bookmarkEnd w:id="183"/>
      <w:r>
        <w:instrText>" \l 3</w:instrText>
      </w:r>
      <w:r>
        <w:fldChar w:fldCharType="end"/>
      </w:r>
    </w:p>
    <w:p w:rsidR="00B92686" w:rsidRDefault="00EC2994">
      <w:pPr>
        <w:pStyle w:val="ProductList-Offering1SubSection"/>
        <w:outlineLvl w:val="3"/>
      </w:pPr>
      <w:bookmarkStart w:id="184" w:name="_Sec698"/>
      <w:r>
        <w:t>1. Programtilgjengelighet</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Visual Studio Team Foundation Server 2015 med SQL Server 2014 Technology</w:t>
            </w:r>
            <w:r>
              <w:fldChar w:fldCharType="begin"/>
            </w:r>
            <w:r>
              <w:instrText xml:space="preserve"> XE "Visual Studio Team Foundation Server 2015 med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92686" w:rsidRDefault="00B926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92686" w:rsidRDefault="00B926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92686" w:rsidRDefault="00EC29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92686" w:rsidRDefault="00EC2994">
      <w:pPr>
        <w:pStyle w:val="ProductList-Offering1SubSection"/>
        <w:outlineLvl w:val="3"/>
      </w:pPr>
      <w:bookmarkStart w:id="185" w:name="_Sec753"/>
      <w:r>
        <w:t>2. Produktvilkår</w:t>
      </w:r>
      <w:bookmarkEnd w:id="185"/>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Nedgraderte Utgaver: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EC2994">
      <w:pPr>
        <w:pStyle w:val="ProductList-Offering1SubSection"/>
        <w:outlineLvl w:val="3"/>
      </w:pPr>
      <w:bookmarkStart w:id="186" w:name="_Sec811"/>
      <w:r>
        <w:lastRenderedPageBreak/>
        <w:t>3. Bruksrettigheter</w:t>
      </w:r>
      <w:bookmarkEnd w:id="186"/>
    </w:p>
    <w:tbl>
      <w:tblPr>
        <w:tblStyle w:val="PURTable"/>
        <w:tblW w:w="0" w:type="dxa"/>
        <w:tblLook w:val="04A0" w:firstRow="1" w:lastRow="0" w:firstColumn="1" w:lastColumn="0" w:noHBand="0" w:noVBand="1"/>
      </w:tblPr>
      <w:tblGrid>
        <w:gridCol w:w="3565"/>
        <w:gridCol w:w="3559"/>
        <w:gridCol w:w="366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2686" w:rsidRDefault="00EC299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B92686" w:rsidRDefault="00EC2994">
            <w:pPr>
              <w:pStyle w:val="ProductList-TableBody"/>
            </w:pPr>
            <w:r>
              <w:t>CAL for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B92686" w:rsidRDefault="00EC2994">
            <w:pPr>
              <w:pStyle w:val="ProductList-TableBody"/>
            </w:pPr>
            <w:r>
              <w:t>Betalt bruker av Visual Studio Team Services</w:t>
            </w:r>
          </w:p>
        </w:tc>
      </w:tr>
    </w:tbl>
    <w:p w:rsidR="00B92686" w:rsidRDefault="00B92686">
      <w:pPr>
        <w:pStyle w:val="ProductList-Body"/>
      </w:pPr>
    </w:p>
    <w:p w:rsidR="00B92686" w:rsidRDefault="00EC2994">
      <w:pPr>
        <w:pStyle w:val="ProductList-SubClauseHeading"/>
        <w:outlineLvl w:val="5"/>
      </w:pPr>
      <w:r>
        <w:t>3.1.1 Ytterligere funksjoner</w:t>
      </w:r>
    </w:p>
    <w:p w:rsidR="00B92686" w:rsidRDefault="00EC2994">
      <w:pPr>
        <w:pStyle w:val="ProductList-BodyIndented"/>
      </w:pPr>
      <w:r>
        <w:t>Utgivelsesstyring</w:t>
      </w:r>
    </w:p>
    <w:tbl>
      <w:tblPr>
        <w:tblStyle w:val="PURTable0"/>
        <w:tblW w:w="0" w:type="dxa"/>
        <w:tblLook w:val="04A0" w:firstRow="1" w:lastRow="0" w:firstColumn="1" w:lastColumn="0" w:noHBand="0" w:noVBand="1"/>
      </w:tblPr>
      <w:tblGrid>
        <w:gridCol w:w="3557"/>
        <w:gridCol w:w="3448"/>
        <w:gridCol w:w="342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Visual Studio Enterprise 2015 med MSDN</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B92686" w:rsidRDefault="00EC2994">
            <w:pPr>
              <w:pStyle w:val="ProductList-TableBody"/>
            </w:pPr>
            <w:r>
              <w:t>Visual Studio Team Services Release Manager Extension</w:t>
            </w:r>
          </w:p>
        </w:tc>
      </w:tr>
    </w:tbl>
    <w:p w:rsidR="00B92686" w:rsidRDefault="00B92686">
      <w:pPr>
        <w:pStyle w:val="ProductList-BodyIndented"/>
      </w:pPr>
    </w:p>
    <w:p w:rsidR="00B92686" w:rsidRDefault="00EC2994">
      <w:pPr>
        <w:pStyle w:val="ProductList-SubClauseHeading"/>
        <w:outlineLvl w:val="5"/>
      </w:pPr>
      <w:r>
        <w:t>3.1.2 Ytterligere funksjoner</w:t>
      </w:r>
    </w:p>
    <w:p w:rsidR="00B92686" w:rsidRDefault="00EC2994">
      <w:pPr>
        <w:pStyle w:val="ProductList-BodyIndented"/>
      </w:pPr>
      <w:r>
        <w:t>Teststyring</w:t>
      </w:r>
    </w:p>
    <w:tbl>
      <w:tblPr>
        <w:tblStyle w:val="PURTable0"/>
        <w:tblW w:w="0" w:type="dxa"/>
        <w:tblLook w:val="04A0" w:firstRow="1" w:lastRow="0" w:firstColumn="1" w:lastColumn="0" w:noHBand="0" w:noVBand="1"/>
      </w:tblPr>
      <w:tblGrid>
        <w:gridCol w:w="3557"/>
        <w:gridCol w:w="3448"/>
        <w:gridCol w:w="342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Visual Studio Enterprise 2015 med MSDN</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B92686" w:rsidRDefault="00EC2994">
            <w:pPr>
              <w:pStyle w:val="ProductList-TableBody"/>
            </w:pPr>
            <w:r>
              <w:t>Visual Studio Team Services Test Manager Extension</w:t>
            </w:r>
          </w:p>
        </w:tc>
      </w:tr>
    </w:tbl>
    <w:p w:rsidR="00B92686" w:rsidRDefault="00B92686">
      <w:pPr>
        <w:pStyle w:val="ProductList-BodyIndented"/>
      </w:pPr>
    </w:p>
    <w:p w:rsidR="00B92686" w:rsidRDefault="00EC2994">
      <w:pPr>
        <w:pStyle w:val="ProductList-ClauseHeading"/>
        <w:outlineLvl w:val="4"/>
      </w:pPr>
      <w:r>
        <w:t>3.2 Bruk som ikke krever CAL-er</w:t>
      </w:r>
    </w:p>
    <w:p w:rsidR="00B92686" w:rsidRDefault="00EC2994">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2015-proxy, godkjenne stadier i utgivelsesstyringsprosessen og få tilgang til Visual Studio Team Foundation Server gjennom en sammenslått tilkobling fra et annet integrert program eller en annen tjeneste.</w:t>
      </w:r>
    </w:p>
    <w:p w:rsidR="00B92686" w:rsidRDefault="00B92686">
      <w:pPr>
        <w:pStyle w:val="ProductList-Body"/>
      </w:pPr>
    </w:p>
    <w:p w:rsidR="00B92686" w:rsidRDefault="00EC2994">
      <w:pPr>
        <w:pStyle w:val="ProductList-ClauseHeading"/>
        <w:outlineLvl w:val="4"/>
      </w:pPr>
      <w:r>
        <w:t>3.3 SQL Server Technology</w:t>
      </w:r>
    </w:p>
    <w:p w:rsidR="00B92686" w:rsidRDefault="00EC299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B92686" w:rsidRDefault="00B92686">
      <w:pPr>
        <w:pStyle w:val="ProductList-Body"/>
      </w:pPr>
    </w:p>
    <w:p w:rsidR="00B92686" w:rsidRDefault="00EC2994">
      <w:pPr>
        <w:pStyle w:val="ProductList-ClauseHeading"/>
        <w:outlineLvl w:val="4"/>
      </w:pPr>
      <w:r>
        <w:t>3.4 GNU Lesser General Public Licensed-biblioteker</w:t>
      </w:r>
    </w:p>
    <w:p w:rsidR="00B92686" w:rsidRDefault="00EC2994">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kildekoden til Visual Studio Team Foundation Server-programvaren utelukkende i den grad det kreves for å feilsøke endringer i biblioteker som er lisensiert i henhold til GNU Lesser General Public License, som kan være inkludert i eller tilknyttet gjennom programvaren.</w:t>
      </w:r>
    </w:p>
    <w:p w:rsidR="00B92686" w:rsidRDefault="00B92686">
      <w:pPr>
        <w:pStyle w:val="ProductList-Body"/>
      </w:pPr>
    </w:p>
    <w:p w:rsidR="00B92686" w:rsidRDefault="00EC2994">
      <w:pPr>
        <w:pStyle w:val="ProductList-ClauseHeading"/>
        <w:outlineLvl w:val="4"/>
      </w:pPr>
      <w:r>
        <w:t>3.5 Visual Studio Team Foundation Server Build Services</w:t>
      </w:r>
    </w:p>
    <w:p w:rsidR="00B92686" w:rsidRDefault="00EC2994">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med MSDN eller Visual Studio Professional med MSDN, kan Kunden også installere Visual Studio og tillate tilgang og bruk av denne programvaren som en del av Team Foundation Server 2015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2015.</w:t>
      </w:r>
    </w:p>
    <w:p w:rsidR="00B92686" w:rsidRDefault="00B92686">
      <w:pPr>
        <w:pStyle w:val="ProductList-Body"/>
      </w:pPr>
    </w:p>
    <w:p w:rsidR="00B92686" w:rsidRDefault="00EC2994">
      <w:pPr>
        <w:pStyle w:val="ProductList-ClauseHeading"/>
        <w:outlineLvl w:val="4"/>
      </w:pPr>
      <w:r>
        <w:t>3.6 Tilleggsprogramvare</w:t>
      </w:r>
    </w:p>
    <w:tbl>
      <w:tblPr>
        <w:tblStyle w:val="PURTable"/>
        <w:tblW w:w="0" w:type="dxa"/>
        <w:tblLook w:val="04A0" w:firstRow="1" w:lastRow="0" w:firstColumn="1" w:lastColumn="0" w:noHBand="0" w:noVBand="1"/>
      </w:tblPr>
      <w:tblGrid>
        <w:gridCol w:w="3596"/>
        <w:gridCol w:w="3597"/>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Visual Studio Team Foundation Server SharePoint Extensions</w:t>
            </w:r>
          </w:p>
        </w:tc>
      </w:tr>
    </w:tbl>
    <w:p w:rsidR="00B92686" w:rsidRDefault="00EC2994">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362"/>
        <w:gridCol w:w="3751"/>
        <w:gridCol w:w="3596"/>
        <w:gridCol w:w="81"/>
      </w:tblGrid>
      <w:tr w:rsidR="00B9268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r w:rsidR="00B92686">
        <w:tc>
          <w:tcPr>
            <w:tcW w:w="12240" w:type="dxa"/>
            <w:gridSpan w:val="4"/>
            <w:tcBorders>
              <w:top w:val="none" w:sz="4" w:space="0" w:color="6E6E6E"/>
              <w:left w:val="none" w:sz="4" w:space="0" w:color="6E6E6E"/>
              <w:bottom w:val="none" w:sz="4" w:space="0" w:color="6E6E6E"/>
              <w:right w:val="none" w:sz="4" w:space="0" w:color="6E6E6E"/>
            </w:tcBorders>
          </w:tcPr>
          <w:p w:rsidR="00B92686" w:rsidRDefault="00B92686">
            <w:pPr>
              <w:pStyle w:val="PURBreadcrumb"/>
            </w:pPr>
          </w:p>
          <w:tbl>
            <w:tblPr>
              <w:tblW w:w="0" w:type="dxa"/>
              <w:tblLook w:val="04A0" w:firstRow="1" w:lastRow="0" w:firstColumn="1" w:lastColumn="0" w:noHBand="0" w:noVBand="1"/>
            </w:tblPr>
            <w:tblGrid>
              <w:gridCol w:w="10674"/>
            </w:tblGrid>
            <w:tr w:rsidR="00B92686">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TableBody"/>
            </w:pPr>
          </w:p>
        </w:tc>
      </w:tr>
    </w:tbl>
    <w:p w:rsidR="00B92686" w:rsidRDefault="00B92686">
      <w:pPr>
        <w:pStyle w:val="ProductList-Body"/>
      </w:pPr>
    </w:p>
    <w:p w:rsidR="00B92686" w:rsidRDefault="00EC2994">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59537900"/>
      <w:r>
        <w:instrText>Windows</w:instrText>
      </w:r>
      <w:bookmarkEnd w:id="189"/>
      <w:r>
        <w:instrText>" \l 2</w:instrText>
      </w:r>
      <w:r>
        <w:fldChar w:fldCharType="end"/>
      </w:r>
    </w:p>
    <w:p w:rsidR="00B92686" w:rsidRDefault="00EC2994">
      <w:pPr>
        <w:pStyle w:val="ProductList-Offering2HeadingNoBorder"/>
        <w:outlineLvl w:val="2"/>
      </w:pPr>
      <w:bookmarkStart w:id="190" w:name="_Sec652"/>
      <w:r>
        <w:t>Windows-datamaskinoperasjonssystem</w:t>
      </w:r>
      <w:bookmarkEnd w:id="190"/>
      <w:r>
        <w:fldChar w:fldCharType="begin"/>
      </w:r>
      <w:r>
        <w:instrText xml:space="preserve"> TC "</w:instrText>
      </w:r>
      <w:bookmarkStart w:id="191" w:name="_Toc459537901"/>
      <w:r>
        <w:instrText>Windows-datamaskinoperasjonssystem</w:instrText>
      </w:r>
      <w:bookmarkEnd w:id="191"/>
      <w:r>
        <w:instrText>" \l 3</w:instrText>
      </w:r>
      <w:r>
        <w:fldChar w:fldCharType="end"/>
      </w:r>
    </w:p>
    <w:p w:rsidR="00B92686" w:rsidRDefault="00EC2994">
      <w:pPr>
        <w:pStyle w:val="ProductList-Offering1SubSection"/>
        <w:outlineLvl w:val="3"/>
      </w:pPr>
      <w:bookmarkStart w:id="192" w:name="_Sec700"/>
      <w:r>
        <w:t>1. Programtilgjengelighet</w:t>
      </w:r>
      <w:bookmarkEnd w:id="19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9" w:space="0" w:color="FFFFFF"/>
              <w:left w:val="single" w:sz="9" w:space="0" w:color="FFFFFF"/>
              <w:bottom w:val="dashed" w:sz="4" w:space="0" w:color="BFBFBF"/>
              <w:right w:val="single" w:sz="9" w:space="0" w:color="FFFFFF"/>
            </w:tcBorders>
          </w:tcPr>
          <w:p w:rsidR="00B92686" w:rsidRDefault="00EC2994">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rPr>
                <w:color w:val="000000"/>
              </w:rPr>
              <w:t>Windows 10 Enteprise LTSB Upgrade (Per Enhet)</w:t>
            </w:r>
            <w:r>
              <w:fldChar w:fldCharType="begin"/>
            </w:r>
            <w:r>
              <w:instrText xml:space="preserve"> XE "Windows 10 Enteprise LTSB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rPr>
                <w:color w:val="000000"/>
              </w:rPr>
              <w:t>Windows 10 Enteprise E3 og LTSB Upgrade (Per Enhet)</w:t>
            </w:r>
            <w:r>
              <w:fldChar w:fldCharType="begin"/>
            </w:r>
            <w:r>
              <w:instrText xml:space="preserve"> XE "Windows 10 Enteprise E3 og LTSB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92686" w:rsidRDefault="00B926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t>Windows 10 Enterprise E5 Per Enhet eller Bruker</w:t>
            </w:r>
            <w:r>
              <w:fldChar w:fldCharType="begin"/>
            </w:r>
            <w:r>
              <w:instrText xml:space="preserve"> XE "Windows 10 Enterprise E5 Per Enhet eller Bruker"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t>Windows Virtual Desktop Access</w:t>
            </w:r>
            <w:r>
              <w:fldChar w:fldCharType="begin"/>
            </w:r>
            <w:r>
              <w:instrText xml:space="preserve"> XE "Windows Virtual Desktop Access" </w:instrText>
            </w:r>
            <w:r>
              <w:fldChar w:fldCharType="end"/>
            </w:r>
            <w:r>
              <w:t xml:space="preserve"> (Per Enhets-SL)</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r>
      <w:tr w:rsidR="00B92686">
        <w:tc>
          <w:tcPr>
            <w:tcW w:w="4160" w:type="dxa"/>
            <w:tcBorders>
              <w:top w:val="dashed" w:sz="4" w:space="0" w:color="BFBFBF"/>
              <w:left w:val="single" w:sz="9" w:space="0" w:color="FFFFFF"/>
              <w:bottom w:val="none" w:sz="4" w:space="0" w:color="BFBFBF"/>
              <w:right w:val="single" w:sz="9" w:space="0" w:color="FFFFFF"/>
            </w:tcBorders>
          </w:tcPr>
          <w:p w:rsidR="00B92686" w:rsidRDefault="00EC2994">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92686" w:rsidRDefault="00EC299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92686" w:rsidRDefault="00EC299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92686" w:rsidRDefault="00B9268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3"/>
      </w:pPr>
      <w:bookmarkStart w:id="193" w:name="_Sec755"/>
      <w:r>
        <w:t>2. Produktvilkår</w:t>
      </w:r>
      <w:bookmarkEnd w:id="193"/>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Add-ons, Windows 10 Enterprise E5</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2.1 Kvalifiserte Operativsystemer (OS)</w:t>
      </w:r>
    </w:p>
    <w:p w:rsidR="00B92686" w:rsidRDefault="00EC2994">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B92686" w:rsidRDefault="00B92686">
      <w:pPr>
        <w:pStyle w:val="ProductList-Body"/>
      </w:pPr>
    </w:p>
    <w:p w:rsidR="00B92686" w:rsidRDefault="00EC2994">
      <w:pPr>
        <w:pStyle w:val="ProductList-SubClauseHeading"/>
        <w:outlineLvl w:val="5"/>
      </w:pPr>
      <w:r>
        <w:t>2.1.1 Diagram for Kvalifiserte Operativsystemer (OS)</w:t>
      </w:r>
    </w:p>
    <w:p w:rsidR="00B92686" w:rsidRDefault="00EC2994">
      <w:pPr>
        <w:pStyle w:val="ProductList-BodyIndented"/>
      </w:pPr>
      <w:r>
        <w:t>Kvalifiserte OS per programtype er:</w:t>
      </w:r>
    </w:p>
    <w:tbl>
      <w:tblPr>
        <w:tblStyle w:val="PURTable0"/>
        <w:tblW w:w="0" w:type="dxa"/>
        <w:tblLook w:val="04A0" w:firstRow="1" w:lastRow="0" w:firstColumn="1" w:lastColumn="0" w:noHBand="0" w:noVBand="1"/>
      </w:tblPr>
      <w:tblGrid>
        <w:gridCol w:w="3003"/>
        <w:gridCol w:w="1772"/>
        <w:gridCol w:w="1772"/>
        <w:gridCol w:w="1318"/>
        <w:gridCol w:w="1282"/>
        <w:gridCol w:w="1283"/>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Ny Enterprise-avtale (EA) / Organisasjonsomfattende Open Value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Eksisterende Enterprise-avtale (EA) / Organisasjonsomfattende Open Value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Microsoft Products and Services Agreement (MPSA) / Select Plus / 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Academic og Charity</w:t>
            </w:r>
          </w:p>
        </w:tc>
      </w:tr>
      <w:tr w:rsidR="00B92686">
        <w:tc>
          <w:tcPr>
            <w:tcW w:w="4040" w:type="dxa"/>
            <w:tcBorders>
              <w:top w:val="single" w:sz="4" w:space="0" w:color="000000"/>
              <w:left w:val="single" w:sz="4" w:space="0" w:color="000000"/>
              <w:bottom w:val="single" w:sz="4" w:space="0" w:color="000000"/>
              <w:right w:val="none" w:sz="4" w:space="0" w:color="000000"/>
            </w:tcBorders>
          </w:tcPr>
          <w:p w:rsidR="00B92686" w:rsidRDefault="00EC299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2686" w:rsidRDefault="00B92686">
            <w:pPr>
              <w:pStyle w:val="ProductList-TableBody"/>
              <w:jc w:val="center"/>
            </w:pP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none" w:sz="4" w:space="0" w:color="000000"/>
            </w:tcBorders>
          </w:tcPr>
          <w:p w:rsidR="00B92686" w:rsidRDefault="00EC2994">
            <w:pPr>
              <w:pStyle w:val="ProductList-TableBody"/>
            </w:pPr>
            <w:r>
              <w:rPr>
                <w:b/>
              </w:rPr>
              <w:t>Windows 8 og Windows 8.1</w:t>
            </w:r>
            <w:r>
              <w:t xml:space="preserve"> (32-biters eller 64-biters)</w:t>
            </w: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2686" w:rsidRDefault="00B92686">
            <w:pPr>
              <w:pStyle w:val="ProductList-TableBody"/>
              <w:jc w:val="center"/>
            </w:pP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  Enterprise (N, K, KN), Pro (N, K, KN, uten disk)</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lastRenderedPageBreak/>
              <w:t xml:space="preserve">  Windows 8 og Windows 8.1 (Ett språk inkludert)</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none" w:sz="4" w:space="0" w:color="000000"/>
            </w:tcBorders>
          </w:tcPr>
          <w:p w:rsidR="00B92686" w:rsidRDefault="00EC2994">
            <w:pPr>
              <w:pStyle w:val="ProductList-TableBody"/>
            </w:pPr>
            <w:r>
              <w:rPr>
                <w:b/>
              </w:rPr>
              <w:t>Windows 7</w:t>
            </w:r>
            <w:r>
              <w:fldChar w:fldCharType="begin"/>
            </w:r>
            <w:r>
              <w:instrText xml:space="preserve"> XE "Windows 7" </w:instrText>
            </w:r>
            <w:r>
              <w:fldChar w:fldCharType="end"/>
            </w:r>
            <w:r>
              <w:t xml:space="preserve"> (32-biters eller 64-biters)</w:t>
            </w: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2686" w:rsidRDefault="00B92686">
            <w:pPr>
              <w:pStyle w:val="ProductList-TableBody"/>
              <w:jc w:val="center"/>
            </w:pP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  Enterprise (N, K, KN), Professional (N, K, KN, uten disk, Ultimate</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none" w:sz="4" w:space="0" w:color="000000"/>
            </w:tcBorders>
          </w:tcPr>
          <w:p w:rsidR="00B92686" w:rsidRDefault="00EC2994">
            <w:pPr>
              <w:pStyle w:val="ProductList-TableBody"/>
            </w:pPr>
            <w:r>
              <w:rPr>
                <w:b/>
              </w:rPr>
              <w:t>Windows Vista</w:t>
            </w:r>
            <w:r>
              <w:fldChar w:fldCharType="begin"/>
            </w:r>
            <w:r>
              <w:instrText xml:space="preserve"> XE "Windows Vista" </w:instrText>
            </w:r>
            <w:r>
              <w:fldChar w:fldCharType="end"/>
            </w:r>
            <w:r>
              <w:t xml:space="preserve"> (32-biters eller 64-biters)</w:t>
            </w: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2686" w:rsidRDefault="00B92686">
            <w:pPr>
              <w:pStyle w:val="ProductList-TableBody"/>
              <w:jc w:val="center"/>
            </w:pP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none" w:sz="4" w:space="0" w:color="000000"/>
            </w:tcBorders>
          </w:tcPr>
          <w:p w:rsidR="00B92686" w:rsidRDefault="00EC2994">
            <w:pPr>
              <w:pStyle w:val="ProductList-TableBody"/>
            </w:pPr>
            <w:r>
              <w:rPr>
                <w:b/>
              </w:rPr>
              <w:t>Windows XP</w:t>
            </w:r>
            <w:r>
              <w:fldChar w:fldCharType="begin"/>
            </w:r>
            <w:r>
              <w:instrText xml:space="preserve"> XE "Windows XP" </w:instrText>
            </w:r>
            <w:r>
              <w:fldChar w:fldCharType="end"/>
            </w:r>
            <w:r>
              <w:t xml:space="preserve"> (32-biters eller 64-biters)</w:t>
            </w: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2686" w:rsidRDefault="00B92686">
            <w:pPr>
              <w:pStyle w:val="ProductList-TableBody"/>
              <w:jc w:val="center"/>
            </w:pP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none" w:sz="4" w:space="0" w:color="000000"/>
            </w:tcBorders>
          </w:tcPr>
          <w:p w:rsidR="00B92686" w:rsidRDefault="00EC299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2686" w:rsidRDefault="00B92686">
            <w:pPr>
              <w:pStyle w:val="ProductList-TableBody"/>
              <w:jc w:val="center"/>
            </w:pP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none" w:sz="4" w:space="0" w:color="000000"/>
            </w:tcBorders>
          </w:tcPr>
          <w:p w:rsidR="00B92686" w:rsidRDefault="00EC2994">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2686" w:rsidRDefault="00B926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2686" w:rsidRDefault="00B92686">
            <w:pPr>
              <w:pStyle w:val="ProductList-TableBody"/>
              <w:jc w:val="center"/>
            </w:pP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bl>
    <w:p w:rsidR="00B92686" w:rsidRDefault="00EC2994">
      <w:pPr>
        <w:pStyle w:val="ProductList-BodyIndented"/>
      </w:pPr>
      <w:r>
        <w:rPr>
          <w:i/>
          <w:vertAlign w:val="superscript"/>
        </w:rPr>
        <w:t>1</w:t>
      </w:r>
      <w:r>
        <w:rPr>
          <w:i/>
        </w:rPr>
        <w:t xml:space="preserve">Inkluderes for 32-biters og 64-biters operativsystemer. </w:t>
      </w:r>
    </w:p>
    <w:p w:rsidR="00B92686" w:rsidRDefault="00EC2994">
      <w:pPr>
        <w:pStyle w:val="ProductList-BodyIndented"/>
      </w:pPr>
      <w:r>
        <w:rPr>
          <w:i/>
          <w:vertAlign w:val="superscript"/>
        </w:rPr>
        <w:t>2</w:t>
      </w:r>
      <w:r>
        <w:rPr>
          <w:i/>
        </w:rPr>
        <w:t>Gjelder også for Kvalifiserte Enheter som er anskaffet gjennom fusjon eller erverv</w:t>
      </w:r>
    </w:p>
    <w:p w:rsidR="00B92686" w:rsidRDefault="00EC2994">
      <w:pPr>
        <w:pStyle w:val="ProductList-BodyIndented"/>
      </w:pPr>
      <w:r>
        <w:rPr>
          <w:i/>
          <w:vertAlign w:val="superscript"/>
        </w:rPr>
        <w:t>3</w:t>
      </w:r>
      <w:r>
        <w:rPr>
          <w:i/>
        </w:rPr>
        <w:t>Kolonnen brukes også til å angi godkjent kvalifisert OS for en brukers primærenhet når en bruker er lisensiert med Windows SA per Bruker.</w:t>
      </w:r>
    </w:p>
    <w:p w:rsidR="00B92686" w:rsidRDefault="00EC2994">
      <w:pPr>
        <w:pStyle w:val="ProductList-BodyIndented"/>
      </w:pPr>
      <w:r>
        <w:rPr>
          <w:i/>
          <w:vertAlign w:val="superscript"/>
        </w:rPr>
        <w:t>4</w:t>
      </w:r>
      <w:r>
        <w:rPr>
          <w:i/>
        </w:rPr>
        <w:t>Gjelder ikke for Academic, Charity og OV-CW.</w:t>
      </w:r>
    </w:p>
    <w:p w:rsidR="00B92686" w:rsidRDefault="00EC2994">
      <w:pPr>
        <w:pStyle w:val="ProductList-BodyIndented"/>
      </w:pPr>
      <w:r>
        <w:rPr>
          <w:i/>
          <w:vertAlign w:val="superscript"/>
        </w:rPr>
        <w:t>5</w:t>
      </w:r>
      <w:r>
        <w:rPr>
          <w:i/>
        </w:rPr>
        <w:t>N, K og KN er spesialutgaver som er tilgjengelige i bestemte markeder.</w:t>
      </w:r>
    </w:p>
    <w:p w:rsidR="00B92686" w:rsidRDefault="00B92686">
      <w:pPr>
        <w:pStyle w:val="ProductList-BodyIndented"/>
      </w:pPr>
    </w:p>
    <w:p w:rsidR="00B92686" w:rsidRDefault="00EC2994">
      <w:pPr>
        <w:pStyle w:val="ProductList-SubClauseHeading"/>
        <w:outlineLvl w:val="5"/>
      </w:pPr>
      <w:r>
        <w:t>2.1.2 Diagram for Bruksbegrensede Kvalifiserte Operativsystemer (OS)</w:t>
      </w:r>
    </w:p>
    <w:p w:rsidR="00B92686" w:rsidRDefault="00EC2994">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698"/>
        <w:gridCol w:w="1821"/>
        <w:gridCol w:w="1821"/>
        <w:gridCol w:w="1558"/>
        <w:gridCol w:w="1532"/>
      </w:tblGrid>
      <w:tr w:rsidR="00B9268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Microsoft Products and Services Agreement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Academic og Charity</w:t>
            </w:r>
          </w:p>
        </w:tc>
      </w:tr>
      <w:tr w:rsidR="00B92686">
        <w:tc>
          <w:tcPr>
            <w:tcW w:w="46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6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6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6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6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6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6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6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6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6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bl>
    <w:p w:rsidR="00B92686" w:rsidRDefault="00EC2994">
      <w:pPr>
        <w:pStyle w:val="ProductList-BodyIndented"/>
      </w:pPr>
      <w:r>
        <w:rPr>
          <w:i/>
          <w:vertAlign w:val="superscript"/>
        </w:rPr>
        <w:t>1</w:t>
      </w:r>
      <w:r>
        <w:rPr>
          <w:i/>
        </w:rPr>
        <w:t xml:space="preserve">Inkluderes for 32-biters og 64-biters operativsystemer. </w:t>
      </w:r>
    </w:p>
    <w:p w:rsidR="00B92686" w:rsidRDefault="00EC2994">
      <w:pPr>
        <w:pStyle w:val="ProductList-BodyIndented"/>
      </w:pPr>
      <w:r>
        <w:rPr>
          <w:i/>
          <w:vertAlign w:val="superscript"/>
        </w:rPr>
        <w:t>2</w:t>
      </w:r>
      <w:r>
        <w:rPr>
          <w:i/>
        </w:rPr>
        <w:t>Gjelder også for Kvalifiserte Enheter som er anskaffet gjennom fusjon eller erverv</w:t>
      </w:r>
    </w:p>
    <w:p w:rsidR="00B92686" w:rsidRDefault="00EC2994">
      <w:pPr>
        <w:pStyle w:val="ProductList-BodyIndented"/>
      </w:pPr>
      <w:r>
        <w:rPr>
          <w:i/>
          <w:vertAlign w:val="superscript"/>
        </w:rPr>
        <w:t>3</w:t>
      </w:r>
      <w:r>
        <w:rPr>
          <w:i/>
        </w:rPr>
        <w:t>Gjelder ikke for Academic, Charity og OV-CW.</w:t>
      </w:r>
    </w:p>
    <w:p w:rsidR="00B92686" w:rsidRDefault="00B92686">
      <w:pPr>
        <w:pStyle w:val="ProductList-BodyIndented"/>
      </w:pPr>
    </w:p>
    <w:p w:rsidR="00B92686" w:rsidRDefault="00EC2994">
      <w:pPr>
        <w:pStyle w:val="ProductList-BodyIndented"/>
      </w:pPr>
      <w:r>
        <w:rPr>
          <w:b/>
        </w:rPr>
        <w:t>2.1.2.1 Bruksbegrensninger for Windows Embedded-kvalifiserte Operativsystemer</w:t>
      </w:r>
    </w:p>
    <w:p w:rsidR="00B92686" w:rsidRDefault="00EC2994" w:rsidP="00EC2994">
      <w:pPr>
        <w:pStyle w:val="ProductList-Bullet"/>
        <w:numPr>
          <w:ilvl w:val="1"/>
          <w:numId w:val="22"/>
        </w:numPr>
      </w:pPr>
      <w:r>
        <w:t xml:space="preserve">Hvis den oppgraderte programvaren er installert på enheter som er lisensiert for og tidligere kjørte en støttet utgave av et Betinget Kvalifisert OS, gjelder følgende betingelser:  </w:t>
      </w:r>
    </w:p>
    <w:p w:rsidR="00B92686" w:rsidRDefault="00EC2994" w:rsidP="00EC2994">
      <w:pPr>
        <w:pStyle w:val="ProductList-Bullet"/>
        <w:numPr>
          <w:ilvl w:val="2"/>
          <w:numId w:val="22"/>
        </w:numPr>
      </w:pPr>
      <w:r>
        <w:lastRenderedPageBreak/>
        <w:t xml:space="preserve">Spesifikk Bruk. Kundelisensiert Enhet er utformet for en spesifikk bruk. Kunden har bare rett til å bruke programvaren for dette formålet. </w:t>
      </w:r>
    </w:p>
    <w:p w:rsidR="00B92686" w:rsidRDefault="00EC2994" w:rsidP="00EC2994">
      <w:pPr>
        <w:pStyle w:val="ProductList-Bullet"/>
        <w:numPr>
          <w:ilvl w:val="2"/>
          <w:numId w:val="22"/>
        </w:numPr>
      </w:pPr>
      <w:r>
        <w:t>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skrivebordsfunksjonene: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w:t>
      </w:r>
    </w:p>
    <w:p w:rsidR="00B92686" w:rsidRDefault="00EC2994" w:rsidP="00EC2994">
      <w:pPr>
        <w:pStyle w:val="ProductList-Bullet"/>
        <w:numPr>
          <w:ilvl w:val="1"/>
          <w:numId w:val="22"/>
        </w:numPr>
      </w:pPr>
      <w:r>
        <w:t xml:space="preserve">Kunden kan bare bruke programvaren lokalt på enheter som er oppgradert til Windows 10 IoT Enterprise for Retail/Thin Clients: </w:t>
      </w:r>
    </w:p>
    <w:p w:rsidR="00B92686" w:rsidRDefault="00EC2994" w:rsidP="00EC2994">
      <w:pPr>
        <w:pStyle w:val="ProductList-Bullet"/>
        <w:numPr>
          <w:ilvl w:val="2"/>
          <w:numId w:val="22"/>
        </w:numPr>
      </w:pPr>
      <w:r>
        <w:t>Kunden må bruke programvaren med et POS-program (Point of Service) ved oppgradering fra enhver versjon av Windows Embedded-programvare, annet enn Windows 10 IoT Enterprise for Retail eller Thin Client.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rsidR="00B92686" w:rsidRDefault="00B92686">
      <w:pPr>
        <w:pStyle w:val="ProductList-BodyIndented"/>
      </w:pPr>
    </w:p>
    <w:p w:rsidR="00B92686" w:rsidRDefault="00EC2994">
      <w:pPr>
        <w:pStyle w:val="ProductList-SubClauseHeading"/>
        <w:outlineLvl w:val="5"/>
      </w:pPr>
      <w:r>
        <w:t>2.1.3 OS-kvalifiseringsregler for Windows VL-oppgraderingslisenser</w:t>
      </w:r>
    </w:p>
    <w:p w:rsidR="00B92686" w:rsidRDefault="00EC2994" w:rsidP="00EC2994">
      <w:pPr>
        <w:pStyle w:val="ProductList-Bullet"/>
        <w:numPr>
          <w:ilvl w:val="1"/>
          <w:numId w:val="23"/>
        </w:numPr>
      </w:pPr>
      <w:r>
        <w:t>Det kvalifiserte OSet må installeres på den samme enheten som VL-oppgraderingslisensen skal tilordnes.</w:t>
      </w:r>
    </w:p>
    <w:p w:rsidR="00B92686" w:rsidRDefault="00EC2994" w:rsidP="00EC2994">
      <w:pPr>
        <w:pStyle w:val="ProductList-Bullet"/>
        <w:numPr>
          <w:ilvl w:val="1"/>
          <w:numId w:val="23"/>
        </w:numPr>
      </w:pPr>
      <w:r>
        <w:t>Apple Macintosh er bare et kvalifisert OS hvis det er forhåndsinstallert på enheten av den autoriserte produsenten før den selges for første gang.</w:t>
      </w:r>
    </w:p>
    <w:p w:rsidR="00B92686" w:rsidRDefault="00EC2994" w:rsidP="00EC2994">
      <w:pPr>
        <w:pStyle w:val="ProductList-Bullet"/>
        <w:numPr>
          <w:ilvl w:val="1"/>
          <w:numId w:val="23"/>
        </w:numPr>
      </w:pPr>
      <w:r>
        <w:t xml:space="preserve">Kunder må fjerne det kvalifiserte OSet fra enheten for å kunne distribuere VL-oppgraderingslisensen, med mindre de også har SA for VL-oppgraderingslisensen. </w:t>
      </w:r>
    </w:p>
    <w:p w:rsidR="00B92686" w:rsidRDefault="00EC2994" w:rsidP="00EC2994">
      <w:pPr>
        <w:pStyle w:val="ProductList-Bullet"/>
        <w:numPr>
          <w:ilvl w:val="1"/>
          <w:numId w:val="23"/>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rsidR="00B92686" w:rsidRDefault="00B92686">
      <w:pPr>
        <w:pStyle w:val="ProductList-BodyIndented"/>
      </w:pPr>
    </w:p>
    <w:p w:rsidR="00B92686" w:rsidRDefault="00EC2994">
      <w:pPr>
        <w:pStyle w:val="ProductList-ClauseHeading"/>
        <w:outlineLvl w:val="4"/>
      </w:pPr>
      <w:r>
        <w:t>2.2 Windows Enterprise Upgrade (versjonsløs) og Windows Professional Upgrade (versjonsløs)</w:t>
      </w:r>
    </w:p>
    <w:p w:rsidR="00B92686" w:rsidRDefault="00EC2994">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B92686" w:rsidRDefault="00B92686">
      <w:pPr>
        <w:pStyle w:val="ProductList-Body"/>
      </w:pPr>
    </w:p>
    <w:p w:rsidR="00B92686" w:rsidRDefault="00EC2994">
      <w:pPr>
        <w:pStyle w:val="ProductList-ClauseHeading"/>
        <w:outlineLvl w:val="4"/>
      </w:pPr>
      <w:r>
        <w:t>2.3 Lage ny avbildning med Windows 10</w:t>
      </w:r>
    </w:p>
    <w:p w:rsidR="00B92686" w:rsidRDefault="00EC2994">
      <w:pPr>
        <w:pStyle w:val="ProductList-Body"/>
      </w:pPr>
      <w:r>
        <w:t xml:space="preserve">Hvis en tredjepart har til hensikt å lage en ny Windows-avbildning på en Kundes separat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B92686" w:rsidRDefault="00B92686">
      <w:pPr>
        <w:pStyle w:val="ProductList-Body"/>
      </w:pPr>
    </w:p>
    <w:p w:rsidR="00B92686" w:rsidRDefault="00EC2994">
      <w:pPr>
        <w:pStyle w:val="ProductList-ClauseHeading"/>
        <w:outlineLvl w:val="4"/>
      </w:pPr>
      <w:r>
        <w:t>2.4 Regionale oppfyllelsesmuligheter</w:t>
      </w:r>
    </w:p>
    <w:p w:rsidR="00B92686" w:rsidRDefault="00EC2994">
      <w:pPr>
        <w:pStyle w:val="ProductList-SubClauseHeading"/>
        <w:outlineLvl w:val="5"/>
      </w:pPr>
      <w:r>
        <w:t>2.4.1 N-versjoner (Ikke med Windows Media Player) av Microsoft Windows XP Professional, Vista Business og 7 Professional</w:t>
      </w:r>
    </w:p>
    <w:p w:rsidR="00B92686" w:rsidRDefault="00EC2994">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73">
        <w:r>
          <w:rPr>
            <w:color w:val="00467F"/>
            <w:u w:val="single"/>
          </w:rPr>
          <w:t>http://go.microsoft.com/?linkid=9839207</w:t>
        </w:r>
      </w:hyperlink>
      <w:r>
        <w:t xml:space="preserve"> for å få mer informasjon om kvalifiseringskriterier og oppfyllelsesdetaljer.</w:t>
      </w:r>
    </w:p>
    <w:p w:rsidR="00B92686" w:rsidRDefault="00B92686">
      <w:pPr>
        <w:pStyle w:val="ProductList-BodyIndented"/>
      </w:pPr>
    </w:p>
    <w:p w:rsidR="00B92686" w:rsidRDefault="00EC2994">
      <w:pPr>
        <w:pStyle w:val="ProductList-SubClauseHeading"/>
        <w:outlineLvl w:val="5"/>
      </w:pPr>
      <w:r>
        <w:t>2.4.2 K- og KN-versjoner av Windows XP Professional, Vista Business og 7 Professional</w:t>
      </w:r>
    </w:p>
    <w:p w:rsidR="00B92686" w:rsidRDefault="00EC2994">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74">
        <w:r>
          <w:rPr>
            <w:color w:val="00467F"/>
            <w:u w:val="single"/>
          </w:rPr>
          <w:t>http://go.microsoft.com/?linkid=9839207</w:t>
        </w:r>
      </w:hyperlink>
      <w:r>
        <w:t>.</w:t>
      </w:r>
    </w:p>
    <w:p w:rsidR="00B92686" w:rsidRDefault="00B92686">
      <w:pPr>
        <w:pStyle w:val="ProductList-BodyIndented"/>
      </w:pPr>
    </w:p>
    <w:p w:rsidR="00B92686" w:rsidRDefault="00EC2994">
      <w:pPr>
        <w:pStyle w:val="ProductList-SubClauseHeading"/>
        <w:outlineLvl w:val="5"/>
      </w:pPr>
      <w:r>
        <w:t>2.4.3 Windows 8/8.1 Pro KN og Windows 10 Pro KN</w:t>
      </w:r>
    </w:p>
    <w:p w:rsidR="00B92686" w:rsidRDefault="00EC2994">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rsidR="00B92686" w:rsidRDefault="00B92686">
      <w:pPr>
        <w:pStyle w:val="ProductList-BodyIndented"/>
      </w:pPr>
    </w:p>
    <w:p w:rsidR="00B92686" w:rsidRDefault="00EC2994">
      <w:pPr>
        <w:pStyle w:val="ProductList-SubClauseHeading"/>
        <w:outlineLvl w:val="5"/>
      </w:pPr>
      <w:r>
        <w:t>2.4.4 Windows 8/8.1 Pro N og Windows 10 Pro N (ikke med Windows Media Player)</w:t>
      </w:r>
    </w:p>
    <w:p w:rsidR="00B92686" w:rsidRDefault="00EC2994">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rsidR="00B92686" w:rsidRDefault="00B92686">
      <w:pPr>
        <w:pStyle w:val="ProductList-BodyIndented"/>
      </w:pPr>
    </w:p>
    <w:p w:rsidR="00B92686" w:rsidRDefault="00EC2994">
      <w:pPr>
        <w:pStyle w:val="ProductList-ClauseHeading"/>
        <w:outlineLvl w:val="4"/>
      </w:pPr>
      <w:r>
        <w:t>2.5 Windows Embedded 8 Standard Enterprise Kit</w:t>
      </w:r>
    </w:p>
    <w:p w:rsidR="00B92686" w:rsidRDefault="00EC2994">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B92686" w:rsidRDefault="00B92686">
      <w:pPr>
        <w:pStyle w:val="ProductList-Body"/>
      </w:pPr>
    </w:p>
    <w:p w:rsidR="00B92686" w:rsidRDefault="00EC2994">
      <w:pPr>
        <w:pStyle w:val="ProductList-ClauseHeading"/>
        <w:outlineLvl w:val="4"/>
      </w:pPr>
      <w:r>
        <w:t>2.6 Installasjon og Bruksrettigheter</w:t>
      </w:r>
    </w:p>
    <w:p w:rsidR="00B92686" w:rsidRDefault="00EC2994">
      <w:pPr>
        <w:pStyle w:val="ProductList-Body"/>
      </w:pPr>
      <w:r>
        <w:t>For Kunder med lisens under en Microsoft Cloud-Avtale:</w:t>
      </w:r>
    </w:p>
    <w:p w:rsidR="00B92686" w:rsidRDefault="00EC2994" w:rsidP="00EC2994">
      <w:pPr>
        <w:pStyle w:val="ProductList-Bullet"/>
        <w:numPr>
          <w:ilvl w:val="0"/>
          <w:numId w:val="24"/>
        </w:numPr>
      </w:pPr>
      <w:r>
        <w:t xml:space="preserve">hver bruker tilordnet en Bruker-SL kan aktivere programvaren på opptil fem samtidige enheter til å kjøre en forekomst av programvaren i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og</w:t>
      </w:r>
    </w:p>
    <w:p w:rsidR="00B92686" w:rsidRDefault="00EC2994" w:rsidP="00EC2994">
      <w:pPr>
        <w:pStyle w:val="ProductList-Bullet"/>
        <w:numPr>
          <w:ilvl w:val="0"/>
          <w:numId w:val="24"/>
        </w:numPr>
      </w:pPr>
      <w:r>
        <w:t>Punkt 4 nedenfor gjelder ikke.</w:t>
      </w:r>
    </w:p>
    <w:p w:rsidR="00B92686" w:rsidRDefault="00EC2994">
      <w:pPr>
        <w:pStyle w:val="ProductList-Offering1SubSection"/>
        <w:outlineLvl w:val="3"/>
      </w:pPr>
      <w:bookmarkStart w:id="194" w:name="_Sec813"/>
      <w:r>
        <w:t>3. Bruksrettigheter</w:t>
      </w:r>
      <w:bookmarkEnd w:id="194"/>
    </w:p>
    <w:tbl>
      <w:tblPr>
        <w:tblStyle w:val="PURTable"/>
        <w:tblW w:w="0" w:type="dxa"/>
        <w:tblLook w:val="04A0" w:firstRow="1" w:lastRow="0" w:firstColumn="1" w:lastColumn="0" w:noHBand="0" w:noVBand="1"/>
      </w:tblPr>
      <w:tblGrid>
        <w:gridCol w:w="3700"/>
        <w:gridCol w:w="3525"/>
        <w:gridCol w:w="356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Datamaskinoperasjonssystemer</w:t>
              </w:r>
            </w:hyperlink>
            <w:r>
              <w:t xml:space="preserve">, </w:t>
            </w:r>
            <w:hyperlink r:id="rId75">
              <w:r>
                <w:rPr>
                  <w:color w:val="00467F"/>
                  <w:u w:val="single"/>
                </w:rPr>
                <w:t>OST</w:t>
              </w:r>
            </w:hyperlink>
            <w:r>
              <w:t xml:space="preserve"> (Windows Defender Advanced Threat Protection-delen av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Tilleggsprogramvare: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Inkluderte teknologier: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3.1 Lisenstilordning</w:t>
      </w:r>
    </w:p>
    <w:p w:rsidR="00B92686" w:rsidRDefault="00EC2994">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nedenfor. Se del 4. Software Assurance for Lisensoverføringsrettigheter for Windows SA og Windows VDA.</w:t>
      </w:r>
    </w:p>
    <w:p w:rsidR="00B92686" w:rsidRDefault="00B92686">
      <w:pPr>
        <w:pStyle w:val="ProductList-Body"/>
      </w:pPr>
    </w:p>
    <w:p w:rsidR="00B92686" w:rsidRDefault="00EC2994">
      <w:pPr>
        <w:pStyle w:val="ProductList-ClauseHeading"/>
        <w:outlineLvl w:val="4"/>
      </w:pPr>
      <w:r>
        <w:t>3.2 Windows-apper</w:t>
      </w:r>
    </w:p>
    <w:p w:rsidR="00B92686" w:rsidRDefault="00EC2994">
      <w:pPr>
        <w:pStyle w:val="ProductList-Body"/>
      </w:pPr>
      <w:r>
        <w:t xml:space="preserve">Med mindre andre vilkår vises eller presenteres i appens innstillinger, samtykker Kunden i at tjenestene Kunden får tilgang til via Windows-appen, er underlagt Microsofts tjenesteavtale på </w:t>
      </w:r>
      <w:hyperlink r:id="rId76">
        <w:r>
          <w:rPr>
            <w:color w:val="00467F"/>
            <w:u w:val="single"/>
          </w:rPr>
          <w:t>http://go.microsoft.com/fwlink/?linkid=246338</w:t>
        </w:r>
      </w:hyperlink>
      <w:r>
        <w:t xml:space="preserve"> eller for Windows-apper som gir tilgang til Xbox-tjenester, vilkårene for bruk for Xbox.com på </w:t>
      </w:r>
      <w:hyperlink r:id="rId77">
        <w:r>
          <w:rPr>
            <w:color w:val="00467F"/>
            <w:u w:val="single"/>
          </w:rPr>
          <w:t>http://xbox.com/legal/livetou</w:t>
        </w:r>
      </w:hyperlink>
      <w:r>
        <w:t>.</w:t>
      </w:r>
    </w:p>
    <w:p w:rsidR="00B92686" w:rsidRDefault="00EC2994">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8">
              <w:r>
                <w:rPr>
                  <w:color w:val="00467F"/>
                  <w:u w:val="single"/>
                </w:rPr>
                <w:t xml:space="preserve">Juni 2015 – Produktliste </w:t>
              </w:r>
            </w:hyperlink>
            <w:r>
              <w:t>(Windows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79">
              <w:r>
                <w:rPr>
                  <w:color w:val="00467F"/>
                  <w:u w:val="single"/>
                </w:rPr>
                <w:t>Februar 2016 – Produktvilkår</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4.1 Ytterligere bruksrettigheter som innvilges via SA for Windows 10 Enterprise E3/E5 (Per Bruker og Per Enhet) og Windows Virtual Desktop Access (VDA) (Per Bruker og Per Enhet)</w:t>
      </w:r>
    </w:p>
    <w:p w:rsidR="00B92686" w:rsidRDefault="00EC2994">
      <w:pPr>
        <w:pStyle w:val="ProductList-Body"/>
      </w:pPr>
      <w:r>
        <w:t>"</w:t>
      </w:r>
      <w:r>
        <w:rPr>
          <w:b/>
          <w:color w:val="00188F"/>
        </w:rPr>
        <w:t>Programvare</w:t>
      </w:r>
      <w:r>
        <w:t xml:space="preserve">" betyr i denne konteksten Windows 10 Enterprise Current Branch eller Windows Enterprise LTSB. </w:t>
      </w:r>
    </w:p>
    <w:p w:rsidR="00B92686" w:rsidRDefault="00EC2994">
      <w:pPr>
        <w:pStyle w:val="ProductList-Body"/>
      </w:pPr>
      <w:r>
        <w:t>I denne konteksten betyr "</w:t>
      </w:r>
      <w:r>
        <w:rPr>
          <w:b/>
          <w:color w:val="00188F"/>
        </w:rPr>
        <w:t>Lisensiert Enhet</w:t>
      </w:r>
      <w:r>
        <w:t>" enheten som Kunden tildeler aktiv dekning.</w:t>
      </w:r>
    </w:p>
    <w:p w:rsidR="00B92686" w:rsidRDefault="00EC2994">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rsidR="00B92686" w:rsidRDefault="00EC2994" w:rsidP="00EC2994">
      <w:pPr>
        <w:pStyle w:val="ProductList-Bullet"/>
        <w:numPr>
          <w:ilvl w:val="0"/>
          <w:numId w:val="25"/>
        </w:numPr>
      </w:pPr>
      <w:r>
        <w:t xml:space="preserve">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 </w:t>
      </w:r>
    </w:p>
    <w:p w:rsidR="00B92686" w:rsidRDefault="00EC2994" w:rsidP="00EC2994">
      <w:pPr>
        <w:pStyle w:val="ProductList-Bullet"/>
        <w:numPr>
          <w:ilvl w:val="0"/>
          <w:numId w:val="25"/>
        </w:numPr>
      </w:pPr>
      <w:r>
        <w:t xml:space="preserve">Kunden kan opprette og lagre en Forekomst av Programvaren på én eller to USB-stasjoner gjennom Windows to Go og bruke dem på Lisensierte Enheter hvis den er lisensiert per enhet, eller på en hvilken som helst enhet hvis den er lisensiert per bruker. </w:t>
      </w:r>
    </w:p>
    <w:p w:rsidR="00B92686" w:rsidRDefault="00EC2994" w:rsidP="00EC2994">
      <w:pPr>
        <w:pStyle w:val="ProductList-Bullet"/>
        <w:numPr>
          <w:ilvl w:val="0"/>
          <w:numId w:val="25"/>
        </w:numPr>
      </w:pPr>
      <w:r>
        <w:t xml:space="preserve">Kunden kan kjøre Windows 10 Pro eller en hvilken som helst tidligere versjon av Programvaren i stedet for en hvilken som helst Forekomst som er tillatt i denne delen. </w:t>
      </w:r>
    </w:p>
    <w:p w:rsidR="00B92686" w:rsidRDefault="00EC2994" w:rsidP="00EC2994">
      <w:pPr>
        <w:pStyle w:val="ProductList-Bullet"/>
        <w:numPr>
          <w:ilvl w:val="0"/>
          <w:numId w:val="25"/>
        </w:numPr>
      </w:pPr>
      <w:r>
        <w:t>Kunden trenger ikke Lisens for å få tilgang til de tillatte Forekomstene når formålet utelukkende er å administrere Programvaren.</w:t>
      </w:r>
    </w:p>
    <w:p w:rsidR="00B92686" w:rsidRDefault="00B92686">
      <w:pPr>
        <w:pStyle w:val="ProductList-Body"/>
      </w:pPr>
    </w:p>
    <w:p w:rsidR="00B92686" w:rsidRDefault="00EC2994">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B9268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92686" w:rsidRDefault="00B9268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92686" w:rsidRDefault="00EC299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92686" w:rsidRDefault="00EC2994">
            <w:pPr>
              <w:pStyle w:val="ProductList-TableBody"/>
              <w:jc w:val="center"/>
            </w:pPr>
            <w:r>
              <w:rPr>
                <w:color w:val="FFFFFF"/>
              </w:rPr>
              <w:t>Windows VDA</w:t>
            </w:r>
          </w:p>
        </w:tc>
      </w:tr>
      <w:tr w:rsidR="00B9268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92686" w:rsidRDefault="00B9268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Bruker</w:t>
            </w:r>
          </w:p>
        </w:tc>
      </w:tr>
      <w:tr w:rsidR="00B92686">
        <w:tc>
          <w:tcPr>
            <w:tcW w:w="808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r>
      <w:tr w:rsidR="00B92686">
        <w:tc>
          <w:tcPr>
            <w:tcW w:w="808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808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bl>
    <w:p w:rsidR="00B92686" w:rsidRDefault="00B92686">
      <w:pPr>
        <w:pStyle w:val="ProductList-Body"/>
      </w:pPr>
    </w:p>
    <w:p w:rsidR="00B92686" w:rsidRDefault="00EC2994">
      <w:pPr>
        <w:pStyle w:val="ProductList-SubClauseHeading"/>
        <w:outlineLvl w:val="5"/>
      </w:pPr>
      <w:r>
        <w:lastRenderedPageBreak/>
        <w:t>4.1.1 Windows 10 Enterprise Current Branch-rettigheter</w:t>
      </w:r>
    </w:p>
    <w:p w:rsidR="00B92686" w:rsidRDefault="00EC2994">
      <w:pPr>
        <w:pStyle w:val="ProductList-BodyIndented"/>
      </w:pPr>
      <w:r>
        <w:t>Windows 10 Enterprise Current Branch kan bare brukes av Kunder som har SA-, Windows 10 Enterprise E3/E5- eller VDA-lisenser. Kunder som lar SA eller abonnement utløpe, må avinstallere Windows 10 Enterprise Current Branch. Kunder som har permanente rettigheter Windows Enterprise, kan installere versjonen av Windows Enterprise LTSB som er gjeldende på utløpstidspunktet.</w:t>
      </w:r>
    </w:p>
    <w:p w:rsidR="00B92686" w:rsidRDefault="00B92686">
      <w:pPr>
        <w:pStyle w:val="ProductList-BodyIndented"/>
      </w:pPr>
    </w:p>
    <w:p w:rsidR="00B92686" w:rsidRDefault="00EC2994">
      <w:pPr>
        <w:pStyle w:val="ProductList-ClauseHeading"/>
        <w:outlineLvl w:val="4"/>
      </w:pPr>
      <w:r>
        <w:t>4.2 Kvalifiserte Operativsystemer (OS)</w:t>
      </w:r>
    </w:p>
    <w:p w:rsidR="00B92686" w:rsidRDefault="00EC2994">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B92686" w:rsidRDefault="00EC2994" w:rsidP="00EC2994">
      <w:pPr>
        <w:pStyle w:val="ProductList-Bullet"/>
        <w:numPr>
          <w:ilvl w:val="0"/>
          <w:numId w:val="26"/>
        </w:numPr>
      </w:pPr>
      <w:r>
        <w:t xml:space="preserve">Kunder som tidligere har kjøpt SA for Windows Pro, kan fornye den på enheter som dekkes, uten å måtte kjøpe en Windows Enterprise-oppgraderingslisens. </w:t>
      </w:r>
    </w:p>
    <w:p w:rsidR="00B92686" w:rsidRDefault="00EC2994" w:rsidP="00EC2994">
      <w:pPr>
        <w:pStyle w:val="ProductList-Bullet"/>
        <w:numPr>
          <w:ilvl w:val="0"/>
          <w:numId w:val="26"/>
        </w:numPr>
      </w:pPr>
      <w:r>
        <w:t>Kunder som tidligere har kjøpt Windows Pro Upgrade + SA, kan fortsette å kjøpe Pro Upgrade + SA inntil registreringen eller avtalen utløper.</w:t>
      </w:r>
    </w:p>
    <w:p w:rsidR="00B92686" w:rsidRDefault="00B92686">
      <w:pPr>
        <w:pStyle w:val="ProductList-Body"/>
      </w:pPr>
    </w:p>
    <w:p w:rsidR="00B92686" w:rsidRDefault="00EC2994">
      <w:pPr>
        <w:pStyle w:val="ProductList-ClauseHeading"/>
        <w:outlineLvl w:val="4"/>
      </w:pPr>
      <w:r>
        <w:t>4.3 Overføring av Windows Software Assurance Per Enhet</w:t>
      </w:r>
    </w:p>
    <w:p w:rsidR="00B92686" w:rsidRDefault="00EC2994">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rsidR="00B92686" w:rsidRDefault="00B92686">
      <w:pPr>
        <w:pStyle w:val="ProductList-Body"/>
      </w:pPr>
    </w:p>
    <w:p w:rsidR="00B92686" w:rsidRDefault="00EC2994">
      <w:pPr>
        <w:pStyle w:val="ProductList-ClauseHeading"/>
        <w:outlineLvl w:val="4"/>
      </w:pPr>
      <w:r>
        <w:t>4.4 Regler for tilordning av Windows 10 Enterprise Per User-lisens</w:t>
      </w:r>
    </w:p>
    <w:p w:rsidR="00B92686" w:rsidRDefault="00EC2994">
      <w:pPr>
        <w:pStyle w:val="ProductList-SubClauseHeading"/>
        <w:outlineLvl w:val="5"/>
      </w:pPr>
      <w:r>
        <w:t>4.4.1 Windows 10 Enterprise E3/E5 Bruker-SL-er</w:t>
      </w:r>
    </w:p>
    <w:p w:rsidR="00B92686" w:rsidRDefault="00EC2994">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rsidR="00B92686" w:rsidRDefault="00B92686">
      <w:pPr>
        <w:pStyle w:val="ProductList-BodyIndented"/>
      </w:pPr>
    </w:p>
    <w:p w:rsidR="00B92686" w:rsidRDefault="00EC2994">
      <w:pPr>
        <w:pStyle w:val="ProductList-SubClauseHeading"/>
        <w:outlineLvl w:val="5"/>
      </w:pPr>
      <w:r>
        <w:t>4.4.2 Windows 10 Enterprise E3/E5 User Add-ons</w:t>
      </w:r>
    </w:p>
    <w:p w:rsidR="00B92686" w:rsidRDefault="00EC2994">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rsidR="00B92686" w:rsidRDefault="00B92686">
      <w:pPr>
        <w:pStyle w:val="ProductList-BodyIndented"/>
      </w:pPr>
    </w:p>
    <w:p w:rsidR="00B92686" w:rsidRDefault="00EC2994">
      <w:pPr>
        <w:pStyle w:val="ProductList-ClauseHeading"/>
        <w:outlineLvl w:val="4"/>
      </w:pPr>
      <w:r>
        <w:t>4.5 Windows 10 Enterprise E3 og E5 Add-ons</w:t>
      </w:r>
    </w:p>
    <w:p w:rsidR="00B92686" w:rsidRDefault="00EC2994">
      <w:pPr>
        <w:pStyle w:val="ProductList-Body"/>
      </w:pPr>
      <w:r>
        <w:t>Windows 10 Enterprise Add-ons er abonnementslisenser som</w:t>
      </w:r>
    </w:p>
    <w:p w:rsidR="00B92686" w:rsidRDefault="00EC2994" w:rsidP="00EC2994">
      <w:pPr>
        <w:pStyle w:val="ProductList-Bullet"/>
        <w:numPr>
          <w:ilvl w:val="0"/>
          <w:numId w:val="27"/>
        </w:numPr>
      </w:pPr>
      <w:r>
        <w:t>kjøpes i tillegg til (og knyttet til en enhet som er lisensiert for) enten Windows-datamaskinoperasjonssystemet med SA-dekning ("Kvalifisert Dekning") eller VDA ("Kvalifisert Lisens"), og</w:t>
      </w:r>
    </w:p>
    <w:p w:rsidR="00B92686" w:rsidRDefault="00EC2994" w:rsidP="00EC2994">
      <w:pPr>
        <w:pStyle w:val="ProductList-Bullet"/>
        <w:numPr>
          <w:ilvl w:val="0"/>
          <w:numId w:val="27"/>
        </w:numPr>
      </w:pPr>
      <w:r>
        <w:t>utløper når enten den Kvalifiserte Dekningen eller Kvalifiserte Lisensen utløper.</w:t>
      </w:r>
    </w:p>
    <w:p w:rsidR="00B92686" w:rsidRDefault="00EC2994">
      <w:pPr>
        <w:pStyle w:val="ProductList-Body"/>
      </w:pPr>
      <w:r>
        <w:t>For Windows 10 Enterprise Per User Add-ons, i tillegg til det ovennevnte,</w:t>
      </w:r>
    </w:p>
    <w:p w:rsidR="00B92686" w:rsidRDefault="00EC2994" w:rsidP="00EC2994">
      <w:pPr>
        <w:pStyle w:val="ProductList-Bullet"/>
        <w:numPr>
          <w:ilvl w:val="0"/>
          <w:numId w:val="28"/>
        </w:numPr>
      </w:pPr>
      <w:r>
        <w:t xml:space="preserve">må Kunden tilordne lisensen til Primærbrukeren av den Lisensierte Enheten (som også må være Primærbrukerens primære arbeidsenhet), og </w:t>
      </w:r>
    </w:p>
    <w:p w:rsidR="00B92686" w:rsidRDefault="00EC2994" w:rsidP="00EC2994">
      <w:pPr>
        <w:pStyle w:val="ProductList-Bullet"/>
        <w:numPr>
          <w:ilvl w:val="0"/>
          <w:numId w:val="28"/>
        </w:numPr>
      </w:pPr>
      <w:r>
        <w:t xml:space="preserve">bruk av Windows Enterprise-programvare i henhold til Lisensvilkårene for Windows Enterprise per Bruker eller Lisensvilkårene for VDA per Bruker, tilknyttet den respektive Kvalifiserte Dekningen eller Kvalifiserte Lisensen. </w:t>
      </w:r>
    </w:p>
    <w:p w:rsidR="00B92686" w:rsidRDefault="00EC2994">
      <w:pPr>
        <w:pStyle w:val="ProductList-Body"/>
      </w:pPr>
      <w:r>
        <w:t>Til tross for generelle lisensoverføringsrettigheter kan disse tilleggslisensene bare overføres til Primærbrukere av andre enheter med Kvalifisert Dekning eller Kvalifisert Lisens. Windows Desktop Operating System SA Per User Add-on kan kjøpes i et hvilket som helst antall opptil maksimumsantallet SA- og/eller VDA-lisensierte enheter.</w:t>
      </w:r>
    </w:p>
    <w:p w:rsidR="00B92686" w:rsidRDefault="00B92686">
      <w:pPr>
        <w:pStyle w:val="ProductList-Body"/>
      </w:pPr>
    </w:p>
    <w:p w:rsidR="00B92686" w:rsidRDefault="00EC2994">
      <w:pPr>
        <w:pStyle w:val="ProductList-ClauseHeading"/>
        <w:outlineLvl w:val="4"/>
      </w:pPr>
      <w:r>
        <w:t>4.6 Enterprise-registreringer med en kombinasjon av Windows per Bruker- og per Enhet-SA eller VDA-dekning</w:t>
      </w:r>
    </w:p>
    <w:p w:rsidR="00B92686" w:rsidRDefault="00EC2994">
      <w:pPr>
        <w:pStyle w:val="ProductList-Body"/>
      </w:pPr>
      <w:r>
        <w:t>Kunder som ønsker å bruke en kombinasjon av Windows SA per Enhet- og Windows SA per Bruker-lisensiering, kan gjøre dette under følgende forutsetninger:</w:t>
      </w:r>
    </w:p>
    <w:p w:rsidR="00B92686" w:rsidRDefault="00EC2994" w:rsidP="00EC2994">
      <w:pPr>
        <w:pStyle w:val="ProductList-Bullet"/>
        <w:numPr>
          <w:ilvl w:val="0"/>
          <w:numId w:val="29"/>
        </w:numPr>
      </w:pPr>
      <w:r>
        <w:t xml:space="preserve">Alle brukere med ulisensierte Kvalifiserte Enheter lisensieres med Windows SA per Bruker (Bruker-SL eller Tilleggs-SL for Bruker). </w:t>
      </w:r>
    </w:p>
    <w:p w:rsidR="00B92686" w:rsidRDefault="00EC2994" w:rsidP="00EC2994">
      <w:pPr>
        <w:pStyle w:val="ProductList-Bullet"/>
        <w:numPr>
          <w:ilvl w:val="0"/>
          <w:numId w:val="29"/>
        </w:numPr>
      </w:pPr>
      <w:r>
        <w:t>Alle Kvalifiserte Enheter som brukes av ulisensierte brukere, lisensieres med Windows SA per Enhet.</w:t>
      </w:r>
    </w:p>
    <w:p w:rsidR="00B92686" w:rsidRDefault="00B92686">
      <w:pPr>
        <w:pStyle w:val="ProductList-Body"/>
      </w:pPr>
    </w:p>
    <w:p w:rsidR="00B92686" w:rsidRDefault="00EC2994">
      <w:pPr>
        <w:pStyle w:val="ProductList-ClauseHeading"/>
        <w:outlineLvl w:val="4"/>
      </w:pPr>
      <w:r>
        <w:t>4.7 Kjøpskvalifisering for Windows 10 Enterprise Per User From SA SL-er</w:t>
      </w:r>
    </w:p>
    <w:p w:rsidR="00B92686" w:rsidRDefault="00EC2994">
      <w:pPr>
        <w:pStyle w:val="ProductList-SubClauseHeading"/>
        <w:outlineLvl w:val="5"/>
      </w:pPr>
      <w:r>
        <w:t>4.7.1 Enterprise-avtaler</w:t>
      </w:r>
    </w:p>
    <w:p w:rsidR="00B92686" w:rsidRDefault="00EC2994">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B926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Tilsvarende From SA Bruker-SL</w:t>
            </w:r>
          </w:p>
        </w:tc>
      </w:tr>
      <w:tr w:rsidR="00B92686">
        <w:tc>
          <w:tcPr>
            <w:tcW w:w="6120" w:type="dxa"/>
            <w:vMerge w:val="restart"/>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10 Enterprise E3 Per User From SA (SL)</w:t>
            </w:r>
            <w:r>
              <w:rPr>
                <w:vertAlign w:val="superscript"/>
              </w:rPr>
              <w:t>1</w:t>
            </w:r>
          </w:p>
        </w:tc>
      </w:tr>
      <w:tr w:rsidR="00B92686">
        <w:tc>
          <w:tcPr>
            <w:tcW w:w="0" w:type="auto"/>
            <w:vMerge/>
          </w:tcPr>
          <w:p w:rsidR="00B92686" w:rsidRDefault="00B92686"/>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10 Enterprise E5 Per User From SA</w:t>
            </w:r>
            <w:r>
              <w:rPr>
                <w:vertAlign w:val="superscript"/>
              </w:rPr>
              <w:t>1</w:t>
            </w:r>
          </w:p>
        </w:tc>
      </w:tr>
    </w:tbl>
    <w:p w:rsidR="00B92686" w:rsidRDefault="00EC2994">
      <w:pPr>
        <w:pStyle w:val="ProductList-BodyIndented"/>
      </w:pPr>
      <w:r>
        <w:rPr>
          <w:i/>
          <w:vertAlign w:val="superscript"/>
        </w:rPr>
        <w:t>1</w:t>
      </w:r>
      <w:r>
        <w:rPr>
          <w:i/>
        </w:rPr>
        <w:t>Kan bare kjøpes på årsdatoen for registreringen eller på starten av en ny registreringsperiode.</w:t>
      </w:r>
    </w:p>
    <w:p w:rsidR="00B92686" w:rsidRDefault="00B92686">
      <w:pPr>
        <w:pStyle w:val="ProductList-BodyIndented"/>
      </w:pPr>
    </w:p>
    <w:p w:rsidR="00B92686" w:rsidRDefault="00EC2994">
      <w:pPr>
        <w:pStyle w:val="ProductList-SubClauseHeading"/>
        <w:outlineLvl w:val="5"/>
      </w:pPr>
      <w:r>
        <w:lastRenderedPageBreak/>
        <w:t>4.7.2 Enterprise Subscription-avtaler</w:t>
      </w:r>
    </w:p>
    <w:p w:rsidR="00B92686" w:rsidRDefault="00EC2994">
      <w:pPr>
        <w:pStyle w:val="ProductList-BodyIndented"/>
      </w:pPr>
      <w:r>
        <w:t>Abonnementslisenser for Software Assurance for Windows-datamaskinoperasjonssystemet kan kjøpes på årsdagen for Kundens registrering eller i begynnelsen av en ny registreringsperiode med en ECS From SA-Bruker-SL. Abonnementslisensen må kjøpes minst tre år før kjøpet av From SA User SL-en.</w:t>
      </w:r>
    </w:p>
    <w:p w:rsidR="00B92686" w:rsidRDefault="00B92686">
      <w:pPr>
        <w:pStyle w:val="ProductList-BodyIndented"/>
      </w:pPr>
    </w:p>
    <w:p w:rsidR="00B92686" w:rsidRDefault="00EC2994">
      <w:pPr>
        <w:pStyle w:val="ProductList-ClauseHeading"/>
        <w:outlineLvl w:val="4"/>
      </w:pPr>
      <w:r>
        <w:t>4.8 Microsoft Desktop Optimization Pack (MDOP)</w:t>
      </w:r>
    </w:p>
    <w:p w:rsidR="00B92686" w:rsidRDefault="00EC2994">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rsidR="00B92686" w:rsidRDefault="00B92686">
      <w:pPr>
        <w:pStyle w:val="ProductList-Body"/>
      </w:pPr>
    </w:p>
    <w:p w:rsidR="00B92686" w:rsidRDefault="00EC2994">
      <w:pPr>
        <w:pStyle w:val="ProductList-SubClauseHeading"/>
        <w:outlineLvl w:val="5"/>
      </w:pPr>
      <w:r>
        <w:t>4.8.1 MDOP-kvalifisering</w:t>
      </w:r>
    </w:p>
    <w:p w:rsidR="00B92686" w:rsidRDefault="00EC2994">
      <w:pPr>
        <w:pStyle w:val="ProductList-BodyIndented"/>
      </w:pPr>
      <w:r>
        <w:t>Kunder med følgende har rett til å bruke MDOP, og trenger ikke kjøpe MDOP separat.</w:t>
      </w:r>
    </w:p>
    <w:p w:rsidR="00B92686" w:rsidRDefault="00EC2994" w:rsidP="00EC2994">
      <w:pPr>
        <w:pStyle w:val="ProductList-Bullet"/>
        <w:numPr>
          <w:ilvl w:val="1"/>
          <w:numId w:val="30"/>
        </w:numPr>
      </w:pPr>
      <w:r>
        <w:t xml:space="preserve">Windows Enterprise 10 E3/E5 per User SL; </w:t>
      </w:r>
    </w:p>
    <w:p w:rsidR="00B92686" w:rsidRDefault="00EC2994" w:rsidP="00EC2994">
      <w:pPr>
        <w:pStyle w:val="ProductList-Bullet"/>
        <w:numPr>
          <w:ilvl w:val="1"/>
          <w:numId w:val="30"/>
        </w:numPr>
      </w:pPr>
      <w:r>
        <w:t xml:space="preserve">Windows 10 Enterprise E5 per Device SL; </w:t>
      </w:r>
    </w:p>
    <w:p w:rsidR="00B92686" w:rsidRDefault="00EC2994" w:rsidP="00EC2994">
      <w:pPr>
        <w:pStyle w:val="ProductList-Bullet"/>
        <w:numPr>
          <w:ilvl w:val="1"/>
          <w:numId w:val="30"/>
        </w:numPr>
      </w:pPr>
      <w:r>
        <w:t>Windows 10 Enterprise VDA per User SL; eller</w:t>
      </w:r>
    </w:p>
    <w:p w:rsidR="00B92686" w:rsidRDefault="00EC2994" w:rsidP="00EC2994">
      <w:pPr>
        <w:pStyle w:val="ProductList-Bullet"/>
        <w:numPr>
          <w:ilvl w:val="1"/>
          <w:numId w:val="30"/>
        </w:numPr>
      </w:pPr>
      <w:r>
        <w:t>Avtale med ikrafttredelsesdato 1. august 2015 eller senere og VDA per Device eller Windows 10 Enterprise E3 per Device.</w:t>
      </w:r>
    </w:p>
    <w:p w:rsidR="00B92686" w:rsidRDefault="00B92686">
      <w:pPr>
        <w:pStyle w:val="ProductList-BodyIndented"/>
      </w:pPr>
    </w:p>
    <w:p w:rsidR="00B92686" w:rsidRDefault="00EC2994">
      <w:pPr>
        <w:pStyle w:val="ProductList-ClauseHeading"/>
        <w:outlineLvl w:val="4"/>
      </w:pPr>
      <w:r>
        <w:t>4.9 Academic-programmer</w:t>
      </w:r>
    </w:p>
    <w:p w:rsidR="00B92686" w:rsidRDefault="00EC2994">
      <w:pPr>
        <w:pStyle w:val="ProductList-Body"/>
      </w:pPr>
      <w:r>
        <w:t>Følgende gjelder for kunder i alle Academic-volumlisensprogrammer:</w:t>
      </w:r>
    </w:p>
    <w:p w:rsidR="00B92686" w:rsidRDefault="00EC2994">
      <w:pPr>
        <w:pStyle w:val="ProductList-SubClauseHeading"/>
        <w:outlineLvl w:val="5"/>
      </w:pPr>
      <w:r>
        <w:t>4.9.1 Rettigheter til Windows Enterprise LTSB</w:t>
      </w:r>
    </w:p>
    <w:p w:rsidR="00B92686" w:rsidRDefault="00EC2994">
      <w:pPr>
        <w:pStyle w:val="ProductList-BodyIndented"/>
      </w:pPr>
      <w:r>
        <w:t>Utdanningsinstitusjoner med Windows 10 Enterprise E3/E5 eller Windows 10 Education E3/E5 kan installere Windows 10 Enterprise LTSB i stedet for en hvilken som helst permanent forekomst.</w:t>
      </w:r>
    </w:p>
    <w:p w:rsidR="00B92686" w:rsidRDefault="00B92686">
      <w:pPr>
        <w:pStyle w:val="ProductList-BodyIndented"/>
      </w:pPr>
    </w:p>
    <w:p w:rsidR="00B92686" w:rsidRDefault="00EC2994">
      <w:pPr>
        <w:pStyle w:val="ProductList-SubClauseHeading"/>
        <w:outlineLvl w:val="5"/>
      </w:pPr>
      <w:r>
        <w:t>4.9.2 Rettigheter til Windows 10 Enterprise eller Windows 10 Education</w:t>
      </w:r>
    </w:p>
    <w:p w:rsidR="00B92686" w:rsidRDefault="00EC2994">
      <w:pPr>
        <w:pStyle w:val="ProductList-BodyIndented"/>
      </w:pPr>
      <w:r>
        <w:t>Utdanningsinstitusjoner med Software Assurance for Windows Enterprise eller Windows Education har rettigheter til å installere og bruke Windows 10 Enterprise eller Windows 10 Education.</w:t>
      </w:r>
    </w:p>
    <w:p w:rsidR="00B92686" w:rsidRDefault="00B92686">
      <w:pPr>
        <w:pStyle w:val="ProductList-BodyIndented"/>
      </w:pPr>
    </w:p>
    <w:p w:rsidR="00B92686" w:rsidRDefault="00EC2994">
      <w:pPr>
        <w:pStyle w:val="ProductList-SubClauseHeading"/>
        <w:outlineLvl w:val="5"/>
      </w:pPr>
      <w:r>
        <w:t>4.9.3 Rettigheter til nedgradering</w:t>
      </w:r>
    </w:p>
    <w:p w:rsidR="00B92686" w:rsidRDefault="00EC2994">
      <w:pPr>
        <w:pStyle w:val="ProductList-BodyIndented"/>
      </w:pPr>
      <w:r>
        <w:t>Utdanningsinstitusjoner med Software Assurance for Windows Education har rettigheter til nedgradering til Windows 8.1 Enterprise/Pro og tidligere versjoner av Windows 8.1 Enterprise/Pro samt til Windows Embedded 8.1 Industry og tidligere versjoner av Windows Embedded 8.1 Industry.</w:t>
      </w:r>
    </w:p>
    <w:p w:rsidR="00B92686" w:rsidRDefault="00B92686">
      <w:pPr>
        <w:pStyle w:val="ProductList-BodyIndented"/>
      </w:pPr>
    </w:p>
    <w:p w:rsidR="00B92686" w:rsidRDefault="00EC2994">
      <w:pPr>
        <w:pStyle w:val="ProductList-SubClauseHeading"/>
        <w:outlineLvl w:val="5"/>
      </w:pPr>
      <w:r>
        <w:t>4.9.4 MDOP-kvalifisering</w:t>
      </w:r>
    </w:p>
    <w:p w:rsidR="00B92686" w:rsidRDefault="00EC2994">
      <w:pPr>
        <w:pStyle w:val="ProductList-BodyIndented"/>
      </w:pPr>
      <w:r>
        <w:t>Utdanningsinstitusjoner med Software Assurance for Windows Enterprise eller Windows Education har rettigheter til å installere og bruke MDOP.</w:t>
      </w:r>
    </w:p>
    <w:p w:rsidR="00B92686" w:rsidRDefault="00B92686">
      <w:pPr>
        <w:pStyle w:val="ProductList-BodyIndented"/>
      </w:pPr>
    </w:p>
    <w:p w:rsidR="00B92686" w:rsidRDefault="00EC2994">
      <w:pPr>
        <w:pStyle w:val="ProductList-SubClauseHeading"/>
        <w:outlineLvl w:val="5"/>
      </w:pPr>
      <w:r>
        <w:t>4.9.5 Studentalternativ for Windows To Go</w:t>
      </w:r>
    </w:p>
    <w:p w:rsidR="00B92686" w:rsidRDefault="00EC2994">
      <w:pPr>
        <w:pStyle w:val="ProductList-BodyIndented"/>
      </w:pPr>
      <w:r>
        <w:t>Utdanningsinstitusjoner som velger Studentalternativet, kan bruke én Windows To Go-forekomst per lisensiert studentenhet mens studenten er registrert ved lærestedet.</w:t>
      </w:r>
    </w:p>
    <w:p w:rsidR="00B92686" w:rsidRDefault="00B92686">
      <w:pPr>
        <w:pStyle w:val="ProductList-BodyIndented"/>
      </w:pPr>
    </w:p>
    <w:p w:rsidR="00B92686" w:rsidRDefault="00EC2994">
      <w:pPr>
        <w:pStyle w:val="ProductList-ClauseHeading"/>
        <w:outlineLvl w:val="4"/>
      </w:pPr>
      <w:r>
        <w:t>4.10 Windows 10 Mobile Enterprise</w:t>
      </w:r>
    </w:p>
    <w:p w:rsidR="00B92686" w:rsidRDefault="00EC2994">
      <w:pPr>
        <w:pStyle w:val="ProductList-Body"/>
      </w:pPr>
      <w:r>
        <w:t>Kunder med aktiv Windows SA per Bruker eller per Bruker Add-on, kan installere og bruke Windows 10 Mobile Enterprise på sekundære enheter til den lisensierte brukeren.</w:t>
      </w:r>
    </w:p>
    <w:p w:rsidR="00B92686" w:rsidRDefault="00B92686">
      <w:pPr>
        <w:pStyle w:val="ProductList-Body"/>
      </w:pPr>
    </w:p>
    <w:p w:rsidR="00B92686" w:rsidRDefault="00EC2994">
      <w:pPr>
        <w:pStyle w:val="ProductList-ClauseHeading"/>
        <w:outlineLvl w:val="4"/>
      </w:pPr>
      <w:r>
        <w:t>4.11 Windows-datamaskinoperasjonssystem – Rett til å kjøre "Grupperte HPC-programmer"</w:t>
      </w:r>
    </w:p>
    <w:p w:rsidR="00B92686" w:rsidRDefault="00EC2994">
      <w:pPr>
        <w:pStyle w:val="ProductList-Body"/>
      </w:pPr>
      <w:r>
        <w:t xml:space="preserve">Kunden kan tillate samtidig bruk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B92686" w:rsidRDefault="00B92686">
      <w:pPr>
        <w:pStyle w:val="ProductList-Body"/>
      </w:pPr>
    </w:p>
    <w:p w:rsidR="00B92686" w:rsidRDefault="00EC2994">
      <w:pPr>
        <w:pStyle w:val="ProductList-ClauseHeading"/>
        <w:outlineLvl w:val="4"/>
      </w:pPr>
      <w:r>
        <w:t>4.12 Windows-datamaskinoperasjonssystem – Windows Thin PC</w:t>
      </w:r>
    </w:p>
    <w:p w:rsidR="00B92686" w:rsidRDefault="00EC2994">
      <w:pPr>
        <w:pStyle w:val="ProductList-Body"/>
      </w:pPr>
      <w:r>
        <w:t>Kunden kan bruke Windows Thin PC-programvaren i stedet for Windows-datamaskinoperasjonssystemet, men bare til å kjøre programmene som er oppført nedenfor.</w:t>
      </w:r>
    </w:p>
    <w:p w:rsidR="00B92686" w:rsidRDefault="00EC2994" w:rsidP="00EC2994">
      <w:pPr>
        <w:pStyle w:val="ProductList-Bullet"/>
        <w:numPr>
          <w:ilvl w:val="0"/>
          <w:numId w:val="31"/>
        </w:numPr>
      </w:pPr>
      <w:r>
        <w:t>sikkerhet</w:t>
      </w:r>
    </w:p>
    <w:p w:rsidR="00B92686" w:rsidRDefault="00EC2994" w:rsidP="00EC2994">
      <w:pPr>
        <w:pStyle w:val="ProductList-Bullet"/>
        <w:numPr>
          <w:ilvl w:val="0"/>
          <w:numId w:val="31"/>
        </w:numPr>
      </w:pPr>
      <w:r>
        <w:t>administrasjon</w:t>
      </w:r>
    </w:p>
    <w:p w:rsidR="00B92686" w:rsidRDefault="00EC2994" w:rsidP="00EC2994">
      <w:pPr>
        <w:pStyle w:val="ProductList-Bullet"/>
        <w:numPr>
          <w:ilvl w:val="0"/>
          <w:numId w:val="31"/>
        </w:numPr>
      </w:pPr>
      <w:r>
        <w:t>terminalemulering</w:t>
      </w:r>
    </w:p>
    <w:p w:rsidR="00B92686" w:rsidRDefault="00EC2994" w:rsidP="00EC2994">
      <w:pPr>
        <w:pStyle w:val="ProductList-Bullet"/>
        <w:numPr>
          <w:ilvl w:val="0"/>
          <w:numId w:val="31"/>
        </w:numPr>
      </w:pPr>
      <w:r>
        <w:t>Eksternt skrivebord og lignende teknologier</w:t>
      </w:r>
    </w:p>
    <w:p w:rsidR="00B92686" w:rsidRDefault="00EC2994" w:rsidP="00EC2994">
      <w:pPr>
        <w:pStyle w:val="ProductList-Bullet"/>
        <w:numPr>
          <w:ilvl w:val="0"/>
          <w:numId w:val="31"/>
        </w:numPr>
      </w:pPr>
      <w:r>
        <w:t>webleser</w:t>
      </w:r>
    </w:p>
    <w:p w:rsidR="00B92686" w:rsidRDefault="00EC2994" w:rsidP="00EC2994">
      <w:pPr>
        <w:pStyle w:val="ProductList-Bullet"/>
        <w:numPr>
          <w:ilvl w:val="0"/>
          <w:numId w:val="31"/>
        </w:numPr>
      </w:pPr>
      <w:r>
        <w:t>medieavspiller</w:t>
      </w:r>
    </w:p>
    <w:p w:rsidR="00B92686" w:rsidRDefault="00EC2994" w:rsidP="00EC2994">
      <w:pPr>
        <w:pStyle w:val="ProductList-Bullet"/>
        <w:numPr>
          <w:ilvl w:val="0"/>
          <w:numId w:val="31"/>
        </w:numPr>
      </w:pPr>
      <w:r>
        <w:t>klient for øyeblikksmeldinger</w:t>
      </w:r>
    </w:p>
    <w:p w:rsidR="00B92686" w:rsidRDefault="00EC2994" w:rsidP="00EC2994">
      <w:pPr>
        <w:pStyle w:val="ProductList-Bullet"/>
        <w:numPr>
          <w:ilvl w:val="0"/>
          <w:numId w:val="31"/>
        </w:numPr>
      </w:pPr>
      <w:r>
        <w:t>dokumentfremvisere</w:t>
      </w:r>
    </w:p>
    <w:p w:rsidR="00B92686" w:rsidRDefault="00EC2994" w:rsidP="00EC2994">
      <w:pPr>
        <w:pStyle w:val="ProductList-Bullet"/>
        <w:numPr>
          <w:ilvl w:val="0"/>
          <w:numId w:val="31"/>
        </w:numPr>
      </w:pPr>
      <w:r>
        <w:t>NET Framework og Java Virtual Machine</w:t>
      </w:r>
    </w:p>
    <w:p w:rsidR="00B92686" w:rsidRDefault="00EC2994">
      <w:pPr>
        <w:pStyle w:val="ProductList-Body"/>
      </w:pPr>
      <w:r>
        <w:t>Kundene har rett til å bruke programvaren på en annen enhet enn enheten den først ble installert på, hvis den tilsvarende Software Assurance-dekningen flyttes til den andre enheten.</w:t>
      </w:r>
    </w:p>
    <w:p w:rsidR="00B92686" w:rsidRDefault="00B92686">
      <w:pPr>
        <w:pStyle w:val="ProductList-Body"/>
      </w:pPr>
    </w:p>
    <w:p w:rsidR="00B92686" w:rsidRDefault="00EC2994">
      <w:pPr>
        <w:pStyle w:val="ProductList-ClauseHeading"/>
        <w:outlineLvl w:val="4"/>
      </w:pPr>
      <w:r>
        <w:t>4.13 Software Assurance for Windows Embedded Industry Enterprise</w:t>
      </w:r>
    </w:p>
    <w:p w:rsidR="00B92686" w:rsidRDefault="00EC2994">
      <w:pPr>
        <w:pStyle w:val="ProductList-Body"/>
      </w:pPr>
      <w:r>
        <w:t xml:space="preserve">Kunder med Software Assurance for Windows Embedded Industry Enterprise har de samme rettighetene og begrensningene som Windows Software Assurance. </w:t>
      </w:r>
    </w:p>
    <w:p w:rsidR="00B92686" w:rsidRDefault="00B92686">
      <w:pPr>
        <w:pStyle w:val="PURBreadcrumb"/>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GroupHeading"/>
        <w:outlineLvl w:val="1"/>
      </w:pPr>
      <w:bookmarkStart w:id="196" w:name="_Sec619"/>
      <w:r>
        <w:t>Windows Server</w:t>
      </w:r>
      <w:bookmarkEnd w:id="196"/>
      <w:r>
        <w:fldChar w:fldCharType="begin"/>
      </w:r>
      <w:r>
        <w:instrText xml:space="preserve"> TC "</w:instrText>
      </w:r>
      <w:bookmarkStart w:id="197" w:name="_Toc459537902"/>
      <w:r>
        <w:instrText>Windows Server</w:instrText>
      </w:r>
      <w:bookmarkEnd w:id="197"/>
      <w:r>
        <w:instrText>" \l 2</w:instrText>
      </w:r>
      <w:r>
        <w:fldChar w:fldCharType="end"/>
      </w:r>
    </w:p>
    <w:p w:rsidR="00B92686" w:rsidRDefault="00EC2994">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537903"/>
      <w:r>
        <w:instrText>Windows MultiPoint Server</w:instrText>
      </w:r>
      <w:bookmarkEnd w:id="199"/>
      <w:r>
        <w:instrText>" \l 3</w:instrText>
      </w:r>
      <w:r>
        <w:fldChar w:fldCharType="end"/>
      </w:r>
    </w:p>
    <w:p w:rsidR="00B92686" w:rsidRDefault="00EC2994">
      <w:pPr>
        <w:pStyle w:val="ProductList-Offering1SubSection"/>
        <w:outlineLvl w:val="3"/>
      </w:pPr>
      <w:bookmarkStart w:id="200" w:name="_Sec702"/>
      <w:r>
        <w:t>1. Programtilgjengelighet</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9" w:space="0" w:color="FFFFFF"/>
              <w:left w:val="single" w:sz="9" w:space="0" w:color="FFFFFF"/>
              <w:bottom w:val="dashed" w:sz="4" w:space="0" w:color="BFBFBF"/>
              <w:right w:val="single" w:sz="9" w:space="0" w:color="FFFFFF"/>
            </w:tcBorders>
          </w:tcPr>
          <w:p w:rsidR="00B92686" w:rsidRDefault="00EC2994">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t>Windows MultiPoint Server 2012 CAL</w:t>
            </w:r>
            <w:r>
              <w:fldChar w:fldCharType="begin"/>
            </w:r>
            <w:r>
              <w:instrText xml:space="preserve"> XE "Windows MultiPoint Server 2012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p>
        </w:tc>
      </w:tr>
      <w:tr w:rsidR="00B92686">
        <w:tc>
          <w:tcPr>
            <w:tcW w:w="4160" w:type="dxa"/>
            <w:tcBorders>
              <w:top w:val="dashed" w:sz="4" w:space="0" w:color="BFBFBF"/>
              <w:left w:val="single" w:sz="9" w:space="0" w:color="FFFFFF"/>
              <w:bottom w:val="none" w:sz="4" w:space="0" w:color="000000"/>
              <w:right w:val="single" w:sz="9" w:space="0" w:color="FFFFFF"/>
            </w:tcBorders>
          </w:tcPr>
          <w:p w:rsidR="00B92686" w:rsidRDefault="00EC2994">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og Bruker)</w:t>
            </w:r>
          </w:p>
        </w:tc>
        <w:tc>
          <w:tcPr>
            <w:tcW w:w="620" w:type="dxa"/>
            <w:tcBorders>
              <w:top w:val="dashed" w:sz="4" w:space="0" w:color="BFBFBF"/>
              <w:left w:val="single" w:sz="9" w:space="0" w:color="FFFFFF"/>
              <w:bottom w:val="none" w:sz="4" w:space="0" w:color="000000"/>
              <w:right w:val="single" w:sz="9" w:space="0" w:color="FFFFFF"/>
            </w:tcBorders>
          </w:tcPr>
          <w:p w:rsidR="00B92686" w:rsidRDefault="00EC2994">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92686" w:rsidRDefault="00EC2994">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92686" w:rsidRDefault="00EC2994">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92686" w:rsidRDefault="00EC29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92686" w:rsidRDefault="00EC2994">
      <w:pPr>
        <w:pStyle w:val="ProductList-Offering1SubSection"/>
        <w:outlineLvl w:val="3"/>
      </w:pPr>
      <w:bookmarkStart w:id="201" w:name="_Sec757"/>
      <w:r>
        <w:t>2. Produktvilkår</w:t>
      </w:r>
      <w:bookmarkEnd w:id="201"/>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Nedgraderte Utgaver: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(SA):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EC2994">
      <w:pPr>
        <w:pStyle w:val="ProductList-Offering1SubSection"/>
        <w:outlineLvl w:val="3"/>
      </w:pPr>
      <w:bookmarkStart w:id="202" w:name="_Sec800"/>
      <w:r>
        <w:t>3. Bruksrettigheter</w:t>
      </w:r>
      <w:bookmarkEnd w:id="202"/>
    </w:p>
    <w:tbl>
      <w:tblPr>
        <w:tblStyle w:val="PURTable"/>
        <w:tblW w:w="0" w:type="dxa"/>
        <w:tblLook w:val="04A0" w:firstRow="1" w:lastRow="0" w:firstColumn="1" w:lastColumn="0" w:noHBand="0" w:noVBand="1"/>
      </w:tblPr>
      <w:tblGrid>
        <w:gridCol w:w="3589"/>
        <w:gridCol w:w="3583"/>
        <w:gridCol w:w="3618"/>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Inkluderte teknologier: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3.1 Serverprogramtilgang</w:t>
      </w:r>
    </w:p>
    <w:tbl>
      <w:tblPr>
        <w:tblStyle w:val="PURTable"/>
        <w:tblW w:w="0" w:type="dxa"/>
        <w:tblLook w:val="04A0" w:firstRow="1" w:lastRow="0" w:firstColumn="1" w:lastColumn="0" w:noHBand="0" w:noVBand="1"/>
      </w:tblPr>
      <w:tblGrid>
        <w:gridCol w:w="3626"/>
        <w:gridCol w:w="3582"/>
        <w:gridCol w:w="3582"/>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2686" w:rsidRDefault="00EC299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B92686" w:rsidRDefault="00EC2994">
            <w:pPr>
              <w:pStyle w:val="ProductList-TableBody"/>
            </w:pPr>
            <w:r>
              <w:t>Windows MultiPoint Server 2012 CAL og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92686" w:rsidRDefault="00EC2994">
            <w:pPr>
              <w:pStyle w:val="ProductList-TableBody"/>
            </w:pPr>
            <w:r>
              <w:t xml:space="preserve">Windows MultiPoint Server 2012 CAL og </w:t>
            </w:r>
          </w:p>
          <w:p w:rsidR="00B92686" w:rsidRDefault="00EC2994">
            <w:pPr>
              <w:pStyle w:val="ProductList-TableBody"/>
            </w:pPr>
            <w:r>
              <w:t xml:space="preserve">Lisens som tilsvarer CAL (se </w:t>
            </w:r>
            <w:hyperlink w:anchor="_Sec591">
              <w:r>
                <w:rPr>
                  <w:color w:val="00467F"/>
                  <w:u w:val="single"/>
                </w:rPr>
                <w:t>Vedlegg A</w:t>
              </w:r>
            </w:hyperlink>
            <w:r>
              <w:t>)</w:t>
            </w:r>
          </w:p>
        </w:tc>
      </w:tr>
    </w:tbl>
    <w:p w:rsidR="00B92686" w:rsidRDefault="00B92686">
      <w:pPr>
        <w:pStyle w:val="ProductList-Body"/>
      </w:pPr>
    </w:p>
    <w:p w:rsidR="00B92686" w:rsidRDefault="00EC2994">
      <w:pPr>
        <w:pStyle w:val="ProductList-SubClauseHeading"/>
        <w:outlineLvl w:val="5"/>
      </w:pPr>
      <w:r>
        <w:t>3.1.1 Ytterligere funksjoner knyttet til Windows Server 2012 Active Directory Rights Management Services CAL</w:t>
      </w:r>
    </w:p>
    <w:p w:rsidR="00B92686" w:rsidRDefault="00EC2994">
      <w:pPr>
        <w:pStyle w:val="ProductList-BodyIndented"/>
      </w:pPr>
      <w:r>
        <w:t>Windows Server 2012 Rights Management Services</w:t>
      </w:r>
    </w:p>
    <w:tbl>
      <w:tblPr>
        <w:tblStyle w:val="PURTable0"/>
        <w:tblW w:w="0" w:type="dxa"/>
        <w:tblLook w:val="04A0" w:firstRow="1" w:lastRow="0" w:firstColumn="1" w:lastColumn="0" w:noHBand="0" w:noVBand="1"/>
      </w:tblPr>
      <w:tblGrid>
        <w:gridCol w:w="3560"/>
        <w:gridCol w:w="3467"/>
        <w:gridCol w:w="3403"/>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2686" w:rsidRDefault="00EC299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B92686" w:rsidRDefault="00EC2994">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92686" w:rsidRDefault="00EC2994">
            <w:pPr>
              <w:pStyle w:val="ProductList-TableBody"/>
            </w:pPr>
            <w:r>
              <w:t xml:space="preserve">Lisens som tilsvarer CAL (se </w:t>
            </w:r>
            <w:hyperlink w:anchor="_Sec591">
              <w:r>
                <w:rPr>
                  <w:color w:val="00467F"/>
                  <w:u w:val="single"/>
                </w:rPr>
                <w:t>Vedlegg A</w:t>
              </w:r>
            </w:hyperlink>
            <w:r>
              <w:t>)</w:t>
            </w:r>
          </w:p>
        </w:tc>
      </w:tr>
    </w:tbl>
    <w:p w:rsidR="00B92686" w:rsidRDefault="00B92686">
      <w:pPr>
        <w:pStyle w:val="ProductList-BodyIndented"/>
      </w:pPr>
    </w:p>
    <w:p w:rsidR="00B92686" w:rsidRDefault="00EC2994">
      <w:pPr>
        <w:pStyle w:val="ProductList-ClauseHeading"/>
        <w:outlineLvl w:val="4"/>
      </w:pPr>
      <w:r>
        <w:t>3.2 Kjøre forekomster av Programvaren</w:t>
      </w:r>
    </w:p>
    <w:p w:rsidR="00B92686" w:rsidRDefault="00EC2994">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B92686" w:rsidRDefault="00B92686">
      <w:pPr>
        <w:pStyle w:val="ProductList-Body"/>
      </w:pPr>
    </w:p>
    <w:p w:rsidR="00B92686" w:rsidRDefault="00EC2994">
      <w:pPr>
        <w:pStyle w:val="ProductList-ClauseHeading"/>
        <w:outlineLvl w:val="4"/>
      </w:pPr>
      <w:r>
        <w:t>3.3 Adgangslisenser</w:t>
      </w:r>
    </w:p>
    <w:p w:rsidR="00B92686" w:rsidRDefault="00EC2994">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B92686" w:rsidRDefault="00B92686">
      <w:pPr>
        <w:pStyle w:val="ProductList-Body"/>
      </w:pPr>
    </w:p>
    <w:p w:rsidR="00B92686" w:rsidRDefault="00EC2994">
      <w:pPr>
        <w:pStyle w:val="ProductList-ClauseHeading"/>
        <w:outlineLvl w:val="4"/>
      </w:pPr>
      <w:r>
        <w:lastRenderedPageBreak/>
        <w:t>3.4 Windows MultiPoint Server 2012 Connector</w:t>
      </w:r>
    </w:p>
    <w:p w:rsidR="00B92686" w:rsidRDefault="00EC2994">
      <w:pPr>
        <w:pStyle w:val="ProductList-Body"/>
      </w:pPr>
      <w:r>
        <w:t>Kunden kan installere og bruke Windows Server 2012 MultiPoint Connector-programvaren på enheter som er lisensiert til å få tilgang til Windows Server 2012</w:t>
      </w:r>
      <w:r>
        <w:fldChar w:fldCharType="begin"/>
      </w:r>
      <w:r>
        <w:instrText xml:space="preserve"> XE "Windows Server 2012" </w:instrText>
      </w:r>
      <w:r>
        <w:fldChar w:fldCharType="end"/>
      </w:r>
      <w:r>
        <w:t>. Programvaren kan bare brukes til å få tilgang til MultiPoint Server-programvaren. Hvis Kunden bruker serverprogramvaren fra denne enheten utelukkende til å benytte MultiPoint Dashboard, er MultiPoint Server CAL ikke påkrevd.</w:t>
      </w:r>
    </w:p>
    <w:p w:rsidR="00B92686" w:rsidRDefault="00B92686">
      <w:pPr>
        <w:pStyle w:val="ProductList-Body"/>
      </w:pPr>
    </w:p>
    <w:p w:rsidR="00B92686" w:rsidRDefault="00EC2994">
      <w:pPr>
        <w:pStyle w:val="ProductList-ClauseHeading"/>
        <w:outlineLvl w:val="4"/>
      </w:pPr>
      <w:r>
        <w:t>3.5 Tilleggsprogramvare</w:t>
      </w:r>
    </w:p>
    <w:p w:rsidR="00B92686" w:rsidRDefault="00EC2994">
      <w:pPr>
        <w:pStyle w:val="ProductList-Body"/>
      </w:pPr>
      <w:r>
        <w:t xml:space="preserve">Du finner en liste over Tilleggsprogramvare på </w:t>
      </w:r>
      <w:hyperlink r:id="rId80">
        <w:r>
          <w:rPr>
            <w:color w:val="00467F"/>
            <w:u w:val="single"/>
          </w:rPr>
          <w:t>http://go.microsoft.com/fwlink/?LinkId=245856</w:t>
        </w:r>
      </w:hyperlink>
      <w:r>
        <w:t>.</w:t>
      </w:r>
    </w:p>
    <w:p w:rsidR="00B92686" w:rsidRDefault="00EC2994">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204" w:name="_Sec655"/>
      <w:r>
        <w:t>Windows Server</w:t>
      </w:r>
      <w:bookmarkEnd w:id="204"/>
      <w:r>
        <w:fldChar w:fldCharType="begin"/>
      </w:r>
      <w:r>
        <w:instrText xml:space="preserve"> TC "</w:instrText>
      </w:r>
      <w:bookmarkStart w:id="205" w:name="_Toc459537904"/>
      <w:r>
        <w:instrText>Windows Server</w:instrText>
      </w:r>
      <w:bookmarkEnd w:id="205"/>
      <w:r>
        <w:instrText>" \l 3</w:instrText>
      </w:r>
      <w:r>
        <w:fldChar w:fldCharType="end"/>
      </w:r>
    </w:p>
    <w:p w:rsidR="00B92686" w:rsidRDefault="00EC2994">
      <w:pPr>
        <w:pStyle w:val="ProductList-Offering1SubSection"/>
        <w:outlineLvl w:val="3"/>
      </w:pPr>
      <w:bookmarkStart w:id="206" w:name="_Sec703"/>
      <w:r>
        <w:t>1. Programtilgjengelighet</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926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160" w:type="dxa"/>
            <w:tcBorders>
              <w:top w:val="single" w:sz="9" w:space="0" w:color="FFFFFF"/>
              <w:left w:val="single" w:sz="9" w:space="0" w:color="FFFFFF"/>
              <w:bottom w:val="dashed" w:sz="4" w:space="0" w:color="BFBFBF"/>
              <w:right w:val="single" w:sz="9" w:space="0" w:color="FFFFFF"/>
            </w:tcBorders>
          </w:tcPr>
          <w:p w:rsidR="00B92686" w:rsidRDefault="00EC2994">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92686" w:rsidRDefault="00EC2994">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B92686" w:rsidRDefault="00EC299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92686" w:rsidRDefault="00EC299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4160" w:type="dxa"/>
            <w:tcBorders>
              <w:top w:val="dashed" w:sz="4" w:space="0" w:color="BFBFBF"/>
              <w:left w:val="single" w:sz="9" w:space="0" w:color="FFFFFF"/>
              <w:bottom w:val="none" w:sz="4" w:space="0" w:color="000000"/>
              <w:right w:val="single" w:sz="9" w:space="0" w:color="FFFFFF"/>
            </w:tcBorders>
          </w:tcPr>
          <w:p w:rsidR="00B92686" w:rsidRDefault="00EC2994">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92686" w:rsidRDefault="00EC2994">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92686" w:rsidRDefault="00EC299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92686" w:rsidRDefault="00EC299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92686" w:rsidRDefault="00EC299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B926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92686" w:rsidRDefault="00EC2994">
      <w:pPr>
        <w:pStyle w:val="ProductList-Offering1SubSection"/>
        <w:outlineLvl w:val="3"/>
      </w:pPr>
      <w:bookmarkStart w:id="207" w:name="_Sec758"/>
      <w:r>
        <w:t>2. Produktvilkår</w:t>
      </w:r>
      <w:bookmarkEnd w:id="207"/>
    </w:p>
    <w:tbl>
      <w:tblPr>
        <w:tblStyle w:val="PURTable"/>
        <w:tblW w:w="0" w:type="dxa"/>
        <w:tblLook w:val="04A0" w:firstRow="1" w:lastRow="0" w:firstColumn="1" w:lastColumn="0" w:noHBand="0" w:noVBand="1"/>
      </w:tblPr>
      <w:tblGrid>
        <w:gridCol w:w="3612"/>
        <w:gridCol w:w="3623"/>
        <w:gridCol w:w="355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CAL-er og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(SA):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EC2994">
      <w:pPr>
        <w:pStyle w:val="ProductList-Offering1SubSection"/>
        <w:outlineLvl w:val="3"/>
      </w:pPr>
      <w:bookmarkStart w:id="208" w:name="_Sec807"/>
      <w:r>
        <w:t>3. Bruksrettigheter</w:t>
      </w:r>
      <w:bookmarkEnd w:id="208"/>
    </w:p>
    <w:tbl>
      <w:tblPr>
        <w:tblStyle w:val="PURTable"/>
        <w:tblW w:w="0" w:type="dxa"/>
        <w:tblLook w:val="04A0" w:firstRow="1" w:lastRow="0" w:firstColumn="1" w:lastColumn="0" w:noHBand="0" w:noVBand="1"/>
      </w:tblPr>
      <w:tblGrid>
        <w:gridCol w:w="3589"/>
        <w:gridCol w:w="3583"/>
        <w:gridCol w:w="3618"/>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Prosessor/CAL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Inkluderte teknologier: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3.1 Serverprogramtilgang</w:t>
      </w:r>
    </w:p>
    <w:tbl>
      <w:tblPr>
        <w:tblStyle w:val="PURTable"/>
        <w:tblW w:w="0" w:type="dxa"/>
        <w:tblLook w:val="04A0" w:firstRow="1" w:lastRow="0" w:firstColumn="1" w:lastColumn="0" w:noHBand="0" w:noVBand="1"/>
      </w:tblPr>
      <w:tblGrid>
        <w:gridCol w:w="3637"/>
        <w:gridCol w:w="3582"/>
        <w:gridCol w:w="3571"/>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2686" w:rsidRDefault="00EC299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B92686" w:rsidRDefault="00EC2994">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92686" w:rsidRDefault="00EC2994">
            <w:pPr>
              <w:pStyle w:val="ProductList-TableBody"/>
            </w:pPr>
            <w:r>
              <w:t xml:space="preserve">Lisens som tilsvarer CAL (se </w:t>
            </w:r>
            <w:hyperlink w:anchor="_Sec591">
              <w:r>
                <w:rPr>
                  <w:color w:val="00467F"/>
                  <w:u w:val="single"/>
                </w:rPr>
                <w:t>Vedlegg A</w:t>
              </w:r>
            </w:hyperlink>
            <w:r>
              <w:t>)</w:t>
            </w:r>
          </w:p>
        </w:tc>
      </w:tr>
    </w:tbl>
    <w:p w:rsidR="00B92686" w:rsidRDefault="00B92686">
      <w:pPr>
        <w:pStyle w:val="ProductList-Body"/>
      </w:pPr>
    </w:p>
    <w:p w:rsidR="00B92686" w:rsidRDefault="00EC2994">
      <w:pPr>
        <w:pStyle w:val="ProductList-SubClauseHeading"/>
        <w:outlineLvl w:val="5"/>
      </w:pPr>
      <w:r>
        <w:t>3.1.1 Ytterligere funksjoner knyttet til Windows Server 2012 Remote Desktop Services CAL</w:t>
      </w:r>
    </w:p>
    <w:p w:rsidR="00B92686" w:rsidRDefault="00EC2994">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70"/>
        <w:gridCol w:w="3430"/>
        <w:gridCol w:w="3430"/>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2686" w:rsidRDefault="00EC2994">
            <w:pPr>
              <w:pStyle w:val="ProductList-TableBody"/>
            </w:pPr>
            <w:r>
              <w:lastRenderedPageBreak/>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B92686" w:rsidRDefault="00EC2994">
            <w:pPr>
              <w:pStyle w:val="ProductList-TableBody"/>
            </w:pPr>
            <w:r>
              <w:t>CAL for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92686" w:rsidRDefault="00EC2994">
            <w:pPr>
              <w:pStyle w:val="ProductList-TableBody"/>
            </w:pPr>
            <w:r>
              <w:t>Windows Server 2012 Remote Desktop Services User SL</w:t>
            </w:r>
          </w:p>
        </w:tc>
      </w:tr>
    </w:tbl>
    <w:p w:rsidR="00B92686" w:rsidRDefault="00EC2994">
      <w:pPr>
        <w:pStyle w:val="ProductList-BodyIndented"/>
      </w:pPr>
      <w:r>
        <w:t>*Kreves også for å bruke Windows Server som vert for et grafisk brukergrensesnitt (ved hjelp av funksjonene i Windows Server 2012 R2 Remote Desktop Services eller annen teknologi).</w:t>
      </w:r>
    </w:p>
    <w:p w:rsidR="00B92686" w:rsidRDefault="00B92686">
      <w:pPr>
        <w:pStyle w:val="ProductList-BodyIndented"/>
      </w:pPr>
    </w:p>
    <w:p w:rsidR="00B92686" w:rsidRDefault="00EC2994">
      <w:pPr>
        <w:pStyle w:val="ProductList-SubClauseHeading"/>
        <w:outlineLvl w:val="5"/>
      </w:pPr>
      <w:r>
        <w:t>3.1.2 Ytterligere funksjoner knyttet til Windows Server 2012 Rights Management Services CAL</w:t>
      </w:r>
    </w:p>
    <w:p w:rsidR="00B92686" w:rsidRDefault="00EC299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0"/>
        <w:gridCol w:w="3445"/>
        <w:gridCol w:w="3445"/>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Azure Rights Management Premium, Bruker-SL</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B9268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92686" w:rsidRDefault="00EC2994">
            <w:pPr>
              <w:pStyle w:val="ProductList-TableBody"/>
            </w:pPr>
            <w:r>
              <w:t xml:space="preserve">Lisens som tilsvarer CAL (se </w:t>
            </w:r>
            <w:hyperlink w:anchor="_Sec591">
              <w:r>
                <w:rPr>
                  <w:color w:val="00467F"/>
                  <w:u w:val="single"/>
                </w:rPr>
                <w:t>Vedlegg A</w:t>
              </w:r>
            </w:hyperlink>
            <w:r>
              <w:t>)</w:t>
            </w:r>
          </w:p>
        </w:tc>
      </w:tr>
    </w:tbl>
    <w:p w:rsidR="00B92686" w:rsidRDefault="00B92686">
      <w:pPr>
        <w:pStyle w:val="ProductList-BodyIndented"/>
      </w:pPr>
    </w:p>
    <w:p w:rsidR="00B92686" w:rsidRDefault="00EC2994">
      <w:pPr>
        <w:pStyle w:val="ProductList-SubClauseHeading"/>
        <w:outlineLvl w:val="5"/>
      </w:pPr>
      <w:r>
        <w:t>3.1.3 Ytterligere funksjoner knyttet til Microsoft Identity Manager User CAL</w:t>
      </w:r>
    </w:p>
    <w:p w:rsidR="00B92686" w:rsidRDefault="00EC2994">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2686" w:rsidRDefault="00EC299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92686" w:rsidRDefault="00EC2994">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B92686" w:rsidRDefault="00EC2994">
            <w:pPr>
              <w:pStyle w:val="ProductList-TableBody"/>
            </w:pPr>
            <w:r>
              <w:t>Azure Active Directory Premium P1 Bruker-SL</w:t>
            </w:r>
          </w:p>
        </w:tc>
      </w:tr>
      <w:tr w:rsidR="00B926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2686" w:rsidRDefault="00B926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2686" w:rsidRDefault="00EC299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B92686" w:rsidRDefault="00EC2994">
            <w:pPr>
              <w:pStyle w:val="ProductList-TableBody"/>
            </w:pPr>
            <w:r>
              <w:t>Azure Active Directory Premium P2 Bruker-SL</w:t>
            </w:r>
          </w:p>
        </w:tc>
      </w:tr>
    </w:tbl>
    <w:p w:rsidR="00B92686" w:rsidRDefault="00EC2994">
      <w:pPr>
        <w:pStyle w:val="ProductList-BodyIndented"/>
      </w:pPr>
      <w:r>
        <w:t xml:space="preserve">*Kreves også for personer som programvaren utsteder eller administrerer identitetsinformasjon for. </w:t>
      </w:r>
    </w:p>
    <w:p w:rsidR="00B92686" w:rsidRDefault="00B92686">
      <w:pPr>
        <w:pStyle w:val="ProductList-BodyIndented"/>
      </w:pPr>
    </w:p>
    <w:p w:rsidR="00B92686" w:rsidRDefault="00EC2994">
      <w:pPr>
        <w:pStyle w:val="ProductList-SubClauseHeading"/>
        <w:outlineLvl w:val="5"/>
      </w:pPr>
      <w:r>
        <w:t>3.1.4 Synkroniseringstjeneste</w:t>
      </w:r>
    </w:p>
    <w:p w:rsidR="00B92686" w:rsidRDefault="00EC2994">
      <w:pPr>
        <w:pStyle w:val="ProductList-BodyIndented"/>
      </w:pPr>
      <w:r>
        <w:t>CAL-er for Microsoft Identity Manager 2016 er ikke påkrevd for brukere som bare bruker Microsoft Identity Manager-synkroniseringstjenesten.</w:t>
      </w:r>
    </w:p>
    <w:p w:rsidR="00B92686" w:rsidRDefault="00B92686">
      <w:pPr>
        <w:pStyle w:val="ProductList-BodyIndented"/>
      </w:pPr>
    </w:p>
    <w:p w:rsidR="00B92686" w:rsidRDefault="00EC2994">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2686" w:rsidRDefault="00EC299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B92686" w:rsidRDefault="00EC2994">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
      </w:pPr>
    </w:p>
    <w:p w:rsidR="00B92686" w:rsidRDefault="00EC2994">
      <w:pPr>
        <w:pStyle w:val="ProductList-SubClauseHeading"/>
        <w:outlineLvl w:val="5"/>
      </w:pPr>
      <w:r>
        <w:t>3.2.1 Ytterligere funksjoner knyttet til Windows Server 2012 Remote Desktop Services External Connector License</w:t>
      </w:r>
    </w:p>
    <w:p w:rsidR="00B92686" w:rsidRDefault="00EC2994">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94"/>
        <w:gridCol w:w="3476"/>
        <w:gridCol w:w="3360"/>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2686" w:rsidRDefault="00EC299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B92686" w:rsidRDefault="00EC2994">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EC2994">
      <w:pPr>
        <w:pStyle w:val="ProductList-BodyIndented"/>
      </w:pPr>
      <w:r>
        <w:rPr>
          <w:i/>
        </w:rPr>
        <w:t>*Kreves også for å bruke Windows Server som vert for et grafisk brukergrensesnitt (ved hjelp av funksjonene i Windows Server 2012 R2 Remote Desktop Services eller annen teknologi).</w:t>
      </w:r>
    </w:p>
    <w:p w:rsidR="00B92686" w:rsidRDefault="00B92686">
      <w:pPr>
        <w:pStyle w:val="ProductList-BodyIndented"/>
      </w:pPr>
    </w:p>
    <w:p w:rsidR="00B92686" w:rsidRDefault="00EC2994">
      <w:pPr>
        <w:pStyle w:val="ProductList-SubClauseHeading"/>
        <w:outlineLvl w:val="5"/>
      </w:pPr>
      <w:r>
        <w:t>3.2.2 Ytterligere funksjoner knyttet til Windows Server 2012 Rights Management Services External Connector License</w:t>
      </w:r>
    </w:p>
    <w:p w:rsidR="00B92686" w:rsidRDefault="00EC299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86"/>
        <w:gridCol w:w="3498"/>
        <w:gridCol w:w="334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2686" w:rsidRDefault="00EC299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B92686" w:rsidRDefault="00EC2994">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Indented"/>
      </w:pPr>
    </w:p>
    <w:p w:rsidR="00B92686" w:rsidRDefault="00EC2994">
      <w:pPr>
        <w:pStyle w:val="ProductList-SubClauseHeading"/>
        <w:outlineLvl w:val="5"/>
      </w:pPr>
      <w:r>
        <w:t>3.2.3 Ytterligere funksjoner knyttet til Microsoft Forefront Identity Manager External Connector License</w:t>
      </w:r>
    </w:p>
    <w:p w:rsidR="00B92686" w:rsidRDefault="00EC2994">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2686" w:rsidRDefault="00EC299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B92686" w:rsidRDefault="00EC299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92686" w:rsidRDefault="00B92686">
            <w:pPr>
              <w:pStyle w:val="ProductList-TableBody"/>
            </w:pPr>
          </w:p>
        </w:tc>
      </w:tr>
    </w:tbl>
    <w:p w:rsidR="00B92686" w:rsidRDefault="00EC2994">
      <w:pPr>
        <w:pStyle w:val="ProductList-BodyIndented"/>
      </w:pPr>
      <w:r>
        <w:rPr>
          <w:i/>
        </w:rPr>
        <w:t>*Kreves også for Eksterne Brukere som programvaren utsteder eller administrerer identitetsinformasjon for (når det ikke foreligger CALer for Microsoft Identity Manager 2016).</w:t>
      </w:r>
    </w:p>
    <w:p w:rsidR="00B92686" w:rsidRDefault="00B92686">
      <w:pPr>
        <w:pStyle w:val="ProductList-BodyIndented"/>
      </w:pPr>
    </w:p>
    <w:p w:rsidR="00B92686" w:rsidRDefault="00EC2994">
      <w:pPr>
        <w:pStyle w:val="ProductList-ClauseHeading"/>
        <w:outlineLvl w:val="4"/>
      </w:pPr>
      <w:r>
        <w:t>3.3 Tilleggsvilkår for Windows Server 2012 R2 Essentials</w:t>
      </w:r>
    </w:p>
    <w:p w:rsidR="00B92686" w:rsidRDefault="00EC2994">
      <w:pPr>
        <w:pStyle w:val="ProductList-SubClauseHeading"/>
        <w:outlineLvl w:val="5"/>
      </w:pPr>
      <w:r>
        <w:t>3.3.1 Bruksbegrensning</w:t>
      </w:r>
    </w:p>
    <w:p w:rsidR="00B92686" w:rsidRDefault="00EC2994" w:rsidP="00EC2994">
      <w:pPr>
        <w:pStyle w:val="ProductList-Bullet"/>
        <w:numPr>
          <w:ilvl w:val="1"/>
          <w:numId w:val="32"/>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B92686" w:rsidRDefault="00EC2994" w:rsidP="00EC2994">
      <w:pPr>
        <w:pStyle w:val="ProductList-Bullet"/>
        <w:numPr>
          <w:ilvl w:val="1"/>
          <w:numId w:val="32"/>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lisensierte serveren. Den Forekomsten behøver ikke å oppfylle kravene i (I) til og med (iv) over.</w:t>
      </w:r>
    </w:p>
    <w:p w:rsidR="00B92686" w:rsidRDefault="00B92686">
      <w:pPr>
        <w:pStyle w:val="ProductList-BodyIndented"/>
      </w:pPr>
    </w:p>
    <w:p w:rsidR="00B92686" w:rsidRDefault="00EC2994">
      <w:pPr>
        <w:pStyle w:val="ProductList-SubClauseHeading"/>
        <w:outlineLvl w:val="5"/>
      </w:pPr>
      <w:r>
        <w:t>3.3.2. Bruke Serverprogramvaren</w:t>
      </w:r>
    </w:p>
    <w:p w:rsidR="00B92686" w:rsidRDefault="00EC2994">
      <w:pPr>
        <w:pStyle w:val="ProductList-BodyIndented"/>
      </w:pPr>
      <w:r>
        <w:t>En Brukerkonto består av et unikt brukernavn og et tilknyttet passord som er opprettet via Windows Server 2012 R2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B92686" w:rsidRDefault="00B92686">
      <w:pPr>
        <w:pStyle w:val="ProductList-BodyIndented"/>
      </w:pPr>
    </w:p>
    <w:p w:rsidR="00B92686" w:rsidRDefault="00EC2994">
      <w:pPr>
        <w:pStyle w:val="ProductList-SubClauseHeading"/>
        <w:outlineLvl w:val="5"/>
      </w:pPr>
      <w:r>
        <w:t>3.3.3 Windows Server 2012 R2 Essentials Connector</w:t>
      </w:r>
    </w:p>
    <w:p w:rsidR="00B92686" w:rsidRDefault="00EC2994">
      <w:pPr>
        <w:pStyle w:val="ProductList-BodyIndented"/>
      </w:pPr>
      <w:r>
        <w:t>Kunden kan installere og bruke Windows Server 2012 R2 Essentials Connector-programvaren på maksimalt 50 enheter samtidig. Programvaren kan bare brukes sammen med serverprogramvaren.</w:t>
      </w:r>
    </w:p>
    <w:p w:rsidR="00B92686" w:rsidRDefault="00B92686">
      <w:pPr>
        <w:pStyle w:val="ProductList-BodyIndented"/>
      </w:pPr>
    </w:p>
    <w:p w:rsidR="00B92686" w:rsidRDefault="00EC2994">
      <w:pPr>
        <w:pStyle w:val="ProductList-SubClauseHeading"/>
        <w:outlineLvl w:val="5"/>
      </w:pPr>
      <w:r>
        <w:t>3.3.4 Tilgang til Windows Server 2012 R2 Active Directory Rights Management Services</w:t>
      </w:r>
    </w:p>
    <w:p w:rsidR="00B92686" w:rsidRDefault="00EC2994">
      <w:pPr>
        <w:pStyle w:val="ProductList-BodyIndented"/>
      </w:pPr>
      <w:r>
        <w:t>Kunden må anskaffe en CAL for Windows Server 2012 R2 Active Directory Rights Management Services for hver Brukerkonto som en bruker kan benytte for å få direkte eller indirekte tilgang til funksjonene i Windows Server 2012 R2 Active Directory Rights Management Services.</w:t>
      </w:r>
    </w:p>
    <w:p w:rsidR="00B92686" w:rsidRDefault="00B92686">
      <w:pPr>
        <w:pStyle w:val="ProductList-BodyIndented"/>
      </w:pPr>
    </w:p>
    <w:p w:rsidR="00B92686" w:rsidRDefault="00EC2994">
      <w:pPr>
        <w:pStyle w:val="ProductList-ClauseHeading"/>
        <w:outlineLvl w:val="4"/>
      </w:pPr>
      <w:r>
        <w:t>3.4 Tilleggsprogramvare for Windows Server 2012</w:t>
      </w:r>
    </w:p>
    <w:tbl>
      <w:tblPr>
        <w:tblStyle w:val="PURTable"/>
        <w:tblW w:w="0" w:type="dxa"/>
        <w:tblLook w:val="04A0" w:firstRow="1" w:lastRow="0" w:firstColumn="1" w:lastColumn="0" w:noHBand="0" w:noVBand="1"/>
      </w:tblPr>
      <w:tblGrid>
        <w:gridCol w:w="3609"/>
        <w:gridCol w:w="3654"/>
        <w:gridCol w:w="352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B92686" w:rsidRDefault="00B92686">
            <w:pPr>
              <w:pStyle w:val="ProductList-TableBody"/>
            </w:pPr>
          </w:p>
        </w:tc>
      </w:tr>
    </w:tbl>
    <w:p w:rsidR="00B92686" w:rsidRDefault="00EC2994">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36"/>
        <w:gridCol w:w="3648"/>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92686" w:rsidRDefault="00EC2994">
            <w:pPr>
              <w:pStyle w:val="ProductList-TableBody"/>
            </w:pPr>
            <w:r>
              <w:rPr>
                <w:color w:val="404040"/>
              </w:rPr>
              <w:t>Avløsningsrettigheter: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81">
              <w:r>
                <w:rPr>
                  <w:color w:val="00467F"/>
                  <w:u w:val="single"/>
                </w:rPr>
                <w:t>Produktlistene for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92686" w:rsidRDefault="00EC2994">
            <w:pPr>
              <w:pStyle w:val="ProductList-TableBody"/>
            </w:pPr>
            <w:r>
              <w:rPr>
                <w:color w:val="404040"/>
              </w:rPr>
              <w:t>Roamingrettigheter: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92686" w:rsidRDefault="00EC299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92686" w:rsidRDefault="00B92686">
            <w:pPr>
              <w:pStyle w:val="ProductList-TableBody"/>
            </w:pPr>
          </w:p>
        </w:tc>
      </w:tr>
    </w:tbl>
    <w:p w:rsidR="00B92686" w:rsidRDefault="00B92686">
      <w:pPr>
        <w:pStyle w:val="ProductList-ClauseHeading"/>
        <w:outlineLvl w:val="4"/>
      </w:pPr>
    </w:p>
    <w:p w:rsidR="00B92686" w:rsidRDefault="00EC2994">
      <w:pPr>
        <w:pStyle w:val="ProductList-ClauseHeading"/>
        <w:outlineLvl w:val="4"/>
      </w:pPr>
      <w:r>
        <w:t>4.1 Bruker-CAL og Bruker-SL for Remote Desktop Services ("RDS") – Utvidede Rettigheter</w:t>
      </w:r>
    </w:p>
    <w:p w:rsidR="00B92686" w:rsidRDefault="00EC2994">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B92686" w:rsidRDefault="00B92686">
      <w:pPr>
        <w:pStyle w:val="ProductList-Body"/>
      </w:pPr>
    </w:p>
    <w:p w:rsidR="00B92686" w:rsidRDefault="00EC2994">
      <w:pPr>
        <w:pStyle w:val="ProductList-ClauseHeading"/>
        <w:outlineLvl w:val="4"/>
      </w:pPr>
      <w:r>
        <w:t>4.2 Microsoft Azure Hybrid Use Benefit</w:t>
      </w:r>
    </w:p>
    <w:p w:rsidR="00B92686" w:rsidRDefault="00EC2994">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B92686" w:rsidRDefault="00B92686">
      <w:pPr>
        <w:pStyle w:val="PURBreadcrumb"/>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B92686">
      <w:pPr>
        <w:sectPr w:rsidR="00B92686">
          <w:headerReference w:type="default" r:id="rId83"/>
          <w:footerReference w:type="default" r:id="rId84"/>
          <w:type w:val="continuous"/>
          <w:pgSz w:w="12240" w:h="15840" w:code="1"/>
          <w:pgMar w:top="1170" w:right="720" w:bottom="720" w:left="720" w:header="432" w:footer="288" w:gutter="0"/>
          <w:cols w:space="360"/>
        </w:sectPr>
      </w:pPr>
    </w:p>
    <w:p w:rsidR="00B92686" w:rsidRDefault="00EC2994">
      <w:pPr>
        <w:pStyle w:val="ProductList-SectionHeading"/>
        <w:pageBreakBefore/>
        <w:outlineLvl w:val="0"/>
      </w:pPr>
      <w:bookmarkStart w:id="210" w:name="_Sec548"/>
      <w:bookmarkEnd w:id="34"/>
      <w:r>
        <w:lastRenderedPageBreak/>
        <w:t>Elektroniske Tjenester</w:t>
      </w:r>
      <w:r>
        <w:fldChar w:fldCharType="begin"/>
      </w:r>
      <w:r>
        <w:instrText xml:space="preserve"> TC "</w:instrText>
      </w:r>
      <w:bookmarkStart w:id="211" w:name="_Toc459537905"/>
      <w:r>
        <w:instrText>Elektroniske Tjenester</w:instrText>
      </w:r>
      <w:bookmarkEnd w:id="211"/>
      <w:r>
        <w:instrText>" \l 1</w:instrText>
      </w:r>
      <w:r>
        <w:fldChar w:fldCharType="end"/>
      </w:r>
    </w:p>
    <w:p w:rsidR="00B92686" w:rsidRDefault="00EC2994">
      <w:pPr>
        <w:pStyle w:val="ProductList-Body"/>
      </w:pPr>
      <w:r>
        <w:t xml:space="preserve">Kundens kjøp og bruk av Elektroniske Tjenester fra Microsoft er underlagt Produktvilkårene og Vilkårene for Elektroniske Tjenester (OST), som finnes på </w:t>
      </w:r>
      <w:hyperlink r:id="rId85">
        <w:r>
          <w:rPr>
            <w:color w:val="00467F"/>
            <w:u w:val="single"/>
          </w:rPr>
          <w:t>http://go.microsoft.com/?linkid=9840733</w:t>
        </w:r>
      </w:hyperlink>
      <w:r>
        <w:t xml:space="preserve"> og er inkludert her ved referanse.</w:t>
      </w:r>
    </w:p>
    <w:p w:rsidR="00B92686" w:rsidRDefault="00EC2994">
      <w:pPr>
        <w:pStyle w:val="ProductList-Offering1Heading"/>
        <w:outlineLvl w:val="1"/>
      </w:pPr>
      <w:bookmarkStart w:id="212" w:name="_Sec620"/>
      <w:r>
        <w:t>Tilgjengelighet for Elektroniske Tjenester</w:t>
      </w:r>
      <w:bookmarkEnd w:id="212"/>
      <w:r>
        <w:fldChar w:fldCharType="begin"/>
      </w:r>
      <w:r>
        <w:instrText xml:space="preserve"> TC "</w:instrText>
      </w:r>
      <w:bookmarkStart w:id="213" w:name="_Toc459537906"/>
      <w:r>
        <w:instrText>Tilgjengelighet for Elektroniske Tjenester</w:instrText>
      </w:r>
      <w:bookmarkEnd w:id="213"/>
      <w:r>
        <w:instrText>" \l 2</w:instrText>
      </w:r>
      <w:r>
        <w:fldChar w:fldCharType="end"/>
      </w:r>
    </w:p>
    <w:p w:rsidR="00B92686" w:rsidRDefault="00EC2994">
      <w:pPr>
        <w:pStyle w:val="ProductList-Body"/>
      </w:pPr>
      <w:r>
        <w:t xml:space="preserve">Gå til </w:t>
      </w:r>
      <w:hyperlink r:id="rId86" w:anchor="international">
        <w:r>
          <w:rPr>
            <w:color w:val="00467F"/>
            <w:u w:val="single"/>
          </w:rPr>
          <w:t>http://www.microsoft.com/online/faq.aspx#international</w:t>
        </w:r>
      </w:hyperlink>
      <w:r>
        <w:t xml:space="preserve"> for å se en liste over land og geografiske områder der de Elektroniske Tjenestene er tilgjengelige.</w:t>
      </w:r>
    </w:p>
    <w:p w:rsidR="00B92686" w:rsidRDefault="00EC2994">
      <w:pPr>
        <w:pStyle w:val="ProductList-Offering1Heading"/>
        <w:outlineLvl w:val="1"/>
      </w:pPr>
      <w:bookmarkStart w:id="214" w:name="_Sec621"/>
      <w:r>
        <w:t>Innkjøpsregler for Elektroniske Tjenester</w:t>
      </w:r>
      <w:bookmarkEnd w:id="214"/>
      <w:r>
        <w:fldChar w:fldCharType="begin"/>
      </w:r>
      <w:r>
        <w:instrText xml:space="preserve"> TC "</w:instrText>
      </w:r>
      <w:bookmarkStart w:id="215" w:name="_Toc459537907"/>
      <w:r>
        <w:instrText>Innkjøpsregler for Elektroniske Tjenester</w:instrText>
      </w:r>
      <w:bookmarkEnd w:id="215"/>
      <w:r>
        <w:instrText>" \l 2</w:instrText>
      </w:r>
      <w:r>
        <w:fldChar w:fldCharType="end"/>
      </w:r>
    </w:p>
    <w:p w:rsidR="00B92686" w:rsidRDefault="00EC2994">
      <w:pPr>
        <w:pStyle w:val="ProductList-Body"/>
      </w:pPr>
      <w:r>
        <w:t>Følgende regler gjelder ved kjøp av Elektroniske Tjenester:</w:t>
      </w:r>
    </w:p>
    <w:p w:rsidR="00B92686" w:rsidRDefault="00EC2994" w:rsidP="00EC2994">
      <w:pPr>
        <w:pStyle w:val="ProductList-Bullet"/>
        <w:numPr>
          <w:ilvl w:val="0"/>
          <w:numId w:val="33"/>
        </w:numPr>
      </w:pPr>
      <w:r>
        <w:t>Abonnementsvilkårene varierer i henhold til kjøpsprogrammet. I henhold til Enterprise-avtaleprogrammet må abonnementsvilkårene for andre Elektroniske Tjenester enn Microsoft Azure sammenfalle med opphørsdatoen for Kundens Registrering.</w:t>
      </w:r>
    </w:p>
    <w:p w:rsidR="00B92686" w:rsidRDefault="00EC2994" w:rsidP="00EC2994">
      <w:pPr>
        <w:pStyle w:val="ProductList-Bullet"/>
        <w:numPr>
          <w:ilvl w:val="0"/>
          <w:numId w:val="33"/>
        </w:numPr>
      </w:pPr>
      <w:r>
        <w:t>Hvis Kunden kjøper flere abonnementer på en Elektronisk Tjeneste, må slutten av abonnementsperioden for dette tilleggskjøpet samkjøres med Kundens eksisterende abonnementsperiode for den samme Elektroniske Tjenesten.</w:t>
      </w:r>
    </w:p>
    <w:p w:rsidR="00B92686" w:rsidRDefault="00EC2994" w:rsidP="00EC2994">
      <w:pPr>
        <w:pStyle w:val="ProductList-Bullet"/>
        <w:numPr>
          <w:ilvl w:val="0"/>
          <w:numId w:val="33"/>
        </w:numPr>
      </w:pPr>
      <w:r>
        <w:t>Kunden kan ikke redusere antallet brukere eller enheter som dekkes av abonnementet på Elektroniske Tjenester, i løpet av abonnementsperioden, med mindre det tillates i Kundens volumlisensavtale.</w:t>
      </w:r>
    </w:p>
    <w:p w:rsidR="00B92686" w:rsidRDefault="00EC2994" w:rsidP="00EC2994">
      <w:pPr>
        <w:pStyle w:val="ProductList-Bullet"/>
        <w:numPr>
          <w:ilvl w:val="0"/>
          <w:numId w:val="33"/>
        </w:numPr>
      </w:pPr>
      <w:r>
        <w:t xml:space="preserve">Vilkår for Microsoft Azure finnes i Microsoft Azure-produktoppføringen. </w:t>
      </w:r>
    </w:p>
    <w:p w:rsidR="00B92686" w:rsidRDefault="00EC2994" w:rsidP="00EC2994">
      <w:pPr>
        <w:pStyle w:val="ProductList-Bullet"/>
        <w:numPr>
          <w:ilvl w:val="0"/>
          <w:numId w:val="33"/>
        </w:numPr>
      </w:pPr>
      <w:r>
        <w:t>Tilleggs- og Oppgraderingslisenser for Bruker må anskaffes underlagt den samme volumlisensavtalen og registreringen (hvis dette er aktuelt) som den kvalifiserende lisensen eller basis-Bruker-SL-en. Tilleggslisenser utløper ved utløpet av SA-dekningen for den Kvalifiserende Lisensen eller Tilleggs-SL-en for Bruker, avhengig av hva som inntreffer først. Oppgraderingslisenser utløper ved utløpet av Oppgraderings-SL-en eller basis-SL-en for Bruker, avhengig av hva som inntreffer først.</w:t>
      </w:r>
    </w:p>
    <w:p w:rsidR="00B92686" w:rsidRDefault="00EC2994">
      <w:pPr>
        <w:pStyle w:val="ProductList-Offering1Heading"/>
        <w:outlineLvl w:val="1"/>
      </w:pPr>
      <w:bookmarkStart w:id="216" w:name="_Sec623"/>
      <w:r>
        <w:t>Fornyelse av Elektroniske Tjenester</w:t>
      </w:r>
      <w:bookmarkEnd w:id="216"/>
      <w:r>
        <w:fldChar w:fldCharType="begin"/>
      </w:r>
      <w:r>
        <w:instrText xml:space="preserve"> TC "</w:instrText>
      </w:r>
      <w:bookmarkStart w:id="217" w:name="_Toc459537908"/>
      <w:r>
        <w:instrText>Fornyelse av Elektroniske Tjenester</w:instrText>
      </w:r>
      <w:bookmarkEnd w:id="217"/>
      <w:r>
        <w:instrText>" \l 2</w:instrText>
      </w:r>
      <w:r>
        <w:fldChar w:fldCharType="end"/>
      </w:r>
    </w:p>
    <w:p w:rsidR="00B92686" w:rsidRDefault="00EC2994">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87">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GroupHeading"/>
        <w:outlineLvl w:val="1"/>
      </w:pPr>
      <w:bookmarkStart w:id="218" w:name="_Sec624"/>
      <w:r>
        <w:t>Microsoft Azure-tjenester</w:t>
      </w:r>
      <w:bookmarkEnd w:id="218"/>
      <w:r>
        <w:fldChar w:fldCharType="begin"/>
      </w:r>
      <w:r>
        <w:instrText xml:space="preserve"> TC "</w:instrText>
      </w:r>
      <w:bookmarkStart w:id="219" w:name="_Toc459537909"/>
      <w:r>
        <w:instrText>Microsoft Azure-tjenester</w:instrText>
      </w:r>
      <w:bookmarkEnd w:id="219"/>
      <w:r>
        <w:instrText>" \l 2</w:instrText>
      </w:r>
      <w:r>
        <w:fldChar w:fldCharType="end"/>
      </w:r>
    </w:p>
    <w:p w:rsidR="00B92686" w:rsidRDefault="00EC2994">
      <w:pPr>
        <w:pStyle w:val="ProductList-ClauseHeading"/>
        <w:outlineLvl w:val="2"/>
      </w:pPr>
      <w:r>
        <w:t>1. Definisjoner</w:t>
      </w:r>
    </w:p>
    <w:p w:rsidR="00B92686" w:rsidRDefault="00EC2994">
      <w:pPr>
        <w:pStyle w:val="ProductList-Body"/>
      </w:pPr>
      <w:r>
        <w:rPr>
          <w:b/>
          <w:color w:val="00188F"/>
        </w:rPr>
        <w:t>Tildelt Årlig Forpliktelse</w:t>
      </w:r>
      <w:r>
        <w:t xml:space="preserve"> vil si den delen av den Økonomiske Forpliktelsen som fordeles årlig over Registreringsperioden.</w:t>
      </w:r>
    </w:p>
    <w:p w:rsidR="00B92686" w:rsidRDefault="00EC2994">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B92686" w:rsidRDefault="00EC2994">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B92686" w:rsidRDefault="00EC2994">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Unntak for Drifting i Vilkår for Elektroniske Tjenester.</w:t>
      </w:r>
    </w:p>
    <w:p w:rsidR="00B92686" w:rsidRDefault="00EC2994">
      <w:pPr>
        <w:pStyle w:val="ProductList-Body"/>
      </w:pPr>
      <w:r>
        <w:rPr>
          <w:b/>
          <w:color w:val="00188F"/>
        </w:rPr>
        <w:t>Økonomisk Forpliktelse</w:t>
      </w:r>
      <w:r>
        <w:t xml:space="preserve"> vil si det totale beløpet en kunde forplikter seg til å betale for bruk av kvalifiserte Microsoft Azure-tjenester i abonnementsperioden.</w:t>
      </w:r>
    </w:p>
    <w:p w:rsidR="00B92686" w:rsidRDefault="00B92686">
      <w:pPr>
        <w:pStyle w:val="ProductList-Body"/>
      </w:pPr>
    </w:p>
    <w:p w:rsidR="00B92686" w:rsidRDefault="00EC2994">
      <w:pPr>
        <w:pStyle w:val="ProductList-ClauseHeading"/>
        <w:outlineLvl w:val="2"/>
      </w:pPr>
      <w:r>
        <w:t>2. Abonnementsperiode</w:t>
      </w:r>
    </w:p>
    <w:p w:rsidR="00B92686" w:rsidRDefault="00EC2994">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rsidR="00B92686" w:rsidRDefault="00B92686">
      <w:pPr>
        <w:pStyle w:val="ProductList-Body"/>
      </w:pPr>
    </w:p>
    <w:p w:rsidR="00B92686" w:rsidRDefault="00EC2994">
      <w:pPr>
        <w:pStyle w:val="ProductList-ClauseHeading"/>
        <w:outlineLvl w:val="2"/>
      </w:pPr>
      <w:r>
        <w:t>3. Kjøp av Tjenester</w:t>
      </w:r>
    </w:p>
    <w:p w:rsidR="00B92686" w:rsidRDefault="00EC2994">
      <w:pPr>
        <w:pStyle w:val="ProductList-Body"/>
      </w:pPr>
      <w:r>
        <w:t>Microsoft Azure-tjenester kan kjøpes på en av disse måtene eller en kombinasjon av dem:</w:t>
      </w:r>
    </w:p>
    <w:p w:rsidR="00B92686" w:rsidRDefault="00EC2994" w:rsidP="00EC2994">
      <w:pPr>
        <w:pStyle w:val="ProductList-Bullet"/>
        <w:numPr>
          <w:ilvl w:val="0"/>
          <w:numId w:val="34"/>
        </w:numPr>
      </w:pPr>
      <w:r>
        <w:rPr>
          <w:b/>
          <w:color w:val="00188F"/>
        </w:rPr>
        <w:t>Forpliktelse</w:t>
      </w:r>
      <w:r>
        <w:t xml:space="preserve">: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 </w:t>
      </w:r>
    </w:p>
    <w:p w:rsidR="00B92686" w:rsidRDefault="00EC2994" w:rsidP="00EC2994">
      <w:pPr>
        <w:pStyle w:val="ProductList-Bullet"/>
        <w:numPr>
          <w:ilvl w:val="1"/>
          <w:numId w:val="34"/>
        </w:numPr>
      </w:pPr>
      <w:r>
        <w:t>Kunder kan redusere sin Økonomiske Forpliktelse for fremtidige årsdatoer for Registrering ved å varsle forhandleren, som i sin tur må behandle reduksjonen sammen med Microsoft før årsdatoen for Registreringen.</w:t>
      </w:r>
    </w:p>
    <w:p w:rsidR="00B92686" w:rsidRDefault="00EC2994" w:rsidP="00EC2994">
      <w:pPr>
        <w:pStyle w:val="ProductList-Bullet"/>
        <w:numPr>
          <w:ilvl w:val="1"/>
          <w:numId w:val="34"/>
        </w:numPr>
      </w:pPr>
      <w:r>
        <w:lastRenderedPageBreak/>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rsidR="00B92686" w:rsidRDefault="00EC2994" w:rsidP="00EC2994">
      <w:pPr>
        <w:pStyle w:val="ProductList-Bullet"/>
        <w:numPr>
          <w:ilvl w:val="0"/>
          <w:numId w:val="34"/>
        </w:numPr>
      </w:pPr>
      <w:r>
        <w:rPr>
          <w:b/>
          <w:color w:val="00188F"/>
        </w:rPr>
        <w:t>Forbruk</w:t>
      </w:r>
      <w:r>
        <w:t>: Kunder betaler basert på beløpet som er brukt for Microsoft Azure-tjenester i løpet av en faktureringsperiode. Enkelte funksjoner i Microsoft Azure-tjenestene kan være tilgjengelige for kjøp bare på forbruksbasis.</w:t>
      </w:r>
    </w:p>
    <w:p w:rsidR="00B92686" w:rsidRDefault="00EC2994" w:rsidP="00EC2994">
      <w:pPr>
        <w:pStyle w:val="ProductList-Bullet"/>
        <w:numPr>
          <w:ilvl w:val="0"/>
          <w:numId w:val="34"/>
        </w:numPr>
      </w:pPr>
      <w:r>
        <w:rPr>
          <w:b/>
          <w:color w:val="00188F"/>
        </w:rPr>
        <w:t>Microsoft Azure-tjenesteplan</w:t>
      </w:r>
      <w:r>
        <w:t xml:space="preserve">: Kunder kan abonnere på en Microsoft Azure-tjeneste som en Microsoft Azure-tjenesteplan. </w:t>
      </w:r>
    </w:p>
    <w:p w:rsidR="00B92686" w:rsidRDefault="00EC2994" w:rsidP="00EC2994">
      <w:pPr>
        <w:pStyle w:val="ProductList-Bullet"/>
        <w:numPr>
          <w:ilvl w:val="0"/>
          <w:numId w:val="34"/>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B92686" w:rsidRDefault="00B92686">
      <w:pPr>
        <w:pStyle w:val="ProductList-Body"/>
      </w:pPr>
    </w:p>
    <w:p w:rsidR="00B92686" w:rsidRDefault="00EC2994">
      <w:pPr>
        <w:pStyle w:val="ProductList-ClauseHeading"/>
        <w:outlineLvl w:val="2"/>
      </w:pPr>
      <w:r>
        <w:t>4. Priser</w:t>
      </w:r>
    </w:p>
    <w:p w:rsidR="00B92686" w:rsidRDefault="00EC2994">
      <w:pPr>
        <w:pStyle w:val="ProductList-Body"/>
      </w:pPr>
      <w:r>
        <w:t>Hvis Kunden ikke har noen Enterprise-registrering, Enterprise Subscription-registrering, Select-avtale, Select Plus-avtale eller Server- og Skyregistrering, gjelder prisnivå A.</w:t>
      </w:r>
    </w:p>
    <w:p w:rsidR="00B92686" w:rsidRDefault="00B92686">
      <w:pPr>
        <w:pStyle w:val="ProductList-Body"/>
      </w:pPr>
    </w:p>
    <w:p w:rsidR="00B92686" w:rsidRDefault="00EC2994">
      <w:pPr>
        <w:pStyle w:val="ProductList-Body"/>
      </w:pPr>
      <w:r>
        <w:t>Microsoft kan tilby lavere priser til Kunden eller Kundens forhandler for individuelle Microsoft Azure-tjenester i løpet av en Kundes Registreringsperiode på permanent eller midlertidig basis (kampanje).</w:t>
      </w:r>
    </w:p>
    <w:p w:rsidR="00B92686" w:rsidRDefault="00B92686">
      <w:pPr>
        <w:pStyle w:val="ProductList-Body"/>
      </w:pPr>
    </w:p>
    <w:p w:rsidR="00B92686" w:rsidRDefault="00EC2994">
      <w:pPr>
        <w:pStyle w:val="ProductList-ClauseHeading"/>
        <w:outlineLvl w:val="2"/>
      </w:pPr>
      <w:r>
        <w:t>5. Betaling og gebyrer</w:t>
      </w:r>
    </w:p>
    <w:p w:rsidR="00B92686" w:rsidRDefault="00EC2994">
      <w:pPr>
        <w:pStyle w:val="ProductList-Body"/>
      </w:pPr>
      <w:r>
        <w:t>Kunder som har anskaffet Microsoft Azure-tjenester uten å ha en Økonomisk Forpliktelse, blir fakturert med Forbruksrater per kvartal.</w:t>
      </w:r>
    </w:p>
    <w:p w:rsidR="00B92686" w:rsidRDefault="00B92686">
      <w:pPr>
        <w:pStyle w:val="ProductList-Body"/>
      </w:pPr>
    </w:p>
    <w:p w:rsidR="00B92686" w:rsidRDefault="00EC2994">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rsidR="00B92686" w:rsidRDefault="00B92686">
      <w:pPr>
        <w:pStyle w:val="ProductList-Body"/>
      </w:pPr>
    </w:p>
    <w:p w:rsidR="00B92686" w:rsidRDefault="00EC2994">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rsidR="00B92686" w:rsidRDefault="00B92686">
      <w:pPr>
        <w:pStyle w:val="ProductList-Body"/>
      </w:pPr>
    </w:p>
    <w:p w:rsidR="00B92686" w:rsidRDefault="00EC2994">
      <w:pPr>
        <w:pStyle w:val="ProductList-Body"/>
      </w:pPr>
      <w:r>
        <w:t>Hvis bruken til en direkte Kunde med Enterprise-avtale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rsidR="00B92686" w:rsidRDefault="00B92686">
      <w:pPr>
        <w:pStyle w:val="ProductList-Body"/>
      </w:pPr>
    </w:p>
    <w:p w:rsidR="00B92686" w:rsidRDefault="00EC2994">
      <w:pPr>
        <w:pStyle w:val="ProductList-Body"/>
      </w:pPr>
      <w:r>
        <w:t>Hvis bruken til en direkte Kunde med Enterprise-avtale er høyere enn den Tildelte Årlige Forpliktelsen pluss den Tildelte Forbruksandelen, blir Kunden eller Kundens forhandler fakturert med Forbruksrater for bruk utover den Tildelte Årlige Forpliktelsen på slutten av hvert registreringskvartal.</w:t>
      </w:r>
    </w:p>
    <w:p w:rsidR="00B92686" w:rsidRDefault="00B92686">
      <w:pPr>
        <w:pStyle w:val="ProductList-Body"/>
      </w:pPr>
    </w:p>
    <w:p w:rsidR="00B92686" w:rsidRDefault="00EC2994">
      <w:pPr>
        <w:pStyle w:val="ProductList-Body"/>
      </w:pPr>
      <w:r>
        <w:t>For indirekte Kunder med Enterprise-avtale blir Kundens forhandler fakturert med Forbruksrater for bruk utover den Tildelte Årlige Forpliktelsen på slutten av hvert registreringskvartal.</w:t>
      </w:r>
    </w:p>
    <w:p w:rsidR="00B92686" w:rsidRDefault="00B92686">
      <w:pPr>
        <w:pStyle w:val="ProductList-Body"/>
      </w:pPr>
    </w:p>
    <w:p w:rsidR="00B92686" w:rsidRDefault="00EC2994">
      <w:pPr>
        <w:pStyle w:val="ProductList-Body"/>
      </w:pPr>
      <w:r>
        <w:t>For bruk av Microsoft Azure-tjenestene etter utløp eller avslutning av en Kundes abonnementsperiode blir Kunden eller Kundens forhandler fakturert per kvartal med Forbruksratene som var gjeldende på dette tidspunktet.</w:t>
      </w:r>
    </w:p>
    <w:p w:rsidR="00B92686" w:rsidRDefault="00B92686">
      <w:pPr>
        <w:pStyle w:val="ProductList-Body"/>
      </w:pPr>
    </w:p>
    <w:p w:rsidR="00B92686" w:rsidRDefault="00EC2994">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rsidR="00B92686" w:rsidRDefault="00B92686">
      <w:pPr>
        <w:pStyle w:val="ProductList-Body"/>
      </w:pPr>
    </w:p>
    <w:p w:rsidR="00B92686" w:rsidRDefault="00EC2994">
      <w:pPr>
        <w:pStyle w:val="ProductList-ClauseHeading"/>
        <w:outlineLvl w:val="2"/>
      </w:pPr>
      <w:r>
        <w:t>6. Open License-, Open Value- og Open Value Subscription-programmer</w:t>
      </w:r>
    </w:p>
    <w:p w:rsidR="00B92686" w:rsidRDefault="00EC2994">
      <w:pPr>
        <w:pStyle w:val="ProductList-SubClauseHeading"/>
        <w:outlineLvl w:val="3"/>
      </w:pPr>
      <w:r>
        <w:t>6.1 Definisjoner</w:t>
      </w:r>
    </w:p>
    <w:p w:rsidR="00B92686" w:rsidRDefault="00EC2994">
      <w:pPr>
        <w:pStyle w:val="ProductList-BodyIndented"/>
      </w:pPr>
      <w:r>
        <w:rPr>
          <w:b/>
          <w:color w:val="00188F"/>
        </w:rPr>
        <w:t>Forbruksrater</w:t>
      </w:r>
      <w:r>
        <w:t xml:space="preserve"> i forbindelse med Open License-, Open Value- og Open Value Subscription-avtaler vil si priser for alle Microsoft Azure-tjenester.</w:t>
      </w:r>
    </w:p>
    <w:p w:rsidR="00B92686" w:rsidRDefault="00EC2994">
      <w:pPr>
        <w:pStyle w:val="ProductList-BodyIndented"/>
      </w:pPr>
      <w:r>
        <w:rPr>
          <w:b/>
          <w:color w:val="00188F"/>
        </w:rPr>
        <w:t>Portal</w:t>
      </w:r>
      <w:r>
        <w:t xml:space="preserve"> er nettportalen Kunden bruker til å administrere Abonnementet.</w:t>
      </w:r>
    </w:p>
    <w:p w:rsidR="00B92686" w:rsidRDefault="00EC2994">
      <w:pPr>
        <w:pStyle w:val="ProductList-BodyIndented"/>
      </w:pPr>
      <w:r>
        <w:rPr>
          <w:b/>
          <w:color w:val="00188F"/>
        </w:rPr>
        <w:t>Abonnement</w:t>
      </w:r>
      <w:r>
        <w:t xml:space="preserve"> er et abonnement med en verdi som angis på bestillingstidspunktet for et gitt antall Microsoft Azure-tjenester.</w:t>
      </w:r>
    </w:p>
    <w:p w:rsidR="00B92686" w:rsidRDefault="00B92686">
      <w:pPr>
        <w:pStyle w:val="ProductList-BodyIndented"/>
      </w:pPr>
    </w:p>
    <w:p w:rsidR="00B92686" w:rsidRDefault="00EC2994">
      <w:pPr>
        <w:pStyle w:val="ProductList-SubClauseHeading"/>
        <w:outlineLvl w:val="3"/>
      </w:pPr>
      <w:r>
        <w:t>6.2 Abonnementsperiode</w:t>
      </w:r>
    </w:p>
    <w:p w:rsidR="00B92686" w:rsidRDefault="00EC2994">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B92686" w:rsidRDefault="00B92686">
      <w:pPr>
        <w:pStyle w:val="ProductList-BodyIndented"/>
      </w:pPr>
    </w:p>
    <w:p w:rsidR="00B92686" w:rsidRDefault="00EC2994">
      <w:pPr>
        <w:pStyle w:val="ProductList-ClauseHeading"/>
        <w:outlineLvl w:val="2"/>
      </w:pPr>
      <w:r>
        <w:t>7. Microsoft Azure Hybrid Use Benefit</w:t>
      </w:r>
    </w:p>
    <w:p w:rsidR="00B92686" w:rsidRDefault="00EC2994">
      <w:pPr>
        <w:pStyle w:val="ProductList-Body"/>
      </w:pPr>
      <w:r>
        <w:t>Med Microsoft Azure Hybrid Use Benefit ("HUB") kan kunder med Windows Server-lisenser med Software Assurance (SA) laste opp og bruke en egen Windows Server-avbildning på Microsoft Azure.</w:t>
      </w:r>
    </w:p>
    <w:p w:rsidR="00B92686" w:rsidRDefault="00B92686">
      <w:pPr>
        <w:pStyle w:val="ProductList-Body"/>
      </w:pPr>
    </w:p>
    <w:p w:rsidR="00B92686" w:rsidRDefault="00EC2994">
      <w:pPr>
        <w:pStyle w:val="ProductList-Body"/>
      </w:pPr>
      <w:r>
        <w:t xml:space="preserve">Bruk av Windows Server-programvare under HUB-en aktiveres gjennom Azure Virtual-maskiner som ikke inkluderer Windows Server ("Basisforekomster"). Én Windows Server-prosessorbasert lisens med SA gir kunden rett til å bruke Windows Server på Microsoft Azure på opptil 16 Virtuelle Kjerner fordelt på to eller færre Azure-Basisforekomster. Kostnaden på Azure-Basisforekomsten er ikke inkludert i HUB-en. </w:t>
      </w:r>
    </w:p>
    <w:p w:rsidR="00B92686" w:rsidRDefault="00B92686">
      <w:pPr>
        <w:pStyle w:val="ProductList-Body"/>
      </w:pPr>
    </w:p>
    <w:p w:rsidR="00B92686" w:rsidRDefault="00EC2994">
      <w:pPr>
        <w:pStyle w:val="ProductList-Body"/>
      </w:pPr>
      <w:r>
        <w:t>Kunden må angi at Windows Server brukes under HUB-en, under konfigurasjon av én eller flere opplastede avbildninger på Azure. Kunden kan bruke opplastet/opplastede avbildning(er) i samsvar med Vilkårene for Elektroniske Tjenester.</w:t>
      </w:r>
    </w:p>
    <w:p w:rsidR="00B92686" w:rsidRDefault="00B92686">
      <w:pPr>
        <w:pStyle w:val="ProductList-Body"/>
      </w:pPr>
    </w:p>
    <w:p w:rsidR="00B92686" w:rsidRDefault="00EC2994">
      <w:pPr>
        <w:pStyle w:val="ProductList-Body"/>
      </w:pPr>
      <w:r>
        <w:t>HUB-en gir tilleggsrettigheter til å distribuere og bruke programvaren når de utøves i forbindelse med Datacenter-Lisenser og andre rettigheter i forbindelse med Standardlisenser. Standardlisenser anses som "overdratt til Azure" når Kunden bruker Windows Server under HUB-en, og er underlagt begrensningene for overføring av lisenser i Universelle Lisensvilkår.</w:t>
      </w:r>
    </w:p>
    <w:p w:rsidR="00B92686" w:rsidRDefault="00EC2994">
      <w:pPr>
        <w:pStyle w:val="ProductList-Offering2HeadingNoBorder"/>
        <w:outlineLvl w:val="2"/>
      </w:pPr>
      <w:bookmarkStart w:id="220" w:name="_Sec625"/>
      <w:r>
        <w:t>Microsoft Azure-tjenester</w:t>
      </w:r>
      <w:bookmarkEnd w:id="220"/>
      <w:r>
        <w:fldChar w:fldCharType="begin"/>
      </w:r>
      <w:r>
        <w:instrText xml:space="preserve"> TC "</w:instrText>
      </w:r>
      <w:bookmarkStart w:id="221" w:name="_Toc459537910"/>
      <w:r>
        <w:instrText>Microsoft Azure-tjenester</w:instrText>
      </w:r>
      <w:bookmarkEnd w:id="221"/>
      <w:r>
        <w:instrText>" \l 3</w:instrText>
      </w:r>
      <w:r>
        <w:fldChar w:fldCharType="end"/>
      </w:r>
    </w:p>
    <w:p w:rsidR="00B92686" w:rsidRDefault="00EC2994">
      <w:pPr>
        <w:pStyle w:val="ProductList-Offering1SubSection"/>
        <w:outlineLvl w:val="3"/>
      </w:pPr>
      <w:bookmarkStart w:id="222" w:name="_Sec705"/>
      <w:r>
        <w:t>1. Programtilgjengelighet</w:t>
      </w:r>
      <w:bookmarkEnd w:id="222"/>
    </w:p>
    <w:tbl>
      <w:tblPr>
        <w:tblStyle w:val="PURTable"/>
        <w:tblW w:w="0" w:type="dxa"/>
        <w:tblLook w:val="04A0" w:firstRow="1" w:lastRow="0" w:firstColumn="1" w:lastColumn="0" w:noHBand="0" w:noVBand="1"/>
      </w:tblPr>
      <w:tblGrid>
        <w:gridCol w:w="4385"/>
        <w:gridCol w:w="807"/>
        <w:gridCol w:w="782"/>
        <w:gridCol w:w="789"/>
        <w:gridCol w:w="804"/>
        <w:gridCol w:w="825"/>
        <w:gridCol w:w="817"/>
        <w:gridCol w:w="794"/>
        <w:gridCol w:w="781"/>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none" w:sz="4" w:space="0" w:color="BFBFBF"/>
              <w:right w:val="none" w:sz="4" w:space="0" w:color="6E6E6E"/>
            </w:tcBorders>
          </w:tcPr>
          <w:p w:rsidR="00B92686" w:rsidRDefault="00EC2994">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92686" w:rsidRDefault="00EC2994">
      <w:pPr>
        <w:pStyle w:val="ProductList-Offering1SubSection"/>
        <w:outlineLvl w:val="3"/>
      </w:pPr>
      <w:bookmarkStart w:id="223" w:name="_Sec760"/>
      <w:r>
        <w:t>2. Produktvilkår</w:t>
      </w:r>
      <w:bookmarkEnd w:id="223"/>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Til tjenesten avbrytes</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2.1 Microsoft Azure-tjenesteplaner</w:t>
      </w:r>
    </w:p>
    <w:p w:rsidR="00B92686" w:rsidRDefault="00EC2994">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92686" w:rsidRDefault="00B92686">
            <w:pPr>
              <w:pStyle w:val="PURBreadcrumb"/>
            </w:pPr>
          </w:p>
          <w:tbl>
            <w:tblPr>
              <w:tblW w:w="0" w:type="dxa"/>
              <w:tblLook w:val="04A0" w:firstRow="1" w:lastRow="0" w:firstColumn="1" w:lastColumn="0" w:noHBand="0" w:noVBand="1"/>
            </w:tblPr>
            <w:tblGrid>
              <w:gridCol w:w="10684"/>
            </w:tblGrid>
            <w:tr w:rsidR="00B92686">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TableBody"/>
            </w:pPr>
          </w:p>
        </w:tc>
      </w:tr>
    </w:tbl>
    <w:p w:rsidR="00B92686" w:rsidRDefault="00EC2994">
      <w:pPr>
        <w:pStyle w:val="ProductList-Offering1HeadingNoBorder"/>
        <w:outlineLvl w:val="1"/>
      </w:pPr>
      <w:bookmarkStart w:id="224" w:name="_Sec626"/>
      <w:r>
        <w:t>Microsoft Azure-planer</w:t>
      </w:r>
      <w:bookmarkEnd w:id="224"/>
      <w:r>
        <w:fldChar w:fldCharType="begin"/>
      </w:r>
      <w:r>
        <w:instrText xml:space="preserve"> TC "</w:instrText>
      </w:r>
      <w:bookmarkStart w:id="225" w:name="_Toc459537911"/>
      <w:r>
        <w:instrText>Microsoft Azure-planer</w:instrText>
      </w:r>
      <w:bookmarkEnd w:id="225"/>
      <w:r>
        <w:instrText>" \l 2</w:instrText>
      </w:r>
      <w:r>
        <w:fldChar w:fldCharType="end"/>
      </w:r>
    </w:p>
    <w:p w:rsidR="00B92686" w:rsidRDefault="00EC2994">
      <w:pPr>
        <w:pStyle w:val="ProductList-Offering1SubSection"/>
        <w:outlineLvl w:val="2"/>
      </w:pPr>
      <w:bookmarkStart w:id="226" w:name="_Sec706"/>
      <w:r>
        <w:t>1. Programtilgjengelighet</w:t>
      </w:r>
      <w:bookmarkEnd w:id="226"/>
    </w:p>
    <w:tbl>
      <w:tblPr>
        <w:tblStyle w:val="PURTable"/>
        <w:tblW w:w="0" w:type="dxa"/>
        <w:tblLook w:val="04A0" w:firstRow="1" w:lastRow="0" w:firstColumn="1" w:lastColumn="0" w:noHBand="0" w:noVBand="1"/>
      </w:tblPr>
      <w:tblGrid>
        <w:gridCol w:w="4395"/>
        <w:gridCol w:w="805"/>
        <w:gridCol w:w="779"/>
        <w:gridCol w:w="786"/>
        <w:gridCol w:w="802"/>
        <w:gridCol w:w="824"/>
        <w:gridCol w:w="816"/>
        <w:gridCol w:w="791"/>
        <w:gridCol w:w="786"/>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Azure Active Directory Basic (Bruker-SL)</w:t>
            </w:r>
            <w:r>
              <w:fldChar w:fldCharType="begin"/>
            </w:r>
            <w:r>
              <w:instrText xml:space="preserve"> XE "Azure Active Directory Basic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Azure Active Directory Premium P1 (Bruker-SL)</w:t>
            </w:r>
            <w:r>
              <w:fldChar w:fldCharType="begin"/>
            </w:r>
            <w:r>
              <w:instrText xml:space="preserve"> XE "Azure Active Directory Premium P1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Azure Active Directory Premium P2 (Bruker-SL)</w:t>
            </w:r>
            <w:r>
              <w:fldChar w:fldCharType="begin"/>
            </w:r>
            <w:r>
              <w:instrText xml:space="preserve"> XE "Azure Active Directory Premium P2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BFBFBF"/>
            </w:tcBorders>
          </w:tcPr>
          <w:p w:rsidR="00B92686" w:rsidRDefault="00EC2994">
            <w:pPr>
              <w:pStyle w:val="ProductList-TableBody"/>
            </w:pPr>
            <w:r>
              <w:rPr>
                <w:color w:val="000000"/>
              </w:rPr>
              <w:t>Azure RemoteApp (User SL)</w:t>
            </w:r>
            <w:r>
              <w:fldChar w:fldCharType="begin"/>
            </w:r>
            <w:r>
              <w:instrText xml:space="preserve"> XE "Azure RemoteApp (User 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B92686" w:rsidRDefault="00EC29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Azure Rights Management Premium (Bruker-SL)</w:t>
            </w:r>
            <w:r>
              <w:fldChar w:fldCharType="begin"/>
            </w:r>
            <w:r>
              <w:instrText xml:space="preserve"> XE "Azure Rights Management Premium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Azure Rights Management Premium Add-on (Bruker-SL)</w:t>
            </w:r>
            <w:r>
              <w:fldChar w:fldCharType="begin"/>
            </w:r>
            <w:r>
              <w:instrText xml:space="preserve"> XE "Azure Rights Management Premium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Microsoft Azure Site Recovery (til Kundeeid Område)</w:t>
            </w:r>
            <w:r>
              <w:fldChar w:fldCharType="begin"/>
            </w:r>
            <w:r>
              <w:instrText xml:space="preserve"> XE "Microsoft Azure Site Recovery (til Kundeeid Område)"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Økonomisk Forpliktelse for Microsoft Azure StorSimple-1 (8100-enheten)</w:t>
            </w:r>
            <w:r>
              <w:fldChar w:fldCharType="begin"/>
            </w:r>
            <w:r>
              <w:instrText xml:space="preserve"> XE "Økonomisk Forpliktelse for Microsoft Azure StorSimple-1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Økonomisk Forpliktelse for Microsoft Azure StorSimple-2 (8600-enheten)</w:t>
            </w:r>
            <w:r>
              <w:fldChar w:fldCharType="begin"/>
            </w:r>
            <w:r>
              <w:instrText xml:space="preserve"> XE "Økonomisk Forpliktelse for Microsoft Azure StorSimple-2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Microsoft Azure StorSimple Standard-støtte</w:t>
            </w:r>
            <w:r>
              <w:fldChar w:fldCharType="begin"/>
            </w:r>
            <w:r>
              <w:instrText xml:space="preserve"> XE "Microsoft Azure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Microsoft Azure StorSimple Premium-støtte</w:t>
            </w:r>
            <w:r>
              <w:fldChar w:fldCharType="begin"/>
            </w:r>
            <w:r>
              <w:instrText xml:space="preserve"> XE "Microsoft Azure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Appsikkerhet for Microsoft Cloud (Bruker-SL)</w:t>
            </w:r>
            <w:r>
              <w:fldChar w:fldCharType="begin"/>
            </w:r>
            <w:r>
              <w:instrText xml:space="preserve"> XE "Appsikkerhet for Microsoft Cloud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Appsikkerhet for Microsoft Cloud K (Bruker-SL)</w:t>
            </w:r>
            <w:r>
              <w:fldChar w:fldCharType="begin"/>
            </w:r>
            <w:r>
              <w:instrText xml:space="preserve"> XE "Appsikkerhet for Microsoft Cloud K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lastRenderedPageBreak/>
              <w:t>Microsoft Multi-Factor Authentication-tjeneste</w:t>
            </w:r>
            <w:r>
              <w:fldChar w:fldCharType="begin"/>
            </w:r>
            <w:r>
              <w:instrText xml:space="preserve"> XE "Microsoft Multi-Factor Authentication-tjeneste"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92686" w:rsidRDefault="00EC2994">
      <w:pPr>
        <w:pStyle w:val="ProductList-Offering1SubSection"/>
        <w:outlineLvl w:val="2"/>
      </w:pPr>
      <w:bookmarkStart w:id="227" w:name="_Sec761"/>
      <w:r>
        <w:t>2. Produktvilkår</w:t>
      </w:r>
      <w:bookmarkEnd w:id="227"/>
    </w:p>
    <w:tbl>
      <w:tblPr>
        <w:tblStyle w:val="PURTable"/>
        <w:tblW w:w="0" w:type="dxa"/>
        <w:tblLook w:val="04A0" w:firstRow="1" w:lastRow="0" w:firstColumn="1" w:lastColumn="0" w:noHBand="0" w:noVBand="1"/>
      </w:tblPr>
      <w:tblGrid>
        <w:gridCol w:w="3639"/>
        <w:gridCol w:w="3557"/>
        <w:gridCol w:w="3594"/>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Enterprise Mobility Suite</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Appsikkerhet for Microsoft Cloud</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Azure Active Standard Support)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Berettiget Reduksjon (SCE): Alle (unntatt Azure Active Support, Azure RemoteApp, Enterprise Mobility Suite)</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Enterprise Mobility Suite (bare Intune), Appsikkerhet for Microsoft Cloud</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3"/>
      </w:pPr>
      <w:r>
        <w:t>2.1 Azure Site Recovery og Operations Management Suite – Innledende Mengde</w:t>
      </w:r>
    </w:p>
    <w:p w:rsidR="00B92686" w:rsidRDefault="00EC2994">
      <w:pPr>
        <w:pStyle w:val="ProductList-Body"/>
      </w:pPr>
      <w:r>
        <w:t>Hver bestilling av enten Azure Site Recovery eller Operations Management Suite som en Microsoft Azure-tjenesteplan, inkluderer kjøp av en Innledende Mengde. Bruk utover den Innledende Mengden blir fakturert med Forbruksrater. Økonomisk Forpliktelse kan brukes til å betale for bruk utover den Innledende Mengden.</w:t>
      </w:r>
    </w:p>
    <w:p w:rsidR="00B92686" w:rsidRDefault="00B92686">
      <w:pPr>
        <w:pStyle w:val="ProductList-Body"/>
      </w:pPr>
    </w:p>
    <w:p w:rsidR="00B92686" w:rsidRDefault="00EC2994">
      <w:pPr>
        <w:pStyle w:val="ProductList-ClauseHeading"/>
        <w:outlineLvl w:val="3"/>
      </w:pPr>
      <w:r>
        <w:t>2.2 Operations Management Suite</w:t>
      </w:r>
    </w:p>
    <w:p w:rsidR="00B92686" w:rsidRDefault="00EC2994">
      <w:pPr>
        <w:pStyle w:val="ProductList-SubClauseHeading"/>
        <w:outlineLvl w:val="4"/>
      </w:pPr>
      <w:r>
        <w:t>2.2.1 Tilleggs-SL-er</w:t>
      </w:r>
    </w:p>
    <w:p w:rsidR="00B92686" w:rsidRDefault="00EC2994">
      <w:pPr>
        <w:pStyle w:val="ProductList-BodyIndented"/>
      </w:pPr>
      <w:r>
        <w:t>Hver Kvalifiserte Lisens må ha aktiv SA.</w:t>
      </w:r>
    </w:p>
    <w:tbl>
      <w:tblPr>
        <w:tblStyle w:val="PURTable0"/>
        <w:tblW w:w="0" w:type="dxa"/>
        <w:tblLook w:val="04A0" w:firstRow="1" w:lastRow="0" w:firstColumn="1" w:lastColumn="0" w:noHBand="0" w:noVBand="1"/>
      </w:tblPr>
      <w:tblGrid>
        <w:gridCol w:w="5217"/>
        <w:gridCol w:w="5213"/>
      </w:tblGrid>
      <w:tr w:rsidR="00B926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92686" w:rsidRDefault="00EC2994">
            <w:pPr>
              <w:pStyle w:val="ProductList-TableBody"/>
            </w:pPr>
            <w:r>
              <w:rPr>
                <w:color w:val="FFFFFF"/>
              </w:rPr>
              <w:t>Kvalifisert(e) Lisens(er)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92686" w:rsidRDefault="00EC2994">
            <w:pPr>
              <w:pStyle w:val="ProductList-TableBody"/>
            </w:pPr>
            <w:r>
              <w:rPr>
                <w:color w:val="FFFFFF"/>
              </w:rPr>
              <w:t>Add-on SL</w:t>
            </w:r>
          </w:p>
        </w:tc>
      </w:tr>
      <w:tr w:rsidR="00B92686">
        <w:tc>
          <w:tcPr>
            <w:tcW w:w="6120" w:type="dxa"/>
            <w:tcBorders>
              <w:top w:val="single" w:sz="4" w:space="0" w:color="6E6E6E"/>
              <w:left w:val="single" w:sz="4" w:space="0" w:color="6E6E6E"/>
              <w:bottom w:val="single" w:sz="4" w:space="0" w:color="6E6E6E"/>
              <w:right w:val="single" w:sz="4" w:space="0" w:color="6E6E6E"/>
            </w:tcBorders>
          </w:tcPr>
          <w:p w:rsidR="00B92686" w:rsidRDefault="00EC2994">
            <w:pPr>
              <w:pStyle w:val="ProductList-TableBody"/>
            </w:pPr>
            <w:r>
              <w:t>Core Infrastructure Server Standard</w:t>
            </w:r>
            <w:r>
              <w:rPr>
                <w:i/>
                <w:vertAlign w:val="superscript"/>
              </w:rPr>
              <w:t>1</w:t>
            </w:r>
          </w:p>
          <w:p w:rsidR="00B92686" w:rsidRDefault="00EC2994">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B92686" w:rsidRDefault="00EC2994">
            <w:pPr>
              <w:pStyle w:val="ProductList-TableBody"/>
            </w:pPr>
            <w:r>
              <w:t>Operations Management Suite Standard Edition Add-on</w:t>
            </w:r>
          </w:p>
        </w:tc>
      </w:tr>
      <w:tr w:rsidR="00B92686">
        <w:tc>
          <w:tcPr>
            <w:tcW w:w="6120" w:type="dxa"/>
            <w:tcBorders>
              <w:top w:val="single" w:sz="4" w:space="0" w:color="6E6E6E"/>
              <w:left w:val="single" w:sz="4" w:space="0" w:color="6E6E6E"/>
              <w:bottom w:val="single" w:sz="4" w:space="0" w:color="6E6E6E"/>
              <w:right w:val="single" w:sz="4" w:space="0" w:color="6E6E6E"/>
            </w:tcBorders>
          </w:tcPr>
          <w:p w:rsidR="00B92686" w:rsidRDefault="00EC2994">
            <w:pPr>
              <w:pStyle w:val="ProductList-TableBody"/>
            </w:pPr>
            <w:r>
              <w:t>Core Infrastructure Server Suite Datacenter</w:t>
            </w:r>
          </w:p>
          <w:p w:rsidR="00B92686" w:rsidRDefault="00EC2994">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B92686" w:rsidRDefault="00EC2994">
            <w:pPr>
              <w:pStyle w:val="ProductList-TableBody"/>
            </w:pPr>
            <w:r>
              <w:t>Operations Management Suite Datacenter Edition Add-on</w:t>
            </w:r>
          </w:p>
        </w:tc>
      </w:tr>
    </w:tbl>
    <w:p w:rsidR="00B92686" w:rsidRDefault="00B92686">
      <w:pPr>
        <w:pStyle w:val="ProductList-BodyIndented"/>
      </w:pPr>
    </w:p>
    <w:p w:rsidR="00B92686" w:rsidRDefault="00EC2994">
      <w:pPr>
        <w:pStyle w:val="ProductList-SubClauseHeading"/>
        <w:outlineLvl w:val="4"/>
      </w:pPr>
      <w:r>
        <w:t>2.2.2 Add-on-SL-er anskaffet under en annen volumlisensavtale enn den kvalifiserende lisensen</w:t>
      </w:r>
    </w:p>
    <w:p w:rsidR="00B92686" w:rsidRDefault="00EC2994">
      <w:pPr>
        <w:pStyle w:val="ProductList-BodyIndented"/>
      </w:pPr>
      <w:r>
        <w:t>En Operations Management Suite Add-on kan anskaffes underlagt en annen volumlisensavtale enn den kvalifiserende lisensen dens. Hvis SA-dekningen for den Kvalifiserende Lisensen utløper før Operations Management Suite Add-on SL-en, løper Operations Management Suite Add-on SL-en ut ved neste årsdato for registrering.</w:t>
      </w:r>
    </w:p>
    <w:p w:rsidR="00B92686" w:rsidRDefault="00B92686">
      <w:pPr>
        <w:pStyle w:val="ProductList-BodyIndented"/>
      </w:pPr>
    </w:p>
    <w:p w:rsidR="00B92686" w:rsidRDefault="00EC2994">
      <w:pPr>
        <w:pStyle w:val="ProductList-SubClauseHeading"/>
        <w:outlineLvl w:val="4"/>
      </w:pPr>
      <w:r>
        <w:t>2.2.3 Programvare som er inkludert i Operations Management Suite E2</w:t>
      </w:r>
    </w:p>
    <w:p w:rsidR="00B92686" w:rsidRDefault="00EC2994">
      <w:pPr>
        <w:pStyle w:val="ProductList-BodyIndented"/>
      </w:pPr>
      <w:r>
        <w:t>I løpet av varighetsperioden for Operations Management Suite E2-abonnementet kan Kunden installere og kjøre System Center Server Standard med Operations Management Suite E2 for å administrere en OSE i Kundens eget anlegg eller i Microsoft Azure.</w:t>
      </w:r>
    </w:p>
    <w:p w:rsidR="00B92686" w:rsidRDefault="00B92686">
      <w:pPr>
        <w:pStyle w:val="ProductList-BodyIndented"/>
      </w:pPr>
    </w:p>
    <w:p w:rsidR="00B92686" w:rsidRDefault="00EC2994">
      <w:pPr>
        <w:pStyle w:val="ProductList-ClauseHeading"/>
        <w:outlineLvl w:val="3"/>
      </w:pPr>
      <w:r>
        <w:t>2.3 Tilbud for Økonomisk Forpliktelse for StorSimple</w:t>
      </w:r>
    </w:p>
    <w:p w:rsidR="00B92686" w:rsidRDefault="00EC2994">
      <w:pPr>
        <w:pStyle w:val="ProductList-Body"/>
      </w:pPr>
      <w:r>
        <w:t xml:space="preserve">For hver enkelt Økonomisk Forpliktelse for StorSimple Kunden kjøper, skal Kunden motta en Lagringsmatriseenhet. Geografisk tilgjengelighet og vilkår og betingelser for Lagringsmatrisen, inkludert begrensede rettigheter, levering, ekspedisjon og tollavgifter, er fastsatt i </w:t>
      </w:r>
      <w:hyperlink r:id="rId90">
        <w:r>
          <w:rPr>
            <w:color w:val="00467F"/>
            <w:u w:val="single"/>
          </w:rPr>
          <w:t>Vedlegg F – Vilkår for Lagringsmatriser</w:t>
        </w:r>
      </w:hyperlink>
      <w:r>
        <w:t>.</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9537912"/>
      <w:r>
        <w:instrText>Enterprise Mobility Suite (Plan)</w:instrText>
      </w:r>
      <w:bookmarkEnd w:id="229"/>
      <w:r>
        <w:instrText>" \l 2</w:instrText>
      </w:r>
      <w:r>
        <w:fldChar w:fldCharType="end"/>
      </w:r>
    </w:p>
    <w:p w:rsidR="00B92686" w:rsidRDefault="00EC2994">
      <w:pPr>
        <w:pStyle w:val="ProductList-Offering1SubSection"/>
        <w:outlineLvl w:val="2"/>
      </w:pPr>
      <w:bookmarkStart w:id="230" w:name="_Sec709"/>
      <w:r>
        <w:t>1. Programtilgjengelighet</w:t>
      </w:r>
      <w:bookmarkEnd w:id="230"/>
    </w:p>
    <w:tbl>
      <w:tblPr>
        <w:tblStyle w:val="PURTable"/>
        <w:tblW w:w="0" w:type="dxa"/>
        <w:tblLook w:val="04A0" w:firstRow="1" w:lastRow="0" w:firstColumn="1" w:lastColumn="0" w:noHBand="0" w:noVBand="1"/>
      </w:tblPr>
      <w:tblGrid>
        <w:gridCol w:w="4381"/>
        <w:gridCol w:w="807"/>
        <w:gridCol w:w="782"/>
        <w:gridCol w:w="788"/>
        <w:gridCol w:w="803"/>
        <w:gridCol w:w="825"/>
        <w:gridCol w:w="817"/>
        <w:gridCol w:w="793"/>
        <w:gridCol w:w="788"/>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t>Enterprise Mobility Suite</w:t>
            </w:r>
            <w:r>
              <w:fldChar w:fldCharType="begin"/>
            </w:r>
            <w:r>
              <w:instrText xml:space="preserve"> XE "Enterprise Mobility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Enterprise Mobility Suite Add On</w:t>
            </w:r>
            <w:r>
              <w:fldChar w:fldCharType="begin"/>
            </w:r>
            <w:r>
              <w:instrText xml:space="preserve"> XE "Enterprise Mobility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t>Enterprise Mobility Suite From SA</w:t>
            </w:r>
            <w:r>
              <w:fldChar w:fldCharType="begin"/>
            </w:r>
            <w:r>
              <w:instrText xml:space="preserve"> XE "Enterprise Mobility Suite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2"/>
      </w:pPr>
      <w:bookmarkStart w:id="231" w:name="_Sec764"/>
      <w:r>
        <w:t>2. Produktvilkår</w:t>
      </w:r>
      <w:bookmarkEnd w:id="231"/>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w:t>
            </w:r>
            <w:hyperlink w:anchor="_Sec572">
              <w:r>
                <w:rPr>
                  <w:color w:val="00467F"/>
                  <w:u w:val="single"/>
                </w:rPr>
                <w:t>Vedlegg E</w:t>
              </w:r>
            </w:hyperlink>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 (bare Intune)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3"/>
      </w:pPr>
      <w:r>
        <w:t>2.1 Kjøpskvalifisering for Tilleggs-SL for Bruker</w:t>
      </w:r>
    </w:p>
    <w:p w:rsidR="00B92686" w:rsidRDefault="00EC2994">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rsidR="00B92686" w:rsidRDefault="00B92686">
      <w:pPr>
        <w:pStyle w:val="ProductList-Body"/>
      </w:pPr>
    </w:p>
    <w:p w:rsidR="00B92686" w:rsidRDefault="00EC2994">
      <w:pPr>
        <w:pStyle w:val="ProductList-ClauseHeading"/>
        <w:outlineLvl w:val="3"/>
      </w:pPr>
      <w:r>
        <w:t>2.2 Kvalifiserte Lisenser for Tilleggs-SL for Bruker</w:t>
      </w:r>
    </w:p>
    <w:tbl>
      <w:tblPr>
        <w:tblStyle w:val="PURTable"/>
        <w:tblW w:w="0" w:type="dxa"/>
        <w:tblLook w:val="04A0" w:firstRow="1" w:lastRow="0" w:firstColumn="1" w:lastColumn="0" w:noHBand="0" w:noVBand="1"/>
      </w:tblPr>
      <w:tblGrid>
        <w:gridCol w:w="5405"/>
        <w:gridCol w:w="5385"/>
      </w:tblGrid>
      <w:tr w:rsidR="00B926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Tilleggs-SL for Bruker</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92686" w:rsidRDefault="00B92686">
            <w:pPr>
              <w:pStyle w:val="ProductList-TableBody"/>
            </w:pP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92686" w:rsidRDefault="00B92686">
            <w:pPr>
              <w:pStyle w:val="ProductList-TableBody"/>
            </w:pP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92686" w:rsidRDefault="00B92686">
            <w:pPr>
              <w:pStyle w:val="ProductList-TableBody"/>
            </w:pP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92686" w:rsidRDefault="00EC2994">
            <w:pPr>
              <w:pStyle w:val="ProductList-TableBody"/>
            </w:pPr>
            <w:r>
              <w:t>Enterprise Mobility Suite</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92686" w:rsidRDefault="00B92686">
            <w:pPr>
              <w:pStyle w:val="ProductList-TableBody"/>
            </w:pP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3"/>
      </w:pPr>
      <w:r>
        <w:t>2.3 Kjøpsbegrensninger for Tilleggs-SL for Bruker</w:t>
      </w:r>
    </w:p>
    <w:p w:rsidR="00B92686" w:rsidRDefault="00EC2994">
      <w:pPr>
        <w:pStyle w:val="ProductList-Body"/>
      </w:pPr>
      <w:r>
        <w:t>Bare én Tilleggs-SL for Bruker kan kjøpes for hver Kvalifiserte Lisens (eller sett av Kvalifiserte Lisenser).</w:t>
      </w:r>
    </w:p>
    <w:p w:rsidR="00B92686" w:rsidRDefault="00B92686">
      <w:pPr>
        <w:pStyle w:val="ProductList-Body"/>
      </w:pPr>
    </w:p>
    <w:p w:rsidR="00B92686" w:rsidRDefault="00EC2994">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rsidR="00B92686" w:rsidRDefault="00B92686">
      <w:pPr>
        <w:pStyle w:val="ProductList-Body"/>
      </w:pPr>
    </w:p>
    <w:p w:rsidR="00B92686" w:rsidRDefault="00EC2994">
      <w:pPr>
        <w:pStyle w:val="ProductList-Body"/>
      </w:pPr>
      <w:r>
        <w:t>Kunder med Campus- og School-avtale kan kjøpe den tilsvarende Abonnementslisensen for Bruker for Enterprise Mobility Suite-Bruker-SL-er for Brukerne sine opptil antallet Kvalifiserte PC-er så lenge de har dekning for de Kvalifiserte Lisensene.</w:t>
      </w:r>
    </w:p>
    <w:p w:rsidR="00B92686" w:rsidRDefault="00B92686">
      <w:pPr>
        <w:pStyle w:val="ProductList-Body"/>
      </w:pPr>
    </w:p>
    <w:p w:rsidR="00B92686" w:rsidRDefault="00EC2994">
      <w:pPr>
        <w:pStyle w:val="ProductList-ClauseHeading"/>
        <w:outlineLvl w:val="3"/>
      </w:pPr>
      <w:r>
        <w:t>2.4 Kjøpskvalifisering for Enterprise Mobility Suite From SA Bruker-SL-er</w:t>
      </w:r>
    </w:p>
    <w:p w:rsidR="00B92686" w:rsidRDefault="00EC2994">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 From SA-Bruker-SL-er krever CAL Suite Bridges, som angitt i tabellen.</w:t>
      </w:r>
    </w:p>
    <w:tbl>
      <w:tblPr>
        <w:tblStyle w:val="PURTable"/>
        <w:tblW w:w="0" w:type="dxa"/>
        <w:tblLook w:val="04A0" w:firstRow="1" w:lastRow="0" w:firstColumn="1" w:lastColumn="0" w:noHBand="0" w:noVBand="1"/>
      </w:tblPr>
      <w:tblGrid>
        <w:gridCol w:w="3596"/>
        <w:gridCol w:w="3600"/>
        <w:gridCol w:w="3594"/>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Nødvendig CAL Suite Bridge</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 Bridge for Enterprise Mobility Suite</w:t>
            </w:r>
            <w:r>
              <w:rPr>
                <w:vertAlign w:val="superscript"/>
              </w:rPr>
              <w:t>2,3</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CAL Bridge for Enterprise Mobility Suite</w:t>
            </w:r>
            <w:r>
              <w:rPr>
                <w:vertAlign w:val="superscript"/>
              </w:rPr>
              <w:t>2, 4</w:t>
            </w:r>
          </w:p>
        </w:tc>
      </w:tr>
    </w:tbl>
    <w:p w:rsidR="00B92686" w:rsidRDefault="00EC2994">
      <w:pPr>
        <w:pStyle w:val="ProductList-Body"/>
      </w:pPr>
      <w:r>
        <w:rPr>
          <w:i/>
          <w:vertAlign w:val="superscript"/>
        </w:rPr>
        <w:t>1</w:t>
      </w:r>
      <w:r>
        <w:rPr>
          <w:i/>
        </w:rPr>
        <w:t>Kan bare kjøpes på årsdatoen for registreringen eller på starten av en ny registreringsperiode.</w:t>
      </w:r>
    </w:p>
    <w:p w:rsidR="00B92686" w:rsidRDefault="00EC2994">
      <w:pPr>
        <w:pStyle w:val="ProductList-Body"/>
      </w:pPr>
      <w:r>
        <w:rPr>
          <w:i/>
          <w:vertAlign w:val="superscript"/>
        </w:rPr>
        <w:t>2</w:t>
      </w:r>
      <w:r>
        <w:rPr>
          <w:i/>
        </w:rPr>
        <w:t>Kreves bare for Kjøp på årsdatoen for registreringen.</w:t>
      </w:r>
    </w:p>
    <w:p w:rsidR="00B92686" w:rsidRDefault="00EC2994">
      <w:pPr>
        <w:pStyle w:val="ProductList-Body"/>
      </w:pPr>
      <w:r>
        <w:rPr>
          <w:i/>
          <w:vertAlign w:val="superscript"/>
        </w:rPr>
        <w:t>3</w:t>
      </w:r>
      <w:r>
        <w:rPr>
          <w:i/>
        </w:rPr>
        <w:t>Kjøp kreves ikke for brukere som også er lisensiert med Office 365 (Enterprise &amp; Government E1, E3, E5)</w:t>
      </w:r>
    </w:p>
    <w:p w:rsidR="00B92686" w:rsidRDefault="00EC2994">
      <w:pPr>
        <w:pStyle w:val="ProductList-Body"/>
      </w:pPr>
      <w:r>
        <w:rPr>
          <w:i/>
          <w:vertAlign w:val="superscript"/>
        </w:rPr>
        <w:t>4</w:t>
      </w:r>
      <w:r>
        <w:rPr>
          <w:i/>
        </w:rPr>
        <w:t>Kjøp kreves ikke for brukere som også er lisensiert med Office 365 (Enterprise &amp; Government E3, E5)</w:t>
      </w:r>
    </w:p>
    <w:p w:rsidR="00B92686" w:rsidRDefault="00B92686">
      <w:pPr>
        <w:pStyle w:val="ProductList-Body"/>
      </w:pPr>
    </w:p>
    <w:p w:rsidR="00B92686" w:rsidRDefault="00EC2994">
      <w:pPr>
        <w:pStyle w:val="ProductList-ClauseHeading"/>
        <w:outlineLvl w:val="3"/>
      </w:pPr>
      <w:r>
        <w:t>2.5 Kjøp av From SA-Bruker-SL-er</w:t>
      </w:r>
    </w:p>
    <w:p w:rsidR="00B92686" w:rsidRDefault="00EC2994">
      <w:pPr>
        <w:pStyle w:val="ProductList-Body"/>
      </w:pPr>
      <w:r>
        <w:t>Maksimalt én From SA-Bruker-SL kan kjøpes for hver Kvalifisert Lisens per enhet i del 2.4. Som et enkeltstående unntak for enheter som en Kvalifisert Lisens overdras til, og som brukes av mer enn én bruker, kan Kunden kjøpe en From SA-Bruker-SL til hver enkelt av disse brukerne, men bare hvis Kunden kjøper en From SA-Bruker-SL til alle brukere av alle Kvalifiserte Enheter.</w:t>
      </w:r>
    </w:p>
    <w:p w:rsidR="00B92686" w:rsidRDefault="00B92686">
      <w:pPr>
        <w:pStyle w:val="ProductList-Body"/>
      </w:pPr>
    </w:p>
    <w:p w:rsidR="00B92686" w:rsidRDefault="00EC2994">
      <w:pPr>
        <w:pStyle w:val="ProductList-ClauseHeading"/>
        <w:outlineLvl w:val="3"/>
      </w:pPr>
      <w:r>
        <w:t>2.6 SA-fordeler for Enterprise Mobility Suite From SA Bruker-SL-er</w:t>
      </w:r>
    </w:p>
    <w:p w:rsidR="00B92686" w:rsidRDefault="00EC2994">
      <w:pPr>
        <w:pStyle w:val="ProductList-Body"/>
      </w:pPr>
      <w:r>
        <w:t>Enterprise Mobility Suite From SA-Bruker-SL-er kvalifiserer Kunden til SA-fordeler basert på de Kvalifiserte Lisensene i del 2.4.</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1HeadingNoBorder"/>
        <w:outlineLvl w:val="1"/>
      </w:pPr>
      <w:bookmarkStart w:id="232" w:name="_Sec629"/>
      <w:r>
        <w:t>Enterprise Cloud Suite</w:t>
      </w:r>
      <w:bookmarkEnd w:id="232"/>
      <w:r>
        <w:fldChar w:fldCharType="begin"/>
      </w:r>
      <w:r>
        <w:instrText xml:space="preserve"> TC "</w:instrText>
      </w:r>
      <w:bookmarkStart w:id="233" w:name="_Toc459537913"/>
      <w:r>
        <w:instrText>Enterprise Cloud Suite</w:instrText>
      </w:r>
      <w:bookmarkEnd w:id="233"/>
      <w:r>
        <w:instrText>" \l 2</w:instrText>
      </w:r>
      <w:r>
        <w:fldChar w:fldCharType="end"/>
      </w:r>
    </w:p>
    <w:p w:rsidR="00B92686" w:rsidRDefault="00EC2994">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t>Enterprise Cloud Suite</w:t>
            </w:r>
            <w:r>
              <w:fldChar w:fldCharType="begin"/>
            </w:r>
            <w:r>
              <w:instrText xml:space="preserve"> XE "Enterprise Cloud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Enterprise Cloud Suite Add On</w:t>
            </w:r>
            <w:r>
              <w:fldChar w:fldCharType="begin"/>
            </w:r>
            <w:r>
              <w:instrText xml:space="preserve"> XE "Enterprise Cloud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Enterprise Cloud Suite From SA</w:t>
            </w:r>
            <w:r>
              <w:fldChar w:fldCharType="begin"/>
            </w:r>
            <w:r>
              <w:instrText xml:space="preserve"> XE "Enterprise Cloud Suite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t>Lync Voice Add-on for Enterprise Cloud Suite</w:t>
            </w:r>
            <w:r>
              <w:fldChar w:fldCharType="begin"/>
            </w:r>
            <w:r>
              <w:instrText xml:space="preserve"> XE "Lync Voice Add-on for Enterprise Cloud Suite"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lastRenderedPageBreak/>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3"/>
      </w:pPr>
      <w:r>
        <w:t>2.1 Tilleggs-SL-er for Bruker og From SA Bruker-SL-er</w:t>
      </w:r>
    </w:p>
    <w:p w:rsidR="00B92686" w:rsidRDefault="00EC2994">
      <w:pPr>
        <w:pStyle w:val="ProductList-Body"/>
      </w:pPr>
      <w:r>
        <w:t xml:space="preserve">Kunder som ønsker å anskaffe en Enterprise Cloud Suite Tilleggs-SL for Bruker eller en Enterprise Cloud Suite From SA 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lisenstilordning</w:t>
      </w:r>
      <w:r>
        <w:fldChar w:fldCharType="end"/>
      </w:r>
      <w:r>
        <w:t xml:space="preserve"> for hver komponent av Enterprise Cloud Suite. Komponentene er: Windows 10 Enterprise E3 Per User</w:t>
      </w:r>
      <w:r>
        <w:fldChar w:fldCharType="begin"/>
      </w:r>
      <w:r>
        <w:instrText xml:space="preserve"> XE "Windows 10 Enterprise E3 Per User"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Se punktene om Enterprise Cloud Suite Tilleggs-SL for Bruker og Enterprise Cloud Suite From SA Bruker-SL-er under punktene Tilleggsinformasjon for komponentene i Enterprise Cloud Suite for mer informasjon.</w:t>
      </w:r>
    </w:p>
    <w:p w:rsidR="00B92686" w:rsidRDefault="00B92686">
      <w:pPr>
        <w:pStyle w:val="ProductList-Body"/>
      </w:pPr>
    </w:p>
    <w:p w:rsidR="00B92686" w:rsidRDefault="00EC2994">
      <w:pPr>
        <w:pStyle w:val="ProductList-ClauseHeading"/>
        <w:outlineLvl w:val="3"/>
      </w:pPr>
      <w:r>
        <w:t>2.2 Kjøp av From SA-Bruker-SL-er</w:t>
      </w:r>
    </w:p>
    <w:p w:rsidR="00B92686" w:rsidRDefault="00EC2994">
      <w:pPr>
        <w:pStyle w:val="ProductList-Body"/>
      </w:pPr>
      <w:r>
        <w:t>Kunden kan ikke kjøpe flere From SA-Bruker-SL-er enn antallet Kvalifiserte Enheter. Som et engangsunntak kan Kunden kjøpe et større antall From SA-Bruker-SL-er, men bare hvis (1) Kunden kjøper From SA-Bruker-SL til hver av brukerne av sine Kvalifiserte Enheter, og (2) Kunden legger til enheter etter behov for å etterleve de Primære brukskravene i delen Windows-datamaskinoperasjonssystem, 4.4.1.</w:t>
      </w:r>
    </w:p>
    <w:p w:rsidR="00B92686" w:rsidRDefault="00B92686">
      <w:pPr>
        <w:pStyle w:val="ProductList-Body"/>
      </w:pPr>
    </w:p>
    <w:p w:rsidR="00B92686" w:rsidRDefault="00EC2994">
      <w:pPr>
        <w:pStyle w:val="ProductList-ClauseHeading"/>
        <w:outlineLvl w:val="3"/>
      </w:pPr>
      <w:r>
        <w:t>2.3 SA-fordeler for Enterprise Cloud Suite From SA User SL-er</w:t>
      </w:r>
    </w:p>
    <w:p w:rsidR="00B92686" w:rsidRDefault="00EC2994">
      <w:pPr>
        <w:pStyle w:val="ProductList-Body"/>
      </w:pPr>
      <w:r>
        <w:t>Enterprise Cloud Suite From SA Bruker-SL-er gir de samme SA-fordelene som From SA-komponentene i Enterprise Cloud Suite From SA Bruker-SL-en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og Windows 10 Enterprise E3 Per Bruker (fra SA)</w:t>
      </w:r>
      <w:r>
        <w:fldChar w:fldCharType="begin"/>
      </w:r>
      <w:r>
        <w:instrText xml:space="preserve"> XE "Windows 10 Enterprise E3 Per Bruker (fra SA)" </w:instrText>
      </w:r>
      <w:r>
        <w:fldChar w:fldCharType="end"/>
      </w:r>
      <w:r>
        <w:t>).</w:t>
      </w:r>
    </w:p>
    <w:p w:rsidR="00B92686" w:rsidRDefault="00B92686">
      <w:pPr>
        <w:pStyle w:val="ProductList-Body"/>
      </w:pPr>
    </w:p>
    <w:p w:rsidR="00B92686" w:rsidRDefault="00EC2994">
      <w:pPr>
        <w:pStyle w:val="ProductList-ClauseHeading"/>
        <w:outlineLvl w:val="3"/>
      </w:pPr>
      <w:r>
        <w:t>2.4 Offentlige skytjenester i USA</w:t>
      </w:r>
    </w:p>
    <w:p w:rsidR="00B92686" w:rsidRDefault="00EC2994">
      <w:pPr>
        <w:pStyle w:val="ProductList-Body"/>
      </w:pPr>
      <w:r>
        <w:t xml:space="preserve">For Office 365 Government-pakker som er identifisert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-tjenester.</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1HeadingNoBorder"/>
        <w:outlineLvl w:val="1"/>
      </w:pPr>
      <w:bookmarkStart w:id="236" w:name="_Sec630"/>
      <w:r>
        <w:t>Microsoft Intune</w:t>
      </w:r>
      <w:bookmarkEnd w:id="236"/>
      <w:r>
        <w:fldChar w:fldCharType="begin"/>
      </w:r>
      <w:r>
        <w:instrText xml:space="preserve"> TC "</w:instrText>
      </w:r>
      <w:bookmarkStart w:id="237" w:name="_Toc459537914"/>
      <w:r>
        <w:instrText>Microsoft Intune</w:instrText>
      </w:r>
      <w:bookmarkEnd w:id="237"/>
      <w:r>
        <w:instrText>" \l 2</w:instrText>
      </w:r>
      <w:r>
        <w:fldChar w:fldCharType="end"/>
      </w:r>
    </w:p>
    <w:p w:rsidR="00B92686" w:rsidRDefault="00EC2994">
      <w:pPr>
        <w:pStyle w:val="ProductList-Offering1SubSection"/>
        <w:outlineLvl w:val="2"/>
      </w:pPr>
      <w:bookmarkStart w:id="238" w:name="_Sec714"/>
      <w:r>
        <w:t>1. Programtilgjengelighet</w:t>
      </w:r>
      <w:bookmarkEnd w:id="238"/>
    </w:p>
    <w:tbl>
      <w:tblPr>
        <w:tblStyle w:val="PURTable"/>
        <w:tblW w:w="0" w:type="dxa"/>
        <w:tblLook w:val="04A0" w:firstRow="1" w:lastRow="0" w:firstColumn="1" w:lastColumn="0" w:noHBand="0" w:noVBand="1"/>
      </w:tblPr>
      <w:tblGrid>
        <w:gridCol w:w="4336"/>
        <w:gridCol w:w="915"/>
        <w:gridCol w:w="789"/>
        <w:gridCol w:w="795"/>
        <w:gridCol w:w="705"/>
        <w:gridCol w:w="828"/>
        <w:gridCol w:w="821"/>
        <w:gridCol w:w="800"/>
        <w:gridCol w:w="795"/>
      </w:tblGrid>
      <w:tr w:rsidR="00B9268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92686" w:rsidRDefault="00EC2994">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4900" w:type="dxa"/>
            <w:tcBorders>
              <w:top w:val="none" w:sz="4" w:space="0" w:color="BFBFBF"/>
              <w:left w:val="none" w:sz="4" w:space="0" w:color="000000"/>
              <w:bottom w:val="dashed" w:sz="4" w:space="0" w:color="7F7F7F"/>
              <w:right w:val="none" w:sz="4" w:space="0" w:color="000000"/>
            </w:tcBorders>
          </w:tcPr>
          <w:p w:rsidR="00B92686" w:rsidRDefault="00EC2994">
            <w:pPr>
              <w:pStyle w:val="ProductList-TableBody"/>
            </w:pPr>
            <w:r>
              <w:t>Microsoft Intune</w:t>
            </w:r>
            <w:r>
              <w:fldChar w:fldCharType="begin"/>
            </w:r>
            <w:r>
              <w:instrText xml:space="preserve"> XE "Microsoft Intune"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900" w:type="dxa"/>
            <w:tcBorders>
              <w:top w:val="dashed" w:sz="4" w:space="0" w:color="7F7F7F"/>
              <w:left w:val="none" w:sz="4" w:space="0" w:color="6E6E6E"/>
              <w:bottom w:val="dashed" w:sz="4" w:space="0" w:color="7F7F7F"/>
              <w:right w:val="none" w:sz="4" w:space="0" w:color="6E6E6E"/>
            </w:tcBorders>
          </w:tcPr>
          <w:p w:rsidR="00B92686" w:rsidRDefault="00EC2994">
            <w:pPr>
              <w:pStyle w:val="ProductList-TableBody"/>
            </w:pPr>
            <w:r>
              <w:t>Microsoft Intune Add-on</w:t>
            </w:r>
            <w:r>
              <w:fldChar w:fldCharType="begin"/>
            </w:r>
            <w:r>
              <w:instrText xml:space="preserve"> XE "Microsoft Intune Add-on" </w:instrText>
            </w:r>
            <w:r>
              <w:fldChar w:fldCharType="end"/>
            </w:r>
            <w:r>
              <w:t xml:space="preserve"> (Bruker-SL)</w:t>
            </w:r>
          </w:p>
        </w:tc>
        <w:tc>
          <w:tcPr>
            <w:tcW w:w="980" w:type="dxa"/>
            <w:tcBorders>
              <w:top w:val="dashed" w:sz="4" w:space="0" w:color="7F7F7F"/>
              <w:left w:val="none" w:sz="4" w:space="0" w:color="6E6E6E"/>
              <w:bottom w:val="dashed" w:sz="4" w:space="0" w:color="7F7F7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4900" w:type="dxa"/>
            <w:tcBorders>
              <w:top w:val="dashed" w:sz="4" w:space="0" w:color="7F7F7F"/>
              <w:left w:val="none" w:sz="4" w:space="0" w:color="6E6E6E"/>
              <w:bottom w:val="none" w:sz="4" w:space="0" w:color="BFBFBF"/>
              <w:right w:val="none" w:sz="4" w:space="0" w:color="6E6E6E"/>
            </w:tcBorders>
          </w:tcPr>
          <w:p w:rsidR="00B92686" w:rsidRDefault="00EC299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92686" w:rsidRDefault="00EC2994">
      <w:pPr>
        <w:pStyle w:val="ProductList-Offering1SubSection"/>
        <w:outlineLvl w:val="2"/>
      </w:pPr>
      <w:bookmarkStart w:id="239" w:name="_Sec769"/>
      <w:r>
        <w:t>2. Produktvilkår</w:t>
      </w:r>
      <w:bookmarkEnd w:id="239"/>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GroupHeading"/>
        <w:outlineLvl w:val="1"/>
      </w:pPr>
      <w:bookmarkStart w:id="240" w:name="_Sec631"/>
      <w:r>
        <w:t>Microsoft Dynamics Online Services</w:t>
      </w:r>
      <w:bookmarkEnd w:id="240"/>
      <w:r>
        <w:fldChar w:fldCharType="begin"/>
      </w:r>
      <w:r>
        <w:instrText xml:space="preserve"> TC "</w:instrText>
      </w:r>
      <w:bookmarkStart w:id="241" w:name="_Toc459537915"/>
      <w:r>
        <w:instrText>Microsoft Dynamics Online Services</w:instrText>
      </w:r>
      <w:bookmarkEnd w:id="241"/>
      <w:r>
        <w:instrText>" \l 2</w:instrText>
      </w:r>
      <w:r>
        <w:fldChar w:fldCharType="end"/>
      </w:r>
    </w:p>
    <w:p w:rsidR="00B92686" w:rsidRDefault="00EC2994">
      <w:pPr>
        <w:pStyle w:val="ProductList-Offering2HeadingNoBorder"/>
        <w:outlineLvl w:val="2"/>
      </w:pPr>
      <w:bookmarkStart w:id="242" w:name="_Sec896"/>
      <w:r>
        <w:t>Microsoft Dynamics AX</w:t>
      </w:r>
      <w:bookmarkEnd w:id="242"/>
      <w:r>
        <w:fldChar w:fldCharType="begin"/>
      </w:r>
      <w:r>
        <w:instrText xml:space="preserve"> TC "</w:instrText>
      </w:r>
      <w:bookmarkStart w:id="243" w:name="_Toc459537916"/>
      <w:r>
        <w:instrText>Microsoft Dynamics AX</w:instrText>
      </w:r>
      <w:bookmarkEnd w:id="243"/>
      <w:r>
        <w:instrText>" \l 3</w:instrText>
      </w:r>
      <w:r>
        <w:fldChar w:fldCharType="end"/>
      </w:r>
    </w:p>
    <w:p w:rsidR="00B92686" w:rsidRDefault="00EC2994">
      <w:pPr>
        <w:pStyle w:val="ProductList-Offering1SubSection"/>
        <w:outlineLvl w:val="3"/>
      </w:pPr>
      <w:bookmarkStart w:id="244" w:name="_Sec897"/>
      <w:r>
        <w:t>1. Programtilgjengelighet</w:t>
      </w:r>
      <w:bookmarkEnd w:id="244"/>
    </w:p>
    <w:tbl>
      <w:tblPr>
        <w:tblStyle w:val="PURTable"/>
        <w:tblW w:w="0" w:type="dxa"/>
        <w:tblLook w:val="04A0" w:firstRow="1" w:lastRow="0" w:firstColumn="1" w:lastColumn="0" w:noHBand="0" w:noVBand="1"/>
      </w:tblPr>
      <w:tblGrid>
        <w:gridCol w:w="4508"/>
        <w:gridCol w:w="817"/>
        <w:gridCol w:w="683"/>
        <w:gridCol w:w="802"/>
        <w:gridCol w:w="709"/>
        <w:gridCol w:w="832"/>
        <w:gridCol w:w="825"/>
        <w:gridCol w:w="806"/>
        <w:gridCol w:w="802"/>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t>Microsoft Dynamics AX Enterprise</w:t>
            </w:r>
            <w:r>
              <w:fldChar w:fldCharType="begin"/>
            </w:r>
            <w:r>
              <w:instrText xml:space="preserve"> XE "Microsoft Dynamics AX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AX Enterprise for SA</w:t>
            </w:r>
            <w:r>
              <w:fldChar w:fldCharType="begin"/>
            </w:r>
            <w:r>
              <w:instrText xml:space="preserve"> XE "Microsoft Dynamics AX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AX Task</w:t>
            </w:r>
            <w:r>
              <w:fldChar w:fldCharType="begin"/>
            </w:r>
            <w:r>
              <w:instrText xml:space="preserve"> XE "Microsoft Dynamics AX Task"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AX Task for SA</w:t>
            </w:r>
            <w:r>
              <w:fldChar w:fldCharType="begin"/>
            </w:r>
            <w:r>
              <w:instrText xml:space="preserve"> XE "Microsoft Dynamics AX Task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AX Self Serve</w:t>
            </w:r>
            <w:r>
              <w:fldChar w:fldCharType="begin"/>
            </w:r>
            <w:r>
              <w:instrText xml:space="preserve"> XE "Microsoft Dynamics AX Self Serve"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AX Self Serve for SA</w:t>
            </w:r>
            <w:r>
              <w:fldChar w:fldCharType="begin"/>
            </w:r>
            <w:r>
              <w:instrText xml:space="preserve"> XE "Microsoft Dynamics AX Self Serve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AX Device</w:t>
            </w:r>
            <w:r>
              <w:fldChar w:fldCharType="begin"/>
            </w:r>
            <w:r>
              <w:instrText xml:space="preserve"> XE "Microsoft Dynamics AX Device"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 xml:space="preserve">Microsoft Dynamics AX Device for SA </w:t>
            </w:r>
            <w:r>
              <w:fldChar w:fldCharType="begin"/>
            </w:r>
            <w:r>
              <w:instrText xml:space="preserve"> XE "Microsoft Dynamics AX Device for SA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AX Additional Storage</w:t>
            </w:r>
            <w:r>
              <w:fldChar w:fldCharType="begin"/>
            </w:r>
            <w:r>
              <w:instrText xml:space="preserve"> XE "Microsoft Dynamics AX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lastRenderedPageBreak/>
              <w:t>Microsoft Dynamics AX Sandbox Tier 1: Developer &amp; Test Instance</w:t>
            </w:r>
            <w:r>
              <w:fldChar w:fldCharType="begin"/>
            </w:r>
            <w:r>
              <w:instrText xml:space="preserve"> XE "Microsoft Dynamics AX Sandbox Tier 1: Developer &amp; Test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Microsoft Dynamics AX Sandbox Tier 4: Standard Performance testing (Tilleggs-SL)</w:t>
            </w:r>
            <w:r>
              <w:fldChar w:fldCharType="begin"/>
            </w:r>
            <w:r>
              <w:instrText xml:space="preserve"> XE "Microsoft Dynamics AX Sandbox Tier 4: Standard Performance testing (Tilleggs-SL)"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none" w:sz="4" w:space="0" w:color="FFFFFF"/>
              <w:right w:val="none" w:sz="4" w:space="0" w:color="6E6E6E"/>
            </w:tcBorders>
          </w:tcPr>
          <w:p w:rsidR="00B92686" w:rsidRDefault="00EC2994">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B92686" w:rsidRDefault="00EC29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92686" w:rsidRDefault="00EC2994">
      <w:pPr>
        <w:pStyle w:val="ProductList-Offering1SubSection"/>
        <w:outlineLvl w:val="3"/>
      </w:pPr>
      <w:bookmarkStart w:id="245" w:name="_Sec898"/>
      <w:r>
        <w:t>2. Produktvilkår</w:t>
      </w:r>
      <w:bookmarkEnd w:id="245"/>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00000"/>
              </w:rPr>
              <w:t>Kvalifisert for Utvidet Gyldighetsperiode</w:t>
            </w:r>
            <w:r>
              <w:fldChar w:fldCharType="end"/>
            </w:r>
            <w:r>
              <w:t>: Alle</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405"/>
        <w:gridCol w:w="5385"/>
      </w:tblGrid>
      <w:tr w:rsidR="00B926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Tilleggs-SL for Bruker</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AX Self Serve for SA, Bruker-SL</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eller</w:t>
            </w:r>
          </w:p>
          <w:p w:rsidR="00B92686" w:rsidRDefault="00EC2994">
            <w:pPr>
              <w:pStyle w:val="ProductList-TableBody"/>
            </w:pPr>
            <w:r>
              <w:t>Microsoft Dynamics AX Task Additive, Bruker-CAL</w:t>
            </w:r>
            <w:r>
              <w:fldChar w:fldCharType="begin"/>
            </w:r>
            <w:r>
              <w:instrText xml:space="preserve"> XE "Microsoft Dynamics AX Task Additive, Bruker-CAL"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AX Task for SA (Bruker-SL)</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AX Task, Enhets-CAL</w:t>
            </w:r>
            <w:r>
              <w:fldChar w:fldCharType="begin"/>
            </w:r>
            <w:r>
              <w:instrText xml:space="preserve"> XE "Microsoft Dynamics AX Task, Enhets-CAL" </w:instrText>
            </w:r>
            <w:r>
              <w:fldChar w:fldCharType="end"/>
            </w:r>
            <w:r>
              <w:rPr>
                <w:i/>
                <w:vertAlign w:val="superscript"/>
              </w:rPr>
              <w:t>1</w:t>
            </w:r>
            <w:r>
              <w:t>, or</w:t>
            </w:r>
          </w:p>
          <w:p w:rsidR="00B92686" w:rsidRDefault="00EC2994">
            <w:pPr>
              <w:pStyle w:val="ProductList-TableBody"/>
            </w:pPr>
            <w:r>
              <w:t>Microsoft Dynamics AX Task Additive, Enhets-CAL</w:t>
            </w:r>
            <w:r>
              <w:fldChar w:fldCharType="begin"/>
            </w:r>
            <w:r>
              <w:instrText xml:space="preserve"> XE "Microsoft Dynamics AX Task Additive, Enhets-CAL"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AX Task for SA, Enhets-SL</w:t>
            </w:r>
          </w:p>
          <w:p w:rsidR="00B92686" w:rsidRDefault="00B92686">
            <w:pPr>
              <w:pStyle w:val="ProductList-TableBody"/>
            </w:pP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eller </w:t>
            </w:r>
          </w:p>
          <w:p w:rsidR="00B92686" w:rsidRDefault="00EC2994">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eller</w:t>
            </w:r>
          </w:p>
          <w:p w:rsidR="00B92686" w:rsidRDefault="00EC2994">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eller</w:t>
            </w:r>
          </w:p>
          <w:p w:rsidR="00B92686" w:rsidRDefault="00EC2994">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Dynamics AX Enterprise for SA, Bruker-SL</w:t>
            </w:r>
          </w:p>
        </w:tc>
      </w:tr>
    </w:tbl>
    <w:p w:rsidR="00B92686" w:rsidRDefault="00EC2994">
      <w:pPr>
        <w:pStyle w:val="ProductList-Body"/>
      </w:pPr>
      <w:r>
        <w:rPr>
          <w:i/>
          <w:vertAlign w:val="superscript"/>
        </w:rPr>
        <w:t>1</w:t>
      </w:r>
      <w:r>
        <w:rPr>
          <w:i/>
        </w:rPr>
        <w:t>Med aktiv SA</w:t>
      </w:r>
    </w:p>
    <w:p w:rsidR="00B92686" w:rsidRDefault="00B92686">
      <w:pPr>
        <w:pStyle w:val="ProductList-Body"/>
      </w:pPr>
    </w:p>
    <w:p w:rsidR="00B92686" w:rsidRDefault="00EC2994">
      <w:pPr>
        <w:pStyle w:val="ProductList-ClauseHeading"/>
        <w:outlineLvl w:val="4"/>
      </w:pPr>
      <w:r>
        <w:t>2.2 Microsoft Dynamics AX Support-tilbud</w:t>
      </w:r>
    </w:p>
    <w:p w:rsidR="00B92686" w:rsidRDefault="00EC2994">
      <w:pPr>
        <w:pStyle w:val="ProductList-Body"/>
      </w:pPr>
      <w:r>
        <w:t xml:space="preserve">Detaljer om støttetilbud for Microsoft Dynamics AX er tilgjengelig på </w:t>
      </w:r>
      <w:hyperlink r:id="rId95">
        <w:r>
          <w:rPr>
            <w:color w:val="00467F"/>
            <w:u w:val="single"/>
          </w:rPr>
          <w:t>http://www.microsoft.com/en-us/dynamics/dynamics-online-support.aspx</w:t>
        </w:r>
      </w:hyperlink>
      <w:r>
        <w:t xml:space="preserve">. </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537917"/>
      <w:r>
        <w:instrText>Microsoft Dynamics CRM Online</w:instrText>
      </w:r>
      <w:bookmarkEnd w:id="247"/>
      <w:r>
        <w:instrText>" \l 3</w:instrText>
      </w:r>
      <w:r>
        <w:fldChar w:fldCharType="end"/>
      </w:r>
    </w:p>
    <w:p w:rsidR="00B92686" w:rsidRDefault="00EC2994">
      <w:pPr>
        <w:pStyle w:val="ProductList-Offering1SubSection"/>
        <w:outlineLvl w:val="3"/>
      </w:pPr>
      <w:bookmarkStart w:id="248" w:name="_Sec715"/>
      <w:r>
        <w:t>1. Programtilgjengelighet</w:t>
      </w:r>
      <w:bookmarkEnd w:id="24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t>Microsoft Dynamics CRM Online Essential</w:t>
            </w:r>
            <w:r>
              <w:fldChar w:fldCharType="begin"/>
            </w:r>
            <w:r>
              <w:instrText xml:space="preserve"> XE "Microsoft Dynamics CRM Online Essential"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CRM Online Basic</w:t>
            </w:r>
            <w:r>
              <w:fldChar w:fldCharType="begin"/>
            </w:r>
            <w:r>
              <w:instrText xml:space="preserve"> XE "Microsoft Dynamics CRM Online Basic"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CRM Online Basic for SA</w:t>
            </w:r>
            <w:r>
              <w:fldChar w:fldCharType="begin"/>
            </w:r>
            <w:r>
              <w:instrText xml:space="preserve"> XE "Microsoft Dynamics CRM Online Basic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CRM Online Professional</w:t>
            </w:r>
            <w:r>
              <w:fldChar w:fldCharType="begin"/>
            </w:r>
            <w:r>
              <w:instrText xml:space="preserve"> XE "Microsoft Dynamics CRM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CRM Online Professional Add-on for Office 365 for SA</w:t>
            </w:r>
            <w:r>
              <w:fldChar w:fldCharType="begin"/>
            </w:r>
            <w:r>
              <w:instrText xml:space="preserve"> XE "Microsoft Dynamics CRM Online Professional Add-on for Office 365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CRM Online Enterprise</w:t>
            </w:r>
            <w:r>
              <w:fldChar w:fldCharType="begin"/>
            </w:r>
            <w:r>
              <w:instrText xml:space="preserve"> XE "Microsoft Dynamics CRM Online Enterprise"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Microsoft Dynamics CRM Online Additional Portal Page Views (Tilleggs-SL)</w:t>
            </w:r>
            <w:r>
              <w:fldChar w:fldCharType="begin"/>
            </w:r>
            <w:r>
              <w:instrText xml:space="preserve"> XE "Microsoft Dynamics CRM Online Additional Portal Page Views (Tilleggs-SL)"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lastRenderedPageBreak/>
              <w:t>Microsoft Dynamics CRM Online Additional Non-Production Instance</w:t>
            </w:r>
            <w:r>
              <w:fldChar w:fldCharType="begin"/>
            </w:r>
            <w:r>
              <w:instrText xml:space="preserve"> XE "Microsoft Dynamics CRM Online Additional Non-Production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CRM Online Field Service (Bruker-SL)</w:t>
            </w:r>
            <w:r>
              <w:fldChar w:fldCharType="begin"/>
            </w:r>
            <w:r>
              <w:instrText xml:space="preserve"> XE "Microsoft Dynamics CRM Online Field Service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CRM Online Portal</w:t>
            </w:r>
            <w:r>
              <w:fldChar w:fldCharType="begin"/>
            </w:r>
            <w:r>
              <w:instrText xml:space="preserve"> XE "Microsoft Dynamics CRM Online Portal"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rPr>
                <w:color w:val="000000"/>
              </w:rPr>
              <w:t>Microsoft Dynamics Employee Self Service (bruker-SL)</w:t>
            </w:r>
            <w:r>
              <w:fldChar w:fldCharType="begin"/>
            </w:r>
            <w:r>
              <w:instrText xml:space="preserve"> XE "Microsoft Dynamics Employee Self Service (bruker-SL)"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3"/>
      </w:pPr>
      <w:bookmarkStart w:id="249" w:name="_Sec770"/>
      <w:r>
        <w:t>2. Produktvilkår</w:t>
      </w:r>
      <w:bookmarkEnd w:id="249"/>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Dynamics CRM Online Professional Add-on for Office 365, Microsoft Dynamics CRM Online Professional Add-on for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396"/>
        <w:gridCol w:w="5394"/>
      </w:tblGrid>
      <w:tr w:rsidR="00B926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Tilleggs-SL for Bruker</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Dynamics CRM Online Essentials for SA User SL</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eller</w:t>
            </w:r>
          </w:p>
          <w:p w:rsidR="00B92686" w:rsidRDefault="00EC2994">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Dynamics CRM Online Basic for SA User SL</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eller</w:t>
            </w:r>
          </w:p>
          <w:p w:rsidR="00B92686" w:rsidRDefault="00EC2994">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Dynamics CRM Online Professional for SA User SL</w:t>
            </w:r>
          </w:p>
          <w:p w:rsidR="00B92686" w:rsidRDefault="00EC2994">
            <w:pPr>
              <w:pStyle w:val="ProductList-TableBody"/>
            </w:pPr>
            <w:r>
              <w:t>Dynamics CRM Online Enterprise for SA User SL</w:t>
            </w:r>
          </w:p>
        </w:tc>
      </w:tr>
    </w:tbl>
    <w:p w:rsidR="00B92686" w:rsidRDefault="00EC2994">
      <w:pPr>
        <w:pStyle w:val="ProductList-Body"/>
      </w:pPr>
      <w:r>
        <w:rPr>
          <w:i/>
          <w:vertAlign w:val="superscript"/>
        </w:rPr>
        <w:t>1</w:t>
      </w:r>
      <w:r>
        <w:rPr>
          <w:i/>
        </w:rPr>
        <w:t>Med aktiv SA</w:t>
      </w:r>
    </w:p>
    <w:p w:rsidR="00B92686" w:rsidRDefault="00B92686">
      <w:pPr>
        <w:pStyle w:val="ProductList-Body"/>
      </w:pPr>
    </w:p>
    <w:p w:rsidR="00B92686" w:rsidRDefault="00EC2994">
      <w:pPr>
        <w:pStyle w:val="ProductList-ClauseHeading"/>
        <w:outlineLvl w:val="4"/>
      </w:pPr>
      <w:r>
        <w:t>2.2 Microsoft Dynamics CRM Online Professional for Government</w:t>
      </w:r>
    </w:p>
    <w:p w:rsidR="00B92686" w:rsidRDefault="00EC2994">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tilgjengelig i Microsoft Dynamics CRM Online Professional for Government.</w:t>
      </w:r>
    </w:p>
    <w:p w:rsidR="00B92686" w:rsidRDefault="00B92686">
      <w:pPr>
        <w:pStyle w:val="ProductList-Body"/>
      </w:pPr>
    </w:p>
    <w:p w:rsidR="00B92686" w:rsidRDefault="00EC2994">
      <w:pPr>
        <w:pStyle w:val="ProductList-ClauseHeading"/>
        <w:outlineLvl w:val="4"/>
      </w:pPr>
      <w:r>
        <w:t>2.3 Microsoft Dynamics CRM Online Support-tilbud</w:t>
      </w:r>
    </w:p>
    <w:p w:rsidR="00B92686" w:rsidRDefault="00EC2994">
      <w:pPr>
        <w:pStyle w:val="ProductList-Body"/>
      </w:pPr>
      <w:r>
        <w:t xml:space="preserve">Detaljer om støttetilbud for Microsoft Dynamics CRM Online finnes på </w:t>
      </w:r>
      <w:hyperlink r:id="rId97">
        <w:r>
          <w:rPr>
            <w:color w:val="00467F"/>
            <w:u w:val="single"/>
          </w:rPr>
          <w:t>http://www.microsoft.com/en-us/dynamics/dynamics-online-support.aspx</w:t>
        </w:r>
      </w:hyperlink>
      <w:r>
        <w:t xml:space="preserve">. </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537918"/>
      <w:r>
        <w:instrText>Microsoft Dynamics Marketing</w:instrText>
      </w:r>
      <w:bookmarkEnd w:id="251"/>
      <w:r>
        <w:instrText>" \l 3</w:instrText>
      </w:r>
      <w:r>
        <w:fldChar w:fldCharType="end"/>
      </w:r>
    </w:p>
    <w:p w:rsidR="00B92686" w:rsidRDefault="00EC2994">
      <w:pPr>
        <w:pStyle w:val="ProductList-Offering1SubSection"/>
        <w:outlineLvl w:val="3"/>
      </w:pPr>
      <w:bookmarkStart w:id="252" w:name="_Sec716"/>
      <w:r>
        <w:t>1. Programtilgjengelighet</w:t>
      </w:r>
      <w:bookmarkEnd w:id="252"/>
    </w:p>
    <w:tbl>
      <w:tblPr>
        <w:tblStyle w:val="PURTable"/>
        <w:tblW w:w="0" w:type="dxa"/>
        <w:tblLook w:val="04A0" w:firstRow="1" w:lastRow="0" w:firstColumn="1" w:lastColumn="0" w:noHBand="0" w:noVBand="1"/>
      </w:tblPr>
      <w:tblGrid>
        <w:gridCol w:w="4451"/>
        <w:gridCol w:w="812"/>
        <w:gridCol w:w="779"/>
        <w:gridCol w:w="795"/>
        <w:gridCol w:w="705"/>
        <w:gridCol w:w="828"/>
        <w:gridCol w:w="821"/>
        <w:gridCol w:w="799"/>
        <w:gridCol w:w="794"/>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t>Microsoft Dynamics Marketing Enterprise</w:t>
            </w:r>
            <w:r>
              <w:fldChar w:fldCharType="begin"/>
            </w:r>
            <w:r>
              <w:instrText xml:space="preserve"> XE "Microsoft Dynamics Marketing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9" w:space="0" w:color="000000"/>
            </w:tcBorders>
          </w:tcPr>
          <w:p w:rsidR="00B92686" w:rsidRDefault="00EC2994">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none" w:sz="4" w:space="0" w:color="FFFFFF"/>
              <w:right w:val="none" w:sz="9" w:space="0" w:color="000000"/>
            </w:tcBorders>
          </w:tcPr>
          <w:p w:rsidR="00B92686" w:rsidRDefault="00EC2994">
            <w:pPr>
              <w:pStyle w:val="ProductList-TableBody"/>
            </w:pPr>
            <w:r>
              <w:rPr>
                <w:color w:val="000000"/>
              </w:rPr>
              <w:t>Microsoft Dynamics Marketing SMS Credit (Tilleggs-SL)</w:t>
            </w:r>
            <w:r>
              <w:fldChar w:fldCharType="begin"/>
            </w:r>
            <w:r>
              <w:instrText xml:space="preserve"> XE "Microsoft Dynamics Marketing SMS Credit (Tilleggs-SL)"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3"/>
      </w:pPr>
      <w:bookmarkStart w:id="253" w:name="_Sec771"/>
      <w:r>
        <w:t>2. Produktvilkår</w:t>
      </w:r>
      <w:bookmarkEnd w:id="253"/>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2.1 Microsoft Dynamics Marketing Support-tilbud</w:t>
      </w:r>
    </w:p>
    <w:p w:rsidR="00B92686" w:rsidRDefault="00EC2994">
      <w:pPr>
        <w:pStyle w:val="ProductList-Body"/>
      </w:pPr>
      <w:r>
        <w:t xml:space="preserve">Detaljer om støttetilbud for Microsoft Dynamics Marketing finnes på </w:t>
      </w:r>
      <w:hyperlink r:id="rId99">
        <w:r>
          <w:rPr>
            <w:color w:val="00467F"/>
            <w:u w:val="single"/>
          </w:rPr>
          <w:t>http://www.microsoft.com/en-us/dynamics/dynamics-online-support.aspx</w:t>
        </w:r>
      </w:hyperlink>
      <w:r>
        <w:t xml:space="preserve">. </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537919"/>
      <w:r>
        <w:instrText>Microsoft Social Engagement</w:instrText>
      </w:r>
      <w:bookmarkEnd w:id="255"/>
      <w:r>
        <w:instrText>" \l 3</w:instrText>
      </w:r>
      <w:r>
        <w:fldChar w:fldCharType="end"/>
      </w:r>
    </w:p>
    <w:p w:rsidR="00B92686" w:rsidRDefault="00EC2994">
      <w:pPr>
        <w:pStyle w:val="ProductList-Offering1SubSection"/>
        <w:outlineLvl w:val="3"/>
      </w:pPr>
      <w:bookmarkStart w:id="256" w:name="_Sec717"/>
      <w:r>
        <w:t>1. Programtilgjengelighet</w:t>
      </w:r>
      <w:bookmarkEnd w:id="256"/>
    </w:p>
    <w:tbl>
      <w:tblPr>
        <w:tblStyle w:val="PURTable"/>
        <w:tblW w:w="0" w:type="dxa"/>
        <w:tblLook w:val="04A0" w:firstRow="1" w:lastRow="0" w:firstColumn="1" w:lastColumn="0" w:noHBand="0" w:noVBand="1"/>
      </w:tblPr>
      <w:tblGrid>
        <w:gridCol w:w="4441"/>
        <w:gridCol w:w="812"/>
        <w:gridCol w:w="789"/>
        <w:gridCol w:w="795"/>
        <w:gridCol w:w="705"/>
        <w:gridCol w:w="828"/>
        <w:gridCol w:w="821"/>
        <w:gridCol w:w="799"/>
        <w:gridCol w:w="794"/>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t>Microsoft Social Engagement Professional</w:t>
            </w:r>
            <w:r>
              <w:fldChar w:fldCharType="begin"/>
            </w:r>
            <w:r>
              <w:instrText xml:space="preserve"> XE "Microsoft Social Engagement Professional"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t>Microsoft Social Engagement Enterprise</w:t>
            </w:r>
            <w:r>
              <w:fldChar w:fldCharType="begin"/>
            </w:r>
            <w:r>
              <w:instrText xml:space="preserve"> XE "Microsoft Social Engagement Enterprise"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92686" w:rsidRDefault="00EC2994">
      <w:pPr>
        <w:pStyle w:val="ProductList-Offering1SubSection"/>
        <w:outlineLvl w:val="3"/>
      </w:pPr>
      <w:bookmarkStart w:id="257" w:name="_Sec772"/>
      <w:r>
        <w:t>2. Produktvilkår</w:t>
      </w:r>
      <w:bookmarkEnd w:id="257"/>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393"/>
        <w:gridCol w:w="5397"/>
      </w:tblGrid>
      <w:tr w:rsidR="00B926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Kvalifisert Lisens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Tilleggs-SL for Bruker</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Social Engagement Professional Add-on</w:t>
            </w:r>
          </w:p>
          <w:p w:rsidR="00B92686" w:rsidRDefault="00EC2994">
            <w:pPr>
              <w:pStyle w:val="ProductList-TableBody"/>
            </w:pPr>
            <w:r>
              <w:t>Microsoft Social Engagement Professional Additional Posts</w:t>
            </w:r>
          </w:p>
          <w:p w:rsidR="00B92686" w:rsidRDefault="00EC2994">
            <w:pPr>
              <w:pStyle w:val="ProductList-TableBody"/>
            </w:pPr>
            <w:r>
              <w:t>Microsoft Social Engagement Professional Education Additional Posts</w:t>
            </w:r>
          </w:p>
        </w:tc>
      </w:tr>
    </w:tbl>
    <w:p w:rsidR="00B92686" w:rsidRDefault="00EC2994">
      <w:pPr>
        <w:pStyle w:val="ProductList-Body"/>
      </w:pPr>
      <w:r>
        <w:rPr>
          <w:i/>
          <w:vertAlign w:val="superscript"/>
        </w:rPr>
        <w:t>1</w:t>
      </w:r>
      <w:r>
        <w:rPr>
          <w:i/>
        </w:rPr>
        <w:t>Hver Kvalifisert Lisens må ha aktiv SA</w:t>
      </w:r>
    </w:p>
    <w:p w:rsidR="00B92686" w:rsidRDefault="00B92686">
      <w:pPr>
        <w:pStyle w:val="ProductList-Body"/>
      </w:pPr>
    </w:p>
    <w:p w:rsidR="00B92686" w:rsidRDefault="00EC2994">
      <w:pPr>
        <w:pStyle w:val="ProductList-ClauseHeading"/>
        <w:outlineLvl w:val="4"/>
      </w:pPr>
      <w:r>
        <w:t>2.2 Microsoft Social Engagement Support-tilbud</w:t>
      </w:r>
    </w:p>
    <w:p w:rsidR="00B92686" w:rsidRDefault="00EC2994">
      <w:pPr>
        <w:pStyle w:val="ProductList-Body"/>
      </w:pPr>
      <w:r>
        <w:t xml:space="preserve">Detaljer om støttetilbud for Microsoft Social Engagement finnes på </w:t>
      </w:r>
      <w:hyperlink r:id="rId101">
        <w:r>
          <w:rPr>
            <w:color w:val="00467F"/>
            <w:u w:val="single"/>
          </w:rPr>
          <w:t>http://www.microsoft.com/en-us/dynamics/dynamics-online-support.aspx</w:t>
        </w:r>
      </w:hyperlink>
      <w:r>
        <w:t xml:space="preserve">. </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258" w:name="_Sec664"/>
      <w:r>
        <w:t>Parature, fra Microsoft</w:t>
      </w:r>
      <w:bookmarkEnd w:id="258"/>
      <w:r>
        <w:fldChar w:fldCharType="begin"/>
      </w:r>
      <w:r>
        <w:instrText xml:space="preserve"> TC "</w:instrText>
      </w:r>
      <w:bookmarkStart w:id="259" w:name="_Toc459537920"/>
      <w:r>
        <w:instrText>Parature, fra Microsoft</w:instrText>
      </w:r>
      <w:bookmarkEnd w:id="259"/>
      <w:r>
        <w:instrText>" \l 3</w:instrText>
      </w:r>
      <w:r>
        <w:fldChar w:fldCharType="end"/>
      </w:r>
    </w:p>
    <w:p w:rsidR="00B92686" w:rsidRDefault="00EC2994">
      <w:pPr>
        <w:pStyle w:val="ProductList-Offering1SubSection"/>
        <w:outlineLvl w:val="3"/>
      </w:pPr>
      <w:bookmarkStart w:id="260" w:name="_Sec718"/>
      <w:r>
        <w:t>1. Programtilgjengelighet</w:t>
      </w:r>
      <w:bookmarkEnd w:id="260"/>
    </w:p>
    <w:tbl>
      <w:tblPr>
        <w:tblStyle w:val="PURTable"/>
        <w:tblW w:w="0" w:type="dxa"/>
        <w:tblLook w:val="04A0" w:firstRow="1" w:lastRow="0" w:firstColumn="1" w:lastColumn="0" w:noHBand="0" w:noVBand="1"/>
      </w:tblPr>
      <w:tblGrid>
        <w:gridCol w:w="4449"/>
        <w:gridCol w:w="812"/>
        <w:gridCol w:w="779"/>
        <w:gridCol w:w="795"/>
        <w:gridCol w:w="705"/>
        <w:gridCol w:w="828"/>
        <w:gridCol w:w="821"/>
        <w:gridCol w:w="800"/>
        <w:gridCol w:w="795"/>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t>Parature Enterprise</w:t>
            </w:r>
            <w:r>
              <w:fldChar w:fldCharType="begin"/>
            </w:r>
            <w:r>
              <w:instrText xml:space="preserve"> XE "Parature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Parature Additional Records</w:t>
            </w:r>
            <w:r>
              <w:fldChar w:fldCharType="begin"/>
            </w:r>
            <w:r>
              <w:instrText xml:space="preserve"> XE "Parature Additional Records"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Parature Additional Page Views</w:t>
            </w:r>
            <w:r>
              <w:fldChar w:fldCharType="begin"/>
            </w:r>
            <w:r>
              <w:instrText xml:space="preserve"> XE "Parature Additional Page Views"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Parature Additional Departments</w:t>
            </w:r>
            <w:r>
              <w:fldChar w:fldCharType="begin"/>
            </w:r>
            <w:r>
              <w:instrText xml:space="preserve"> XE "Parature Additional Departments"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Parature Additional File Storage</w:t>
            </w:r>
            <w:r>
              <w:fldChar w:fldCharType="begin"/>
            </w:r>
            <w:r>
              <w:instrText xml:space="preserve"> XE "Parature Additional File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92686" w:rsidRDefault="00EC2994">
      <w:pPr>
        <w:pStyle w:val="ProductList-Offering1SubSection"/>
        <w:outlineLvl w:val="3"/>
      </w:pPr>
      <w:bookmarkStart w:id="261" w:name="_Sec773"/>
      <w:r>
        <w:t>2. Produktvilkår</w:t>
      </w:r>
      <w:bookmarkEnd w:id="261"/>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2.1 Parature Support-tilbud</w:t>
      </w:r>
    </w:p>
    <w:p w:rsidR="00B92686" w:rsidRDefault="00EC2994">
      <w:pPr>
        <w:pStyle w:val="ProductList-Body"/>
      </w:pPr>
      <w:r>
        <w:t xml:space="preserve">Detaljer om støttetilbud for Parature finnes på </w:t>
      </w:r>
      <w:hyperlink r:id="rId103">
        <w:r>
          <w:rPr>
            <w:color w:val="00467F"/>
            <w:u w:val="single"/>
          </w:rPr>
          <w:t>http://www.microsoft.com/en-us/dynamics/dynamics-online-support.aspx</w:t>
        </w:r>
      </w:hyperlink>
      <w:r>
        <w:t xml:space="preserve">. </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GroupHeading"/>
        <w:outlineLvl w:val="1"/>
      </w:pPr>
      <w:bookmarkStart w:id="262" w:name="_Sec632"/>
      <w:r>
        <w:lastRenderedPageBreak/>
        <w:t>Office 365-tjenester</w:t>
      </w:r>
      <w:bookmarkEnd w:id="262"/>
      <w:r>
        <w:fldChar w:fldCharType="begin"/>
      </w:r>
      <w:r>
        <w:instrText xml:space="preserve"> TC "</w:instrText>
      </w:r>
      <w:bookmarkStart w:id="263" w:name="_Toc459537921"/>
      <w:r>
        <w:instrText>Office 365-tjenester</w:instrText>
      </w:r>
      <w:bookmarkEnd w:id="263"/>
      <w:r>
        <w:instrText>" \l 2</w:instrText>
      </w:r>
      <w:r>
        <w:fldChar w:fldCharType="end"/>
      </w:r>
    </w:p>
    <w:p w:rsidR="00B92686" w:rsidRDefault="00EC2994">
      <w:pPr>
        <w:pStyle w:val="ProductList-Offering2HeadingNoBorder"/>
        <w:outlineLvl w:val="2"/>
      </w:pPr>
      <w:bookmarkStart w:id="264" w:name="_Sec633"/>
      <w:r>
        <w:t>Office 365-programmer</w:t>
      </w:r>
      <w:bookmarkEnd w:id="264"/>
      <w:r>
        <w:fldChar w:fldCharType="begin"/>
      </w:r>
      <w:r>
        <w:instrText xml:space="preserve"> TC "</w:instrText>
      </w:r>
      <w:bookmarkStart w:id="265" w:name="_Toc459537922"/>
      <w:r>
        <w:instrText>Office 365-programmer</w:instrText>
      </w:r>
      <w:bookmarkEnd w:id="265"/>
      <w:r>
        <w:instrText>" \l 3</w:instrText>
      </w:r>
      <w:r>
        <w:fldChar w:fldCharType="end"/>
      </w:r>
    </w:p>
    <w:p w:rsidR="00B92686" w:rsidRDefault="00EC2994">
      <w:pPr>
        <w:pStyle w:val="ProductList-Offering1SubSection"/>
        <w:outlineLvl w:val="3"/>
      </w:pPr>
      <w:bookmarkStart w:id="266" w:name="_Sec719"/>
      <w:r>
        <w:t>1. Programtilgjengelighet</w:t>
      </w:r>
      <w:bookmarkEnd w:id="266"/>
    </w:p>
    <w:tbl>
      <w:tblPr>
        <w:tblStyle w:val="PURTable"/>
        <w:tblW w:w="0" w:type="dxa"/>
        <w:tblLook w:val="04A0" w:firstRow="1" w:lastRow="0" w:firstColumn="1" w:lastColumn="0" w:noHBand="0" w:noVBand="1"/>
      </w:tblPr>
      <w:tblGrid>
        <w:gridCol w:w="4431"/>
        <w:gridCol w:w="811"/>
        <w:gridCol w:w="788"/>
        <w:gridCol w:w="794"/>
        <w:gridCol w:w="705"/>
        <w:gridCol w:w="828"/>
        <w:gridCol w:w="821"/>
        <w:gridCol w:w="799"/>
        <w:gridCol w:w="807"/>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3"/>
      </w:pPr>
      <w:bookmarkStart w:id="267" w:name="_Sec774"/>
      <w:r>
        <w:t>2. Produktvilkår</w:t>
      </w:r>
      <w:bookmarkEnd w:id="267"/>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Pro for Office 365</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2.1 Kjøpskvalifisering for Office 365 Applications From SA Bruker-SL-er</w:t>
      </w:r>
    </w:p>
    <w:p w:rsidR="00B92686" w:rsidRDefault="00EC2994">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w:t>
      </w:r>
    </w:p>
    <w:tbl>
      <w:tblPr>
        <w:tblStyle w:val="PURTable"/>
        <w:tblW w:w="0" w:type="dxa"/>
        <w:tblLook w:val="04A0" w:firstRow="1" w:lastRow="0" w:firstColumn="1" w:lastColumn="0" w:noHBand="0" w:noVBand="1"/>
      </w:tblPr>
      <w:tblGrid>
        <w:gridCol w:w="5398"/>
        <w:gridCol w:w="5392"/>
      </w:tblGrid>
      <w:tr w:rsidR="00B926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Tilsvarende From SA Bruker-SL</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365 ProPlus From SA</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Visio Pro for Office 365</w:t>
            </w:r>
          </w:p>
        </w:tc>
      </w:tr>
    </w:tbl>
    <w:p w:rsidR="00B92686" w:rsidRDefault="00B92686">
      <w:pPr>
        <w:pStyle w:val="ProductList-Body"/>
      </w:pPr>
    </w:p>
    <w:p w:rsidR="00B92686" w:rsidRDefault="00EC2994">
      <w:pPr>
        <w:pStyle w:val="ProductList-ClauseHeading"/>
        <w:outlineLvl w:val="4"/>
      </w:pPr>
      <w:r>
        <w:t>2.2 Media Eligibility for Office 365 Pro Plus med Rettigheter for Windows To Go</w:t>
      </w:r>
    </w:p>
    <w:p w:rsidR="00B92686" w:rsidRDefault="00EC2994">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B92686" w:rsidRDefault="00B92686">
      <w:pPr>
        <w:pStyle w:val="ProductList-Body"/>
      </w:pPr>
    </w:p>
    <w:p w:rsidR="00B92686" w:rsidRDefault="00EC2994">
      <w:pPr>
        <w:pStyle w:val="ProductList-ClauseHeading"/>
        <w:outlineLvl w:val="4"/>
      </w:pPr>
      <w:r>
        <w:t>2.3 Campus- og School-avtale, Enrollment for Education Solutions og Open Value Subscription – Education Solutions</w:t>
      </w:r>
    </w:p>
    <w:p w:rsidR="00B92686" w:rsidRDefault="00EC2994">
      <w:pPr>
        <w:pStyle w:val="ProductList-Body"/>
      </w:pPr>
      <w:r>
        <w:t xml:space="preserve">Hvis Kunden er en Institusjon som beskrevet i Campus- og School-avtalen, og abonnerer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Student i Organisasjonen.</w:t>
      </w:r>
    </w:p>
    <w:p w:rsidR="00B92686" w:rsidRDefault="00B92686">
      <w:pPr>
        <w:pStyle w:val="ProductList-Body"/>
      </w:pPr>
    </w:p>
    <w:p w:rsidR="00B92686" w:rsidRDefault="00EC2994">
      <w:pPr>
        <w:pStyle w:val="ProductList-Body"/>
      </w:pPr>
      <w:r>
        <w:t>Institusjoner som har tildelt Office 365 ProPlus Bruker-SL-er til alle lærere og ansatte, kan installere Office Professional Plus 2016-programvare for alle åpne laboratorier eller biblioteker i Organisasjonen. Bruk av programvaren er ellers underlagt Lisensvilkårene for Office Professional Plus 2016.</w:t>
      </w:r>
    </w:p>
    <w:p w:rsidR="00B92686" w:rsidRDefault="00B92686">
      <w:pPr>
        <w:pStyle w:val="ProductList-Body"/>
      </w:pPr>
    </w:p>
    <w:p w:rsidR="00B92686" w:rsidRDefault="00EC2994">
      <w:pPr>
        <w:pStyle w:val="ProductList-Body"/>
      </w:pPr>
      <w:r>
        <w:t>Institusjoner som har tildelt Office Professional Plus Software Assurance til alle lærere og ansatte, er kvalifisert for å anskaffe Lisenser for Office 365 ProPlus for alle lærere og ansatte i organisasjonen, uten ekstra kostnader for Institusjonen. Lisenser som anskaffes kostnadsfritt gjennom dette tilbudet, inngår ikke i kravet om bestilling av et minimumsantall for Institusjonen.</w:t>
      </w:r>
    </w:p>
    <w:p w:rsidR="00B92686" w:rsidRDefault="00B92686">
      <w:pPr>
        <w:pStyle w:val="ProductList-Body"/>
      </w:pPr>
    </w:p>
    <w:p w:rsidR="00B92686" w:rsidRDefault="00EC2994">
      <w:pPr>
        <w:pStyle w:val="ProductList-ClauseHeading"/>
        <w:outlineLvl w:val="4"/>
      </w:pPr>
      <w:r>
        <w:t>2.4 Office Multi Language Pack</w:t>
      </w:r>
    </w:p>
    <w:p w:rsidR="00B92686" w:rsidRDefault="00EC2994">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B92686" w:rsidRDefault="00B92686">
      <w:pPr>
        <w:pStyle w:val="ProductList-Body"/>
      </w:pPr>
    </w:p>
    <w:p w:rsidR="00B92686" w:rsidRDefault="00EC2994">
      <w:pPr>
        <w:pStyle w:val="ProductList-ClauseHeading"/>
        <w:outlineLvl w:val="4"/>
      </w:pPr>
      <w:r>
        <w:t>2.5 E-læring</w:t>
      </w:r>
    </w:p>
    <w:p w:rsidR="00B92686" w:rsidRDefault="00EC2994">
      <w:pPr>
        <w:pStyle w:val="ProductList-Body"/>
      </w:pPr>
      <w:r>
        <w:t xml:space="preserve">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e-æringskurs er underlagt bruksvilkårene for nettstedet for e-læringskurs. </w:t>
      </w:r>
    </w:p>
    <w:p w:rsidR="00B92686" w:rsidRDefault="00B92686">
      <w:pPr>
        <w:pStyle w:val="ProductList-Body"/>
      </w:pPr>
    </w:p>
    <w:p w:rsidR="00B92686" w:rsidRDefault="00EC2994">
      <w:pPr>
        <w:pStyle w:val="ProductList-ClauseHeading"/>
        <w:outlineLvl w:val="4"/>
      </w:pPr>
      <w:r>
        <w:lastRenderedPageBreak/>
        <w:t>2.6 Office Online</w:t>
      </w:r>
    </w:p>
    <w:p w:rsidR="00B92686" w:rsidRDefault="00EC2994">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B92686" w:rsidRDefault="00B92686">
      <w:pPr>
        <w:pStyle w:val="ProductList-Body"/>
      </w:pPr>
    </w:p>
    <w:p w:rsidR="00B92686" w:rsidRDefault="00EC2994">
      <w:pPr>
        <w:pStyle w:val="ProductList-ClauseHeading"/>
        <w:outlineLvl w:val="4"/>
      </w:pPr>
      <w:r>
        <w:t>2.7 Overgangsperiode for Open Value Subscription</w:t>
      </w:r>
    </w:p>
    <w:p w:rsidR="00B92686" w:rsidRDefault="00EC2994">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B92686" w:rsidRDefault="00B92686">
      <w:pPr>
        <w:pStyle w:val="ProductList-Body"/>
      </w:pPr>
    </w:p>
    <w:p w:rsidR="00B92686" w:rsidRDefault="00EC2994">
      <w:pPr>
        <w:pStyle w:val="ProductList-ClauseHeading"/>
        <w:outlineLvl w:val="4"/>
      </w:pPr>
      <w:r>
        <w:t>2.8 Distribusjonsrettigheter for Visio Professional 2016</w:t>
      </w:r>
    </w:p>
    <w:p w:rsidR="00B92686" w:rsidRDefault="00EC2994">
      <w:pPr>
        <w:pStyle w:val="ProductList-Body"/>
      </w:pPr>
      <w:r>
        <w:t>Alle Office 2016-brukere med et Visio Pro for Office 365-abonnement kan installere og bruke ett eksemplar av Project Professional 2016- eller Visio Professional 2016-programvaren på enheten som Office 2016 er installert på.</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268" w:name="_Sec634"/>
      <w:r>
        <w:t>Office 365-pakker</w:t>
      </w:r>
      <w:bookmarkEnd w:id="268"/>
      <w:r>
        <w:fldChar w:fldCharType="begin"/>
      </w:r>
      <w:r>
        <w:instrText xml:space="preserve"> TC "</w:instrText>
      </w:r>
      <w:bookmarkStart w:id="269" w:name="_Toc459537923"/>
      <w:r>
        <w:instrText>Office 365-pakker</w:instrText>
      </w:r>
      <w:bookmarkEnd w:id="269"/>
      <w:r>
        <w:instrText>" \l 3</w:instrText>
      </w:r>
      <w:r>
        <w:fldChar w:fldCharType="end"/>
      </w:r>
    </w:p>
    <w:p w:rsidR="00B92686" w:rsidRDefault="00EC2994">
      <w:pPr>
        <w:pStyle w:val="ProductList-Offering1SubSection"/>
        <w:outlineLvl w:val="3"/>
      </w:pPr>
      <w:bookmarkStart w:id="270" w:name="_Sec720"/>
      <w:r>
        <w:t>1. Programtilgjengelighet</w:t>
      </w:r>
      <w:bookmarkEnd w:id="270"/>
    </w:p>
    <w:tbl>
      <w:tblPr>
        <w:tblStyle w:val="PURTable"/>
        <w:tblW w:w="0" w:type="dxa"/>
        <w:tblLook w:val="04A0" w:firstRow="1" w:lastRow="0" w:firstColumn="1" w:lastColumn="0" w:noHBand="0" w:noVBand="1"/>
      </w:tblPr>
      <w:tblGrid>
        <w:gridCol w:w="4430"/>
        <w:gridCol w:w="811"/>
        <w:gridCol w:w="788"/>
        <w:gridCol w:w="794"/>
        <w:gridCol w:w="705"/>
        <w:gridCol w:w="828"/>
        <w:gridCol w:w="821"/>
        <w:gridCol w:w="799"/>
        <w:gridCol w:w="808"/>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Education E5</w:t>
            </w:r>
            <w:r>
              <w:fldChar w:fldCharType="begin"/>
            </w:r>
            <w:r>
              <w:instrText xml:space="preserve"> XE "Office 365 Education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Education E5 Add-on</w:t>
            </w:r>
            <w:r>
              <w:fldChar w:fldCharType="begin"/>
            </w:r>
            <w:r>
              <w:instrText xml:space="preserve"> XE "Office 365 Education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3"/>
      </w:pPr>
      <w:bookmarkStart w:id="271" w:name="_Sec775"/>
      <w:r>
        <w:t>2. Produktvilkår</w:t>
      </w:r>
      <w:bookmarkEnd w:id="271"/>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2.1 Offentlige skytjenester i USA</w:t>
      </w:r>
    </w:p>
    <w:p w:rsidR="00B92686" w:rsidRDefault="00EC2994">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B92686" w:rsidRDefault="00B92686">
      <w:pPr>
        <w:pStyle w:val="ProductList-Body"/>
      </w:pPr>
    </w:p>
    <w:p w:rsidR="00B92686" w:rsidRDefault="00EC2994">
      <w:pPr>
        <w:pStyle w:val="ProductList-ClauseHeading"/>
        <w:outlineLvl w:val="4"/>
      </w:pPr>
      <w:r>
        <w:t>2.2 Campus- og School-erverv</w:t>
      </w:r>
    </w:p>
    <w:p w:rsidR="00B92686" w:rsidRDefault="00EC2994">
      <w:pPr>
        <w:pStyle w:val="ProductList-Body"/>
      </w:pPr>
      <w:r>
        <w:t xml:space="preserve">Med Campus- og School-avtale må abonnementslisenser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samme Registrering. Ved bestilling på </w:t>
      </w:r>
      <w:r>
        <w:lastRenderedPageBreak/>
        <w:t xml:space="preserve">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rsidR="00B92686" w:rsidRDefault="00B92686">
      <w:pPr>
        <w:pStyle w:val="ProductList-Body"/>
      </w:pPr>
    </w:p>
    <w:p w:rsidR="00B92686" w:rsidRDefault="00EC2994">
      <w:pPr>
        <w:pStyle w:val="ProductList-ClauseHeading"/>
        <w:outlineLvl w:val="4"/>
      </w:pPr>
      <w:r>
        <w:t>2.3 Kostnadsfri Studentlisens for Office 365 ProPlus basert på Dekning av Lærere/Ansatte</w:t>
      </w:r>
    </w:p>
    <w:p w:rsidR="00B92686" w:rsidRDefault="00EC2994">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B92686" w:rsidRDefault="00B92686">
      <w:pPr>
        <w:pStyle w:val="ProductList-Body"/>
      </w:pPr>
    </w:p>
    <w:p w:rsidR="00B92686" w:rsidRDefault="00EC2994">
      <w:pPr>
        <w:pStyle w:val="ProductList-ClauseHeading"/>
        <w:outlineLvl w:val="4"/>
      </w:pPr>
      <w:r>
        <w:t>2.4 Campus og School for laboratorie- eller bibliotekbruk</w:t>
      </w:r>
    </w:p>
    <w:p w:rsidR="00B92686" w:rsidRDefault="00EC2994">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-programvare i åpne laboratorier og biblioteker innenfor Institusjonens Organisasjon på Institusjoner der Bruker-SL-er for Office 365 ProPlus er tilordnet alle ansatte.</w:t>
      </w:r>
    </w:p>
    <w:p w:rsidR="00B92686" w:rsidRDefault="00B92686">
      <w:pPr>
        <w:pStyle w:val="ProductList-Body"/>
      </w:pPr>
    </w:p>
    <w:p w:rsidR="00B92686" w:rsidRDefault="00EC2994">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1"/>
        <w:gridCol w:w="5399"/>
      </w:tblGrid>
      <w:tr w:rsidR="00B926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Tilleggs-SL for Bruker</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Office 365 Enterprise E1 Add-on</w:t>
            </w:r>
            <w:r>
              <w:rPr>
                <w:vertAlign w:val="superscript"/>
              </w:rPr>
              <w:t>2</w:t>
            </w:r>
          </w:p>
          <w:p w:rsidR="00B92686" w:rsidRDefault="00EC2994">
            <w:pPr>
              <w:pStyle w:val="ProductList-TableBody"/>
            </w:pPr>
            <w:r>
              <w:t>- Office 365 Enterprise E1 m/Exchange Online Archiving Add-on</w:t>
            </w:r>
            <w:r>
              <w:rPr>
                <w:vertAlign w:val="superscript"/>
              </w:rPr>
              <w:t>2,3,4</w:t>
            </w:r>
          </w:p>
          <w:p w:rsidR="00B92686" w:rsidRDefault="00EC2994">
            <w:pPr>
              <w:pStyle w:val="ProductList-TableBody"/>
            </w:pPr>
            <w:r>
              <w:t>- Office 365 Government E1 Add-on</w:t>
            </w:r>
          </w:p>
          <w:p w:rsidR="00B92686" w:rsidRDefault="00EC2994">
            <w:pPr>
              <w:pStyle w:val="ProductList-TableBody"/>
            </w:pPr>
            <w:r>
              <w:t>- Office 365 Enterprise &amp; Government E3 uten ProPlus Add-ons</w:t>
            </w:r>
          </w:p>
          <w:p w:rsidR="00B92686" w:rsidRDefault="00EC2994">
            <w:pPr>
              <w:pStyle w:val="ProductList-TableBody"/>
            </w:pPr>
            <w:r>
              <w:t>- Office 365 Government E4 uten ProPlus Add-ons</w:t>
            </w:r>
          </w:p>
          <w:p w:rsidR="00B92686" w:rsidRDefault="00EC2994">
            <w:pPr>
              <w:pStyle w:val="ProductList-TableBody"/>
            </w:pPr>
            <w:r>
              <w:t>- Office 365 Education E5 Add-on</w:t>
            </w:r>
          </w:p>
          <w:p w:rsidR="00B92686" w:rsidRDefault="00EC2994">
            <w:pPr>
              <w:pStyle w:val="ProductList-TableBody"/>
            </w:pPr>
            <w:r>
              <w:t>- Exchange Online Plan 1 Add-on</w:t>
            </w:r>
            <w:r>
              <w:fldChar w:fldCharType="begin"/>
            </w:r>
            <w:r>
              <w:instrText xml:space="preserve"> XE "Exchange Online Plan 1 Add-on" </w:instrText>
            </w:r>
            <w:r>
              <w:fldChar w:fldCharType="end"/>
            </w:r>
          </w:p>
          <w:p w:rsidR="00B92686" w:rsidRDefault="00EC2994">
            <w:pPr>
              <w:pStyle w:val="ProductList-TableBody"/>
            </w:pPr>
            <w:r>
              <w:t>- Skype for Business Online Plan 1 Add-on</w:t>
            </w:r>
            <w:r>
              <w:fldChar w:fldCharType="begin"/>
            </w:r>
            <w:r>
              <w:instrText xml:space="preserve"> XE "Skype for Business Online Plan 1 Add-on" </w:instrText>
            </w:r>
            <w:r>
              <w:fldChar w:fldCharType="end"/>
            </w:r>
          </w:p>
          <w:p w:rsidR="00B92686" w:rsidRDefault="00EC2994">
            <w:pPr>
              <w:pStyle w:val="ProductList-TableBody"/>
            </w:pPr>
            <w:r>
              <w:t>- SharePoint Online Plan 1 Add-on</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Office 365 Enterprise E1 / Government E1 Add-ons</w:t>
            </w:r>
          </w:p>
          <w:p w:rsidR="00B92686" w:rsidRDefault="00EC2994">
            <w:pPr>
              <w:pStyle w:val="ProductList-TableBody"/>
            </w:pPr>
            <w:r>
              <w:t>- Office 365 Enterprise E3 Add-on</w:t>
            </w:r>
            <w:r>
              <w:rPr>
                <w:vertAlign w:val="superscript"/>
              </w:rPr>
              <w:t>2</w:t>
            </w:r>
          </w:p>
          <w:p w:rsidR="00B92686" w:rsidRDefault="00EC2994">
            <w:pPr>
              <w:pStyle w:val="ProductList-TableBody"/>
            </w:pPr>
            <w:r>
              <w:t>- Office 365 Government E3 Add-on</w:t>
            </w:r>
            <w:r>
              <w:rPr>
                <w:vertAlign w:val="superscript"/>
              </w:rPr>
              <w:t>4</w:t>
            </w:r>
          </w:p>
          <w:p w:rsidR="00B92686" w:rsidRDefault="00EC2994">
            <w:pPr>
              <w:pStyle w:val="ProductList-TableBody"/>
            </w:pPr>
            <w:r>
              <w:t>- Office 365 Enterprise &amp; / Government E4, E5 Add-ons</w:t>
            </w:r>
          </w:p>
          <w:p w:rsidR="00B92686" w:rsidRDefault="00EC2994">
            <w:pPr>
              <w:pStyle w:val="ProductList-TableBody"/>
            </w:pPr>
            <w:r>
              <w:t>- Office 365 Enterprise &amp; Government E3 uten ProPlus Add-ons</w:t>
            </w:r>
          </w:p>
          <w:p w:rsidR="00B92686" w:rsidRDefault="00EC2994">
            <w:pPr>
              <w:pStyle w:val="ProductList-TableBody"/>
            </w:pPr>
            <w:r>
              <w:t>- Office 365 Government E4 uten ProPlus Add-ons</w:t>
            </w:r>
          </w:p>
          <w:p w:rsidR="00B92686" w:rsidRDefault="00EC2994">
            <w:pPr>
              <w:pStyle w:val="ProductList-TableBody"/>
            </w:pPr>
            <w:r>
              <w:t>- Office 365 Education E5 Add-on</w:t>
            </w:r>
          </w:p>
          <w:p w:rsidR="00B92686" w:rsidRDefault="00EC2994">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B92686" w:rsidRDefault="00EC2994">
            <w:pPr>
              <w:pStyle w:val="ProductList-TableBody"/>
            </w:pPr>
            <w:r>
              <w:t xml:space="preserve">- Exchange Online Plan 1 Add-on </w:t>
            </w:r>
          </w:p>
          <w:p w:rsidR="00B92686" w:rsidRDefault="00EC2994">
            <w:pPr>
              <w:pStyle w:val="ProductList-TableBody"/>
            </w:pPr>
            <w:r>
              <w:t>- Skype for Business Online Plan 1 Add-on</w:t>
            </w:r>
          </w:p>
          <w:p w:rsidR="00B92686" w:rsidRDefault="00EC2994">
            <w:pPr>
              <w:pStyle w:val="ProductList-TableBody"/>
            </w:pPr>
            <w:r>
              <w:t>- SharePoint Online Plan 1 Add-on</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Office 365 Enterprise &amp; Government E3 uten ProPlus Add-ons</w:t>
            </w:r>
          </w:p>
          <w:p w:rsidR="00B92686" w:rsidRDefault="00EC2994">
            <w:pPr>
              <w:pStyle w:val="ProductList-TableBody"/>
            </w:pPr>
            <w:r>
              <w:t>- Office 365 Enterprise &amp; Government E4</w:t>
            </w:r>
            <w:r>
              <w:rPr>
                <w:vertAlign w:val="superscript"/>
              </w:rPr>
              <w:t>4</w:t>
            </w:r>
            <w:r>
              <w:t xml:space="preserve"> uten ProPlus Add-ons</w:t>
            </w:r>
          </w:p>
          <w:p w:rsidR="00B92686" w:rsidRDefault="00EC2994">
            <w:pPr>
              <w:pStyle w:val="ProductList-TableBody"/>
            </w:pPr>
            <w:r>
              <w:t xml:space="preserve">- Office 365 Education E5 Add-on </w:t>
            </w:r>
          </w:p>
          <w:p w:rsidR="00B92686" w:rsidRDefault="00EC2994">
            <w:pPr>
              <w:pStyle w:val="ProductList-TableBody"/>
            </w:pPr>
            <w:r>
              <w:t>– Azure Rights Management Premium Add-on</w:t>
            </w:r>
            <w:r>
              <w:fldChar w:fldCharType="begin"/>
            </w:r>
            <w:r>
              <w:instrText xml:space="preserve"> XE "Azure Rights Management Premium Add-on" </w:instrText>
            </w:r>
            <w:r>
              <w:fldChar w:fldCharType="end"/>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Office 365 Enterprise &amp; Government E3</w:t>
            </w:r>
            <w:r>
              <w:rPr>
                <w:vertAlign w:val="superscript"/>
              </w:rPr>
              <w:t>2</w:t>
            </w:r>
            <w:r>
              <w:t>, E4</w:t>
            </w:r>
            <w:r>
              <w:rPr>
                <w:vertAlign w:val="superscript"/>
              </w:rPr>
              <w:t>4</w:t>
            </w:r>
            <w:r>
              <w:t xml:space="preserve"> eller E5 Add-ons</w:t>
            </w:r>
          </w:p>
          <w:p w:rsidR="00B92686" w:rsidRDefault="00EC2994">
            <w:pPr>
              <w:pStyle w:val="ProductList-TableBody"/>
            </w:pPr>
            <w:r>
              <w:t xml:space="preserve">- Office 365 Education E5 Add-on </w:t>
            </w:r>
          </w:p>
          <w:p w:rsidR="00B92686" w:rsidRDefault="00EC2994">
            <w:pPr>
              <w:pStyle w:val="ProductList-TableBody"/>
            </w:pPr>
            <w:r>
              <w:t>- Office 365 Enterprise &amp; Government E3</w:t>
            </w:r>
            <w:r>
              <w:rPr>
                <w:vertAlign w:val="superscript"/>
              </w:rPr>
              <w:t>2</w:t>
            </w:r>
            <w:r>
              <w:t xml:space="preserve"> eller E4</w:t>
            </w:r>
            <w:r>
              <w:rPr>
                <w:vertAlign w:val="superscript"/>
              </w:rPr>
              <w:t>4</w:t>
            </w:r>
            <w:r>
              <w:t xml:space="preserve"> uten ProPlus Add-ons</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Office 365 Midsize Business Add-on</w:t>
            </w:r>
            <w:r>
              <w:rPr>
                <w:vertAlign w:val="superscript"/>
              </w:rPr>
              <w:t>2,3</w:t>
            </w:r>
          </w:p>
          <w:p w:rsidR="00B92686" w:rsidRDefault="00EC2994">
            <w:pPr>
              <w:pStyle w:val="ProductList-TableBody"/>
            </w:pPr>
            <w:r>
              <w:t>- Office 365 Enterprise E3 Add-on</w:t>
            </w:r>
            <w:r>
              <w:rPr>
                <w:vertAlign w:val="superscript"/>
              </w:rPr>
              <w:t>2,3</w:t>
            </w:r>
          </w:p>
          <w:p w:rsidR="00B92686" w:rsidRDefault="00EC2994">
            <w:pPr>
              <w:pStyle w:val="ProductList-TableBody"/>
            </w:pPr>
            <w:r>
              <w:t>- Office 365 Education E5 Add-on</w:t>
            </w:r>
          </w:p>
        </w:tc>
      </w:tr>
    </w:tbl>
    <w:p w:rsidR="00B92686" w:rsidRDefault="00EC2994">
      <w:pPr>
        <w:pStyle w:val="ProductList-Body"/>
      </w:pPr>
      <w:r>
        <w:rPr>
          <w:i/>
          <w:vertAlign w:val="superscript"/>
        </w:rPr>
        <w:t>1</w:t>
      </w:r>
      <w:r>
        <w:rPr>
          <w:i/>
        </w:rPr>
        <w:t>1Hver Kvalifisert Lisens må ha aktiv SA</w:t>
      </w:r>
    </w:p>
    <w:p w:rsidR="00B92686" w:rsidRDefault="00EC2994">
      <w:pPr>
        <w:pStyle w:val="ProductList-Body"/>
      </w:pPr>
      <w:r>
        <w:rPr>
          <w:i/>
          <w:vertAlign w:val="superscript"/>
        </w:rPr>
        <w:t>2</w:t>
      </w:r>
      <w:r>
        <w:rPr>
          <w:i/>
        </w:rPr>
        <w:t>Dette er de eneste tilbudene som er tilgjengelige for Open Value- and Open Value Subscription-kunder.</w:t>
      </w:r>
    </w:p>
    <w:p w:rsidR="00B92686" w:rsidRDefault="00EC2994">
      <w:pPr>
        <w:pStyle w:val="ProductList-Body"/>
      </w:pPr>
      <w:r>
        <w:rPr>
          <w:i/>
          <w:vertAlign w:val="superscript"/>
        </w:rPr>
        <w:t>3</w:t>
      </w:r>
      <w:r>
        <w:rPr>
          <w:i/>
        </w:rPr>
        <w:t>Denne Tilleggs-SLen for Bruker kan bare kjøpes under en Open Value- (organisasjonsomfattende) eller Open Value Subscription-avtale.</w:t>
      </w:r>
    </w:p>
    <w:p w:rsidR="00B92686" w:rsidRDefault="00EC2994">
      <w:pPr>
        <w:pStyle w:val="ProductList-Body"/>
      </w:pPr>
      <w:r>
        <w:rPr>
          <w:i/>
          <w:vertAlign w:val="superscript"/>
        </w:rPr>
        <w:t>4</w:t>
      </w:r>
      <w:r>
        <w:rPr>
          <w:i/>
        </w:rPr>
        <w:t>Bare Government-kunder slik de er definert i Kundens volumlisensavtale, kan kjøpe denne Tilleggs-SL-en.</w:t>
      </w:r>
    </w:p>
    <w:p w:rsidR="00B92686" w:rsidRDefault="00B92686">
      <w:pPr>
        <w:pStyle w:val="ProductList-Body"/>
      </w:pPr>
    </w:p>
    <w:p w:rsidR="00B92686" w:rsidRDefault="00EC2994">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rsidR="00B92686" w:rsidRDefault="00B92686">
      <w:pPr>
        <w:pStyle w:val="ProductList-Body"/>
      </w:pPr>
    </w:p>
    <w:p w:rsidR="00B92686" w:rsidRDefault="00EC2994">
      <w:pPr>
        <w:pStyle w:val="ProductList-ClauseHeading"/>
        <w:outlineLvl w:val="4"/>
      </w:pPr>
      <w:r>
        <w:t>2.6 Kjøpsbegrensninger</w:t>
      </w:r>
    </w:p>
    <w:p w:rsidR="00B92686" w:rsidRDefault="00EC2994">
      <w:pPr>
        <w:pStyle w:val="ProductList-Body"/>
      </w:pPr>
      <w:r>
        <w:t xml:space="preserve">Bare én Tilleggs-SL for Bruker kan kjøpes for hver Kvalifiserte Lisens (eller sett av Kvalifiserte Lisenser). </w:t>
      </w:r>
    </w:p>
    <w:p w:rsidR="00B92686" w:rsidRDefault="00B92686">
      <w:pPr>
        <w:pStyle w:val="ProductList-Body"/>
      </w:pPr>
    </w:p>
    <w:p w:rsidR="00B92686" w:rsidRDefault="00EC2994">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rsidR="00B92686" w:rsidRDefault="00B92686">
      <w:pPr>
        <w:pStyle w:val="ProductList-Body"/>
      </w:pPr>
    </w:p>
    <w:p w:rsidR="00B92686" w:rsidRDefault="00EC2994">
      <w:pPr>
        <w:pStyle w:val="ProductList-ClauseHeading"/>
        <w:outlineLvl w:val="4"/>
      </w:pPr>
      <w:r>
        <w:t>2.7 Vilkår for Volumlisensprogram</w:t>
      </w:r>
    </w:p>
    <w:p w:rsidR="00B92686" w:rsidRDefault="00EC2994">
      <w:pPr>
        <w:pStyle w:val="ProductList-Body"/>
      </w:pPr>
      <w:r>
        <w:t xml:space="preserve">Programvilkår som gjelder for den tilsvarende Bruker-SL-en for Elektronisk Tjeneste, gjelder også for Tilleggs-SL-er for Bruker. </w:t>
      </w:r>
    </w:p>
    <w:p w:rsidR="00B92686" w:rsidRDefault="00B92686">
      <w:pPr>
        <w:pStyle w:val="ProductList-Body"/>
      </w:pPr>
    </w:p>
    <w:p w:rsidR="00B92686" w:rsidRDefault="00EC2994">
      <w:pPr>
        <w:pStyle w:val="ProductList-ClauseHeading"/>
        <w:outlineLvl w:val="4"/>
      </w:pPr>
      <w:r>
        <w:lastRenderedPageBreak/>
        <w:t>2.8 Kjøpskvalifisering for Office 365 From SA Bruker-SL-er</w:t>
      </w:r>
    </w:p>
    <w:p w:rsidR="00B92686" w:rsidRDefault="00EC2994">
      <w:pPr>
        <w:pStyle w:val="ProductList-Body"/>
      </w:pPr>
      <w:r>
        <w:t>From SA-Bruker-SL-er kan kjøpes i stedet for SA for fullt betalte permanente Lisenser med aktiv SA for de Kvalifiserte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Nødvendig CAL Suite Bridge</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 Bridge for Office 365</w:t>
            </w:r>
            <w:r>
              <w:rPr>
                <w:vertAlign w:val="superscript"/>
              </w:rPr>
              <w:t>2,3</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B92686" w:rsidRDefault="00EC2994">
      <w:pPr>
        <w:pStyle w:val="ProductList-Body"/>
      </w:pPr>
      <w:r>
        <w:rPr>
          <w:i/>
          <w:vertAlign w:val="superscript"/>
        </w:rPr>
        <w:t>1</w:t>
      </w:r>
      <w:r>
        <w:rPr>
          <w:i/>
        </w:rPr>
        <w:t>Kan bare kjøpes på årsdatoen for registreringen eller på starten av en ny registreringsperiode.</w:t>
      </w:r>
    </w:p>
    <w:p w:rsidR="00B92686" w:rsidRDefault="00EC2994">
      <w:pPr>
        <w:pStyle w:val="ProductList-Body"/>
      </w:pPr>
      <w:r>
        <w:rPr>
          <w:i/>
          <w:vertAlign w:val="superscript"/>
        </w:rPr>
        <w:t>2</w:t>
      </w:r>
      <w:r>
        <w:rPr>
          <w:i/>
        </w:rPr>
        <w:t>Kreves bare for Kjøp på årsdatoen for registreringen.</w:t>
      </w:r>
    </w:p>
    <w:p w:rsidR="00B92686" w:rsidRDefault="00EC2994">
      <w:pPr>
        <w:pStyle w:val="ProductList-Body"/>
      </w:pPr>
      <w:r>
        <w:rPr>
          <w:i/>
          <w:vertAlign w:val="superscript"/>
        </w:rPr>
        <w:t>3</w:t>
      </w:r>
      <w:r>
        <w:rPr>
          <w:i/>
        </w:rPr>
        <w:t>Kjøp kreves ikke for brukere som også er lisensiert med Enterprise Mobility Suite</w:t>
      </w:r>
      <w:r>
        <w:fldChar w:fldCharType="begin"/>
      </w:r>
      <w:r>
        <w:instrText xml:space="preserve"> XE "Enterprise Mobility Suite" </w:instrText>
      </w:r>
      <w:r>
        <w:fldChar w:fldCharType="end"/>
      </w:r>
      <w:r>
        <w:rPr>
          <w:i/>
        </w:rPr>
        <w:t>.</w:t>
      </w:r>
    </w:p>
    <w:p w:rsidR="00B92686" w:rsidRDefault="00B92686">
      <w:pPr>
        <w:pStyle w:val="ProductList-Body"/>
      </w:pPr>
    </w:p>
    <w:p w:rsidR="00B92686" w:rsidRDefault="00EC2994">
      <w:pPr>
        <w:pStyle w:val="ProductList-Body"/>
      </w:pPr>
      <w:r>
        <w:t>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B92686" w:rsidRDefault="00B92686">
      <w:pPr>
        <w:pStyle w:val="ProductList-Body"/>
      </w:pPr>
    </w:p>
    <w:p w:rsidR="00B92686" w:rsidRDefault="00EC2994">
      <w:pPr>
        <w:pStyle w:val="ProductList-ClauseHeading"/>
        <w:outlineLvl w:val="4"/>
      </w:pPr>
      <w:r>
        <w:t>2.9 Kjøp av From SA-Bruker-SL-er</w:t>
      </w:r>
    </w:p>
    <w:p w:rsidR="00B92686" w:rsidRDefault="00EC2994">
      <w:pPr>
        <w:pStyle w:val="ProductList-Body"/>
      </w:pPr>
      <w:r>
        <w:t>Maksimalt én From SA-Bruker-SL kan kjøpes for hver Kvalifisert Lisens per enhet i del 2.8. Som et enkeltstående unntak for enheter som Kvalifiserte Lisenser overdras til, og som brukes av mer enn én bruker, kan Kunden kjøpe en From SA-Bruker-SL til hver enkelt av disse brukerne, men bare hvis Kunden kjøper en From SA-Bruker-SL til alle brukere av alle lisensierte Kvalifiserte Enheter.</w:t>
      </w:r>
    </w:p>
    <w:p w:rsidR="00B92686" w:rsidRDefault="00B92686">
      <w:pPr>
        <w:pStyle w:val="ProductList-Body"/>
      </w:pPr>
    </w:p>
    <w:p w:rsidR="00B92686" w:rsidRDefault="00EC2994">
      <w:pPr>
        <w:pStyle w:val="ProductList-ClauseHeading"/>
        <w:outlineLvl w:val="4"/>
      </w:pPr>
      <w:r>
        <w:t>2.10 SA-fordeler for Office 365 From SA Bruker-SL-er</w:t>
      </w:r>
    </w:p>
    <w:p w:rsidR="00B92686" w:rsidRDefault="00EC2994">
      <w:pPr>
        <w:pStyle w:val="ProductList-Body"/>
      </w:pPr>
      <w:r>
        <w:t>Office 365 (Enterprise E1, E3, E5 og Government E1, E3, E4) fra SA-Bruker-SL-er gir de samme SA-fordelene som de Kvalifiserte Produktene i del 2.8 ovenfor.</w:t>
      </w:r>
    </w:p>
    <w:p w:rsidR="00B92686" w:rsidRDefault="00B92686">
      <w:pPr>
        <w:pStyle w:val="ProductList-Body"/>
      </w:pPr>
    </w:p>
    <w:p w:rsidR="00B92686" w:rsidRDefault="00EC2994">
      <w:pPr>
        <w:pStyle w:val="ProductList-ClauseHeading"/>
        <w:outlineLvl w:val="4"/>
      </w:pPr>
      <w:r>
        <w:t>2.11 Office 365 Enterprise K1</w:t>
      </w:r>
    </w:p>
    <w:p w:rsidR="00B92686" w:rsidRDefault="00EC2994">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rsidR="00B92686" w:rsidRDefault="00B92686">
      <w:pPr>
        <w:pStyle w:val="ProductList-Body"/>
      </w:pPr>
    </w:p>
    <w:p w:rsidR="00B92686" w:rsidRDefault="00EC2994">
      <w:pPr>
        <w:pStyle w:val="ProductList-ClauseHeading"/>
        <w:outlineLvl w:val="4"/>
      </w:pPr>
      <w:r>
        <w:t>2.12 Office Multi Language Pack</w:t>
      </w:r>
    </w:p>
    <w:p w:rsidR="00B92686" w:rsidRDefault="00EC2994">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B92686" w:rsidRDefault="00B92686">
      <w:pPr>
        <w:pStyle w:val="ProductList-Body"/>
      </w:pPr>
    </w:p>
    <w:p w:rsidR="00B92686" w:rsidRDefault="00EC2994">
      <w:pPr>
        <w:pStyle w:val="ProductList-ClauseHeading"/>
        <w:outlineLvl w:val="4"/>
      </w:pPr>
      <w:r>
        <w:t>2.13 E-læring</w:t>
      </w:r>
    </w:p>
    <w:p w:rsidR="00B92686" w:rsidRDefault="00EC2994">
      <w:pPr>
        <w:pStyle w:val="ProductList-Body"/>
      </w:pPr>
      <w:r>
        <w:t>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e-læringskurs er underlagt bruksvilkårene for nettstedet for e-læring.</w:t>
      </w:r>
    </w:p>
    <w:p w:rsidR="00B92686" w:rsidRDefault="00B92686">
      <w:pPr>
        <w:pStyle w:val="ProductList-Body"/>
      </w:pPr>
    </w:p>
    <w:p w:rsidR="00B92686" w:rsidRDefault="00EC2994">
      <w:pPr>
        <w:pStyle w:val="ProductList-ClauseHeading"/>
        <w:outlineLvl w:val="4"/>
      </w:pPr>
      <w:r>
        <w:t>2.14 Innløsning av produktnøkkel for Office 365 Midsize Business</w:t>
      </w:r>
    </w:p>
    <w:p w:rsidR="00B92686" w:rsidRDefault="00EC2994">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9537924"/>
      <w:r>
        <w:instrText>Office 365 Advanced Security Management</w:instrText>
      </w:r>
      <w:bookmarkEnd w:id="273"/>
      <w:r>
        <w:instrText>" \l 3</w:instrText>
      </w:r>
      <w:r>
        <w:fldChar w:fldCharType="end"/>
      </w:r>
    </w:p>
    <w:p w:rsidR="00B92686" w:rsidRDefault="00EC2994">
      <w:pPr>
        <w:pStyle w:val="ProductList-Offering1SubSection"/>
        <w:outlineLvl w:val="3"/>
      </w:pPr>
      <w:bookmarkStart w:id="274" w:name="_Sec919"/>
      <w:r>
        <w:t>1. Programtilgjengelighet</w:t>
      </w:r>
      <w:bookmarkEnd w:id="274"/>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none" w:sz="4" w:space="0" w:color="A5A5A5"/>
              <w:right w:val="none" w:sz="4" w:space="0" w:color="6E6E6E"/>
            </w:tcBorders>
          </w:tcPr>
          <w:p w:rsidR="00B92686" w:rsidRDefault="00EC2994">
            <w:pPr>
              <w:pStyle w:val="ProductList-TableBody"/>
            </w:pPr>
            <w:r>
              <w:rPr>
                <w:color w:val="000000"/>
              </w:rPr>
              <w:t>Office 365 Advanced Security Management (Bruker-SL)</w:t>
            </w:r>
            <w:r>
              <w:fldChar w:fldCharType="begin"/>
            </w:r>
            <w:r>
              <w:instrText xml:space="preserve"> XE "Office 365 Advanced Security Management (Bruker-SL)"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92686" w:rsidRDefault="00EC2994">
      <w:pPr>
        <w:pStyle w:val="ProductList-Offering1SubSection"/>
        <w:outlineLvl w:val="3"/>
      </w:pPr>
      <w:bookmarkStart w:id="275" w:name="_Sec920"/>
      <w:r>
        <w:t>2. Produktvilkår</w:t>
      </w:r>
      <w:bookmarkEnd w:id="275"/>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276" w:name="_Sec874"/>
      <w:r>
        <w:lastRenderedPageBreak/>
        <w:t>Office 365 Customer Lockbox</w:t>
      </w:r>
      <w:bookmarkEnd w:id="276"/>
      <w:r>
        <w:fldChar w:fldCharType="begin"/>
      </w:r>
      <w:r>
        <w:instrText xml:space="preserve"> TC "</w:instrText>
      </w:r>
      <w:bookmarkStart w:id="277" w:name="_Toc459537925"/>
      <w:r>
        <w:instrText>Office 365 Customer Lockbox</w:instrText>
      </w:r>
      <w:bookmarkEnd w:id="277"/>
      <w:r>
        <w:instrText>" \l 3</w:instrText>
      </w:r>
      <w:r>
        <w:fldChar w:fldCharType="end"/>
      </w:r>
    </w:p>
    <w:p w:rsidR="00B92686" w:rsidRDefault="00EC2994">
      <w:pPr>
        <w:pStyle w:val="ProductList-Offering1SubSection"/>
        <w:outlineLvl w:val="3"/>
      </w:pPr>
      <w:bookmarkStart w:id="278" w:name="_Sec875"/>
      <w:r>
        <w:t>1. Programtilgjengelighet</w:t>
      </w:r>
      <w:bookmarkEnd w:id="27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none" w:sz="4" w:space="0" w:color="BFBFBF"/>
              <w:right w:val="none" w:sz="4" w:space="0" w:color="6E6E6E"/>
            </w:tcBorders>
          </w:tcPr>
          <w:p w:rsidR="00B92686" w:rsidRDefault="00EC2994">
            <w:pPr>
              <w:pStyle w:val="ProductList-TableBody"/>
            </w:pPr>
            <w:r>
              <w:t>Office 365 Customer Lockbox</w:t>
            </w:r>
            <w:r>
              <w:fldChar w:fldCharType="begin"/>
            </w:r>
            <w:r>
              <w:instrText xml:space="preserve"> XE "Office 365 Customer Lockbox"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92686" w:rsidRDefault="00B92686">
      <w:pPr>
        <w:pStyle w:val="ProductList-Body"/>
      </w:pPr>
    </w:p>
    <w:p w:rsidR="00B92686" w:rsidRDefault="00EC2994">
      <w:pPr>
        <w:pStyle w:val="ProductList-Offering1SubSection"/>
        <w:outlineLvl w:val="3"/>
      </w:pPr>
      <w:bookmarkStart w:id="279" w:name="_Sec876"/>
      <w:r>
        <w:t>2. Produktvilkår</w:t>
      </w:r>
      <w:bookmarkEnd w:id="279"/>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537926"/>
      <w:r>
        <w:instrText>Office 365 Delve Analytics</w:instrText>
      </w:r>
      <w:bookmarkEnd w:id="281"/>
      <w:r>
        <w:instrText>" \l 3</w:instrText>
      </w:r>
      <w:r>
        <w:fldChar w:fldCharType="end"/>
      </w:r>
    </w:p>
    <w:p w:rsidR="00B92686" w:rsidRDefault="00EC2994">
      <w:pPr>
        <w:pStyle w:val="ProductList-Offering1SubSection"/>
        <w:outlineLvl w:val="3"/>
      </w:pPr>
      <w:bookmarkStart w:id="282" w:name="_Sec878"/>
      <w:r>
        <w:t>1. Programtilgjengelighet</w:t>
      </w:r>
      <w:bookmarkEnd w:id="282"/>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none" w:sz="4" w:space="0" w:color="BFBFBF"/>
              <w:right w:val="none" w:sz="4" w:space="0" w:color="6E6E6E"/>
            </w:tcBorders>
          </w:tcPr>
          <w:p w:rsidR="00B92686" w:rsidRDefault="00EC2994">
            <w:pPr>
              <w:pStyle w:val="ProductList-TableBody"/>
            </w:pPr>
            <w:r>
              <w:t>Office 365 Delve Analytics</w:t>
            </w:r>
            <w:r>
              <w:fldChar w:fldCharType="begin"/>
            </w:r>
            <w:r>
              <w:instrText xml:space="preserve"> XE "Office 365 Delve 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92686" w:rsidRDefault="00EC2994">
      <w:pPr>
        <w:pStyle w:val="ProductList-Offering1SubSection"/>
        <w:outlineLvl w:val="3"/>
      </w:pPr>
      <w:bookmarkStart w:id="283" w:name="_Sec879"/>
      <w:r>
        <w:t>2. Produktvilkår</w:t>
      </w:r>
      <w:bookmarkEnd w:id="283"/>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9537927"/>
      <w:r>
        <w:instrText>Office 365 Advanced eDiscovery</w:instrText>
      </w:r>
      <w:bookmarkEnd w:id="285"/>
      <w:r>
        <w:instrText>" \l 3</w:instrText>
      </w:r>
      <w:r>
        <w:fldChar w:fldCharType="end"/>
      </w:r>
    </w:p>
    <w:p w:rsidR="00B92686" w:rsidRDefault="00EC2994">
      <w:pPr>
        <w:pStyle w:val="ProductList-Offering1SubSection"/>
        <w:outlineLvl w:val="3"/>
      </w:pPr>
      <w:bookmarkStart w:id="286" w:name="_Sec881"/>
      <w:r>
        <w:t>1. Programtilgjengelighet</w:t>
      </w:r>
      <w:bookmarkEnd w:id="286"/>
    </w:p>
    <w:tbl>
      <w:tblPr>
        <w:tblStyle w:val="PURTable"/>
        <w:tblW w:w="0" w:type="dxa"/>
        <w:tblLook w:val="04A0" w:firstRow="1" w:lastRow="0" w:firstColumn="1" w:lastColumn="0" w:noHBand="0" w:noVBand="1"/>
      </w:tblPr>
      <w:tblGrid>
        <w:gridCol w:w="4466"/>
        <w:gridCol w:w="809"/>
        <w:gridCol w:w="784"/>
        <w:gridCol w:w="791"/>
        <w:gridCol w:w="703"/>
        <w:gridCol w:w="826"/>
        <w:gridCol w:w="819"/>
        <w:gridCol w:w="796"/>
        <w:gridCol w:w="790"/>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none" w:sz="4" w:space="0" w:color="BFBFBF"/>
              <w:right w:val="none" w:sz="4" w:space="0" w:color="6E6E6E"/>
            </w:tcBorders>
          </w:tcPr>
          <w:p w:rsidR="00B92686" w:rsidRDefault="00EC2994">
            <w:pPr>
              <w:pStyle w:val="ProductList-TableBody"/>
            </w:pPr>
            <w:r>
              <w:t>Office 365 Advanced eDiscovery</w:t>
            </w:r>
            <w:r>
              <w:fldChar w:fldCharType="begin"/>
            </w:r>
            <w:r>
              <w:instrText xml:space="preserve"> XE "Office 365 Advanced eDiscovery" </w:instrText>
            </w:r>
            <w:r>
              <w:fldChar w:fldCharType="end"/>
            </w:r>
            <w:r>
              <w:rPr>
                <w:color w:val="000000"/>
              </w:rPr>
              <w:t>(Bruker-SL)</w:t>
            </w:r>
          </w:p>
        </w:tc>
        <w:tc>
          <w:tcPr>
            <w:tcW w:w="860" w:type="dxa"/>
            <w:tcBorders>
              <w:top w:val="single" w:sz="6" w:space="0" w:color="FFFFFF"/>
              <w:left w:val="none" w:sz="4" w:space="0" w:color="6E6E6E"/>
              <w:bottom w:val="none"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92686" w:rsidRDefault="00EC2994">
      <w:pPr>
        <w:pStyle w:val="ProductList-Offering1SubSection"/>
        <w:outlineLvl w:val="3"/>
      </w:pPr>
      <w:bookmarkStart w:id="287" w:name="_Sec882"/>
      <w:r>
        <w:t>2. Produktvilkår</w:t>
      </w:r>
      <w:bookmarkEnd w:id="287"/>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288" w:name="_Sec665"/>
      <w:r>
        <w:t>Exchange Online</w:t>
      </w:r>
      <w:bookmarkEnd w:id="288"/>
      <w:r>
        <w:fldChar w:fldCharType="begin"/>
      </w:r>
      <w:r>
        <w:instrText xml:space="preserve"> TC "</w:instrText>
      </w:r>
      <w:bookmarkStart w:id="289" w:name="_Toc459537928"/>
      <w:r>
        <w:instrText>Exchange Online</w:instrText>
      </w:r>
      <w:bookmarkEnd w:id="289"/>
      <w:r>
        <w:instrText>" \l 3</w:instrText>
      </w:r>
      <w:r>
        <w:fldChar w:fldCharType="end"/>
      </w:r>
    </w:p>
    <w:p w:rsidR="00B92686" w:rsidRDefault="00EC2994">
      <w:pPr>
        <w:pStyle w:val="ProductList-Offering1SubSection"/>
        <w:outlineLvl w:val="3"/>
      </w:pPr>
      <w:bookmarkStart w:id="290" w:name="_Sec721"/>
      <w:r>
        <w:t>1. Programtilgjengelighet</w:t>
      </w:r>
      <w:bookmarkEnd w:id="290"/>
    </w:p>
    <w:tbl>
      <w:tblPr>
        <w:tblStyle w:val="PURTable"/>
        <w:tblW w:w="0" w:type="dxa"/>
        <w:tblLook w:val="04A0" w:firstRow="1" w:lastRow="0" w:firstColumn="1" w:lastColumn="0" w:noHBand="0" w:noVBand="1"/>
      </w:tblPr>
      <w:tblGrid>
        <w:gridCol w:w="4450"/>
        <w:gridCol w:w="811"/>
        <w:gridCol w:w="787"/>
        <w:gridCol w:w="793"/>
        <w:gridCol w:w="705"/>
        <w:gridCol w:w="827"/>
        <w:gridCol w:w="820"/>
        <w:gridCol w:w="798"/>
        <w:gridCol w:w="793"/>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t>Exchange Online Plan 1</w:t>
            </w:r>
            <w:r>
              <w:fldChar w:fldCharType="begin"/>
            </w:r>
            <w:r>
              <w:instrText xml:space="preserve"> XE "Exchange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lastRenderedPageBreak/>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3"/>
      </w:pPr>
      <w:bookmarkStart w:id="291" w:name="_Sec776"/>
      <w:r>
        <w:t>2. Produktvilkår</w:t>
      </w:r>
      <w:bookmarkEnd w:id="291"/>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11">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2.1 Exchange Online Archiving for Exchange Server</w:t>
      </w:r>
    </w:p>
    <w:p w:rsidR="00B92686" w:rsidRDefault="00EC2994">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B92686" w:rsidRDefault="00B92686">
      <w:pPr>
        <w:pStyle w:val="ProductList-Body"/>
      </w:pPr>
    </w:p>
    <w:p w:rsidR="00B92686" w:rsidRDefault="00EC2994">
      <w:pPr>
        <w:pStyle w:val="ProductList-ClauseHeading"/>
        <w:outlineLvl w:val="4"/>
      </w:pPr>
      <w:r>
        <w:t>2.2 Exchange Online Archiving for Exchange Server A</w:t>
      </w:r>
    </w:p>
    <w:p w:rsidR="00B92686" w:rsidRDefault="00EC2994">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rsidR="00B92686" w:rsidRDefault="00B92686">
      <w:pPr>
        <w:pStyle w:val="ProductList-Body"/>
      </w:pPr>
    </w:p>
    <w:p w:rsidR="00B92686" w:rsidRDefault="00EC2994">
      <w:pPr>
        <w:pStyle w:val="ProductList-ClauseHeading"/>
        <w:outlineLvl w:val="4"/>
      </w:pPr>
      <w:r>
        <w:t>2.3 Forutsetning: Tilleggs-SL-er for Bruker</w:t>
      </w:r>
    </w:p>
    <w:p w:rsidR="00B92686" w:rsidRDefault="00EC2994">
      <w:pPr>
        <w:pStyle w:val="ProductList-Body"/>
      </w:pPr>
      <w:r>
        <w:t xml:space="preserve">Se Tilleggs-SL-er for Bruker i </w:t>
      </w:r>
      <w:hyperlink w:anchor="_Sec634">
        <w:r>
          <w:rPr>
            <w:color w:val="00467F"/>
            <w:u w:val="single"/>
          </w:rPr>
          <w:t>Office 365-pakker</w:t>
        </w:r>
      </w:hyperlink>
      <w:r>
        <w:t xml:space="preserve"> for å få informasjon om Tillegg.</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292" w:name="_Sec666"/>
      <w:r>
        <w:t>OneDrive for Business</w:t>
      </w:r>
      <w:bookmarkEnd w:id="292"/>
      <w:r>
        <w:fldChar w:fldCharType="begin"/>
      </w:r>
      <w:r>
        <w:instrText xml:space="preserve"> TC "</w:instrText>
      </w:r>
      <w:bookmarkStart w:id="293" w:name="_Toc459537929"/>
      <w:r>
        <w:instrText>OneDrive for Business</w:instrText>
      </w:r>
      <w:bookmarkEnd w:id="293"/>
      <w:r>
        <w:instrText>" \l 3</w:instrText>
      </w:r>
      <w:r>
        <w:fldChar w:fldCharType="end"/>
      </w:r>
    </w:p>
    <w:p w:rsidR="00B92686" w:rsidRDefault="00EC2994">
      <w:pPr>
        <w:pStyle w:val="ProductList-Offering1SubSection"/>
        <w:outlineLvl w:val="3"/>
      </w:pPr>
      <w:bookmarkStart w:id="294" w:name="_Sec722"/>
      <w:r>
        <w:t>1. Programtilgjengelighet</w:t>
      </w:r>
      <w:bookmarkEnd w:id="294"/>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dashed" w:sz="4" w:space="0" w:color="7F7F7F"/>
              <w:right w:val="none" w:sz="4" w:space="0" w:color="6E6E6E"/>
            </w:tcBorders>
          </w:tcPr>
          <w:p w:rsidR="00B92686" w:rsidRDefault="00EC2994">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dashed" w:sz="4" w:space="0" w:color="7F7F7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7F7F7F"/>
              <w:left w:val="none" w:sz="4" w:space="0" w:color="6E6E6E"/>
              <w:bottom w:val="none" w:sz="4" w:space="0" w:color="BFBFBF"/>
              <w:right w:val="none" w:sz="4" w:space="0" w:color="6E6E6E"/>
            </w:tcBorders>
          </w:tcPr>
          <w:p w:rsidR="00B92686" w:rsidRDefault="00EC2994">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3"/>
      </w:pPr>
      <w:bookmarkStart w:id="295" w:name="_Sec777"/>
      <w:r>
        <w:t>2. Produktvilkår</w:t>
      </w:r>
      <w:bookmarkEnd w:id="295"/>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296" w:name="_Sec667"/>
      <w:r>
        <w:t>Project Online</w:t>
      </w:r>
      <w:bookmarkEnd w:id="296"/>
      <w:r>
        <w:fldChar w:fldCharType="begin"/>
      </w:r>
      <w:r>
        <w:instrText xml:space="preserve"> TC "</w:instrText>
      </w:r>
      <w:bookmarkStart w:id="297" w:name="_Toc459537930"/>
      <w:r>
        <w:instrText>Project Online</w:instrText>
      </w:r>
      <w:bookmarkEnd w:id="297"/>
      <w:r>
        <w:instrText>" \l 3</w:instrText>
      </w:r>
      <w:r>
        <w:fldChar w:fldCharType="end"/>
      </w:r>
    </w:p>
    <w:p w:rsidR="00B92686" w:rsidRDefault="00EC2994">
      <w:pPr>
        <w:pStyle w:val="ProductList-Offering1SubSection"/>
        <w:outlineLvl w:val="3"/>
      </w:pPr>
      <w:bookmarkStart w:id="298" w:name="_Sec723"/>
      <w:r>
        <w:t>1. Programtilgjengelighet</w:t>
      </w:r>
      <w:bookmarkEnd w:id="29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t>Project Online Essentials</w:t>
            </w:r>
            <w:r>
              <w:fldChar w:fldCharType="begin"/>
            </w:r>
            <w:r>
              <w:instrText xml:space="preserve"> XE "Project Online Essentials"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Project Online Premium</w:t>
            </w:r>
            <w:r>
              <w:fldChar w:fldCharType="begin"/>
            </w:r>
            <w:r>
              <w:instrText xml:space="preserve"> XE "Project Online Premium"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3"/>
      </w:pPr>
      <w:bookmarkStart w:id="299" w:name="_Sec778"/>
      <w:r>
        <w:lastRenderedPageBreak/>
        <w:t>2. Produktvilkår</w:t>
      </w:r>
      <w:bookmarkEnd w:id="299"/>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jc w:val="right"/>
      </w:pPr>
    </w:p>
    <w:p w:rsidR="00B92686" w:rsidRDefault="00EC2994">
      <w:pPr>
        <w:pStyle w:val="ProductList-ClauseHeading"/>
        <w:outlineLvl w:val="4"/>
      </w:pPr>
      <w:r>
        <w:t>2.1 Kjøpskvalifisering for Project Online From SA Bruker-SL-er</w:t>
      </w:r>
    </w:p>
    <w:p w:rsidR="00B92686" w:rsidRDefault="00EC2994">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 From SA-Bruker-SL-ene bare kjøpes på årsdatoen for registreringen eller på starten av en ny registreringsperiode.</w:t>
      </w:r>
    </w:p>
    <w:tbl>
      <w:tblPr>
        <w:tblStyle w:val="PURTable"/>
        <w:tblW w:w="0" w:type="dxa"/>
        <w:tblLook w:val="04A0" w:firstRow="1" w:lastRow="0" w:firstColumn="1" w:lastColumn="0" w:noHBand="0" w:noVBand="1"/>
      </w:tblPr>
      <w:tblGrid>
        <w:gridCol w:w="5395"/>
        <w:gridCol w:w="5395"/>
      </w:tblGrid>
      <w:tr w:rsidR="00B9268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92686" w:rsidRDefault="00EC2994">
            <w:pPr>
              <w:pStyle w:val="ProductList-TableBody"/>
            </w:pPr>
            <w:r>
              <w:rPr>
                <w:color w:val="FFFFFF"/>
              </w:rPr>
              <w:t>Kvalifiserte Produkter</w:t>
            </w:r>
          </w:p>
        </w:tc>
        <w:tc>
          <w:tcPr>
            <w:tcW w:w="6120" w:type="dxa"/>
            <w:tcBorders>
              <w:bottom w:val="single" w:sz="4" w:space="0" w:color="6E6E6E"/>
              <w:right w:val="single" w:sz="4" w:space="0" w:color="6E6E6E"/>
            </w:tcBorders>
            <w:shd w:val="clear" w:color="auto" w:fill="0072C6"/>
          </w:tcPr>
          <w:p w:rsidR="00B92686" w:rsidRDefault="00EC2994">
            <w:pPr>
              <w:pStyle w:val="ProductList-TableBody"/>
            </w:pPr>
            <w:r>
              <w:rPr>
                <w:color w:val="FFFFFF"/>
              </w:rPr>
              <w:t>Tilsvarende From SA Bruker-SL</w:t>
            </w:r>
          </w:p>
        </w:tc>
      </w:tr>
      <w:tr w:rsidR="00B92686">
        <w:tc>
          <w:tcPr>
            <w:tcW w:w="6120" w:type="dxa"/>
            <w:tcBorders>
              <w:top w:val="single" w:sz="4" w:space="0" w:color="6E6E6E"/>
              <w:left w:val="single" w:sz="4" w:space="0" w:color="6E6E6E"/>
              <w:bottom w:val="single" w:sz="4" w:space="0" w:color="6E6E6E"/>
              <w:right w:val="single" w:sz="4" w:space="0" w:color="6E6E6E"/>
            </w:tcBorders>
          </w:tcPr>
          <w:p w:rsidR="00B92686" w:rsidRDefault="00EC299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92686" w:rsidRDefault="00EC2994">
            <w:pPr>
              <w:pStyle w:val="ProductList-TableBody"/>
            </w:pPr>
            <w:r>
              <w:t>Project Online Professional From SA</w:t>
            </w:r>
          </w:p>
          <w:p w:rsidR="00B92686" w:rsidRDefault="00EC2994">
            <w:pPr>
              <w:pStyle w:val="ProductList-TableBody"/>
            </w:pPr>
            <w:r>
              <w:t>Project Online Premium From SA</w:t>
            </w:r>
          </w:p>
        </w:tc>
      </w:tr>
      <w:tr w:rsidR="00B92686">
        <w:tc>
          <w:tcPr>
            <w:tcW w:w="6120" w:type="dxa"/>
            <w:tcBorders>
              <w:top w:val="single" w:sz="4" w:space="0" w:color="6E6E6E"/>
              <w:left w:val="single" w:sz="4" w:space="0" w:color="6E6E6E"/>
              <w:bottom w:val="single" w:sz="4" w:space="0" w:color="6E6E6E"/>
              <w:right w:val="single" w:sz="4" w:space="0" w:color="6E6E6E"/>
            </w:tcBorders>
          </w:tcPr>
          <w:p w:rsidR="00B92686" w:rsidRDefault="00EC299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92686" w:rsidRDefault="00EC2994">
            <w:pPr>
              <w:pStyle w:val="ProductList-TableBody"/>
            </w:pPr>
            <w:r>
              <w:t>Project Online Essentials From SA</w:t>
            </w:r>
          </w:p>
          <w:p w:rsidR="00B92686" w:rsidRDefault="00EC2994">
            <w:pPr>
              <w:pStyle w:val="ProductList-TableBody"/>
            </w:pPr>
            <w:r>
              <w:t xml:space="preserve">Project Online Professional From SA </w:t>
            </w:r>
          </w:p>
          <w:p w:rsidR="00B92686" w:rsidRDefault="00EC2994">
            <w:pPr>
              <w:pStyle w:val="ProductList-TableBody"/>
            </w:pPr>
            <w:r>
              <w:t>Project Online Premium From SA</w:t>
            </w:r>
          </w:p>
        </w:tc>
      </w:tr>
    </w:tbl>
    <w:p w:rsidR="00B92686" w:rsidRDefault="00B92686">
      <w:pPr>
        <w:pStyle w:val="ProductList-Body"/>
      </w:pPr>
    </w:p>
    <w:p w:rsidR="00B92686" w:rsidRDefault="00EC2994">
      <w:pPr>
        <w:pStyle w:val="ProductList-ClauseHeading"/>
        <w:outlineLvl w:val="4"/>
      </w:pPr>
      <w:r>
        <w:t>2.2 Kvalifiserte Lisenser for Tilleggs-SL-er for Bruker</w:t>
      </w:r>
    </w:p>
    <w:p w:rsidR="00B92686" w:rsidRDefault="00EC2994">
      <w:pPr>
        <w:pStyle w:val="ProductList-Body"/>
      </w:pPr>
      <w:r>
        <w:t>Hver Kvalifiserte Lisens må ha aktiv SA.</w:t>
      </w:r>
    </w:p>
    <w:tbl>
      <w:tblPr>
        <w:tblStyle w:val="PURTable"/>
        <w:tblW w:w="0" w:type="dxa"/>
        <w:tblLook w:val="04A0" w:firstRow="1" w:lastRow="0" w:firstColumn="1" w:lastColumn="0" w:noHBand="0" w:noVBand="1"/>
      </w:tblPr>
      <w:tblGrid>
        <w:gridCol w:w="5449"/>
        <w:gridCol w:w="5341"/>
      </w:tblGrid>
      <w:tr w:rsidR="00B926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92686" w:rsidRDefault="00EC2994">
            <w:pPr>
              <w:pStyle w:val="ProductList-TableBody"/>
            </w:pPr>
            <w:r>
              <w:rPr>
                <w:color w:val="FFFFFF"/>
              </w:rPr>
              <w:t>Kvalifisert(e) Lisens(er)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92686" w:rsidRDefault="00EC2994">
            <w:pPr>
              <w:pStyle w:val="ProductList-TableBody"/>
            </w:pPr>
            <w:r>
              <w:rPr>
                <w:color w:val="FFFFFF"/>
              </w:rPr>
              <w:t>Tilleggs-SL for Bruker</w:t>
            </w:r>
          </w:p>
        </w:tc>
      </w:tr>
      <w:tr w:rsidR="00B92686">
        <w:tc>
          <w:tcPr>
            <w:tcW w:w="6120" w:type="dxa"/>
            <w:tcBorders>
              <w:top w:val="single" w:sz="4" w:space="0" w:color="6E6E6E"/>
              <w:left w:val="single" w:sz="4" w:space="0" w:color="6E6E6E"/>
              <w:bottom w:val="single" w:sz="4" w:space="0" w:color="6E6E6E"/>
              <w:right w:val="single" w:sz="4" w:space="0" w:color="6E6E6E"/>
            </w:tcBorders>
          </w:tcPr>
          <w:p w:rsidR="00B92686" w:rsidRDefault="00EC299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92686" w:rsidRDefault="00EC2994">
            <w:pPr>
              <w:pStyle w:val="ProductList-TableBody"/>
            </w:pPr>
            <w:r>
              <w:t>Project Online Professional Add-on til Project Professional</w:t>
            </w:r>
          </w:p>
          <w:p w:rsidR="00B92686" w:rsidRDefault="00EC2994">
            <w:pPr>
              <w:pStyle w:val="ProductList-TableBody"/>
            </w:pPr>
            <w:r>
              <w:t>Project Online Premium Add-on til Project Professional</w:t>
            </w:r>
          </w:p>
        </w:tc>
      </w:tr>
      <w:tr w:rsidR="00B92686">
        <w:tc>
          <w:tcPr>
            <w:tcW w:w="6120" w:type="dxa"/>
            <w:tcBorders>
              <w:top w:val="single" w:sz="4" w:space="0" w:color="6E6E6E"/>
              <w:left w:val="single" w:sz="4" w:space="0" w:color="6E6E6E"/>
              <w:bottom w:val="single" w:sz="4" w:space="0" w:color="6E6E6E"/>
              <w:right w:val="single" w:sz="4" w:space="0" w:color="6E6E6E"/>
            </w:tcBorders>
          </w:tcPr>
          <w:p w:rsidR="00B92686" w:rsidRDefault="00EC299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92686" w:rsidRDefault="00EC2994">
            <w:pPr>
              <w:pStyle w:val="ProductList-TableBody"/>
            </w:pPr>
            <w:r>
              <w:t>Project Online Professional Add-on til Project Standard</w:t>
            </w:r>
          </w:p>
          <w:p w:rsidR="00B92686" w:rsidRDefault="00EC2994">
            <w:pPr>
              <w:pStyle w:val="ProductList-TableBody"/>
            </w:pPr>
            <w:r>
              <w:t>Project Online Premium Add-on til Project Standard</w:t>
            </w:r>
          </w:p>
        </w:tc>
      </w:tr>
      <w:tr w:rsidR="00B92686">
        <w:tc>
          <w:tcPr>
            <w:tcW w:w="6120" w:type="dxa"/>
            <w:tcBorders>
              <w:top w:val="single" w:sz="4" w:space="0" w:color="6E6E6E"/>
              <w:left w:val="single" w:sz="4" w:space="0" w:color="6E6E6E"/>
              <w:bottom w:val="single" w:sz="4" w:space="0" w:color="6E6E6E"/>
              <w:right w:val="single" w:sz="4" w:space="0" w:color="6E6E6E"/>
            </w:tcBorders>
          </w:tcPr>
          <w:p w:rsidR="00B92686" w:rsidRDefault="00EC299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92686" w:rsidRDefault="00EC2994">
            <w:pPr>
              <w:pStyle w:val="ProductList-TableBody"/>
            </w:pPr>
            <w:r>
              <w:t>Project Online Essentials Add-on til Project CAL</w:t>
            </w:r>
          </w:p>
          <w:p w:rsidR="00B92686" w:rsidRDefault="00EC2994">
            <w:pPr>
              <w:pStyle w:val="ProductList-TableBody"/>
            </w:pPr>
            <w:r>
              <w:t>Project Online Professional Add-on til Project CAL</w:t>
            </w:r>
          </w:p>
          <w:p w:rsidR="00B92686" w:rsidRDefault="00EC2994">
            <w:pPr>
              <w:pStyle w:val="ProductList-TableBody"/>
            </w:pPr>
            <w:r>
              <w:t>Project Online Premium Add-on til Project CAL</w:t>
            </w:r>
          </w:p>
        </w:tc>
      </w:tr>
    </w:tbl>
    <w:p w:rsidR="00B92686" w:rsidRDefault="00B92686">
      <w:pPr>
        <w:pStyle w:val="ProductList-Body"/>
      </w:pPr>
    </w:p>
    <w:p w:rsidR="00B92686" w:rsidRDefault="00EC2994">
      <w:pPr>
        <w:pStyle w:val="ProductList-ClauseHeading"/>
        <w:outlineLvl w:val="4"/>
      </w:pPr>
      <w:r>
        <w:t>2.3 Office Multi Language Pack</w:t>
      </w:r>
    </w:p>
    <w:p w:rsidR="00B92686" w:rsidRDefault="00EC2994">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rsidR="00B92686" w:rsidRDefault="00B92686">
      <w:pPr>
        <w:pStyle w:val="ProductList-Body"/>
      </w:pPr>
    </w:p>
    <w:p w:rsidR="00B92686" w:rsidRDefault="00EC2994">
      <w:pPr>
        <w:pStyle w:val="ProductList-ClauseHeading"/>
        <w:outlineLvl w:val="4"/>
      </w:pPr>
      <w:r>
        <w:t>2.4 Distribusjonsrettigheter for Project Professional 2016</w:t>
      </w:r>
    </w:p>
    <w:p w:rsidR="00B92686" w:rsidRDefault="00EC2994">
      <w:pPr>
        <w:pStyle w:val="ProductList-Body"/>
      </w:pPr>
      <w:r>
        <w:t>Alle Office 2016-brukere med et Project Online Professional- eller Project Online Premium-abonnement kan installere og bruke ett eksemplar av Project Professional 2016-programvaren på enheten som Office 2016 er installert på.</w:t>
      </w:r>
    </w:p>
    <w:p w:rsidR="00B92686" w:rsidRDefault="00B92686">
      <w:pPr>
        <w:pStyle w:val="ProductList-Body"/>
      </w:pPr>
    </w:p>
    <w:p w:rsidR="00B92686" w:rsidRDefault="00EC2994">
      <w:pPr>
        <w:pStyle w:val="ProductList-ClauseHeading"/>
        <w:outlineLvl w:val="4"/>
      </w:pPr>
      <w:r>
        <w:t>2.5 Innløsning av produktnøkkel for Project Online og Project Pro for Office 365</w:t>
      </w:r>
    </w:p>
    <w:p w:rsidR="00B92686" w:rsidRDefault="00EC2994">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300" w:name="_Sec668"/>
      <w:r>
        <w:t>SharePoint Online</w:t>
      </w:r>
      <w:bookmarkEnd w:id="300"/>
      <w:r>
        <w:fldChar w:fldCharType="begin"/>
      </w:r>
      <w:r>
        <w:instrText xml:space="preserve"> TC "</w:instrText>
      </w:r>
      <w:bookmarkStart w:id="301" w:name="_Toc459537931"/>
      <w:r>
        <w:instrText>SharePoint Online</w:instrText>
      </w:r>
      <w:bookmarkEnd w:id="301"/>
      <w:r>
        <w:instrText>" \l 3</w:instrText>
      </w:r>
      <w:r>
        <w:fldChar w:fldCharType="end"/>
      </w:r>
    </w:p>
    <w:p w:rsidR="00B92686" w:rsidRDefault="00EC2994">
      <w:pPr>
        <w:pStyle w:val="ProductList-Offering1SubSection"/>
        <w:outlineLvl w:val="3"/>
      </w:pPr>
      <w:bookmarkStart w:id="302" w:name="_Sec724"/>
      <w:r>
        <w:t>1. Programtilgjengelighet</w:t>
      </w:r>
      <w:bookmarkEnd w:id="302"/>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dashed" w:sz="4" w:space="0" w:color="7F7F7F"/>
              <w:right w:val="none" w:sz="4" w:space="0" w:color="6E6E6E"/>
            </w:tcBorders>
          </w:tcPr>
          <w:p w:rsidR="00B92686" w:rsidRDefault="00EC2994">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dashed" w:sz="4" w:space="0" w:color="7F7F7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7F7F7F"/>
              <w:left w:val="none" w:sz="4" w:space="0" w:color="6E6E6E"/>
              <w:bottom w:val="dashed" w:sz="4" w:space="0" w:color="7F7F7F"/>
              <w:right w:val="none" w:sz="4" w:space="0" w:color="6E6E6E"/>
            </w:tcBorders>
          </w:tcPr>
          <w:p w:rsidR="00B92686" w:rsidRDefault="00EC2994">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dashed" w:sz="4" w:space="0" w:color="7F7F7F"/>
              <w:left w:val="none" w:sz="4" w:space="0" w:color="6E6E6E"/>
              <w:bottom w:val="dashed" w:sz="4" w:space="0" w:color="7F7F7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7F7F7F"/>
              <w:left w:val="none" w:sz="4" w:space="0" w:color="6E6E6E"/>
              <w:bottom w:val="dashed" w:sz="4" w:space="0" w:color="7F7F7F"/>
              <w:right w:val="none" w:sz="4" w:space="0" w:color="6E6E6E"/>
            </w:tcBorders>
          </w:tcPr>
          <w:p w:rsidR="00B92686" w:rsidRDefault="00EC2994">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7F7F7F"/>
              <w:left w:val="none" w:sz="4" w:space="0" w:color="6E6E6E"/>
              <w:bottom w:val="none" w:sz="4" w:space="0" w:color="BFBFBF"/>
              <w:right w:val="none" w:sz="4" w:space="0" w:color="6E6E6E"/>
            </w:tcBorders>
          </w:tcPr>
          <w:p w:rsidR="00B92686" w:rsidRDefault="00EC2994">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7F7F7F"/>
              <w:left w:val="none" w:sz="4" w:space="0" w:color="6E6E6E"/>
              <w:bottom w:val="none"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92686" w:rsidRDefault="00EC2994">
      <w:pPr>
        <w:pStyle w:val="ProductList-Offering1SubSection"/>
        <w:outlineLvl w:val="3"/>
      </w:pPr>
      <w:bookmarkStart w:id="303" w:name="_Sec779"/>
      <w:r>
        <w:t>2. Produktvilkår</w:t>
      </w:r>
      <w:bookmarkEnd w:id="303"/>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lastRenderedPageBreak/>
        <w:t>2.1 Forutsetning: Tilleggs-SL-er for Bruker</w:t>
      </w:r>
    </w:p>
    <w:p w:rsidR="00B92686" w:rsidRDefault="00EC2994">
      <w:pPr>
        <w:pStyle w:val="ProductList-Body"/>
      </w:pPr>
      <w:r>
        <w:t xml:space="preserve">Se Tilleggs-SL-er for Bruker i </w:t>
      </w:r>
      <w:hyperlink w:anchor="_Sec634">
        <w:r>
          <w:rPr>
            <w:color w:val="00467F"/>
            <w:u w:val="single"/>
          </w:rPr>
          <w:t>Office 365-pakker</w:t>
        </w:r>
      </w:hyperlink>
      <w:r>
        <w:t xml:space="preserve"> for å få informasjon om Tillegg.</w:t>
      </w:r>
    </w:p>
    <w:p w:rsidR="00B92686" w:rsidRDefault="00B92686">
      <w:pPr>
        <w:pStyle w:val="ProductList-Body"/>
      </w:pPr>
    </w:p>
    <w:p w:rsidR="00B92686" w:rsidRDefault="00EC2994">
      <w:pPr>
        <w:pStyle w:val="ProductList-ClauseHeading"/>
        <w:outlineLvl w:val="4"/>
      </w:pPr>
      <w:r>
        <w:t>2.2 SharePoint Online Plan 1 med Yammer og SharePoint Online Plan 2 med nøkkelinnløsning for Yammer</w:t>
      </w:r>
    </w:p>
    <w:p w:rsidR="00B92686" w:rsidRDefault="00EC2994">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9537932"/>
      <w:r>
        <w:instrText>Skype for Business Online</w:instrText>
      </w:r>
      <w:bookmarkEnd w:id="305"/>
      <w:r>
        <w:instrText>" \l 3</w:instrText>
      </w:r>
      <w:r>
        <w:fldChar w:fldCharType="end"/>
      </w:r>
    </w:p>
    <w:p w:rsidR="00B92686" w:rsidRDefault="00EC2994">
      <w:pPr>
        <w:pStyle w:val="ProductList-Offering1SubSection"/>
        <w:outlineLvl w:val="3"/>
      </w:pPr>
      <w:bookmarkStart w:id="306" w:name="_Sec725"/>
      <w:r>
        <w:t>1. Programtilgjengelighet</w:t>
      </w:r>
      <w:bookmarkEnd w:id="306"/>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dashed" w:sz="4" w:space="0" w:color="A5A5A5"/>
              <w:right w:val="none" w:sz="4" w:space="0" w:color="6E6E6E"/>
            </w:tcBorders>
          </w:tcPr>
          <w:p w:rsidR="00B92686" w:rsidRDefault="00EC2994">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A5A5A5"/>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A5A5A5"/>
              <w:left w:val="none" w:sz="4" w:space="0" w:color="6E6E6E"/>
              <w:bottom w:val="dashed" w:sz="4" w:space="0" w:color="A5A5A5"/>
              <w:right w:val="none" w:sz="4" w:space="0" w:color="6E6E6E"/>
            </w:tcBorders>
          </w:tcPr>
          <w:p w:rsidR="00B92686" w:rsidRDefault="00EC2994">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A5A5A5"/>
              <w:left w:val="none" w:sz="4" w:space="0" w:color="6E6E6E"/>
              <w:bottom w:val="dashed" w:sz="4" w:space="0" w:color="A5A5A5"/>
              <w:right w:val="none" w:sz="4" w:space="0" w:color="6E6E6E"/>
            </w:tcBorders>
          </w:tcPr>
          <w:p w:rsidR="00B92686" w:rsidRDefault="00EC2994">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A5A5A5"/>
              <w:left w:val="none" w:sz="4" w:space="0" w:color="6E6E6E"/>
              <w:bottom w:val="dashed" w:sz="4" w:space="0" w:color="A5A5A5"/>
              <w:right w:val="none" w:sz="4" w:space="0" w:color="6E6E6E"/>
            </w:tcBorders>
          </w:tcPr>
          <w:p w:rsidR="00B92686" w:rsidRDefault="00EC2994">
            <w:pPr>
              <w:pStyle w:val="ProductList-TableBody"/>
            </w:pPr>
            <w:r>
              <w:t>Skype for Business Online Cloud PBX</w:t>
            </w:r>
            <w:r>
              <w:fldChar w:fldCharType="begin"/>
            </w:r>
            <w:r>
              <w:instrText xml:space="preserve"> XE "Skype for Business Online Cloud PBX"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A5A5A5"/>
              <w:left w:val="none" w:sz="4" w:space="0" w:color="6E6E6E"/>
              <w:bottom w:val="dashed" w:sz="4" w:space="0" w:color="A5A5A5"/>
              <w:right w:val="none" w:sz="4" w:space="0" w:color="6E6E6E"/>
            </w:tcBorders>
          </w:tcPr>
          <w:p w:rsidR="00B92686" w:rsidRDefault="00EC2994">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A5A5A5"/>
              <w:left w:val="none" w:sz="4" w:space="0" w:color="6E6E6E"/>
              <w:bottom w:val="dashed" w:sz="4" w:space="0" w:color="A5A5A5"/>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A5A5A5"/>
              <w:left w:val="none" w:sz="4" w:space="0" w:color="6E6E6E"/>
              <w:bottom w:val="dashed" w:sz="4" w:space="0" w:color="A5A5A5"/>
              <w:right w:val="none" w:sz="4" w:space="0" w:color="6E6E6E"/>
            </w:tcBorders>
          </w:tcPr>
          <w:p w:rsidR="00B92686" w:rsidRDefault="00EC2994">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92686">
        <w:tc>
          <w:tcPr>
            <w:tcW w:w="5020" w:type="dxa"/>
            <w:tcBorders>
              <w:top w:val="dashed" w:sz="4" w:space="0" w:color="A5A5A5"/>
              <w:left w:val="none" w:sz="4" w:space="0" w:color="6E6E6E"/>
              <w:bottom w:val="none" w:sz="4" w:space="0" w:color="A5A5A5"/>
              <w:right w:val="none" w:sz="4" w:space="0" w:color="6E6E6E"/>
            </w:tcBorders>
          </w:tcPr>
          <w:p w:rsidR="00B92686" w:rsidRDefault="00EC2994">
            <w:pPr>
              <w:pStyle w:val="ProductList-TableBody"/>
            </w:pPr>
            <w:r>
              <w:t>PSTN-bruk for Skype for Business</w:t>
            </w:r>
            <w:r>
              <w:fldChar w:fldCharType="begin"/>
            </w:r>
            <w:r>
              <w:instrText xml:space="preserve"> XE "PSTN-bruk for Skype for Business" </w:instrText>
            </w:r>
            <w:r>
              <w:fldChar w:fldCharType="end"/>
            </w:r>
            <w:r>
              <w:t xml:space="preserve"> (Bruker-SL)</w:t>
            </w:r>
          </w:p>
        </w:tc>
        <w:tc>
          <w:tcPr>
            <w:tcW w:w="860" w:type="dxa"/>
            <w:tcBorders>
              <w:top w:val="dashed" w:sz="4" w:space="0" w:color="A5A5A5"/>
              <w:left w:val="none" w:sz="4" w:space="0" w:color="6E6E6E"/>
              <w:bottom w:val="none" w:sz="4" w:space="0" w:color="A5A5A5"/>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r>
    </w:tbl>
    <w:p w:rsidR="00B92686" w:rsidRDefault="00EC2994">
      <w:pPr>
        <w:pStyle w:val="ProductList-Offering1SubSection"/>
        <w:outlineLvl w:val="3"/>
      </w:pPr>
      <w:bookmarkStart w:id="307" w:name="_Sec780"/>
      <w:r>
        <w:t>2. Produktvilkår</w:t>
      </w:r>
      <w:bookmarkEnd w:id="307"/>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PSTN-bruk for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PSTN-bruk for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2.1 Lync for Mac 2011</w:t>
      </w:r>
    </w:p>
    <w:p w:rsidR="00B92686" w:rsidRDefault="00EC2994">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B92686" w:rsidRDefault="00B92686">
      <w:pPr>
        <w:pStyle w:val="ProductList-Body"/>
      </w:pPr>
    </w:p>
    <w:p w:rsidR="00B92686" w:rsidRDefault="00EC2994">
      <w:pPr>
        <w:pStyle w:val="ProductList-ClauseHeading"/>
        <w:outlineLvl w:val="4"/>
      </w:pPr>
      <w:r>
        <w:t>2.2 Forutsetning: Tilleggs-SL-er for Bruker</w:t>
      </w:r>
    </w:p>
    <w:p w:rsidR="00B92686" w:rsidRDefault="00EC2994">
      <w:pPr>
        <w:pStyle w:val="ProductList-Body"/>
      </w:pPr>
      <w:r>
        <w:t xml:space="preserve">Se Tilleggs-SL-er for Bruker i </w:t>
      </w:r>
      <w:hyperlink w:anchor="_Sec634">
        <w:r>
          <w:rPr>
            <w:color w:val="00467F"/>
            <w:u w:val="single"/>
          </w:rPr>
          <w:t>Office 365-pakker</w:t>
        </w:r>
      </w:hyperlink>
      <w:r>
        <w:t xml:space="preserve"> for å få informasjon om Tillegg.</w:t>
      </w:r>
    </w:p>
    <w:p w:rsidR="00B92686" w:rsidRDefault="00B92686">
      <w:pPr>
        <w:pStyle w:val="ProductList-Body"/>
      </w:pPr>
    </w:p>
    <w:p w:rsidR="00B92686" w:rsidRDefault="00EC2994">
      <w:pPr>
        <w:pStyle w:val="ProductList-ClauseHeading"/>
        <w:outlineLvl w:val="4"/>
      </w:pPr>
      <w:r>
        <w:t>2.3 PSTN-bruk for Skype for Business</w:t>
      </w:r>
    </w:p>
    <w:p w:rsidR="00B92686" w:rsidRDefault="00EC2994">
      <w:pPr>
        <w:pStyle w:val="ProductList-Body"/>
      </w:pPr>
      <w:r>
        <w:t xml:space="preserve">PSTN-bruk for Skype for Business-tjenester krever en første betaling via Administrasjonsportalen for Office 365. Microsoft fakturerer Kunden eller Kundens forhandler umiddelbart for hver enkelt transaksjon inkludert, hvis automatisk etterfylling er aktivert, hver gang minimumssaldoen er nådd. Midler som kunden tildeler til PSTN-bruk for Skype for Business-tjenester, kan bli brukt på disse tjenestene, og hvis slike midler ikke er brukt i løpet av 12 måneder fra transaksjonsdatoen, går de tapt. </w:t>
      </w:r>
    </w:p>
    <w:p w:rsidR="00B92686" w:rsidRDefault="00B92686">
      <w:pPr>
        <w:pStyle w:val="ProductList-Body"/>
      </w:pPr>
    </w:p>
    <w:p w:rsidR="00B92686" w:rsidRDefault="00EC2994">
      <w:pPr>
        <w:pStyle w:val="ProductList-Body"/>
      </w:pPr>
      <w:r>
        <w:t>Belastning av forbruk vil være basert på Microsofts publiserte satser når tjenestene blir brukt. PSTN-bruk for Skype for Business-tjenester er unntatt faste priser, uavhengig av eventuelle henvisninger til faste priser i henhold til den gjeldende volumlisensavtalen.</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GroupHeading"/>
        <w:outlineLvl w:val="1"/>
      </w:pPr>
      <w:bookmarkStart w:id="308" w:name="_Sec635"/>
      <w:r>
        <w:lastRenderedPageBreak/>
        <w:t>Andre Elektroniske Tjenester</w:t>
      </w:r>
      <w:bookmarkEnd w:id="308"/>
      <w:r>
        <w:fldChar w:fldCharType="begin"/>
      </w:r>
      <w:r>
        <w:instrText xml:space="preserve"> TC "</w:instrText>
      </w:r>
      <w:bookmarkStart w:id="309" w:name="_Toc459537933"/>
      <w:r>
        <w:instrText>Andre Elektroniske Tjenester</w:instrText>
      </w:r>
      <w:bookmarkEnd w:id="309"/>
      <w:r>
        <w:instrText>" \l 2</w:instrText>
      </w:r>
      <w:r>
        <w:fldChar w:fldCharType="end"/>
      </w:r>
    </w:p>
    <w:p w:rsidR="00B92686" w:rsidRDefault="00EC2994">
      <w:pPr>
        <w:pStyle w:val="ProductList-Offering2HeadingNoBorder"/>
        <w:outlineLvl w:val="2"/>
      </w:pPr>
      <w:bookmarkStart w:id="310" w:name="_Sec670"/>
      <w:r>
        <w:t>Bing Maps</w:t>
      </w:r>
      <w:bookmarkEnd w:id="310"/>
      <w:r>
        <w:fldChar w:fldCharType="begin"/>
      </w:r>
      <w:r>
        <w:instrText xml:space="preserve"> TC "</w:instrText>
      </w:r>
      <w:bookmarkStart w:id="311" w:name="_Toc459537934"/>
      <w:r>
        <w:instrText>Bing Maps</w:instrText>
      </w:r>
      <w:bookmarkEnd w:id="311"/>
      <w:r>
        <w:instrText>" \l 3</w:instrText>
      </w:r>
      <w:r>
        <w:fldChar w:fldCharType="end"/>
      </w:r>
    </w:p>
    <w:p w:rsidR="00B92686" w:rsidRDefault="00EC2994">
      <w:pPr>
        <w:pStyle w:val="ProductList-Offering1SubSection"/>
        <w:outlineLvl w:val="3"/>
      </w:pPr>
      <w:bookmarkStart w:id="312" w:name="_Sec726"/>
      <w:r>
        <w:t>1. Programtilgjengelighet</w:t>
      </w:r>
      <w:bookmarkEnd w:id="312"/>
    </w:p>
    <w:tbl>
      <w:tblPr>
        <w:tblStyle w:val="PURTable"/>
        <w:tblW w:w="0" w:type="dxa"/>
        <w:tblLook w:val="04A0" w:firstRow="1" w:lastRow="0" w:firstColumn="1" w:lastColumn="0" w:noHBand="0" w:noVBand="1"/>
      </w:tblPr>
      <w:tblGrid>
        <w:gridCol w:w="4448"/>
        <w:gridCol w:w="812"/>
        <w:gridCol w:w="789"/>
        <w:gridCol w:w="795"/>
        <w:gridCol w:w="705"/>
        <w:gridCol w:w="828"/>
        <w:gridCol w:w="821"/>
        <w:gridCol w:w="799"/>
        <w:gridCol w:w="787"/>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Bing Maps Asset Management for Windows Europe eller North America</w:t>
            </w:r>
            <w:r>
              <w:fldChar w:fldCharType="begin"/>
            </w:r>
            <w:r>
              <w:instrText xml:space="preserve"> XE "Bing Maps Asset Management for Windows Europe eller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Bing Maps Asset Management for Windows Platform Fee Monthly-abonnement</w:t>
            </w:r>
            <w:r>
              <w:fldChar w:fldCharType="begin"/>
            </w:r>
            <w:r>
              <w:instrText xml:space="preserve"> XE "Bing Maps Asset Management for Windows Platform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92686" w:rsidRDefault="00EC299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3"/>
      </w:pPr>
      <w:bookmarkStart w:id="313" w:name="_Sec781"/>
      <w:r>
        <w:t>2. Produktvilkår</w:t>
      </w:r>
      <w:bookmarkEnd w:id="313"/>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2.1 Belastbare Transaksjoner</w:t>
      </w:r>
    </w:p>
    <w:p w:rsidR="00B92686" w:rsidRDefault="00EC2994">
      <w:pPr>
        <w:pStyle w:val="ProductList-Body"/>
      </w:pPr>
      <w:r>
        <w:t>Hver Bing Maps Public Website Usage Add-on SL og Bing Maps Internal Website Usage Add-on SL gir Kunden rett til et visst antall Belastbare Transaksjoner som er angitt i Produktnavnet. Når registreringen utløper, går alle kjøpte og ubrukte Belastbare Transaksjoner tapt.</w:t>
      </w:r>
    </w:p>
    <w:p w:rsidR="00B92686" w:rsidRDefault="00B92686">
      <w:pPr>
        <w:pStyle w:val="ProductList-Body"/>
      </w:pPr>
    </w:p>
    <w:p w:rsidR="00B92686" w:rsidRDefault="00EC2994">
      <w:pPr>
        <w:pStyle w:val="ProductList-ClauseHeading"/>
        <w:outlineLvl w:val="4"/>
      </w:pPr>
      <w:r>
        <w:t>2.2 Bing Maps Platinum Add-on SL</w:t>
      </w:r>
    </w:p>
    <w:p w:rsidR="00B92686" w:rsidRDefault="00EC2994">
      <w:pPr>
        <w:pStyle w:val="ProductList-Body"/>
      </w:pPr>
      <w:r>
        <w:t>Bing Maps Platinum Add-on SL kan bare kjøpes én gang per registrering og har en årlig bruksbegrensning på 400 millioner Belastbare Transaksjoner. Kunder som overstiger denne begrensningen, må kjøpe flere Belastbare Transaksjoner.</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314" w:name="_Sec672"/>
      <w:r>
        <w:t>Microsoft Learning</w:t>
      </w:r>
      <w:bookmarkEnd w:id="314"/>
      <w:r>
        <w:fldChar w:fldCharType="begin"/>
      </w:r>
      <w:r>
        <w:instrText xml:space="preserve"> TC "</w:instrText>
      </w:r>
      <w:bookmarkStart w:id="315" w:name="_Toc459537935"/>
      <w:r>
        <w:instrText>Microsoft Learning</w:instrText>
      </w:r>
      <w:bookmarkEnd w:id="315"/>
      <w:r>
        <w:instrText>" \l 3</w:instrText>
      </w:r>
      <w:r>
        <w:fldChar w:fldCharType="end"/>
      </w:r>
    </w:p>
    <w:p w:rsidR="00B92686" w:rsidRDefault="00EC2994">
      <w:pPr>
        <w:pStyle w:val="ProductList-Offering1SubSection"/>
        <w:outlineLvl w:val="3"/>
      </w:pPr>
      <w:bookmarkStart w:id="316" w:name="_Sec728"/>
      <w:r>
        <w:t>1. Programtilgjengelighet</w:t>
      </w:r>
      <w:bookmarkEnd w:id="316"/>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dashed" w:sz="4" w:space="0" w:color="BFBFBF"/>
              <w:right w:val="none" w:sz="4" w:space="0" w:color="6E6E6E"/>
            </w:tcBorders>
          </w:tcPr>
          <w:p w:rsidR="00B92686" w:rsidRDefault="00EC2994">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92686">
        <w:tc>
          <w:tcPr>
            <w:tcW w:w="50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B92686" w:rsidRDefault="00EC299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92686" w:rsidRDefault="00EC2994">
      <w:pPr>
        <w:pStyle w:val="ProductList-Offering1SubSection"/>
        <w:outlineLvl w:val="3"/>
      </w:pPr>
      <w:bookmarkStart w:id="317" w:name="_Sec783"/>
      <w:r>
        <w:t>2. Produktvilkår</w:t>
      </w:r>
      <w:bookmarkEnd w:id="317"/>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2.1 Gavekort</w:t>
      </w:r>
    </w:p>
    <w:p w:rsidR="00B92686" w:rsidRDefault="00EC2994">
      <w:pPr>
        <w:pStyle w:val="ProductList-Body"/>
      </w:pPr>
      <w:r>
        <w:t xml:space="preserve">Gavekort leveres ved kjøp og utløper 12 måneder etter kjøpsdatoen. </w:t>
      </w:r>
    </w:p>
    <w:p w:rsidR="00B92686" w:rsidRDefault="00B92686">
      <w:pPr>
        <w:pStyle w:val="ProductList-Body"/>
      </w:pPr>
    </w:p>
    <w:p w:rsidR="00B92686" w:rsidRDefault="00EC2994">
      <w:pPr>
        <w:pStyle w:val="ProductList-ClauseHeading"/>
        <w:outlineLvl w:val="4"/>
      </w:pPr>
      <w:r>
        <w:t>2.2 Microsoft Office Specialist-lisens (MOS), Microsoft Technology Associate (MTA)-lisens og Microsoft Certification Educator Exam Site-lisens</w:t>
      </w:r>
    </w:p>
    <w:p w:rsidR="00B92686" w:rsidRDefault="00EC2994">
      <w:pPr>
        <w:pStyle w:val="ProductList-Body"/>
      </w:pPr>
      <w:r>
        <w:t xml:space="preserve">Kunden må være et autorisert Certiport-testsenter for å være kvalifisert for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Ubrukte sertifiseringseksamener går tapt.</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318" w:name="_Sec673"/>
      <w:r>
        <w:t>Microsoft Translator</w:t>
      </w:r>
      <w:bookmarkEnd w:id="318"/>
      <w:r>
        <w:fldChar w:fldCharType="begin"/>
      </w:r>
      <w:r>
        <w:instrText xml:space="preserve"> TC "</w:instrText>
      </w:r>
      <w:bookmarkStart w:id="319" w:name="_Toc459537936"/>
      <w:r>
        <w:instrText>Microsoft Translator</w:instrText>
      </w:r>
      <w:bookmarkEnd w:id="319"/>
      <w:r>
        <w:instrText>" \l 3</w:instrText>
      </w:r>
      <w:r>
        <w:fldChar w:fldCharType="end"/>
      </w:r>
    </w:p>
    <w:p w:rsidR="00B92686" w:rsidRDefault="00EC2994">
      <w:pPr>
        <w:pStyle w:val="ProductList-Offering1SubSection"/>
        <w:outlineLvl w:val="3"/>
      </w:pPr>
      <w:bookmarkStart w:id="320" w:name="_Sec729"/>
      <w:r>
        <w:t>1. Programtilgjengelighet</w:t>
      </w:r>
      <w:bookmarkEnd w:id="320"/>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none" w:sz="4" w:space="0" w:color="BFBFBF"/>
              <w:right w:val="none" w:sz="4" w:space="0" w:color="6E6E6E"/>
            </w:tcBorders>
          </w:tcPr>
          <w:p w:rsidR="00B92686" w:rsidRDefault="00EC299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3"/>
      </w:pPr>
      <w:bookmarkStart w:id="321" w:name="_Sec784"/>
      <w:r>
        <w:t>2. Produktvilkår</w:t>
      </w:r>
      <w:bookmarkEnd w:id="321"/>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537937"/>
      <w:r>
        <w:instrText>Minecraft: Education Edition</w:instrText>
      </w:r>
      <w:bookmarkEnd w:id="323"/>
      <w:r>
        <w:instrText>" \l 3</w:instrText>
      </w:r>
      <w:r>
        <w:fldChar w:fldCharType="end"/>
      </w:r>
    </w:p>
    <w:p w:rsidR="00B92686" w:rsidRDefault="00EC2994">
      <w:pPr>
        <w:pStyle w:val="ProductList-Offering1SubSection"/>
        <w:outlineLvl w:val="3"/>
      </w:pPr>
      <w:bookmarkStart w:id="324" w:name="_Sec1149"/>
      <w:r>
        <w:t>1. Programtilgjengelighet</w:t>
      </w:r>
      <w:bookmarkEnd w:id="324"/>
    </w:p>
    <w:tbl>
      <w:tblPr>
        <w:tblStyle w:val="PURTable"/>
        <w:tblW w:w="0" w:type="dxa"/>
        <w:tblLook w:val="04A0" w:firstRow="1" w:lastRow="0" w:firstColumn="1" w:lastColumn="0" w:noHBand="0" w:noVBand="1"/>
      </w:tblPr>
      <w:tblGrid>
        <w:gridCol w:w="4436"/>
        <w:gridCol w:w="812"/>
        <w:gridCol w:w="779"/>
        <w:gridCol w:w="795"/>
        <w:gridCol w:w="705"/>
        <w:gridCol w:w="828"/>
        <w:gridCol w:w="821"/>
        <w:gridCol w:w="799"/>
        <w:gridCol w:w="809"/>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none" w:sz="4" w:space="0" w:color="BFBFBF"/>
              <w:right w:val="none" w:sz="4" w:space="0" w:color="6E6E6E"/>
            </w:tcBorders>
          </w:tcPr>
          <w:p w:rsidR="00B92686" w:rsidRDefault="00EC299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92686" w:rsidRDefault="00EC2994">
      <w:pPr>
        <w:pStyle w:val="ProductList-Offering1SubSection"/>
        <w:outlineLvl w:val="3"/>
      </w:pPr>
      <w:bookmarkStart w:id="325" w:name="_Sec1150"/>
      <w:r>
        <w:t>2. Produktvilkår</w:t>
      </w:r>
      <w:bookmarkEnd w:id="325"/>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4"/>
      </w:pPr>
      <w:r>
        <w:t>2.1 Kvalifisering for Kostnadsfrie Studenttilbud</w:t>
      </w:r>
    </w:p>
    <w:p w:rsidR="00B92686" w:rsidRDefault="00EC2994">
      <w:pPr>
        <w:pStyle w:val="ProductList-Body"/>
      </w:pPr>
      <w:r>
        <w:t>Institusjoner kan anskaffe Lisenser på Minecraft: Education Edition kostnadsfritt for studentene sine hvis den har kjøpt Lisenser til Minecraft: Education Edition Faculty-tilbudet til alle Lærere og Ansatte. Lisenser som anskaffes på denne måten, kvalifiserer ikke for oppfylling av bestillingskrav.</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326" w:name="_Sec674"/>
      <w:r>
        <w:t>Power BI Pro</w:t>
      </w:r>
      <w:bookmarkEnd w:id="326"/>
      <w:r>
        <w:fldChar w:fldCharType="begin"/>
      </w:r>
      <w:r>
        <w:instrText xml:space="preserve"> TC "</w:instrText>
      </w:r>
      <w:bookmarkStart w:id="327" w:name="_Toc459537938"/>
      <w:r>
        <w:instrText>Power BI Pro</w:instrText>
      </w:r>
      <w:bookmarkEnd w:id="327"/>
      <w:r>
        <w:instrText>" \l 3</w:instrText>
      </w:r>
      <w:r>
        <w:fldChar w:fldCharType="end"/>
      </w:r>
    </w:p>
    <w:p w:rsidR="00B92686" w:rsidRDefault="00EC2994">
      <w:pPr>
        <w:pStyle w:val="ProductList-Offering1SubSection"/>
        <w:outlineLvl w:val="3"/>
      </w:pPr>
      <w:bookmarkStart w:id="328" w:name="_Sec730"/>
      <w:r>
        <w:t>1. Programtilgjengelighet</w:t>
      </w:r>
      <w:bookmarkEnd w:id="32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dashed" w:sz="4" w:space="0" w:color="BFBFBF"/>
              <w:right w:val="none" w:sz="4" w:space="0" w:color="6E6E6E"/>
            </w:tcBorders>
          </w:tcPr>
          <w:p w:rsidR="00B92686" w:rsidRDefault="00EC299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5020" w:type="dxa"/>
            <w:tcBorders>
              <w:top w:val="dashed" w:sz="4" w:space="0" w:color="BFBFBF"/>
              <w:left w:val="none" w:sz="4" w:space="0" w:color="6E6E6E"/>
              <w:bottom w:val="none" w:sz="4" w:space="0" w:color="BFBFBF"/>
              <w:right w:val="none" w:sz="4" w:space="0" w:color="6E6E6E"/>
            </w:tcBorders>
          </w:tcPr>
          <w:p w:rsidR="00B92686" w:rsidRDefault="00EC299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92686" w:rsidRDefault="00EC2994">
      <w:pPr>
        <w:pStyle w:val="ProductList-Offering1SubSection"/>
        <w:outlineLvl w:val="3"/>
      </w:pPr>
      <w:bookmarkStart w:id="329" w:name="_Sec785"/>
      <w:r>
        <w:t>2. Produktvilkår</w:t>
      </w:r>
      <w:bookmarkEnd w:id="329"/>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Utvidet Gyldighetsperiode: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lastRenderedPageBreak/>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2HeadingNoBorder"/>
        <w:outlineLvl w:val="2"/>
      </w:pPr>
      <w:bookmarkStart w:id="330" w:name="_Sec676"/>
      <w:r>
        <w:t>Yammer Enterprise</w:t>
      </w:r>
      <w:bookmarkEnd w:id="330"/>
      <w:r>
        <w:fldChar w:fldCharType="begin"/>
      </w:r>
      <w:r>
        <w:instrText xml:space="preserve"> TC "</w:instrText>
      </w:r>
      <w:bookmarkStart w:id="331" w:name="_Toc459537939"/>
      <w:r>
        <w:instrText>Yammer Enterprise</w:instrText>
      </w:r>
      <w:bookmarkEnd w:id="331"/>
      <w:r>
        <w:instrText>" \l 3</w:instrText>
      </w:r>
      <w:r>
        <w:fldChar w:fldCharType="end"/>
      </w:r>
    </w:p>
    <w:p w:rsidR="00B92686" w:rsidRDefault="00EC2994">
      <w:pPr>
        <w:pStyle w:val="ProductList-Offering1SubSection"/>
        <w:outlineLvl w:val="3"/>
      </w:pPr>
      <w:bookmarkStart w:id="332" w:name="_Sec732"/>
      <w:r>
        <w:t>1. Programtilgjengelighet</w:t>
      </w:r>
      <w:bookmarkEnd w:id="332"/>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B926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2686" w:rsidRDefault="00EC29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686">
        <w:tc>
          <w:tcPr>
            <w:tcW w:w="5020" w:type="dxa"/>
            <w:tcBorders>
              <w:top w:val="single" w:sz="6" w:space="0" w:color="FFFFFF"/>
              <w:left w:val="none" w:sz="4" w:space="0" w:color="6E6E6E"/>
              <w:bottom w:val="none" w:sz="4" w:space="0" w:color="BFBFBF"/>
              <w:right w:val="none" w:sz="4" w:space="0" w:color="6E6E6E"/>
            </w:tcBorders>
          </w:tcPr>
          <w:p w:rsidR="00B92686" w:rsidRDefault="00EC299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92686" w:rsidRDefault="00EC29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2686" w:rsidRDefault="00EC299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bl>
    <w:p w:rsidR="00B92686" w:rsidRDefault="00EC2994">
      <w:pPr>
        <w:pStyle w:val="ProductList-Offering1SubSection"/>
        <w:outlineLvl w:val="3"/>
      </w:pPr>
      <w:bookmarkStart w:id="333" w:name="_Sec787"/>
      <w:r>
        <w:t>2. Produktvilkår</w:t>
      </w:r>
      <w:bookmarkEnd w:id="333"/>
    </w:p>
    <w:tbl>
      <w:tblPr>
        <w:tblStyle w:val="PURTable"/>
        <w:tblW w:w="0" w:type="dxa"/>
        <w:tblLook w:val="04A0" w:firstRow="1" w:lastRow="0" w:firstColumn="1" w:lastColumn="0" w:noHBand="0" w:noVBand="1"/>
      </w:tblPr>
      <w:tblGrid>
        <w:gridCol w:w="3641"/>
        <w:gridCol w:w="3552"/>
        <w:gridCol w:w="359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Tilbud: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2686" w:rsidRDefault="00EC299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Berettiget Reduksjon (SCE): I/T</w:t>
            </w:r>
          </w:p>
        </w:tc>
      </w:tr>
      <w:tr w:rsidR="00B926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EC299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2686" w:rsidRDefault="00B92686">
            <w:pPr>
              <w:pStyle w:val="ProductList-TableBody"/>
            </w:pPr>
          </w:p>
        </w:tc>
      </w:tr>
    </w:tbl>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B92686">
      <w:pPr>
        <w:sectPr w:rsidR="00B92686">
          <w:headerReference w:type="default" r:id="rId122"/>
          <w:footerReference w:type="default" r:id="rId123"/>
          <w:type w:val="continuous"/>
          <w:pgSz w:w="12240" w:h="15840" w:code="1"/>
          <w:pgMar w:top="1170" w:right="720" w:bottom="720" w:left="720" w:header="432" w:footer="288" w:gutter="0"/>
          <w:cols w:space="360"/>
        </w:sectPr>
      </w:pPr>
    </w:p>
    <w:p w:rsidR="00B92686" w:rsidRDefault="00EC2994">
      <w:pPr>
        <w:pStyle w:val="ProductList-SectionHeading"/>
        <w:pageBreakBefore/>
        <w:outlineLvl w:val="0"/>
      </w:pPr>
      <w:bookmarkStart w:id="334" w:name="_Sec549"/>
      <w:bookmarkEnd w:id="210"/>
      <w:r>
        <w:lastRenderedPageBreak/>
        <w:t>Ordliste</w:t>
      </w:r>
      <w:r>
        <w:fldChar w:fldCharType="begin"/>
      </w:r>
      <w:r>
        <w:instrText xml:space="preserve"> TC "</w:instrText>
      </w:r>
      <w:bookmarkStart w:id="335" w:name="_Toc459537940"/>
      <w:r>
        <w:instrText>Ordliste</w:instrText>
      </w:r>
      <w:bookmarkEnd w:id="335"/>
      <w:r>
        <w:instrText>" \l 1</w:instrText>
      </w:r>
      <w:r>
        <w:fldChar w:fldCharType="end"/>
      </w:r>
    </w:p>
    <w:p w:rsidR="00B92686" w:rsidRDefault="00EC2994">
      <w:pPr>
        <w:pStyle w:val="ProductList-Offering1Heading"/>
        <w:outlineLvl w:val="1"/>
      </w:pPr>
      <w:bookmarkStart w:id="336" w:name="_Sec550"/>
      <w:r>
        <w:t>Attributter</w:t>
      </w:r>
      <w:bookmarkEnd w:id="336"/>
      <w:r>
        <w:fldChar w:fldCharType="begin"/>
      </w:r>
      <w:r>
        <w:instrText xml:space="preserve"> TC "</w:instrText>
      </w:r>
      <w:bookmarkStart w:id="337" w:name="_Toc459537941"/>
      <w:r>
        <w:instrText>Attributter</w:instrText>
      </w:r>
      <w:bookmarkEnd w:id="337"/>
      <w:r>
        <w:instrText>" \l 2</w:instrText>
      </w:r>
      <w:r>
        <w:fldChar w:fldCharType="end"/>
      </w:r>
    </w:p>
    <w:p w:rsidR="00B92686" w:rsidRDefault="00EC2994">
      <w:pPr>
        <w:pStyle w:val="ProductList-BodySpaced"/>
      </w:pPr>
      <w:r>
        <w:t>Attributter er ført opp i tabellene i hver Produktoppføring og angir rettigheter eller vilkår som gjelder Produktene.</w:t>
      </w:r>
    </w:p>
    <w:p w:rsidR="00B92686" w:rsidRDefault="00B92686">
      <w:pPr>
        <w:pStyle w:val="ProductList-BodySpaced"/>
      </w:pPr>
    </w:p>
    <w:p w:rsidR="00B92686" w:rsidRDefault="00EC2994">
      <w:pPr>
        <w:pStyle w:val="ProductList-BodySpaced"/>
      </w:pPr>
      <w:r>
        <w:rPr>
          <w:b/>
          <w:color w:val="00188F"/>
        </w:rPr>
        <w:t>Tilleggsprogramvare</w:t>
      </w:r>
      <w:r>
        <w:t>: Programvare angitt i Bruksrettighetene for Serverprodukter som Kunden kan bruke på enhver enhet sammen med bruk av serverprogramvaren.</w:t>
      </w:r>
    </w:p>
    <w:p w:rsidR="00B92686" w:rsidRDefault="00EC2994">
      <w:pPr>
        <w:pStyle w:val="ProductList-BodySpaced"/>
      </w:pPr>
      <w:r>
        <w:rPr>
          <w:b/>
          <w:color w:val="00188F"/>
        </w:rPr>
        <w:t>Krav om Klienttilgang</w:t>
      </w:r>
      <w:r>
        <w:t>: Angir om et Serverprodukt krever CAL-er for å gi tilgang til brukere og enheter.</w:t>
      </w:r>
    </w:p>
    <w:p w:rsidR="00B92686" w:rsidRDefault="00EC2994">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B92686" w:rsidRDefault="00EC2994">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B92686" w:rsidRDefault="00EC2994">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B92686" w:rsidRDefault="00EC2994">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B92686" w:rsidRDefault="00EC2994">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w:t>
      </w:r>
    </w:p>
    <w:p w:rsidR="00B92686" w:rsidRDefault="00EC2994">
      <w:pPr>
        <w:pStyle w:val="ProductList-BodySpaced"/>
      </w:pPr>
      <w:r>
        <w:rPr>
          <w:b/>
          <w:color w:val="00188F"/>
        </w:rPr>
        <w:t>Offentlig sky (bare i USA)</w:t>
      </w:r>
      <w:r>
        <w:t xml:space="preserve">: Elektroniske Tjenester som er tilgjengelige bare for kvalifiserte offentlige føderale, delstatlige eller lokale enheter eller offentlige stammeenheter i USA. Bruksrettighetene for offentlige skytjenester er de samme som for standardtjenester med flere leiere, med mindre noe annet er angitt. Elektroniske Tjenester som tilbys som offentlige skytjenester, er ikke kvalifisert for Lisensreservasjon. Kvalifiserte Elektroniske Tjenester tilbys som offentlige skytjenester og ikke-offentlige skytjenester. Kunder kan klassifiseres som offentlige eller ikke-offentlige, men ikke som en blanding av begge deler. Elektroniske Tjenester som tilbys som offentlige skytjenester, kan ikke brukes på samme domene som spesifikke ikke-offentlige skytjenester. </w:t>
      </w:r>
    </w:p>
    <w:p w:rsidR="00B92686" w:rsidRDefault="00EC2994">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B92686" w:rsidRDefault="00EC2994">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B92686" w:rsidRDefault="00EC2994">
      <w:pPr>
        <w:pStyle w:val="ProductList-BodySpaced"/>
      </w:pPr>
      <w:r>
        <w:rPr>
          <w:b/>
          <w:color w:val="00188F"/>
        </w:rPr>
        <w:t>Lisensvilkår</w:t>
      </w:r>
      <w:r>
        <w:t>: Vilkår og betingelser som styrer distribusjon og bruk av et Produkt.</w:t>
      </w:r>
    </w:p>
    <w:p w:rsidR="00B92686" w:rsidRDefault="00EC2994">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B92686" w:rsidRDefault="00EC2994">
      <w:pPr>
        <w:pStyle w:val="ProductList-BodySpaced"/>
      </w:pPr>
      <w:r>
        <w:rPr>
          <w:b/>
          <w:color w:val="00188F"/>
        </w:rPr>
        <w:t>Forutsetning</w:t>
      </w:r>
      <w:r>
        <w:t>: Angir at bestemte tilleggsvilkår må innfris for å kjøpe Lisenser for Produktet.</w:t>
      </w:r>
    </w:p>
    <w:p w:rsidR="00B92686" w:rsidRDefault="00EC2994">
      <w:pPr>
        <w:pStyle w:val="ProductList-BodySpaced"/>
      </w:pPr>
      <w:r>
        <w:rPr>
          <w:b/>
          <w:color w:val="00188F"/>
        </w:rPr>
        <w:t>Forutsetning (SA)</w:t>
      </w:r>
      <w:r>
        <w:t>:Angir at bestemte tilleggsvilkår må innfris for å kjøpe SA-dekning for Produktet.</w:t>
      </w:r>
    </w:p>
    <w:p w:rsidR="00B92686" w:rsidRDefault="00EC2994">
      <w:pPr>
        <w:pStyle w:val="ProductList-BodySpaced"/>
      </w:pPr>
      <w:r>
        <w:rPr>
          <w:b/>
          <w:color w:val="00188F"/>
        </w:rPr>
        <w:t>Tidligere Versjon</w:t>
      </w:r>
      <w:r>
        <w:t>: Tidligere versjoner av Produktet og tilhørende Dato tilgjengelig.</w:t>
      </w:r>
    </w:p>
    <w:p w:rsidR="00B92686" w:rsidRDefault="00EC2994">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B92686" w:rsidRDefault="00EC2994">
      <w:pPr>
        <w:pStyle w:val="ProductList-BodySpaced"/>
      </w:pPr>
      <w:r>
        <w:rPr>
          <w:b/>
          <w:color w:val="00188F"/>
        </w:rPr>
        <w:t>Online Subscription-program (OSP)</w:t>
      </w:r>
      <w:r>
        <w:t>: Produktet er tilgjengelig i et Online Subscription-program.</w:t>
      </w:r>
    </w:p>
    <w:p w:rsidR="00B92686" w:rsidRDefault="00EC2994">
      <w:pPr>
        <w:pStyle w:val="ProductList-BodySpaced"/>
      </w:pPr>
      <w:r>
        <w:rPr>
          <w:b/>
          <w:color w:val="00188F"/>
        </w:rPr>
        <w:t>Produktgruppe</w:t>
      </w:r>
      <w:r>
        <w:t>: Angir produktutvalget som Produktet tilhører, slik at rabatter kan fastsettes. Det finnes tre produktutvalgskategorier: Program, Server og System.</w:t>
      </w:r>
    </w:p>
    <w:p w:rsidR="00B92686" w:rsidRDefault="00EC2994">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B92686" w:rsidRDefault="00EC2994">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B92686" w:rsidRDefault="00EC2994">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B92686" w:rsidRDefault="00EC2994">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B92686" w:rsidRDefault="00EC2994">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B92686" w:rsidRDefault="00EC2994">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w:t>
      </w:r>
      <w:r>
        <w:lastRenderedPageBreak/>
        <w:t>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B92686" w:rsidRDefault="00EC2994">
      <w:pPr>
        <w:pStyle w:val="ProductList-BodySpaced"/>
      </w:pPr>
      <w:r>
        <w:rPr>
          <w:b/>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B92686" w:rsidRDefault="00EC2994">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B92686" w:rsidRDefault="00EC2994">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B92686" w:rsidRDefault="00EC2994">
      <w:pPr>
        <w:pStyle w:val="ProductList-BodySpaced"/>
      </w:pPr>
      <w:r>
        <w:rPr>
          <w:b/>
          <w:color w:val="00188F"/>
        </w:rPr>
        <w:t>Studentbruksfordel</w:t>
      </w:r>
      <w:r>
        <w:t>: Alternativet for Institusjoner som lisensierer et kvalifisert Produkt for Organisasjonsantallet for å lisensiere et Produkt for bruk av Studentene deres uten ytterligere kostnader. Det kvalifiserte Produktet og Produktet som er kvalifisert for Studentbruksfordel, identifiseres i Produktoppføringen. Slike Studentlisenser inngår ikke i kravene om bestilling av et minimumsantall.</w:t>
      </w:r>
    </w:p>
    <w:p w:rsidR="00B92686" w:rsidRDefault="00EC2994">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B92686" w:rsidRDefault="00EC2994">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B92686" w:rsidRDefault="00EC2994">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B92686" w:rsidRDefault="00B92686">
      <w:pPr>
        <w:pStyle w:val="ProductList-BodySpaced"/>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Spaced"/>
      </w:pPr>
    </w:p>
    <w:p w:rsidR="00B92686" w:rsidRDefault="00EC2994">
      <w:pPr>
        <w:pStyle w:val="ProductList-Offering1Heading"/>
        <w:outlineLvl w:val="1"/>
      </w:pPr>
      <w:bookmarkStart w:id="338" w:name="_Sec551"/>
      <w:r>
        <w:t>Celleverdier</w:t>
      </w:r>
      <w:bookmarkEnd w:id="338"/>
      <w:r>
        <w:fldChar w:fldCharType="begin"/>
      </w:r>
      <w:r>
        <w:instrText xml:space="preserve"> TC "</w:instrText>
      </w:r>
      <w:bookmarkStart w:id="339" w:name="_Toc459537942"/>
      <w:r>
        <w:instrText>Celleverdier</w:instrText>
      </w:r>
      <w:bookmarkEnd w:id="339"/>
      <w:r>
        <w:instrText>" \l 2</w:instrText>
      </w:r>
      <w:r>
        <w:fldChar w:fldCharType="end"/>
      </w:r>
    </w:p>
    <w:p w:rsidR="00B92686" w:rsidRDefault="00EC2994">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B92686" w:rsidRDefault="00B92686">
      <w:pPr>
        <w:pStyle w:val="ProductList-BodySpaced"/>
      </w:pPr>
    </w:p>
    <w:p w:rsidR="00B92686" w:rsidRDefault="00EC2994">
      <w:pPr>
        <w:pStyle w:val="ProductList-BodySpaced"/>
      </w:pPr>
      <w:r>
        <w:rPr>
          <w:b/>
          <w:color w:val="00188F"/>
        </w:rPr>
        <w:t>A</w:t>
      </w:r>
      <w:r>
        <w:t xml:space="preserve">= </w:t>
      </w:r>
      <w:r>
        <w:rPr>
          <w:color w:val="00188F"/>
        </w:rPr>
        <w:t>Tilleggsprodukt</w:t>
      </w:r>
      <w:r>
        <w:t>: Produktet tilbys som et Tilleggsprodukt.</w:t>
      </w:r>
    </w:p>
    <w:p w:rsidR="00B92686" w:rsidRDefault="00EC2994">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B92686" w:rsidRDefault="00EC2994">
      <w:pPr>
        <w:pStyle w:val="ProductList-BodySpaced"/>
      </w:pPr>
      <w:r>
        <w:rPr>
          <w:b/>
          <w:color w:val="00188F"/>
        </w:rPr>
        <w:t>E</w:t>
      </w:r>
      <w:r>
        <w:t xml:space="preserve"> = </w:t>
      </w:r>
      <w:r>
        <w:rPr>
          <w:color w:val="00188F"/>
        </w:rPr>
        <w:t>Foretaksprodukt</w:t>
      </w:r>
      <w:r>
        <w:t>: Produktet tilbys som et foretaksprodukt, men ikke som skrivebordsprodukt.</w:t>
      </w:r>
    </w:p>
    <w:p w:rsidR="00B92686" w:rsidRDefault="00EC2994">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rsidR="00B92686" w:rsidRDefault="00EC2994">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rsidR="00B92686" w:rsidRDefault="00EC2994">
      <w:pPr>
        <w:pStyle w:val="ProductList-BodySpaced"/>
      </w:pPr>
      <w:r>
        <w:rPr>
          <w:b/>
          <w:color w:val="00188F"/>
        </w:rPr>
        <w:t>OM</w:t>
      </w:r>
      <w:r>
        <w:t xml:space="preserve"> = </w:t>
      </w:r>
      <w:r>
        <w:rPr>
          <w:color w:val="00188F"/>
        </w:rPr>
        <w:t>Open Minimum</w:t>
      </w:r>
      <w:r>
        <w:t>: Hver Lisens teller som fem Lisenser i henhold til minimumskravene for første bestilling.</w:t>
      </w:r>
    </w:p>
    <w:p w:rsidR="00B92686" w:rsidRDefault="00EC2994">
      <w:pPr>
        <w:pStyle w:val="ProductList-BodySpaced"/>
      </w:pPr>
      <w:r>
        <w:rPr>
          <w:b/>
          <w:color w:val="00188F"/>
        </w:rPr>
        <w:t>OW</w:t>
      </w:r>
      <w:r>
        <w:t xml:space="preserve"> = </w:t>
      </w:r>
      <w:r>
        <w:rPr>
          <w:color w:val="00188F"/>
        </w:rPr>
        <w:t>Organisasjonsomfattende</w:t>
      </w:r>
      <w:r>
        <w:t>: Tilgjengelig i alternativet som dekker hele organisasjonen.</w:t>
      </w:r>
    </w:p>
    <w:p w:rsidR="00B92686" w:rsidRDefault="00EC2994">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B92686" w:rsidRDefault="00EC2994">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teller som tre enheter.</w:t>
      </w:r>
    </w:p>
    <w:p w:rsidR="00B92686" w:rsidRDefault="00EC2994">
      <w:pPr>
        <w:pStyle w:val="ProductList-BodySpaced"/>
      </w:pPr>
      <w:r>
        <w:rPr>
          <w:b/>
          <w:color w:val="00188F"/>
        </w:rPr>
        <w:t>ST</w:t>
      </w:r>
      <w:r>
        <w:t xml:space="preserve"> = </w:t>
      </w:r>
      <w:r>
        <w:rPr>
          <w:color w:val="00188F"/>
        </w:rPr>
        <w:t>Studenttilbud</w:t>
      </w:r>
      <w:r>
        <w:t>: Produktet tilbys som et Studenttilbud og må bestilles for hele Studentantallet.</w:t>
      </w:r>
    </w:p>
    <w:p w:rsidR="00B92686" w:rsidRDefault="00EC2994">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B92686" w:rsidRDefault="00EC2994">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B92686" w:rsidRDefault="00B92686">
      <w:pPr>
        <w:pStyle w:val="ProductList-BodySpaced"/>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Spaced"/>
      </w:pPr>
    </w:p>
    <w:p w:rsidR="00B92686" w:rsidRDefault="00EC2994">
      <w:pPr>
        <w:pStyle w:val="ProductList-Offering1Heading"/>
        <w:outlineLvl w:val="1"/>
      </w:pPr>
      <w:bookmarkStart w:id="340" w:name="_Sec552"/>
      <w:r>
        <w:t>Kolonneoverskrifter</w:t>
      </w:r>
      <w:bookmarkEnd w:id="340"/>
      <w:r>
        <w:fldChar w:fldCharType="begin"/>
      </w:r>
      <w:r>
        <w:instrText xml:space="preserve"> TC "</w:instrText>
      </w:r>
      <w:bookmarkStart w:id="341" w:name="_Toc459537943"/>
      <w:r>
        <w:instrText>Kolonneoverskrifter</w:instrText>
      </w:r>
      <w:bookmarkEnd w:id="341"/>
      <w:r>
        <w:instrText>" \l 2</w:instrText>
      </w:r>
      <w:r>
        <w:fldChar w:fldCharType="end"/>
      </w:r>
    </w:p>
    <w:p w:rsidR="00B92686" w:rsidRDefault="00EC2994">
      <w:pPr>
        <w:pStyle w:val="ProductList-BodySpaced"/>
      </w:pPr>
      <w:r>
        <w:t>Kolonneoverskrifter vises i tabellen over Programtilgjengelighet for hver Produktoppføring og deler inn informasjon om programtilgjengelighet etter program, tilbudstype, poeng og tilgjengelighetsdatoer.</w:t>
      </w:r>
    </w:p>
    <w:p w:rsidR="00B92686" w:rsidRDefault="00B92686">
      <w:pPr>
        <w:pStyle w:val="ProductList-BodySpaced"/>
      </w:pPr>
    </w:p>
    <w:p w:rsidR="00B92686" w:rsidRDefault="00EC2994">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B92686" w:rsidRDefault="00EC2994">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B92686" w:rsidRDefault="00EC2994">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B92686" w:rsidRDefault="00EC2994">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B92686" w:rsidRDefault="00EC2994">
      <w:pPr>
        <w:pStyle w:val="ProductList-BodySpaced"/>
      </w:pPr>
      <w:r>
        <w:rPr>
          <w:b/>
          <w:color w:val="00188F"/>
        </w:rPr>
        <w:lastRenderedPageBreak/>
        <w:t xml:space="preserve">L/SA </w:t>
      </w:r>
      <w:r>
        <w:t xml:space="preserve">= </w:t>
      </w:r>
      <w:r>
        <w:rPr>
          <w:color w:val="00188F"/>
        </w:rPr>
        <w:t>Lisens og SA</w:t>
      </w:r>
      <w:r>
        <w:t>: Angitt poengverdi når Lisens og SA tilbys for kjøp samtidig.</w:t>
      </w:r>
    </w:p>
    <w:p w:rsidR="00B92686" w:rsidRDefault="00EC2994">
      <w:pPr>
        <w:pStyle w:val="ProductList-BodySpaced"/>
      </w:pPr>
      <w:r>
        <w:rPr>
          <w:b/>
          <w:color w:val="00188F"/>
        </w:rPr>
        <w:t>MPSA</w:t>
      </w:r>
      <w:r>
        <w:t xml:space="preserve"> = </w:t>
      </w:r>
      <w:r>
        <w:rPr>
          <w:color w:val="00188F"/>
        </w:rPr>
        <w:t>Microsoft Products and Services Agreement</w:t>
      </w:r>
      <w:r>
        <w:t>.</w:t>
      </w:r>
    </w:p>
    <w:p w:rsidR="00B92686" w:rsidRDefault="00EC2994">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B92686" w:rsidRDefault="00EC2994">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B92686" w:rsidRDefault="00EC2994">
      <w:pPr>
        <w:pStyle w:val="ProductList-BodySpaced"/>
      </w:pPr>
      <w:r>
        <w:rPr>
          <w:b/>
          <w:color w:val="00188F"/>
        </w:rPr>
        <w:t>OVS-ES</w:t>
      </w:r>
      <w:r>
        <w:t xml:space="preserve"> = </w:t>
      </w:r>
      <w:r>
        <w:rPr>
          <w:color w:val="00188F"/>
        </w:rPr>
        <w:t>Open Value Subscription – Education Solutions</w:t>
      </w:r>
      <w:r>
        <w:t>.</w:t>
      </w:r>
    </w:p>
    <w:p w:rsidR="00B92686" w:rsidRDefault="00EC2994">
      <w:pPr>
        <w:pStyle w:val="ProductList-BodySpaced"/>
      </w:pPr>
      <w:r>
        <w:rPr>
          <w:b/>
          <w:color w:val="00188F"/>
        </w:rPr>
        <w:t>Poeng</w:t>
      </w:r>
      <w:r>
        <w:t xml:space="preserve"> = Verdien som er tilordnet et Produkt, og som brukes til å beregne volumprisnivået for en Kundes volumlisensavtale.</w:t>
      </w:r>
    </w:p>
    <w:p w:rsidR="00B92686" w:rsidRDefault="00EC2994">
      <w:pPr>
        <w:pStyle w:val="ProductList-BodySpaced"/>
      </w:pPr>
      <w:r>
        <w:rPr>
          <w:b/>
          <w:color w:val="00188F"/>
        </w:rPr>
        <w:t>SA</w:t>
      </w:r>
      <w:r>
        <w:t xml:space="preserve"> = </w:t>
      </w:r>
      <w:r>
        <w:rPr>
          <w:color w:val="00188F"/>
        </w:rPr>
        <w:t>Software Assurance</w:t>
      </w:r>
      <w:r>
        <w:t>: Tildelt poengverdi når SA tilbys for den angitte programvaren.</w:t>
      </w:r>
    </w:p>
    <w:p w:rsidR="00B92686" w:rsidRDefault="00EC2994">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B92686" w:rsidRDefault="00B92686">
      <w:pPr>
        <w:pStyle w:val="ProductList-BodySpaced"/>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Spaced"/>
      </w:pPr>
    </w:p>
    <w:p w:rsidR="00B92686" w:rsidRDefault="00EC2994">
      <w:pPr>
        <w:pStyle w:val="ProductList-Offering1Heading"/>
        <w:outlineLvl w:val="1"/>
      </w:pPr>
      <w:bookmarkStart w:id="342" w:name="_Sec553"/>
      <w:r>
        <w:t>Definisjoner</w:t>
      </w:r>
      <w:bookmarkEnd w:id="342"/>
      <w:r>
        <w:fldChar w:fldCharType="begin"/>
      </w:r>
      <w:r>
        <w:instrText xml:space="preserve"> TC "</w:instrText>
      </w:r>
      <w:bookmarkStart w:id="343" w:name="_Toc459537944"/>
      <w:r>
        <w:instrText>Definisjoner</w:instrText>
      </w:r>
      <w:bookmarkEnd w:id="343"/>
      <w:r>
        <w:instrText>" \l 2</w:instrText>
      </w:r>
      <w:r>
        <w:fldChar w:fldCharType="end"/>
      </w:r>
    </w:p>
    <w:p w:rsidR="00B92686" w:rsidRDefault="00EC2994">
      <w:pPr>
        <w:pStyle w:val="ProductList-BodySpaced"/>
      </w:pPr>
      <w:r>
        <w:rPr>
          <w:b/>
        </w:rPr>
        <w:t>Academic-program</w:t>
      </w:r>
      <w:r>
        <w:t xml:space="preserve"> betyr Academic-innkjøpskonto på MPSA, Academic Select-lisens, Select Plus for Academic, Campus- og School-avtale eller Open Value Subscription – Education Solutions.</w:t>
      </w:r>
    </w:p>
    <w:p w:rsidR="00B92686" w:rsidRDefault="00EC2994">
      <w:pPr>
        <w:pStyle w:val="ProductList-BodySpaced"/>
      </w:pPr>
      <w:r>
        <w:rPr>
          <w:b/>
          <w:color w:val="00188F"/>
        </w:rPr>
        <w:t xml:space="preserve">Tillegg </w:t>
      </w:r>
      <w:r>
        <w:t xml:space="preserve">betyr en lisens som er kjøpt i tillegg til (og i tilknytning til) en tidligere anskaffet Kvalifisert Lisens (eller gruppe av Kvalifiserte Lisenser) og tilordnet én enkelt Kvalifisert Bruker (slik dette er definert i Kundens Registrering). For Tilleggs-SL-er for Bruker som ikke er oppført individuelt i OST, gjelder de samme lisensvilkårene som for fullversjonen av Bruker-SL-en for den samme tjenesten. </w:t>
      </w:r>
    </w:p>
    <w:p w:rsidR="00B92686" w:rsidRDefault="00EC2994">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B92686" w:rsidRDefault="00EC2994">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B92686" w:rsidRDefault="00EC2994">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B92686" w:rsidRDefault="00EC2994">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B92686" w:rsidRDefault="00EC2994">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B92686" w:rsidRDefault="00EC2994">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B92686" w:rsidRDefault="00EC2994">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B92686" w:rsidRDefault="00EC2994">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B92686" w:rsidRDefault="00EC2994">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B92686" w:rsidRDefault="00EC2994">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B92686" w:rsidRDefault="00EC2994">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B92686" w:rsidRDefault="00EC2994">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B92686" w:rsidRDefault="00EC2994">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B92686" w:rsidRDefault="00EC2994">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B92686" w:rsidRDefault="00EC2994">
      <w:pPr>
        <w:pStyle w:val="ProductList-BodySpaced"/>
      </w:pPr>
      <w:r>
        <w:rPr>
          <w:b/>
          <w:color w:val="00188F"/>
        </w:rPr>
        <w:t xml:space="preserve">Lisens </w:t>
      </w:r>
      <w:r>
        <w:t>betyr retten til å laste ned, installere, ha tilgang til og bruke et Produkt.</w:t>
      </w:r>
    </w:p>
    <w:p w:rsidR="00B92686" w:rsidRDefault="00EC2994">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B92686" w:rsidRDefault="00EC2994">
      <w:pPr>
        <w:pStyle w:val="ProductList-BodySpaced"/>
      </w:pPr>
      <w:r>
        <w:rPr>
          <w:b/>
          <w:color w:val="00188F"/>
        </w:rPr>
        <w:lastRenderedPageBreak/>
        <w:t xml:space="preserve">Lisensmobilitet gjennom Software Assurance-Partner </w:t>
      </w:r>
      <w:r>
        <w:t xml:space="preserve">betyr en enhet som er identifisert på </w:t>
      </w:r>
      <w:hyperlink r:id="rId124">
        <w:r>
          <w:rPr>
            <w:color w:val="00467F"/>
            <w:u w:val="single"/>
          </w:rPr>
          <w:t>http://www.microsoft.com/licensing/software-assurance/license-mobility.aspx</w:t>
        </w:r>
      </w:hyperlink>
      <w:r>
        <w:t xml:space="preserve">, og autorisert av Microsoft til å fungere som vert for kundens programvare på delte servere. </w:t>
      </w:r>
    </w:p>
    <w:p w:rsidR="00B92686" w:rsidRDefault="00EC2994">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B92686" w:rsidRDefault="00EC2994">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tildelt.</w:t>
      </w:r>
    </w:p>
    <w:p w:rsidR="00B92686" w:rsidRDefault="00EC2994">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B92686" w:rsidRDefault="00EC2994">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B92686" w:rsidRDefault="00EC2994">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B92686" w:rsidRDefault="00EC2994">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B92686" w:rsidRDefault="00EC2994">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B92686" w:rsidRDefault="00EC2994">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B92686" w:rsidRDefault="00EC2994">
      <w:pPr>
        <w:pStyle w:val="ProductList-BodySpaced"/>
      </w:pPr>
      <w:r>
        <w:rPr>
          <w:b/>
          <w:color w:val="00188F"/>
        </w:rPr>
        <w:t xml:space="preserve">Fysisk Prosessor </w:t>
      </w:r>
      <w:r>
        <w:t>vil si en prosessor i et fysisk maskinvaresystem.</w:t>
      </w:r>
    </w:p>
    <w:p w:rsidR="00B92686" w:rsidRDefault="00EC2994">
      <w:pPr>
        <w:pStyle w:val="ProductList-BodySpaced"/>
      </w:pPr>
      <w:r>
        <w:rPr>
          <w:b/>
          <w:color w:val="00188F"/>
        </w:rPr>
        <w:t>Primær Bruker</w:t>
      </w:r>
      <w:r>
        <w:t xml:space="preserve"> betyr brukeren som bruker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B92686" w:rsidRDefault="00EC2994">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B92686" w:rsidRDefault="00EC2994">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B92686" w:rsidRDefault="00EC2994">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B92686" w:rsidRDefault="00EC2994">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B92686" w:rsidRDefault="00EC2994">
      <w:pPr>
        <w:pStyle w:val="ProductList-BodySpaced"/>
      </w:pPr>
      <w:r>
        <w:rPr>
          <w:b/>
          <w:color w:val="00188F"/>
        </w:rPr>
        <w:t>Server</w:t>
      </w:r>
      <w:r>
        <w:t xml:space="preserve"> betyr et fysisk maskinvaresystem som kan kjøre serverprogramvare.</w:t>
      </w:r>
    </w:p>
    <w:p w:rsidR="00B92686" w:rsidRDefault="00EC2994">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B92686" w:rsidRDefault="00EC2994">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B92686" w:rsidRDefault="00EC2994">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B92686" w:rsidRDefault="00EC2994">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B92686" w:rsidRDefault="00EC2994">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B92686" w:rsidRDefault="00EC2994">
      <w:pPr>
        <w:pStyle w:val="ProductList-BodySpaced"/>
      </w:pPr>
      <w:r>
        <w:t>Programvare i Internett-løsninger brukes til å kjøre:</w:t>
      </w:r>
    </w:p>
    <w:p w:rsidR="00B92686" w:rsidRDefault="00EC2994" w:rsidP="00EC2994">
      <w:pPr>
        <w:pStyle w:val="ProductList-Bullet"/>
        <w:numPr>
          <w:ilvl w:val="0"/>
          <w:numId w:val="35"/>
        </w:numPr>
      </w:pPr>
      <w:r>
        <w:t>webserverprogramvare (for eksempel Microsoft Internet Information Services) og administrasjons- eller sikkerhetsagenter (for eksempel System Center Operations Manager-agenten),</w:t>
      </w:r>
    </w:p>
    <w:p w:rsidR="00B92686" w:rsidRDefault="00EC2994" w:rsidP="00EC2994">
      <w:pPr>
        <w:pStyle w:val="ProductList-Bullet"/>
        <w:numPr>
          <w:ilvl w:val="0"/>
          <w:numId w:val="35"/>
        </w:numPr>
      </w:pPr>
      <w:r>
        <w:t>databasemotorprogramvare (for eksempel Microsoft SQL Server), men utelukkende for å støtte Internett-løsninger, eller</w:t>
      </w:r>
    </w:p>
    <w:p w:rsidR="00B92686" w:rsidRDefault="00EC2994" w:rsidP="00EC2994">
      <w:pPr>
        <w:pStyle w:val="ProductList-Bullet"/>
        <w:numPr>
          <w:ilvl w:val="0"/>
          <w:numId w:val="35"/>
        </w:numPr>
      </w:pPr>
      <w:r>
        <w:t>domenenavnsystemtjenesten (DNS) for å omgjøre Internett-navn til IP-adresser, forutsatt at dette ikke er den eneste funksjonen til denne forekomsten av programvaren.</w:t>
      </w:r>
    </w:p>
    <w:p w:rsidR="00B92686" w:rsidRDefault="00EC2994">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B92686" w:rsidRDefault="00B92686">
      <w:pPr>
        <w:pStyle w:val="ProductList-BodySpaced"/>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Spaced"/>
      </w:pPr>
    </w:p>
    <w:p w:rsidR="00B92686" w:rsidRDefault="00B92686">
      <w:pPr>
        <w:sectPr w:rsidR="00B92686">
          <w:headerReference w:type="default" r:id="rId125"/>
          <w:footerReference w:type="default" r:id="rId126"/>
          <w:type w:val="continuous"/>
          <w:pgSz w:w="12240" w:h="15840" w:code="1"/>
          <w:pgMar w:top="1170" w:right="720" w:bottom="720" w:left="720" w:header="432" w:footer="288" w:gutter="0"/>
          <w:cols w:space="360"/>
        </w:sectPr>
      </w:pPr>
    </w:p>
    <w:p w:rsidR="00B92686" w:rsidRDefault="00EC2994">
      <w:pPr>
        <w:pStyle w:val="ProductList-SectionHeading"/>
        <w:pageBreakBefore/>
        <w:outlineLvl w:val="0"/>
      </w:pPr>
      <w:bookmarkStart w:id="344" w:name="_Sec591"/>
      <w:bookmarkEnd w:id="334"/>
      <w:r>
        <w:lastRenderedPageBreak/>
        <w:t>Vedlegg A – Lisenser som tilsvarer CAL/ML</w:t>
      </w:r>
      <w:r>
        <w:fldChar w:fldCharType="begin"/>
      </w:r>
      <w:r>
        <w:instrText xml:space="preserve"> TC "</w:instrText>
      </w:r>
      <w:bookmarkStart w:id="345" w:name="_Toc459537945"/>
      <w:r>
        <w:instrText>Vedlegg A – Lisenser som tilsvarer CAL/ML</w:instrText>
      </w:r>
      <w:bookmarkEnd w:id="345"/>
      <w:r>
        <w:instrText>" \l 1</w:instrText>
      </w:r>
      <w:r>
        <w:fldChar w:fldCharType="end"/>
      </w:r>
    </w:p>
    <w:p w:rsidR="00B92686" w:rsidRDefault="00EC2994">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B92686" w:rsidRDefault="00B92686">
      <w:pPr>
        <w:pStyle w:val="ProductList-Body"/>
      </w:pPr>
    </w:p>
    <w:tbl>
      <w:tblPr>
        <w:tblStyle w:val="PURTable"/>
        <w:tblW w:w="0" w:type="dxa"/>
        <w:tblLook w:val="04A0" w:firstRow="1" w:lastRow="0" w:firstColumn="1" w:lastColumn="0" w:noHBand="0" w:noVBand="1"/>
      </w:tblPr>
      <w:tblGrid>
        <w:gridCol w:w="1080"/>
        <w:gridCol w:w="327"/>
        <w:gridCol w:w="328"/>
        <w:gridCol w:w="328"/>
        <w:gridCol w:w="328"/>
        <w:gridCol w:w="1047"/>
        <w:gridCol w:w="553"/>
        <w:gridCol w:w="560"/>
        <w:gridCol w:w="964"/>
        <w:gridCol w:w="553"/>
        <w:gridCol w:w="1047"/>
        <w:gridCol w:w="553"/>
        <w:gridCol w:w="560"/>
        <w:gridCol w:w="964"/>
        <w:gridCol w:w="553"/>
        <w:gridCol w:w="1047"/>
      </w:tblGrid>
      <w:tr w:rsidR="00B9268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92686" w:rsidRDefault="00B9268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92686" w:rsidRDefault="00EC2994">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92686" w:rsidRDefault="00EC2994">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92686" w:rsidRDefault="00EC2994">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92686" w:rsidRDefault="00EC2994">
            <w:pPr>
              <w:pStyle w:val="ProductList-TableBody"/>
              <w:jc w:val="center"/>
            </w:pPr>
            <w:r>
              <w:rPr>
                <w:color w:val="FFFFFF"/>
              </w:rPr>
              <w:t>Enterprise Mobility</w:t>
            </w:r>
          </w:p>
        </w:tc>
      </w:tr>
      <w:tr w:rsidR="00B92686">
        <w:tc>
          <w:tcPr>
            <w:tcW w:w="620" w:type="dxa"/>
            <w:tcBorders>
              <w:top w:val="none" w:sz="4" w:space="0" w:color="BFBFBF"/>
              <w:left w:val="none" w:sz="24" w:space="0" w:color="808080"/>
              <w:bottom w:val="single" w:sz="4" w:space="0" w:color="FFFFFF"/>
              <w:right w:val="single" w:sz="6" w:space="0" w:color="FFFFFF"/>
            </w:tcBorders>
          </w:tcPr>
          <w:p w:rsidR="00B92686" w:rsidRDefault="00EC2994">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92686" w:rsidRDefault="00EC2994">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92686" w:rsidRDefault="00EC2994">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92686" w:rsidRDefault="00EC2994">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92686" w:rsidRDefault="00EC2994">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92686" w:rsidRDefault="00EC2994">
            <w:pPr>
              <w:pStyle w:val="ProductList-TableBody"/>
              <w:jc w:val="center"/>
            </w:pPr>
            <w:r>
              <w:rPr>
                <w:color w:val="FFFFFF"/>
              </w:rPr>
              <w:t>Programpakke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92686" w:rsidRDefault="00EC299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92686" w:rsidRDefault="00EC2994">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92686" w:rsidRDefault="00EC299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92686" w:rsidRDefault="00EC299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92686" w:rsidRDefault="00EC2994">
            <w:pPr>
              <w:pStyle w:val="ProductList-TableBody"/>
              <w:jc w:val="center"/>
            </w:pPr>
            <w:r>
              <w:rPr>
                <w:color w:val="FFFFFF"/>
              </w:rPr>
              <w:t>Programpakke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92686" w:rsidRDefault="00EC299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92686" w:rsidRDefault="00EC299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92686" w:rsidRDefault="00EC299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92686" w:rsidRDefault="00EC299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92686" w:rsidRDefault="00EC2994">
            <w:pPr>
              <w:pStyle w:val="ProductList-TableBody"/>
              <w:jc w:val="center"/>
            </w:pPr>
            <w:r>
              <w:rPr>
                <w:color w:val="FFFFFF"/>
              </w:rPr>
              <w:t>Programpakke</w:t>
            </w:r>
          </w:p>
        </w:tc>
      </w:tr>
      <w:tr w:rsidR="00B92686">
        <w:tc>
          <w:tcPr>
            <w:tcW w:w="620" w:type="dxa"/>
            <w:gridSpan w:val="16"/>
            <w:tcBorders>
              <w:top w:val="single" w:sz="4" w:space="0" w:color="FFFFFF"/>
              <w:left w:val="single" w:sz="6" w:space="0" w:color="FFFFFF"/>
              <w:bottom w:val="single" w:sz="4" w:space="0" w:color="FFFFFF"/>
              <w:right w:val="single" w:sz="6" w:space="0" w:color="FFFFFF"/>
            </w:tcBorders>
          </w:tcPr>
          <w:p w:rsidR="00B92686" w:rsidRDefault="00EC2994">
            <w:pPr>
              <w:pStyle w:val="ProductList-TableBody"/>
            </w:pPr>
            <w:r>
              <w:rPr>
                <w:b/>
              </w:rPr>
              <w:t>Exchange Server 2016 Standard</w:t>
            </w:r>
          </w:p>
        </w:tc>
      </w:tr>
      <w:tr w:rsidR="00B92686">
        <w:tc>
          <w:tcPr>
            <w:tcW w:w="620" w:type="dxa"/>
            <w:tcBorders>
              <w:top w:val="dashed" w:sz="4" w:space="0" w:color="BFBFBF"/>
              <w:left w:val="none" w:sz="24" w:space="0" w:color="808080"/>
              <w:bottom w:val="dashed" w:sz="4" w:space="0" w:color="BFBFBF"/>
              <w:right w:val="single" w:sz="6" w:space="0" w:color="FFFFFF"/>
            </w:tcBorders>
          </w:tcPr>
          <w:p w:rsidR="00B92686" w:rsidRDefault="00965EE7">
            <w:pPr>
              <w:pStyle w:val="ProductList-TableBody"/>
            </w:pPr>
            <w:hyperlink w:anchor="_Sec793">
              <w:r w:rsidR="00EC2994">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620" w:type="dxa"/>
            <w:tcBorders>
              <w:top w:val="dashed" w:sz="4" w:space="0" w:color="BFBFBF"/>
              <w:left w:val="none" w:sz="24" w:space="0" w:color="808080"/>
              <w:bottom w:val="single" w:sz="4" w:space="0" w:color="FFFFFF"/>
              <w:right w:val="single" w:sz="6" w:space="0" w:color="FFFFFF"/>
            </w:tcBorders>
          </w:tcPr>
          <w:p w:rsidR="00B92686" w:rsidRDefault="00965EE7">
            <w:pPr>
              <w:pStyle w:val="ProductList-TableBody"/>
            </w:pPr>
            <w:hyperlink w:anchor="_Sec793">
              <w:r w:rsidR="00EC2994">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r>
      <w:tr w:rsidR="00B92686">
        <w:tc>
          <w:tcPr>
            <w:tcW w:w="620" w:type="dxa"/>
            <w:gridSpan w:val="16"/>
            <w:tcBorders>
              <w:top w:val="single" w:sz="4" w:space="0" w:color="FFFFFF"/>
              <w:left w:val="single" w:sz="6" w:space="0" w:color="FFFFFF"/>
              <w:bottom w:val="single" w:sz="4" w:space="0" w:color="FFFFFF"/>
              <w:right w:val="single" w:sz="6" w:space="0" w:color="FFFFFF"/>
            </w:tcBorders>
          </w:tcPr>
          <w:p w:rsidR="00B92686" w:rsidRDefault="00EC2994">
            <w:pPr>
              <w:pStyle w:val="ProductList-TableBody"/>
            </w:pPr>
            <w:r>
              <w:rPr>
                <w:b/>
              </w:rPr>
              <w:t>Exchange Server 2016 Enterprise</w:t>
            </w:r>
          </w:p>
        </w:tc>
      </w:tr>
      <w:tr w:rsidR="00B92686">
        <w:tc>
          <w:tcPr>
            <w:tcW w:w="620" w:type="dxa"/>
            <w:tcBorders>
              <w:top w:val="dashed" w:sz="4" w:space="0" w:color="BFBFBF"/>
              <w:left w:val="none" w:sz="24" w:space="0" w:color="808080"/>
              <w:bottom w:val="dashed" w:sz="4" w:space="0" w:color="BFBFBF"/>
              <w:right w:val="single" w:sz="6" w:space="0" w:color="FFFFFF"/>
            </w:tcBorders>
          </w:tcPr>
          <w:p w:rsidR="00B92686" w:rsidRDefault="00965EE7">
            <w:pPr>
              <w:pStyle w:val="ProductList-TableBody"/>
            </w:pPr>
            <w:hyperlink w:anchor="_Sec793">
              <w:r w:rsidR="00EC2994">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620" w:type="dxa"/>
            <w:tcBorders>
              <w:top w:val="dashed" w:sz="4" w:space="0" w:color="BFBFBF"/>
              <w:left w:val="none" w:sz="24" w:space="0" w:color="808080"/>
              <w:bottom w:val="single" w:sz="4" w:space="0" w:color="FFFFFF"/>
              <w:right w:val="single" w:sz="6" w:space="0" w:color="FFFFFF"/>
            </w:tcBorders>
          </w:tcPr>
          <w:p w:rsidR="00B92686" w:rsidRDefault="00965EE7">
            <w:pPr>
              <w:pStyle w:val="ProductList-TableBody"/>
            </w:pPr>
            <w:hyperlink w:anchor="_Sec793">
              <w:r w:rsidR="00EC2994">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r>
      <w:tr w:rsidR="00B92686">
        <w:tc>
          <w:tcPr>
            <w:tcW w:w="620" w:type="dxa"/>
            <w:gridSpan w:val="16"/>
            <w:tcBorders>
              <w:top w:val="single" w:sz="4" w:space="0" w:color="FFFFFF"/>
              <w:left w:val="single" w:sz="6" w:space="0" w:color="FFFFFF"/>
              <w:bottom w:val="single" w:sz="4" w:space="0" w:color="FFFFFF"/>
              <w:right w:val="single" w:sz="6" w:space="0" w:color="FFFFFF"/>
            </w:tcBorders>
          </w:tcPr>
          <w:p w:rsidR="00B92686" w:rsidRDefault="00EC2994">
            <w:pPr>
              <w:pStyle w:val="ProductList-TableBody"/>
            </w:pPr>
            <w:r>
              <w:rPr>
                <w:b/>
              </w:rPr>
              <w:t>SharePoint Server 2016</w:t>
            </w:r>
          </w:p>
        </w:tc>
      </w:tr>
      <w:tr w:rsidR="00B92686">
        <w:tc>
          <w:tcPr>
            <w:tcW w:w="620" w:type="dxa"/>
            <w:tcBorders>
              <w:top w:val="dashed" w:sz="4" w:space="0" w:color="BFBFBF"/>
              <w:left w:val="none" w:sz="24" w:space="0" w:color="808080"/>
              <w:bottom w:val="dashed" w:sz="4" w:space="0" w:color="BFBFBF"/>
              <w:right w:val="single" w:sz="6" w:space="0" w:color="FFFFFF"/>
            </w:tcBorders>
          </w:tcPr>
          <w:p w:rsidR="00B92686" w:rsidRDefault="00965EE7">
            <w:pPr>
              <w:pStyle w:val="ProductList-TableBody"/>
            </w:pPr>
            <w:hyperlink w:anchor="_Sec798">
              <w:r w:rsidR="00EC2994">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620" w:type="dxa"/>
            <w:tcBorders>
              <w:top w:val="dashed" w:sz="4" w:space="0" w:color="BFBFBF"/>
              <w:left w:val="none" w:sz="24" w:space="0" w:color="808080"/>
              <w:bottom w:val="single" w:sz="4" w:space="0" w:color="FFFFFF"/>
              <w:right w:val="single" w:sz="6" w:space="0" w:color="FFFFFF"/>
            </w:tcBorders>
          </w:tcPr>
          <w:p w:rsidR="00B92686" w:rsidRDefault="00965EE7">
            <w:pPr>
              <w:pStyle w:val="ProductList-TableBody"/>
            </w:pPr>
            <w:hyperlink w:anchor="_Sec798">
              <w:r w:rsidR="00EC2994">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r>
      <w:tr w:rsidR="00B92686">
        <w:tc>
          <w:tcPr>
            <w:tcW w:w="620" w:type="dxa"/>
            <w:gridSpan w:val="16"/>
            <w:tcBorders>
              <w:top w:val="single" w:sz="4" w:space="0" w:color="FFFFFF"/>
              <w:left w:val="single" w:sz="6" w:space="0" w:color="FFFFFF"/>
              <w:bottom w:val="single" w:sz="4" w:space="0" w:color="FFFFFF"/>
              <w:right w:val="single" w:sz="6" w:space="0" w:color="FFFFFF"/>
            </w:tcBorders>
          </w:tcPr>
          <w:p w:rsidR="00B92686" w:rsidRDefault="00EC2994">
            <w:pPr>
              <w:pStyle w:val="ProductList-TableBody"/>
            </w:pPr>
            <w:r>
              <w:rPr>
                <w:b/>
              </w:rPr>
              <w:t>Microsoft Audit and Control Management Server 2013</w:t>
            </w:r>
          </w:p>
        </w:tc>
      </w:tr>
      <w:tr w:rsidR="00B92686">
        <w:tc>
          <w:tcPr>
            <w:tcW w:w="620" w:type="dxa"/>
            <w:tcBorders>
              <w:top w:val="dashed" w:sz="4" w:space="0" w:color="BFBFBF"/>
              <w:left w:val="none" w:sz="24" w:space="0" w:color="808080"/>
              <w:bottom w:val="single" w:sz="4" w:space="0" w:color="FFFFFF"/>
              <w:right w:val="single" w:sz="6" w:space="0" w:color="FFFFFF"/>
            </w:tcBorders>
          </w:tcPr>
          <w:p w:rsidR="00B92686" w:rsidRDefault="00965EE7">
            <w:pPr>
              <w:pStyle w:val="ProductList-TableBody"/>
            </w:pPr>
            <w:hyperlink w:anchor="_Sec798">
              <w:r w:rsidR="00EC2994">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r>
      <w:tr w:rsidR="00B92686">
        <w:tc>
          <w:tcPr>
            <w:tcW w:w="620" w:type="dxa"/>
            <w:gridSpan w:val="16"/>
            <w:tcBorders>
              <w:top w:val="single" w:sz="4" w:space="0" w:color="FFFFFF"/>
              <w:left w:val="single" w:sz="6" w:space="0" w:color="FFFFFF"/>
              <w:bottom w:val="single" w:sz="4" w:space="0" w:color="FFFFFF"/>
              <w:right w:val="single" w:sz="6" w:space="0" w:color="FFFFFF"/>
            </w:tcBorders>
          </w:tcPr>
          <w:p w:rsidR="00B92686" w:rsidRDefault="00EC2994">
            <w:pPr>
              <w:pStyle w:val="ProductList-TableBody"/>
            </w:pPr>
            <w:r>
              <w:rPr>
                <w:b/>
              </w:rPr>
              <w:t>Skype for Business Server 2015</w:t>
            </w:r>
          </w:p>
        </w:tc>
      </w:tr>
      <w:tr w:rsidR="00B92686">
        <w:tc>
          <w:tcPr>
            <w:tcW w:w="620" w:type="dxa"/>
            <w:tcBorders>
              <w:top w:val="dashed" w:sz="4" w:space="0" w:color="BFBFBF"/>
              <w:left w:val="none" w:sz="24" w:space="0" w:color="808080"/>
              <w:bottom w:val="dashed" w:sz="4" w:space="0" w:color="BFBFBF"/>
              <w:right w:val="single" w:sz="6" w:space="0" w:color="FFFFFF"/>
            </w:tcBorders>
          </w:tcPr>
          <w:p w:rsidR="00B92686" w:rsidRDefault="00965EE7">
            <w:pPr>
              <w:pStyle w:val="ProductList-TableBody"/>
            </w:pPr>
            <w:hyperlink w:anchor="_Sec799">
              <w:r w:rsidR="00EC2994">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620" w:type="dxa"/>
            <w:tcBorders>
              <w:top w:val="dashed" w:sz="4" w:space="0" w:color="BFBFBF"/>
              <w:left w:val="none" w:sz="24" w:space="0" w:color="808080"/>
              <w:bottom w:val="dashed" w:sz="4" w:space="0" w:color="BFBFBF"/>
              <w:right w:val="single" w:sz="6" w:space="0" w:color="FFFFFF"/>
            </w:tcBorders>
          </w:tcPr>
          <w:p w:rsidR="00B92686" w:rsidRDefault="00965EE7">
            <w:pPr>
              <w:pStyle w:val="ProductList-TableBody"/>
            </w:pPr>
            <w:hyperlink w:anchor="_Sec799">
              <w:r w:rsidR="00EC2994">
                <w:rPr>
                  <w:color w:val="00467F"/>
                  <w:u w:val="single"/>
                </w:rPr>
                <w:t>Tillegg</w:t>
              </w:r>
            </w:hyperlink>
            <w:r w:rsidR="00EC2994">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r>
      <w:tr w:rsidR="00B92686">
        <w:tc>
          <w:tcPr>
            <w:tcW w:w="620" w:type="dxa"/>
            <w:tcBorders>
              <w:top w:val="dashed" w:sz="4" w:space="0" w:color="BFBFBF"/>
              <w:left w:val="none" w:sz="24" w:space="0" w:color="808080"/>
              <w:bottom w:val="single" w:sz="4" w:space="0" w:color="FFFFFF"/>
              <w:right w:val="single" w:sz="6" w:space="0" w:color="FFFFFF"/>
            </w:tcBorders>
          </w:tcPr>
          <w:p w:rsidR="00B92686" w:rsidRDefault="00965EE7">
            <w:pPr>
              <w:pStyle w:val="ProductList-TableBody"/>
            </w:pPr>
            <w:hyperlink w:anchor="_Sec799">
              <w:r w:rsidR="00EC2994">
                <w:rPr>
                  <w:color w:val="00467F"/>
                  <w:u w:val="single"/>
                </w:rPr>
                <w:t>Tillegg</w:t>
              </w:r>
            </w:hyperlink>
            <w:r w:rsidR="00EC2994">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r>
      <w:tr w:rsidR="00B92686">
        <w:tc>
          <w:tcPr>
            <w:tcW w:w="620" w:type="dxa"/>
            <w:gridSpan w:val="16"/>
            <w:tcBorders>
              <w:top w:val="single" w:sz="4" w:space="0" w:color="FFFFFF"/>
              <w:left w:val="single" w:sz="6" w:space="0" w:color="FFFFFF"/>
              <w:bottom w:val="single" w:sz="4" w:space="0" w:color="FFFFFF"/>
              <w:right w:val="single" w:sz="6" w:space="0" w:color="FFFFFF"/>
            </w:tcBorders>
          </w:tcPr>
          <w:p w:rsidR="00B92686" w:rsidRDefault="00EC2994">
            <w:pPr>
              <w:pStyle w:val="ProductList-TableBody"/>
            </w:pPr>
            <w:r>
              <w:rPr>
                <w:b/>
              </w:rPr>
              <w:t>Windows MultiPoint Server 2012 Standard</w:t>
            </w:r>
          </w:p>
        </w:tc>
      </w:tr>
      <w:tr w:rsidR="00B92686">
        <w:tc>
          <w:tcPr>
            <w:tcW w:w="620" w:type="dxa"/>
            <w:tcBorders>
              <w:top w:val="dashed" w:sz="4" w:space="0" w:color="BFBFBF"/>
              <w:left w:val="none" w:sz="24" w:space="0" w:color="808080"/>
              <w:bottom w:val="dashed" w:sz="4" w:space="0" w:color="BFBFBF"/>
              <w:right w:val="single" w:sz="6" w:space="0" w:color="FFFFFF"/>
            </w:tcBorders>
          </w:tcPr>
          <w:p w:rsidR="00B92686" w:rsidRDefault="00965EE7">
            <w:pPr>
              <w:pStyle w:val="ProductList-TableBody"/>
            </w:pPr>
            <w:hyperlink w:anchor="_Sec800">
              <w:r w:rsidR="00EC2994">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r>
      <w:tr w:rsidR="00B92686">
        <w:tc>
          <w:tcPr>
            <w:tcW w:w="620" w:type="dxa"/>
            <w:tcBorders>
              <w:top w:val="dashed" w:sz="4" w:space="0" w:color="BFBFBF"/>
              <w:left w:val="none" w:sz="24" w:space="0" w:color="808080"/>
              <w:bottom w:val="single" w:sz="4" w:space="0" w:color="FFFFFF"/>
              <w:right w:val="single" w:sz="6" w:space="0" w:color="FFFFFF"/>
            </w:tcBorders>
          </w:tcPr>
          <w:p w:rsidR="00B92686" w:rsidRDefault="00965EE7">
            <w:pPr>
              <w:pStyle w:val="ProductList-TableBody"/>
            </w:pPr>
            <w:hyperlink w:anchor="_Sec800">
              <w:r w:rsidR="00EC2994">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r>
      <w:tr w:rsidR="00B92686">
        <w:tc>
          <w:tcPr>
            <w:tcW w:w="620" w:type="dxa"/>
            <w:gridSpan w:val="16"/>
            <w:tcBorders>
              <w:top w:val="single" w:sz="4" w:space="0" w:color="FFFFFF"/>
              <w:left w:val="single" w:sz="6" w:space="0" w:color="FFFFFF"/>
              <w:bottom w:val="single" w:sz="4" w:space="0" w:color="FFFFFF"/>
              <w:right w:val="single" w:sz="6" w:space="0" w:color="FFFFFF"/>
            </w:tcBorders>
          </w:tcPr>
          <w:p w:rsidR="00B92686" w:rsidRDefault="00EC2994">
            <w:pPr>
              <w:pStyle w:val="ProductList-TableBody"/>
            </w:pPr>
            <w:r>
              <w:rPr>
                <w:b/>
              </w:rPr>
              <w:t>Windows MultiPoint Server 2012 Premium</w:t>
            </w:r>
          </w:p>
        </w:tc>
      </w:tr>
      <w:tr w:rsidR="00B92686">
        <w:tc>
          <w:tcPr>
            <w:tcW w:w="620" w:type="dxa"/>
            <w:tcBorders>
              <w:top w:val="dashed" w:sz="4" w:space="0" w:color="BFBFBF"/>
              <w:left w:val="none" w:sz="24" w:space="0" w:color="808080"/>
              <w:bottom w:val="dashed" w:sz="4" w:space="0" w:color="BFBFBF"/>
              <w:right w:val="single" w:sz="6" w:space="0" w:color="FFFFFF"/>
            </w:tcBorders>
          </w:tcPr>
          <w:p w:rsidR="00B92686" w:rsidRDefault="00965EE7">
            <w:pPr>
              <w:pStyle w:val="ProductList-TableBody"/>
            </w:pPr>
            <w:hyperlink w:anchor="_Sec800">
              <w:r w:rsidR="00EC2994">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r>
      <w:tr w:rsidR="00B92686">
        <w:tc>
          <w:tcPr>
            <w:tcW w:w="620" w:type="dxa"/>
            <w:tcBorders>
              <w:top w:val="dashed" w:sz="4" w:space="0" w:color="BFBFBF"/>
              <w:left w:val="none" w:sz="24" w:space="0" w:color="808080"/>
              <w:bottom w:val="single" w:sz="4" w:space="0" w:color="FFFFFF"/>
              <w:right w:val="single" w:sz="6" w:space="0" w:color="FFFFFF"/>
            </w:tcBorders>
          </w:tcPr>
          <w:p w:rsidR="00B92686" w:rsidRDefault="00965EE7">
            <w:pPr>
              <w:pStyle w:val="ProductList-TableBody"/>
            </w:pPr>
            <w:hyperlink w:anchor="_Sec800">
              <w:r w:rsidR="00EC2994">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r>
      <w:tr w:rsidR="00B92686">
        <w:tc>
          <w:tcPr>
            <w:tcW w:w="620" w:type="dxa"/>
            <w:gridSpan w:val="16"/>
            <w:tcBorders>
              <w:top w:val="single" w:sz="4" w:space="0" w:color="FFFFFF"/>
              <w:left w:val="single" w:sz="6" w:space="0" w:color="FFFFFF"/>
              <w:bottom w:val="single" w:sz="4" w:space="0" w:color="FFFFFF"/>
              <w:right w:val="single" w:sz="6" w:space="0" w:color="FFFFFF"/>
            </w:tcBorders>
          </w:tcPr>
          <w:p w:rsidR="00B92686" w:rsidRDefault="00EC2994">
            <w:pPr>
              <w:pStyle w:val="ProductList-TableBody"/>
            </w:pPr>
            <w:r>
              <w:rPr>
                <w:b/>
              </w:rPr>
              <w:t>Windows Server 2012 R2 Standard</w:t>
            </w:r>
          </w:p>
        </w:tc>
      </w:tr>
      <w:tr w:rsidR="00B92686">
        <w:tc>
          <w:tcPr>
            <w:tcW w:w="620" w:type="dxa"/>
            <w:tcBorders>
              <w:top w:val="dashed" w:sz="4" w:space="0" w:color="BFBFBF"/>
              <w:left w:val="none" w:sz="24" w:space="0" w:color="808080"/>
              <w:bottom w:val="dashed" w:sz="4" w:space="0" w:color="BFBFBF"/>
              <w:right w:val="single" w:sz="6" w:space="0" w:color="FFFFFF"/>
            </w:tcBorders>
          </w:tcPr>
          <w:p w:rsidR="00B92686" w:rsidRDefault="00965EE7">
            <w:pPr>
              <w:pStyle w:val="ProductList-TableBody"/>
            </w:pPr>
            <w:hyperlink w:anchor="_Sec807">
              <w:r w:rsidR="00EC2994">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r>
      <w:tr w:rsidR="00B92686">
        <w:tc>
          <w:tcPr>
            <w:tcW w:w="620" w:type="dxa"/>
            <w:tcBorders>
              <w:top w:val="dashed" w:sz="4" w:space="0" w:color="BFBFBF"/>
              <w:left w:val="none" w:sz="24" w:space="0" w:color="808080"/>
              <w:bottom w:val="dashed" w:sz="4" w:space="0" w:color="BFBFBF"/>
              <w:right w:val="single" w:sz="6" w:space="0" w:color="FFFFFF"/>
            </w:tcBorders>
          </w:tcPr>
          <w:p w:rsidR="00B92686" w:rsidRDefault="00965EE7">
            <w:pPr>
              <w:pStyle w:val="ProductList-TableBody"/>
            </w:pPr>
            <w:hyperlink w:anchor="_Sec807">
              <w:r w:rsidR="00EC2994">
                <w:rPr>
                  <w:color w:val="00467F"/>
                  <w:u w:val="single"/>
                </w:rPr>
                <w:t>Tillegg</w:t>
              </w:r>
            </w:hyperlink>
            <w:r w:rsidR="00EC299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r>
      <w:tr w:rsidR="00B92686">
        <w:tc>
          <w:tcPr>
            <w:tcW w:w="620" w:type="dxa"/>
            <w:tcBorders>
              <w:top w:val="dashed" w:sz="4" w:space="0" w:color="BFBFBF"/>
              <w:left w:val="none" w:sz="24" w:space="0" w:color="808080"/>
              <w:bottom w:val="single" w:sz="4" w:space="0" w:color="FFFFFF"/>
              <w:right w:val="single" w:sz="6" w:space="0" w:color="FFFFFF"/>
            </w:tcBorders>
          </w:tcPr>
          <w:p w:rsidR="00B92686" w:rsidRDefault="00965EE7">
            <w:pPr>
              <w:pStyle w:val="ProductList-TableBody"/>
            </w:pPr>
            <w:hyperlink w:anchor="_Sec807">
              <w:r w:rsidR="00EC2994">
                <w:rPr>
                  <w:color w:val="00467F"/>
                  <w:u w:val="single"/>
                </w:rPr>
                <w:t>Tillegg</w:t>
              </w:r>
            </w:hyperlink>
            <w:r w:rsidR="00EC2994">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r>
      <w:tr w:rsidR="00B92686">
        <w:tc>
          <w:tcPr>
            <w:tcW w:w="620" w:type="dxa"/>
            <w:gridSpan w:val="16"/>
            <w:tcBorders>
              <w:top w:val="single" w:sz="4" w:space="0" w:color="FFFFFF"/>
              <w:left w:val="single" w:sz="6" w:space="0" w:color="FFFFFF"/>
              <w:bottom w:val="single" w:sz="4" w:space="0" w:color="FFFFFF"/>
              <w:right w:val="single" w:sz="6" w:space="0" w:color="FFFFFF"/>
            </w:tcBorders>
          </w:tcPr>
          <w:p w:rsidR="00B92686" w:rsidRDefault="00EC2994">
            <w:pPr>
              <w:pStyle w:val="ProductList-TableBody"/>
            </w:pPr>
            <w:r>
              <w:rPr>
                <w:b/>
              </w:rPr>
              <w:t>Windows Server 2012 R2 Data Center</w:t>
            </w:r>
          </w:p>
        </w:tc>
      </w:tr>
      <w:tr w:rsidR="00B92686">
        <w:tc>
          <w:tcPr>
            <w:tcW w:w="620" w:type="dxa"/>
            <w:tcBorders>
              <w:top w:val="dashed" w:sz="4" w:space="0" w:color="BFBFBF"/>
              <w:left w:val="none" w:sz="24" w:space="0" w:color="808080"/>
              <w:bottom w:val="dashed" w:sz="4" w:space="0" w:color="BFBFBF"/>
              <w:right w:val="single" w:sz="6" w:space="0" w:color="FFFFFF"/>
            </w:tcBorders>
          </w:tcPr>
          <w:p w:rsidR="00B92686" w:rsidRDefault="00965EE7">
            <w:pPr>
              <w:pStyle w:val="ProductList-TableBody"/>
            </w:pPr>
            <w:hyperlink w:anchor="_Sec807">
              <w:r w:rsidR="00EC2994">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r>
      <w:tr w:rsidR="00B92686">
        <w:tc>
          <w:tcPr>
            <w:tcW w:w="620" w:type="dxa"/>
            <w:tcBorders>
              <w:top w:val="dashed" w:sz="4" w:space="0" w:color="BFBFBF"/>
              <w:left w:val="none" w:sz="24" w:space="0" w:color="808080"/>
              <w:bottom w:val="dashed" w:sz="4" w:space="0" w:color="BFBFBF"/>
              <w:right w:val="single" w:sz="6" w:space="0" w:color="FFFFFF"/>
            </w:tcBorders>
          </w:tcPr>
          <w:p w:rsidR="00B92686" w:rsidRDefault="00965EE7">
            <w:pPr>
              <w:pStyle w:val="ProductList-TableBody"/>
            </w:pPr>
            <w:hyperlink w:anchor="_Sec807">
              <w:r w:rsidR="00EC2994">
                <w:rPr>
                  <w:color w:val="00467F"/>
                  <w:u w:val="single"/>
                </w:rPr>
                <w:t>Tillegg</w:t>
              </w:r>
            </w:hyperlink>
            <w:r w:rsidR="00EC299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r>
      <w:tr w:rsidR="00B92686">
        <w:tc>
          <w:tcPr>
            <w:tcW w:w="620" w:type="dxa"/>
            <w:tcBorders>
              <w:top w:val="dashed" w:sz="4" w:space="0" w:color="BFBFBF"/>
              <w:left w:val="none" w:sz="24" w:space="0" w:color="808080"/>
              <w:bottom w:val="single" w:sz="4" w:space="0" w:color="FFFFFF"/>
              <w:right w:val="single" w:sz="6" w:space="0" w:color="FFFFFF"/>
            </w:tcBorders>
          </w:tcPr>
          <w:p w:rsidR="00B92686" w:rsidRDefault="00965EE7">
            <w:pPr>
              <w:pStyle w:val="ProductList-TableBody"/>
            </w:pPr>
            <w:hyperlink w:anchor="_Sec807">
              <w:r w:rsidR="00EC2994">
                <w:rPr>
                  <w:color w:val="00467F"/>
                  <w:u w:val="single"/>
                </w:rPr>
                <w:t>Tillegg</w:t>
              </w:r>
            </w:hyperlink>
            <w:r w:rsidR="00EC2994">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r>
      <w:tr w:rsidR="00B92686">
        <w:tc>
          <w:tcPr>
            <w:tcW w:w="620" w:type="dxa"/>
            <w:gridSpan w:val="16"/>
            <w:tcBorders>
              <w:top w:val="single" w:sz="4" w:space="0" w:color="FFFFFF"/>
              <w:left w:val="single" w:sz="6" w:space="0" w:color="FFFFFF"/>
              <w:bottom w:val="single" w:sz="4" w:space="0" w:color="FFFFFF"/>
              <w:right w:val="single" w:sz="6" w:space="0" w:color="FFFFFF"/>
            </w:tcBorders>
          </w:tcPr>
          <w:p w:rsidR="00B92686" w:rsidRDefault="00EC2994">
            <w:pPr>
              <w:pStyle w:val="ProductList-TableBody"/>
            </w:pPr>
            <w:r>
              <w:rPr>
                <w:b/>
              </w:rPr>
              <w:t>Advanced Threat Analytics 2016</w:t>
            </w:r>
          </w:p>
        </w:tc>
      </w:tr>
      <w:tr w:rsidR="00B92686">
        <w:tc>
          <w:tcPr>
            <w:tcW w:w="620" w:type="dxa"/>
            <w:tcBorders>
              <w:top w:val="dashed" w:sz="4" w:space="0" w:color="BFBFBF"/>
              <w:left w:val="none" w:sz="24" w:space="0" w:color="808080"/>
              <w:bottom w:val="single" w:sz="4" w:space="0" w:color="FFFFFF"/>
              <w:right w:val="single" w:sz="6" w:space="0" w:color="FFFFFF"/>
            </w:tcBorders>
          </w:tcPr>
          <w:p w:rsidR="00B92686" w:rsidRDefault="00965EE7">
            <w:pPr>
              <w:pStyle w:val="ProductList-TableBody"/>
            </w:pPr>
            <w:hyperlink w:anchor="_Sec801">
              <w:r w:rsidR="00EC2994">
                <w:rPr>
                  <w:color w:val="00467F"/>
                  <w:u w:val="single"/>
                </w:rPr>
                <w:t>Administrasjon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92686" w:rsidRDefault="00B92686">
            <w:pPr>
              <w:pStyle w:val="ProductList-TableBody"/>
              <w:jc w:val="center"/>
            </w:pPr>
          </w:p>
        </w:tc>
      </w:tr>
      <w:tr w:rsidR="00B92686">
        <w:tc>
          <w:tcPr>
            <w:tcW w:w="620" w:type="dxa"/>
            <w:gridSpan w:val="16"/>
            <w:tcBorders>
              <w:top w:val="single" w:sz="4" w:space="0" w:color="FFFFFF"/>
              <w:left w:val="single" w:sz="6" w:space="0" w:color="FFFFFF"/>
              <w:bottom w:val="single" w:sz="4" w:space="0" w:color="FFFFFF"/>
              <w:right w:val="single" w:sz="6" w:space="0" w:color="FFFFFF"/>
            </w:tcBorders>
          </w:tcPr>
          <w:p w:rsidR="00B92686" w:rsidRDefault="00EC2994">
            <w:pPr>
              <w:pStyle w:val="ProductList-TableBody"/>
            </w:pPr>
            <w:r>
              <w:rPr>
                <w:b/>
              </w:rPr>
              <w:t>System Center 2012 R2 Configuration Manager</w:t>
            </w:r>
          </w:p>
        </w:tc>
      </w:tr>
      <w:tr w:rsidR="00B92686">
        <w:tc>
          <w:tcPr>
            <w:tcW w:w="620" w:type="dxa"/>
            <w:tcBorders>
              <w:top w:val="dashed" w:sz="4" w:space="0" w:color="BFBFBF"/>
              <w:left w:val="none" w:sz="24" w:space="0" w:color="808080"/>
              <w:bottom w:val="none" w:sz="4" w:space="0" w:color="6E6E6E"/>
              <w:right w:val="single" w:sz="6" w:space="0" w:color="FFFFFF"/>
            </w:tcBorders>
          </w:tcPr>
          <w:p w:rsidR="00B92686" w:rsidRDefault="00965EE7">
            <w:pPr>
              <w:pStyle w:val="ProductList-TableBody"/>
            </w:pPr>
            <w:hyperlink w:anchor="_Sec802">
              <w:r w:rsidR="00EC2994">
                <w:rPr>
                  <w:color w:val="00467F"/>
                  <w:u w:val="single"/>
                </w:rPr>
                <w:t>Administrasjon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92686" w:rsidRDefault="00B9268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92686" w:rsidRDefault="00B92686">
            <w:pPr>
              <w:pStyle w:val="ProductList-TableBody"/>
              <w:jc w:val="center"/>
            </w:pPr>
          </w:p>
        </w:tc>
      </w:tr>
    </w:tbl>
    <w:p w:rsidR="00B92686" w:rsidRDefault="00EC2994">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omfatter rettigheter tilsvarende System Center 2012 R2 Endpoint Protection. En lisens for Enterprise CAL Suite med aktiv SA-dekning gir rettigheter tilsvarende Data Loss Prevention og Exchange Online Protection.</w:t>
      </w:r>
    </w:p>
    <w:p w:rsidR="00B92686" w:rsidRDefault="00EC2994">
      <w:pPr>
        <w:pStyle w:val="ProductList-SectionHeading"/>
        <w:pageBreakBefore/>
        <w:outlineLvl w:val="0"/>
      </w:pPr>
      <w:bookmarkStart w:id="346" w:name="_Sec564"/>
      <w:bookmarkEnd w:id="344"/>
      <w:r>
        <w:lastRenderedPageBreak/>
        <w:t>Vedlegg B – Software Assurance</w:t>
      </w:r>
      <w:r>
        <w:fldChar w:fldCharType="begin"/>
      </w:r>
      <w:r>
        <w:instrText xml:space="preserve"> TC "</w:instrText>
      </w:r>
      <w:bookmarkStart w:id="347" w:name="_Toc459537946"/>
      <w:r>
        <w:instrText>Vedlegg B – Software Assurance</w:instrText>
      </w:r>
      <w:bookmarkEnd w:id="347"/>
      <w:r>
        <w:instrText>" \l 1</w:instrText>
      </w:r>
      <w:r>
        <w:fldChar w:fldCharType="end"/>
      </w:r>
    </w:p>
    <w:p w:rsidR="00B92686" w:rsidRDefault="00EC2994">
      <w:pPr>
        <w:pStyle w:val="ProductList-Offering1Heading"/>
        <w:outlineLvl w:val="1"/>
      </w:pPr>
      <w:bookmarkStart w:id="348" w:name="_Sec573"/>
      <w:r>
        <w:t>Kjøpe Software Assurance</w:t>
      </w:r>
      <w:bookmarkEnd w:id="348"/>
      <w:r>
        <w:fldChar w:fldCharType="begin"/>
      </w:r>
      <w:r>
        <w:instrText xml:space="preserve"> TC "</w:instrText>
      </w:r>
      <w:bookmarkStart w:id="349" w:name="_Toc459537947"/>
      <w:r>
        <w:instrText>Kjøpe Software Assurance</w:instrText>
      </w:r>
      <w:bookmarkEnd w:id="349"/>
      <w:r>
        <w:instrText>" \l 2</w:instrText>
      </w:r>
      <w:r>
        <w:fldChar w:fldCharType="end"/>
      </w:r>
    </w:p>
    <w:p w:rsidR="00B92686" w:rsidRDefault="00EC2994">
      <w:pPr>
        <w:pStyle w:val="ProductList-Body"/>
      </w:pPr>
      <w:r>
        <w:t xml:space="preserve">Det finnes tre forskjellige forpliktelsesnivåer å velge mellom ved kjøp av SA, avhengig av program. En Kunde kan: </w:t>
      </w:r>
    </w:p>
    <w:p w:rsidR="00B92686" w:rsidRDefault="00EC2994" w:rsidP="00EC2994">
      <w:pPr>
        <w:pStyle w:val="ProductList-Bullet"/>
        <w:numPr>
          <w:ilvl w:val="0"/>
          <w:numId w:val="36"/>
        </w:numPr>
      </w:pPr>
      <w:r>
        <w:t>Forplikte seg til å tilknytte SA for alle plattformprodukter.</w:t>
      </w:r>
    </w:p>
    <w:p w:rsidR="00B92686" w:rsidRDefault="00EC2994" w:rsidP="00EC2994">
      <w:pPr>
        <w:pStyle w:val="ProductList-Bullet"/>
        <w:numPr>
          <w:ilvl w:val="0"/>
          <w:numId w:val="36"/>
        </w:numPr>
      </w:pPr>
      <w:r>
        <w:t>Forplikte seg til å tilknytte SA for alle kjøp under et bestemt Produktutvalg (Programmer, Systemer eller Servere), kalt Software Assurance-medlemskap (SAM).</w:t>
      </w:r>
    </w:p>
    <w:p w:rsidR="00B92686" w:rsidRDefault="00EC2994" w:rsidP="00EC2994">
      <w:pPr>
        <w:pStyle w:val="ProductList-Bullet"/>
        <w:numPr>
          <w:ilvl w:val="0"/>
          <w:numId w:val="36"/>
        </w:numPr>
      </w:pPr>
      <w:r>
        <w:t>Kjøpe SA for individuelle Produkter, uten å forplikte seg til å utvide SA til andre Produkter.</w:t>
      </w:r>
    </w:p>
    <w:p w:rsidR="00B92686" w:rsidRDefault="00B92686">
      <w:pPr>
        <w:pStyle w:val="ProductList-Body"/>
      </w:pPr>
    </w:p>
    <w:p w:rsidR="00B92686" w:rsidRDefault="00EC2994">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B92686" w:rsidRDefault="00B92686">
      <w:pPr>
        <w:pStyle w:val="ProductList-Body"/>
      </w:pPr>
    </w:p>
    <w:p w:rsidR="00B92686" w:rsidRDefault="00EC2994">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 for ikke-organisasjonsomfattende produkter. Med Enterprise-avtaler gjelder det bare for Tilleggsprodukter 90 dager fra kjøpsdatoen.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16"/>
        <w:gridCol w:w="2208"/>
        <w:gridCol w:w="2177"/>
        <w:gridCol w:w="4189"/>
      </w:tblGrid>
      <w:tr w:rsidR="00B9268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92686" w:rsidRDefault="00EC2994">
            <w:pPr>
              <w:pStyle w:val="ProductList-TableBody"/>
              <w:jc w:val="center"/>
            </w:pPr>
            <w:r>
              <w:rPr>
                <w:color w:val="FFFFFF"/>
              </w:rPr>
              <w:t>Programmer</w:t>
            </w:r>
          </w:p>
        </w:tc>
      </w:tr>
      <w:tr w:rsidR="00B92686">
        <w:tc>
          <w:tcPr>
            <w:tcW w:w="24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B92686" w:rsidRDefault="00EC2994">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B92686">
        <w:tc>
          <w:tcPr>
            <w:tcW w:w="24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SA tilgjengelig</w:t>
            </w:r>
          </w:p>
        </w:tc>
        <w:tc>
          <w:tcPr>
            <w:tcW w:w="0" w:type="auto"/>
            <w:vMerge/>
          </w:tcPr>
          <w:p w:rsidR="00B92686" w:rsidRDefault="00B92686"/>
        </w:tc>
      </w:tr>
    </w:tbl>
    <w:p w:rsidR="00B92686" w:rsidRDefault="00B92686">
      <w:pPr>
        <w:pStyle w:val="ProductList-Body"/>
      </w:pPr>
    </w:p>
    <w:p w:rsidR="00B92686" w:rsidRDefault="00EC2994">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B92686" w:rsidRDefault="00B92686">
      <w:pPr>
        <w:pStyle w:val="ProductList-Body"/>
      </w:pPr>
    </w:p>
    <w:p w:rsidR="00B92686" w:rsidRDefault="00EC2994">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1Heading"/>
        <w:outlineLvl w:val="1"/>
      </w:pPr>
      <w:bookmarkStart w:id="350" w:name="_Sec574"/>
      <w:r>
        <w:t>Fornye Software Assurance</w:t>
      </w:r>
      <w:bookmarkEnd w:id="350"/>
      <w:r>
        <w:fldChar w:fldCharType="begin"/>
      </w:r>
      <w:r>
        <w:instrText xml:space="preserve"> TC "</w:instrText>
      </w:r>
      <w:bookmarkStart w:id="351" w:name="_Toc459537948"/>
      <w:r>
        <w:instrText>Fornye Software Assurance</w:instrText>
      </w:r>
      <w:bookmarkEnd w:id="351"/>
      <w:r>
        <w:instrText>" \l 2</w:instrText>
      </w:r>
      <w:r>
        <w:fldChar w:fldCharType="end"/>
      </w:r>
    </w:p>
    <w:p w:rsidR="00B92686" w:rsidRDefault="00EC2994">
      <w:pPr>
        <w:pStyle w:val="ProductList-ClauseHeading"/>
        <w:outlineLvl w:val="2"/>
      </w:pPr>
      <w:r>
        <w:t>Fornye dekning under samme avtale</w:t>
      </w:r>
    </w:p>
    <w:p w:rsidR="00B92686" w:rsidRDefault="00EC2994">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B92686" w:rsidRDefault="00B92686">
      <w:pPr>
        <w:pStyle w:val="ProductList-Body"/>
      </w:pPr>
    </w:p>
    <w:p w:rsidR="00B92686" w:rsidRDefault="00EC2994">
      <w:pPr>
        <w:pStyle w:val="ProductList-SubClauseHeading"/>
        <w:outlineLvl w:val="3"/>
      </w:pPr>
      <w:r>
        <w:t>Open License:</w:t>
      </w:r>
    </w:p>
    <w:p w:rsidR="00B92686" w:rsidRDefault="00EC2994">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B92686" w:rsidRDefault="00B92686">
      <w:pPr>
        <w:pStyle w:val="ProductList-BodyIndented"/>
      </w:pPr>
    </w:p>
    <w:p w:rsidR="00B92686" w:rsidRDefault="00EC2994">
      <w:pPr>
        <w:pStyle w:val="ProductList-SubClauseHeading"/>
        <w:outlineLvl w:val="3"/>
      </w:pPr>
      <w:r>
        <w:t>Enterprise-avtale</w:t>
      </w:r>
    </w:p>
    <w:p w:rsidR="00B92686" w:rsidRDefault="00EC2994">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B92686" w:rsidRDefault="00B92686">
      <w:pPr>
        <w:pStyle w:val="ProductList-BodyIndented"/>
      </w:pPr>
    </w:p>
    <w:p w:rsidR="00B92686" w:rsidRDefault="00EC2994">
      <w:pPr>
        <w:pStyle w:val="ProductList-SubClauseHeading"/>
        <w:outlineLvl w:val="3"/>
      </w:pPr>
      <w:r>
        <w:t>Enrollment for Application Platform</w:t>
      </w:r>
    </w:p>
    <w:p w:rsidR="00B92686" w:rsidRDefault="00EC2994">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B92686" w:rsidRDefault="00B92686">
      <w:pPr>
        <w:pStyle w:val="ProductList-BodyIndented"/>
      </w:pPr>
    </w:p>
    <w:p w:rsidR="00B92686" w:rsidRDefault="00EC2994">
      <w:pPr>
        <w:pStyle w:val="ProductList-ClauseHeading"/>
        <w:outlineLvl w:val="2"/>
      </w:pPr>
      <w:r>
        <w:t>Fornye dekning fra en separat avtale</w:t>
      </w:r>
    </w:p>
    <w:p w:rsidR="00B92686" w:rsidRDefault="00EC2994">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B92686" w:rsidRDefault="00B92686">
      <w:pPr>
        <w:pStyle w:val="ProductList-Body"/>
      </w:pPr>
    </w:p>
    <w:p w:rsidR="00B92686" w:rsidRDefault="00EC2994">
      <w:pPr>
        <w:pStyle w:val="ProductList-Body"/>
      </w:pPr>
      <w:r>
        <w:lastRenderedPageBreak/>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B92686" w:rsidRDefault="00B92686">
      <w:pPr>
        <w:pStyle w:val="ProductList-Body"/>
      </w:pPr>
    </w:p>
    <w:p w:rsidR="00B92686" w:rsidRDefault="00EC2994">
      <w:pPr>
        <w:pStyle w:val="ProductList-ClauseHeading"/>
        <w:outlineLvl w:val="2"/>
      </w:pPr>
      <w:r>
        <w:t>Fornye Software Assurance-dekning for Klientadgangslisenser (Client Access Licenses, "CAL-er") og Klientadministrasjonslisenser (Client Management Licenses, "ML-er")</w:t>
      </w:r>
    </w:p>
    <w:p w:rsidR="00B92686" w:rsidRDefault="00EC2994">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B92686" w:rsidRDefault="00EC2994">
      <w:pPr>
        <w:pStyle w:val="ProductList-Body"/>
      </w:pPr>
      <w:r>
        <w:rPr>
          <w:b/>
          <w:color w:val="00188F"/>
        </w:rPr>
        <w:t>Overføring mellom Bruker-ML-er og OSE-klient-ML-er</w:t>
      </w:r>
      <w:r>
        <w:t>: Kunder som fornyer SA for klient-ML-er, kan bytte mellom Bruker og OSE.</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1Heading"/>
        <w:outlineLvl w:val="1"/>
      </w:pPr>
      <w:bookmarkStart w:id="352" w:name="_Sec575"/>
      <w:r>
        <w:t>Overføringslisens for avsluttede eller utgåtte produkter</w:t>
      </w:r>
      <w:bookmarkEnd w:id="352"/>
      <w:r>
        <w:fldChar w:fldCharType="begin"/>
      </w:r>
      <w:r>
        <w:instrText xml:space="preserve"> TC "</w:instrText>
      </w:r>
      <w:bookmarkStart w:id="353" w:name="_Toc459537949"/>
      <w:r>
        <w:instrText>Overføringslisens for avsluttede eller utgåtte produkter</w:instrText>
      </w:r>
      <w:bookmarkEnd w:id="353"/>
      <w:r>
        <w:instrText>" \l 2</w:instrText>
      </w:r>
      <w:r>
        <w:fldChar w:fldCharType="end"/>
      </w:r>
    </w:p>
    <w:p w:rsidR="00B92686" w:rsidRDefault="00EC2994">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B92686" w:rsidRDefault="00EC2994">
      <w:pPr>
        <w:pStyle w:val="ProductList-Body"/>
      </w:pPr>
      <w:r>
        <w:t>"</w:t>
      </w:r>
      <w:r>
        <w:rPr>
          <w:b/>
          <w:color w:val="00188F"/>
        </w:rPr>
        <w:t>Overføringslisens</w:t>
      </w:r>
      <w:r>
        <w:t>", som brukt her, betyr rettigheter gitt i Produktoppføringen som henviser til denne delen.</w:t>
      </w:r>
    </w:p>
    <w:p w:rsidR="00B92686" w:rsidRDefault="00B92686">
      <w:pPr>
        <w:pStyle w:val="ProductList-Body"/>
      </w:pPr>
    </w:p>
    <w:p w:rsidR="00B92686" w:rsidRDefault="00EC2994">
      <w:pPr>
        <w:pStyle w:val="ProductList-Body"/>
      </w:pPr>
      <w:r>
        <w:t>Med mindre noe annet er angitt i Produktoppføringen, gjelder følgende:</w:t>
      </w:r>
    </w:p>
    <w:p w:rsidR="00B92686" w:rsidRDefault="00EC2994" w:rsidP="00EC2994">
      <w:pPr>
        <w:pStyle w:val="ProductList-Bullet"/>
        <w:numPr>
          <w:ilvl w:val="0"/>
          <w:numId w:val="37"/>
        </w:numPr>
      </w:pPr>
      <w:r>
        <w:t>Kunden kan oppgradere til og bruke programvare under en Overføringslisens i stedet for programvare som dekkes av den Kvalifiserte Lisensen. Kunden kan ikke bruke programvare under begge lisenser samtidig.</w:t>
      </w:r>
    </w:p>
    <w:p w:rsidR="00B92686" w:rsidRDefault="00EC2994" w:rsidP="00EC2994">
      <w:pPr>
        <w:pStyle w:val="ProductList-Bullet"/>
        <w:numPr>
          <w:ilvl w:val="0"/>
          <w:numId w:val="37"/>
        </w:numPr>
      </w:pPr>
      <w:r>
        <w:t>Overføringslisenser gis på 1:1-basis for hver Kvalifiserte Lisens.</w:t>
      </w:r>
    </w:p>
    <w:p w:rsidR="00B92686" w:rsidRDefault="00EC2994" w:rsidP="00EC2994">
      <w:pPr>
        <w:pStyle w:val="ProductList-Bullet"/>
        <w:numPr>
          <w:ilvl w:val="0"/>
          <w:numId w:val="37"/>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B92686" w:rsidRDefault="00EC2994" w:rsidP="00EC2994">
      <w:pPr>
        <w:pStyle w:val="ProductList-Bullet"/>
        <w:numPr>
          <w:ilvl w:val="0"/>
          <w:numId w:val="37"/>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B92686" w:rsidRDefault="00EC2994" w:rsidP="00EC2994">
      <w:pPr>
        <w:pStyle w:val="ProductList-Bullet"/>
        <w:numPr>
          <w:ilvl w:val="0"/>
          <w:numId w:val="37"/>
        </w:numPr>
      </w:pPr>
      <w:r>
        <w:t>Kunden kan ikke overføre Overføringslisenser separat fra Kvalifiserte Lisenser.</w:t>
      </w:r>
    </w:p>
    <w:p w:rsidR="00B92686" w:rsidRDefault="00EC2994" w:rsidP="00EC2994">
      <w:pPr>
        <w:pStyle w:val="ProductList-Bullet"/>
        <w:numPr>
          <w:ilvl w:val="0"/>
          <w:numId w:val="37"/>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Offering1Heading"/>
        <w:outlineLvl w:val="1"/>
      </w:pPr>
      <w:bookmarkStart w:id="354" w:name="_Sec576"/>
      <w:r>
        <w:t>Software Assurance-fordeler</w:t>
      </w:r>
      <w:bookmarkEnd w:id="354"/>
      <w:r>
        <w:fldChar w:fldCharType="begin"/>
      </w:r>
      <w:r>
        <w:instrText xml:space="preserve"> TC "</w:instrText>
      </w:r>
      <w:bookmarkStart w:id="355" w:name="_Toc459537950"/>
      <w:r>
        <w:instrText>Software Assurance-fordeler</w:instrText>
      </w:r>
      <w:bookmarkEnd w:id="355"/>
      <w:r>
        <w:instrText>" \l 2</w:instrText>
      </w:r>
      <w:r>
        <w:fldChar w:fldCharType="end"/>
      </w:r>
    </w:p>
    <w:p w:rsidR="00B92686" w:rsidRDefault="00EC2994">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B926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Serverutvalg</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577">
              <w:r w:rsidR="00EC2994">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579">
              <w:r w:rsidR="00EC299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580">
              <w:r w:rsidR="00EC2994">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581">
              <w:r w:rsidR="00EC299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755">
              <w:r w:rsidR="00EC299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841">
              <w:r w:rsidR="00EC299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651">
              <w:r w:rsidR="00EC299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841">
              <w:r w:rsidR="00EC299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582">
              <w:r w:rsidR="00EC2994">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583">
              <w:r w:rsidR="00EC2994">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584">
              <w:r w:rsidR="00EC299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585">
              <w:r w:rsidR="00EC2994">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586">
              <w:r w:rsidR="00EC2994">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818">
              <w:r w:rsidR="00EC299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587">
              <w:r w:rsidR="00EC2994">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838">
              <w:r w:rsidR="00EC299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588">
              <w:r w:rsidR="00EC2994">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589">
              <w:r w:rsidR="00EC2994">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590">
              <w:r w:rsidR="00EC2994">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841">
              <w:r w:rsidR="00EC2994">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841">
              <w:r w:rsidR="00EC299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965EE7">
            <w:pPr>
              <w:pStyle w:val="ProductList-TableBody"/>
            </w:pPr>
            <w:hyperlink w:anchor="_Sec652">
              <w:r w:rsidR="00EC2994">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jc w:val="center"/>
            </w:pPr>
          </w:p>
        </w:tc>
      </w:tr>
    </w:tbl>
    <w:p w:rsidR="00B92686" w:rsidRDefault="00B92686">
      <w:pPr>
        <w:pStyle w:val="ProductList-Body"/>
      </w:pPr>
    </w:p>
    <w:p w:rsidR="00B92686" w:rsidRDefault="00EC2994">
      <w:pPr>
        <w:pStyle w:val="ProductList-ClauseHeading"/>
        <w:outlineLvl w:val="2"/>
      </w:pPr>
      <w:bookmarkStart w:id="356" w:name="_Sec577"/>
      <w:r>
        <w:t>Nye Versjonsrettigheter</w:t>
      </w:r>
      <w:bookmarkEnd w:id="356"/>
    </w:p>
    <w:p w:rsidR="00B92686" w:rsidRDefault="00EC2994">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B92686" w:rsidRDefault="00B92686">
      <w:pPr>
        <w:pStyle w:val="ProductList-Body"/>
      </w:pPr>
    </w:p>
    <w:p w:rsidR="00B92686" w:rsidRDefault="00EC2994">
      <w:pPr>
        <w:pStyle w:val="ProductList-ClauseHeading"/>
        <w:outlineLvl w:val="2"/>
      </w:pPr>
      <w:bookmarkStart w:id="357" w:name="_Sec931"/>
      <w:r>
        <w:t>Beregne poeng for Software Assurance-fordeler</w:t>
      </w:r>
      <w:bookmarkEnd w:id="357"/>
    </w:p>
    <w:p w:rsidR="00B92686" w:rsidRDefault="00EC2994">
      <w:pPr>
        <w:pStyle w:val="ProductList-Body"/>
      </w:pPr>
      <w:r>
        <w:t>Rettigheter beregnes ut fra et poengbasert system for følgende fordeler:</w:t>
      </w:r>
    </w:p>
    <w:p w:rsidR="00B92686" w:rsidRDefault="00EC2994" w:rsidP="00EC2994">
      <w:pPr>
        <w:pStyle w:val="ProductList-Bullet"/>
        <w:numPr>
          <w:ilvl w:val="0"/>
          <w:numId w:val="38"/>
        </w:numPr>
      </w:pPr>
      <w:r>
        <w:t>Planleggingstjenester</w:t>
      </w:r>
    </w:p>
    <w:p w:rsidR="00B92686" w:rsidRDefault="00EC2994" w:rsidP="00EC2994">
      <w:pPr>
        <w:pStyle w:val="ProductList-Bullet"/>
        <w:numPr>
          <w:ilvl w:val="0"/>
          <w:numId w:val="38"/>
        </w:numPr>
      </w:pPr>
      <w:r>
        <w:t>Opplæringsgavekort</w:t>
      </w:r>
    </w:p>
    <w:p w:rsidR="00B92686" w:rsidRDefault="00EC2994" w:rsidP="00EC2994">
      <w:pPr>
        <w:pStyle w:val="ProductList-Bullet"/>
        <w:numPr>
          <w:ilvl w:val="0"/>
          <w:numId w:val="38"/>
        </w:numPr>
      </w:pPr>
      <w:r>
        <w:t>Støtte til Problemløsning 24x7 (telefon) bare i MPSA</w:t>
      </w:r>
    </w:p>
    <w:p w:rsidR="00B92686" w:rsidRDefault="00EC2994">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28"/>
        <w:gridCol w:w="1462"/>
      </w:tblGrid>
      <w:tr w:rsidR="00B9268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B92686" w:rsidRDefault="00EC2994">
            <w:pPr>
              <w:pStyle w:val="ProductList-TableBody"/>
            </w:pPr>
            <w:r>
              <w:rPr>
                <w:color w:val="FFFFFF"/>
              </w:rPr>
              <w:t>Office-programmer og Serverlisenser</w:t>
            </w:r>
          </w:p>
        </w:tc>
        <w:tc>
          <w:tcPr>
            <w:tcW w:w="1600" w:type="dxa"/>
            <w:tcBorders>
              <w:top w:val="single" w:sz="4" w:space="0" w:color="6E6E6E"/>
              <w:left w:val="single" w:sz="4" w:space="0" w:color="6E6E6E"/>
              <w:right w:val="single" w:sz="4" w:space="0" w:color="6E6E6E"/>
            </w:tcBorders>
            <w:shd w:val="clear" w:color="auto" w:fill="0072C6"/>
          </w:tcPr>
          <w:p w:rsidR="00B92686" w:rsidRDefault="00EC2994">
            <w:pPr>
              <w:pStyle w:val="ProductList-TableBody"/>
            </w:pPr>
            <w:r>
              <w:rPr>
                <w:color w:val="FFFFFF"/>
              </w:rPr>
              <w:t>Poeng</w:t>
            </w:r>
          </w:p>
        </w:tc>
      </w:tr>
      <w:tr w:rsidR="00B92686">
        <w:tc>
          <w:tcPr>
            <w:tcW w:w="10520" w:type="dxa"/>
            <w:tcBorders>
              <w:left w:val="single" w:sz="4" w:space="0" w:color="6E6E6E"/>
              <w:right w:val="single" w:sz="4" w:space="0" w:color="6E6E6E"/>
            </w:tcBorders>
          </w:tcPr>
          <w:p w:rsidR="00B92686" w:rsidRDefault="00EC2994">
            <w:pPr>
              <w:pStyle w:val="ProductList-TableBody"/>
            </w:pPr>
            <w:r>
              <w:t>Produkter i Office-programutvalget (inkludert Office-pakker, Project Standard og Professional, Visio Standard og Professional), Microsoft Dynamics AX Task CAL, Microsoft Dynamics AX Store Server</w:t>
            </w:r>
            <w:r>
              <w:rPr>
                <w:vertAlign w:val="superscript"/>
              </w:rPr>
              <w:t>1</w:t>
            </w:r>
            <w:r>
              <w:t>, Microsoft Dynamics AX Functional CAL</w:t>
            </w:r>
            <w:r>
              <w:rPr>
                <w:vertAlign w:val="superscript"/>
              </w:rPr>
              <w:t>1</w:t>
            </w:r>
            <w:r>
              <w:t xml:space="preserve"> og Microsoft Dynamics CRM CAL</w:t>
            </w:r>
            <w:r>
              <w:rPr>
                <w:vertAlign w:val="superscript"/>
              </w:rPr>
              <w:t>1</w:t>
            </w:r>
          </w:p>
        </w:tc>
        <w:tc>
          <w:tcPr>
            <w:tcW w:w="1600" w:type="dxa"/>
            <w:tcBorders>
              <w:left w:val="single" w:sz="4" w:space="0" w:color="6E6E6E"/>
              <w:right w:val="single" w:sz="4" w:space="0" w:color="6E6E6E"/>
            </w:tcBorders>
          </w:tcPr>
          <w:p w:rsidR="00B92686" w:rsidRDefault="00EC2994">
            <w:pPr>
              <w:pStyle w:val="ProductList-TableBody"/>
            </w:pPr>
            <w:r>
              <w:t>1</w:t>
            </w:r>
          </w:p>
        </w:tc>
      </w:tr>
      <w:tr w:rsidR="00B92686">
        <w:tc>
          <w:tcPr>
            <w:tcW w:w="10520" w:type="dxa"/>
            <w:tcBorders>
              <w:left w:val="single" w:sz="4" w:space="0" w:color="6E6E6E"/>
              <w:right w:val="single" w:sz="4" w:space="0" w:color="6E6E6E"/>
            </w:tcBorders>
          </w:tcPr>
          <w:p w:rsidR="00B92686" w:rsidRDefault="00EC2994">
            <w:pPr>
              <w:pStyle w:val="ProductList-TableBody"/>
            </w:pPr>
            <w:r>
              <w:t>SQL Server Standard-utgaven, Windows Server Standard-utgaven, Microsoft Dynamics CRM Server 2011, Microsoft Dynamics CRM Server 2013 og Microsoft Dynamics CRM Server 2015, System Center 2012 Standard Server Management License (2 prosessorer), Visual Studio Professional med MSDN, Visual Studio Test Professional med MSDN og Microsoft Dynamics AX Enterprise CAL</w:t>
            </w:r>
          </w:p>
        </w:tc>
        <w:tc>
          <w:tcPr>
            <w:tcW w:w="1600" w:type="dxa"/>
            <w:tcBorders>
              <w:left w:val="single" w:sz="4" w:space="0" w:color="6E6E6E"/>
              <w:right w:val="single" w:sz="4" w:space="0" w:color="6E6E6E"/>
            </w:tcBorders>
          </w:tcPr>
          <w:p w:rsidR="00B92686" w:rsidRDefault="00EC2994">
            <w:pPr>
              <w:pStyle w:val="ProductList-TableBody"/>
            </w:pPr>
            <w:r>
              <w:t>25</w:t>
            </w:r>
          </w:p>
        </w:tc>
      </w:tr>
      <w:tr w:rsidR="00B92686">
        <w:tc>
          <w:tcPr>
            <w:tcW w:w="10520" w:type="dxa"/>
            <w:tcBorders>
              <w:left w:val="single" w:sz="4" w:space="0" w:color="6E6E6E"/>
              <w:right w:val="single" w:sz="4" w:space="0" w:color="6E6E6E"/>
            </w:tcBorders>
          </w:tcPr>
          <w:p w:rsidR="00B92686" w:rsidRDefault="00EC2994">
            <w:pPr>
              <w:pStyle w:val="ProductList-TableBody"/>
            </w:pPr>
            <w:r>
              <w:t>SQL Server Enterprise-utgaven, SQL Server Business Intelligence, Windows Server Enterprise-utgaven og Visual Studio Enterprise med MSDN</w:t>
            </w:r>
          </w:p>
        </w:tc>
        <w:tc>
          <w:tcPr>
            <w:tcW w:w="1600" w:type="dxa"/>
            <w:tcBorders>
              <w:left w:val="single" w:sz="4" w:space="0" w:color="6E6E6E"/>
              <w:right w:val="single" w:sz="4" w:space="0" w:color="6E6E6E"/>
            </w:tcBorders>
          </w:tcPr>
          <w:p w:rsidR="00B92686" w:rsidRDefault="00EC2994">
            <w:pPr>
              <w:pStyle w:val="ProductList-TableBody"/>
            </w:pPr>
            <w:r>
              <w:t>50</w:t>
            </w:r>
          </w:p>
        </w:tc>
      </w:tr>
      <w:tr w:rsidR="00B92686">
        <w:tc>
          <w:tcPr>
            <w:tcW w:w="10520" w:type="dxa"/>
            <w:tcBorders>
              <w:left w:val="single" w:sz="4" w:space="0" w:color="6E6E6E"/>
              <w:bottom w:val="single" w:sz="4" w:space="0" w:color="6E6E6E"/>
              <w:right w:val="single" w:sz="4" w:space="0" w:color="6E6E6E"/>
            </w:tcBorders>
          </w:tcPr>
          <w:p w:rsidR="00B92686" w:rsidRDefault="00EC2994">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left w:val="single" w:sz="4" w:space="0" w:color="6E6E6E"/>
              <w:bottom w:val="single" w:sz="4" w:space="0" w:color="6E6E6E"/>
              <w:right w:val="single" w:sz="4" w:space="0" w:color="6E6E6E"/>
            </w:tcBorders>
          </w:tcPr>
          <w:p w:rsidR="00B92686" w:rsidRDefault="00EC2994">
            <w:pPr>
              <w:pStyle w:val="ProductList-TableBody"/>
            </w:pPr>
            <w:r>
              <w:t>75</w:t>
            </w:r>
          </w:p>
        </w:tc>
      </w:tr>
    </w:tbl>
    <w:p w:rsidR="00B92686" w:rsidRDefault="00EC2994">
      <w:pPr>
        <w:pStyle w:val="ProductList-Body"/>
      </w:pPr>
      <w:r>
        <w:rPr>
          <w:b/>
          <w:i/>
        </w:rPr>
        <w:t>Merknad:</w:t>
      </w:r>
      <w:r>
        <w:rPr>
          <w:i/>
        </w:rPr>
        <w:t xml:space="preserve"> For SQL-CALer, se tabellen for CAL Suites i denne delen</w:t>
      </w:r>
    </w:p>
    <w:p w:rsidR="00B92686" w:rsidRDefault="00EC2994">
      <w:pPr>
        <w:pStyle w:val="ProductList-Body"/>
      </w:pPr>
      <w:r>
        <w:rPr>
          <w:vertAlign w:val="superscript"/>
        </w:rPr>
        <w:t>1</w:t>
      </w:r>
      <w:r>
        <w:rPr>
          <w:i/>
        </w:rPr>
        <w:t xml:space="preserve"> For Microsoft Dynamics CRM Professional CAL tildeles to poeng</w:t>
      </w:r>
    </w:p>
    <w:p w:rsidR="00B92686" w:rsidRDefault="00B92686">
      <w:pPr>
        <w:pStyle w:val="ProductList-Body"/>
      </w:pPr>
    </w:p>
    <w:p w:rsidR="00B92686" w:rsidRDefault="00EC2994">
      <w:pPr>
        <w:pStyle w:val="ProductList-ClauseHeading"/>
        <w:outlineLvl w:val="2"/>
      </w:pPr>
      <w:bookmarkStart w:id="358" w:name="_Sec579"/>
      <w:r>
        <w:t>Office Online-tjenester og Office Online Server</w:t>
      </w:r>
      <w:bookmarkEnd w:id="358"/>
    </w:p>
    <w:p w:rsidR="00B92686" w:rsidRDefault="00EC2994">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B926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Office Online-rettigheter</w:t>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Standard</w:t>
            </w:r>
            <w:r>
              <w:fldChar w:fldCharType="begin"/>
            </w:r>
            <w:r>
              <w:instrText xml:space="preserve"> XE "Office Standard" </w:instrText>
            </w:r>
            <w:r>
              <w:fldChar w:fldCharType="end"/>
            </w:r>
          </w:p>
          <w:p w:rsidR="00B92686" w:rsidRDefault="00EC2994">
            <w:pPr>
              <w:pStyle w:val="ProductList-TableBody"/>
            </w:pPr>
            <w:r>
              <w:t>Office Professional Plus</w:t>
            </w:r>
            <w:r>
              <w:fldChar w:fldCharType="begin"/>
            </w:r>
            <w:r>
              <w:instrText xml:space="preserve"> XE "Office Professional Plus" </w:instrText>
            </w:r>
            <w:r>
              <w:fldChar w:fldCharType="end"/>
            </w:r>
          </w:p>
          <w:p w:rsidR="00B92686" w:rsidRDefault="00EC299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Online for Office 365</w:t>
            </w:r>
            <w:r>
              <w:fldChar w:fldCharType="begin"/>
            </w:r>
            <w:r>
              <w:instrText xml:space="preserve"> XE "Office Online for Office 365" </w:instrText>
            </w:r>
            <w:r>
              <w:fldChar w:fldCharType="end"/>
            </w:r>
          </w:p>
          <w:p w:rsidR="00B92686" w:rsidRDefault="00EC2994">
            <w:pPr>
              <w:pStyle w:val="ProductList-TableBody"/>
            </w:pPr>
            <w:r>
              <w:t>Office Online Server</w:t>
            </w:r>
          </w:p>
        </w:tc>
      </w:tr>
    </w:tbl>
    <w:p w:rsidR="00B92686" w:rsidRDefault="00EC2994">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B92686" w:rsidRDefault="00B92686">
      <w:pPr>
        <w:pStyle w:val="ProductList-Body"/>
      </w:pPr>
    </w:p>
    <w:p w:rsidR="00B92686" w:rsidRDefault="00EC2994">
      <w:pPr>
        <w:pStyle w:val="ProductList-ClauseHeading"/>
        <w:outlineLvl w:val="2"/>
      </w:pPr>
      <w:bookmarkStart w:id="359" w:name="_Sec580"/>
      <w:r>
        <w:t>Planleggingstjenester</w:t>
      </w:r>
      <w:bookmarkEnd w:id="359"/>
    </w:p>
    <w:p w:rsidR="00B92686" w:rsidRDefault="00EC2994">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B92686" w:rsidRDefault="00B92686">
      <w:pPr>
        <w:pStyle w:val="ProductList-Body"/>
      </w:pPr>
    </w:p>
    <w:p w:rsidR="00B92686" w:rsidRDefault="00EC2994">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B9268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Poeng</w:t>
            </w:r>
          </w:p>
        </w:tc>
      </w:tr>
      <w:tr w:rsidR="00B92686">
        <w:tc>
          <w:tcPr>
            <w:tcW w:w="101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1</w:t>
            </w:r>
          </w:p>
        </w:tc>
      </w:tr>
      <w:tr w:rsidR="00B92686">
        <w:tc>
          <w:tcPr>
            <w:tcW w:w="101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25</w:t>
            </w:r>
          </w:p>
        </w:tc>
      </w:tr>
      <w:tr w:rsidR="00B92686">
        <w:tc>
          <w:tcPr>
            <w:tcW w:w="101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50</w:t>
            </w:r>
          </w:p>
        </w:tc>
      </w:tr>
      <w:tr w:rsidR="00B92686">
        <w:tc>
          <w:tcPr>
            <w:tcW w:w="101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lastRenderedPageBreak/>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75</w:t>
            </w:r>
          </w:p>
        </w:tc>
      </w:tr>
    </w:tbl>
    <w:p w:rsidR="00B92686" w:rsidRDefault="00EC2994">
      <w:pPr>
        <w:pStyle w:val="ProductList-Body"/>
      </w:pPr>
      <w:r>
        <w:rPr>
          <w:b/>
          <w:i/>
        </w:rPr>
        <w:t>Merknad:</w:t>
      </w:r>
      <w:r>
        <w:rPr>
          <w:i/>
        </w:rPr>
        <w:t xml:space="preserve"> For SQL-CALer, se tabellen for CAL Suites i denne delen</w:t>
      </w:r>
    </w:p>
    <w:p w:rsidR="00B92686" w:rsidRDefault="00EC2994">
      <w:pPr>
        <w:pStyle w:val="ProductList-Body"/>
      </w:pPr>
      <w:r>
        <w:rPr>
          <w:vertAlign w:val="superscript"/>
        </w:rPr>
        <w:t>1</w:t>
      </w:r>
      <w:r>
        <w:rPr>
          <w:i/>
        </w:rPr>
        <w:t xml:space="preserve"> For Microsoft Dynamics CRM Professional CAL tildeles to poeng</w:t>
      </w:r>
    </w:p>
    <w:p w:rsidR="00B92686" w:rsidRDefault="00B92686">
      <w:pPr>
        <w:pStyle w:val="ProductList-Body"/>
      </w:pPr>
    </w:p>
    <w:p w:rsidR="00B92686" w:rsidRDefault="00EC2994">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B9268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92686" w:rsidRDefault="00EC2994">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600,000+</w:t>
            </w:r>
          </w:p>
        </w:tc>
      </w:tr>
      <w:tr w:rsidR="00B9268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92686" w:rsidRDefault="00EC2994">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75</w:t>
            </w:r>
          </w:p>
        </w:tc>
      </w:tr>
    </w:tbl>
    <w:p w:rsidR="00B92686" w:rsidRDefault="00B92686">
      <w:pPr>
        <w:pStyle w:val="ProductList-Body"/>
      </w:pPr>
    </w:p>
    <w:p w:rsidR="00B92686" w:rsidRDefault="00EC2994">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B9268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92686" w:rsidRDefault="00EC299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92686" w:rsidRDefault="00EC2994">
            <w:pPr>
              <w:pStyle w:val="ProductList-TableBody"/>
            </w:pPr>
            <w:r>
              <w:t>→600,000+</w:t>
            </w:r>
          </w:p>
        </w:tc>
      </w:tr>
      <w:tr w:rsidR="00B9268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92686" w:rsidRDefault="00EC2994">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12</w:t>
            </w:r>
          </w:p>
        </w:tc>
      </w:tr>
    </w:tbl>
    <w:p w:rsidR="00B92686" w:rsidRDefault="00EC2994">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27">
        <w:r>
          <w:rPr>
            <w:color w:val="00467F"/>
            <w:u w:val="single"/>
          </w:rPr>
          <w:t>http://www.microsoft.com/licensing/software-assurance/planning-services-overview.aspx</w:t>
        </w:r>
      </w:hyperlink>
      <w:r>
        <w:t xml:space="preserve">. </w:t>
      </w:r>
    </w:p>
    <w:p w:rsidR="00B92686" w:rsidRDefault="00B92686">
      <w:pPr>
        <w:pStyle w:val="ProductList-Body"/>
      </w:pPr>
    </w:p>
    <w:p w:rsidR="00B92686" w:rsidRDefault="00EC2994">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B92686" w:rsidRDefault="00EC2994" w:rsidP="00EC2994">
      <w:pPr>
        <w:pStyle w:val="ProductList-Bullet"/>
        <w:numPr>
          <w:ilvl w:val="0"/>
          <w:numId w:val="39"/>
        </w:numPr>
      </w:pPr>
      <w:r>
        <w:t xml:space="preserve">Planleggingstjenester kan leveres til Kunden av kvalifiserte Microsoft-partnere eller Microsoft Consulting Services. Tjenester som leveres ved bruk av gavekort, er underlagt en avtale mellom Kunden og den Kvalifiserte Leverandøren. Oversikten over Kvalifiserte Leverandører finnes her: </w:t>
      </w:r>
      <w:hyperlink r:id="rId128">
        <w:r>
          <w:rPr>
            <w:color w:val="00467F"/>
            <w:u w:val="single"/>
          </w:rPr>
          <w:t>http://directory.partners.extranet.microsoft.com/psbproviders</w:t>
        </w:r>
      </w:hyperlink>
    </w:p>
    <w:p w:rsidR="00B92686" w:rsidRDefault="00EC2994" w:rsidP="00EC2994">
      <w:pPr>
        <w:pStyle w:val="ProductList-Bullet"/>
        <w:numPr>
          <w:ilvl w:val="0"/>
          <w:numId w:val="39"/>
        </w:numPr>
      </w:pPr>
      <w:r>
        <w:t xml:space="preserve">Planleggingstjenester-engasjementer inkluderer rådgivning som dekker et forhåndsdefinert arbeidsomfang som resulterer i en distribusjonsplan på et overordnet nivå. Den faktiske distribusjonen av programvaren kan ikke inkluderes. </w:t>
      </w:r>
    </w:p>
    <w:p w:rsidR="00B92686" w:rsidRDefault="00EC2994" w:rsidP="00EC2994">
      <w:pPr>
        <w:pStyle w:val="ProductList-Bullet"/>
        <w:numPr>
          <w:ilvl w:val="0"/>
          <w:numId w:val="39"/>
        </w:numPr>
      </w:pPr>
      <w:r>
        <w:t xml:space="preserve">Planleggingstjenester-gavekort kan bare innløses av kunder som er kvalifisert for fordelen. </w:t>
      </w:r>
    </w:p>
    <w:p w:rsidR="00B92686" w:rsidRDefault="00EC2994" w:rsidP="00EC2994">
      <w:pPr>
        <w:pStyle w:val="ProductList-Bullet"/>
        <w:numPr>
          <w:ilvl w:val="0"/>
          <w:numId w:val="39"/>
        </w:numPr>
      </w:pPr>
      <w:r>
        <w:t xml:space="preserve">Planleggingstjenester-gavekort kan ikke byttes inn i penger eller andre ytelser. </w:t>
      </w:r>
    </w:p>
    <w:p w:rsidR="00B92686" w:rsidRDefault="00EC2994" w:rsidP="00EC2994">
      <w:pPr>
        <w:pStyle w:val="ProductList-Bullet"/>
        <w:numPr>
          <w:ilvl w:val="0"/>
          <w:numId w:val="39"/>
        </w:numPr>
      </w:pPr>
      <w:r>
        <w:t xml:space="preserve">Reduksjon av kvalifisert SA-dekning som følge av returer og andre faktureringsjusteringer kan, der dette er tillatt, redusere antall Planleggingstjenester-dager som Kunden har krav på. </w:t>
      </w:r>
    </w:p>
    <w:p w:rsidR="00B92686" w:rsidRDefault="00EC2994" w:rsidP="00EC2994">
      <w:pPr>
        <w:pStyle w:val="ProductList-Bullet"/>
        <w:numPr>
          <w:ilvl w:val="0"/>
          <w:numId w:val="39"/>
        </w:numPr>
      </w:pPr>
      <w:r>
        <w:t xml:space="preserve">Ulike gavekorttyper kan ikke kombineres. Planleggingstjenester-engasjementer kan ikke overstige angitt maksimumsvarighet per engasjementstype. </w:t>
      </w:r>
    </w:p>
    <w:p w:rsidR="00B92686" w:rsidRDefault="00EC2994" w:rsidP="00EC2994">
      <w:pPr>
        <w:pStyle w:val="ProductList-Bullet"/>
        <w:numPr>
          <w:ilvl w:val="0"/>
          <w:numId w:val="39"/>
        </w:numPr>
      </w:pPr>
      <w:r>
        <w:t xml:space="preserve">Gavekort er bare gyldige hos kvalifiserte Leverandører for den tjenestetypen gavekortet innløses for. </w:t>
      </w:r>
    </w:p>
    <w:p w:rsidR="00B92686" w:rsidRDefault="00EC2994" w:rsidP="00EC2994">
      <w:pPr>
        <w:pStyle w:val="ProductList-Bullet"/>
        <w:numPr>
          <w:ilvl w:val="0"/>
          <w:numId w:val="39"/>
        </w:numPr>
      </w:pPr>
      <w:r>
        <w:t xml:space="preserve">Gavekort må gjelde for SA-dekningsperioden. </w:t>
      </w:r>
    </w:p>
    <w:p w:rsidR="00B92686" w:rsidRDefault="00EC2994" w:rsidP="00EC2994">
      <w:pPr>
        <w:pStyle w:val="ProductList-Bullet"/>
        <w:numPr>
          <w:ilvl w:val="0"/>
          <w:numId w:val="39"/>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B92686" w:rsidRDefault="00B92686">
      <w:pPr>
        <w:pStyle w:val="ProductList-Body"/>
      </w:pPr>
    </w:p>
    <w:p w:rsidR="00B92686" w:rsidRDefault="00EC2994">
      <w:pPr>
        <w:pStyle w:val="ProductList-Body"/>
      </w:pPr>
      <w:r>
        <w:t>Fullførte leveranser som den Kvalifiserte Leverandøren sender til Microsoft ved avsluttet engasjement, kan brukes av Microsoft til kvalitetssikringsformål, og kan også deles med Kundens Microsoft-kontoteam.</w:t>
      </w:r>
    </w:p>
    <w:p w:rsidR="00B92686" w:rsidRDefault="00B92686">
      <w:pPr>
        <w:pStyle w:val="ProductList-Body"/>
      </w:pPr>
    </w:p>
    <w:p w:rsidR="00B92686" w:rsidRDefault="00EC2994">
      <w:pPr>
        <w:pStyle w:val="ProductList-ClauseHeading"/>
        <w:outlineLvl w:val="2"/>
      </w:pPr>
      <w:bookmarkStart w:id="360" w:name="_Sec581"/>
      <w:r>
        <w:t>Enterprise Source Licensing Program</w:t>
      </w:r>
      <w:bookmarkEnd w:id="360"/>
    </w:p>
    <w:p w:rsidR="00B92686" w:rsidRDefault="00EC2994">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B92686" w:rsidRDefault="00B92686">
      <w:pPr>
        <w:pStyle w:val="ProductList-Body"/>
      </w:pPr>
    </w:p>
    <w:p w:rsidR="00B92686" w:rsidRDefault="00EC2994">
      <w:pPr>
        <w:pStyle w:val="ProductList-ClauseHeading"/>
        <w:outlineLvl w:val="2"/>
      </w:pPr>
      <w:bookmarkStart w:id="361" w:name="_Sec582"/>
      <w:r>
        <w:t>Opplæringsgavekort</w:t>
      </w:r>
      <w:bookmarkEnd w:id="361"/>
    </w:p>
    <w:p w:rsidR="00B92686" w:rsidRDefault="00EC2994">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Systemutvalg</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 dag per 50 lisenser (maksimalt 10 dager)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 dag per 50 lisenser eller poeng</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10 dager per kvalifisert registrering eller Innkjøpskonto</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15 dager*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25 dager*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lastRenderedPageBreak/>
              <w:t>SAM 15 000–29 999</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55 dager*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80 dager*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125 dager*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200 dager*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300 dager*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400 dager*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700 dager*</w:t>
            </w:r>
          </w:p>
        </w:tc>
      </w:tr>
    </w:tbl>
    <w:p w:rsidR="00B92686" w:rsidRDefault="00EC2994">
      <w:pPr>
        <w:pStyle w:val="ProductList-Body"/>
      </w:pPr>
      <w:r>
        <w:t>*</w:t>
      </w:r>
      <w:r>
        <w:rPr>
          <w:i/>
        </w:rPr>
        <w:t>Antall dager per kvalifisert registrering, avtale eller Innkjøpskonto</w:t>
      </w:r>
    </w:p>
    <w:p w:rsidR="00B92686" w:rsidRDefault="00B92686">
      <w:pPr>
        <w:pStyle w:val="ProductList-Body"/>
      </w:pPr>
    </w:p>
    <w:p w:rsidR="00B92686" w:rsidRDefault="00EC2994" w:rsidP="00EC2994">
      <w:pPr>
        <w:pStyle w:val="ProductList-Bullet"/>
        <w:numPr>
          <w:ilvl w:val="0"/>
          <w:numId w:val="40"/>
        </w:numPr>
      </w:pPr>
      <w:r>
        <w:t xml:space="preserve">Tjenester som leveres ved bruk av gavekort, er underlagt en avtale mellom Kunden og den kvalifiserte Microsoft-kurspartneren. </w:t>
      </w:r>
    </w:p>
    <w:p w:rsidR="00B92686" w:rsidRDefault="00EC2994" w:rsidP="00EC2994">
      <w:pPr>
        <w:pStyle w:val="ProductList-Bullet"/>
        <w:numPr>
          <w:ilvl w:val="0"/>
          <w:numId w:val="40"/>
        </w:numPr>
      </w:pPr>
      <w:r>
        <w:t xml:space="preserve">Intensive kurs krever like mange gavekortdager som for et kurs i SATV-systemet for Gavekortvalidering og Reservasjon. </w:t>
      </w:r>
    </w:p>
    <w:p w:rsidR="00B92686" w:rsidRDefault="00EC2994" w:rsidP="00EC2994">
      <w:pPr>
        <w:pStyle w:val="ProductList-Bullet"/>
        <w:numPr>
          <w:ilvl w:val="0"/>
          <w:numId w:val="40"/>
        </w:numPr>
      </w:pPr>
      <w:r>
        <w:t xml:space="preserve">Gavekortet kan bare innløses for dager med instruktørledet opplæring hos en kvalifisert Microsoft-kurspartner, og gjelder bare for godkjente kurs. Spesialtilpassede kurs (andre enn intensive eller godkjente kurs, spesialtilpassede kurs som bygger på godkjente kurs, eller forhåndsgodkjente unntak basert på systemfeil eller pilotprogrammer) dekkes ikke av disse gavekortene.   </w:t>
      </w:r>
    </w:p>
    <w:p w:rsidR="00B92686" w:rsidRDefault="00EC2994" w:rsidP="00EC2994">
      <w:pPr>
        <w:pStyle w:val="ProductList-Bullet"/>
        <w:numPr>
          <w:ilvl w:val="0"/>
          <w:numId w:val="40"/>
        </w:numPr>
      </w:pPr>
      <w:r>
        <w:t>Gavekort kan ikke brukes som betaling av gebyrer for en kunde som ikke møter opp til et reservert kurs.</w:t>
      </w:r>
    </w:p>
    <w:p w:rsidR="00B92686" w:rsidRDefault="00EC2994" w:rsidP="00EC2994">
      <w:pPr>
        <w:pStyle w:val="ProductList-Bullet"/>
        <w:numPr>
          <w:ilvl w:val="0"/>
          <w:numId w:val="40"/>
        </w:numPr>
      </w:pPr>
      <w:r>
        <w:t>Gavekort kan bare innløses av personen som kunden har godkjent for bruk av gavekortet.</w:t>
      </w:r>
    </w:p>
    <w:p w:rsidR="00B92686" w:rsidRDefault="00EC2994" w:rsidP="00EC2994">
      <w:pPr>
        <w:pStyle w:val="ProductList-Bullet"/>
        <w:numPr>
          <w:ilvl w:val="0"/>
          <w:numId w:val="40"/>
        </w:numPr>
      </w:pPr>
      <w:r>
        <w:t xml:space="preserve">Gavekort kan ikke byttes inn i penger eller andre ytelser. </w:t>
      </w:r>
    </w:p>
    <w:p w:rsidR="00B92686" w:rsidRDefault="00EC2994" w:rsidP="00EC2994">
      <w:pPr>
        <w:pStyle w:val="ProductList-Bullet"/>
        <w:numPr>
          <w:ilvl w:val="0"/>
          <w:numId w:val="40"/>
        </w:numPr>
      </w:pPr>
      <w:r>
        <w:t xml:space="preserve">Gavekort må gjelde for SA-dekningsperioden. </w:t>
      </w:r>
    </w:p>
    <w:p w:rsidR="00B92686" w:rsidRDefault="00EC2994" w:rsidP="00EC2994">
      <w:pPr>
        <w:pStyle w:val="ProductList-Bullet"/>
        <w:numPr>
          <w:ilvl w:val="0"/>
          <w:numId w:val="40"/>
        </w:numPr>
      </w:pPr>
      <w:r>
        <w:t xml:space="preserve">Gavekort utløper 180 dager fra utstedelsesdatoen. Gavekort som utløper før SA-dekningen utløper, går tilbake til antall tilgjengelige Opplæringsgavekort-dager. </w:t>
      </w:r>
    </w:p>
    <w:p w:rsidR="00B92686" w:rsidRDefault="00EC2994" w:rsidP="00EC2994">
      <w:pPr>
        <w:pStyle w:val="ProductList-Bullet"/>
        <w:numPr>
          <w:ilvl w:val="0"/>
          <w:numId w:val="40"/>
        </w:numPr>
      </w:pPr>
      <w:r>
        <w:t xml:space="preserve">Én Opplæringsgavekort-dag tilsvarer én kursdag. </w:t>
      </w:r>
    </w:p>
    <w:p w:rsidR="00B92686" w:rsidRDefault="00EC2994" w:rsidP="00EC2994">
      <w:pPr>
        <w:pStyle w:val="ProductList-Bullet"/>
        <w:numPr>
          <w:ilvl w:val="0"/>
          <w:numId w:val="40"/>
        </w:numPr>
      </w:pPr>
      <w:r>
        <w:t xml:space="preserve">Gavekort kan brukes til å reservere opplæring hos bare én kvalifisert Microsoft-kurspartner om gangen. </w:t>
      </w:r>
    </w:p>
    <w:p w:rsidR="00B92686" w:rsidRDefault="00EC2994" w:rsidP="00EC2994">
      <w:pPr>
        <w:pStyle w:val="ProductList-Bullet"/>
        <w:numPr>
          <w:ilvl w:val="0"/>
          <w:numId w:val="40"/>
        </w:numPr>
      </w:pPr>
      <w:r>
        <w:t xml:space="preserve">Reduksjon av antallet kvalifiserte lisenser som SA er anskaffet for, kan, der dette er tillatt, redusere Kundens tjenestenivå for Opplæringsgavekort som følge av returer og andre faktureringsjusteringer. </w:t>
      </w:r>
    </w:p>
    <w:p w:rsidR="00B92686" w:rsidRDefault="00EC2994" w:rsidP="00EC2994">
      <w:pPr>
        <w:pStyle w:val="ProductList-Bullet"/>
        <w:numPr>
          <w:ilvl w:val="0"/>
          <w:numId w:val="40"/>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rsidR="00B92686" w:rsidRDefault="00B92686">
      <w:pPr>
        <w:pStyle w:val="ProductList-Body"/>
      </w:pPr>
    </w:p>
    <w:p w:rsidR="00B92686" w:rsidRDefault="00EC2994">
      <w:pPr>
        <w:pStyle w:val="ProductList-ClauseHeading"/>
        <w:outlineLvl w:val="2"/>
      </w:pPr>
      <w:bookmarkStart w:id="362" w:name="_Sec583"/>
      <w:r>
        <w:t>E-læring</w:t>
      </w:r>
      <w:bookmarkEnd w:id="362"/>
    </w:p>
    <w:p w:rsidR="00B92686" w:rsidRDefault="00EC2994">
      <w:pPr>
        <w:pStyle w:val="ProductList-Body"/>
      </w:pPr>
      <w:r>
        <w:t>Denne fordelen varierer med Programmer, Systemer og Servere. Kvalifiserte kunder får én tilgangskode (for Programmer, Systemer og/eller Servere) per kvalifisert registrering/avtale. Kunder med kvalifiserte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(ikke SCORM-kompatibelt innhold).</w:t>
      </w:r>
    </w:p>
    <w:p w:rsidR="00B92686" w:rsidRDefault="00B92686">
      <w:pPr>
        <w:pStyle w:val="ProductList-Body"/>
      </w:pPr>
    </w:p>
    <w:p w:rsidR="00B92686" w:rsidRDefault="00EC2994">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B92686" w:rsidRDefault="00B92686">
      <w:pPr>
        <w:pStyle w:val="ProductList-Body"/>
      </w:pPr>
    </w:p>
    <w:p w:rsidR="00B92686" w:rsidRDefault="00EC2994">
      <w:pPr>
        <w:pStyle w:val="ProductList-ClauseHeading"/>
        <w:outlineLvl w:val="2"/>
      </w:pPr>
      <w:bookmarkStart w:id="363" w:name="_Sec584"/>
      <w:r>
        <w:t>Home Use Program</w:t>
      </w:r>
      <w:bookmarkEnd w:id="363"/>
    </w:p>
    <w:p w:rsidR="00B92686" w:rsidRDefault="00EC2994">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B92686" w:rsidRDefault="00B92686">
      <w:pPr>
        <w:pStyle w:val="ProductList-Body"/>
      </w:pPr>
    </w:p>
    <w:p w:rsidR="00B92686" w:rsidRDefault="00EC2994">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B92686" w:rsidRDefault="00B92686">
      <w:pPr>
        <w:pStyle w:val="ProductList-Body"/>
      </w:pPr>
    </w:p>
    <w:p w:rsidR="00B92686" w:rsidRDefault="00EC2994">
      <w:pPr>
        <w:pStyle w:val="ProductList-Body"/>
      </w:pPr>
      <w:r>
        <w:t>Vilkårene for bruk av Home Use Program-programvaren er mellom Microsoft og Kundens ansatte, og er tilgjengelige på nettstedet for Home Use Program.</w:t>
      </w:r>
    </w:p>
    <w:p w:rsidR="00B92686" w:rsidRDefault="00B92686">
      <w:pPr>
        <w:pStyle w:val="ProductList-Body"/>
      </w:pPr>
    </w:p>
    <w:p w:rsidR="00B92686" w:rsidRDefault="00EC2994">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B926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Lisens for Tilsvarende Home Use Program</w:t>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Standard 2010/2013/2016</w:t>
            </w:r>
          </w:p>
          <w:p w:rsidR="00B92686" w:rsidRDefault="00EC2994">
            <w:pPr>
              <w:pStyle w:val="ProductList-TableBody"/>
            </w:pPr>
            <w:r>
              <w:t xml:space="preserve">Office Professional Plus 2010/2013/2016 </w:t>
            </w:r>
          </w:p>
          <w:p w:rsidR="00B92686" w:rsidRDefault="00EC2994">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Professional Plus 2016 HUP eller Office 2016 for Mac Home &amp; Business med Lync DL HUP</w:t>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Access 2010/2013/2016</w:t>
            </w:r>
          </w:p>
          <w:p w:rsidR="00B92686" w:rsidRDefault="00EC2994">
            <w:pPr>
              <w:pStyle w:val="ProductList-TableBody"/>
            </w:pPr>
            <w:r>
              <w:t>Excel 2010/2013/2016</w:t>
            </w:r>
          </w:p>
          <w:p w:rsidR="00B92686" w:rsidRDefault="00EC2994">
            <w:pPr>
              <w:pStyle w:val="ProductList-TableBody"/>
            </w:pPr>
            <w:r>
              <w:t>PowerPoint 2010/2013/2016</w:t>
            </w:r>
          </w:p>
          <w:p w:rsidR="00B92686" w:rsidRDefault="00EC2994">
            <w:pPr>
              <w:pStyle w:val="ProductList-TableBody"/>
            </w:pPr>
            <w:r>
              <w:t>InfoPath 2010/2013/2016</w:t>
            </w:r>
          </w:p>
          <w:p w:rsidR="00B92686" w:rsidRDefault="00EC2994">
            <w:pPr>
              <w:pStyle w:val="ProductList-TableBody"/>
            </w:pPr>
            <w:r>
              <w:t>Lync 2010/2013/2015</w:t>
            </w:r>
          </w:p>
          <w:p w:rsidR="00B92686" w:rsidRDefault="00EC2994">
            <w:pPr>
              <w:pStyle w:val="ProductList-TableBody"/>
            </w:pPr>
            <w:r>
              <w:t>OneNote 2010/2013/2016</w:t>
            </w:r>
          </w:p>
          <w:p w:rsidR="00B92686" w:rsidRDefault="00EC2994">
            <w:pPr>
              <w:pStyle w:val="ProductList-TableBody"/>
            </w:pPr>
            <w:r>
              <w:t>Outlook 2010/2013/2016</w:t>
            </w:r>
          </w:p>
          <w:p w:rsidR="00B92686" w:rsidRDefault="00EC2994">
            <w:pPr>
              <w:pStyle w:val="ProductList-TableBody"/>
            </w:pPr>
            <w:r>
              <w:t>Publisher 2010/2013/2016</w:t>
            </w:r>
          </w:p>
          <w:p w:rsidR="00B92686" w:rsidRDefault="00EC2994">
            <w:pPr>
              <w:pStyle w:val="ProductList-TableBody"/>
            </w:pPr>
            <w:r>
              <w:lastRenderedPageBreak/>
              <w:t>Skype for Business 2015</w:t>
            </w:r>
          </w:p>
          <w:p w:rsidR="00B92686" w:rsidRDefault="00EC299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lastRenderedPageBreak/>
              <w:t xml:space="preserve">Office Professional Plus 2016 HUP eller Office 2016 for Mac Home &amp; Business med Lync DL HUP </w:t>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Visio Standard 2010/2013/2016 </w:t>
            </w:r>
          </w:p>
          <w:p w:rsidR="00B92686" w:rsidRDefault="00EC299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Visio Professional 2016 HUP</w:t>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Project Standard 2010/2013/2016</w:t>
            </w:r>
          </w:p>
          <w:p w:rsidR="00B92686" w:rsidRDefault="00EC299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Project Professional 2016 HUP</w:t>
            </w:r>
          </w:p>
        </w:tc>
      </w:tr>
    </w:tbl>
    <w:p w:rsidR="00B92686" w:rsidRDefault="00EC2994">
      <w:pPr>
        <w:pStyle w:val="ProductList-Body"/>
      </w:pPr>
      <w:r>
        <w:rPr>
          <w:i/>
        </w:rPr>
        <w:t xml:space="preserve">Du finner mer informasjon, inkludert informasjon om fremtidig tilgjengelighet av annen Home Use Program-programvare, på </w:t>
      </w:r>
      <w:hyperlink r:id="rId129">
        <w:r>
          <w:rPr>
            <w:i/>
            <w:color w:val="00467F"/>
            <w:u w:val="single"/>
          </w:rPr>
          <w:t>http://www.microsoft.com/licensing</w:t>
        </w:r>
      </w:hyperlink>
      <w:r>
        <w:rPr>
          <w:i/>
        </w:rPr>
        <w:t>.</w:t>
      </w:r>
    </w:p>
    <w:p w:rsidR="00B92686" w:rsidRDefault="00B92686">
      <w:pPr>
        <w:pStyle w:val="ProductList-Body"/>
      </w:pPr>
    </w:p>
    <w:p w:rsidR="00B92686" w:rsidRDefault="00EC2994">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B92686" w:rsidRDefault="00B92686">
      <w:pPr>
        <w:pStyle w:val="ProductList-Body"/>
        <w:jc w:val="right"/>
      </w:pPr>
    </w:p>
    <w:p w:rsidR="00B92686" w:rsidRDefault="00EC2994">
      <w:pPr>
        <w:pStyle w:val="ProductList-ClauseHeading"/>
        <w:outlineLvl w:val="2"/>
      </w:pPr>
      <w:bookmarkStart w:id="364" w:name="_Sec585"/>
      <w:r>
        <w:t>Støtte til Problemløsning 24x7</w:t>
      </w:r>
      <w:bookmarkEnd w:id="364"/>
    </w:p>
    <w:p w:rsidR="00B92686" w:rsidRDefault="00EC2994">
      <w:pPr>
        <w:pStyle w:val="ProductList-Body"/>
      </w:pPr>
      <w:r>
        <w:t>Kunder (ikke kunder som kjøper gjennom Academic-programmer) med SA-dekning er kvalifisert for Støtte til Problemløsning 24x7.</w:t>
      </w:r>
    </w:p>
    <w:p w:rsidR="00B92686" w:rsidRDefault="00B92686">
      <w:pPr>
        <w:pStyle w:val="ProductList-Body"/>
      </w:pPr>
    </w:p>
    <w:p w:rsidR="00B92686" w:rsidRDefault="00EC2994">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B92686" w:rsidRDefault="00B92686">
      <w:pPr>
        <w:pStyle w:val="ProductList-Body"/>
      </w:pPr>
    </w:p>
    <w:p w:rsidR="00B92686" w:rsidRDefault="00EC2994">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B92686" w:rsidRDefault="00B92686">
      <w:pPr>
        <w:pStyle w:val="ProductList-Body"/>
      </w:pPr>
    </w:p>
    <w:p w:rsidR="00B92686" w:rsidRDefault="00EC2994">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B92686" w:rsidRDefault="00B92686">
      <w:pPr>
        <w:pStyle w:val="ProductList-Body"/>
      </w:pPr>
    </w:p>
    <w:p w:rsidR="00B92686" w:rsidRDefault="00EC2994">
      <w:pPr>
        <w:pStyle w:val="ProductList-SubClauseHeading"/>
        <w:outlineLvl w:val="3"/>
      </w:pPr>
      <w:r>
        <w:t>Hendelsesopptjening for telefonstøtte for alle programmer unntatt MPSA</w:t>
      </w:r>
    </w:p>
    <w:p w:rsidR="00B92686" w:rsidRDefault="00EC2994">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B9268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IW/Klient – Hendelsesopptjeningsbeløp</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$200,000</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300,000</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270,000</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 fr. 330,000</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CRC 1 650 000</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kr 1 600 000</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215,000</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£135,000</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JPY 24 000 000</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KWD 240 000 000</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kr 1 650 000</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350,000</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kr 2 000 000</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NTD 7 000 000</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INR 10 000 000</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RUB 6 600 000</w:t>
            </w:r>
          </w:p>
        </w:tc>
      </w:tr>
    </w:tbl>
    <w:p w:rsidR="00B92686" w:rsidRDefault="00B92686">
      <w:pPr>
        <w:pStyle w:val="ProductList-BodyIndented"/>
        <w:ind w:left="720"/>
      </w:pPr>
    </w:p>
    <w:p w:rsidR="00B92686" w:rsidRDefault="00EC2994">
      <w:pPr>
        <w:pStyle w:val="ProductList-BodyIndented"/>
      </w:pPr>
      <w:r>
        <w:t>Telefonstøttehendelser som ikke brukes opp, utløper når SA-dekningen utløper. Telefonstøttehendelser kan ikke overføres mellom registreringer eller avtaler.</w:t>
      </w:r>
    </w:p>
    <w:p w:rsidR="00B92686" w:rsidRDefault="00B92686">
      <w:pPr>
        <w:pStyle w:val="ProductList-BodyIndented"/>
      </w:pPr>
    </w:p>
    <w:p w:rsidR="00B92686" w:rsidRDefault="00EC2994">
      <w:pPr>
        <w:pStyle w:val="ProductList-BodyIndented"/>
      </w:pPr>
      <w:r>
        <w:t xml:space="preserve">Åpningstidene for lokal telefonstøtte finnes på </w:t>
      </w:r>
      <w:hyperlink r:id="rId130">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B92686" w:rsidRDefault="00B92686">
      <w:pPr>
        <w:pStyle w:val="ProductList-BodyIndented"/>
      </w:pPr>
    </w:p>
    <w:p w:rsidR="00B92686" w:rsidRDefault="00EC2994">
      <w:pPr>
        <w:pStyle w:val="ProductList-SubClauseHeading"/>
        <w:outlineLvl w:val="3"/>
      </w:pPr>
      <w:r>
        <w:t>Hendelsesopptjening for telefonstøtte for MPSA</w:t>
      </w:r>
    </w:p>
    <w:p w:rsidR="00B92686" w:rsidRDefault="00EC2994">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B9268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Gruppe</w:t>
            </w:r>
          </w:p>
        </w:tc>
        <w:tc>
          <w:tcPr>
            <w:tcW w:w="6000" w:type="dxa"/>
            <w:tcBorders>
              <w:left w:val="single" w:sz="4" w:space="0" w:color="000000"/>
              <w:right w:val="single" w:sz="4" w:space="0" w:color="000000"/>
            </w:tcBorders>
            <w:shd w:val="clear" w:color="auto" w:fill="0072C6"/>
          </w:tcPr>
          <w:p w:rsidR="00B92686" w:rsidRDefault="00EC2994">
            <w:pPr>
              <w:pStyle w:val="ProductList-TableBody"/>
            </w:pPr>
            <w:r>
              <w:rPr>
                <w:color w:val="FFFFFF"/>
              </w:rPr>
              <w:t>Poeng per telefonstøttehendelse</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Programmer og Systemer (kombinert)</w:t>
            </w:r>
          </w:p>
        </w:tc>
        <w:tc>
          <w:tcPr>
            <w:tcW w:w="6000" w:type="dxa"/>
            <w:tcBorders>
              <w:left w:val="single" w:sz="4" w:space="0" w:color="000000"/>
              <w:right w:val="single" w:sz="4" w:space="0" w:color="000000"/>
            </w:tcBorders>
          </w:tcPr>
          <w:p w:rsidR="00B92686" w:rsidRDefault="00EC2994">
            <w:pPr>
              <w:pStyle w:val="ProductList-TableBody"/>
            </w:pPr>
            <w:r>
              <w:t>2,000</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Server</w:t>
            </w:r>
          </w:p>
        </w:tc>
        <w:tc>
          <w:tcPr>
            <w:tcW w:w="6000" w:type="dxa"/>
            <w:tcBorders>
              <w:left w:val="single" w:sz="4" w:space="0" w:color="000000"/>
              <w:right w:val="single" w:sz="4" w:space="0" w:color="000000"/>
            </w:tcBorders>
          </w:tcPr>
          <w:p w:rsidR="00B92686" w:rsidRDefault="00EC2994">
            <w:pPr>
              <w:pStyle w:val="ProductList-TableBody"/>
            </w:pPr>
            <w:r>
              <w:t>400</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CAL</w:t>
            </w:r>
          </w:p>
        </w:tc>
        <w:tc>
          <w:tcPr>
            <w:tcW w:w="6000" w:type="dxa"/>
            <w:tcBorders>
              <w:left w:val="single" w:sz="4" w:space="0" w:color="000000"/>
              <w:right w:val="single" w:sz="4" w:space="0" w:color="000000"/>
            </w:tcBorders>
          </w:tcPr>
          <w:p w:rsidR="00B92686" w:rsidRDefault="00EC2994">
            <w:pPr>
              <w:pStyle w:val="ProductList-TableBody"/>
            </w:pPr>
            <w:r>
              <w:t>400</w:t>
            </w:r>
          </w:p>
        </w:tc>
      </w:tr>
    </w:tbl>
    <w:p w:rsidR="00B92686" w:rsidRDefault="00B92686">
      <w:pPr>
        <w:pStyle w:val="ProductList-BodyIndented"/>
      </w:pPr>
    </w:p>
    <w:p w:rsidR="00B92686" w:rsidRDefault="00EC2994">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B92686" w:rsidRDefault="00B92686">
      <w:pPr>
        <w:pStyle w:val="ProductList-BodyIndented"/>
      </w:pPr>
    </w:p>
    <w:p w:rsidR="00B92686" w:rsidRDefault="00EC2994">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B92686" w:rsidRDefault="00B92686">
      <w:pPr>
        <w:pStyle w:val="ProductList-SubClauseHeading"/>
        <w:outlineLvl w:val="3"/>
      </w:pPr>
    </w:p>
    <w:p w:rsidR="00B92686" w:rsidRDefault="00EC2994">
      <w:pPr>
        <w:pStyle w:val="ProductList-SubClauseHeading"/>
        <w:outlineLvl w:val="3"/>
      </w:pPr>
      <w:r>
        <w:t>Nettbaserte hendelser</w:t>
      </w:r>
    </w:p>
    <w:p w:rsidR="00B92686" w:rsidRDefault="00EC2994">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B92686" w:rsidRDefault="00B92686">
      <w:pPr>
        <w:pStyle w:val="ProductList-BodyIndented"/>
      </w:pPr>
    </w:p>
    <w:p w:rsidR="00B92686" w:rsidRDefault="00EC2994">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B92686" w:rsidRDefault="00B92686">
      <w:pPr>
        <w:pStyle w:val="ProductList-BodyIndented"/>
        <w:ind w:left="720"/>
      </w:pPr>
    </w:p>
    <w:p w:rsidR="00B92686" w:rsidRDefault="00EC2994">
      <w:pPr>
        <w:pStyle w:val="ProductList-SubClauseHeading"/>
        <w:outlineLvl w:val="3"/>
      </w:pPr>
      <w:r>
        <w:t>Kundestøttekontakter</w:t>
      </w:r>
    </w:p>
    <w:p w:rsidR="00B92686" w:rsidRDefault="00EC2994">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B9268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S/S+: EA-nivå D</w:t>
            </w:r>
          </w:p>
        </w:tc>
      </w:tr>
      <w:tr w:rsidR="00B92686">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Etter behov</w:t>
            </w:r>
          </w:p>
        </w:tc>
      </w:tr>
      <w:tr w:rsidR="00B92686">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16</w:t>
            </w:r>
          </w:p>
        </w:tc>
      </w:tr>
    </w:tbl>
    <w:p w:rsidR="00B92686" w:rsidRDefault="00B92686">
      <w:pPr>
        <w:pStyle w:val="ProductList-BodyIndented"/>
      </w:pPr>
    </w:p>
    <w:p w:rsidR="00B92686" w:rsidRDefault="00EC2994">
      <w:pPr>
        <w:pStyle w:val="ProductList-SubClauseHeading"/>
        <w:outlineLvl w:val="3"/>
      </w:pPr>
      <w:r>
        <w:t>Tjenestenivåer for Software Assurance-kunder</w:t>
      </w:r>
    </w:p>
    <w:p w:rsidR="00B92686" w:rsidRDefault="00EC2994">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B9268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Forventet respons fra Kunden</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Kritisk innvirkning på virksomheten: </w:t>
            </w:r>
          </w:p>
          <w:p w:rsidR="00B92686" w:rsidRDefault="00EC2994">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Første respons innen to timer eller raskere basert på støttetilbud</w:t>
            </w:r>
          </w:p>
          <w:p w:rsidR="00B92686" w:rsidRDefault="00EC2994">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Det tildeles passende ressurser for å kunne opprettholde en kontinuerlig innsats hele døgnet2</w:t>
            </w:r>
          </w:p>
          <w:p w:rsidR="00B92686" w:rsidRDefault="00EC2994">
            <w:pPr>
              <w:pStyle w:val="ProductList-TableBody"/>
            </w:pPr>
            <w:r>
              <w:t>Rask tilgang og respons fra den ansvarlige for endringskontroll</w:t>
            </w:r>
          </w:p>
          <w:p w:rsidR="00B92686" w:rsidRDefault="00EC2994">
            <w:pPr>
              <w:pStyle w:val="ProductList-TableBody"/>
            </w:pPr>
            <w:r>
              <w:t>Ledelsen blir varslet</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Moderat innvirkning på virksomheten: </w:t>
            </w:r>
          </w:p>
          <w:p w:rsidR="00B92686" w:rsidRDefault="00EC2994">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Første respons innen fire timer eller raskere basert på støttetilbud</w:t>
            </w:r>
          </w:p>
          <w:p w:rsidR="00B92686" w:rsidRDefault="00EC2994">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Det tildeles passende ressurser for å kunne opprettholde en kontinuerlig innsats i Kontortiden</w:t>
            </w:r>
          </w:p>
          <w:p w:rsidR="00B92686" w:rsidRDefault="00EC2994">
            <w:pPr>
              <w:pStyle w:val="ProductList-TableBody"/>
            </w:pPr>
            <w:r>
              <w:t>Tilgang og respons fra den ansvarlige for endringskontroll innen fire Arbeidstimer</w:t>
            </w:r>
          </w:p>
        </w:tc>
      </w:tr>
      <w:tr w:rsidR="00B92686">
        <w:tc>
          <w:tcPr>
            <w:tcW w:w="29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Minimal innvirkning på virksomheten: </w:t>
            </w:r>
          </w:p>
          <w:p w:rsidR="00B92686" w:rsidRDefault="00EC2994">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Første respons innen én arbeidsdag eller raskere basert på støttetilbud</w:t>
            </w:r>
          </w:p>
          <w:p w:rsidR="00B92686" w:rsidRDefault="00EC2994">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Nøyaktig kontaktinformasjon for sakseieren</w:t>
            </w:r>
          </w:p>
          <w:p w:rsidR="00B92686" w:rsidRDefault="00EC2994">
            <w:pPr>
              <w:pStyle w:val="ProductList-TableBody"/>
            </w:pPr>
            <w:r>
              <w:t>Respons innen én arbeidsdag.</w:t>
            </w:r>
          </w:p>
        </w:tc>
      </w:tr>
    </w:tbl>
    <w:p w:rsidR="00B92686" w:rsidRDefault="00EC2994">
      <w:pPr>
        <w:pStyle w:val="ProductList-BodyIndented"/>
      </w:pPr>
      <w:r>
        <w:rPr>
          <w:i/>
        </w:rPr>
        <w:t>1 Kontakt Microsoft-representant for å få informasjon om lokale kontortider.</w:t>
      </w:r>
    </w:p>
    <w:p w:rsidR="00B92686" w:rsidRDefault="00EC2994">
      <w:pPr>
        <w:pStyle w:val="ProductList-BodyIndented"/>
      </w:pPr>
      <w:r>
        <w:rPr>
          <w:i/>
        </w:rPr>
        <w:lastRenderedPageBreak/>
        <w:t>2 Det kan hende Microsoft må nedgradere alvorlighetsgraden hvis Kunden ikke kan gi oss tilstrekkelige ressurser eller svar som gjør Microsoft i stand til å fortsette arbeidet med problemløsingen.</w:t>
      </w:r>
    </w:p>
    <w:p w:rsidR="00B92686" w:rsidRDefault="00B92686">
      <w:pPr>
        <w:pStyle w:val="ProductList-BodyIndented"/>
        <w:ind w:left="720"/>
      </w:pPr>
    </w:p>
    <w:p w:rsidR="00B92686" w:rsidRDefault="00EC2994">
      <w:pPr>
        <w:pStyle w:val="ProductList-SubClauseHeading"/>
        <w:outlineLvl w:val="3"/>
      </w:pPr>
      <w:r>
        <w:t>Konvertering av Software Assurance-hendelser for Støtte til Problemløsning 24x7 til Premier-støttetjenester</w:t>
      </w:r>
    </w:p>
    <w:p w:rsidR="00B92686" w:rsidRDefault="00EC2994">
      <w:pPr>
        <w:pStyle w:val="ProductList-BodyIndented"/>
      </w:pPr>
      <w:r>
        <w:t>Med unntak av MPSA kan kunder kan konvertere SA-hendelser for Støtte til Problemløsning 24x7 (SA PRS-hendelser eller "SAB") til timer for Premier-problemløsningsstøtte (PRS) eller DSE-timer (Dedicated Support Engineer) (gjelder bare for reaktive støtteaktiviteter).</w:t>
      </w:r>
    </w:p>
    <w:p w:rsidR="00B92686" w:rsidRDefault="00B92686">
      <w:pPr>
        <w:pStyle w:val="ProductList-BodyIndented"/>
      </w:pPr>
    </w:p>
    <w:p w:rsidR="00B92686" w:rsidRDefault="00EC2994">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B92686" w:rsidRDefault="00B92686">
      <w:pPr>
        <w:pStyle w:val="ProductList-BodyIndented"/>
        <w:ind w:left="720"/>
      </w:pPr>
    </w:p>
    <w:p w:rsidR="00B92686" w:rsidRDefault="00EC2994">
      <w:pPr>
        <w:pStyle w:val="ProductList-SubClauseHeading"/>
        <w:outlineLvl w:val="3"/>
      </w:pPr>
      <w:r>
        <w:t>Ytterligere Bestemmelser</w:t>
      </w:r>
    </w:p>
    <w:p w:rsidR="00B92686" w:rsidRDefault="00EC2994">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B92686" w:rsidRDefault="00B92686">
      <w:pPr>
        <w:pStyle w:val="ProductList-BodyIndented"/>
      </w:pPr>
    </w:p>
    <w:p w:rsidR="00B92686" w:rsidRDefault="00EC2994">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B92686" w:rsidRDefault="00B92686">
      <w:pPr>
        <w:pStyle w:val="ProductList-BodyIndented"/>
      </w:pPr>
    </w:p>
    <w:p w:rsidR="00B92686" w:rsidRDefault="00EC2994">
      <w:pPr>
        <w:pStyle w:val="ProductList-SubClauseHeading"/>
        <w:outlineLvl w:val="3"/>
      </w:pPr>
      <w:r>
        <w:t>SCE-kvalifisering</w:t>
      </w:r>
    </w:p>
    <w:p w:rsidR="00B92686" w:rsidRDefault="00EC2994">
      <w:pPr>
        <w:pStyle w:val="ProductList-BodyIndented"/>
      </w:pPr>
      <w:r>
        <w:t>Kunder som har en SCE med et gjennomsnittlig årlig SA-minimumsforbruk på $250 000 for alle kvalifiserte produkter i Application Platform eller Core Infrastructure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B92686" w:rsidRDefault="00B92686">
      <w:pPr>
        <w:pStyle w:val="ProductList-BodyIndented"/>
      </w:pPr>
    </w:p>
    <w:p w:rsidR="00B92686" w:rsidRDefault="00EC2994">
      <w:pPr>
        <w:pStyle w:val="ProductList-BodyIndented"/>
      </w:pPr>
      <w:r>
        <w:t>Kvalifiserte Programplattformprodukter er:</w:t>
      </w:r>
    </w:p>
    <w:p w:rsidR="00B92686" w:rsidRDefault="00EC2994" w:rsidP="00EC2994">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rsidR="00B92686" w:rsidRDefault="00EC2994" w:rsidP="00EC2994">
      <w:pPr>
        <w:pStyle w:val="ProductList-Bullet"/>
        <w:numPr>
          <w:ilvl w:val="1"/>
          <w:numId w:val="41"/>
        </w:numPr>
      </w:pPr>
      <w:r>
        <w:t>BizTalk Server</w:t>
      </w:r>
      <w:r>
        <w:fldChar w:fldCharType="begin"/>
      </w:r>
      <w:r>
        <w:instrText xml:space="preserve"> XE "BizTalk Server" </w:instrText>
      </w:r>
      <w:r>
        <w:fldChar w:fldCharType="end"/>
      </w:r>
      <w:r>
        <w:t xml:space="preserve"> (Standard, Enterprise og Branch) </w:t>
      </w:r>
    </w:p>
    <w:p w:rsidR="00B92686" w:rsidRDefault="00EC2994" w:rsidP="00EC2994">
      <w:pPr>
        <w:pStyle w:val="ProductList-Bullet"/>
        <w:numPr>
          <w:ilvl w:val="1"/>
          <w:numId w:val="41"/>
        </w:numPr>
      </w:pPr>
      <w:r>
        <w:t>Office SharePoint Server</w:t>
      </w:r>
      <w:r>
        <w:fldChar w:fldCharType="begin"/>
      </w:r>
      <w:r>
        <w:instrText xml:space="preserve"> XE "SharePoint Server" </w:instrText>
      </w:r>
      <w:r>
        <w:fldChar w:fldCharType="end"/>
      </w:r>
    </w:p>
    <w:p w:rsidR="00B92686" w:rsidRDefault="00EC2994">
      <w:pPr>
        <w:pStyle w:val="ProductList-BodyIndented"/>
      </w:pPr>
      <w:r>
        <w:t>De kvalifiserte produktene fra Core Infrastructure-komponenten er:</w:t>
      </w:r>
    </w:p>
    <w:p w:rsidR="00B92686" w:rsidRDefault="00EC2994" w:rsidP="00EC2994">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B92686" w:rsidRDefault="00EC2994" w:rsidP="00EC2994">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B92686" w:rsidRDefault="00B92686">
      <w:pPr>
        <w:pStyle w:val="ProductList-BodyIndented"/>
      </w:pPr>
    </w:p>
    <w:p w:rsidR="00B92686" w:rsidRDefault="00EC2994">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Gjennomsnittlig årlig SA-minimumsforbruk som kvalifiserer for Ubegrenset PRS 24x7</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250,000</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375,000</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337,500</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412,500</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2,062,500</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2,000,000</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268,750</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168,750</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30,000,000</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300,000,000</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2,062,500</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437,500</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2,500,000</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8,750,000</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12,500,000</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8,250,000</w:t>
            </w:r>
          </w:p>
        </w:tc>
      </w:tr>
    </w:tbl>
    <w:p w:rsidR="00B92686" w:rsidRDefault="00B92686">
      <w:pPr>
        <w:pStyle w:val="ProductList-BodyIndented"/>
        <w:ind w:left="720"/>
      </w:pPr>
    </w:p>
    <w:p w:rsidR="00B92686" w:rsidRDefault="00EC2994">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B92686" w:rsidRDefault="00B92686">
      <w:pPr>
        <w:pStyle w:val="ProductList-BodyIndented"/>
        <w:ind w:left="720"/>
      </w:pPr>
    </w:p>
    <w:p w:rsidR="00B92686" w:rsidRDefault="00EC2994">
      <w:pPr>
        <w:pStyle w:val="ProductList-SubClauseHeading"/>
        <w:outlineLvl w:val="3"/>
      </w:pPr>
      <w:r>
        <w:lastRenderedPageBreak/>
        <w:t>Kvalifisering for Parallel Data Warehouse</w:t>
      </w:r>
    </w:p>
    <w:p w:rsidR="00B92686" w:rsidRDefault="00EC2994">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B92686" w:rsidRDefault="00B92686">
      <w:pPr>
        <w:pStyle w:val="ProductList-BodyIndented"/>
      </w:pPr>
    </w:p>
    <w:p w:rsidR="00B92686" w:rsidRDefault="00EC2994">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en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B92686" w:rsidRDefault="00B92686">
      <w:pPr>
        <w:pStyle w:val="ProductList-BodyIndented"/>
      </w:pPr>
    </w:p>
    <w:p w:rsidR="00B92686" w:rsidRDefault="00EC2994">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B926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Tillatte kundestøttekontakter</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4</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5</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6</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7</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8</w:t>
            </w:r>
          </w:p>
        </w:tc>
      </w:tr>
    </w:tbl>
    <w:p w:rsidR="00B92686" w:rsidRDefault="00B92686">
      <w:pPr>
        <w:pStyle w:val="ProductList-BodyIndented"/>
      </w:pPr>
    </w:p>
    <w:p w:rsidR="00B92686" w:rsidRDefault="00EC2994">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B92686" w:rsidRDefault="00EC2994">
      <w:pPr>
        <w:pStyle w:val="ProductList-BodyIndented"/>
      </w:pPr>
      <w:r>
        <w:t xml:space="preserve">Merknad: Kunder som for tiden har lisens på PDW, beholder denne fordelen, som forklart i </w:t>
      </w:r>
      <w:hyperlink r:id="rId131">
        <w:r>
          <w:rPr>
            <w:color w:val="00467F"/>
            <w:u w:val="single"/>
          </w:rPr>
          <w:t>produktvilkårene fra juni 2016</w:t>
        </w:r>
      </w:hyperlink>
      <w:r>
        <w:t>.</w:t>
      </w:r>
    </w:p>
    <w:p w:rsidR="00B92686" w:rsidRDefault="00B92686">
      <w:pPr>
        <w:pStyle w:val="ProductList-BodyIndented"/>
      </w:pPr>
    </w:p>
    <w:p w:rsidR="00B92686" w:rsidRDefault="00EC2994">
      <w:pPr>
        <w:pStyle w:val="ProductList-ClauseHeading"/>
        <w:outlineLvl w:val="2"/>
      </w:pPr>
      <w:bookmarkStart w:id="365" w:name="_Sec586"/>
      <w:r>
        <w:t>Utvidet Støtte for Hurtigreparasjoner</w:t>
      </w:r>
      <w:bookmarkEnd w:id="365"/>
    </w:p>
    <w:p w:rsidR="00B92686" w:rsidRDefault="00EC2994">
      <w:pPr>
        <w:pStyle w:val="ProductList-Body"/>
      </w:pPr>
      <w:r>
        <w:t>Utvidet Støtte for Hurtigreparasjoner er tilgjengelig for kunder som har signert en Premier- eller Essential Support-avtale og kjøpt SA under følgende programmer:</w:t>
      </w:r>
    </w:p>
    <w:p w:rsidR="00B92686" w:rsidRDefault="00EC2994" w:rsidP="00EC2994">
      <w:pPr>
        <w:pStyle w:val="ProductList-Bullet"/>
        <w:numPr>
          <w:ilvl w:val="0"/>
          <w:numId w:val="43"/>
        </w:numPr>
      </w:pPr>
      <w:r>
        <w:t>Kunder (ikke kunder som kjøper gjennom Academic-programmer) med SAM-dekning er kvalifisert for Utvidet Støtte for Hurtigreparasjoner for Programutvalgprodukter.</w:t>
      </w:r>
    </w:p>
    <w:p w:rsidR="00B92686" w:rsidRDefault="00EC2994" w:rsidP="00EC2994">
      <w:pPr>
        <w:pStyle w:val="ProductList-Bullet"/>
        <w:numPr>
          <w:ilvl w:val="0"/>
          <w:numId w:val="43"/>
        </w:numPr>
      </w:pPr>
      <w:r>
        <w:t>Kunder (ikke kunder som kjøper gjennom Academic-programmer) med SAM-dekning for Systemutvalg kvalifiserer for Utvidet Støtte for Hurtigreparasjoner for Windows-datamaskinoperasjonssystem og/eller Windows Embedded-operativsystem (med SAM-dekning for et Windows Embedded-produkt).</w:t>
      </w:r>
    </w:p>
    <w:p w:rsidR="00B92686" w:rsidRDefault="00EC2994" w:rsidP="00EC2994">
      <w:pPr>
        <w:pStyle w:val="ProductList-Bullet"/>
        <w:numPr>
          <w:ilvl w:val="0"/>
          <w:numId w:val="43"/>
        </w:numPr>
      </w:pPr>
      <w:r>
        <w:t>Kunder (ikke kunder som kjøper gjennom Academic-programmer) med SA for minst ett serverprodukt kvalifiserer for Utvidet Støtte for Hurtigreparasjoner for serverprodukter. Følgende serverprodukter dekkes: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B92686" w:rsidRDefault="00B92686">
      <w:pPr>
        <w:pStyle w:val="ProductList-Body"/>
      </w:pPr>
    </w:p>
    <w:p w:rsidR="00B92686" w:rsidRDefault="00EC2994">
      <w:pPr>
        <w:pStyle w:val="ProductList-Body"/>
      </w:pPr>
      <w:r>
        <w:t>Utvidet Støtte for Hurtigreparasjoner er en fordel for eldre programvareversjoner som er overført fra Grunnleggende til Utvidet Støtte. For kunder som har signert en Premier- eller Essential Support-avtale, frafaller de årlige gebyrene for en Utvidet Støtte-kontrakt. Kunder er fortsatt ansvarlige for gebyrer for individuelle Hurtigreparasjoner.</w:t>
      </w:r>
    </w:p>
    <w:p w:rsidR="00B92686" w:rsidRDefault="00B92686">
      <w:pPr>
        <w:pStyle w:val="PURBreadcrumb"/>
      </w:pPr>
    </w:p>
    <w:p w:rsidR="00B92686" w:rsidRDefault="00EC2994">
      <w:pPr>
        <w:pStyle w:val="ProductList-ClauseHeading"/>
        <w:outlineLvl w:val="2"/>
      </w:pPr>
      <w:bookmarkStart w:id="366" w:name="_Sec587"/>
      <w:r>
        <w:t>Tilgjengelighet for Oppgraderingslisens</w:t>
      </w:r>
      <w:bookmarkEnd w:id="366"/>
    </w:p>
    <w:p w:rsidR="00B92686" w:rsidRDefault="00EC2994">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926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Oppgradering til</w:t>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BizTalk Server Standard</w:t>
            </w:r>
            <w:r>
              <w:fldChar w:fldCharType="begin"/>
            </w:r>
            <w:r>
              <w:instrText xml:space="preserve"> XE "BizTalk Server Standard" </w:instrText>
            </w:r>
            <w:r>
              <w:fldChar w:fldCharType="end"/>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BizTalk Server Enterprise</w:t>
            </w:r>
            <w:r>
              <w:fldChar w:fldCharType="begin"/>
            </w:r>
            <w:r>
              <w:instrText xml:space="preserve"> XE "BizTalk Server Enterprise" </w:instrText>
            </w:r>
            <w:r>
              <w:fldChar w:fldCharType="end"/>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BizTalk Server Enterprise</w:t>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CAL</w:t>
            </w:r>
            <w:r>
              <w:fldChar w:fldCharType="begin"/>
            </w:r>
            <w:r>
              <w:instrText xml:space="preserve"> XE "Enterprise CAL" </w:instrText>
            </w:r>
            <w:r>
              <w:fldChar w:fldCharType="end"/>
            </w:r>
            <w:r>
              <w:t xml:space="preserve"> Suite</w:t>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Core Infrastructure Server Suite Datacenter</w:t>
            </w:r>
            <w:r>
              <w:fldChar w:fldCharType="begin"/>
            </w:r>
            <w:r>
              <w:instrText xml:space="preserve"> XE "Core Infrastructure Server Suite Datacenter" </w:instrText>
            </w:r>
            <w:r>
              <w:fldChar w:fldCharType="end"/>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Desktop Education m/Enterprise CAL Suite</w:t>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Desktop School m/Enterprise CAL Suite</w:t>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Exchange Server Enterprise</w:t>
            </w:r>
            <w:r>
              <w:fldChar w:fldCharType="begin"/>
            </w:r>
            <w:r>
              <w:instrText xml:space="preserve"> XE "Exchange Server Enterprise" </w:instrText>
            </w:r>
            <w:r>
              <w:fldChar w:fldCharType="end"/>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Forefront TMG Enterprise</w:t>
            </w:r>
            <w:r>
              <w:fldChar w:fldCharType="begin"/>
            </w:r>
            <w:r>
              <w:instrText xml:space="preserve"> XE "Forefront TMG Enterprise" </w:instrText>
            </w:r>
            <w:r>
              <w:fldChar w:fldCharType="end"/>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Dynamics CRM Server</w:t>
            </w:r>
            <w:r>
              <w:fldChar w:fldCharType="begin"/>
            </w:r>
            <w:r>
              <w:instrText xml:space="preserve"> XE "Microsoft Dynamics CRM Server" </w:instrText>
            </w:r>
            <w:r>
              <w:fldChar w:fldCharType="end"/>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Office Professional Plus</w:t>
            </w:r>
            <w:r>
              <w:fldChar w:fldCharType="begin"/>
            </w:r>
            <w:r>
              <w:instrText xml:space="preserve"> XE "Office Professional Plus" </w:instrText>
            </w:r>
            <w:r>
              <w:fldChar w:fldCharType="end"/>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Desktop</w:t>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Project Professional</w:t>
            </w:r>
            <w:r>
              <w:fldChar w:fldCharType="begin"/>
            </w:r>
            <w:r>
              <w:instrText xml:space="preserve"> XE "Project Professional" </w:instrText>
            </w:r>
            <w:r>
              <w:fldChar w:fldCharType="end"/>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SQL Server Enterprise Core</w:t>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SQL Server Enterprise</w:t>
            </w:r>
            <w:r>
              <w:fldChar w:fldCharType="begin"/>
            </w:r>
            <w:r>
              <w:instrText xml:space="preserve"> XE "SQL Server Enterprise" </w:instrText>
            </w:r>
            <w:r>
              <w:fldChar w:fldCharType="end"/>
            </w:r>
            <w:r>
              <w:t xml:space="preserve"> Core</w:t>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lastRenderedPageBreak/>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SQL Server Business Intelligence</w:t>
            </w:r>
            <w:r>
              <w:fldChar w:fldCharType="begin"/>
            </w:r>
            <w:r>
              <w:instrText xml:space="preserve"> XE "SQL Server Business Intelligence" </w:instrText>
            </w:r>
            <w:r>
              <w:fldChar w:fldCharType="end"/>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System Center Datacenter</w:t>
            </w:r>
            <w:r>
              <w:fldChar w:fldCharType="begin"/>
            </w:r>
            <w:r>
              <w:instrText xml:space="preserve"> XE "System Center Datacenter" </w:instrText>
            </w:r>
            <w:r>
              <w:fldChar w:fldCharType="end"/>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Visio Professional</w:t>
            </w:r>
            <w:r>
              <w:fldChar w:fldCharType="begin"/>
            </w:r>
            <w:r>
              <w:instrText xml:space="preserve"> XE "Visio Professional" </w:instrText>
            </w:r>
            <w:r>
              <w:fldChar w:fldCharType="end"/>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Visual Studio Enterprise med MSDN</w:t>
            </w:r>
            <w:r>
              <w:fldChar w:fldCharType="begin"/>
            </w:r>
            <w:r>
              <w:instrText xml:space="preserve"> XE "Visual Studio Enterprise med MSDN" </w:instrText>
            </w:r>
            <w:r>
              <w:fldChar w:fldCharType="end"/>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Visual Studio Enterprise med MSDN</w:t>
            </w:r>
            <w:r>
              <w:fldChar w:fldCharType="begin"/>
            </w:r>
            <w:r>
              <w:instrText xml:space="preserve"> XE "Visual Studio Enterprise med MSDN" </w:instrText>
            </w:r>
            <w:r>
              <w:fldChar w:fldCharType="end"/>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Server Datacenter</w:t>
            </w:r>
            <w:r>
              <w:fldChar w:fldCharType="begin"/>
            </w:r>
            <w:r>
              <w:instrText xml:space="preserve"> XE "Windows Server Datacenter" </w:instrText>
            </w:r>
            <w:r>
              <w:fldChar w:fldCharType="end"/>
            </w:r>
          </w:p>
        </w:tc>
      </w:tr>
      <w:tr w:rsidR="00B92686">
        <w:tc>
          <w:tcPr>
            <w:tcW w:w="600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Windows MultiPoint Server Premium</w:t>
            </w:r>
            <w:r>
              <w:fldChar w:fldCharType="begin"/>
            </w:r>
            <w:r>
              <w:instrText xml:space="preserve"> XE "Windows MultiPoint Server Premium" </w:instrText>
            </w:r>
            <w:r>
              <w:fldChar w:fldCharType="end"/>
            </w:r>
          </w:p>
        </w:tc>
      </w:tr>
    </w:tbl>
    <w:p w:rsidR="00B92686" w:rsidRDefault="00B92686">
      <w:pPr>
        <w:pStyle w:val="ProductList-Body"/>
      </w:pPr>
    </w:p>
    <w:p w:rsidR="00B92686" w:rsidRDefault="00EC2994">
      <w:pPr>
        <w:pStyle w:val="ProductList-ClauseHeading"/>
        <w:outlineLvl w:val="2"/>
      </w:pPr>
      <w:bookmarkStart w:id="367" w:name="_Sec588"/>
      <w:r>
        <w:t>Servere – Rettigheter for Katastrofegjenoppretting</w:t>
      </w:r>
      <w:bookmarkEnd w:id="367"/>
    </w:p>
    <w:p w:rsidR="00B92686" w:rsidRDefault="00EC2994">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B92686" w:rsidRDefault="00B92686">
      <w:pPr>
        <w:pStyle w:val="ProductList-Body"/>
      </w:pPr>
    </w:p>
    <w:p w:rsidR="00B92686" w:rsidRDefault="00EC2994">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B92686" w:rsidRDefault="00EC2994" w:rsidP="00EC2994">
      <w:pPr>
        <w:pStyle w:val="ProductList-Bullet"/>
        <w:numPr>
          <w:ilvl w:val="0"/>
          <w:numId w:val="44"/>
        </w:numPr>
      </w:pPr>
      <w:r>
        <w:t>i kortere perioder med testing av katastrofegjenoppretting i løpet av én uke hver 90. dag,</w:t>
      </w:r>
    </w:p>
    <w:p w:rsidR="00B92686" w:rsidRDefault="00EC2994" w:rsidP="00EC2994">
      <w:pPr>
        <w:pStyle w:val="ProductList-Bullet"/>
        <w:numPr>
          <w:ilvl w:val="0"/>
          <w:numId w:val="44"/>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B92686" w:rsidRDefault="00EC2994" w:rsidP="00EC2994">
      <w:pPr>
        <w:pStyle w:val="ProductList-Bullet"/>
        <w:numPr>
          <w:ilvl w:val="0"/>
          <w:numId w:val="44"/>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B92686" w:rsidRDefault="00B92686">
      <w:pPr>
        <w:pStyle w:val="ProductList-Body"/>
      </w:pPr>
    </w:p>
    <w:p w:rsidR="00B92686" w:rsidRDefault="00EC2994">
      <w:pPr>
        <w:pStyle w:val="ProductList-Body"/>
      </w:pPr>
      <w:r>
        <w:t>For å kunne bruke programvaren i henhold til rettighetene for katastrofegjenoppretting, må Kunden overholde følgende vilkår:</w:t>
      </w:r>
    </w:p>
    <w:p w:rsidR="00B92686" w:rsidRDefault="00EC2994" w:rsidP="00EC2994">
      <w:pPr>
        <w:pStyle w:val="ProductList-Bullet"/>
        <w:numPr>
          <w:ilvl w:val="0"/>
          <w:numId w:val="45"/>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rsidR="00B92686" w:rsidRDefault="00EC2994" w:rsidP="00EC2994">
      <w:pPr>
        <w:pStyle w:val="ProductList-Bullet"/>
        <w:numPr>
          <w:ilvl w:val="0"/>
          <w:numId w:val="45"/>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rsidR="00B92686" w:rsidRDefault="00EC2994" w:rsidP="00EC2994">
      <w:pPr>
        <w:pStyle w:val="ProductList-Bullet"/>
        <w:numPr>
          <w:ilvl w:val="0"/>
          <w:numId w:val="45"/>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rsidR="00B92686" w:rsidRDefault="00EC2994" w:rsidP="00EC2994">
      <w:pPr>
        <w:pStyle w:val="ProductList-Bullet"/>
        <w:numPr>
          <w:ilvl w:val="1"/>
          <w:numId w:val="45"/>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rsidR="00B92686" w:rsidRDefault="00EC2994" w:rsidP="00EC2994">
      <w:pPr>
        <w:pStyle w:val="ProductList-Bullet"/>
        <w:numPr>
          <w:ilvl w:val="1"/>
          <w:numId w:val="45"/>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B92686" w:rsidRDefault="00EC2994">
      <w:pPr>
        <w:pStyle w:val="ProductList-Body"/>
        <w:ind w:left="1080"/>
      </w:pPr>
      <w:r>
        <w:t>– kjøre programvare for maskinvarevirtualisering, for eksempel Hyper-V,</w:t>
      </w:r>
    </w:p>
    <w:p w:rsidR="00B92686" w:rsidRDefault="00EC2994">
      <w:pPr>
        <w:pStyle w:val="ProductList-Body"/>
        <w:ind w:left="1080"/>
      </w:pPr>
      <w:r>
        <w:t>– yte tjenester for maskinvarevirtualisering,</w:t>
      </w:r>
    </w:p>
    <w:p w:rsidR="00B92686" w:rsidRDefault="00EC2994">
      <w:pPr>
        <w:pStyle w:val="ProductList-Body"/>
        <w:ind w:left="1080"/>
      </w:pPr>
      <w:r>
        <w:t>– kjøre programvareagenter til å administrere programvare for virtualisering,</w:t>
      </w:r>
    </w:p>
    <w:p w:rsidR="00B92686" w:rsidRDefault="00EC2994">
      <w:pPr>
        <w:pStyle w:val="ProductList-Body"/>
        <w:ind w:left="1080"/>
      </w:pPr>
      <w:r>
        <w:t>– fungere som et mål for replikering,</w:t>
      </w:r>
    </w:p>
    <w:p w:rsidR="00B92686" w:rsidRDefault="00EC2994">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B92686" w:rsidRDefault="00EC2994">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B92686" w:rsidRDefault="00EC2994">
      <w:pPr>
        <w:pStyle w:val="ProductList-Body"/>
        <w:ind w:left="1080"/>
      </w:pPr>
      <w:r>
        <w:t xml:space="preserve">– kjøre katastrofegjenopprettingsjobber som beskrevet over. </w:t>
      </w:r>
    </w:p>
    <w:p w:rsidR="00B92686" w:rsidRDefault="00EC2994" w:rsidP="00EC2994">
      <w:pPr>
        <w:pStyle w:val="ProductList-Bullet"/>
        <w:numPr>
          <w:ilvl w:val="1"/>
          <w:numId w:val="46"/>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B92686" w:rsidRDefault="00EC2994" w:rsidP="00EC2994">
      <w:pPr>
        <w:pStyle w:val="ProductList-Bullet"/>
        <w:numPr>
          <w:ilvl w:val="0"/>
          <w:numId w:val="46"/>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rsidR="00B92686" w:rsidRDefault="00EC2994" w:rsidP="00EC2994">
      <w:pPr>
        <w:pStyle w:val="ProductList-Bullet"/>
        <w:numPr>
          <w:ilvl w:val="0"/>
          <w:numId w:val="46"/>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rsidR="00B92686" w:rsidRDefault="00EC2994" w:rsidP="00EC2994">
      <w:pPr>
        <w:pStyle w:val="ProductList-Bullet"/>
        <w:numPr>
          <w:ilvl w:val="0"/>
          <w:numId w:val="46"/>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B92686" w:rsidRDefault="00EC2994" w:rsidP="00EC2994">
      <w:pPr>
        <w:pStyle w:val="ProductList-Bullet"/>
        <w:numPr>
          <w:ilvl w:val="0"/>
          <w:numId w:val="46"/>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w:t>
      </w:r>
    </w:p>
    <w:p w:rsidR="00B92686" w:rsidRDefault="00B92686">
      <w:pPr>
        <w:pStyle w:val="ProductList-Body"/>
      </w:pPr>
    </w:p>
    <w:p w:rsidR="00B92686" w:rsidRDefault="00EC2994">
      <w:pPr>
        <w:pStyle w:val="ProductList-ClauseHeading"/>
        <w:outlineLvl w:val="2"/>
      </w:pPr>
      <w:bookmarkStart w:id="368" w:name="_Sec589"/>
      <w:r>
        <w:t>Lisensmobilitet</w:t>
      </w:r>
      <w:bookmarkEnd w:id="368"/>
    </w:p>
    <w:p w:rsidR="00B92686" w:rsidRDefault="00EC2994">
      <w:pPr>
        <w:pStyle w:val="ProductList-SubClauseHeading"/>
        <w:outlineLvl w:val="3"/>
      </w:pPr>
      <w:r>
        <w:t>Lisensmobilitet på tvers av Serverfarmer</w:t>
      </w:r>
    </w:p>
    <w:p w:rsidR="00B92686" w:rsidRDefault="00EC2994">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B92686" w:rsidRDefault="00B92686">
      <w:pPr>
        <w:pStyle w:val="ProductList-BodyIndented"/>
      </w:pPr>
    </w:p>
    <w:p w:rsidR="00B92686" w:rsidRDefault="00EC2994">
      <w:pPr>
        <w:pStyle w:val="ProductList-SubClauseHeading"/>
        <w:outlineLvl w:val="3"/>
      </w:pPr>
      <w:r>
        <w:t>Lisensmobilitet gjennom Software Assurance</w:t>
      </w:r>
    </w:p>
    <w:p w:rsidR="00B92686" w:rsidRDefault="00EC2994">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B92686" w:rsidRDefault="00B92686">
      <w:pPr>
        <w:pStyle w:val="ProductList-BodyIndented"/>
      </w:pPr>
    </w:p>
    <w:p w:rsidR="00B92686" w:rsidRDefault="00EC2994">
      <w:pPr>
        <w:pStyle w:val="ProductList-SubSubClauseHeading"/>
        <w:outlineLvl w:val="4"/>
      </w:pPr>
      <w:r>
        <w:t>Tillatt bruk:</w:t>
      </w:r>
    </w:p>
    <w:p w:rsidR="00B92686" w:rsidRDefault="00EC2994">
      <w:pPr>
        <w:pStyle w:val="ProductList-BodyIndented2"/>
      </w:pPr>
      <w:r>
        <w:t>Med Lisensmobilitet gjennom SA kan Kunden:</w:t>
      </w:r>
    </w:p>
    <w:p w:rsidR="00B92686" w:rsidRDefault="00EC2994" w:rsidP="00EC2994">
      <w:pPr>
        <w:pStyle w:val="ProductList-Bullet"/>
        <w:numPr>
          <w:ilvl w:val="2"/>
          <w:numId w:val="47"/>
        </w:numPr>
      </w:pPr>
      <w:r>
        <w:t>kjøre lisensiert programvare på delte servere,</w:t>
      </w:r>
    </w:p>
    <w:p w:rsidR="00B92686" w:rsidRDefault="00EC2994" w:rsidP="00EC2994">
      <w:pPr>
        <w:pStyle w:val="ProductList-Bullet"/>
        <w:numPr>
          <w:ilvl w:val="2"/>
          <w:numId w:val="47"/>
        </w:numPr>
      </w:pPr>
      <w:r>
        <w:t>få tilgang til denne programvaren under adgangslisenser som Kunden har en SA for, og under Bruker- og Enhets-SL-er som gir tilgang til Produktene,</w:t>
      </w:r>
    </w:p>
    <w:p w:rsidR="00B92686" w:rsidRDefault="00EC2994" w:rsidP="00EC2994">
      <w:pPr>
        <w:pStyle w:val="ProductList-Bullet"/>
        <w:numPr>
          <w:ilvl w:val="2"/>
          <w:numId w:val="4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rsidR="00B92686" w:rsidRDefault="00EC2994" w:rsidP="00EC2994">
      <w:pPr>
        <w:pStyle w:val="ProductList-Bullet"/>
        <w:numPr>
          <w:ilvl w:val="2"/>
          <w:numId w:val="4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B92686" w:rsidRDefault="00B92686">
      <w:pPr>
        <w:pStyle w:val="ProductList-BodyIndented2"/>
      </w:pPr>
    </w:p>
    <w:p w:rsidR="00B92686" w:rsidRDefault="00EC2994">
      <w:pPr>
        <w:pStyle w:val="ProductList-SubSubClauseHeading"/>
        <w:outlineLvl w:val="4"/>
      </w:pPr>
      <w:r>
        <w:t>Krav:</w:t>
      </w:r>
    </w:p>
    <w:p w:rsidR="00B92686" w:rsidRDefault="00EC2994">
      <w:pPr>
        <w:pStyle w:val="ProductList-BodyIndented2"/>
      </w:pPr>
      <w:r>
        <w:t>For å bruke Lisensmobilitet gjennom SA må Kunden:</w:t>
      </w:r>
    </w:p>
    <w:p w:rsidR="00B92686" w:rsidRDefault="00EC2994" w:rsidP="00EC2994">
      <w:pPr>
        <w:pStyle w:val="ProductList-Bullet"/>
        <w:numPr>
          <w:ilvl w:val="2"/>
          <w:numId w:val="48"/>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rsidR="00B92686" w:rsidRDefault="00EC2994" w:rsidP="00EC2994">
      <w:pPr>
        <w:pStyle w:val="ProductList-Bullet"/>
        <w:numPr>
          <w:ilvl w:val="2"/>
          <w:numId w:val="48"/>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og </w:t>
      </w:r>
    </w:p>
    <w:p w:rsidR="00B92686" w:rsidRDefault="00EC2994" w:rsidP="00EC2994">
      <w:pPr>
        <w:pStyle w:val="ProductList-Bullet"/>
        <w:numPr>
          <w:ilvl w:val="2"/>
          <w:numId w:val="48"/>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B92686" w:rsidRDefault="00B92686">
      <w:pPr>
        <w:pStyle w:val="ProductList-BodyIndented2"/>
      </w:pPr>
    </w:p>
    <w:p w:rsidR="00B92686" w:rsidRDefault="00EC2994">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8"/>
        <w:gridCol w:w="2464"/>
        <w:gridCol w:w="2466"/>
        <w:gridCol w:w="2622"/>
      </w:tblGrid>
      <w:tr w:rsidR="00B9268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Tillatt antall:</w:t>
            </w:r>
          </w:p>
          <w:p w:rsidR="00B92686" w:rsidRDefault="00EC2994">
            <w:pPr>
              <w:pStyle w:val="ProductList-TableBody"/>
            </w:pPr>
            <w:r>
              <w:rPr>
                <w:color w:val="FFFFFF"/>
              </w:rPr>
              <w:t>OSEer eller Kjerner per Lisens</w:t>
            </w:r>
          </w:p>
        </w:tc>
      </w:tr>
      <w:tr w:rsidR="00B92686">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 OSE per lisens</w:t>
            </w:r>
          </w:p>
        </w:tc>
      </w:tr>
      <w:tr w:rsidR="00B92686">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 OSE per lisens</w:t>
            </w:r>
          </w:p>
        </w:tc>
      </w:tr>
      <w:tr w:rsidR="00B92686">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Én virtuell kjerne (omfattet av produktbrukerrettighetene, inkludert kravet om minimum fire kjerner per OSE)</w:t>
            </w:r>
          </w:p>
        </w:tc>
      </w:tr>
      <w:tr w:rsidR="00B92686">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To administrerte OSEer per lisens</w:t>
            </w:r>
          </w:p>
        </w:tc>
      </w:tr>
      <w:tr w:rsidR="00B92686">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10 administrerte OSE-er per lisens</w:t>
            </w:r>
          </w:p>
        </w:tc>
      </w:tr>
    </w:tbl>
    <w:p w:rsidR="00B92686" w:rsidRDefault="00B92686">
      <w:pPr>
        <w:pStyle w:val="ProductList-BodyIndented2"/>
      </w:pPr>
    </w:p>
    <w:p w:rsidR="00B92686" w:rsidRDefault="00EC2994">
      <w:pPr>
        <w:pStyle w:val="ProductList-SubSubClauseHeading"/>
        <w:outlineLvl w:val="4"/>
      </w:pPr>
      <w:r>
        <w:t>Avløsningsrettigheter</w:t>
      </w:r>
    </w:p>
    <w:p w:rsidR="00B92686" w:rsidRDefault="00EC2994">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B92686" w:rsidRDefault="00B92686">
      <w:pPr>
        <w:pStyle w:val="ProductList-BodyIndented2"/>
      </w:pPr>
    </w:p>
    <w:p w:rsidR="00B92686" w:rsidRDefault="00EC2994">
      <w:pPr>
        <w:pStyle w:val="ProductList-ClauseHeading"/>
        <w:outlineLvl w:val="2"/>
      </w:pPr>
      <w:bookmarkStart w:id="369" w:name="_Sec590"/>
      <w:r>
        <w:t>Servere – Self Hosted Applications</w:t>
      </w:r>
      <w:bookmarkEnd w:id="369"/>
    </w:p>
    <w:p w:rsidR="00B92686" w:rsidRDefault="00EC2994">
      <w:pPr>
        <w:pStyle w:val="ProductList-Body"/>
      </w:pPr>
      <w:r>
        <w:t>Self-Hosted Applications betyr Produktene som Self-Hosted-rettighetene gjelder for.</w:t>
      </w:r>
    </w:p>
    <w:p w:rsidR="00B92686" w:rsidRDefault="00B92686">
      <w:pPr>
        <w:pStyle w:val="ProductList-Body"/>
      </w:pPr>
    </w:p>
    <w:p w:rsidR="00B92686" w:rsidRDefault="00EC2994">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B92686" w:rsidRDefault="00B92686">
      <w:pPr>
        <w:pStyle w:val="ProductList-Body"/>
      </w:pPr>
    </w:p>
    <w:p w:rsidR="00B92686" w:rsidRDefault="00EC2994">
      <w:pPr>
        <w:pStyle w:val="ProductList-SubClauseHeading"/>
        <w:outlineLvl w:val="3"/>
      </w:pPr>
      <w:r>
        <w:t>Krav</w:t>
      </w:r>
    </w:p>
    <w:p w:rsidR="00B92686" w:rsidRDefault="00EC2994">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B92686" w:rsidRDefault="00EC2994" w:rsidP="00EC2994">
      <w:pPr>
        <w:pStyle w:val="ProductList-Bullet"/>
        <w:numPr>
          <w:ilvl w:val="1"/>
          <w:numId w:val="49"/>
        </w:numPr>
      </w:pPr>
      <w:r>
        <w:t>Self-Hosted Applications som kjører som en del av en Enhetlig Løsning, samt</w:t>
      </w:r>
    </w:p>
    <w:p w:rsidR="00B92686" w:rsidRDefault="00EC2994" w:rsidP="00EC2994">
      <w:pPr>
        <w:pStyle w:val="ProductList-Bullet"/>
        <w:numPr>
          <w:ilvl w:val="1"/>
          <w:numId w:val="49"/>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B92686" w:rsidRDefault="00EC2994">
      <w:pPr>
        <w:pStyle w:val="ProductList-BodyIndented"/>
      </w:pPr>
      <w:r>
        <w:t xml:space="preserve">All Microsoft-programvare som brukes til å skape og levere den Enhetlige Løsningen, må: </w:t>
      </w:r>
    </w:p>
    <w:p w:rsidR="00B92686" w:rsidRDefault="00EC2994" w:rsidP="00EC2994">
      <w:pPr>
        <w:pStyle w:val="ProductList-Bullet"/>
        <w:numPr>
          <w:ilvl w:val="1"/>
          <w:numId w:val="50"/>
        </w:numPr>
      </w:pPr>
      <w:r>
        <w:t>være lisensiert gjennom et volumlisensprogram, og</w:t>
      </w:r>
    </w:p>
    <w:p w:rsidR="00B92686" w:rsidRDefault="00EC2994" w:rsidP="00EC2994">
      <w:pPr>
        <w:pStyle w:val="ProductList-Bullet"/>
        <w:numPr>
          <w:ilvl w:val="1"/>
          <w:numId w:val="50"/>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B92686" w:rsidRDefault="00B92686">
      <w:pPr>
        <w:pStyle w:val="ProductList-BodyIndented"/>
      </w:pPr>
    </w:p>
    <w:p w:rsidR="00B92686" w:rsidRDefault="00EC2994">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rsidR="00B92686" w:rsidRDefault="00B92686">
      <w:pPr>
        <w:pStyle w:val="ProductList-BodyIndented"/>
      </w:pPr>
    </w:p>
    <w:p w:rsidR="00B92686" w:rsidRDefault="00EC2994">
      <w:pPr>
        <w:pStyle w:val="ProductList-BodyIndented"/>
      </w:pPr>
      <w:r>
        <w:t>Kundens programvare må:</w:t>
      </w:r>
    </w:p>
    <w:p w:rsidR="00B92686" w:rsidRDefault="00EC2994" w:rsidP="00EC2994">
      <w:pPr>
        <w:pStyle w:val="ProductList-Bullet"/>
        <w:numPr>
          <w:ilvl w:val="1"/>
          <w:numId w:val="51"/>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B92686" w:rsidRDefault="00EC2994" w:rsidP="00EC2994">
      <w:pPr>
        <w:pStyle w:val="ProductList-Bullet"/>
        <w:numPr>
          <w:ilvl w:val="1"/>
          <w:numId w:val="51"/>
        </w:numPr>
      </w:pPr>
      <w:r>
        <w:lastRenderedPageBreak/>
        <w:t>være hovedtjeneste og/eller -program for Enhetlig Løsning, og må ikke tillate direkte tilgang til Self-Hosted Applications av noen sluttbruker av en Enhetlig Løsning,</w:t>
      </w:r>
    </w:p>
    <w:p w:rsidR="00B92686" w:rsidRDefault="00EC2994" w:rsidP="00EC2994">
      <w:pPr>
        <w:pStyle w:val="ProductList-Bullet"/>
        <w:numPr>
          <w:ilvl w:val="1"/>
          <w:numId w:val="51"/>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B92686" w:rsidRDefault="00EC2994" w:rsidP="00EC2994">
      <w:pPr>
        <w:pStyle w:val="ProductList-Bullet"/>
        <w:numPr>
          <w:ilvl w:val="1"/>
          <w:numId w:val="51"/>
        </w:numPr>
      </w:pPr>
      <w:r>
        <w:t>være eid, ikke lisensiert, av Kunden, bortsett fra at programvaren kan omfatte uvesentlige tredjepartsprogramvare som er integrert i, eller virker med støtte fra, Kundens programvare.</w:t>
      </w:r>
    </w:p>
    <w:p w:rsidR="00B92686" w:rsidRDefault="00B92686">
      <w:pPr>
        <w:pStyle w:val="ProductList-BodyIndented"/>
      </w:pPr>
    </w:p>
    <w:p w:rsidR="00B92686" w:rsidRDefault="00EC2994">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B92686" w:rsidRDefault="00B92686">
      <w:pPr>
        <w:pStyle w:val="ProductList-BodyIndented"/>
        <w:jc w:val="right"/>
      </w:pPr>
    </w:p>
    <w:tbl>
      <w:tblPr>
        <w:tblStyle w:val="PURTable0"/>
        <w:tblW w:w="0" w:type="dxa"/>
        <w:tblLook w:val="04A0" w:firstRow="1" w:lastRow="0" w:firstColumn="1" w:lastColumn="0" w:noHBand="0" w:noVBand="1"/>
      </w:tblPr>
      <w:tblGrid>
        <w:gridCol w:w="1044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Indented"/>
      </w:pPr>
    </w:p>
    <w:p w:rsidR="00B92686" w:rsidRDefault="00B92686">
      <w:pPr>
        <w:pStyle w:val="PURBreadcrumb"/>
      </w:pPr>
    </w:p>
    <w:p w:rsidR="00B92686" w:rsidRDefault="00EC2994">
      <w:pPr>
        <w:pStyle w:val="ProductList-SectionHeading"/>
        <w:pageBreakBefore/>
        <w:outlineLvl w:val="0"/>
      </w:pPr>
      <w:bookmarkStart w:id="370" w:name="_Sec562"/>
      <w:bookmarkEnd w:id="346"/>
      <w:r>
        <w:lastRenderedPageBreak/>
        <w:t>Vedlegg C – Profesjonelle Tjenester</w:t>
      </w:r>
      <w:r>
        <w:fldChar w:fldCharType="begin"/>
      </w:r>
      <w:r>
        <w:instrText xml:space="preserve"> TC "</w:instrText>
      </w:r>
      <w:bookmarkStart w:id="371" w:name="_Toc459537951"/>
      <w:r>
        <w:instrText>Vedlegg C – Profesjonelle Tjenester</w:instrText>
      </w:r>
      <w:bookmarkEnd w:id="371"/>
      <w:r>
        <w:instrText>" \l 1</w:instrText>
      </w:r>
      <w:r>
        <w:fldChar w:fldCharType="end"/>
      </w:r>
    </w:p>
    <w:p w:rsidR="00B92686" w:rsidRDefault="00EC2994">
      <w:pPr>
        <w:pStyle w:val="ProductList-Body"/>
      </w:pPr>
      <w:r>
        <w:t>De Profesjonelle Tjenestene som er tilgjengelige gjennom Volumlisensiering fra Microsoft, er beskrevet nedenfor.</w:t>
      </w:r>
    </w:p>
    <w:p w:rsidR="00B92686" w:rsidRDefault="00EC2994">
      <w:pPr>
        <w:pStyle w:val="ProductList-Offering1Heading"/>
        <w:outlineLvl w:val="1"/>
      </w:pPr>
      <w:bookmarkStart w:id="372" w:name="_Sec565"/>
      <w:r>
        <w:t>Microsoft Premier Support-tilbud</w:t>
      </w:r>
      <w:bookmarkEnd w:id="372"/>
      <w:r>
        <w:fldChar w:fldCharType="begin"/>
      </w:r>
      <w:r>
        <w:instrText xml:space="preserve"> TC "</w:instrText>
      </w:r>
      <w:bookmarkStart w:id="373" w:name="_Toc459537952"/>
      <w:r>
        <w:instrText>Microsoft Premier Support-tilbud</w:instrText>
      </w:r>
      <w:bookmarkEnd w:id="373"/>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B926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jc w:val="center"/>
            </w:pPr>
            <w:r>
              <w:rPr>
                <w:color w:val="FFFFFF"/>
              </w:rPr>
              <w:t>Premier Plus</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Månedlig</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Opptil 10 timer</w:t>
            </w:r>
          </w:p>
          <w:p w:rsidR="00B92686" w:rsidRDefault="00EC2994">
            <w:pPr>
              <w:pStyle w:val="ProductList-TableBody"/>
            </w:pPr>
            <w:r>
              <w:t>+1 tilstandskontroll</w:t>
            </w:r>
          </w:p>
          <w:p w:rsidR="00B92686" w:rsidRDefault="00EC2994">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Opptil 160 timer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Opptil 140 timer</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jc w:val="center"/>
            </w:pPr>
            <w:r>
              <w:t>X</w:t>
            </w:r>
          </w:p>
        </w:tc>
      </w:tr>
      <w:tr w:rsidR="00B92686">
        <w:tc>
          <w:tcPr>
            <w:tcW w:w="404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Pakker på 20</w:t>
            </w:r>
          </w:p>
        </w:tc>
      </w:tr>
    </w:tbl>
    <w:p w:rsidR="00B92686" w:rsidRDefault="00EC2994">
      <w:pPr>
        <w:pStyle w:val="ProductList-Body"/>
      </w:pPr>
      <w:r>
        <w:rPr>
          <w:vertAlign w:val="superscript"/>
        </w:rPr>
        <w:t xml:space="preserve">1 </w:t>
      </w:r>
      <w:r>
        <w:rPr>
          <w:i/>
        </w:rPr>
        <w:t>Kontortid defineres lokalt.</w:t>
      </w:r>
    </w:p>
    <w:p w:rsidR="00B92686" w:rsidRDefault="00B92686">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B9268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Forventet respons fra Kunden</w:t>
            </w:r>
          </w:p>
        </w:tc>
      </w:tr>
      <w:tr w:rsidR="00B92686">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Katastrofal innvirkning på virksomheten: </w:t>
            </w:r>
          </w:p>
          <w:p w:rsidR="00B92686" w:rsidRDefault="00EC2994">
            <w:pPr>
              <w:pStyle w:val="ProductList-TableBody"/>
            </w:pPr>
            <w:r>
              <w:t>Sentrale forretningsprosesser er tapt (kritisk for driften), og arbeidet kan ikke fortsette</w:t>
            </w:r>
          </w:p>
          <w:p w:rsidR="00B92686" w:rsidRDefault="00EC2994">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Første respons innen én time eller raskere</w:t>
            </w:r>
          </w:p>
          <w:p w:rsidR="00B92686" w:rsidRDefault="00EC2994">
            <w:pPr>
              <w:pStyle w:val="ProductList-TableBody"/>
            </w:pPr>
            <w:r>
              <w:t>Microsoft-ressurser kommer til kunden så snart som mulig</w:t>
            </w:r>
          </w:p>
          <w:p w:rsidR="00B92686" w:rsidRDefault="00EC2994">
            <w:pPr>
              <w:pStyle w:val="ProductList-TableBody"/>
            </w:pPr>
            <w:r>
              <w:t>Kontinuerlig innsats hele døgnet</w:t>
            </w:r>
          </w:p>
          <w:p w:rsidR="00B92686" w:rsidRDefault="00EC2994">
            <w:pPr>
              <w:pStyle w:val="ProductList-TableBody"/>
            </w:pPr>
            <w:r>
              <w:t>Hurtig eskalering til Produktteamene hos Microsoft</w:t>
            </w:r>
          </w:p>
          <w:p w:rsidR="00B92686" w:rsidRDefault="00EC2994">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Kundens toppledere blir varslet </w:t>
            </w:r>
          </w:p>
          <w:p w:rsidR="00B92686" w:rsidRDefault="00EC2994">
            <w:pPr>
              <w:pStyle w:val="ProductList-TableBody"/>
            </w:pPr>
            <w:r>
              <w:t>Det tildeles passende ressurser for å kunne opprettholde en kontinuerlig innsats hele døgnet</w:t>
            </w:r>
            <w:r>
              <w:rPr>
                <w:vertAlign w:val="superscript"/>
              </w:rPr>
              <w:t>2</w:t>
            </w:r>
          </w:p>
          <w:p w:rsidR="00B92686" w:rsidRDefault="00EC2994">
            <w:pPr>
              <w:pStyle w:val="ProductList-TableBody"/>
            </w:pPr>
            <w:r>
              <w:t>Rask tilgang og respons fra den ansvarlige for endringskontroll</w:t>
            </w:r>
          </w:p>
        </w:tc>
      </w:tr>
      <w:tr w:rsidR="00B92686">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Kritisk innvirkning på virksomheten: </w:t>
            </w:r>
          </w:p>
          <w:p w:rsidR="00B92686" w:rsidRDefault="00EC2994">
            <w:pPr>
              <w:pStyle w:val="ProductList-TableBody"/>
            </w:pPr>
            <w:r>
              <w:t>betydelig tap av tjenestene eller svekkelser i tjenestene</w:t>
            </w:r>
          </w:p>
          <w:p w:rsidR="00B92686" w:rsidRDefault="00EC2994">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Første respons innen én time eller raskere</w:t>
            </w:r>
          </w:p>
          <w:p w:rsidR="00B92686" w:rsidRDefault="00EC2994">
            <w:pPr>
              <w:pStyle w:val="ProductList-TableBody"/>
            </w:pPr>
            <w:r>
              <w:t>Microsoft-ressurser kommer til Kunden når det er nødvendig</w:t>
            </w:r>
          </w:p>
          <w:p w:rsidR="00B92686" w:rsidRDefault="00EC2994">
            <w:pPr>
              <w:pStyle w:val="ProductList-TableBody"/>
            </w:pPr>
            <w:r>
              <w:t>Kontinuerlig innsats hele døgnet</w:t>
            </w:r>
          </w:p>
          <w:p w:rsidR="00B92686" w:rsidRDefault="00EC2994">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Det tildeles passende ressurser for å kunne opprettholde en kontinuerlig innsats hele døgnet</w:t>
            </w:r>
            <w:r>
              <w:rPr>
                <w:vertAlign w:val="superscript"/>
              </w:rPr>
              <w:t>2</w:t>
            </w:r>
          </w:p>
          <w:p w:rsidR="00B92686" w:rsidRDefault="00EC2994">
            <w:pPr>
              <w:pStyle w:val="ProductList-TableBody"/>
            </w:pPr>
            <w:r>
              <w:t>Rask tilgang og respons fra den ansvarlige for endringskontroll</w:t>
            </w:r>
          </w:p>
          <w:p w:rsidR="00B92686" w:rsidRDefault="00EC2994">
            <w:pPr>
              <w:pStyle w:val="ProductList-TableBody"/>
            </w:pPr>
            <w:r>
              <w:t>Ledelsen blir varslet</w:t>
            </w:r>
          </w:p>
        </w:tc>
      </w:tr>
      <w:tr w:rsidR="00B92686">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Moderat innvirkning på virksomheten: </w:t>
            </w:r>
          </w:p>
          <w:p w:rsidR="00B92686" w:rsidRDefault="00EC2994">
            <w:pPr>
              <w:pStyle w:val="ProductList-TableBody"/>
            </w:pPr>
            <w:r>
              <w:t>Moderat tap av tjenestene eller svekkelser i tjenestene, men arbeidet kan fortsette på svekket vis.</w:t>
            </w:r>
          </w:p>
          <w:p w:rsidR="00B92686" w:rsidRDefault="00EC2994">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Første respons innen to timer eller raskere</w:t>
            </w:r>
          </w:p>
          <w:p w:rsidR="00B92686" w:rsidRDefault="00EC2994">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Det tildeles passende ressurser for å kunne opprettholde en kontinuerlig innsats i Kontortiden</w:t>
            </w:r>
          </w:p>
          <w:p w:rsidR="00B92686" w:rsidRDefault="00EC2994">
            <w:pPr>
              <w:pStyle w:val="ProductList-TableBody"/>
            </w:pPr>
            <w:r>
              <w:t>Tilgang og respons fra den ansvarlige for endringskontroll innen fire Arbeidstimer</w:t>
            </w:r>
            <w:r>
              <w:rPr>
                <w:vertAlign w:val="superscript"/>
              </w:rPr>
              <w:t>1</w:t>
            </w:r>
          </w:p>
        </w:tc>
      </w:tr>
      <w:tr w:rsidR="00B92686">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Minimal innvirkning på virksomheten: </w:t>
            </w:r>
          </w:p>
          <w:p w:rsidR="00B92686" w:rsidRDefault="00EC2994">
            <w:pPr>
              <w:pStyle w:val="ProductList-TableBody"/>
            </w:pPr>
            <w:r>
              <w:t>Tjenestene fungerer stort sett, med få eller ingen problemer.</w:t>
            </w:r>
          </w:p>
          <w:p w:rsidR="00B92686" w:rsidRDefault="00EC2994">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Første respons innen fire timer eller raskere</w:t>
            </w:r>
          </w:p>
          <w:p w:rsidR="00B92686" w:rsidRDefault="00EC2994">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Nøyaktig kontaktinformasjon for sakseieren</w:t>
            </w:r>
          </w:p>
          <w:p w:rsidR="00B92686" w:rsidRDefault="00EC2994">
            <w:pPr>
              <w:pStyle w:val="ProductList-TableBody"/>
            </w:pPr>
            <w:r>
              <w:t>Respons innen 24 timer</w:t>
            </w:r>
          </w:p>
        </w:tc>
      </w:tr>
    </w:tbl>
    <w:p w:rsidR="00B92686" w:rsidRDefault="00EC2994">
      <w:pPr>
        <w:pStyle w:val="ProductList-Body"/>
      </w:pPr>
      <w:r>
        <w:rPr>
          <w:vertAlign w:val="superscript"/>
        </w:rPr>
        <w:t>1</w:t>
      </w:r>
      <w:r>
        <w:rPr>
          <w:i/>
        </w:rPr>
        <w:t>Kontortid defineres lokalt.</w:t>
      </w:r>
    </w:p>
    <w:p w:rsidR="00B92686" w:rsidRDefault="00EC2994">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B92686" w:rsidRDefault="00B92686">
      <w:pPr>
        <w:pStyle w:val="ProductList-Body"/>
      </w:pPr>
    </w:p>
    <w:p w:rsidR="00B92686" w:rsidRDefault="00EC2994">
      <w:pPr>
        <w:pStyle w:val="ProductList-ClauseHeading"/>
        <w:outlineLvl w:val="2"/>
      </w:pPr>
      <w:r>
        <w:t>Tilknyttede forretningsregler</w:t>
      </w:r>
    </w:p>
    <w:p w:rsidR="00B92686" w:rsidRDefault="00EC2994">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B92686" w:rsidRDefault="00EC2994">
      <w:pPr>
        <w:pStyle w:val="ProductList-Offering1Heading"/>
        <w:outlineLvl w:val="1"/>
      </w:pPr>
      <w:bookmarkStart w:id="374" w:name="_Sec566"/>
      <w:r>
        <w:t>Microsoft Digitale konsulenttjenester-tilbud</w:t>
      </w:r>
      <w:bookmarkEnd w:id="374"/>
      <w:r>
        <w:fldChar w:fldCharType="begin"/>
      </w:r>
      <w:r>
        <w:instrText xml:space="preserve"> TC "</w:instrText>
      </w:r>
      <w:bookmarkStart w:id="375" w:name="_Toc459537953"/>
      <w:r>
        <w:instrText>Microsoft Digitale konsulenttjenester-tilbud</w:instrText>
      </w:r>
      <w:bookmarkEnd w:id="375"/>
      <w:r>
        <w:instrText>" \l 2</w:instrText>
      </w:r>
      <w:r>
        <w:fldChar w:fldCharType="end"/>
      </w:r>
    </w:p>
    <w:p w:rsidR="00B92686" w:rsidRDefault="00EC2994">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753"/>
        <w:gridCol w:w="2679"/>
        <w:gridCol w:w="2679"/>
        <w:gridCol w:w="2679"/>
      </w:tblGrid>
      <w:tr w:rsidR="00B9268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Enterprise Strategy Portfolio</w:t>
            </w:r>
          </w:p>
        </w:tc>
      </w:tr>
      <w:tr w:rsidR="00B92686">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9RO-xxxx</w:t>
            </w:r>
          </w:p>
        </w:tc>
      </w:tr>
      <w:tr w:rsidR="00B92686">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lastRenderedPageBreak/>
              <w:t>Tjenestelevering</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Du får opptil 1600 timer med en Microsoft-digitalkonsulent og teamet som leverer Enterprise-tjenesten</w:t>
            </w:r>
          </w:p>
        </w:tc>
      </w:tr>
      <w:tr w:rsidR="00B92686">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pPr>
          </w:p>
        </w:tc>
      </w:tr>
      <w:tr w:rsidR="00B92686">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pPr>
          </w:p>
        </w:tc>
      </w:tr>
      <w:tr w:rsidR="00B92686">
        <w:tc>
          <w:tcPr>
            <w:tcW w:w="306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Enterprise Strategy-biblioteket</w:t>
            </w:r>
          </w:p>
        </w:tc>
        <w:tc>
          <w:tcPr>
            <w:tcW w:w="30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92686" w:rsidRDefault="00B92686">
            <w:pPr>
              <w:pStyle w:val="ProductList-TableBody"/>
            </w:pPr>
          </w:p>
        </w:tc>
      </w:tr>
    </w:tbl>
    <w:p w:rsidR="00B92686" w:rsidRDefault="00B92686">
      <w:pPr>
        <w:pStyle w:val="ProductList-Body"/>
      </w:pPr>
    </w:p>
    <w:p w:rsidR="00B92686" w:rsidRDefault="00EC2994">
      <w:pPr>
        <w:pStyle w:val="ProductList-ClauseHeading"/>
        <w:outlineLvl w:val="2"/>
      </w:pPr>
      <w:r>
        <w:t>Digitale konsulenttjenestemoduler</w:t>
      </w:r>
    </w:p>
    <w:p w:rsidR="00B92686" w:rsidRDefault="00EC2994">
      <w:pPr>
        <w:pStyle w:val="ProductList-Body"/>
      </w:pPr>
      <w:r>
        <w:t>Det Digitale konsulenttjenesteengasjementet inkluderer én eller flere Digitale konsulenttjenestemoduler, som dokumentert i Tjenesteleveringsplanen.</w:t>
      </w:r>
    </w:p>
    <w:p w:rsidR="00B92686" w:rsidRDefault="00B92686">
      <w:pPr>
        <w:pStyle w:val="ProductList-Body"/>
      </w:pPr>
    </w:p>
    <w:p w:rsidR="00B92686" w:rsidRDefault="00EC2994">
      <w:pPr>
        <w:pStyle w:val="ProductList-ClauseHeading"/>
        <w:outlineLvl w:val="2"/>
      </w:pPr>
      <w:r>
        <w:t>Tjenester som ikke omfattes</w:t>
      </w:r>
    </w:p>
    <w:p w:rsidR="00B92686" w:rsidRDefault="00EC2994">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B92686" w:rsidRDefault="00B92686">
      <w:pPr>
        <w:pStyle w:val="ProductList-Body"/>
      </w:pPr>
    </w:p>
    <w:p w:rsidR="00B92686" w:rsidRDefault="00EC2994">
      <w:pPr>
        <w:pStyle w:val="ProductList-ClauseHeading"/>
        <w:outlineLvl w:val="2"/>
      </w:pPr>
      <w:r>
        <w:t>Kundens ansvar</w:t>
      </w:r>
    </w:p>
    <w:p w:rsidR="00B92686" w:rsidRDefault="00EC2994">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B92686" w:rsidRDefault="00EC2994">
      <w:pPr>
        <w:pStyle w:val="ProductList-Offering1Heading"/>
        <w:outlineLvl w:val="1"/>
      </w:pPr>
      <w:bookmarkStart w:id="376" w:name="_Sec567"/>
      <w:r>
        <w:t>Sales Productivity Accelerator-tilbud</w:t>
      </w:r>
      <w:bookmarkEnd w:id="376"/>
      <w:r>
        <w:fldChar w:fldCharType="begin"/>
      </w:r>
      <w:r>
        <w:instrText xml:space="preserve"> TC "</w:instrText>
      </w:r>
      <w:bookmarkStart w:id="377" w:name="_Toc459537954"/>
      <w:r>
        <w:instrText>Sales Productivity Accelerator-tilbud</w:instrText>
      </w:r>
      <w:bookmarkEnd w:id="377"/>
      <w:r>
        <w:instrText>" \l 2</w:instrText>
      </w:r>
      <w:r>
        <w:fldChar w:fldCharType="end"/>
      </w:r>
    </w:p>
    <w:p w:rsidR="00B92686" w:rsidRDefault="00EC2994">
      <w:pPr>
        <w:pStyle w:val="ProductList-ClauseHeading"/>
        <w:outlineLvl w:val="2"/>
      </w:pPr>
      <w:r>
        <w:t>Sales Productivity Accelerator-oversikt</w:t>
      </w:r>
    </w:p>
    <w:p w:rsidR="00B92686" w:rsidRDefault="00EC2994">
      <w:pPr>
        <w:pStyle w:val="ProductList-Body"/>
      </w:pPr>
      <w:r>
        <w:t>Sales Productivity Accelerator er en tjeneste som leveres av Microsoft Services i løpet av en periode på fire uker, som omfatter leveranse av en Microsoft Dynamics CRM Online-implementering med fast arbeidsomfang.</w:t>
      </w:r>
    </w:p>
    <w:p w:rsidR="00B92686" w:rsidRDefault="00B92686">
      <w:pPr>
        <w:pStyle w:val="ProductList-Body"/>
      </w:pPr>
    </w:p>
    <w:p w:rsidR="00B92686" w:rsidRDefault="00EC2994">
      <w:pPr>
        <w:pStyle w:val="ProductList-Body"/>
      </w:pPr>
      <w:r>
        <w:t>Sales Productivity Accelerator omfatter følgende leveranser:</w:t>
      </w:r>
    </w:p>
    <w:p w:rsidR="00B92686" w:rsidRDefault="00EC2994" w:rsidP="00EC2994">
      <w:pPr>
        <w:pStyle w:val="ProductList-Bullet"/>
        <w:numPr>
          <w:ilvl w:val="0"/>
          <w:numId w:val="52"/>
        </w:numPr>
      </w:pPr>
      <w:r>
        <w:rPr>
          <w:b/>
          <w:color w:val="00188F"/>
        </w:rPr>
        <w:t>Tjenesteleveringsplan</w:t>
      </w:r>
      <w:r>
        <w:t>: opprettes av Microsoft-konsulent for å oppfylle kundens forretningsmålsetninger.</w:t>
      </w:r>
    </w:p>
    <w:p w:rsidR="00B92686" w:rsidRDefault="00EC2994" w:rsidP="00EC2994">
      <w:pPr>
        <w:pStyle w:val="ProductList-Bullet"/>
        <w:numPr>
          <w:ilvl w:val="0"/>
          <w:numId w:val="52"/>
        </w:numPr>
      </w:pPr>
      <w:r>
        <w:rPr>
          <w:b/>
          <w:color w:val="00188F"/>
        </w:rPr>
        <w:t>Seminarer</w:t>
      </w:r>
      <w:r>
        <w:t>: omfatter opptil totalt seksten (16) timer til seminarer:</w:t>
      </w:r>
    </w:p>
    <w:p w:rsidR="00B92686" w:rsidRDefault="00EC2994" w:rsidP="00EC2994">
      <w:pPr>
        <w:pStyle w:val="ProductList-Bullet"/>
        <w:numPr>
          <w:ilvl w:val="1"/>
          <w:numId w:val="52"/>
        </w:numPr>
      </w:pPr>
      <w:r>
        <w:t>opptil to (2) Discovery Workshops for å utforske og definere viktige bruksmønstre og forretningsbehov, som angitt av Kunden, for konfigurasjonsinnstillinger,</w:t>
      </w:r>
    </w:p>
    <w:p w:rsidR="00B92686" w:rsidRDefault="00EC2994" w:rsidP="00EC2994">
      <w:pPr>
        <w:pStyle w:val="ProductList-Bullet"/>
        <w:numPr>
          <w:ilvl w:val="1"/>
          <w:numId w:val="52"/>
        </w:numPr>
      </w:pPr>
      <w:r>
        <w:t>opptil fire (4) seminarer for designgjennomgang i byggefasen.</w:t>
      </w:r>
    </w:p>
    <w:p w:rsidR="00B92686" w:rsidRDefault="00EC2994" w:rsidP="00EC2994">
      <w:pPr>
        <w:pStyle w:val="ProductList-Bullet"/>
        <w:numPr>
          <w:ilvl w:val="0"/>
          <w:numId w:val="52"/>
        </w:numPr>
      </w:pPr>
      <w:r>
        <w:rPr>
          <w:b/>
          <w:color w:val="00188F"/>
        </w:rPr>
        <w:t>Rapportering</w:t>
      </w:r>
      <w:r>
        <w:t>: Ett (1) eget Microsoft Dynamics CRM Online-instrumentbord med opptil fire (4) egne komponenter og to (2) Excel Power View-rapporter som bruker Power BI Pro5 konfigurert for opptil to (2). Rapportene viser opptil to (2) interaktive diagrammer per enhet med data fra Microsoft Dynamics CRM Online.</w:t>
      </w:r>
    </w:p>
    <w:p w:rsidR="00B92686" w:rsidRDefault="00EC2994" w:rsidP="00EC2994">
      <w:pPr>
        <w:pStyle w:val="ProductList-Bullet"/>
        <w:numPr>
          <w:ilvl w:val="0"/>
          <w:numId w:val="52"/>
        </w:numPr>
      </w:pPr>
      <w:r>
        <w:rPr>
          <w:b/>
          <w:color w:val="00188F"/>
        </w:rPr>
        <w:t>Konfigurasjon</w:t>
      </w:r>
      <w:r>
        <w:t>: Microsoft Dynamics CRM Online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CRM Online.</w:t>
      </w:r>
    </w:p>
    <w:p w:rsidR="00B92686" w:rsidRDefault="00EC2994" w:rsidP="00EC2994">
      <w:pPr>
        <w:pStyle w:val="ProductList-Bullet"/>
        <w:numPr>
          <w:ilvl w:val="0"/>
          <w:numId w:val="52"/>
        </w:numPr>
      </w:pPr>
      <w:r>
        <w:rPr>
          <w:b/>
          <w:color w:val="00188F"/>
        </w:rPr>
        <w:t>Testing</w:t>
      </w:r>
      <w:r>
        <w:t>: bruker opptil tjueseks (26) timer som omfatter opptil to (2) tester (f.eks. Systemtest og UAT).</w:t>
      </w:r>
    </w:p>
    <w:p w:rsidR="00B92686" w:rsidRDefault="00EC2994" w:rsidP="00EC2994">
      <w:pPr>
        <w:pStyle w:val="ProductList-Bullet"/>
        <w:numPr>
          <w:ilvl w:val="0"/>
          <w:numId w:val="52"/>
        </w:numPr>
      </w:pPr>
      <w:r>
        <w:rPr>
          <w:b/>
          <w:color w:val="00188F"/>
        </w:rPr>
        <w:t>Opplæring og Kunnskapsoverføring</w:t>
      </w:r>
      <w:r>
        <w:t>: Omfatter (1) produktrelatert opplæring for Kundens brukere i opptil totalt fire (4) timer.</w:t>
      </w:r>
    </w:p>
    <w:p w:rsidR="00B92686" w:rsidRDefault="00EC2994" w:rsidP="00EC2994">
      <w:pPr>
        <w:pStyle w:val="ProductList-Bullet"/>
        <w:numPr>
          <w:ilvl w:val="0"/>
          <w:numId w:val="52"/>
        </w:numPr>
      </w:pPr>
      <w:r>
        <w:rPr>
          <w:b/>
          <w:color w:val="00188F"/>
        </w:rPr>
        <w:t>Distribusjonsstøtte</w:t>
      </w:r>
      <w:r>
        <w:t>: Omfatter opptil førti (40) timer med distribusjons- og oppstartsstøtte (uke 4) som er underlagt et forhåndsdefinert prosjektomfang og forhåndsdefinerte krav.</w:t>
      </w:r>
    </w:p>
    <w:p w:rsidR="00B92686" w:rsidRDefault="00B92686">
      <w:pPr>
        <w:pStyle w:val="ProductList-Body"/>
      </w:pPr>
    </w:p>
    <w:p w:rsidR="00B92686" w:rsidRDefault="00EC2994">
      <w:pPr>
        <w:pStyle w:val="ProductList-ClauseHeading"/>
        <w:outlineLvl w:val="2"/>
      </w:pPr>
      <w:r>
        <w:t>Kundens ansvar</w:t>
      </w:r>
    </w:p>
    <w:p w:rsidR="00B92686" w:rsidRDefault="00EC2994">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SectionHeading"/>
        <w:pageBreakBefore/>
        <w:outlineLvl w:val="0"/>
      </w:pPr>
      <w:bookmarkStart w:id="378" w:name="_Sec563"/>
      <w:bookmarkEnd w:id="370"/>
      <w:r>
        <w:lastRenderedPageBreak/>
        <w:t>Vedlegg D – Tilleggsvilkår til programavtale</w:t>
      </w:r>
      <w:r>
        <w:fldChar w:fldCharType="begin"/>
      </w:r>
      <w:r>
        <w:instrText xml:space="preserve"> TC "</w:instrText>
      </w:r>
      <w:bookmarkStart w:id="379" w:name="_Toc459537955"/>
      <w:r>
        <w:instrText>Vedlegg D – Tilleggsvilkår til programavtale</w:instrText>
      </w:r>
      <w:bookmarkEnd w:id="379"/>
      <w:r>
        <w:instrText>" \l 1</w:instrText>
      </w:r>
      <w:r>
        <w:fldChar w:fldCharType="end"/>
      </w:r>
    </w:p>
    <w:p w:rsidR="00B92686" w:rsidRDefault="00EC2994">
      <w:pPr>
        <w:pStyle w:val="ProductList-Body"/>
      </w:pPr>
      <w:r>
        <w:t>Vilkårene og betingelsene som gjelder for Kunden volumlisensavtale, slik de er angitt.</w:t>
      </w:r>
    </w:p>
    <w:p w:rsidR="00B92686" w:rsidRDefault="00EC2994">
      <w:pPr>
        <w:pStyle w:val="ProductList-Offering1Heading"/>
        <w:outlineLvl w:val="1"/>
      </w:pPr>
      <w:bookmarkStart w:id="380" w:name="_Sec568"/>
      <w:r>
        <w:t>Tilleggsvilkår for Select Plus-programmet</w:t>
      </w:r>
      <w:bookmarkEnd w:id="380"/>
      <w:r>
        <w:fldChar w:fldCharType="begin"/>
      </w:r>
      <w:r>
        <w:instrText xml:space="preserve"> TC "</w:instrText>
      </w:r>
      <w:bookmarkStart w:id="381" w:name="_Toc459537956"/>
      <w:r>
        <w:instrText>Tilleggsvilkår for Select Plus-programmet</w:instrText>
      </w:r>
      <w:bookmarkEnd w:id="381"/>
      <w:r>
        <w:instrText>" \l 2</w:instrText>
      </w:r>
      <w:r>
        <w:fldChar w:fldCharType="end"/>
      </w:r>
    </w:p>
    <w:p w:rsidR="00B92686" w:rsidRDefault="00EC2994">
      <w:pPr>
        <w:pStyle w:val="ProductList-Body"/>
      </w:pPr>
      <w:r>
        <w:t>Select Plus krever en bestilling som tilsvarer minst 500 poeng per Produktutvalg det første året. Dette kravet kan frafalles hvis det inngås en Kvalifisert Kontrakt.</w:t>
      </w:r>
    </w:p>
    <w:p w:rsidR="00B92686" w:rsidRDefault="00B92686">
      <w:pPr>
        <w:pStyle w:val="ProductList-Body"/>
      </w:pPr>
    </w:p>
    <w:p w:rsidR="00B92686" w:rsidRDefault="00EC2994">
      <w:pPr>
        <w:pStyle w:val="ProductList-ClauseHeading"/>
        <w:outlineLvl w:val="2"/>
      </w:pPr>
      <w:r>
        <w:t>Prisnivåer i Select Plus</w:t>
      </w:r>
    </w:p>
    <w:p w:rsidR="00B92686" w:rsidRDefault="00EC2994">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B926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2686" w:rsidRDefault="00EC2994">
            <w:pPr>
              <w:pStyle w:val="ProductList-TableBody"/>
            </w:pPr>
            <w:r>
              <w:rPr>
                <w:color w:val="FFFFFF"/>
              </w:rPr>
              <w:t>Minimumspoeng per år per Utvalg</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500</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4,000</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10,000</w:t>
            </w:r>
          </w:p>
        </w:tc>
      </w:tr>
      <w:tr w:rsidR="00B92686">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92686" w:rsidRDefault="00EC2994">
            <w:pPr>
              <w:pStyle w:val="ProductList-TableBody"/>
            </w:pPr>
            <w:r>
              <w:t>25,000</w:t>
            </w:r>
          </w:p>
        </w:tc>
      </w:tr>
    </w:tbl>
    <w:p w:rsidR="00B92686" w:rsidRDefault="00EC2994">
      <w:pPr>
        <w:pStyle w:val="ProductList-Offering1Heading"/>
        <w:outlineLvl w:val="1"/>
      </w:pPr>
      <w:bookmarkStart w:id="382" w:name="_Sec569"/>
      <w:r>
        <w:t>Definisjon av administrasjon for Kvalifiserte Enheter</w:t>
      </w:r>
      <w:bookmarkEnd w:id="382"/>
      <w:r>
        <w:fldChar w:fldCharType="begin"/>
      </w:r>
      <w:r>
        <w:instrText xml:space="preserve"> TC "</w:instrText>
      </w:r>
      <w:bookmarkStart w:id="383" w:name="_Toc459537957"/>
      <w:r>
        <w:instrText>Definisjon av administrasjon for Kvalifiserte Enheter</w:instrText>
      </w:r>
      <w:bookmarkEnd w:id="383"/>
      <w:r>
        <w:instrText>" \l 2</w:instrText>
      </w:r>
      <w:r>
        <w:fldChar w:fldCharType="end"/>
      </w:r>
    </w:p>
    <w:p w:rsidR="00B92686" w:rsidRDefault="00EC2994">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B92686" w:rsidRDefault="00EC2994" w:rsidP="00EC2994">
      <w:pPr>
        <w:pStyle w:val="ProductList-Bullet"/>
        <w:numPr>
          <w:ilvl w:val="0"/>
          <w:numId w:val="53"/>
        </w:numPr>
      </w:pPr>
      <w:r>
        <w:t>som de tillater lagt til i domenet</w:t>
      </w:r>
    </w:p>
    <w:p w:rsidR="00B92686" w:rsidRDefault="00EC2994" w:rsidP="00EC2994">
      <w:pPr>
        <w:pStyle w:val="ProductList-Bullet"/>
        <w:numPr>
          <w:ilvl w:val="0"/>
          <w:numId w:val="53"/>
        </w:numPr>
      </w:pPr>
      <w:r>
        <w:t>som de definerer som et krav for å bruke programmer i lokalene sine</w:t>
      </w:r>
    </w:p>
    <w:p w:rsidR="00B92686" w:rsidRDefault="00EC2994" w:rsidP="00EC2994">
      <w:pPr>
        <w:pStyle w:val="ProductList-Bullet"/>
        <w:numPr>
          <w:ilvl w:val="0"/>
          <w:numId w:val="53"/>
        </w:numPr>
      </w:pPr>
      <w:r>
        <w:t>der de installerer agenter (for eksempel agenter for beskyttelse mot virus og skadelige programvare i tråd med Kundens policy)</w:t>
      </w:r>
    </w:p>
    <w:p w:rsidR="00B92686" w:rsidRDefault="00EC2994" w:rsidP="00EC2994">
      <w:pPr>
        <w:pStyle w:val="ProductList-Bullet"/>
        <w:numPr>
          <w:ilvl w:val="0"/>
          <w:numId w:val="53"/>
        </w:numPr>
      </w:pPr>
      <w:r>
        <w:t>der de direkte eller indirekte benytter og håndhever gruppepolicyer</w:t>
      </w:r>
    </w:p>
    <w:p w:rsidR="00B92686" w:rsidRDefault="00EC2994" w:rsidP="00EC2994">
      <w:pPr>
        <w:pStyle w:val="ProductList-Bullet"/>
        <w:numPr>
          <w:ilvl w:val="0"/>
          <w:numId w:val="53"/>
        </w:numPr>
      </w:pPr>
      <w:r>
        <w:t>der de ber om eller mottar data om og konfigurerer eller gir instruksjoner til maskin- eller programvare som er direkte eller indirekte tilknyttet et operativsystemmiljø</w:t>
      </w:r>
    </w:p>
    <w:p w:rsidR="00B92686" w:rsidRDefault="00EC2994" w:rsidP="00EC2994">
      <w:pPr>
        <w:pStyle w:val="ProductList-Bullet"/>
        <w:numPr>
          <w:ilvl w:val="0"/>
          <w:numId w:val="53"/>
        </w:numPr>
      </w:pPr>
      <w:r>
        <w:t>som de gir tilgang til en VDI (Virtual Desktop Infrastructure) utenfor Windows SA, Microsoft Intune (Enhet) eller Roamingrettigheter for Windows Virtual Desktop Access</w:t>
      </w:r>
    </w:p>
    <w:p w:rsidR="00B92686" w:rsidRDefault="00B92686">
      <w:pPr>
        <w:pStyle w:val="ProductList-Body"/>
      </w:pPr>
    </w:p>
    <w:p w:rsidR="00B92686" w:rsidRDefault="00EC2994">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B92686" w:rsidRDefault="00EC2994">
      <w:pPr>
        <w:pStyle w:val="ProductList-Offering1Heading"/>
        <w:outlineLvl w:val="1"/>
      </w:pPr>
      <w:bookmarkStart w:id="384" w:name="_Sec570"/>
      <w:r>
        <w:t>Elektroniske Tjenester i Open-programmer</w:t>
      </w:r>
      <w:bookmarkEnd w:id="384"/>
      <w:r>
        <w:fldChar w:fldCharType="begin"/>
      </w:r>
      <w:r>
        <w:instrText xml:space="preserve"> TC "</w:instrText>
      </w:r>
      <w:bookmarkStart w:id="385" w:name="_Toc459537958"/>
      <w:r>
        <w:instrText>Elektroniske Tjenester i Open-programmer</w:instrText>
      </w:r>
      <w:bookmarkEnd w:id="385"/>
      <w:r>
        <w:instrText>" \l 2</w:instrText>
      </w:r>
      <w:r>
        <w:fldChar w:fldCharType="end"/>
      </w:r>
    </w:p>
    <w:p w:rsidR="00B92686" w:rsidRDefault="00EC2994">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B92686" w:rsidRDefault="00B92686">
      <w:pPr>
        <w:pStyle w:val="ProductList-Body"/>
      </w:pPr>
    </w:p>
    <w:p w:rsidR="00B92686" w:rsidRDefault="00EC2994">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B92686" w:rsidRDefault="00EC2994">
      <w:pPr>
        <w:pStyle w:val="ProductList-Offering1Heading"/>
        <w:outlineLvl w:val="1"/>
      </w:pPr>
      <w:bookmarkStart w:id="386" w:name="_Sec571"/>
      <w:r>
        <w:t>Tilleggsvilkår for Profesjonelle Tjenester – eldre avtaler</w:t>
      </w:r>
      <w:bookmarkEnd w:id="386"/>
      <w:r>
        <w:fldChar w:fldCharType="begin"/>
      </w:r>
      <w:r>
        <w:instrText xml:space="preserve"> TC "</w:instrText>
      </w:r>
      <w:bookmarkStart w:id="387" w:name="_Toc459537959"/>
      <w:r>
        <w:instrText>Tilleggsvilkår for Profesjonelle Tjenester – eldre avtaler</w:instrText>
      </w:r>
      <w:bookmarkEnd w:id="387"/>
      <w:r>
        <w:instrText>" \l 2</w:instrText>
      </w:r>
      <w:r>
        <w:fldChar w:fldCharType="end"/>
      </w:r>
    </w:p>
    <w:p w:rsidR="00B92686" w:rsidRDefault="00EC2994">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B92686" w:rsidRDefault="00B92686">
      <w:pPr>
        <w:pStyle w:val="ProductList-Body"/>
      </w:pPr>
    </w:p>
    <w:p w:rsidR="00B92686" w:rsidRDefault="00EC2994">
      <w:pPr>
        <w:pStyle w:val="ProductList-ClauseHeading"/>
        <w:outlineLvl w:val="2"/>
      </w:pPr>
      <w:r>
        <w:t>Bruk, Eierskap og Lisensrettigheter</w:t>
      </w:r>
    </w:p>
    <w:p w:rsidR="00B92686" w:rsidRDefault="00EC2994">
      <w:pPr>
        <w:pStyle w:val="ProductList-SubClauseHeading"/>
        <w:outlineLvl w:val="3"/>
      </w:pPr>
      <w:r>
        <w:t>Rettelser</w:t>
      </w:r>
    </w:p>
    <w:p w:rsidR="00B92686" w:rsidRDefault="00EC2994">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B92686" w:rsidRDefault="00B92686">
      <w:pPr>
        <w:pStyle w:val="ProductList-BodyIndented"/>
      </w:pPr>
    </w:p>
    <w:p w:rsidR="00B92686" w:rsidRDefault="00EC2994">
      <w:pPr>
        <w:pStyle w:val="ProductList-SubClauseHeading"/>
        <w:outlineLvl w:val="3"/>
      </w:pPr>
      <w:r>
        <w:lastRenderedPageBreak/>
        <w:t>Forhåndseksisterende Arbeid</w:t>
      </w:r>
    </w:p>
    <w:p w:rsidR="00B92686" w:rsidRDefault="00EC2994">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B92686" w:rsidRDefault="00EC2994">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B92686" w:rsidRDefault="00B92686">
      <w:pPr>
        <w:pStyle w:val="ProductList-BodyIndented"/>
      </w:pPr>
    </w:p>
    <w:p w:rsidR="00B92686" w:rsidRDefault="00EC2994">
      <w:pPr>
        <w:pStyle w:val="ProductList-SubClauseHeading"/>
        <w:outlineLvl w:val="3"/>
      </w:pPr>
      <w:r>
        <w:t>Tjenesteleveranser</w:t>
      </w:r>
    </w:p>
    <w:p w:rsidR="00B92686" w:rsidRDefault="00EC2994">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B92686" w:rsidRDefault="00B92686">
      <w:pPr>
        <w:pStyle w:val="ProductList-BodyIndented"/>
      </w:pPr>
    </w:p>
    <w:p w:rsidR="00B92686" w:rsidRDefault="00EC2994">
      <w:pPr>
        <w:pStyle w:val="ProductList-SubClauseHeading"/>
        <w:outlineLvl w:val="3"/>
      </w:pPr>
      <w:r>
        <w:t>Bruk av teknisk informasjon fra Profesjonelle Tjenester</w:t>
      </w:r>
    </w:p>
    <w:p w:rsidR="00B92686" w:rsidRDefault="00EC2994">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B92686" w:rsidRDefault="00B92686">
      <w:pPr>
        <w:pStyle w:val="ProductList-BodyIndented"/>
      </w:pPr>
    </w:p>
    <w:p w:rsidR="00B92686" w:rsidRDefault="00EC2994">
      <w:pPr>
        <w:pStyle w:val="ProductList-SubClauseHeading"/>
        <w:outlineLvl w:val="3"/>
      </w:pPr>
      <w:r>
        <w:t>Lisensbegrensninger for åpen kildekode</w:t>
      </w:r>
    </w:p>
    <w:p w:rsidR="00B92686" w:rsidRDefault="00EC2994">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B92686" w:rsidRDefault="00B92686">
      <w:pPr>
        <w:pStyle w:val="ProductList-BodyIndented"/>
      </w:pPr>
    </w:p>
    <w:p w:rsidR="00B92686" w:rsidRDefault="00EC2994">
      <w:pPr>
        <w:pStyle w:val="ProductList-SubClauseHeading"/>
        <w:outlineLvl w:val="3"/>
      </w:pPr>
      <w:r>
        <w:t>Tilknyttede Selskapers rettigheter</w:t>
      </w:r>
    </w:p>
    <w:p w:rsidR="00B92686" w:rsidRDefault="00EC2994">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B92686" w:rsidRDefault="00B92686">
      <w:pPr>
        <w:pStyle w:val="ProductList-BodyIndented"/>
      </w:pPr>
    </w:p>
    <w:p w:rsidR="00B92686" w:rsidRDefault="00EC2994">
      <w:pPr>
        <w:pStyle w:val="ProductList-ClauseHeading"/>
        <w:outlineLvl w:val="2"/>
      </w:pPr>
      <w:r>
        <w:t>Begrensede rettigheter og Begrensning av ansvar</w:t>
      </w:r>
    </w:p>
    <w:p w:rsidR="00B92686" w:rsidRDefault="00EC2994">
      <w:pPr>
        <w:pStyle w:val="ProductList-SubClauseHeading"/>
        <w:outlineLvl w:val="3"/>
      </w:pPr>
      <w:r>
        <w:t>Begrensede rettigheter for Profesjonelle Tjenester</w:t>
      </w:r>
    </w:p>
    <w:p w:rsidR="00B92686" w:rsidRDefault="00EC2994">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B92686" w:rsidRDefault="00B92686">
      <w:pPr>
        <w:pStyle w:val="ProductList-BodyIndented"/>
      </w:pPr>
    </w:p>
    <w:p w:rsidR="00B92686" w:rsidRDefault="00EC2994">
      <w:pPr>
        <w:pStyle w:val="ProductList-SubClauseHeading"/>
        <w:outlineLvl w:val="3"/>
      </w:pPr>
      <w:r>
        <w:t>Begrensning av ansvar</w:t>
      </w:r>
    </w:p>
    <w:p w:rsidR="00B92686" w:rsidRDefault="00EC2994">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B92686" w:rsidRDefault="00B92686">
      <w:pPr>
        <w:pStyle w:val="ProductList-BodyIndented"/>
        <w:jc w:val="right"/>
      </w:pPr>
    </w:p>
    <w:tbl>
      <w:tblPr>
        <w:tblStyle w:val="PURTable0"/>
        <w:tblW w:w="0" w:type="dxa"/>
        <w:tblLook w:val="04A0" w:firstRow="1" w:lastRow="0" w:firstColumn="1" w:lastColumn="0" w:noHBand="0" w:noVBand="1"/>
      </w:tblPr>
      <w:tblGrid>
        <w:gridCol w:w="1044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Indented"/>
      </w:pPr>
    </w:p>
    <w:p w:rsidR="00B92686" w:rsidRDefault="00EC2994">
      <w:pPr>
        <w:pStyle w:val="ProductList-SectionHeading"/>
        <w:pageBreakBefore/>
        <w:outlineLvl w:val="0"/>
      </w:pPr>
      <w:bookmarkStart w:id="388" w:name="_Sec572"/>
      <w:bookmarkEnd w:id="378"/>
      <w:r>
        <w:lastRenderedPageBreak/>
        <w:t>Vedlegg E – Tilbud</w:t>
      </w:r>
      <w:r>
        <w:fldChar w:fldCharType="begin"/>
      </w:r>
      <w:r>
        <w:instrText xml:space="preserve"> TC "</w:instrText>
      </w:r>
      <w:bookmarkStart w:id="389" w:name="_Toc459537960"/>
      <w:r>
        <w:instrText>Vedlegg E – Tilbud</w:instrText>
      </w:r>
      <w:bookmarkEnd w:id="389"/>
      <w:r>
        <w:instrText>" \l 1</w:instrText>
      </w:r>
      <w:r>
        <w:fldChar w:fldCharType="end"/>
      </w:r>
    </w:p>
    <w:p w:rsidR="00B92686" w:rsidRDefault="00EC2994">
      <w:pPr>
        <w:pStyle w:val="ProductList-OfferingGroupHeading"/>
        <w:outlineLvl w:val="1"/>
      </w:pPr>
      <w:bookmarkStart w:id="390" w:name="_Sec867"/>
      <w:r>
        <w:t>System Center Client Management Suite-kampanje</w:t>
      </w:r>
      <w:bookmarkEnd w:id="390"/>
      <w:r>
        <w:fldChar w:fldCharType="begin"/>
      </w:r>
      <w:r>
        <w:instrText xml:space="preserve"> TC "</w:instrText>
      </w:r>
      <w:bookmarkStart w:id="391" w:name="_Toc459537961"/>
      <w:r>
        <w:instrText>System Center Client Management Suite-kampanje</w:instrText>
      </w:r>
      <w:bookmarkEnd w:id="391"/>
      <w:r>
        <w:instrText>" \l 2</w:instrText>
      </w:r>
      <w:r>
        <w:fldChar w:fldCharType="end"/>
      </w:r>
    </w:p>
    <w:p w:rsidR="00B92686" w:rsidRDefault="00EC2994">
      <w:pPr>
        <w:pStyle w:val="ProductList-Body"/>
      </w:pPr>
      <w:r>
        <w:t>Rettigheten til å bruke System Center Client Management Suite blir tatt med i alle lisenser for Enterprise CAL Suite og Enterprise CAL Suite Bridge for Office 365 (med eller uten Microsoft Intune) som bestilles til og med 31. desember 2016.</w:t>
      </w:r>
    </w:p>
    <w:p w:rsidR="00B92686" w:rsidRDefault="00EC2994">
      <w:pPr>
        <w:pStyle w:val="ProductList-OfferingGroupHeading"/>
        <w:outlineLvl w:val="1"/>
      </w:pPr>
      <w:bookmarkStart w:id="392" w:name="_Sec871"/>
      <w:r>
        <w:t>Kampanje for Azure Compute-kapasitet</w:t>
      </w:r>
      <w:bookmarkEnd w:id="392"/>
      <w:r>
        <w:fldChar w:fldCharType="begin"/>
      </w:r>
      <w:r>
        <w:instrText xml:space="preserve"> TC "</w:instrText>
      </w:r>
      <w:bookmarkStart w:id="393" w:name="_Toc459537962"/>
      <w:r>
        <w:instrText>Kampanje for Azure Compute-kapasitet</w:instrText>
      </w:r>
      <w:bookmarkEnd w:id="393"/>
      <w:r>
        <w:instrText>" \l 2</w:instrText>
      </w:r>
      <w:r>
        <w:fldChar w:fldCharType="end"/>
      </w:r>
    </w:p>
    <w:p w:rsidR="00B92686" w:rsidRDefault="00EC2994">
      <w:pPr>
        <w:pStyle w:val="ProductList-Body"/>
      </w:pPr>
      <w:r>
        <w:t>Fra 1. november 2015 til 31. desember 2016 har vi kampanjetilbud på Azure Compute-kapasitet, som omfatter rabatter på A-, D- og G-serien av Compute-forekomster som ikke-sammenfallende 12-måneders abonnementer.</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EC2994">
      <w:pPr>
        <w:pStyle w:val="ProductList-SectionHeading"/>
        <w:pageBreakBefore/>
        <w:outlineLvl w:val="0"/>
      </w:pPr>
      <w:bookmarkStart w:id="394" w:name="_Sec899"/>
      <w:bookmarkEnd w:id="388"/>
      <w:r>
        <w:lastRenderedPageBreak/>
        <w:t>Vedlegg F – Vilkår for Lagringsmatriser</w:t>
      </w:r>
      <w:r>
        <w:fldChar w:fldCharType="begin"/>
      </w:r>
      <w:r>
        <w:instrText xml:space="preserve"> TC "</w:instrText>
      </w:r>
      <w:bookmarkStart w:id="395" w:name="_Toc459537963"/>
      <w:r>
        <w:instrText>Vedlegg F – Vilkår for Lagringsmatriser</w:instrText>
      </w:r>
      <w:bookmarkEnd w:id="395"/>
      <w:r>
        <w:instrText>" \l 1</w:instrText>
      </w:r>
      <w:r>
        <w:fldChar w:fldCharType="end"/>
      </w:r>
    </w:p>
    <w:p w:rsidR="00B92686" w:rsidRDefault="00EC2994">
      <w:pPr>
        <w:pStyle w:val="ProductList-Offering1Heading"/>
        <w:outlineLvl w:val="1"/>
      </w:pPr>
      <w:bookmarkStart w:id="396" w:name="_Sec900"/>
      <w:r>
        <w:t>Tilgjengelighet</w:t>
      </w:r>
      <w:bookmarkEnd w:id="396"/>
      <w:r>
        <w:fldChar w:fldCharType="begin"/>
      </w:r>
      <w:r>
        <w:instrText xml:space="preserve"> TC "</w:instrText>
      </w:r>
      <w:bookmarkStart w:id="397" w:name="_Toc459537964"/>
      <w:r>
        <w:instrText>Tilgjengelighet</w:instrText>
      </w:r>
      <w:bookmarkEnd w:id="397"/>
      <w:r>
        <w:instrText>" \l 2</w:instrText>
      </w:r>
      <w:r>
        <w:fldChar w:fldCharType="end"/>
      </w:r>
    </w:p>
    <w:p w:rsidR="00B92686" w:rsidRDefault="00EC2994">
      <w:pPr>
        <w:pStyle w:val="ProductList-Body"/>
      </w:pPr>
      <w:r>
        <w:t>Lagringsmatrisen er bare tilgjengelig for levering i følgende land: Australia, Bahrain, Belgia, Brasil, Canada, Chile, Colombia, Danmark, De forente arabiske emirater, Egypt, Filippinene, Finland, Frankrike, Hellas, Hongkong, India, Indonesia, Irland, Island, Israel, Italia, Japan, Kenya, Kuwait, Macao, Malaysia, Mexico, Nederland, New Zealand, Nigeria, Norge, Peru, Polen, Portugal, Puerto Rico, Qatar, Romania, Russland, Saudi-Arabia, Singapore, Slovakia, Slovenia, Sør-Afrika, Spania, Sør-Korea, Sri Lanka, Sverige, Sveits, Taiwan, Thailand, Tsjekkia, Tyrkia, Tyskland, Ukraina, Ungarn, Storbritannia, USA, Vietnam, Østerrike.</w:t>
      </w:r>
    </w:p>
    <w:p w:rsidR="00B92686" w:rsidRDefault="00EC2994">
      <w:pPr>
        <w:pStyle w:val="ProductList-Offering1Heading"/>
        <w:outlineLvl w:val="1"/>
      </w:pPr>
      <w:bookmarkStart w:id="398" w:name="_Sec901"/>
      <w:r>
        <w:t>Levering og eierrettigheter</w:t>
      </w:r>
      <w:bookmarkEnd w:id="398"/>
      <w:r>
        <w:fldChar w:fldCharType="begin"/>
      </w:r>
      <w:r>
        <w:instrText xml:space="preserve"> TC "</w:instrText>
      </w:r>
      <w:bookmarkStart w:id="399" w:name="_Toc459537965"/>
      <w:r>
        <w:instrText>Levering og eierrettigheter</w:instrText>
      </w:r>
      <w:bookmarkEnd w:id="399"/>
      <w:r>
        <w:instrText>" \l 2</w:instrText>
      </w:r>
      <w:r>
        <w:fldChar w:fldCharType="end"/>
      </w:r>
    </w:p>
    <w:p w:rsidR="00B92686" w:rsidRDefault="00EC2994">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B92686" w:rsidRDefault="00EC2994">
      <w:pPr>
        <w:pStyle w:val="ProductList-Offering1Heading"/>
        <w:outlineLvl w:val="1"/>
      </w:pPr>
      <w:bookmarkStart w:id="400" w:name="_Sec902"/>
      <w:r>
        <w:t>Programvare i Lagringsmatrise</w:t>
      </w:r>
      <w:bookmarkEnd w:id="400"/>
      <w:r>
        <w:fldChar w:fldCharType="begin"/>
      </w:r>
      <w:r>
        <w:instrText xml:space="preserve"> TC "</w:instrText>
      </w:r>
      <w:bookmarkStart w:id="401" w:name="_Toc459537966"/>
      <w:r>
        <w:instrText>Programvare i Lagringsmatrise</w:instrText>
      </w:r>
      <w:bookmarkEnd w:id="401"/>
      <w:r>
        <w:instrText>" \l 2</w:instrText>
      </w:r>
      <w:r>
        <w:fldChar w:fldCharType="end"/>
      </w:r>
    </w:p>
    <w:p w:rsidR="00B92686" w:rsidRDefault="00EC2994">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B92686" w:rsidRDefault="00B92686">
      <w:pPr>
        <w:pStyle w:val="ProductList-Body"/>
      </w:pPr>
    </w:p>
    <w:p w:rsidR="00B92686" w:rsidRDefault="00EC2994">
      <w:pPr>
        <w:pStyle w:val="ProductList-ClauseHeading"/>
        <w:outlineLvl w:val="2"/>
      </w:pPr>
      <w:r>
        <w:t>Begrensninger</w:t>
      </w:r>
    </w:p>
    <w:p w:rsidR="00B92686" w:rsidRDefault="00EC2994">
      <w:pPr>
        <w:pStyle w:val="ProductList-Body"/>
      </w:pPr>
      <w:r>
        <w:t>Kunden kan ikke bruke Programvaren i Lagringsmatrisen til sammenligning eller ytelsesmåling med unntak for intern bruk hos Kunden og publisering eller utveksling av resultatene i den forbindelse.</w:t>
      </w:r>
    </w:p>
    <w:p w:rsidR="00B92686" w:rsidRDefault="00B92686">
      <w:pPr>
        <w:pStyle w:val="ProductList-Body"/>
      </w:pPr>
    </w:p>
    <w:p w:rsidR="00B92686" w:rsidRDefault="00EC2994">
      <w:pPr>
        <w:pStyle w:val="ProductList-ClauseHeading"/>
        <w:outlineLvl w:val="2"/>
      </w:pPr>
      <w:r>
        <w:t>Enkelte tredjepartsprogrammer med Åpen Kildekode</w:t>
      </w:r>
    </w:p>
    <w:p w:rsidR="00B92686" w:rsidRDefault="00EC2994">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33">
        <w:r>
          <w:rPr>
            <w:color w:val="00467F"/>
            <w:u w:val="single"/>
          </w:rPr>
          <w:t>http://go.microsoft.com/fwlink/?LinkId=627000</w:t>
        </w:r>
      </w:hyperlink>
      <w:r>
        <w:t xml:space="preserve"> og lisensieres til Kunden i samsvar med de gjeldende lisensene for Åpen Kildekode.</w:t>
      </w:r>
    </w:p>
    <w:p w:rsidR="00B92686" w:rsidRDefault="00B92686">
      <w:pPr>
        <w:pStyle w:val="ProductList-Body"/>
      </w:pPr>
    </w:p>
    <w:p w:rsidR="00B92686" w:rsidRDefault="00EC2994">
      <w:pPr>
        <w:pStyle w:val="ProductList-ClauseHeading"/>
        <w:outlineLvl w:val="2"/>
      </w:pPr>
      <w:r>
        <w:t>Aktivering/tillatelse for Internett-baserte tjenester</w:t>
      </w:r>
    </w:p>
    <w:p w:rsidR="00B92686" w:rsidRDefault="00EC2994">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B92686" w:rsidRDefault="00B92686">
      <w:pPr>
        <w:pStyle w:val="ProductList-Body"/>
      </w:pPr>
    </w:p>
    <w:p w:rsidR="00B92686" w:rsidRDefault="00EC2994">
      <w:pPr>
        <w:pStyle w:val="ProductList-ClauseHeading"/>
        <w:outlineLvl w:val="2"/>
      </w:pPr>
      <w:r>
        <w:t>Oppdateringer for Programvare i Lagringsmatrise</w:t>
      </w:r>
    </w:p>
    <w:p w:rsidR="00B92686" w:rsidRDefault="00EC2994">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B92686" w:rsidRDefault="00EC2994">
      <w:pPr>
        <w:pStyle w:val="ProductList-Offering1Heading"/>
        <w:outlineLvl w:val="1"/>
      </w:pPr>
      <w:bookmarkStart w:id="402" w:name="_Sec903"/>
      <w:r>
        <w:t>Begrenset maskinvaregaranti</w:t>
      </w:r>
      <w:bookmarkEnd w:id="402"/>
      <w:r>
        <w:fldChar w:fldCharType="begin"/>
      </w:r>
      <w:r>
        <w:instrText xml:space="preserve"> TC "</w:instrText>
      </w:r>
      <w:bookmarkStart w:id="403" w:name="_Toc459537967"/>
      <w:r>
        <w:instrText>Begrenset maskinvaregaranti</w:instrText>
      </w:r>
      <w:bookmarkEnd w:id="403"/>
      <w:r>
        <w:instrText>" \l 2</w:instrText>
      </w:r>
      <w:r>
        <w:fldChar w:fldCharType="end"/>
      </w:r>
    </w:p>
    <w:p w:rsidR="00B92686" w:rsidRDefault="00EC2994">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 xml:space="preserve">Microsoft gir ingen </w:t>
      </w:r>
      <w:r>
        <w:rPr>
          <w:b/>
        </w:rPr>
        <w:lastRenderedPageBreak/>
        <w:t>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B92686" w:rsidRDefault="00EC2994">
      <w:pPr>
        <w:pStyle w:val="ProductList-Offering1Heading"/>
        <w:outlineLvl w:val="1"/>
      </w:pPr>
      <w:bookmarkStart w:id="404" w:name="_Sec904"/>
      <w:r>
        <w:t>Erstatning. Forsvar mot krav fra tredjepart</w:t>
      </w:r>
      <w:bookmarkEnd w:id="404"/>
      <w:r>
        <w:fldChar w:fldCharType="begin"/>
      </w:r>
      <w:r>
        <w:instrText xml:space="preserve"> TC "</w:instrText>
      </w:r>
      <w:bookmarkStart w:id="405" w:name="_Toc459537968"/>
      <w:r>
        <w:instrText>Erstatning. Forsvar mot krav fra tredjepart</w:instrText>
      </w:r>
      <w:bookmarkEnd w:id="405"/>
      <w:r>
        <w:instrText>" \l 2</w:instrText>
      </w:r>
      <w:r>
        <w:fldChar w:fldCharType="end"/>
      </w:r>
    </w:p>
    <w:p w:rsidR="00B92686" w:rsidRDefault="00EC2994">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B92686" w:rsidRDefault="00EC2994">
      <w:pPr>
        <w:pStyle w:val="ProductList-Offering1Heading"/>
        <w:outlineLvl w:val="1"/>
      </w:pPr>
      <w:bookmarkStart w:id="406" w:name="_Sec905"/>
      <w:r>
        <w:t>Begrensning av ansvar</w:t>
      </w:r>
      <w:bookmarkEnd w:id="406"/>
      <w:r>
        <w:fldChar w:fldCharType="begin"/>
      </w:r>
      <w:r>
        <w:instrText xml:space="preserve"> TC "</w:instrText>
      </w:r>
      <w:bookmarkStart w:id="407" w:name="_Toc459537969"/>
      <w:r>
        <w:instrText>Begrensning av ansvar</w:instrText>
      </w:r>
      <w:bookmarkEnd w:id="407"/>
      <w:r>
        <w:instrText>" \l 2</w:instrText>
      </w:r>
      <w:r>
        <w:fldChar w:fldCharType="end"/>
      </w:r>
    </w:p>
    <w:p w:rsidR="00B92686" w:rsidRDefault="00EC2994">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rsidR="00B92686" w:rsidRDefault="00EC2994">
      <w:pPr>
        <w:pStyle w:val="ProductList-Offering1Heading"/>
        <w:outlineLvl w:val="1"/>
      </w:pPr>
      <w:bookmarkStart w:id="408" w:name="_Sec906"/>
      <w:r>
        <w:t>Lover for eksportkontroll i USA</w:t>
      </w:r>
      <w:bookmarkEnd w:id="408"/>
      <w:r>
        <w:fldChar w:fldCharType="begin"/>
      </w:r>
      <w:r>
        <w:instrText xml:space="preserve"> TC "</w:instrText>
      </w:r>
      <w:bookmarkStart w:id="409" w:name="_Toc459537970"/>
      <w:r>
        <w:instrText>Lover for eksportkontroll i USA</w:instrText>
      </w:r>
      <w:bookmarkEnd w:id="409"/>
      <w:r>
        <w:instrText>" \l 2</w:instrText>
      </w:r>
      <w:r>
        <w:fldChar w:fldCharType="end"/>
      </w:r>
    </w:p>
    <w:p w:rsidR="00B92686" w:rsidRDefault="00EC2994">
      <w:pPr>
        <w:pStyle w:val="ProductList-Body"/>
      </w:pPr>
      <w:r>
        <w:t>Lagringsmatrisene er underlagt bestemmelsene i Kundens volumlisensavtale med hensyn til eksportrestriksjoner i USA.</w:t>
      </w:r>
    </w:p>
    <w:p w:rsidR="00B92686" w:rsidRDefault="00EC2994">
      <w:pPr>
        <w:pStyle w:val="ProductList-Offering1Heading"/>
        <w:outlineLvl w:val="1"/>
      </w:pPr>
      <w:bookmarkStart w:id="410" w:name="_Sec907"/>
      <w:r>
        <w:t>Innhenting av diagnoseinformasjon</w:t>
      </w:r>
      <w:bookmarkEnd w:id="410"/>
      <w:r>
        <w:fldChar w:fldCharType="begin"/>
      </w:r>
      <w:r>
        <w:instrText xml:space="preserve"> TC "</w:instrText>
      </w:r>
      <w:bookmarkStart w:id="411" w:name="_Toc459537971"/>
      <w:r>
        <w:instrText>Innhenting av diagnoseinformasjon</w:instrText>
      </w:r>
      <w:bookmarkEnd w:id="411"/>
      <w:r>
        <w:instrText>" \l 2</w:instrText>
      </w:r>
      <w:r>
        <w:fldChar w:fldCharType="end"/>
      </w:r>
    </w:p>
    <w:p w:rsidR="00B92686" w:rsidRDefault="00EC2994">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34">
        <w:r>
          <w:rPr>
            <w:color w:val="00467F"/>
            <w:u w:val="single"/>
          </w:rPr>
          <w:t>https://www.microsoft.com/nb-no/privacystatement</w:t>
        </w:r>
      </w:hyperlink>
      <w:r>
        <w:t>.</w:t>
      </w:r>
    </w:p>
    <w:p w:rsidR="00B92686" w:rsidRDefault="00EC2994">
      <w:pPr>
        <w:pStyle w:val="ProductList-Offering1Heading"/>
        <w:outlineLvl w:val="1"/>
      </w:pPr>
      <w:bookmarkStart w:id="412" w:name="_Sec908"/>
      <w:r>
        <w:t>Offentlig bruk</w:t>
      </w:r>
      <w:bookmarkEnd w:id="412"/>
      <w:r>
        <w:fldChar w:fldCharType="begin"/>
      </w:r>
      <w:r>
        <w:instrText xml:space="preserve"> TC "</w:instrText>
      </w:r>
      <w:bookmarkStart w:id="413" w:name="_Toc459537972"/>
      <w:r>
        <w:instrText>Offentlig bruk</w:instrText>
      </w:r>
      <w:bookmarkEnd w:id="413"/>
      <w:r>
        <w:instrText>" \l 2</w:instrText>
      </w:r>
      <w:r>
        <w:fldChar w:fldCharType="end"/>
      </w:r>
    </w:p>
    <w:p w:rsidR="00B92686" w:rsidRDefault="00EC2994">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B92686" w:rsidRDefault="00B92686">
      <w:pPr>
        <w:pStyle w:val="ProductList-Body"/>
        <w:jc w:val="right"/>
      </w:pPr>
    </w:p>
    <w:tbl>
      <w:tblPr>
        <w:tblStyle w:val="PURTable"/>
        <w:tblW w:w="0" w:type="dxa"/>
        <w:tblLook w:val="04A0" w:firstRow="1" w:lastRow="0" w:firstColumn="1" w:lastColumn="0" w:noHBand="0" w:noVBand="1"/>
      </w:tblPr>
      <w:tblGrid>
        <w:gridCol w:w="10800"/>
      </w:tblGrid>
      <w:tr w:rsidR="00B926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2686" w:rsidRDefault="00965EE7">
            <w:pPr>
              <w:pStyle w:val="ProductList-TableBody"/>
              <w:jc w:val="right"/>
            </w:pPr>
            <w:hyperlink w:anchor="_Sec842">
              <w:r w:rsidR="00EC2994">
                <w:rPr>
                  <w:color w:val="00467F"/>
                  <w:sz w:val="14"/>
                  <w:u w:val="single"/>
                </w:rPr>
                <w:t>Innholdsfortegnelse</w:t>
              </w:r>
            </w:hyperlink>
            <w:r w:rsidR="00EC2994">
              <w:rPr>
                <w:sz w:val="14"/>
              </w:rPr>
              <w:t>/</w:t>
            </w:r>
            <w:hyperlink w:anchor="_Sec549">
              <w:r w:rsidR="00EC2994">
                <w:rPr>
                  <w:color w:val="00467F"/>
                  <w:sz w:val="14"/>
                  <w:u w:val="single"/>
                </w:rPr>
                <w:t>Ordliste</w:t>
              </w:r>
            </w:hyperlink>
            <w:r w:rsidR="00EC2994">
              <w:rPr>
                <w:sz w:val="14"/>
              </w:rPr>
              <w:t>/</w:t>
            </w:r>
            <w:hyperlink w:anchor="_Sec844">
              <w:r w:rsidR="00EC2994">
                <w:rPr>
                  <w:color w:val="00467F"/>
                  <w:sz w:val="14"/>
                  <w:u w:val="single"/>
                </w:rPr>
                <w:t>Indeks</w:t>
              </w:r>
            </w:hyperlink>
          </w:p>
        </w:tc>
      </w:tr>
    </w:tbl>
    <w:p w:rsidR="00B92686" w:rsidRDefault="00B92686">
      <w:pPr>
        <w:pStyle w:val="ProductList-Body"/>
      </w:pPr>
    </w:p>
    <w:p w:rsidR="00B92686" w:rsidRDefault="00B92686">
      <w:pPr>
        <w:sectPr w:rsidR="00B92686">
          <w:headerReference w:type="default" r:id="rId135"/>
          <w:footerReference w:type="default" r:id="rId136"/>
          <w:type w:val="continuous"/>
          <w:pgSz w:w="12240" w:h="15840" w:code="1"/>
          <w:pgMar w:top="1170" w:right="720" w:bottom="720" w:left="720" w:header="432" w:footer="288" w:gutter="0"/>
          <w:cols w:space="360"/>
        </w:sectPr>
      </w:pPr>
    </w:p>
    <w:bookmarkEnd w:id="394"/>
    <w:p w:rsidR="00B92686" w:rsidRDefault="00EC2994">
      <w:pPr>
        <w:pStyle w:val="ProductList-SectionHeading"/>
        <w:pageBreakBefore/>
        <w:outlineLvl w:val="0"/>
      </w:pPr>
      <w:r>
        <w:lastRenderedPageBreak/>
        <w:t>Innholdsfortegnelse</w:t>
      </w:r>
      <w:r>
        <w:fldChar w:fldCharType="begin"/>
      </w:r>
      <w:r>
        <w:instrText xml:space="preserve"> TC "</w:instrText>
      </w:r>
      <w:bookmarkStart w:id="414" w:name="_Toc459537973"/>
      <w:r>
        <w:instrText>Innholdsfortegnelse</w:instrText>
      </w:r>
      <w:bookmarkEnd w:id="414"/>
      <w:r>
        <w:instrText>" \l 1</w:instrText>
      </w:r>
      <w:r>
        <w:fldChar w:fldCharType="end"/>
      </w:r>
    </w:p>
    <w:p w:rsidR="00B92686" w:rsidRDefault="00B92686">
      <w:pPr>
        <w:pStyle w:val="ProductList-Body"/>
      </w:pPr>
    </w:p>
    <w:p w:rsidR="00B92686" w:rsidRDefault="00B92686">
      <w:pPr>
        <w:sectPr w:rsidR="00B92686">
          <w:headerReference w:type="default" r:id="rId137"/>
          <w:footerReference w:type="default" r:id="rId138"/>
          <w:type w:val="continuous"/>
          <w:pgSz w:w="12240" w:h="15840" w:code="1"/>
          <w:pgMar w:top="1170" w:right="720" w:bottom="720" w:left="720" w:header="432" w:footer="288" w:gutter="0"/>
          <w:cols w:space="360"/>
        </w:sectPr>
      </w:pPr>
    </w:p>
    <w:p w:rsidR="00EC2994" w:rsidRDefault="00EC2994">
      <w:pPr>
        <w:pStyle w:val="ProductList-Body"/>
        <w:rPr>
          <w:noProof/>
        </w:rPr>
        <w:sectPr w:rsidR="00EC2994" w:rsidSect="00EC299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C2994" w:rsidRDefault="00EC2994">
      <w:pPr>
        <w:pStyle w:val="Index1"/>
        <w:tabs>
          <w:tab w:val="right" w:pos="5030"/>
        </w:tabs>
        <w:rPr>
          <w:noProof/>
        </w:rPr>
      </w:pPr>
      <w:r>
        <w:rPr>
          <w:noProof/>
        </w:rPr>
        <w:t>(Bruker-SL), 14</w:t>
      </w:r>
    </w:p>
    <w:p w:rsidR="00EC2994" w:rsidRDefault="00EC2994">
      <w:pPr>
        <w:pStyle w:val="Index1"/>
        <w:tabs>
          <w:tab w:val="right" w:pos="5030"/>
        </w:tabs>
        <w:rPr>
          <w:noProof/>
        </w:rPr>
      </w:pPr>
      <w:r>
        <w:rPr>
          <w:noProof/>
        </w:rPr>
        <w:t>Access 2016, 21</w:t>
      </w:r>
    </w:p>
    <w:p w:rsidR="00EC2994" w:rsidRDefault="00EC2994">
      <w:pPr>
        <w:pStyle w:val="Index1"/>
        <w:tabs>
          <w:tab w:val="right" w:pos="5030"/>
        </w:tabs>
        <w:rPr>
          <w:noProof/>
        </w:rPr>
      </w:pPr>
      <w:r>
        <w:rPr>
          <w:noProof/>
        </w:rPr>
        <w:t>Advanced Threat Analytics 2016 Client Management-lisens per Bruker, 12</w:t>
      </w:r>
    </w:p>
    <w:p w:rsidR="00EC2994" w:rsidRDefault="00EC2994">
      <w:pPr>
        <w:pStyle w:val="Index1"/>
        <w:tabs>
          <w:tab w:val="right" w:pos="5030"/>
        </w:tabs>
        <w:rPr>
          <w:noProof/>
        </w:rPr>
      </w:pPr>
      <w:r>
        <w:rPr>
          <w:noProof/>
        </w:rPr>
        <w:t>Advanced Threat Analytics 2016 Client Management-lisens per OSE, 12</w:t>
      </w:r>
    </w:p>
    <w:p w:rsidR="00EC2994" w:rsidRDefault="00EC2994">
      <w:pPr>
        <w:pStyle w:val="Index1"/>
        <w:tabs>
          <w:tab w:val="right" w:pos="5030"/>
        </w:tabs>
        <w:rPr>
          <w:noProof/>
        </w:rPr>
      </w:pPr>
      <w:r>
        <w:rPr>
          <w:noProof/>
        </w:rPr>
        <w:t>Apple Macintosh, 38</w:t>
      </w:r>
    </w:p>
    <w:p w:rsidR="00EC2994" w:rsidRDefault="00EC2994">
      <w:pPr>
        <w:pStyle w:val="Index1"/>
        <w:tabs>
          <w:tab w:val="right" w:pos="5030"/>
        </w:tabs>
        <w:rPr>
          <w:noProof/>
        </w:rPr>
      </w:pPr>
      <w:r>
        <w:rPr>
          <w:noProof/>
        </w:rPr>
        <w:t>Appsikkerhet for Microsoft Cloud (Bruker-SL), 49</w:t>
      </w:r>
    </w:p>
    <w:p w:rsidR="00EC2994" w:rsidRDefault="00EC2994">
      <w:pPr>
        <w:pStyle w:val="Index1"/>
        <w:tabs>
          <w:tab w:val="right" w:pos="5030"/>
        </w:tabs>
        <w:rPr>
          <w:noProof/>
        </w:rPr>
      </w:pPr>
      <w:r>
        <w:rPr>
          <w:noProof/>
        </w:rPr>
        <w:t>Appsikkerhet for Microsoft Cloud K (Bruker-SL), 49</w:t>
      </w:r>
    </w:p>
    <w:p w:rsidR="00EC2994" w:rsidRDefault="00EC2994">
      <w:pPr>
        <w:pStyle w:val="Index1"/>
        <w:tabs>
          <w:tab w:val="right" w:pos="5030"/>
        </w:tabs>
        <w:rPr>
          <w:noProof/>
        </w:rPr>
      </w:pPr>
      <w:r>
        <w:rPr>
          <w:noProof/>
        </w:rPr>
        <w:t>Azure Active Directory Basic (Bruker-SL), 49</w:t>
      </w:r>
    </w:p>
    <w:p w:rsidR="00EC2994" w:rsidRDefault="00EC2994">
      <w:pPr>
        <w:pStyle w:val="Index1"/>
        <w:tabs>
          <w:tab w:val="right" w:pos="5030"/>
        </w:tabs>
        <w:rPr>
          <w:noProof/>
        </w:rPr>
      </w:pPr>
      <w:r>
        <w:rPr>
          <w:noProof/>
        </w:rPr>
        <w:t>Azure Active Directory Premium P1 (Bruker-SL), 49</w:t>
      </w:r>
    </w:p>
    <w:p w:rsidR="00EC2994" w:rsidRDefault="00EC2994">
      <w:pPr>
        <w:pStyle w:val="Index1"/>
        <w:tabs>
          <w:tab w:val="right" w:pos="5030"/>
        </w:tabs>
        <w:rPr>
          <w:noProof/>
        </w:rPr>
      </w:pPr>
      <w:r>
        <w:rPr>
          <w:noProof/>
        </w:rPr>
        <w:t>Azure Active Directory Premium P2 (Bruker-SL), 49</w:t>
      </w:r>
    </w:p>
    <w:p w:rsidR="00EC2994" w:rsidRDefault="00EC2994">
      <w:pPr>
        <w:pStyle w:val="Index1"/>
        <w:tabs>
          <w:tab w:val="right" w:pos="5030"/>
        </w:tabs>
        <w:rPr>
          <w:noProof/>
        </w:rPr>
      </w:pPr>
      <w:r>
        <w:rPr>
          <w:noProof/>
        </w:rPr>
        <w:t>Azure Active Professional Direct Support, 49</w:t>
      </w:r>
    </w:p>
    <w:p w:rsidR="00EC2994" w:rsidRDefault="00EC2994">
      <w:pPr>
        <w:pStyle w:val="Index1"/>
        <w:tabs>
          <w:tab w:val="right" w:pos="5030"/>
        </w:tabs>
        <w:rPr>
          <w:noProof/>
        </w:rPr>
      </w:pPr>
      <w:r>
        <w:rPr>
          <w:noProof/>
        </w:rPr>
        <w:t>Azure Active Standard Support, 49</w:t>
      </w:r>
    </w:p>
    <w:p w:rsidR="00EC2994" w:rsidRDefault="00EC2994">
      <w:pPr>
        <w:pStyle w:val="Index1"/>
        <w:tabs>
          <w:tab w:val="right" w:pos="5030"/>
        </w:tabs>
        <w:rPr>
          <w:noProof/>
        </w:rPr>
      </w:pPr>
      <w:r>
        <w:rPr>
          <w:noProof/>
        </w:rPr>
        <w:t>Azure RemoteApp (User SL), 49</w:t>
      </w:r>
    </w:p>
    <w:p w:rsidR="00EC2994" w:rsidRDefault="00EC2994">
      <w:pPr>
        <w:pStyle w:val="Index1"/>
        <w:tabs>
          <w:tab w:val="right" w:pos="5030"/>
        </w:tabs>
        <w:rPr>
          <w:noProof/>
        </w:rPr>
      </w:pPr>
      <w:r>
        <w:rPr>
          <w:noProof/>
        </w:rPr>
        <w:t>Azure Rights Management Premium (Bruker-SL), 49</w:t>
      </w:r>
    </w:p>
    <w:p w:rsidR="00EC2994" w:rsidRDefault="00EC2994">
      <w:pPr>
        <w:pStyle w:val="Index1"/>
        <w:tabs>
          <w:tab w:val="right" w:pos="5030"/>
        </w:tabs>
        <w:rPr>
          <w:noProof/>
        </w:rPr>
      </w:pPr>
      <w:r>
        <w:rPr>
          <w:noProof/>
        </w:rPr>
        <w:t>Azure Rights Management Premium Add-on, 58</w:t>
      </w:r>
    </w:p>
    <w:p w:rsidR="00EC2994" w:rsidRDefault="00EC2994">
      <w:pPr>
        <w:pStyle w:val="Index1"/>
        <w:tabs>
          <w:tab w:val="right" w:pos="5030"/>
        </w:tabs>
        <w:rPr>
          <w:noProof/>
        </w:rPr>
      </w:pPr>
      <w:r>
        <w:rPr>
          <w:noProof/>
        </w:rPr>
        <w:t>Azure Rights Management Premium Add-on (Bruker-SL), 49</w:t>
      </w:r>
    </w:p>
    <w:p w:rsidR="00EC2994" w:rsidRDefault="00EC2994">
      <w:pPr>
        <w:pStyle w:val="Index1"/>
        <w:tabs>
          <w:tab w:val="right" w:pos="5030"/>
        </w:tabs>
        <w:rPr>
          <w:noProof/>
        </w:rPr>
      </w:pPr>
      <w:r>
        <w:rPr>
          <w:noProof/>
        </w:rPr>
        <w:t>Azure Site Recovery, 81</w:t>
      </w:r>
    </w:p>
    <w:p w:rsidR="00EC2994" w:rsidRDefault="00EC2994">
      <w:pPr>
        <w:pStyle w:val="Index1"/>
        <w:tabs>
          <w:tab w:val="right" w:pos="5030"/>
        </w:tabs>
        <w:rPr>
          <w:noProof/>
        </w:rPr>
      </w:pPr>
      <w:r>
        <w:rPr>
          <w:noProof/>
        </w:rPr>
        <w:t>Bing Maps Asset Management for Windows Europe eller North America, 64</w:t>
      </w:r>
    </w:p>
    <w:p w:rsidR="00EC2994" w:rsidRDefault="00EC2994">
      <w:pPr>
        <w:pStyle w:val="Index1"/>
        <w:tabs>
          <w:tab w:val="right" w:pos="5030"/>
        </w:tabs>
        <w:rPr>
          <w:noProof/>
        </w:rPr>
      </w:pPr>
      <w:r>
        <w:rPr>
          <w:noProof/>
        </w:rPr>
        <w:t>Bing Maps Asset Management for Windows Platform Fee Monthly-abonnement, 64</w:t>
      </w:r>
    </w:p>
    <w:p w:rsidR="00EC2994" w:rsidRDefault="00EC2994">
      <w:pPr>
        <w:pStyle w:val="Index1"/>
        <w:tabs>
          <w:tab w:val="right" w:pos="5030"/>
        </w:tabs>
        <w:rPr>
          <w:noProof/>
        </w:rPr>
      </w:pPr>
      <w:r>
        <w:rPr>
          <w:noProof/>
        </w:rPr>
        <w:t>Bing Maps Enterprise Fee Monthly-abonnement, 64</w:t>
      </w:r>
    </w:p>
    <w:p w:rsidR="00EC2994" w:rsidRDefault="00EC2994">
      <w:pPr>
        <w:pStyle w:val="Index1"/>
        <w:tabs>
          <w:tab w:val="right" w:pos="5030"/>
        </w:tabs>
        <w:rPr>
          <w:noProof/>
        </w:rPr>
      </w:pPr>
      <w:r>
        <w:rPr>
          <w:noProof/>
        </w:rPr>
        <w:t>Bing Maps Internal Website Usage 100K Transactions Monthly Subscription, 64</w:t>
      </w:r>
    </w:p>
    <w:p w:rsidR="00EC2994" w:rsidRDefault="00EC2994">
      <w:pPr>
        <w:pStyle w:val="Index1"/>
        <w:tabs>
          <w:tab w:val="right" w:pos="5030"/>
        </w:tabs>
        <w:rPr>
          <w:noProof/>
        </w:rPr>
      </w:pPr>
      <w:r>
        <w:rPr>
          <w:noProof/>
        </w:rPr>
        <w:t>Bing Maps Internal Website Usage 500K (and higher) Transactions Monthly-abonnement, 64</w:t>
      </w:r>
    </w:p>
    <w:p w:rsidR="00EC2994" w:rsidRDefault="00EC2994">
      <w:pPr>
        <w:pStyle w:val="Index1"/>
        <w:tabs>
          <w:tab w:val="right" w:pos="5030"/>
        </w:tabs>
        <w:rPr>
          <w:noProof/>
        </w:rPr>
      </w:pPr>
      <w:r>
        <w:rPr>
          <w:noProof/>
        </w:rPr>
        <w:t>Bing Maps Known 5K User Monthly-abonnement, 64</w:t>
      </w:r>
    </w:p>
    <w:p w:rsidR="00EC2994" w:rsidRDefault="00EC2994">
      <w:pPr>
        <w:pStyle w:val="Index1"/>
        <w:tabs>
          <w:tab w:val="right" w:pos="5030"/>
        </w:tabs>
        <w:rPr>
          <w:noProof/>
        </w:rPr>
      </w:pPr>
      <w:r>
        <w:rPr>
          <w:noProof/>
        </w:rPr>
        <w:t>Bing Maps Known Per User Monthly-abonnement, 64</w:t>
      </w:r>
    </w:p>
    <w:p w:rsidR="00EC2994" w:rsidRDefault="00EC2994">
      <w:pPr>
        <w:pStyle w:val="Index1"/>
        <w:tabs>
          <w:tab w:val="right" w:pos="5030"/>
        </w:tabs>
        <w:rPr>
          <w:noProof/>
        </w:rPr>
      </w:pPr>
      <w:r>
        <w:rPr>
          <w:noProof/>
        </w:rPr>
        <w:t>Bing Maps Light Known 500 User Monthly-abonnement, 64</w:t>
      </w:r>
    </w:p>
    <w:p w:rsidR="00EC2994" w:rsidRDefault="00EC2994">
      <w:pPr>
        <w:pStyle w:val="Index1"/>
        <w:tabs>
          <w:tab w:val="right" w:pos="5030"/>
        </w:tabs>
        <w:rPr>
          <w:noProof/>
        </w:rPr>
      </w:pPr>
      <w:r>
        <w:rPr>
          <w:noProof/>
        </w:rPr>
        <w:t>Bing Maps Light Known 5K User Monthly-abonnement, 64</w:t>
      </w:r>
    </w:p>
    <w:p w:rsidR="00EC2994" w:rsidRDefault="00EC2994">
      <w:pPr>
        <w:pStyle w:val="Index1"/>
        <w:tabs>
          <w:tab w:val="right" w:pos="5030"/>
        </w:tabs>
        <w:rPr>
          <w:noProof/>
        </w:rPr>
      </w:pPr>
      <w:r>
        <w:rPr>
          <w:noProof/>
        </w:rPr>
        <w:t>Bing Maps Public Website Usage 100K Transaction Monthly Subscription, 64</w:t>
      </w:r>
    </w:p>
    <w:p w:rsidR="00EC2994" w:rsidRDefault="00EC2994">
      <w:pPr>
        <w:pStyle w:val="Index1"/>
        <w:tabs>
          <w:tab w:val="right" w:pos="5030"/>
        </w:tabs>
        <w:rPr>
          <w:noProof/>
        </w:rPr>
      </w:pPr>
      <w:r>
        <w:rPr>
          <w:noProof/>
        </w:rPr>
        <w:t>Bing Maps Public Website Usage 500K (and higher) Transactions Monthly-abonnement, 64</w:t>
      </w:r>
    </w:p>
    <w:p w:rsidR="00EC2994" w:rsidRDefault="00EC2994">
      <w:pPr>
        <w:pStyle w:val="Index1"/>
        <w:tabs>
          <w:tab w:val="right" w:pos="5030"/>
        </w:tabs>
        <w:rPr>
          <w:noProof/>
        </w:rPr>
      </w:pPr>
      <w:r>
        <w:rPr>
          <w:noProof/>
        </w:rPr>
        <w:t>BizTalk Server, 79</w:t>
      </w:r>
    </w:p>
    <w:p w:rsidR="00EC2994" w:rsidRDefault="00EC2994">
      <w:pPr>
        <w:pStyle w:val="Index1"/>
        <w:tabs>
          <w:tab w:val="right" w:pos="5030"/>
        </w:tabs>
        <w:rPr>
          <w:noProof/>
        </w:rPr>
      </w:pPr>
      <w:r>
        <w:rPr>
          <w:noProof/>
        </w:rPr>
        <w:t>BizTalk Server 2013, 13</w:t>
      </w:r>
    </w:p>
    <w:p w:rsidR="00EC2994" w:rsidRDefault="00EC2994">
      <w:pPr>
        <w:pStyle w:val="Index1"/>
        <w:tabs>
          <w:tab w:val="right" w:pos="5030"/>
        </w:tabs>
        <w:rPr>
          <w:noProof/>
        </w:rPr>
      </w:pPr>
      <w:r>
        <w:rPr>
          <w:noProof/>
        </w:rPr>
        <w:t>BizTalk Server 2013 R2 Branch Edition, 12</w:t>
      </w:r>
    </w:p>
    <w:p w:rsidR="00EC2994" w:rsidRDefault="00EC2994">
      <w:pPr>
        <w:pStyle w:val="Index1"/>
        <w:tabs>
          <w:tab w:val="right" w:pos="5030"/>
        </w:tabs>
        <w:rPr>
          <w:noProof/>
        </w:rPr>
      </w:pPr>
      <w:r>
        <w:rPr>
          <w:noProof/>
        </w:rPr>
        <w:t>BizTalk Server 2013 R2 Branch IDC, 12</w:t>
      </w:r>
    </w:p>
    <w:p w:rsidR="00EC2994" w:rsidRDefault="00EC2994">
      <w:pPr>
        <w:pStyle w:val="Index1"/>
        <w:tabs>
          <w:tab w:val="right" w:pos="5030"/>
        </w:tabs>
        <w:rPr>
          <w:noProof/>
        </w:rPr>
      </w:pPr>
      <w:r>
        <w:rPr>
          <w:noProof/>
        </w:rPr>
        <w:t>BizTalk Server 2013 R2 Developer, 12</w:t>
      </w:r>
    </w:p>
    <w:p w:rsidR="00EC2994" w:rsidRDefault="00EC2994">
      <w:pPr>
        <w:pStyle w:val="Index1"/>
        <w:tabs>
          <w:tab w:val="right" w:pos="5030"/>
        </w:tabs>
        <w:rPr>
          <w:noProof/>
        </w:rPr>
      </w:pPr>
      <w:r>
        <w:rPr>
          <w:noProof/>
        </w:rPr>
        <w:t>BizTalk Server 2013 R2 Enterprise Edition, 12</w:t>
      </w:r>
    </w:p>
    <w:p w:rsidR="00EC2994" w:rsidRDefault="00EC2994">
      <w:pPr>
        <w:pStyle w:val="Index1"/>
        <w:tabs>
          <w:tab w:val="right" w:pos="5030"/>
        </w:tabs>
        <w:rPr>
          <w:noProof/>
        </w:rPr>
      </w:pPr>
      <w:r>
        <w:rPr>
          <w:noProof/>
        </w:rPr>
        <w:t>BizTalk Server 2013 R2 Standard Edition, 13</w:t>
      </w:r>
    </w:p>
    <w:p w:rsidR="00EC2994" w:rsidRDefault="00EC2994">
      <w:pPr>
        <w:pStyle w:val="Index1"/>
        <w:tabs>
          <w:tab w:val="right" w:pos="5030"/>
        </w:tabs>
        <w:rPr>
          <w:noProof/>
        </w:rPr>
      </w:pPr>
      <w:r>
        <w:rPr>
          <w:noProof/>
        </w:rPr>
        <w:t>BizTalk Server 2013 R2 Standard Edition IDC, 13</w:t>
      </w:r>
    </w:p>
    <w:p w:rsidR="00EC2994" w:rsidRDefault="00EC2994">
      <w:pPr>
        <w:pStyle w:val="Index1"/>
        <w:tabs>
          <w:tab w:val="right" w:pos="5030"/>
        </w:tabs>
        <w:rPr>
          <w:noProof/>
        </w:rPr>
      </w:pPr>
      <w:r>
        <w:rPr>
          <w:noProof/>
        </w:rPr>
        <w:t>BizTalk Server Branch, 80</w:t>
      </w:r>
    </w:p>
    <w:p w:rsidR="00EC2994" w:rsidRDefault="00EC2994">
      <w:pPr>
        <w:pStyle w:val="Index1"/>
        <w:tabs>
          <w:tab w:val="right" w:pos="5030"/>
        </w:tabs>
        <w:rPr>
          <w:noProof/>
        </w:rPr>
      </w:pPr>
      <w:r>
        <w:rPr>
          <w:noProof/>
        </w:rPr>
        <w:t>BizTalk Server Enterprise, 80</w:t>
      </w:r>
    </w:p>
    <w:p w:rsidR="00EC2994" w:rsidRDefault="00EC2994">
      <w:pPr>
        <w:pStyle w:val="Index1"/>
        <w:tabs>
          <w:tab w:val="right" w:pos="5030"/>
        </w:tabs>
        <w:rPr>
          <w:noProof/>
        </w:rPr>
      </w:pPr>
      <w:r>
        <w:rPr>
          <w:noProof/>
        </w:rPr>
        <w:t>BizTalk Server Standard, 80</w:t>
      </w:r>
    </w:p>
    <w:p w:rsidR="00EC2994" w:rsidRDefault="00EC2994">
      <w:pPr>
        <w:pStyle w:val="Index1"/>
        <w:tabs>
          <w:tab w:val="right" w:pos="5030"/>
        </w:tabs>
        <w:rPr>
          <w:noProof/>
        </w:rPr>
      </w:pPr>
      <w:r>
        <w:rPr>
          <w:noProof/>
        </w:rPr>
        <w:t>Business Productivity Online Deskless Suite, 59</w:t>
      </w:r>
    </w:p>
    <w:p w:rsidR="00EC2994" w:rsidRDefault="00EC2994">
      <w:pPr>
        <w:pStyle w:val="Index1"/>
        <w:tabs>
          <w:tab w:val="right" w:pos="5030"/>
        </w:tabs>
        <w:rPr>
          <w:noProof/>
        </w:rPr>
      </w:pPr>
      <w:r>
        <w:rPr>
          <w:noProof/>
        </w:rPr>
        <w:t>CIS Datacenter, 79</w:t>
      </w:r>
    </w:p>
    <w:p w:rsidR="00EC2994" w:rsidRDefault="00EC2994">
      <w:pPr>
        <w:pStyle w:val="Index1"/>
        <w:tabs>
          <w:tab w:val="right" w:pos="5030"/>
        </w:tabs>
        <w:rPr>
          <w:noProof/>
        </w:rPr>
      </w:pPr>
      <w:r>
        <w:rPr>
          <w:noProof/>
        </w:rPr>
        <w:t>CIS Standard, 79</w:t>
      </w:r>
    </w:p>
    <w:p w:rsidR="00EC2994" w:rsidRDefault="00EC2994">
      <w:pPr>
        <w:pStyle w:val="Index1"/>
        <w:tabs>
          <w:tab w:val="right" w:pos="5030"/>
        </w:tabs>
        <w:rPr>
          <w:noProof/>
        </w:rPr>
      </w:pPr>
      <w:r>
        <w:rPr>
          <w:noProof/>
        </w:rPr>
        <w:t>Communicator for Mac 2011, 23</w:t>
      </w:r>
    </w:p>
    <w:p w:rsidR="00EC2994" w:rsidRDefault="00EC2994">
      <w:pPr>
        <w:pStyle w:val="Index1"/>
        <w:tabs>
          <w:tab w:val="right" w:pos="5030"/>
        </w:tabs>
        <w:rPr>
          <w:noProof/>
        </w:rPr>
      </w:pPr>
      <w:r>
        <w:rPr>
          <w:noProof/>
        </w:rPr>
        <w:t>Core CAL, 51, 58, 75, 80</w:t>
      </w:r>
    </w:p>
    <w:p w:rsidR="00EC2994" w:rsidRDefault="00EC2994">
      <w:pPr>
        <w:pStyle w:val="Index1"/>
        <w:tabs>
          <w:tab w:val="right" w:pos="5030"/>
        </w:tabs>
        <w:rPr>
          <w:noProof/>
        </w:rPr>
      </w:pPr>
      <w:r>
        <w:rPr>
          <w:noProof/>
        </w:rPr>
        <w:t>Core CAL Bridge for Office 365, 59</w:t>
      </w:r>
    </w:p>
    <w:p w:rsidR="00EC2994" w:rsidRDefault="00EC2994">
      <w:pPr>
        <w:pStyle w:val="Index1"/>
        <w:tabs>
          <w:tab w:val="right" w:pos="5030"/>
        </w:tabs>
        <w:rPr>
          <w:noProof/>
        </w:rPr>
      </w:pPr>
      <w:r>
        <w:rPr>
          <w:noProof/>
        </w:rPr>
        <w:t>Core CAL Suite, 14</w:t>
      </w:r>
    </w:p>
    <w:p w:rsidR="00EC2994" w:rsidRDefault="00EC2994">
      <w:pPr>
        <w:pStyle w:val="Index1"/>
        <w:tabs>
          <w:tab w:val="right" w:pos="5030"/>
        </w:tabs>
        <w:rPr>
          <w:noProof/>
        </w:rPr>
      </w:pPr>
      <w:r>
        <w:rPr>
          <w:noProof/>
        </w:rPr>
        <w:t>Core CAL Suite Bridge for Enterprise Mobility Suite, 14</w:t>
      </w:r>
    </w:p>
    <w:p w:rsidR="00EC2994" w:rsidRDefault="00EC2994">
      <w:pPr>
        <w:pStyle w:val="Index1"/>
        <w:tabs>
          <w:tab w:val="right" w:pos="5030"/>
        </w:tabs>
        <w:rPr>
          <w:noProof/>
        </w:rPr>
      </w:pPr>
      <w:r>
        <w:rPr>
          <w:noProof/>
        </w:rPr>
        <w:t>Core CAL Suite Bridge for Microsoft Intune, 14</w:t>
      </w:r>
    </w:p>
    <w:p w:rsidR="00EC2994" w:rsidRDefault="00EC2994">
      <w:pPr>
        <w:pStyle w:val="Index1"/>
        <w:tabs>
          <w:tab w:val="right" w:pos="5030"/>
        </w:tabs>
        <w:rPr>
          <w:noProof/>
        </w:rPr>
      </w:pPr>
      <w:r>
        <w:rPr>
          <w:noProof/>
        </w:rPr>
        <w:t>Core CAL Suite Bridge for Office 365, 14, 51</w:t>
      </w:r>
    </w:p>
    <w:p w:rsidR="00EC2994" w:rsidRDefault="00EC2994">
      <w:pPr>
        <w:pStyle w:val="Index1"/>
        <w:tabs>
          <w:tab w:val="right" w:pos="5030"/>
        </w:tabs>
        <w:rPr>
          <w:noProof/>
        </w:rPr>
      </w:pPr>
      <w:r>
        <w:rPr>
          <w:noProof/>
        </w:rPr>
        <w:t>Core CAL Suite Bridge for Office 365 og Microsoft Intune, 14, 51</w:t>
      </w:r>
    </w:p>
    <w:p w:rsidR="00EC2994" w:rsidRDefault="00EC2994">
      <w:pPr>
        <w:pStyle w:val="Index1"/>
        <w:tabs>
          <w:tab w:val="right" w:pos="5030"/>
        </w:tabs>
        <w:rPr>
          <w:noProof/>
        </w:rPr>
      </w:pPr>
      <w:r>
        <w:rPr>
          <w:noProof/>
        </w:rPr>
        <w:t>Core CAL-er, 32</w:t>
      </w:r>
    </w:p>
    <w:p w:rsidR="00EC2994" w:rsidRDefault="00EC2994">
      <w:pPr>
        <w:pStyle w:val="Index1"/>
        <w:tabs>
          <w:tab w:val="right" w:pos="5030"/>
        </w:tabs>
        <w:rPr>
          <w:noProof/>
        </w:rPr>
      </w:pPr>
      <w:r>
        <w:rPr>
          <w:noProof/>
        </w:rPr>
        <w:t>Core Infrastructure Server Suite Datacenter, 15, 80</w:t>
      </w:r>
    </w:p>
    <w:p w:rsidR="00EC2994" w:rsidRDefault="00EC2994">
      <w:pPr>
        <w:pStyle w:val="Index1"/>
        <w:tabs>
          <w:tab w:val="right" w:pos="5030"/>
        </w:tabs>
        <w:rPr>
          <w:noProof/>
        </w:rPr>
      </w:pPr>
      <w:r>
        <w:rPr>
          <w:noProof/>
        </w:rPr>
        <w:t>Core Infrastructure Server Suite Standard, 15, 80</w:t>
      </w:r>
    </w:p>
    <w:p w:rsidR="00EC2994" w:rsidRDefault="00EC2994">
      <w:pPr>
        <w:pStyle w:val="Index1"/>
        <w:tabs>
          <w:tab w:val="right" w:pos="5030"/>
        </w:tabs>
        <w:rPr>
          <w:noProof/>
        </w:rPr>
      </w:pPr>
      <w:r>
        <w:rPr>
          <w:noProof/>
        </w:rPr>
        <w:t>Enterprise CAL, 51, 58, 61, 75, 80</w:t>
      </w:r>
    </w:p>
    <w:p w:rsidR="00EC2994" w:rsidRDefault="00EC2994">
      <w:pPr>
        <w:pStyle w:val="Index1"/>
        <w:tabs>
          <w:tab w:val="right" w:pos="5030"/>
        </w:tabs>
        <w:rPr>
          <w:noProof/>
        </w:rPr>
      </w:pPr>
      <w:r>
        <w:rPr>
          <w:noProof/>
        </w:rPr>
        <w:t>Enterprise CAL Bridge for Enterprise Mobility Suite, 14</w:t>
      </w:r>
    </w:p>
    <w:p w:rsidR="00EC2994" w:rsidRDefault="00EC2994">
      <w:pPr>
        <w:pStyle w:val="Index1"/>
        <w:tabs>
          <w:tab w:val="right" w:pos="5030"/>
        </w:tabs>
        <w:rPr>
          <w:noProof/>
        </w:rPr>
      </w:pPr>
      <w:r>
        <w:rPr>
          <w:noProof/>
        </w:rPr>
        <w:t>Enterprise CAL Bridge for Enterprise Mobility Suite From SA, 14</w:t>
      </w:r>
    </w:p>
    <w:p w:rsidR="00EC2994" w:rsidRDefault="00EC2994">
      <w:pPr>
        <w:pStyle w:val="Index1"/>
        <w:tabs>
          <w:tab w:val="right" w:pos="5030"/>
        </w:tabs>
        <w:rPr>
          <w:noProof/>
        </w:rPr>
      </w:pPr>
      <w:r>
        <w:rPr>
          <w:noProof/>
        </w:rPr>
        <w:t>Enterprise CAL Bridge for Office 365, 59</w:t>
      </w:r>
    </w:p>
    <w:p w:rsidR="00EC2994" w:rsidRDefault="00EC2994">
      <w:pPr>
        <w:pStyle w:val="Index1"/>
        <w:tabs>
          <w:tab w:val="right" w:pos="5030"/>
        </w:tabs>
        <w:rPr>
          <w:noProof/>
        </w:rPr>
      </w:pPr>
      <w:r>
        <w:rPr>
          <w:noProof/>
        </w:rPr>
        <w:t>Enterprise CAL Suite Bridge for Microsoft Intune, 14</w:t>
      </w:r>
    </w:p>
    <w:p w:rsidR="00EC2994" w:rsidRDefault="00EC2994">
      <w:pPr>
        <w:pStyle w:val="Index1"/>
        <w:tabs>
          <w:tab w:val="right" w:pos="5030"/>
        </w:tabs>
        <w:rPr>
          <w:noProof/>
        </w:rPr>
      </w:pPr>
      <w:r>
        <w:rPr>
          <w:noProof/>
        </w:rPr>
        <w:t>Enterprise CAL Suite Bridge for Office 365, 51</w:t>
      </w:r>
    </w:p>
    <w:p w:rsidR="00EC2994" w:rsidRDefault="00EC2994">
      <w:pPr>
        <w:pStyle w:val="Index1"/>
        <w:tabs>
          <w:tab w:val="right" w:pos="5030"/>
        </w:tabs>
        <w:rPr>
          <w:noProof/>
        </w:rPr>
      </w:pPr>
      <w:r>
        <w:rPr>
          <w:noProof/>
        </w:rPr>
        <w:t>Enterprise CAL Suite Bridge for Office 365, 14</w:t>
      </w:r>
    </w:p>
    <w:p w:rsidR="00EC2994" w:rsidRDefault="00EC2994">
      <w:pPr>
        <w:pStyle w:val="Index1"/>
        <w:tabs>
          <w:tab w:val="right" w:pos="5030"/>
        </w:tabs>
        <w:rPr>
          <w:noProof/>
        </w:rPr>
      </w:pPr>
      <w:r>
        <w:rPr>
          <w:noProof/>
        </w:rPr>
        <w:t>Enterprise CAL Suite Bridge for Office 365 og Microsoft Intune, 51</w:t>
      </w:r>
    </w:p>
    <w:p w:rsidR="00EC2994" w:rsidRDefault="00EC2994">
      <w:pPr>
        <w:pStyle w:val="Index1"/>
        <w:tabs>
          <w:tab w:val="right" w:pos="5030"/>
        </w:tabs>
        <w:rPr>
          <w:noProof/>
        </w:rPr>
      </w:pPr>
      <w:r>
        <w:rPr>
          <w:noProof/>
        </w:rPr>
        <w:t>Enterprise CAL Suite Bridge for Office 365 og Microsoft Intune, 14</w:t>
      </w:r>
    </w:p>
    <w:p w:rsidR="00EC2994" w:rsidRDefault="00EC2994">
      <w:pPr>
        <w:pStyle w:val="Index1"/>
        <w:tabs>
          <w:tab w:val="right" w:pos="5030"/>
        </w:tabs>
        <w:rPr>
          <w:noProof/>
        </w:rPr>
      </w:pPr>
      <w:r>
        <w:rPr>
          <w:noProof/>
        </w:rPr>
        <w:t>Enterprise CAL-er, 32</w:t>
      </w:r>
    </w:p>
    <w:p w:rsidR="00EC2994" w:rsidRDefault="00EC2994">
      <w:pPr>
        <w:pStyle w:val="Index1"/>
        <w:tabs>
          <w:tab w:val="right" w:pos="5030"/>
        </w:tabs>
        <w:rPr>
          <w:noProof/>
        </w:rPr>
      </w:pPr>
      <w:r>
        <w:rPr>
          <w:noProof/>
        </w:rPr>
        <w:t>Enterprise CAL-pakke, 14</w:t>
      </w:r>
    </w:p>
    <w:p w:rsidR="00EC2994" w:rsidRDefault="00EC2994">
      <w:pPr>
        <w:pStyle w:val="Index1"/>
        <w:tabs>
          <w:tab w:val="right" w:pos="5030"/>
        </w:tabs>
        <w:rPr>
          <w:noProof/>
        </w:rPr>
      </w:pPr>
      <w:r>
        <w:rPr>
          <w:noProof/>
        </w:rPr>
        <w:t>Enterprise Cloud Suite, 51</w:t>
      </w:r>
    </w:p>
    <w:p w:rsidR="00EC2994" w:rsidRDefault="00EC2994">
      <w:pPr>
        <w:pStyle w:val="Index1"/>
        <w:tabs>
          <w:tab w:val="right" w:pos="5030"/>
        </w:tabs>
        <w:rPr>
          <w:noProof/>
        </w:rPr>
      </w:pPr>
      <w:r>
        <w:rPr>
          <w:noProof/>
        </w:rPr>
        <w:t>Enterprise Cloud Suite Add On, 51</w:t>
      </w:r>
    </w:p>
    <w:p w:rsidR="00EC2994" w:rsidRDefault="00EC2994">
      <w:pPr>
        <w:pStyle w:val="Index1"/>
        <w:tabs>
          <w:tab w:val="right" w:pos="5030"/>
        </w:tabs>
        <w:rPr>
          <w:noProof/>
        </w:rPr>
      </w:pPr>
      <w:r>
        <w:rPr>
          <w:noProof/>
        </w:rPr>
        <w:t>Enterprise Cloud Suite From SA, 51</w:t>
      </w:r>
    </w:p>
    <w:p w:rsidR="00EC2994" w:rsidRDefault="00EC2994">
      <w:pPr>
        <w:pStyle w:val="Index1"/>
        <w:tabs>
          <w:tab w:val="right" w:pos="5030"/>
        </w:tabs>
        <w:rPr>
          <w:noProof/>
        </w:rPr>
      </w:pPr>
      <w:r>
        <w:rPr>
          <w:noProof/>
        </w:rPr>
        <w:t>Enterprise Mobility Suite, 14, 15, 50, 52, 59</w:t>
      </w:r>
    </w:p>
    <w:p w:rsidR="00EC2994" w:rsidRDefault="00EC2994">
      <w:pPr>
        <w:pStyle w:val="Index1"/>
        <w:tabs>
          <w:tab w:val="right" w:pos="5030"/>
        </w:tabs>
        <w:rPr>
          <w:noProof/>
        </w:rPr>
      </w:pPr>
      <w:r>
        <w:rPr>
          <w:noProof/>
        </w:rPr>
        <w:t>Enterprise Mobility Suite Add On, 50</w:t>
      </w:r>
    </w:p>
    <w:p w:rsidR="00EC2994" w:rsidRDefault="00EC2994">
      <w:pPr>
        <w:pStyle w:val="Index1"/>
        <w:tabs>
          <w:tab w:val="right" w:pos="5030"/>
        </w:tabs>
        <w:rPr>
          <w:noProof/>
        </w:rPr>
      </w:pPr>
      <w:r>
        <w:rPr>
          <w:noProof/>
        </w:rPr>
        <w:t>Enterprise Mobility Suite From SA, 50, 52</w:t>
      </w:r>
    </w:p>
    <w:p w:rsidR="00EC2994" w:rsidRDefault="00EC2994">
      <w:pPr>
        <w:pStyle w:val="Index1"/>
        <w:tabs>
          <w:tab w:val="right" w:pos="5030"/>
        </w:tabs>
        <w:rPr>
          <w:noProof/>
        </w:rPr>
      </w:pPr>
      <w:r>
        <w:rPr>
          <w:noProof/>
        </w:rPr>
        <w:t>Excel 2016, 21</w:t>
      </w:r>
    </w:p>
    <w:p w:rsidR="00EC2994" w:rsidRDefault="00EC2994">
      <w:pPr>
        <w:pStyle w:val="Index1"/>
        <w:tabs>
          <w:tab w:val="right" w:pos="5030"/>
        </w:tabs>
        <w:rPr>
          <w:noProof/>
        </w:rPr>
      </w:pPr>
      <w:r>
        <w:rPr>
          <w:noProof/>
        </w:rPr>
        <w:t>Excel 2016 for Mac, 23</w:t>
      </w:r>
    </w:p>
    <w:p w:rsidR="00EC2994" w:rsidRDefault="00EC2994">
      <w:pPr>
        <w:pStyle w:val="Index1"/>
        <w:tabs>
          <w:tab w:val="right" w:pos="5030"/>
        </w:tabs>
        <w:rPr>
          <w:noProof/>
        </w:rPr>
      </w:pPr>
      <w:r>
        <w:rPr>
          <w:noProof/>
        </w:rPr>
        <w:t>Exchange Hosted Archive, 61</w:t>
      </w:r>
    </w:p>
    <w:p w:rsidR="00EC2994" w:rsidRDefault="00EC2994">
      <w:pPr>
        <w:pStyle w:val="Index1"/>
        <w:tabs>
          <w:tab w:val="right" w:pos="5030"/>
        </w:tabs>
        <w:rPr>
          <w:noProof/>
        </w:rPr>
      </w:pPr>
      <w:r>
        <w:rPr>
          <w:noProof/>
        </w:rPr>
        <w:t>Exchange Online Archiving for Exchange Online, 61</w:t>
      </w:r>
    </w:p>
    <w:p w:rsidR="00EC2994" w:rsidRDefault="00EC2994">
      <w:pPr>
        <w:pStyle w:val="Index1"/>
        <w:tabs>
          <w:tab w:val="right" w:pos="5030"/>
        </w:tabs>
        <w:rPr>
          <w:noProof/>
        </w:rPr>
      </w:pPr>
      <w:r>
        <w:rPr>
          <w:noProof/>
        </w:rPr>
        <w:t>Exchange Online Archiving for Exchange Server, 14, 61</w:t>
      </w:r>
    </w:p>
    <w:p w:rsidR="00EC2994" w:rsidRDefault="00EC2994">
      <w:pPr>
        <w:pStyle w:val="Index1"/>
        <w:tabs>
          <w:tab w:val="right" w:pos="5030"/>
        </w:tabs>
        <w:rPr>
          <w:noProof/>
        </w:rPr>
      </w:pPr>
      <w:r>
        <w:rPr>
          <w:noProof/>
        </w:rPr>
        <w:t>Exchange Online Kiosk, 61</w:t>
      </w:r>
    </w:p>
    <w:p w:rsidR="00EC2994" w:rsidRDefault="00EC2994">
      <w:pPr>
        <w:pStyle w:val="Index1"/>
        <w:tabs>
          <w:tab w:val="right" w:pos="5030"/>
        </w:tabs>
        <w:rPr>
          <w:noProof/>
        </w:rPr>
      </w:pPr>
      <w:r>
        <w:rPr>
          <w:noProof/>
        </w:rPr>
        <w:t>Exchange Online Plan 1, 24, 60</w:t>
      </w:r>
    </w:p>
    <w:p w:rsidR="00EC2994" w:rsidRDefault="00EC2994">
      <w:pPr>
        <w:pStyle w:val="Index1"/>
        <w:tabs>
          <w:tab w:val="right" w:pos="5030"/>
        </w:tabs>
        <w:rPr>
          <w:noProof/>
        </w:rPr>
      </w:pPr>
      <w:r>
        <w:rPr>
          <w:noProof/>
        </w:rPr>
        <w:t>Exchange Online Plan 1 Add-on, 58, 60</w:t>
      </w:r>
    </w:p>
    <w:p w:rsidR="00EC2994" w:rsidRDefault="00EC2994">
      <w:pPr>
        <w:pStyle w:val="Index1"/>
        <w:tabs>
          <w:tab w:val="right" w:pos="5030"/>
        </w:tabs>
        <w:rPr>
          <w:noProof/>
        </w:rPr>
      </w:pPr>
      <w:r>
        <w:rPr>
          <w:noProof/>
        </w:rPr>
        <w:t>Exchange Online Plan 1A for Alumni, 60</w:t>
      </w:r>
    </w:p>
    <w:p w:rsidR="00EC2994" w:rsidRDefault="00EC2994">
      <w:pPr>
        <w:pStyle w:val="Index1"/>
        <w:tabs>
          <w:tab w:val="right" w:pos="5030"/>
        </w:tabs>
        <w:rPr>
          <w:noProof/>
        </w:rPr>
      </w:pPr>
      <w:r>
        <w:rPr>
          <w:noProof/>
        </w:rPr>
        <w:t>Exchange Online Plan 2, 24, 60</w:t>
      </w:r>
    </w:p>
    <w:p w:rsidR="00EC2994" w:rsidRDefault="00EC2994">
      <w:pPr>
        <w:pStyle w:val="Index1"/>
        <w:tabs>
          <w:tab w:val="right" w:pos="5030"/>
        </w:tabs>
        <w:rPr>
          <w:noProof/>
        </w:rPr>
      </w:pPr>
      <w:r>
        <w:rPr>
          <w:noProof/>
        </w:rPr>
        <w:t>Exchange Online Protection, 14, 61</w:t>
      </w:r>
    </w:p>
    <w:p w:rsidR="00EC2994" w:rsidRDefault="00EC2994">
      <w:pPr>
        <w:pStyle w:val="Index1"/>
        <w:tabs>
          <w:tab w:val="right" w:pos="5030"/>
        </w:tabs>
        <w:rPr>
          <w:noProof/>
        </w:rPr>
      </w:pPr>
      <w:r>
        <w:rPr>
          <w:noProof/>
        </w:rPr>
        <w:t>Exchange Server 2013, 24</w:t>
      </w:r>
    </w:p>
    <w:p w:rsidR="00EC2994" w:rsidRDefault="00EC2994">
      <w:pPr>
        <w:pStyle w:val="Index1"/>
        <w:tabs>
          <w:tab w:val="right" w:pos="5030"/>
        </w:tabs>
        <w:rPr>
          <w:noProof/>
        </w:rPr>
      </w:pPr>
      <w:r>
        <w:rPr>
          <w:noProof/>
        </w:rPr>
        <w:t>Exchange Server Enterprise, 80</w:t>
      </w:r>
    </w:p>
    <w:p w:rsidR="00EC2994" w:rsidRDefault="00EC2994">
      <w:pPr>
        <w:pStyle w:val="Index1"/>
        <w:tabs>
          <w:tab w:val="right" w:pos="5030"/>
        </w:tabs>
        <w:rPr>
          <w:noProof/>
        </w:rPr>
      </w:pPr>
      <w:r>
        <w:rPr>
          <w:noProof/>
        </w:rPr>
        <w:t>Exchange Server Enterprise 2016, 24</w:t>
      </w:r>
    </w:p>
    <w:p w:rsidR="00EC2994" w:rsidRDefault="00EC2994">
      <w:pPr>
        <w:pStyle w:val="Index1"/>
        <w:tabs>
          <w:tab w:val="right" w:pos="5030"/>
        </w:tabs>
        <w:rPr>
          <w:noProof/>
        </w:rPr>
      </w:pPr>
      <w:r>
        <w:rPr>
          <w:noProof/>
        </w:rPr>
        <w:t>Exchange Server Enterprise 2016 CAL, 24</w:t>
      </w:r>
    </w:p>
    <w:p w:rsidR="00EC2994" w:rsidRDefault="00EC2994">
      <w:pPr>
        <w:pStyle w:val="Index1"/>
        <w:tabs>
          <w:tab w:val="right" w:pos="5030"/>
        </w:tabs>
        <w:rPr>
          <w:noProof/>
        </w:rPr>
      </w:pPr>
      <w:r>
        <w:rPr>
          <w:noProof/>
        </w:rPr>
        <w:t>Exchange Server Standard, 80</w:t>
      </w:r>
    </w:p>
    <w:p w:rsidR="00EC2994" w:rsidRDefault="00EC2994">
      <w:pPr>
        <w:pStyle w:val="Index1"/>
        <w:tabs>
          <w:tab w:val="right" w:pos="5030"/>
        </w:tabs>
        <w:rPr>
          <w:noProof/>
        </w:rPr>
      </w:pPr>
      <w:r>
        <w:rPr>
          <w:noProof/>
        </w:rPr>
        <w:t>Exchange Server Standard 2016, 24</w:t>
      </w:r>
    </w:p>
    <w:p w:rsidR="00EC2994" w:rsidRDefault="00EC2994">
      <w:pPr>
        <w:pStyle w:val="Index1"/>
        <w:tabs>
          <w:tab w:val="right" w:pos="5030"/>
        </w:tabs>
        <w:rPr>
          <w:noProof/>
        </w:rPr>
      </w:pPr>
      <w:r>
        <w:rPr>
          <w:noProof/>
        </w:rPr>
        <w:t>Exchange Server Standard 2016 CAL, 24</w:t>
      </w:r>
    </w:p>
    <w:p w:rsidR="00EC2994" w:rsidRDefault="00EC2994">
      <w:pPr>
        <w:pStyle w:val="Index1"/>
        <w:tabs>
          <w:tab w:val="right" w:pos="5030"/>
        </w:tabs>
        <w:rPr>
          <w:noProof/>
        </w:rPr>
      </w:pPr>
      <w:r>
        <w:rPr>
          <w:noProof/>
        </w:rPr>
        <w:t>Forefront Identity Manager 2010 – Windows Live Edition, 17</w:t>
      </w:r>
    </w:p>
    <w:p w:rsidR="00EC2994" w:rsidRDefault="00EC2994">
      <w:pPr>
        <w:pStyle w:val="Index1"/>
        <w:tabs>
          <w:tab w:val="right" w:pos="5030"/>
        </w:tabs>
        <w:rPr>
          <w:noProof/>
        </w:rPr>
      </w:pPr>
      <w:r>
        <w:rPr>
          <w:noProof/>
        </w:rPr>
        <w:t>Forefront Identity Manager 2010 R2, 21, 45</w:t>
      </w:r>
    </w:p>
    <w:p w:rsidR="00EC2994" w:rsidRDefault="00EC2994">
      <w:pPr>
        <w:pStyle w:val="Index1"/>
        <w:tabs>
          <w:tab w:val="right" w:pos="5030"/>
        </w:tabs>
        <w:rPr>
          <w:noProof/>
        </w:rPr>
      </w:pPr>
      <w:r>
        <w:rPr>
          <w:noProof/>
        </w:rPr>
        <w:t>Forefront Identity Manager 2010 R2 – Windows Live Edition, 17</w:t>
      </w:r>
    </w:p>
    <w:p w:rsidR="00EC2994" w:rsidRDefault="00EC2994">
      <w:pPr>
        <w:pStyle w:val="Index1"/>
        <w:tabs>
          <w:tab w:val="right" w:pos="5030"/>
        </w:tabs>
        <w:rPr>
          <w:noProof/>
        </w:rPr>
      </w:pPr>
      <w:r>
        <w:rPr>
          <w:noProof/>
        </w:rPr>
        <w:t>Forefront TMG Enterprise, 80</w:t>
      </w:r>
    </w:p>
    <w:p w:rsidR="00EC2994" w:rsidRDefault="00EC2994">
      <w:pPr>
        <w:pStyle w:val="Index1"/>
        <w:tabs>
          <w:tab w:val="right" w:pos="5030"/>
        </w:tabs>
        <w:rPr>
          <w:noProof/>
        </w:rPr>
      </w:pPr>
      <w:r>
        <w:rPr>
          <w:noProof/>
        </w:rPr>
        <w:t>Forefront TMG Standard, 80</w:t>
      </w:r>
    </w:p>
    <w:p w:rsidR="00EC2994" w:rsidRDefault="00EC2994">
      <w:pPr>
        <w:pStyle w:val="Index1"/>
        <w:tabs>
          <w:tab w:val="right" w:pos="5030"/>
        </w:tabs>
        <w:rPr>
          <w:noProof/>
        </w:rPr>
      </w:pPr>
      <w:r>
        <w:rPr>
          <w:noProof/>
        </w:rPr>
        <w:t>Forefront United Access Gateway 2010, 15</w:t>
      </w:r>
    </w:p>
    <w:p w:rsidR="00EC2994" w:rsidRDefault="00EC2994">
      <w:pPr>
        <w:pStyle w:val="Index1"/>
        <w:tabs>
          <w:tab w:val="right" w:pos="5030"/>
        </w:tabs>
        <w:rPr>
          <w:noProof/>
        </w:rPr>
      </w:pPr>
      <w:r>
        <w:rPr>
          <w:noProof/>
        </w:rPr>
        <w:lastRenderedPageBreak/>
        <w:t>Hjemmearbeid for Mac 2016, 23</w:t>
      </w:r>
    </w:p>
    <w:p w:rsidR="00EC2994" w:rsidRDefault="00EC2994">
      <w:pPr>
        <w:pStyle w:val="Index1"/>
        <w:tabs>
          <w:tab w:val="right" w:pos="5030"/>
        </w:tabs>
        <w:rPr>
          <w:noProof/>
        </w:rPr>
      </w:pPr>
      <w:r>
        <w:rPr>
          <w:noProof/>
        </w:rPr>
        <w:t>Hjemmearbeid for Office Professional Plus 2016, 22</w:t>
      </w:r>
    </w:p>
    <w:p w:rsidR="00EC2994" w:rsidRDefault="00EC2994">
      <w:pPr>
        <w:pStyle w:val="Index1"/>
        <w:tabs>
          <w:tab w:val="right" w:pos="5030"/>
        </w:tabs>
        <w:rPr>
          <w:noProof/>
        </w:rPr>
      </w:pPr>
      <w:r>
        <w:rPr>
          <w:noProof/>
        </w:rPr>
        <w:t>Hjemmearbeid for Office Standard 2016, 22</w:t>
      </w:r>
    </w:p>
    <w:p w:rsidR="00EC2994" w:rsidRDefault="00EC2994">
      <w:pPr>
        <w:pStyle w:val="Index1"/>
        <w:tabs>
          <w:tab w:val="right" w:pos="5030"/>
        </w:tabs>
        <w:rPr>
          <w:noProof/>
        </w:rPr>
      </w:pPr>
      <w:r>
        <w:rPr>
          <w:noProof/>
        </w:rPr>
        <w:t>HPC Pack, 45</w:t>
      </w:r>
    </w:p>
    <w:p w:rsidR="00EC2994" w:rsidRDefault="00EC2994">
      <w:pPr>
        <w:pStyle w:val="Index1"/>
        <w:tabs>
          <w:tab w:val="right" w:pos="5030"/>
        </w:tabs>
        <w:rPr>
          <w:noProof/>
        </w:rPr>
      </w:pPr>
      <w:r>
        <w:rPr>
          <w:noProof/>
        </w:rPr>
        <w:t>Importtjeneste for Office 365, 61</w:t>
      </w:r>
    </w:p>
    <w:p w:rsidR="00EC2994" w:rsidRDefault="00EC2994">
      <w:pPr>
        <w:pStyle w:val="Index1"/>
        <w:tabs>
          <w:tab w:val="right" w:pos="5030"/>
        </w:tabs>
        <w:rPr>
          <w:noProof/>
        </w:rPr>
      </w:pPr>
      <w:r>
        <w:rPr>
          <w:noProof/>
        </w:rPr>
        <w:t>Kommersiell bruk av Office Home &amp; Student 2013 RT, 21</w:t>
      </w:r>
    </w:p>
    <w:p w:rsidR="00EC2994" w:rsidRDefault="00EC2994">
      <w:pPr>
        <w:pStyle w:val="Index1"/>
        <w:tabs>
          <w:tab w:val="right" w:pos="5030"/>
        </w:tabs>
        <w:rPr>
          <w:noProof/>
        </w:rPr>
      </w:pPr>
      <w:r>
        <w:rPr>
          <w:noProof/>
        </w:rPr>
        <w:t>Live Meeting Professional, 27</w:t>
      </w:r>
    </w:p>
    <w:p w:rsidR="00EC2994" w:rsidRDefault="00EC2994">
      <w:pPr>
        <w:pStyle w:val="Index1"/>
        <w:tabs>
          <w:tab w:val="right" w:pos="5030"/>
        </w:tabs>
        <w:rPr>
          <w:noProof/>
        </w:rPr>
      </w:pPr>
      <w:r>
        <w:rPr>
          <w:noProof/>
        </w:rPr>
        <w:t>Live Meeting Standard, 27</w:t>
      </w:r>
    </w:p>
    <w:p w:rsidR="00EC2994" w:rsidRDefault="00EC2994">
      <w:pPr>
        <w:pStyle w:val="Index1"/>
        <w:tabs>
          <w:tab w:val="right" w:pos="5030"/>
        </w:tabs>
        <w:rPr>
          <w:noProof/>
        </w:rPr>
      </w:pPr>
      <w:r>
        <w:rPr>
          <w:noProof/>
        </w:rPr>
        <w:t>Lync 2013, 22</w:t>
      </w:r>
    </w:p>
    <w:p w:rsidR="00EC2994" w:rsidRDefault="00EC2994">
      <w:pPr>
        <w:pStyle w:val="Index1"/>
        <w:tabs>
          <w:tab w:val="right" w:pos="5030"/>
        </w:tabs>
        <w:rPr>
          <w:noProof/>
        </w:rPr>
      </w:pPr>
      <w:r>
        <w:rPr>
          <w:noProof/>
        </w:rPr>
        <w:t>Lync for Mac 2011, 23, 63</w:t>
      </w:r>
    </w:p>
    <w:p w:rsidR="00EC2994" w:rsidRDefault="00EC2994">
      <w:pPr>
        <w:pStyle w:val="Index1"/>
        <w:tabs>
          <w:tab w:val="right" w:pos="5030"/>
        </w:tabs>
        <w:rPr>
          <w:noProof/>
        </w:rPr>
      </w:pPr>
      <w:r>
        <w:rPr>
          <w:noProof/>
        </w:rPr>
        <w:t>Lync Server 2010, 26</w:t>
      </w:r>
    </w:p>
    <w:p w:rsidR="00EC2994" w:rsidRDefault="00EC2994">
      <w:pPr>
        <w:pStyle w:val="Index1"/>
        <w:tabs>
          <w:tab w:val="right" w:pos="5030"/>
        </w:tabs>
        <w:rPr>
          <w:noProof/>
        </w:rPr>
      </w:pPr>
      <w:r>
        <w:rPr>
          <w:noProof/>
        </w:rPr>
        <w:t>Lync Server 2013, 26</w:t>
      </w:r>
    </w:p>
    <w:p w:rsidR="00EC2994" w:rsidRDefault="00EC2994">
      <w:pPr>
        <w:pStyle w:val="Index1"/>
        <w:tabs>
          <w:tab w:val="right" w:pos="5030"/>
        </w:tabs>
        <w:rPr>
          <w:noProof/>
        </w:rPr>
      </w:pPr>
      <w:r>
        <w:rPr>
          <w:noProof/>
        </w:rPr>
        <w:t>Lync Voice Add-on for Enterprise Cloud Suite, 51</w:t>
      </w:r>
    </w:p>
    <w:p w:rsidR="00EC2994" w:rsidRDefault="00EC2994">
      <w:pPr>
        <w:pStyle w:val="Index1"/>
        <w:tabs>
          <w:tab w:val="right" w:pos="5030"/>
        </w:tabs>
        <w:rPr>
          <w:noProof/>
        </w:rPr>
      </w:pPr>
      <w:r>
        <w:rPr>
          <w:noProof/>
        </w:rPr>
        <w:t>Microsoft Azure Platform-tjenester, 82</w:t>
      </w:r>
    </w:p>
    <w:p w:rsidR="00EC2994" w:rsidRDefault="00EC2994">
      <w:pPr>
        <w:pStyle w:val="Index1"/>
        <w:tabs>
          <w:tab w:val="right" w:pos="5030"/>
        </w:tabs>
        <w:rPr>
          <w:noProof/>
        </w:rPr>
      </w:pPr>
      <w:r>
        <w:rPr>
          <w:noProof/>
        </w:rPr>
        <w:t>Microsoft Azure Site Recovery (til Kundeeid Område), 49</w:t>
      </w:r>
    </w:p>
    <w:p w:rsidR="00EC2994" w:rsidRDefault="00EC2994">
      <w:pPr>
        <w:pStyle w:val="Index1"/>
        <w:tabs>
          <w:tab w:val="right" w:pos="5030"/>
        </w:tabs>
        <w:rPr>
          <w:noProof/>
        </w:rPr>
      </w:pPr>
      <w:r>
        <w:rPr>
          <w:noProof/>
        </w:rPr>
        <w:t>Microsoft Azure StorSimple Premium-støtte, 49</w:t>
      </w:r>
    </w:p>
    <w:p w:rsidR="00EC2994" w:rsidRDefault="00EC2994">
      <w:pPr>
        <w:pStyle w:val="Index1"/>
        <w:tabs>
          <w:tab w:val="right" w:pos="5030"/>
        </w:tabs>
        <w:rPr>
          <w:noProof/>
        </w:rPr>
      </w:pPr>
      <w:r>
        <w:rPr>
          <w:noProof/>
        </w:rPr>
        <w:t>Microsoft Azure StorSimple Standard-støtte, 49</w:t>
      </w:r>
    </w:p>
    <w:p w:rsidR="00EC2994" w:rsidRDefault="00EC2994">
      <w:pPr>
        <w:pStyle w:val="Index1"/>
        <w:tabs>
          <w:tab w:val="right" w:pos="5030"/>
        </w:tabs>
        <w:rPr>
          <w:noProof/>
        </w:rPr>
      </w:pPr>
      <w:r>
        <w:rPr>
          <w:noProof/>
        </w:rPr>
        <w:t>Microsoft Azure StorSimple Standard-støtte til StorSimple Premium-støtte, 49</w:t>
      </w:r>
    </w:p>
    <w:p w:rsidR="00EC2994" w:rsidRDefault="00EC2994">
      <w:pPr>
        <w:pStyle w:val="Index1"/>
        <w:tabs>
          <w:tab w:val="right" w:pos="5030"/>
        </w:tabs>
        <w:rPr>
          <w:noProof/>
        </w:rPr>
      </w:pPr>
      <w:r>
        <w:rPr>
          <w:noProof/>
        </w:rPr>
        <w:t>Microsoft Azure-tjenester, 49, 81</w:t>
      </w:r>
    </w:p>
    <w:p w:rsidR="00EC2994" w:rsidRDefault="00EC2994">
      <w:pPr>
        <w:pStyle w:val="Index1"/>
        <w:tabs>
          <w:tab w:val="right" w:pos="5030"/>
        </w:tabs>
        <w:rPr>
          <w:noProof/>
        </w:rPr>
      </w:pPr>
      <w:r>
        <w:rPr>
          <w:noProof/>
        </w:rPr>
        <w:t>Microsoft Dynamics AX 2012 R2, 18</w:t>
      </w:r>
    </w:p>
    <w:p w:rsidR="00EC2994" w:rsidRDefault="00EC2994">
      <w:pPr>
        <w:pStyle w:val="Index1"/>
        <w:tabs>
          <w:tab w:val="right" w:pos="5030"/>
        </w:tabs>
        <w:rPr>
          <w:noProof/>
        </w:rPr>
      </w:pPr>
      <w:r>
        <w:rPr>
          <w:noProof/>
        </w:rPr>
        <w:t>Microsoft Dynamics AX 2012 R3 Enterprise Additive CAL, 18</w:t>
      </w:r>
    </w:p>
    <w:p w:rsidR="00EC2994" w:rsidRDefault="00EC2994">
      <w:pPr>
        <w:pStyle w:val="Index1"/>
        <w:tabs>
          <w:tab w:val="right" w:pos="5030"/>
        </w:tabs>
        <w:rPr>
          <w:noProof/>
        </w:rPr>
      </w:pPr>
      <w:r>
        <w:rPr>
          <w:noProof/>
        </w:rPr>
        <w:t>Microsoft Dynamics AX 2012 R3 Enterprise CAL, 18</w:t>
      </w:r>
    </w:p>
    <w:p w:rsidR="00EC2994" w:rsidRDefault="00EC2994">
      <w:pPr>
        <w:pStyle w:val="Index1"/>
        <w:tabs>
          <w:tab w:val="right" w:pos="5030"/>
        </w:tabs>
        <w:rPr>
          <w:noProof/>
        </w:rPr>
      </w:pPr>
      <w:r>
        <w:rPr>
          <w:noProof/>
        </w:rPr>
        <w:t>Microsoft Dynamics AX 2012 R3 Functional Additive CAL, 18</w:t>
      </w:r>
    </w:p>
    <w:p w:rsidR="00EC2994" w:rsidRDefault="00EC2994">
      <w:pPr>
        <w:pStyle w:val="Index1"/>
        <w:tabs>
          <w:tab w:val="right" w:pos="5030"/>
        </w:tabs>
        <w:rPr>
          <w:noProof/>
        </w:rPr>
      </w:pPr>
      <w:r>
        <w:rPr>
          <w:noProof/>
        </w:rPr>
        <w:t>Microsoft Dynamics AX 2012 R3 Functional CAL, 18</w:t>
      </w:r>
    </w:p>
    <w:p w:rsidR="00EC2994" w:rsidRDefault="00EC2994">
      <w:pPr>
        <w:pStyle w:val="Index1"/>
        <w:tabs>
          <w:tab w:val="right" w:pos="5030"/>
        </w:tabs>
        <w:rPr>
          <w:noProof/>
        </w:rPr>
      </w:pPr>
      <w:r>
        <w:rPr>
          <w:noProof/>
        </w:rPr>
        <w:t>Microsoft Dynamics AX 2012 R3 Self Serve CAL, 17</w:t>
      </w:r>
    </w:p>
    <w:p w:rsidR="00EC2994" w:rsidRDefault="00EC2994">
      <w:pPr>
        <w:pStyle w:val="Index1"/>
        <w:tabs>
          <w:tab w:val="right" w:pos="5030"/>
        </w:tabs>
        <w:rPr>
          <w:noProof/>
        </w:rPr>
      </w:pPr>
      <w:r>
        <w:rPr>
          <w:noProof/>
        </w:rPr>
        <w:t>Microsoft Dynamics AX 2012 R3 Server, 17</w:t>
      </w:r>
    </w:p>
    <w:p w:rsidR="00EC2994" w:rsidRDefault="00EC2994">
      <w:pPr>
        <w:pStyle w:val="Index1"/>
        <w:tabs>
          <w:tab w:val="right" w:pos="5030"/>
        </w:tabs>
        <w:rPr>
          <w:noProof/>
        </w:rPr>
      </w:pPr>
      <w:r>
        <w:rPr>
          <w:noProof/>
        </w:rPr>
        <w:t>Microsoft Dynamics AX 2012 R3 Standard Commerce Server Core, 17</w:t>
      </w:r>
    </w:p>
    <w:p w:rsidR="00EC2994" w:rsidRDefault="00EC2994">
      <w:pPr>
        <w:pStyle w:val="Index1"/>
        <w:tabs>
          <w:tab w:val="right" w:pos="5030"/>
        </w:tabs>
        <w:rPr>
          <w:noProof/>
        </w:rPr>
      </w:pPr>
      <w:r>
        <w:rPr>
          <w:noProof/>
        </w:rPr>
        <w:t>Microsoft Dynamics AX 2012 R3 Store Server, 17</w:t>
      </w:r>
    </w:p>
    <w:p w:rsidR="00EC2994" w:rsidRDefault="00EC2994">
      <w:pPr>
        <w:pStyle w:val="Index1"/>
        <w:tabs>
          <w:tab w:val="right" w:pos="5030"/>
        </w:tabs>
        <w:rPr>
          <w:noProof/>
        </w:rPr>
      </w:pPr>
      <w:r>
        <w:rPr>
          <w:noProof/>
        </w:rPr>
        <w:t>Microsoft Dynamics AX 2012 R3 Task Additive CAL, 18</w:t>
      </w:r>
    </w:p>
    <w:p w:rsidR="00EC2994" w:rsidRDefault="00EC2994">
      <w:pPr>
        <w:pStyle w:val="Index1"/>
        <w:tabs>
          <w:tab w:val="right" w:pos="5030"/>
        </w:tabs>
        <w:rPr>
          <w:noProof/>
        </w:rPr>
      </w:pPr>
      <w:r>
        <w:rPr>
          <w:noProof/>
        </w:rPr>
        <w:t>Microsoft Dynamics AX 2012 R3 Task CAL, 18</w:t>
      </w:r>
    </w:p>
    <w:p w:rsidR="00EC2994" w:rsidRDefault="00EC2994">
      <w:pPr>
        <w:pStyle w:val="Index1"/>
        <w:tabs>
          <w:tab w:val="right" w:pos="5030"/>
        </w:tabs>
        <w:rPr>
          <w:noProof/>
        </w:rPr>
      </w:pPr>
      <w:r>
        <w:rPr>
          <w:noProof/>
        </w:rPr>
        <w:t>Microsoft Dynamics AX Additional Storage, 52</w:t>
      </w:r>
    </w:p>
    <w:p w:rsidR="00EC2994" w:rsidRDefault="00EC2994">
      <w:pPr>
        <w:pStyle w:val="Index1"/>
        <w:tabs>
          <w:tab w:val="right" w:pos="5030"/>
        </w:tabs>
        <w:rPr>
          <w:noProof/>
        </w:rPr>
      </w:pPr>
      <w:r>
        <w:rPr>
          <w:noProof/>
        </w:rPr>
        <w:t>Microsoft Dynamics AX Device, 52</w:t>
      </w:r>
    </w:p>
    <w:p w:rsidR="00EC2994" w:rsidRDefault="00EC2994">
      <w:pPr>
        <w:pStyle w:val="Index1"/>
        <w:tabs>
          <w:tab w:val="right" w:pos="5030"/>
        </w:tabs>
        <w:rPr>
          <w:noProof/>
        </w:rPr>
      </w:pPr>
      <w:r>
        <w:rPr>
          <w:noProof/>
        </w:rPr>
        <w:t>Microsoft Dynamics AX Device for SA, 52</w:t>
      </w:r>
    </w:p>
    <w:p w:rsidR="00EC2994" w:rsidRDefault="00EC2994">
      <w:pPr>
        <w:pStyle w:val="Index1"/>
        <w:tabs>
          <w:tab w:val="right" w:pos="5030"/>
        </w:tabs>
        <w:rPr>
          <w:noProof/>
        </w:rPr>
      </w:pPr>
      <w:r>
        <w:rPr>
          <w:noProof/>
        </w:rPr>
        <w:t>Microsoft Dynamics AX Enterprise, 52</w:t>
      </w:r>
    </w:p>
    <w:p w:rsidR="00EC2994" w:rsidRDefault="00EC2994">
      <w:pPr>
        <w:pStyle w:val="Index1"/>
        <w:tabs>
          <w:tab w:val="right" w:pos="5030"/>
        </w:tabs>
        <w:rPr>
          <w:noProof/>
        </w:rPr>
      </w:pPr>
      <w:r>
        <w:rPr>
          <w:noProof/>
        </w:rPr>
        <w:t>Microsoft Dynamics AX Enterprise Additive CAL, 53</w:t>
      </w:r>
    </w:p>
    <w:p w:rsidR="00EC2994" w:rsidRDefault="00EC2994">
      <w:pPr>
        <w:pStyle w:val="Index1"/>
        <w:tabs>
          <w:tab w:val="right" w:pos="5030"/>
        </w:tabs>
        <w:rPr>
          <w:noProof/>
        </w:rPr>
      </w:pPr>
      <w:r>
        <w:rPr>
          <w:noProof/>
        </w:rPr>
        <w:t>Microsoft Dynamics AX Enterprise CAL, 53, 74</w:t>
      </w:r>
    </w:p>
    <w:p w:rsidR="00EC2994" w:rsidRDefault="00EC2994">
      <w:pPr>
        <w:pStyle w:val="Index1"/>
        <w:tabs>
          <w:tab w:val="right" w:pos="5030"/>
        </w:tabs>
        <w:rPr>
          <w:noProof/>
        </w:rPr>
      </w:pPr>
      <w:r>
        <w:rPr>
          <w:noProof/>
        </w:rPr>
        <w:t>Microsoft Dynamics AX Enterprise for SA, 52</w:t>
      </w:r>
    </w:p>
    <w:p w:rsidR="00EC2994" w:rsidRDefault="00EC2994">
      <w:pPr>
        <w:pStyle w:val="Index1"/>
        <w:tabs>
          <w:tab w:val="right" w:pos="5030"/>
        </w:tabs>
        <w:rPr>
          <w:noProof/>
        </w:rPr>
      </w:pPr>
      <w:r>
        <w:rPr>
          <w:noProof/>
        </w:rPr>
        <w:t>Microsoft Dynamics AX Functional Additive CAL, 53</w:t>
      </w:r>
    </w:p>
    <w:p w:rsidR="00EC2994" w:rsidRDefault="00EC2994">
      <w:pPr>
        <w:pStyle w:val="Index1"/>
        <w:tabs>
          <w:tab w:val="right" w:pos="5030"/>
        </w:tabs>
        <w:rPr>
          <w:noProof/>
        </w:rPr>
      </w:pPr>
      <w:r>
        <w:rPr>
          <w:noProof/>
        </w:rPr>
        <w:t>Microsoft Dynamics AX Functional CAL, 53, 74</w:t>
      </w:r>
    </w:p>
    <w:p w:rsidR="00EC2994" w:rsidRDefault="00EC2994">
      <w:pPr>
        <w:pStyle w:val="Index1"/>
        <w:tabs>
          <w:tab w:val="right" w:pos="5030"/>
        </w:tabs>
        <w:rPr>
          <w:noProof/>
        </w:rPr>
      </w:pPr>
      <w:r>
        <w:rPr>
          <w:noProof/>
        </w:rPr>
        <w:t>Microsoft Dynamics AX Professional Direct Support, 53</w:t>
      </w:r>
    </w:p>
    <w:p w:rsidR="00EC2994" w:rsidRDefault="00EC2994">
      <w:pPr>
        <w:pStyle w:val="Index1"/>
        <w:tabs>
          <w:tab w:val="right" w:pos="5030"/>
        </w:tabs>
        <w:rPr>
          <w:noProof/>
        </w:rPr>
      </w:pPr>
      <w:r>
        <w:rPr>
          <w:noProof/>
        </w:rPr>
        <w:t>Microsoft Dynamics AX Sandbox Tier 1</w:t>
      </w:r>
    </w:p>
    <w:p w:rsidR="00EC2994" w:rsidRDefault="00EC2994">
      <w:pPr>
        <w:pStyle w:val="Index2"/>
        <w:tabs>
          <w:tab w:val="right" w:pos="5030"/>
        </w:tabs>
        <w:rPr>
          <w:noProof/>
        </w:rPr>
      </w:pPr>
      <w:r>
        <w:rPr>
          <w:noProof/>
        </w:rPr>
        <w:t>Developer &amp; Test Instance, 52</w:t>
      </w:r>
    </w:p>
    <w:p w:rsidR="00EC2994" w:rsidRDefault="00EC2994">
      <w:pPr>
        <w:pStyle w:val="Index1"/>
        <w:tabs>
          <w:tab w:val="right" w:pos="5030"/>
        </w:tabs>
        <w:rPr>
          <w:noProof/>
        </w:rPr>
      </w:pPr>
      <w:r>
        <w:rPr>
          <w:noProof/>
        </w:rPr>
        <w:t>Microsoft Dynamics AX Sandbox Tier 2</w:t>
      </w:r>
    </w:p>
    <w:p w:rsidR="00EC2994" w:rsidRDefault="00EC2994">
      <w:pPr>
        <w:pStyle w:val="Index2"/>
        <w:tabs>
          <w:tab w:val="right" w:pos="5030"/>
        </w:tabs>
        <w:rPr>
          <w:noProof/>
        </w:rPr>
      </w:pPr>
      <w:r>
        <w:rPr>
          <w:noProof/>
        </w:rPr>
        <w:t>Standard Acceptance testing, 53</w:t>
      </w:r>
    </w:p>
    <w:p w:rsidR="00EC2994" w:rsidRDefault="00EC2994">
      <w:pPr>
        <w:pStyle w:val="Index1"/>
        <w:tabs>
          <w:tab w:val="right" w:pos="5030"/>
        </w:tabs>
        <w:rPr>
          <w:noProof/>
        </w:rPr>
      </w:pPr>
      <w:r>
        <w:rPr>
          <w:noProof/>
        </w:rPr>
        <w:t>Microsoft Dynamics AX Sandbox Tier 3</w:t>
      </w:r>
    </w:p>
    <w:p w:rsidR="00EC2994" w:rsidRDefault="00EC2994">
      <w:pPr>
        <w:pStyle w:val="Index2"/>
        <w:tabs>
          <w:tab w:val="right" w:pos="5030"/>
        </w:tabs>
        <w:rPr>
          <w:noProof/>
        </w:rPr>
      </w:pPr>
      <w:r>
        <w:rPr>
          <w:noProof/>
        </w:rPr>
        <w:t>Premier Acceptance testing, 53</w:t>
      </w:r>
    </w:p>
    <w:p w:rsidR="00EC2994" w:rsidRDefault="00EC2994">
      <w:pPr>
        <w:pStyle w:val="Index1"/>
        <w:tabs>
          <w:tab w:val="right" w:pos="5030"/>
        </w:tabs>
        <w:rPr>
          <w:noProof/>
        </w:rPr>
      </w:pPr>
      <w:r>
        <w:rPr>
          <w:noProof/>
        </w:rPr>
        <w:t>Microsoft Dynamics AX Sandbox Tier 4</w:t>
      </w:r>
    </w:p>
    <w:p w:rsidR="00EC2994" w:rsidRDefault="00EC2994">
      <w:pPr>
        <w:pStyle w:val="Index2"/>
        <w:tabs>
          <w:tab w:val="right" w:pos="5030"/>
        </w:tabs>
        <w:rPr>
          <w:noProof/>
        </w:rPr>
      </w:pPr>
      <w:r>
        <w:rPr>
          <w:noProof/>
        </w:rPr>
        <w:t>Standard Performance testing (Tilleggs-SL), 53</w:t>
      </w:r>
    </w:p>
    <w:p w:rsidR="00EC2994" w:rsidRDefault="00EC2994">
      <w:pPr>
        <w:pStyle w:val="Index1"/>
        <w:tabs>
          <w:tab w:val="right" w:pos="5030"/>
        </w:tabs>
        <w:rPr>
          <w:noProof/>
        </w:rPr>
      </w:pPr>
      <w:r>
        <w:rPr>
          <w:noProof/>
        </w:rPr>
        <w:t>Microsoft Dynamics AX Sandbox Tier 5</w:t>
      </w:r>
    </w:p>
    <w:p w:rsidR="00EC2994" w:rsidRDefault="00EC2994">
      <w:pPr>
        <w:pStyle w:val="Index2"/>
        <w:tabs>
          <w:tab w:val="right" w:pos="5030"/>
        </w:tabs>
        <w:rPr>
          <w:noProof/>
        </w:rPr>
      </w:pPr>
      <w:r>
        <w:rPr>
          <w:noProof/>
        </w:rPr>
        <w:t>Premier Performance testing, 53</w:t>
      </w:r>
    </w:p>
    <w:p w:rsidR="00EC2994" w:rsidRDefault="00EC2994">
      <w:pPr>
        <w:pStyle w:val="Index1"/>
        <w:tabs>
          <w:tab w:val="right" w:pos="5030"/>
        </w:tabs>
        <w:rPr>
          <w:noProof/>
        </w:rPr>
      </w:pPr>
      <w:r>
        <w:rPr>
          <w:noProof/>
        </w:rPr>
        <w:t>Microsoft Dynamics AX Self Serve, 52</w:t>
      </w:r>
    </w:p>
    <w:p w:rsidR="00EC2994" w:rsidRDefault="00EC2994">
      <w:pPr>
        <w:pStyle w:val="Index1"/>
        <w:tabs>
          <w:tab w:val="right" w:pos="5030"/>
        </w:tabs>
        <w:rPr>
          <w:noProof/>
        </w:rPr>
      </w:pPr>
      <w:r>
        <w:rPr>
          <w:noProof/>
        </w:rPr>
        <w:t>Microsoft Dynamics AX Self Serve CAL, 53</w:t>
      </w:r>
    </w:p>
    <w:p w:rsidR="00EC2994" w:rsidRDefault="00EC2994">
      <w:pPr>
        <w:pStyle w:val="Index1"/>
        <w:tabs>
          <w:tab w:val="right" w:pos="5030"/>
        </w:tabs>
        <w:rPr>
          <w:noProof/>
        </w:rPr>
      </w:pPr>
      <w:r>
        <w:rPr>
          <w:noProof/>
        </w:rPr>
        <w:t>Microsoft Dynamics AX Self Serve for SA, 52</w:t>
      </w:r>
    </w:p>
    <w:p w:rsidR="00EC2994" w:rsidRDefault="00EC2994">
      <w:pPr>
        <w:pStyle w:val="Index1"/>
        <w:tabs>
          <w:tab w:val="right" w:pos="5030"/>
        </w:tabs>
        <w:rPr>
          <w:noProof/>
        </w:rPr>
      </w:pPr>
      <w:r>
        <w:rPr>
          <w:noProof/>
        </w:rPr>
        <w:t>Microsoft Dynamics AX Standard Commerce Core Server, 75</w:t>
      </w:r>
    </w:p>
    <w:p w:rsidR="00EC2994" w:rsidRDefault="00EC2994">
      <w:pPr>
        <w:pStyle w:val="Index1"/>
        <w:tabs>
          <w:tab w:val="right" w:pos="5030"/>
        </w:tabs>
        <w:rPr>
          <w:noProof/>
        </w:rPr>
      </w:pPr>
      <w:r>
        <w:rPr>
          <w:noProof/>
        </w:rPr>
        <w:t>Microsoft Dynamics AX Store Server, 74</w:t>
      </w:r>
    </w:p>
    <w:p w:rsidR="00EC2994" w:rsidRDefault="00EC2994">
      <w:pPr>
        <w:pStyle w:val="Index1"/>
        <w:tabs>
          <w:tab w:val="right" w:pos="5030"/>
        </w:tabs>
        <w:rPr>
          <w:noProof/>
        </w:rPr>
      </w:pPr>
      <w:r>
        <w:rPr>
          <w:noProof/>
        </w:rPr>
        <w:t>Microsoft Dynamics AX Task, 52</w:t>
      </w:r>
    </w:p>
    <w:p w:rsidR="00EC2994" w:rsidRDefault="00EC2994">
      <w:pPr>
        <w:pStyle w:val="Index1"/>
        <w:tabs>
          <w:tab w:val="right" w:pos="5030"/>
        </w:tabs>
        <w:rPr>
          <w:noProof/>
        </w:rPr>
      </w:pPr>
      <w:r>
        <w:rPr>
          <w:noProof/>
        </w:rPr>
        <w:t>Microsoft Dynamics AX Task Additive, Bruker-CAL, 53</w:t>
      </w:r>
    </w:p>
    <w:p w:rsidR="00EC2994" w:rsidRDefault="00EC2994">
      <w:pPr>
        <w:pStyle w:val="Index1"/>
        <w:tabs>
          <w:tab w:val="right" w:pos="5030"/>
        </w:tabs>
        <w:rPr>
          <w:noProof/>
        </w:rPr>
      </w:pPr>
      <w:r>
        <w:rPr>
          <w:noProof/>
        </w:rPr>
        <w:t>Microsoft Dynamics AX Task Additive, Enhets-CAL, 53</w:t>
      </w:r>
    </w:p>
    <w:p w:rsidR="00EC2994" w:rsidRDefault="00EC2994">
      <w:pPr>
        <w:pStyle w:val="Index1"/>
        <w:tabs>
          <w:tab w:val="right" w:pos="5030"/>
        </w:tabs>
        <w:rPr>
          <w:noProof/>
        </w:rPr>
      </w:pPr>
      <w:r>
        <w:rPr>
          <w:noProof/>
        </w:rPr>
        <w:t>Microsoft Dynamics AX Task CAL, 74</w:t>
      </w:r>
    </w:p>
    <w:p w:rsidR="00EC2994" w:rsidRDefault="00EC2994">
      <w:pPr>
        <w:pStyle w:val="Index1"/>
        <w:tabs>
          <w:tab w:val="right" w:pos="5030"/>
        </w:tabs>
        <w:rPr>
          <w:noProof/>
        </w:rPr>
      </w:pPr>
      <w:r>
        <w:rPr>
          <w:noProof/>
        </w:rPr>
        <w:t>Microsoft Dynamics AX Task for SA, 52</w:t>
      </w:r>
    </w:p>
    <w:p w:rsidR="00EC2994" w:rsidRDefault="00EC2994">
      <w:pPr>
        <w:pStyle w:val="Index1"/>
        <w:tabs>
          <w:tab w:val="right" w:pos="5030"/>
        </w:tabs>
        <w:rPr>
          <w:noProof/>
        </w:rPr>
      </w:pPr>
      <w:r>
        <w:rPr>
          <w:noProof/>
        </w:rPr>
        <w:t>Microsoft Dynamics AX Task User CAL, 53</w:t>
      </w:r>
    </w:p>
    <w:p w:rsidR="00EC2994" w:rsidRDefault="00EC2994">
      <w:pPr>
        <w:pStyle w:val="Index1"/>
        <w:tabs>
          <w:tab w:val="right" w:pos="5030"/>
        </w:tabs>
        <w:rPr>
          <w:noProof/>
        </w:rPr>
      </w:pPr>
      <w:r>
        <w:rPr>
          <w:noProof/>
        </w:rPr>
        <w:t>Microsoft Dynamics AX Task, Enhets-CAL, 53</w:t>
      </w:r>
    </w:p>
    <w:p w:rsidR="00EC2994" w:rsidRDefault="00EC2994">
      <w:pPr>
        <w:pStyle w:val="Index1"/>
        <w:tabs>
          <w:tab w:val="right" w:pos="5030"/>
        </w:tabs>
        <w:rPr>
          <w:noProof/>
        </w:rPr>
      </w:pPr>
      <w:r>
        <w:rPr>
          <w:noProof/>
        </w:rPr>
        <w:t>Microsoft Dynamics CRM 2013, 19</w:t>
      </w:r>
    </w:p>
    <w:p w:rsidR="00EC2994" w:rsidRDefault="00EC2994">
      <w:pPr>
        <w:pStyle w:val="Index1"/>
        <w:tabs>
          <w:tab w:val="right" w:pos="5030"/>
        </w:tabs>
        <w:rPr>
          <w:noProof/>
        </w:rPr>
      </w:pPr>
      <w:r>
        <w:rPr>
          <w:noProof/>
        </w:rPr>
        <w:t>Microsoft Dynamics CRM 2015, 19</w:t>
      </w:r>
    </w:p>
    <w:p w:rsidR="00EC2994" w:rsidRDefault="00EC2994">
      <w:pPr>
        <w:pStyle w:val="Index1"/>
        <w:tabs>
          <w:tab w:val="right" w:pos="5030"/>
        </w:tabs>
        <w:rPr>
          <w:noProof/>
        </w:rPr>
      </w:pPr>
      <w:r>
        <w:rPr>
          <w:noProof/>
        </w:rPr>
        <w:t>Microsoft Dynamics CRM 2016 Basic Additive CAL, 19</w:t>
      </w:r>
    </w:p>
    <w:p w:rsidR="00EC2994" w:rsidRDefault="00EC2994">
      <w:pPr>
        <w:pStyle w:val="Index1"/>
        <w:tabs>
          <w:tab w:val="right" w:pos="5030"/>
        </w:tabs>
        <w:rPr>
          <w:noProof/>
        </w:rPr>
      </w:pPr>
      <w:r>
        <w:rPr>
          <w:noProof/>
        </w:rPr>
        <w:t>Microsoft Dynamics CRM 2016 Basic CAL, 19</w:t>
      </w:r>
    </w:p>
    <w:p w:rsidR="00EC2994" w:rsidRDefault="00EC2994">
      <w:pPr>
        <w:pStyle w:val="Index1"/>
        <w:tabs>
          <w:tab w:val="right" w:pos="5030"/>
        </w:tabs>
        <w:rPr>
          <w:noProof/>
        </w:rPr>
      </w:pPr>
      <w:r>
        <w:rPr>
          <w:noProof/>
        </w:rPr>
        <w:t>Microsoft Dynamics CRM 2016 Essentials CAL, 19</w:t>
      </w:r>
    </w:p>
    <w:p w:rsidR="00EC2994" w:rsidRDefault="00EC2994">
      <w:pPr>
        <w:pStyle w:val="Index1"/>
        <w:tabs>
          <w:tab w:val="right" w:pos="5030"/>
        </w:tabs>
        <w:rPr>
          <w:noProof/>
        </w:rPr>
      </w:pPr>
      <w:r>
        <w:rPr>
          <w:noProof/>
        </w:rPr>
        <w:t>Microsoft Dynamics CRM 2016 Professional Additive CAL, 19</w:t>
      </w:r>
    </w:p>
    <w:p w:rsidR="00EC2994" w:rsidRDefault="00EC2994">
      <w:pPr>
        <w:pStyle w:val="Index1"/>
        <w:tabs>
          <w:tab w:val="right" w:pos="5030"/>
        </w:tabs>
        <w:rPr>
          <w:noProof/>
        </w:rPr>
      </w:pPr>
      <w:r>
        <w:rPr>
          <w:noProof/>
        </w:rPr>
        <w:t>Microsoft Dynamics CRM 2016 Professional CAL, 19</w:t>
      </w:r>
    </w:p>
    <w:p w:rsidR="00EC2994" w:rsidRDefault="00EC2994">
      <w:pPr>
        <w:pStyle w:val="Index1"/>
        <w:tabs>
          <w:tab w:val="right" w:pos="5030"/>
        </w:tabs>
        <w:rPr>
          <w:noProof/>
        </w:rPr>
      </w:pPr>
      <w:r>
        <w:rPr>
          <w:noProof/>
        </w:rPr>
        <w:t>Microsoft Dynamics CRM Basic Additive CAL, 54</w:t>
      </w:r>
    </w:p>
    <w:p w:rsidR="00EC2994" w:rsidRDefault="00EC2994">
      <w:pPr>
        <w:pStyle w:val="Index1"/>
        <w:tabs>
          <w:tab w:val="right" w:pos="5030"/>
        </w:tabs>
        <w:rPr>
          <w:noProof/>
        </w:rPr>
      </w:pPr>
      <w:r>
        <w:rPr>
          <w:noProof/>
        </w:rPr>
        <w:t>Microsoft Dynamics CRM Basic CAL, 54</w:t>
      </w:r>
    </w:p>
    <w:p w:rsidR="00EC2994" w:rsidRDefault="00EC2994">
      <w:pPr>
        <w:pStyle w:val="Index1"/>
        <w:tabs>
          <w:tab w:val="right" w:pos="5030"/>
        </w:tabs>
        <w:rPr>
          <w:noProof/>
        </w:rPr>
      </w:pPr>
      <w:r>
        <w:rPr>
          <w:noProof/>
        </w:rPr>
        <w:t>Microsoft Dynamics CRM CAL, 74</w:t>
      </w:r>
    </w:p>
    <w:p w:rsidR="00EC2994" w:rsidRDefault="00EC2994">
      <w:pPr>
        <w:pStyle w:val="Index1"/>
        <w:tabs>
          <w:tab w:val="right" w:pos="5030"/>
        </w:tabs>
        <w:rPr>
          <w:noProof/>
        </w:rPr>
      </w:pPr>
      <w:r>
        <w:rPr>
          <w:noProof/>
        </w:rPr>
        <w:t>Microsoft Dynamics CRM Essential CAL, 54</w:t>
      </w:r>
    </w:p>
    <w:p w:rsidR="00EC2994" w:rsidRDefault="00EC2994">
      <w:pPr>
        <w:pStyle w:val="Index1"/>
        <w:tabs>
          <w:tab w:val="right" w:pos="5030"/>
        </w:tabs>
        <w:rPr>
          <w:noProof/>
        </w:rPr>
      </w:pPr>
      <w:r>
        <w:rPr>
          <w:noProof/>
        </w:rPr>
        <w:t>Microsoft Dynamics CRM Online Additional Non-Production Instance, 53</w:t>
      </w:r>
    </w:p>
    <w:p w:rsidR="00EC2994" w:rsidRDefault="00EC2994">
      <w:pPr>
        <w:pStyle w:val="Index1"/>
        <w:tabs>
          <w:tab w:val="right" w:pos="5030"/>
        </w:tabs>
        <w:rPr>
          <w:noProof/>
        </w:rPr>
      </w:pPr>
      <w:r>
        <w:rPr>
          <w:noProof/>
        </w:rPr>
        <w:t>Microsoft Dynamics CRM Online Additional Portal Page Views (Tilleggs-SL), 53</w:t>
      </w:r>
    </w:p>
    <w:p w:rsidR="00EC2994" w:rsidRDefault="00EC2994">
      <w:pPr>
        <w:pStyle w:val="Index1"/>
        <w:tabs>
          <w:tab w:val="right" w:pos="5030"/>
        </w:tabs>
        <w:rPr>
          <w:noProof/>
        </w:rPr>
      </w:pPr>
      <w:r>
        <w:rPr>
          <w:noProof/>
        </w:rPr>
        <w:t>Microsoft Dynamics CRM Online Additional Production Instance, 53</w:t>
      </w:r>
    </w:p>
    <w:p w:rsidR="00EC2994" w:rsidRDefault="00EC2994">
      <w:pPr>
        <w:pStyle w:val="Index1"/>
        <w:tabs>
          <w:tab w:val="right" w:pos="5030"/>
        </w:tabs>
        <w:rPr>
          <w:noProof/>
        </w:rPr>
      </w:pPr>
      <w:r>
        <w:rPr>
          <w:noProof/>
        </w:rPr>
        <w:t>Microsoft Dynamics CRM Online Additional Storage, 54</w:t>
      </w:r>
    </w:p>
    <w:p w:rsidR="00EC2994" w:rsidRDefault="00EC2994">
      <w:pPr>
        <w:pStyle w:val="Index1"/>
        <w:tabs>
          <w:tab w:val="right" w:pos="5030"/>
        </w:tabs>
        <w:rPr>
          <w:noProof/>
        </w:rPr>
      </w:pPr>
      <w:r>
        <w:rPr>
          <w:noProof/>
        </w:rPr>
        <w:t>Microsoft Dynamics CRM Online Basic, 53</w:t>
      </w:r>
    </w:p>
    <w:p w:rsidR="00EC2994" w:rsidRDefault="00EC2994">
      <w:pPr>
        <w:pStyle w:val="Index1"/>
        <w:tabs>
          <w:tab w:val="right" w:pos="5030"/>
        </w:tabs>
        <w:rPr>
          <w:noProof/>
        </w:rPr>
      </w:pPr>
      <w:r>
        <w:rPr>
          <w:noProof/>
        </w:rPr>
        <w:t>Microsoft Dynamics CRM Online Basic for SA, 53</w:t>
      </w:r>
    </w:p>
    <w:p w:rsidR="00EC2994" w:rsidRDefault="00EC2994">
      <w:pPr>
        <w:pStyle w:val="Index1"/>
        <w:tabs>
          <w:tab w:val="right" w:pos="5030"/>
        </w:tabs>
        <w:rPr>
          <w:noProof/>
        </w:rPr>
      </w:pPr>
      <w:r>
        <w:rPr>
          <w:noProof/>
        </w:rPr>
        <w:t>Microsoft Dynamics CRM Online Enhanced Support, 53</w:t>
      </w:r>
    </w:p>
    <w:p w:rsidR="00EC2994" w:rsidRDefault="00EC2994">
      <w:pPr>
        <w:pStyle w:val="Index1"/>
        <w:tabs>
          <w:tab w:val="right" w:pos="5030"/>
        </w:tabs>
        <w:rPr>
          <w:noProof/>
        </w:rPr>
      </w:pPr>
      <w:r>
        <w:rPr>
          <w:noProof/>
        </w:rPr>
        <w:t>Microsoft Dynamics CRM Online Enterprise, 53</w:t>
      </w:r>
    </w:p>
    <w:p w:rsidR="00EC2994" w:rsidRDefault="00EC2994">
      <w:pPr>
        <w:pStyle w:val="Index1"/>
        <w:tabs>
          <w:tab w:val="right" w:pos="5030"/>
        </w:tabs>
        <w:rPr>
          <w:noProof/>
        </w:rPr>
      </w:pPr>
      <w:r>
        <w:rPr>
          <w:noProof/>
        </w:rPr>
        <w:t>Microsoft Dynamics CRM Online Enterprise for SA, 53</w:t>
      </w:r>
    </w:p>
    <w:p w:rsidR="00EC2994" w:rsidRDefault="00EC2994">
      <w:pPr>
        <w:pStyle w:val="Index1"/>
        <w:tabs>
          <w:tab w:val="right" w:pos="5030"/>
        </w:tabs>
        <w:rPr>
          <w:noProof/>
        </w:rPr>
      </w:pPr>
      <w:r>
        <w:rPr>
          <w:noProof/>
        </w:rPr>
        <w:t>Microsoft Dynamics CRM Online Essential, 53</w:t>
      </w:r>
    </w:p>
    <w:p w:rsidR="00EC2994" w:rsidRDefault="00EC2994">
      <w:pPr>
        <w:pStyle w:val="Index1"/>
        <w:tabs>
          <w:tab w:val="right" w:pos="5030"/>
        </w:tabs>
        <w:rPr>
          <w:noProof/>
        </w:rPr>
      </w:pPr>
      <w:r>
        <w:rPr>
          <w:noProof/>
        </w:rPr>
        <w:t>Microsoft Dynamics CRM Online Essential for SA, 53</w:t>
      </w:r>
    </w:p>
    <w:p w:rsidR="00EC2994" w:rsidRDefault="00EC2994">
      <w:pPr>
        <w:pStyle w:val="Index1"/>
        <w:tabs>
          <w:tab w:val="right" w:pos="5030"/>
        </w:tabs>
        <w:rPr>
          <w:noProof/>
        </w:rPr>
      </w:pPr>
      <w:r>
        <w:rPr>
          <w:noProof/>
        </w:rPr>
        <w:t>Microsoft Dynamics CRM Online Field Service (Bruker-SL), 54</w:t>
      </w:r>
    </w:p>
    <w:p w:rsidR="00EC2994" w:rsidRDefault="00EC2994">
      <w:pPr>
        <w:pStyle w:val="Index1"/>
        <w:tabs>
          <w:tab w:val="right" w:pos="5030"/>
        </w:tabs>
        <w:rPr>
          <w:noProof/>
        </w:rPr>
      </w:pPr>
      <w:r>
        <w:rPr>
          <w:noProof/>
        </w:rPr>
        <w:t>Microsoft Dynamics CRM Online Portal, 54</w:t>
      </w:r>
    </w:p>
    <w:p w:rsidR="00EC2994" w:rsidRDefault="00EC2994">
      <w:pPr>
        <w:pStyle w:val="Index1"/>
        <w:tabs>
          <w:tab w:val="right" w:pos="5030"/>
        </w:tabs>
        <w:rPr>
          <w:noProof/>
        </w:rPr>
      </w:pPr>
      <w:r>
        <w:rPr>
          <w:noProof/>
        </w:rPr>
        <w:t>Microsoft Dynamics CRM Online Professional, 53</w:t>
      </w:r>
    </w:p>
    <w:p w:rsidR="00EC2994" w:rsidRDefault="00EC2994">
      <w:pPr>
        <w:pStyle w:val="Index1"/>
        <w:tabs>
          <w:tab w:val="right" w:pos="5030"/>
        </w:tabs>
        <w:rPr>
          <w:noProof/>
        </w:rPr>
      </w:pPr>
      <w:r>
        <w:rPr>
          <w:noProof/>
        </w:rPr>
        <w:t>Microsoft Dynamics CRM Online Professional Add-on for Office 365 for SA, 53</w:t>
      </w:r>
    </w:p>
    <w:p w:rsidR="00EC2994" w:rsidRDefault="00EC2994">
      <w:pPr>
        <w:pStyle w:val="Index1"/>
        <w:tabs>
          <w:tab w:val="right" w:pos="5030"/>
        </w:tabs>
        <w:rPr>
          <w:noProof/>
        </w:rPr>
      </w:pPr>
      <w:r>
        <w:rPr>
          <w:noProof/>
        </w:rPr>
        <w:t>Microsoft Dynamics CRM Online Professional Add-on to Office 365, 53</w:t>
      </w:r>
    </w:p>
    <w:p w:rsidR="00EC2994" w:rsidRDefault="00EC2994">
      <w:pPr>
        <w:pStyle w:val="Index1"/>
        <w:tabs>
          <w:tab w:val="right" w:pos="5030"/>
        </w:tabs>
        <w:rPr>
          <w:noProof/>
        </w:rPr>
      </w:pPr>
      <w:r>
        <w:rPr>
          <w:noProof/>
        </w:rPr>
        <w:t>Microsoft Dynamics CRM Online Professional Direct Support, 53</w:t>
      </w:r>
    </w:p>
    <w:p w:rsidR="00EC2994" w:rsidRDefault="00EC2994">
      <w:pPr>
        <w:pStyle w:val="Index1"/>
        <w:tabs>
          <w:tab w:val="right" w:pos="5030"/>
        </w:tabs>
        <w:rPr>
          <w:noProof/>
        </w:rPr>
      </w:pPr>
      <w:r>
        <w:rPr>
          <w:noProof/>
        </w:rPr>
        <w:t>Microsoft Dynamics CRM Online Professional for SA, 53</w:t>
      </w:r>
    </w:p>
    <w:p w:rsidR="00EC2994" w:rsidRDefault="00EC2994">
      <w:pPr>
        <w:pStyle w:val="Index1"/>
        <w:tabs>
          <w:tab w:val="right" w:pos="5030"/>
        </w:tabs>
        <w:rPr>
          <w:noProof/>
        </w:rPr>
      </w:pPr>
      <w:r>
        <w:rPr>
          <w:noProof/>
        </w:rPr>
        <w:t>Microsoft Dynamics CRM Online Project Service Automation, 54</w:t>
      </w:r>
    </w:p>
    <w:p w:rsidR="00EC2994" w:rsidRDefault="00EC2994">
      <w:pPr>
        <w:pStyle w:val="Index1"/>
        <w:tabs>
          <w:tab w:val="right" w:pos="5030"/>
        </w:tabs>
        <w:rPr>
          <w:noProof/>
        </w:rPr>
      </w:pPr>
      <w:r>
        <w:rPr>
          <w:noProof/>
        </w:rPr>
        <w:t>Microsoft Dynamics CRM Professional Additive CAL, 54</w:t>
      </w:r>
    </w:p>
    <w:p w:rsidR="00EC2994" w:rsidRDefault="00EC2994">
      <w:pPr>
        <w:pStyle w:val="Index1"/>
        <w:tabs>
          <w:tab w:val="right" w:pos="5030"/>
        </w:tabs>
        <w:rPr>
          <w:noProof/>
        </w:rPr>
      </w:pPr>
      <w:r>
        <w:rPr>
          <w:noProof/>
        </w:rPr>
        <w:t>Microsoft Dynamics CRM Professional CAL, 54, 55</w:t>
      </w:r>
    </w:p>
    <w:p w:rsidR="00EC2994" w:rsidRDefault="00EC2994">
      <w:pPr>
        <w:pStyle w:val="Index1"/>
        <w:tabs>
          <w:tab w:val="right" w:pos="5030"/>
        </w:tabs>
        <w:rPr>
          <w:noProof/>
        </w:rPr>
      </w:pPr>
      <w:r>
        <w:rPr>
          <w:noProof/>
        </w:rPr>
        <w:t>Microsoft Dynamics CRM Server, 80</w:t>
      </w:r>
    </w:p>
    <w:p w:rsidR="00EC2994" w:rsidRDefault="00EC2994">
      <w:pPr>
        <w:pStyle w:val="Index1"/>
        <w:tabs>
          <w:tab w:val="right" w:pos="5030"/>
        </w:tabs>
        <w:rPr>
          <w:noProof/>
        </w:rPr>
      </w:pPr>
      <w:r>
        <w:rPr>
          <w:noProof/>
        </w:rPr>
        <w:t>Microsoft Dynamics CRM Server 2011, 74</w:t>
      </w:r>
    </w:p>
    <w:p w:rsidR="00EC2994" w:rsidRDefault="00EC2994">
      <w:pPr>
        <w:pStyle w:val="Index1"/>
        <w:tabs>
          <w:tab w:val="right" w:pos="5030"/>
        </w:tabs>
        <w:rPr>
          <w:noProof/>
        </w:rPr>
      </w:pPr>
      <w:r>
        <w:rPr>
          <w:noProof/>
        </w:rPr>
        <w:t>Microsoft Dynamics CRM Server 2013, 74</w:t>
      </w:r>
    </w:p>
    <w:p w:rsidR="00EC2994" w:rsidRDefault="00EC2994">
      <w:pPr>
        <w:pStyle w:val="Index1"/>
        <w:tabs>
          <w:tab w:val="right" w:pos="5030"/>
        </w:tabs>
        <w:rPr>
          <w:noProof/>
        </w:rPr>
      </w:pPr>
      <w:r>
        <w:rPr>
          <w:noProof/>
        </w:rPr>
        <w:t>Microsoft Dynamics CRM Server 2015, 74</w:t>
      </w:r>
    </w:p>
    <w:p w:rsidR="00EC2994" w:rsidRDefault="00EC2994">
      <w:pPr>
        <w:pStyle w:val="Index1"/>
        <w:tabs>
          <w:tab w:val="right" w:pos="5030"/>
        </w:tabs>
        <w:rPr>
          <w:noProof/>
        </w:rPr>
      </w:pPr>
      <w:r>
        <w:rPr>
          <w:noProof/>
        </w:rPr>
        <w:t>Microsoft Dynamics CRM Server 2016, 19</w:t>
      </w:r>
    </w:p>
    <w:p w:rsidR="00EC2994" w:rsidRDefault="00EC2994">
      <w:pPr>
        <w:pStyle w:val="Index1"/>
        <w:tabs>
          <w:tab w:val="right" w:pos="5030"/>
        </w:tabs>
        <w:rPr>
          <w:noProof/>
        </w:rPr>
      </w:pPr>
      <w:r>
        <w:rPr>
          <w:noProof/>
        </w:rPr>
        <w:t>Microsoft Dynamics CRM Workgroup Server, 80</w:t>
      </w:r>
    </w:p>
    <w:p w:rsidR="00EC2994" w:rsidRDefault="00EC2994">
      <w:pPr>
        <w:pStyle w:val="Index1"/>
        <w:tabs>
          <w:tab w:val="right" w:pos="5030"/>
        </w:tabs>
        <w:rPr>
          <w:noProof/>
        </w:rPr>
      </w:pPr>
      <w:r>
        <w:rPr>
          <w:noProof/>
        </w:rPr>
        <w:t>Microsoft Dynamics CRM Workgroup Server 2016, 19</w:t>
      </w:r>
    </w:p>
    <w:p w:rsidR="00EC2994" w:rsidRDefault="00EC2994">
      <w:pPr>
        <w:pStyle w:val="Index1"/>
        <w:tabs>
          <w:tab w:val="right" w:pos="5030"/>
        </w:tabs>
        <w:rPr>
          <w:noProof/>
        </w:rPr>
      </w:pPr>
      <w:r>
        <w:rPr>
          <w:noProof/>
        </w:rPr>
        <w:t>Microsoft Dynamics Employee Self Service (bruker-SL), 54</w:t>
      </w:r>
    </w:p>
    <w:p w:rsidR="00EC2994" w:rsidRDefault="00EC2994">
      <w:pPr>
        <w:pStyle w:val="Index1"/>
        <w:tabs>
          <w:tab w:val="right" w:pos="5030"/>
        </w:tabs>
        <w:rPr>
          <w:noProof/>
        </w:rPr>
      </w:pPr>
      <w:r>
        <w:rPr>
          <w:noProof/>
        </w:rPr>
        <w:t>Microsoft Dynamics Marketing Enhanced Support, 54</w:t>
      </w:r>
    </w:p>
    <w:p w:rsidR="00EC2994" w:rsidRDefault="00EC2994">
      <w:pPr>
        <w:pStyle w:val="Index1"/>
        <w:tabs>
          <w:tab w:val="right" w:pos="5030"/>
        </w:tabs>
        <w:rPr>
          <w:noProof/>
        </w:rPr>
      </w:pPr>
      <w:r>
        <w:rPr>
          <w:noProof/>
        </w:rPr>
        <w:t>Microsoft Dynamics Marketing Enterprise, 54</w:t>
      </w:r>
    </w:p>
    <w:p w:rsidR="00EC2994" w:rsidRDefault="00EC2994">
      <w:pPr>
        <w:pStyle w:val="Index1"/>
        <w:tabs>
          <w:tab w:val="right" w:pos="5030"/>
        </w:tabs>
        <w:rPr>
          <w:noProof/>
        </w:rPr>
      </w:pPr>
      <w:r>
        <w:rPr>
          <w:noProof/>
        </w:rPr>
        <w:t>Microsoft Dynamics Marketing Enterprise Extra Storage, 54</w:t>
      </w:r>
    </w:p>
    <w:p w:rsidR="00EC2994" w:rsidRDefault="00EC2994">
      <w:pPr>
        <w:pStyle w:val="Index1"/>
        <w:tabs>
          <w:tab w:val="right" w:pos="5030"/>
        </w:tabs>
        <w:rPr>
          <w:noProof/>
        </w:rPr>
      </w:pPr>
      <w:r>
        <w:rPr>
          <w:noProof/>
        </w:rPr>
        <w:t>Microsoft Dynamics Marketing Extra Messages, 54</w:t>
      </w:r>
    </w:p>
    <w:p w:rsidR="00EC2994" w:rsidRDefault="00EC2994">
      <w:pPr>
        <w:pStyle w:val="Index1"/>
        <w:tabs>
          <w:tab w:val="right" w:pos="5030"/>
        </w:tabs>
        <w:rPr>
          <w:noProof/>
        </w:rPr>
      </w:pPr>
      <w:r>
        <w:rPr>
          <w:noProof/>
        </w:rPr>
        <w:t>Microsoft Dynamics Marketing Professional Direct Support, 54</w:t>
      </w:r>
    </w:p>
    <w:p w:rsidR="00EC2994" w:rsidRDefault="00EC2994">
      <w:pPr>
        <w:pStyle w:val="Index1"/>
        <w:tabs>
          <w:tab w:val="right" w:pos="5030"/>
        </w:tabs>
        <w:rPr>
          <w:noProof/>
        </w:rPr>
      </w:pPr>
      <w:r>
        <w:rPr>
          <w:noProof/>
        </w:rPr>
        <w:lastRenderedPageBreak/>
        <w:t>Microsoft Dynamics Marketing Sales Collaboration, 54</w:t>
      </w:r>
    </w:p>
    <w:p w:rsidR="00EC2994" w:rsidRDefault="00EC2994">
      <w:pPr>
        <w:pStyle w:val="Index1"/>
        <w:tabs>
          <w:tab w:val="right" w:pos="5030"/>
        </w:tabs>
        <w:rPr>
          <w:noProof/>
        </w:rPr>
      </w:pPr>
      <w:r>
        <w:rPr>
          <w:noProof/>
        </w:rPr>
        <w:t>Microsoft Dynamics Marketing SMS Credit (Tilleggs-SL), 54</w:t>
      </w:r>
    </w:p>
    <w:p w:rsidR="00EC2994" w:rsidRDefault="00EC2994">
      <w:pPr>
        <w:pStyle w:val="Index1"/>
        <w:tabs>
          <w:tab w:val="right" w:pos="5030"/>
        </w:tabs>
        <w:rPr>
          <w:noProof/>
        </w:rPr>
      </w:pPr>
      <w:r>
        <w:rPr>
          <w:noProof/>
        </w:rPr>
        <w:t>Microsoft Exchange Server, 80</w:t>
      </w:r>
    </w:p>
    <w:p w:rsidR="00EC2994" w:rsidRDefault="00EC2994">
      <w:pPr>
        <w:pStyle w:val="Index1"/>
        <w:tabs>
          <w:tab w:val="right" w:pos="5030"/>
        </w:tabs>
        <w:rPr>
          <w:noProof/>
        </w:rPr>
      </w:pPr>
      <w:r>
        <w:rPr>
          <w:noProof/>
        </w:rPr>
        <w:t>Microsoft Identity Manager 2016 CAL, 21</w:t>
      </w:r>
    </w:p>
    <w:p w:rsidR="00EC2994" w:rsidRDefault="00EC2994">
      <w:pPr>
        <w:pStyle w:val="Index1"/>
        <w:tabs>
          <w:tab w:val="right" w:pos="5030"/>
        </w:tabs>
        <w:rPr>
          <w:noProof/>
        </w:rPr>
      </w:pPr>
      <w:r>
        <w:rPr>
          <w:noProof/>
        </w:rPr>
        <w:t>Microsoft Identity Manager 2016 External Connector, 21</w:t>
      </w:r>
    </w:p>
    <w:p w:rsidR="00EC2994" w:rsidRDefault="00EC2994">
      <w:pPr>
        <w:pStyle w:val="Index1"/>
        <w:tabs>
          <w:tab w:val="right" w:pos="5030"/>
        </w:tabs>
        <w:rPr>
          <w:noProof/>
        </w:rPr>
      </w:pPr>
      <w:r>
        <w:rPr>
          <w:noProof/>
        </w:rPr>
        <w:t>Microsoft Intune, 14, 15, 32, 52</w:t>
      </w:r>
    </w:p>
    <w:p w:rsidR="00EC2994" w:rsidRDefault="00EC2994">
      <w:pPr>
        <w:pStyle w:val="Index1"/>
        <w:tabs>
          <w:tab w:val="right" w:pos="5030"/>
        </w:tabs>
        <w:rPr>
          <w:noProof/>
        </w:rPr>
      </w:pPr>
      <w:r>
        <w:rPr>
          <w:noProof/>
        </w:rPr>
        <w:t>Microsoft Intune Add-on, 52</w:t>
      </w:r>
    </w:p>
    <w:p w:rsidR="00EC2994" w:rsidRDefault="00EC2994">
      <w:pPr>
        <w:pStyle w:val="Index1"/>
        <w:tabs>
          <w:tab w:val="right" w:pos="5030"/>
        </w:tabs>
        <w:rPr>
          <w:noProof/>
        </w:rPr>
      </w:pPr>
      <w:r>
        <w:rPr>
          <w:noProof/>
        </w:rPr>
        <w:t>Microsoft Intune User SL Add-on Extra Storage 1 GB, 52</w:t>
      </w:r>
    </w:p>
    <w:p w:rsidR="00EC2994" w:rsidRDefault="00EC2994">
      <w:pPr>
        <w:pStyle w:val="Index1"/>
        <w:tabs>
          <w:tab w:val="right" w:pos="5030"/>
        </w:tabs>
        <w:rPr>
          <w:noProof/>
        </w:rPr>
      </w:pPr>
      <w:r>
        <w:rPr>
          <w:noProof/>
        </w:rPr>
        <w:t>Microsoft Learning E-Reference Library, 64</w:t>
      </w:r>
    </w:p>
    <w:p w:rsidR="00EC2994" w:rsidRDefault="00EC2994">
      <w:pPr>
        <w:pStyle w:val="Index1"/>
        <w:tabs>
          <w:tab w:val="right" w:pos="5030"/>
        </w:tabs>
        <w:rPr>
          <w:noProof/>
        </w:rPr>
      </w:pPr>
      <w:r>
        <w:rPr>
          <w:noProof/>
        </w:rPr>
        <w:t>Microsoft Learning Imagine Academy, 64</w:t>
      </w:r>
    </w:p>
    <w:p w:rsidR="00EC2994" w:rsidRDefault="00EC2994">
      <w:pPr>
        <w:pStyle w:val="Index1"/>
        <w:tabs>
          <w:tab w:val="right" w:pos="5030"/>
        </w:tabs>
        <w:rPr>
          <w:noProof/>
        </w:rPr>
      </w:pPr>
      <w:r>
        <w:rPr>
          <w:noProof/>
        </w:rPr>
        <w:t>Microsoft Learning MCP 1 Exam Vouchers, 64</w:t>
      </w:r>
    </w:p>
    <w:p w:rsidR="00EC2994" w:rsidRDefault="00EC2994">
      <w:pPr>
        <w:pStyle w:val="Index1"/>
        <w:tabs>
          <w:tab w:val="right" w:pos="5030"/>
        </w:tabs>
        <w:rPr>
          <w:noProof/>
        </w:rPr>
      </w:pPr>
      <w:r>
        <w:rPr>
          <w:noProof/>
        </w:rPr>
        <w:t>Microsoft Learning MCP 30 Exam Vouchers, 64</w:t>
      </w:r>
    </w:p>
    <w:p w:rsidR="00EC2994" w:rsidRDefault="00EC2994">
      <w:pPr>
        <w:pStyle w:val="Index1"/>
        <w:tabs>
          <w:tab w:val="right" w:pos="5030"/>
        </w:tabs>
        <w:rPr>
          <w:noProof/>
        </w:rPr>
      </w:pPr>
      <w:r>
        <w:rPr>
          <w:noProof/>
        </w:rPr>
        <w:t>Microsoft Learning MOS 500 Exam Site License, 64</w:t>
      </w:r>
    </w:p>
    <w:p w:rsidR="00EC2994" w:rsidRDefault="00EC2994">
      <w:pPr>
        <w:pStyle w:val="Index1"/>
        <w:tabs>
          <w:tab w:val="right" w:pos="5030"/>
        </w:tabs>
        <w:rPr>
          <w:noProof/>
        </w:rPr>
      </w:pPr>
      <w:r>
        <w:rPr>
          <w:noProof/>
        </w:rPr>
        <w:t>Microsoft Learning MTA 250 Exam Site License, 64</w:t>
      </w:r>
    </w:p>
    <w:p w:rsidR="00EC2994" w:rsidRDefault="00EC2994">
      <w:pPr>
        <w:pStyle w:val="Index1"/>
        <w:tabs>
          <w:tab w:val="right" w:pos="5030"/>
        </w:tabs>
        <w:rPr>
          <w:noProof/>
        </w:rPr>
      </w:pPr>
      <w:r>
        <w:rPr>
          <w:noProof/>
        </w:rPr>
        <w:t>Microsoft Multi-Factor Authentication-tjeneste, 50</w:t>
      </w:r>
    </w:p>
    <w:p w:rsidR="00EC2994" w:rsidRDefault="00EC2994">
      <w:pPr>
        <w:pStyle w:val="Index1"/>
        <w:tabs>
          <w:tab w:val="right" w:pos="5030"/>
        </w:tabs>
        <w:rPr>
          <w:noProof/>
        </w:rPr>
      </w:pPr>
      <w:r>
        <w:rPr>
          <w:noProof/>
        </w:rPr>
        <w:t>Microsoft Office Audit and Control Management Server 2013, 25</w:t>
      </w:r>
    </w:p>
    <w:p w:rsidR="00EC2994" w:rsidRDefault="00EC2994">
      <w:pPr>
        <w:pStyle w:val="Index1"/>
        <w:tabs>
          <w:tab w:val="right" w:pos="5030"/>
        </w:tabs>
        <w:rPr>
          <w:noProof/>
        </w:rPr>
      </w:pPr>
      <w:r>
        <w:rPr>
          <w:noProof/>
        </w:rPr>
        <w:t>Microsoft Social Engagement, 54</w:t>
      </w:r>
    </w:p>
    <w:p w:rsidR="00EC2994" w:rsidRDefault="00EC2994">
      <w:pPr>
        <w:pStyle w:val="Index1"/>
        <w:tabs>
          <w:tab w:val="right" w:pos="5030"/>
        </w:tabs>
        <w:rPr>
          <w:noProof/>
        </w:rPr>
      </w:pPr>
      <w:r>
        <w:rPr>
          <w:noProof/>
        </w:rPr>
        <w:t>Microsoft Social Engagement Additional Posts, 55</w:t>
      </w:r>
    </w:p>
    <w:p w:rsidR="00EC2994" w:rsidRDefault="00EC2994">
      <w:pPr>
        <w:pStyle w:val="Index1"/>
        <w:tabs>
          <w:tab w:val="right" w:pos="5030"/>
        </w:tabs>
        <w:rPr>
          <w:noProof/>
        </w:rPr>
      </w:pPr>
      <w:r>
        <w:rPr>
          <w:noProof/>
        </w:rPr>
        <w:t>Microsoft Social Engagement Enhanced Support, 55</w:t>
      </w:r>
    </w:p>
    <w:p w:rsidR="00EC2994" w:rsidRDefault="00EC2994">
      <w:pPr>
        <w:pStyle w:val="Index1"/>
        <w:tabs>
          <w:tab w:val="right" w:pos="5030"/>
        </w:tabs>
        <w:rPr>
          <w:noProof/>
        </w:rPr>
      </w:pPr>
      <w:r>
        <w:rPr>
          <w:noProof/>
        </w:rPr>
        <w:t>Microsoft Social Engagement Enterprise, 55</w:t>
      </w:r>
    </w:p>
    <w:p w:rsidR="00EC2994" w:rsidRDefault="00EC2994">
      <w:pPr>
        <w:pStyle w:val="Index1"/>
        <w:tabs>
          <w:tab w:val="right" w:pos="5030"/>
        </w:tabs>
        <w:rPr>
          <w:noProof/>
        </w:rPr>
      </w:pPr>
      <w:r>
        <w:rPr>
          <w:noProof/>
        </w:rPr>
        <w:t>Microsoft Social Engagement Professional, 55</w:t>
      </w:r>
    </w:p>
    <w:p w:rsidR="00EC2994" w:rsidRDefault="00EC2994">
      <w:pPr>
        <w:pStyle w:val="Index1"/>
        <w:tabs>
          <w:tab w:val="right" w:pos="5030"/>
        </w:tabs>
        <w:rPr>
          <w:noProof/>
        </w:rPr>
      </w:pPr>
      <w:r>
        <w:rPr>
          <w:noProof/>
        </w:rPr>
        <w:t>Microsoft Social Engagement Professional Add-on, 55</w:t>
      </w:r>
    </w:p>
    <w:p w:rsidR="00EC2994" w:rsidRDefault="00EC2994">
      <w:pPr>
        <w:pStyle w:val="Index1"/>
        <w:tabs>
          <w:tab w:val="right" w:pos="5030"/>
        </w:tabs>
        <w:rPr>
          <w:noProof/>
        </w:rPr>
      </w:pPr>
      <w:r>
        <w:rPr>
          <w:noProof/>
        </w:rPr>
        <w:t>Microsoft Social Engagement Professional Direct Support, 55</w:t>
      </w:r>
    </w:p>
    <w:p w:rsidR="00EC2994" w:rsidRDefault="00EC2994">
      <w:pPr>
        <w:pStyle w:val="Index1"/>
        <w:tabs>
          <w:tab w:val="right" w:pos="5030"/>
        </w:tabs>
        <w:rPr>
          <w:noProof/>
        </w:rPr>
      </w:pPr>
      <w:r>
        <w:rPr>
          <w:noProof/>
        </w:rPr>
        <w:t>Microsoft SQL Server, 80</w:t>
      </w:r>
    </w:p>
    <w:p w:rsidR="00EC2994" w:rsidRDefault="00EC2994">
      <w:pPr>
        <w:pStyle w:val="Index1"/>
        <w:tabs>
          <w:tab w:val="right" w:pos="5030"/>
        </w:tabs>
        <w:rPr>
          <w:noProof/>
        </w:rPr>
      </w:pPr>
      <w:r>
        <w:rPr>
          <w:noProof/>
        </w:rPr>
        <w:t>Microsoft Translator API, 65</w:t>
      </w:r>
    </w:p>
    <w:p w:rsidR="00EC2994" w:rsidRDefault="00EC2994">
      <w:pPr>
        <w:pStyle w:val="Index1"/>
        <w:tabs>
          <w:tab w:val="right" w:pos="5030"/>
        </w:tabs>
        <w:rPr>
          <w:noProof/>
        </w:rPr>
      </w:pPr>
      <w:r>
        <w:rPr>
          <w:noProof/>
        </w:rPr>
        <w:t>Minecraft</w:t>
      </w:r>
    </w:p>
    <w:p w:rsidR="00EC2994" w:rsidRDefault="00EC2994">
      <w:pPr>
        <w:pStyle w:val="Index2"/>
        <w:tabs>
          <w:tab w:val="right" w:pos="5030"/>
        </w:tabs>
        <w:rPr>
          <w:noProof/>
        </w:rPr>
      </w:pPr>
      <w:r>
        <w:rPr>
          <w:noProof/>
        </w:rPr>
        <w:t>Education Edition, 65</w:t>
      </w:r>
    </w:p>
    <w:p w:rsidR="00EC2994" w:rsidRDefault="00EC2994">
      <w:pPr>
        <w:pStyle w:val="Index1"/>
        <w:tabs>
          <w:tab w:val="right" w:pos="5030"/>
        </w:tabs>
        <w:rPr>
          <w:noProof/>
        </w:rPr>
      </w:pPr>
      <w:r>
        <w:rPr>
          <w:noProof/>
        </w:rPr>
        <w:t>MSDN-plattformer, 34</w:t>
      </w:r>
    </w:p>
    <w:p w:rsidR="00EC2994" w:rsidRDefault="00EC2994">
      <w:pPr>
        <w:pStyle w:val="Index1"/>
        <w:tabs>
          <w:tab w:val="right" w:pos="5030"/>
        </w:tabs>
        <w:rPr>
          <w:noProof/>
        </w:rPr>
      </w:pPr>
      <w:r>
        <w:rPr>
          <w:noProof/>
        </w:rPr>
        <w:t>Office 2013, 22</w:t>
      </w:r>
    </w:p>
    <w:p w:rsidR="00EC2994" w:rsidRDefault="00EC2994">
      <w:pPr>
        <w:pStyle w:val="Index1"/>
        <w:tabs>
          <w:tab w:val="right" w:pos="5030"/>
        </w:tabs>
        <w:rPr>
          <w:noProof/>
        </w:rPr>
      </w:pPr>
      <w:r>
        <w:rPr>
          <w:noProof/>
        </w:rPr>
        <w:t>Office 2016 for Mac Standard, 23</w:t>
      </w:r>
    </w:p>
    <w:p w:rsidR="00EC2994" w:rsidRDefault="00EC2994">
      <w:pPr>
        <w:pStyle w:val="Index1"/>
        <w:tabs>
          <w:tab w:val="right" w:pos="5030"/>
        </w:tabs>
        <w:rPr>
          <w:noProof/>
        </w:rPr>
      </w:pPr>
      <w:r>
        <w:rPr>
          <w:noProof/>
        </w:rPr>
        <w:t>Office 365 Advanced eDiscovery, 60</w:t>
      </w:r>
    </w:p>
    <w:p w:rsidR="00EC2994" w:rsidRDefault="00EC2994">
      <w:pPr>
        <w:pStyle w:val="Index1"/>
        <w:tabs>
          <w:tab w:val="right" w:pos="5030"/>
        </w:tabs>
        <w:rPr>
          <w:noProof/>
        </w:rPr>
      </w:pPr>
      <w:r>
        <w:rPr>
          <w:noProof/>
        </w:rPr>
        <w:t>Office 365 Advanced Security Management (Bruker-SL), 59</w:t>
      </w:r>
    </w:p>
    <w:p w:rsidR="00EC2994" w:rsidRDefault="00EC2994">
      <w:pPr>
        <w:pStyle w:val="Index1"/>
        <w:tabs>
          <w:tab w:val="right" w:pos="5030"/>
        </w:tabs>
        <w:rPr>
          <w:noProof/>
        </w:rPr>
      </w:pPr>
      <w:r>
        <w:rPr>
          <w:noProof/>
        </w:rPr>
        <w:t>Office 365 Advanced Threat Protection, 61</w:t>
      </w:r>
    </w:p>
    <w:p w:rsidR="00EC2994" w:rsidRDefault="00EC2994">
      <w:pPr>
        <w:pStyle w:val="Index1"/>
        <w:tabs>
          <w:tab w:val="right" w:pos="5030"/>
        </w:tabs>
        <w:rPr>
          <w:noProof/>
        </w:rPr>
      </w:pPr>
      <w:r>
        <w:rPr>
          <w:noProof/>
        </w:rPr>
        <w:t>Office 365 Business, 56</w:t>
      </w:r>
    </w:p>
    <w:p w:rsidR="00EC2994" w:rsidRDefault="00EC2994">
      <w:pPr>
        <w:pStyle w:val="Index1"/>
        <w:tabs>
          <w:tab w:val="right" w:pos="5030"/>
        </w:tabs>
        <w:rPr>
          <w:noProof/>
        </w:rPr>
      </w:pPr>
      <w:r>
        <w:rPr>
          <w:noProof/>
        </w:rPr>
        <w:t>Office 365 Business Essentials, 57</w:t>
      </w:r>
    </w:p>
    <w:p w:rsidR="00EC2994" w:rsidRDefault="00EC2994">
      <w:pPr>
        <w:pStyle w:val="Index1"/>
        <w:tabs>
          <w:tab w:val="right" w:pos="5030"/>
        </w:tabs>
        <w:rPr>
          <w:noProof/>
        </w:rPr>
      </w:pPr>
      <w:r>
        <w:rPr>
          <w:noProof/>
        </w:rPr>
        <w:t>Office 365 Business Premium, 57</w:t>
      </w:r>
    </w:p>
    <w:p w:rsidR="00EC2994" w:rsidRDefault="00EC2994">
      <w:pPr>
        <w:pStyle w:val="Index1"/>
        <w:tabs>
          <w:tab w:val="right" w:pos="5030"/>
        </w:tabs>
        <w:rPr>
          <w:noProof/>
        </w:rPr>
      </w:pPr>
      <w:r>
        <w:rPr>
          <w:noProof/>
        </w:rPr>
        <w:t>Office 365 Customer Lockbox, 60</w:t>
      </w:r>
    </w:p>
    <w:p w:rsidR="00EC2994" w:rsidRDefault="00EC2994">
      <w:pPr>
        <w:pStyle w:val="Index1"/>
        <w:tabs>
          <w:tab w:val="right" w:pos="5030"/>
        </w:tabs>
        <w:rPr>
          <w:noProof/>
        </w:rPr>
      </w:pPr>
      <w:r>
        <w:rPr>
          <w:noProof/>
        </w:rPr>
        <w:t>Office 365 Delve Analytics, 60</w:t>
      </w:r>
    </w:p>
    <w:p w:rsidR="00EC2994" w:rsidRDefault="00EC2994">
      <w:pPr>
        <w:pStyle w:val="Index1"/>
        <w:tabs>
          <w:tab w:val="right" w:pos="5030"/>
        </w:tabs>
        <w:rPr>
          <w:noProof/>
        </w:rPr>
      </w:pPr>
      <w:r>
        <w:rPr>
          <w:noProof/>
        </w:rPr>
        <w:t>Office 365 E3 From SA, 52</w:t>
      </w:r>
    </w:p>
    <w:p w:rsidR="00EC2994" w:rsidRDefault="00EC2994">
      <w:pPr>
        <w:pStyle w:val="Index1"/>
        <w:tabs>
          <w:tab w:val="right" w:pos="5030"/>
        </w:tabs>
        <w:rPr>
          <w:noProof/>
        </w:rPr>
      </w:pPr>
      <w:r>
        <w:rPr>
          <w:noProof/>
        </w:rPr>
        <w:t>Office 365 Education, 57</w:t>
      </w:r>
    </w:p>
    <w:p w:rsidR="00EC2994" w:rsidRDefault="00EC2994">
      <w:pPr>
        <w:pStyle w:val="Index1"/>
        <w:tabs>
          <w:tab w:val="right" w:pos="5030"/>
        </w:tabs>
        <w:rPr>
          <w:noProof/>
        </w:rPr>
      </w:pPr>
      <w:r>
        <w:rPr>
          <w:noProof/>
        </w:rPr>
        <w:t>Office 365 Education E5, 57</w:t>
      </w:r>
    </w:p>
    <w:p w:rsidR="00EC2994" w:rsidRDefault="00EC2994">
      <w:pPr>
        <w:pStyle w:val="Index1"/>
        <w:tabs>
          <w:tab w:val="right" w:pos="5030"/>
        </w:tabs>
        <w:rPr>
          <w:noProof/>
        </w:rPr>
      </w:pPr>
      <w:r>
        <w:rPr>
          <w:noProof/>
        </w:rPr>
        <w:t>Office 365 Education E5 Add-on, 57</w:t>
      </w:r>
    </w:p>
    <w:p w:rsidR="00EC2994" w:rsidRDefault="00EC2994">
      <w:pPr>
        <w:pStyle w:val="Index1"/>
        <w:tabs>
          <w:tab w:val="right" w:pos="5030"/>
        </w:tabs>
        <w:rPr>
          <w:noProof/>
        </w:rPr>
      </w:pPr>
      <w:r>
        <w:rPr>
          <w:noProof/>
        </w:rPr>
        <w:t>Office 365 Enterprise E1, 14, 57</w:t>
      </w:r>
    </w:p>
    <w:p w:rsidR="00EC2994" w:rsidRDefault="00EC2994">
      <w:pPr>
        <w:pStyle w:val="Index1"/>
        <w:tabs>
          <w:tab w:val="right" w:pos="5030"/>
        </w:tabs>
        <w:rPr>
          <w:noProof/>
        </w:rPr>
      </w:pPr>
      <w:r>
        <w:rPr>
          <w:noProof/>
        </w:rPr>
        <w:t>Office 365 Enterprise E1 From SA, 57</w:t>
      </w:r>
    </w:p>
    <w:p w:rsidR="00EC2994" w:rsidRDefault="00EC2994">
      <w:pPr>
        <w:pStyle w:val="Index1"/>
        <w:tabs>
          <w:tab w:val="right" w:pos="5030"/>
        </w:tabs>
        <w:rPr>
          <w:noProof/>
        </w:rPr>
      </w:pPr>
      <w:r>
        <w:rPr>
          <w:noProof/>
        </w:rPr>
        <w:t>Office 365 Enterprise E1 og Microsoft Intune, 14</w:t>
      </w:r>
    </w:p>
    <w:p w:rsidR="00EC2994" w:rsidRDefault="00EC2994">
      <w:pPr>
        <w:pStyle w:val="Index1"/>
        <w:tabs>
          <w:tab w:val="right" w:pos="5030"/>
        </w:tabs>
        <w:rPr>
          <w:noProof/>
        </w:rPr>
      </w:pPr>
      <w:r>
        <w:rPr>
          <w:noProof/>
        </w:rPr>
        <w:t>Office 365 Enterprise E1, E3 Add-on, 57</w:t>
      </w:r>
    </w:p>
    <w:p w:rsidR="00EC2994" w:rsidRDefault="00EC2994">
      <w:pPr>
        <w:pStyle w:val="Index1"/>
        <w:tabs>
          <w:tab w:val="right" w:pos="5030"/>
        </w:tabs>
        <w:rPr>
          <w:noProof/>
        </w:rPr>
      </w:pPr>
      <w:r>
        <w:rPr>
          <w:noProof/>
        </w:rPr>
        <w:t>Office 365 Enterprise E3, 14, 15, 52, 57</w:t>
      </w:r>
    </w:p>
    <w:p w:rsidR="00EC2994" w:rsidRDefault="00EC2994">
      <w:pPr>
        <w:pStyle w:val="Index1"/>
        <w:tabs>
          <w:tab w:val="right" w:pos="5030"/>
        </w:tabs>
        <w:rPr>
          <w:noProof/>
        </w:rPr>
      </w:pPr>
      <w:r>
        <w:rPr>
          <w:noProof/>
        </w:rPr>
        <w:t>Office 365 Enterprise E3 From SA, 57</w:t>
      </w:r>
    </w:p>
    <w:p w:rsidR="00EC2994" w:rsidRDefault="00EC2994">
      <w:pPr>
        <w:pStyle w:val="Index1"/>
        <w:tabs>
          <w:tab w:val="right" w:pos="5030"/>
        </w:tabs>
        <w:rPr>
          <w:noProof/>
        </w:rPr>
      </w:pPr>
      <w:r>
        <w:rPr>
          <w:noProof/>
        </w:rPr>
        <w:t>Office 365 Enterprise E3 og Microsoft Intune, 14, 15</w:t>
      </w:r>
    </w:p>
    <w:p w:rsidR="00EC2994" w:rsidRDefault="00EC2994">
      <w:pPr>
        <w:pStyle w:val="Index1"/>
        <w:tabs>
          <w:tab w:val="right" w:pos="5030"/>
        </w:tabs>
        <w:rPr>
          <w:noProof/>
        </w:rPr>
      </w:pPr>
      <w:r>
        <w:rPr>
          <w:noProof/>
        </w:rPr>
        <w:t>Office 365 Enterprise E3 uten ProPlus Add-on, 57</w:t>
      </w:r>
    </w:p>
    <w:p w:rsidR="00EC2994" w:rsidRDefault="00EC2994">
      <w:pPr>
        <w:pStyle w:val="Index1"/>
        <w:tabs>
          <w:tab w:val="right" w:pos="5030"/>
        </w:tabs>
        <w:rPr>
          <w:noProof/>
        </w:rPr>
      </w:pPr>
      <w:r>
        <w:rPr>
          <w:noProof/>
        </w:rPr>
        <w:t>Office 365 Enterprise E4, 57</w:t>
      </w:r>
    </w:p>
    <w:p w:rsidR="00EC2994" w:rsidRDefault="00EC2994">
      <w:pPr>
        <w:pStyle w:val="Index1"/>
        <w:tabs>
          <w:tab w:val="right" w:pos="5030"/>
        </w:tabs>
        <w:rPr>
          <w:noProof/>
        </w:rPr>
      </w:pPr>
      <w:r>
        <w:rPr>
          <w:noProof/>
        </w:rPr>
        <w:t>Office 365 Enterprise E4 Add-on, 57</w:t>
      </w:r>
    </w:p>
    <w:p w:rsidR="00EC2994" w:rsidRDefault="00EC2994">
      <w:pPr>
        <w:pStyle w:val="Index1"/>
        <w:tabs>
          <w:tab w:val="right" w:pos="5030"/>
        </w:tabs>
        <w:rPr>
          <w:noProof/>
        </w:rPr>
      </w:pPr>
      <w:r>
        <w:rPr>
          <w:noProof/>
        </w:rPr>
        <w:t>Office 365 Enterprise E4 From SA, 57</w:t>
      </w:r>
    </w:p>
    <w:p w:rsidR="00EC2994" w:rsidRDefault="00EC2994">
      <w:pPr>
        <w:pStyle w:val="Index1"/>
        <w:tabs>
          <w:tab w:val="right" w:pos="5030"/>
        </w:tabs>
        <w:rPr>
          <w:noProof/>
        </w:rPr>
      </w:pPr>
      <w:r>
        <w:rPr>
          <w:noProof/>
        </w:rPr>
        <w:t>Office 365 Enterprise E4 uten ProPlus Add-on, 57</w:t>
      </w:r>
    </w:p>
    <w:p w:rsidR="00EC2994" w:rsidRDefault="00EC2994">
      <w:pPr>
        <w:pStyle w:val="Index1"/>
        <w:tabs>
          <w:tab w:val="right" w:pos="5030"/>
        </w:tabs>
        <w:rPr>
          <w:noProof/>
        </w:rPr>
      </w:pPr>
      <w:r>
        <w:rPr>
          <w:noProof/>
        </w:rPr>
        <w:t>Office 365 Enterprise E5, 14, 15</w:t>
      </w:r>
    </w:p>
    <w:p w:rsidR="00EC2994" w:rsidRDefault="00EC2994">
      <w:pPr>
        <w:pStyle w:val="Index1"/>
        <w:tabs>
          <w:tab w:val="right" w:pos="5030"/>
        </w:tabs>
        <w:rPr>
          <w:noProof/>
        </w:rPr>
      </w:pPr>
      <w:r>
        <w:rPr>
          <w:noProof/>
        </w:rPr>
        <w:t>Office 365 Enterprise E5 (Bruker-SL), 57</w:t>
      </w:r>
    </w:p>
    <w:p w:rsidR="00EC2994" w:rsidRDefault="00EC2994">
      <w:pPr>
        <w:pStyle w:val="Index1"/>
        <w:tabs>
          <w:tab w:val="right" w:pos="5030"/>
        </w:tabs>
        <w:rPr>
          <w:noProof/>
        </w:rPr>
      </w:pPr>
      <w:r>
        <w:rPr>
          <w:noProof/>
        </w:rPr>
        <w:t>Office 365 Enterprise E5 Add-on, 57</w:t>
      </w:r>
    </w:p>
    <w:p w:rsidR="00EC2994" w:rsidRDefault="00EC2994">
      <w:pPr>
        <w:pStyle w:val="Index1"/>
        <w:tabs>
          <w:tab w:val="right" w:pos="5030"/>
        </w:tabs>
        <w:rPr>
          <w:noProof/>
        </w:rPr>
      </w:pPr>
      <w:r>
        <w:rPr>
          <w:noProof/>
        </w:rPr>
        <w:t>Office 365 Enterprise E5 From SA, 57</w:t>
      </w:r>
    </w:p>
    <w:p w:rsidR="00EC2994" w:rsidRDefault="00EC2994">
      <w:pPr>
        <w:pStyle w:val="Index1"/>
        <w:tabs>
          <w:tab w:val="right" w:pos="5030"/>
        </w:tabs>
        <w:rPr>
          <w:noProof/>
        </w:rPr>
      </w:pPr>
      <w:r>
        <w:rPr>
          <w:noProof/>
        </w:rPr>
        <w:t>Office 365 Enterprise E5 og Microsoft Intune, 14, 15</w:t>
      </w:r>
    </w:p>
    <w:p w:rsidR="00EC2994" w:rsidRDefault="00EC2994">
      <w:pPr>
        <w:pStyle w:val="Index1"/>
        <w:tabs>
          <w:tab w:val="right" w:pos="5030"/>
        </w:tabs>
        <w:rPr>
          <w:noProof/>
        </w:rPr>
      </w:pPr>
      <w:r>
        <w:rPr>
          <w:noProof/>
        </w:rPr>
        <w:t>Office 365 Enterprise K1, 57</w:t>
      </w:r>
    </w:p>
    <w:p w:rsidR="00EC2994" w:rsidRDefault="00EC2994">
      <w:pPr>
        <w:pStyle w:val="Index1"/>
        <w:tabs>
          <w:tab w:val="right" w:pos="5030"/>
        </w:tabs>
        <w:rPr>
          <w:noProof/>
        </w:rPr>
      </w:pPr>
      <w:r>
        <w:rPr>
          <w:noProof/>
        </w:rPr>
        <w:t>Office 365 Extra File Storage 1 GB, 62</w:t>
      </w:r>
    </w:p>
    <w:p w:rsidR="00EC2994" w:rsidRDefault="00EC2994">
      <w:pPr>
        <w:pStyle w:val="Index1"/>
        <w:tabs>
          <w:tab w:val="right" w:pos="5030"/>
        </w:tabs>
        <w:rPr>
          <w:noProof/>
        </w:rPr>
      </w:pPr>
      <w:r>
        <w:rPr>
          <w:noProof/>
        </w:rPr>
        <w:t>Office 365 Midsize Business, 57, 59</w:t>
      </w:r>
    </w:p>
    <w:p w:rsidR="00EC2994" w:rsidRDefault="00EC2994">
      <w:pPr>
        <w:pStyle w:val="Index1"/>
        <w:tabs>
          <w:tab w:val="right" w:pos="5030"/>
        </w:tabs>
        <w:rPr>
          <w:noProof/>
        </w:rPr>
      </w:pPr>
      <w:r>
        <w:rPr>
          <w:noProof/>
        </w:rPr>
        <w:t>Office 365 Midsize Business Add-on, 58</w:t>
      </w:r>
    </w:p>
    <w:p w:rsidR="00EC2994" w:rsidRDefault="00EC2994">
      <w:pPr>
        <w:pStyle w:val="Index1"/>
        <w:tabs>
          <w:tab w:val="right" w:pos="5030"/>
        </w:tabs>
        <w:rPr>
          <w:noProof/>
        </w:rPr>
      </w:pPr>
      <w:r>
        <w:rPr>
          <w:noProof/>
        </w:rPr>
        <w:t>Office 365 Pro Plus, 76</w:t>
      </w:r>
    </w:p>
    <w:p w:rsidR="00EC2994" w:rsidRDefault="00EC2994">
      <w:pPr>
        <w:pStyle w:val="Index1"/>
        <w:tabs>
          <w:tab w:val="right" w:pos="5030"/>
        </w:tabs>
        <w:rPr>
          <w:noProof/>
        </w:rPr>
      </w:pPr>
      <w:r>
        <w:rPr>
          <w:noProof/>
        </w:rPr>
        <w:t>Office 365 ProPlus, 56</w:t>
      </w:r>
    </w:p>
    <w:p w:rsidR="00EC2994" w:rsidRDefault="00EC2994">
      <w:pPr>
        <w:pStyle w:val="Index1"/>
        <w:tabs>
          <w:tab w:val="right" w:pos="5030"/>
        </w:tabs>
        <w:rPr>
          <w:noProof/>
        </w:rPr>
      </w:pPr>
      <w:r>
        <w:rPr>
          <w:noProof/>
        </w:rPr>
        <w:t>Office 365 ProPlus From SA, 56</w:t>
      </w:r>
    </w:p>
    <w:p w:rsidR="00EC2994" w:rsidRDefault="00EC2994">
      <w:pPr>
        <w:pStyle w:val="Index1"/>
        <w:tabs>
          <w:tab w:val="right" w:pos="5030"/>
        </w:tabs>
        <w:rPr>
          <w:noProof/>
        </w:rPr>
      </w:pPr>
      <w:r>
        <w:rPr>
          <w:noProof/>
        </w:rPr>
        <w:t>Office for Mac 2011, 23</w:t>
      </w:r>
    </w:p>
    <w:p w:rsidR="00EC2994" w:rsidRDefault="00EC2994">
      <w:pPr>
        <w:pStyle w:val="Index1"/>
        <w:tabs>
          <w:tab w:val="right" w:pos="5030"/>
        </w:tabs>
        <w:rPr>
          <w:noProof/>
        </w:rPr>
      </w:pPr>
      <w:r>
        <w:rPr>
          <w:noProof/>
        </w:rPr>
        <w:t>Office for Mac Standard, 74</w:t>
      </w:r>
    </w:p>
    <w:p w:rsidR="00EC2994" w:rsidRDefault="00EC2994">
      <w:pPr>
        <w:pStyle w:val="Index1"/>
        <w:tabs>
          <w:tab w:val="right" w:pos="5030"/>
        </w:tabs>
        <w:rPr>
          <w:noProof/>
        </w:rPr>
      </w:pPr>
      <w:r>
        <w:rPr>
          <w:noProof/>
        </w:rPr>
        <w:t>Office Multi Language Pack, 56, 59</w:t>
      </w:r>
    </w:p>
    <w:p w:rsidR="00EC2994" w:rsidRDefault="00EC2994">
      <w:pPr>
        <w:pStyle w:val="Index1"/>
        <w:tabs>
          <w:tab w:val="right" w:pos="5030"/>
        </w:tabs>
        <w:rPr>
          <w:noProof/>
        </w:rPr>
      </w:pPr>
      <w:r>
        <w:rPr>
          <w:noProof/>
        </w:rPr>
        <w:t>Office Multi Language Pack 2013, 21</w:t>
      </w:r>
    </w:p>
    <w:p w:rsidR="00EC2994" w:rsidRDefault="00EC2994">
      <w:pPr>
        <w:pStyle w:val="Index1"/>
        <w:tabs>
          <w:tab w:val="right" w:pos="5030"/>
        </w:tabs>
        <w:rPr>
          <w:noProof/>
        </w:rPr>
      </w:pPr>
      <w:r>
        <w:rPr>
          <w:noProof/>
        </w:rPr>
        <w:t>Office Online, 57</w:t>
      </w:r>
    </w:p>
    <w:p w:rsidR="00EC2994" w:rsidRDefault="00EC2994">
      <w:pPr>
        <w:pStyle w:val="Index1"/>
        <w:tabs>
          <w:tab w:val="right" w:pos="5030"/>
        </w:tabs>
        <w:rPr>
          <w:noProof/>
        </w:rPr>
      </w:pPr>
      <w:r>
        <w:rPr>
          <w:noProof/>
        </w:rPr>
        <w:t>Office Online for Office 365, 74</w:t>
      </w:r>
    </w:p>
    <w:p w:rsidR="00EC2994" w:rsidRDefault="00EC2994">
      <w:pPr>
        <w:pStyle w:val="Index1"/>
        <w:tabs>
          <w:tab w:val="right" w:pos="5030"/>
        </w:tabs>
        <w:rPr>
          <w:noProof/>
        </w:rPr>
      </w:pPr>
      <w:r>
        <w:rPr>
          <w:noProof/>
        </w:rPr>
        <w:t>Office Professional Plus, 56, 57, 58, 59, 74, 80</w:t>
      </w:r>
    </w:p>
    <w:p w:rsidR="00EC2994" w:rsidRDefault="00EC2994">
      <w:pPr>
        <w:pStyle w:val="Index1"/>
        <w:tabs>
          <w:tab w:val="right" w:pos="5030"/>
        </w:tabs>
        <w:rPr>
          <w:noProof/>
        </w:rPr>
      </w:pPr>
      <w:r>
        <w:rPr>
          <w:noProof/>
        </w:rPr>
        <w:t>Office Professional Plus 2013, 56</w:t>
      </w:r>
    </w:p>
    <w:p w:rsidR="00EC2994" w:rsidRDefault="00EC2994">
      <w:pPr>
        <w:pStyle w:val="Index1"/>
        <w:tabs>
          <w:tab w:val="right" w:pos="5030"/>
        </w:tabs>
        <w:rPr>
          <w:noProof/>
        </w:rPr>
      </w:pPr>
      <w:r>
        <w:rPr>
          <w:noProof/>
        </w:rPr>
        <w:t>Office Professional Plus 2016, 21, 35, 58</w:t>
      </w:r>
    </w:p>
    <w:p w:rsidR="00EC2994" w:rsidRDefault="00EC2994">
      <w:pPr>
        <w:pStyle w:val="Index1"/>
        <w:tabs>
          <w:tab w:val="right" w:pos="5030"/>
        </w:tabs>
        <w:rPr>
          <w:noProof/>
        </w:rPr>
      </w:pPr>
      <w:r>
        <w:rPr>
          <w:noProof/>
        </w:rPr>
        <w:t>Office Standard, 57, 74, 80</w:t>
      </w:r>
    </w:p>
    <w:p w:rsidR="00EC2994" w:rsidRDefault="00EC2994">
      <w:pPr>
        <w:pStyle w:val="Index1"/>
        <w:tabs>
          <w:tab w:val="right" w:pos="5030"/>
        </w:tabs>
        <w:rPr>
          <w:noProof/>
        </w:rPr>
      </w:pPr>
      <w:r>
        <w:rPr>
          <w:noProof/>
        </w:rPr>
        <w:t>Office Standard 2016, 21</w:t>
      </w:r>
    </w:p>
    <w:p w:rsidR="00EC2994" w:rsidRDefault="00EC2994">
      <w:pPr>
        <w:pStyle w:val="Index1"/>
        <w:tabs>
          <w:tab w:val="right" w:pos="5030"/>
        </w:tabs>
        <w:rPr>
          <w:noProof/>
        </w:rPr>
      </w:pPr>
      <w:r>
        <w:rPr>
          <w:noProof/>
        </w:rPr>
        <w:t>Økonomisk Forpliktelse for Microsoft Azure StorSimple-1 (8100-enheten), 49</w:t>
      </w:r>
    </w:p>
    <w:p w:rsidR="00EC2994" w:rsidRDefault="00EC2994">
      <w:pPr>
        <w:pStyle w:val="Index1"/>
        <w:tabs>
          <w:tab w:val="right" w:pos="5030"/>
        </w:tabs>
        <w:rPr>
          <w:noProof/>
        </w:rPr>
      </w:pPr>
      <w:r>
        <w:rPr>
          <w:noProof/>
        </w:rPr>
        <w:t>Økonomisk Forpliktelse for Microsoft Azure StorSimple-2 (8600-enheten), 49</w:t>
      </w:r>
    </w:p>
    <w:p w:rsidR="00EC2994" w:rsidRDefault="00EC2994">
      <w:pPr>
        <w:pStyle w:val="Index1"/>
        <w:tabs>
          <w:tab w:val="right" w:pos="5030"/>
        </w:tabs>
        <w:rPr>
          <w:noProof/>
        </w:rPr>
      </w:pPr>
      <w:r>
        <w:rPr>
          <w:noProof/>
        </w:rPr>
        <w:t>OneDrive for Business Plan 1, 61</w:t>
      </w:r>
    </w:p>
    <w:p w:rsidR="00EC2994" w:rsidRDefault="00EC2994">
      <w:pPr>
        <w:pStyle w:val="Index1"/>
        <w:tabs>
          <w:tab w:val="right" w:pos="5030"/>
        </w:tabs>
        <w:rPr>
          <w:noProof/>
        </w:rPr>
      </w:pPr>
      <w:r>
        <w:rPr>
          <w:noProof/>
        </w:rPr>
        <w:t>OneDrive for Business Plan 2, 61</w:t>
      </w:r>
    </w:p>
    <w:p w:rsidR="00EC2994" w:rsidRDefault="00EC2994">
      <w:pPr>
        <w:pStyle w:val="Index1"/>
        <w:tabs>
          <w:tab w:val="right" w:pos="5030"/>
        </w:tabs>
        <w:rPr>
          <w:noProof/>
        </w:rPr>
      </w:pPr>
      <w:r>
        <w:rPr>
          <w:noProof/>
        </w:rPr>
        <w:t>Operations Management Suite Datacenter Edition Add-on, 50</w:t>
      </w:r>
    </w:p>
    <w:p w:rsidR="00EC2994" w:rsidRDefault="00EC2994">
      <w:pPr>
        <w:pStyle w:val="Index1"/>
        <w:tabs>
          <w:tab w:val="right" w:pos="5030"/>
        </w:tabs>
        <w:rPr>
          <w:noProof/>
        </w:rPr>
      </w:pPr>
      <w:r>
        <w:rPr>
          <w:noProof/>
        </w:rPr>
        <w:t>Operations Management Suite E2, 50</w:t>
      </w:r>
    </w:p>
    <w:p w:rsidR="00EC2994" w:rsidRDefault="00EC2994">
      <w:pPr>
        <w:pStyle w:val="Index1"/>
        <w:tabs>
          <w:tab w:val="right" w:pos="5030"/>
        </w:tabs>
        <w:rPr>
          <w:noProof/>
        </w:rPr>
      </w:pPr>
      <w:r>
        <w:rPr>
          <w:noProof/>
        </w:rPr>
        <w:t>Operations Management Suite Standard Edition Add-on, 50</w:t>
      </w:r>
    </w:p>
    <w:p w:rsidR="00EC2994" w:rsidRDefault="00EC2994">
      <w:pPr>
        <w:pStyle w:val="Index1"/>
        <w:tabs>
          <w:tab w:val="right" w:pos="5030"/>
        </w:tabs>
        <w:rPr>
          <w:noProof/>
        </w:rPr>
      </w:pPr>
      <w:r>
        <w:rPr>
          <w:noProof/>
        </w:rPr>
        <w:t>Outlook 2016, 21</w:t>
      </w:r>
    </w:p>
    <w:p w:rsidR="00EC2994" w:rsidRDefault="00EC2994">
      <w:pPr>
        <w:pStyle w:val="Index1"/>
        <w:tabs>
          <w:tab w:val="right" w:pos="5030"/>
        </w:tabs>
        <w:rPr>
          <w:noProof/>
        </w:rPr>
      </w:pPr>
      <w:r>
        <w:rPr>
          <w:noProof/>
        </w:rPr>
        <w:t>Outlook 2016 for Mac, 23</w:t>
      </w:r>
    </w:p>
    <w:p w:rsidR="00EC2994" w:rsidRDefault="00EC2994">
      <w:pPr>
        <w:pStyle w:val="Index1"/>
        <w:tabs>
          <w:tab w:val="right" w:pos="5030"/>
        </w:tabs>
        <w:rPr>
          <w:noProof/>
        </w:rPr>
      </w:pPr>
      <w:r>
        <w:rPr>
          <w:noProof/>
        </w:rPr>
        <w:t>Parature Additional Departments, 55</w:t>
      </w:r>
    </w:p>
    <w:p w:rsidR="00EC2994" w:rsidRDefault="00EC2994">
      <w:pPr>
        <w:pStyle w:val="Index1"/>
        <w:tabs>
          <w:tab w:val="right" w:pos="5030"/>
        </w:tabs>
        <w:rPr>
          <w:noProof/>
        </w:rPr>
      </w:pPr>
      <w:r>
        <w:rPr>
          <w:noProof/>
        </w:rPr>
        <w:t>Parature Additional File Storage, 55</w:t>
      </w:r>
    </w:p>
    <w:p w:rsidR="00EC2994" w:rsidRDefault="00EC2994">
      <w:pPr>
        <w:pStyle w:val="Index1"/>
        <w:tabs>
          <w:tab w:val="right" w:pos="5030"/>
        </w:tabs>
        <w:rPr>
          <w:noProof/>
        </w:rPr>
      </w:pPr>
      <w:r>
        <w:rPr>
          <w:noProof/>
        </w:rPr>
        <w:t>Parature Additional Page Views, 55</w:t>
      </w:r>
    </w:p>
    <w:p w:rsidR="00EC2994" w:rsidRDefault="00EC2994">
      <w:pPr>
        <w:pStyle w:val="Index1"/>
        <w:tabs>
          <w:tab w:val="right" w:pos="5030"/>
        </w:tabs>
        <w:rPr>
          <w:noProof/>
        </w:rPr>
      </w:pPr>
      <w:r>
        <w:rPr>
          <w:noProof/>
        </w:rPr>
        <w:t>Parature Additional Records, 55</w:t>
      </w:r>
    </w:p>
    <w:p w:rsidR="00EC2994" w:rsidRDefault="00EC2994">
      <w:pPr>
        <w:pStyle w:val="Index1"/>
        <w:tabs>
          <w:tab w:val="right" w:pos="5030"/>
        </w:tabs>
        <w:rPr>
          <w:noProof/>
        </w:rPr>
      </w:pPr>
      <w:r>
        <w:rPr>
          <w:noProof/>
        </w:rPr>
        <w:t>Parature Enhanced Support, 55</w:t>
      </w:r>
    </w:p>
    <w:p w:rsidR="00EC2994" w:rsidRDefault="00EC2994">
      <w:pPr>
        <w:pStyle w:val="Index1"/>
        <w:tabs>
          <w:tab w:val="right" w:pos="5030"/>
        </w:tabs>
        <w:rPr>
          <w:noProof/>
        </w:rPr>
      </w:pPr>
      <w:r>
        <w:rPr>
          <w:noProof/>
        </w:rPr>
        <w:t>Parature Enterprise, 55</w:t>
      </w:r>
    </w:p>
    <w:p w:rsidR="00EC2994" w:rsidRDefault="00EC2994">
      <w:pPr>
        <w:pStyle w:val="Index1"/>
        <w:tabs>
          <w:tab w:val="right" w:pos="5030"/>
        </w:tabs>
        <w:rPr>
          <w:noProof/>
        </w:rPr>
      </w:pPr>
      <w:r>
        <w:rPr>
          <w:noProof/>
        </w:rPr>
        <w:t>Parature Professional Direct Support, 55</w:t>
      </w:r>
    </w:p>
    <w:p w:rsidR="00EC2994" w:rsidRDefault="00EC2994">
      <w:pPr>
        <w:pStyle w:val="Index1"/>
        <w:tabs>
          <w:tab w:val="right" w:pos="5030"/>
        </w:tabs>
        <w:rPr>
          <w:noProof/>
        </w:rPr>
      </w:pPr>
      <w:r>
        <w:rPr>
          <w:noProof/>
        </w:rPr>
        <w:t>Plan 1 for Ekstern Overvåkning for IoT Suite, 49</w:t>
      </w:r>
    </w:p>
    <w:p w:rsidR="00EC2994" w:rsidRDefault="00EC2994">
      <w:pPr>
        <w:pStyle w:val="Index1"/>
        <w:tabs>
          <w:tab w:val="right" w:pos="5030"/>
        </w:tabs>
        <w:rPr>
          <w:noProof/>
        </w:rPr>
      </w:pPr>
      <w:r>
        <w:rPr>
          <w:noProof/>
        </w:rPr>
        <w:t>Plan 1 for Prediktivt Vedlikehold for IoT Suite, 49</w:t>
      </w:r>
    </w:p>
    <w:p w:rsidR="00EC2994" w:rsidRDefault="00EC2994">
      <w:pPr>
        <w:pStyle w:val="Index1"/>
        <w:tabs>
          <w:tab w:val="right" w:pos="5030"/>
        </w:tabs>
        <w:rPr>
          <w:noProof/>
        </w:rPr>
      </w:pPr>
      <w:r>
        <w:rPr>
          <w:noProof/>
        </w:rPr>
        <w:t>Plan 2 for Ekstern Overvåkning for IoT Suite, 49</w:t>
      </w:r>
    </w:p>
    <w:p w:rsidR="00EC2994" w:rsidRDefault="00EC2994">
      <w:pPr>
        <w:pStyle w:val="Index1"/>
        <w:tabs>
          <w:tab w:val="right" w:pos="5030"/>
        </w:tabs>
        <w:rPr>
          <w:noProof/>
        </w:rPr>
      </w:pPr>
      <w:r>
        <w:rPr>
          <w:noProof/>
        </w:rPr>
        <w:t>Plan 2 for Prediktivt Vedlikehold for IoT Suite, 49</w:t>
      </w:r>
    </w:p>
    <w:p w:rsidR="00EC2994" w:rsidRDefault="00EC2994">
      <w:pPr>
        <w:pStyle w:val="Index1"/>
        <w:tabs>
          <w:tab w:val="right" w:pos="5030"/>
        </w:tabs>
        <w:rPr>
          <w:noProof/>
        </w:rPr>
      </w:pPr>
      <w:r>
        <w:rPr>
          <w:noProof/>
        </w:rPr>
        <w:t>Power BI Pro, 65</w:t>
      </w:r>
    </w:p>
    <w:p w:rsidR="00EC2994" w:rsidRDefault="00EC2994">
      <w:pPr>
        <w:pStyle w:val="Index1"/>
        <w:tabs>
          <w:tab w:val="right" w:pos="5030"/>
        </w:tabs>
        <w:rPr>
          <w:noProof/>
        </w:rPr>
      </w:pPr>
      <w:r>
        <w:rPr>
          <w:noProof/>
        </w:rPr>
        <w:t>Power BI Pro A, 65</w:t>
      </w:r>
    </w:p>
    <w:p w:rsidR="00EC2994" w:rsidRDefault="00EC2994">
      <w:pPr>
        <w:pStyle w:val="Index1"/>
        <w:tabs>
          <w:tab w:val="right" w:pos="5030"/>
        </w:tabs>
        <w:rPr>
          <w:noProof/>
        </w:rPr>
      </w:pPr>
      <w:r>
        <w:rPr>
          <w:noProof/>
        </w:rPr>
        <w:t>PowerPoint 2016, 21</w:t>
      </w:r>
    </w:p>
    <w:p w:rsidR="00EC2994" w:rsidRDefault="00EC2994">
      <w:pPr>
        <w:pStyle w:val="Index1"/>
        <w:tabs>
          <w:tab w:val="right" w:pos="5030"/>
        </w:tabs>
        <w:rPr>
          <w:noProof/>
        </w:rPr>
      </w:pPr>
      <w:r>
        <w:rPr>
          <w:noProof/>
        </w:rPr>
        <w:t>PowerPoint 2016 for Mac, 23</w:t>
      </w:r>
    </w:p>
    <w:p w:rsidR="00EC2994" w:rsidRDefault="00EC2994">
      <w:pPr>
        <w:pStyle w:val="Index1"/>
        <w:tabs>
          <w:tab w:val="right" w:pos="5030"/>
        </w:tabs>
        <w:rPr>
          <w:noProof/>
        </w:rPr>
      </w:pPr>
      <w:r>
        <w:rPr>
          <w:noProof/>
        </w:rPr>
        <w:t>Project 2013, 25</w:t>
      </w:r>
    </w:p>
    <w:p w:rsidR="00EC2994" w:rsidRDefault="00EC2994">
      <w:pPr>
        <w:pStyle w:val="Index1"/>
        <w:tabs>
          <w:tab w:val="right" w:pos="5030"/>
        </w:tabs>
        <w:rPr>
          <w:noProof/>
        </w:rPr>
      </w:pPr>
      <w:r>
        <w:rPr>
          <w:noProof/>
        </w:rPr>
        <w:t>Project Online Essentials, 61</w:t>
      </w:r>
    </w:p>
    <w:p w:rsidR="00EC2994" w:rsidRDefault="00EC2994">
      <w:pPr>
        <w:pStyle w:val="Index1"/>
        <w:tabs>
          <w:tab w:val="right" w:pos="5030"/>
        </w:tabs>
        <w:rPr>
          <w:noProof/>
        </w:rPr>
      </w:pPr>
      <w:r>
        <w:rPr>
          <w:noProof/>
        </w:rPr>
        <w:t>Project Online Essentials Add-on, 61</w:t>
      </w:r>
    </w:p>
    <w:p w:rsidR="00EC2994" w:rsidRDefault="00EC2994">
      <w:pPr>
        <w:pStyle w:val="Index1"/>
        <w:tabs>
          <w:tab w:val="right" w:pos="5030"/>
        </w:tabs>
        <w:rPr>
          <w:noProof/>
        </w:rPr>
      </w:pPr>
      <w:r>
        <w:rPr>
          <w:noProof/>
        </w:rPr>
        <w:t>Project Online Premium, 61</w:t>
      </w:r>
    </w:p>
    <w:p w:rsidR="00EC2994" w:rsidRDefault="00EC2994">
      <w:pPr>
        <w:pStyle w:val="Index1"/>
        <w:tabs>
          <w:tab w:val="right" w:pos="5030"/>
        </w:tabs>
        <w:rPr>
          <w:noProof/>
        </w:rPr>
      </w:pPr>
      <w:r>
        <w:rPr>
          <w:noProof/>
        </w:rPr>
        <w:t>Project Online Premium Add-on, 61</w:t>
      </w:r>
    </w:p>
    <w:p w:rsidR="00EC2994" w:rsidRDefault="00EC2994">
      <w:pPr>
        <w:pStyle w:val="Index1"/>
        <w:tabs>
          <w:tab w:val="right" w:pos="5030"/>
        </w:tabs>
        <w:rPr>
          <w:noProof/>
        </w:rPr>
      </w:pPr>
      <w:r>
        <w:rPr>
          <w:noProof/>
        </w:rPr>
        <w:t>Project Online Premium From SA, 61</w:t>
      </w:r>
    </w:p>
    <w:p w:rsidR="00EC2994" w:rsidRDefault="00EC2994">
      <w:pPr>
        <w:pStyle w:val="Index1"/>
        <w:tabs>
          <w:tab w:val="right" w:pos="5030"/>
        </w:tabs>
        <w:rPr>
          <w:noProof/>
        </w:rPr>
      </w:pPr>
      <w:r>
        <w:rPr>
          <w:noProof/>
        </w:rPr>
        <w:t>Project Online Professional, 61</w:t>
      </w:r>
    </w:p>
    <w:p w:rsidR="00EC2994" w:rsidRDefault="00EC2994">
      <w:pPr>
        <w:pStyle w:val="Index1"/>
        <w:tabs>
          <w:tab w:val="right" w:pos="5030"/>
        </w:tabs>
        <w:rPr>
          <w:noProof/>
        </w:rPr>
      </w:pPr>
      <w:r>
        <w:rPr>
          <w:noProof/>
        </w:rPr>
        <w:t>Project Online Professional Add-on, 61</w:t>
      </w:r>
    </w:p>
    <w:p w:rsidR="00EC2994" w:rsidRDefault="00EC2994">
      <w:pPr>
        <w:pStyle w:val="Index1"/>
        <w:tabs>
          <w:tab w:val="right" w:pos="5030"/>
        </w:tabs>
        <w:rPr>
          <w:noProof/>
        </w:rPr>
      </w:pPr>
      <w:r>
        <w:rPr>
          <w:noProof/>
        </w:rPr>
        <w:t>Project Online Professional From SA, 61</w:t>
      </w:r>
    </w:p>
    <w:p w:rsidR="00EC2994" w:rsidRDefault="00EC2994">
      <w:pPr>
        <w:pStyle w:val="Index1"/>
        <w:tabs>
          <w:tab w:val="right" w:pos="5030"/>
        </w:tabs>
        <w:rPr>
          <w:noProof/>
        </w:rPr>
      </w:pPr>
      <w:r>
        <w:rPr>
          <w:noProof/>
        </w:rPr>
        <w:lastRenderedPageBreak/>
        <w:t>Project Professional, 80</w:t>
      </w:r>
    </w:p>
    <w:p w:rsidR="00EC2994" w:rsidRDefault="00EC2994">
      <w:pPr>
        <w:pStyle w:val="Index1"/>
        <w:tabs>
          <w:tab w:val="right" w:pos="5030"/>
        </w:tabs>
        <w:rPr>
          <w:noProof/>
        </w:rPr>
      </w:pPr>
      <w:r>
        <w:rPr>
          <w:noProof/>
        </w:rPr>
        <w:t>Project Professional 2016, 21</w:t>
      </w:r>
    </w:p>
    <w:p w:rsidR="00EC2994" w:rsidRDefault="00EC2994">
      <w:pPr>
        <w:pStyle w:val="Index1"/>
        <w:tabs>
          <w:tab w:val="right" w:pos="5030"/>
        </w:tabs>
        <w:rPr>
          <w:noProof/>
        </w:rPr>
      </w:pPr>
      <w:r>
        <w:rPr>
          <w:noProof/>
        </w:rPr>
        <w:t>Project Server 2016, 22, 25</w:t>
      </w:r>
    </w:p>
    <w:p w:rsidR="00EC2994" w:rsidRDefault="00EC2994">
      <w:pPr>
        <w:pStyle w:val="Index1"/>
        <w:tabs>
          <w:tab w:val="right" w:pos="5030"/>
        </w:tabs>
        <w:rPr>
          <w:noProof/>
        </w:rPr>
      </w:pPr>
      <w:r>
        <w:rPr>
          <w:noProof/>
        </w:rPr>
        <w:t>Project Server 2016 CAL, 25</w:t>
      </w:r>
    </w:p>
    <w:p w:rsidR="00EC2994" w:rsidRDefault="00EC2994">
      <w:pPr>
        <w:pStyle w:val="Index1"/>
        <w:tabs>
          <w:tab w:val="right" w:pos="5030"/>
        </w:tabs>
        <w:rPr>
          <w:noProof/>
        </w:rPr>
      </w:pPr>
      <w:r>
        <w:rPr>
          <w:noProof/>
        </w:rPr>
        <w:t>Project Server 2016 Enhets-CAL, 22</w:t>
      </w:r>
    </w:p>
    <w:p w:rsidR="00EC2994" w:rsidRDefault="00EC2994">
      <w:pPr>
        <w:pStyle w:val="Index1"/>
        <w:tabs>
          <w:tab w:val="right" w:pos="5030"/>
        </w:tabs>
        <w:rPr>
          <w:noProof/>
        </w:rPr>
      </w:pPr>
      <w:r>
        <w:rPr>
          <w:noProof/>
        </w:rPr>
        <w:t>Project Standard, 74, 80</w:t>
      </w:r>
    </w:p>
    <w:p w:rsidR="00EC2994" w:rsidRDefault="00EC2994">
      <w:pPr>
        <w:pStyle w:val="Index1"/>
        <w:tabs>
          <w:tab w:val="right" w:pos="5030"/>
        </w:tabs>
        <w:rPr>
          <w:noProof/>
        </w:rPr>
      </w:pPr>
      <w:r>
        <w:rPr>
          <w:noProof/>
        </w:rPr>
        <w:t>Project Standard 2016, 21</w:t>
      </w:r>
    </w:p>
    <w:p w:rsidR="00EC2994" w:rsidRDefault="00EC2994">
      <w:pPr>
        <w:pStyle w:val="Index1"/>
        <w:tabs>
          <w:tab w:val="right" w:pos="5030"/>
        </w:tabs>
        <w:rPr>
          <w:noProof/>
        </w:rPr>
      </w:pPr>
      <w:r>
        <w:rPr>
          <w:noProof/>
        </w:rPr>
        <w:t>PSTN-bruk for Skype for Business, 63</w:t>
      </w:r>
    </w:p>
    <w:p w:rsidR="00EC2994" w:rsidRDefault="00EC2994">
      <w:pPr>
        <w:pStyle w:val="Index1"/>
        <w:tabs>
          <w:tab w:val="right" w:pos="5030"/>
        </w:tabs>
        <w:rPr>
          <w:noProof/>
        </w:rPr>
      </w:pPr>
      <w:r>
        <w:rPr>
          <w:noProof/>
        </w:rPr>
        <w:t>Publisher 2016, 21</w:t>
      </w:r>
    </w:p>
    <w:p w:rsidR="00EC2994" w:rsidRDefault="00EC2994">
      <w:pPr>
        <w:pStyle w:val="Index1"/>
        <w:tabs>
          <w:tab w:val="right" w:pos="5030"/>
        </w:tabs>
        <w:rPr>
          <w:noProof/>
        </w:rPr>
      </w:pPr>
      <w:r>
        <w:rPr>
          <w:noProof/>
        </w:rPr>
        <w:t>R Server 2016 for Hadoop, 27</w:t>
      </w:r>
    </w:p>
    <w:p w:rsidR="00EC2994" w:rsidRDefault="00EC2994">
      <w:pPr>
        <w:pStyle w:val="Index1"/>
        <w:tabs>
          <w:tab w:val="right" w:pos="5030"/>
        </w:tabs>
        <w:rPr>
          <w:noProof/>
        </w:rPr>
      </w:pPr>
      <w:r>
        <w:rPr>
          <w:noProof/>
        </w:rPr>
        <w:t>R Server 2016 for Linux, 27</w:t>
      </w:r>
    </w:p>
    <w:p w:rsidR="00EC2994" w:rsidRDefault="00EC2994">
      <w:pPr>
        <w:pStyle w:val="Index1"/>
        <w:tabs>
          <w:tab w:val="right" w:pos="5030"/>
        </w:tabs>
        <w:rPr>
          <w:noProof/>
        </w:rPr>
      </w:pPr>
      <w:r>
        <w:rPr>
          <w:noProof/>
        </w:rPr>
        <w:t>R Server 2016 for Teradata DB, 27</w:t>
      </w:r>
    </w:p>
    <w:p w:rsidR="00EC2994" w:rsidRDefault="00EC2994">
      <w:pPr>
        <w:pStyle w:val="Index1"/>
        <w:tabs>
          <w:tab w:val="right" w:pos="5030"/>
        </w:tabs>
        <w:rPr>
          <w:noProof/>
        </w:rPr>
      </w:pPr>
      <w:r>
        <w:rPr>
          <w:noProof/>
        </w:rPr>
        <w:t>SharePoint Online, 74</w:t>
      </w:r>
    </w:p>
    <w:p w:rsidR="00EC2994" w:rsidRDefault="00EC2994">
      <w:pPr>
        <w:pStyle w:val="Index1"/>
        <w:tabs>
          <w:tab w:val="right" w:pos="5030"/>
        </w:tabs>
        <w:rPr>
          <w:noProof/>
        </w:rPr>
      </w:pPr>
      <w:r>
        <w:rPr>
          <w:noProof/>
        </w:rPr>
        <w:t>SharePoint Online Plan 1, 62</w:t>
      </w:r>
    </w:p>
    <w:p w:rsidR="00EC2994" w:rsidRDefault="00EC2994">
      <w:pPr>
        <w:pStyle w:val="Index1"/>
        <w:tabs>
          <w:tab w:val="right" w:pos="5030"/>
        </w:tabs>
        <w:rPr>
          <w:noProof/>
        </w:rPr>
      </w:pPr>
      <w:r>
        <w:rPr>
          <w:noProof/>
        </w:rPr>
        <w:t>SharePoint Online Plan 1 Add-on, 62</w:t>
      </w:r>
    </w:p>
    <w:p w:rsidR="00EC2994" w:rsidRDefault="00EC2994">
      <w:pPr>
        <w:pStyle w:val="Index1"/>
        <w:tabs>
          <w:tab w:val="right" w:pos="5030"/>
        </w:tabs>
        <w:rPr>
          <w:noProof/>
        </w:rPr>
      </w:pPr>
      <w:r>
        <w:rPr>
          <w:noProof/>
        </w:rPr>
        <w:t>SharePoint Online Plan 1 eller 2, 26</w:t>
      </w:r>
    </w:p>
    <w:p w:rsidR="00EC2994" w:rsidRDefault="00EC2994">
      <w:pPr>
        <w:pStyle w:val="Index1"/>
        <w:tabs>
          <w:tab w:val="right" w:pos="5030"/>
        </w:tabs>
        <w:rPr>
          <w:noProof/>
        </w:rPr>
      </w:pPr>
      <w:r>
        <w:rPr>
          <w:noProof/>
        </w:rPr>
        <w:t>SharePoint Online Plan 2, 26, 62</w:t>
      </w:r>
    </w:p>
    <w:p w:rsidR="00EC2994" w:rsidRDefault="00EC2994">
      <w:pPr>
        <w:pStyle w:val="Index1"/>
        <w:tabs>
          <w:tab w:val="right" w:pos="5030"/>
        </w:tabs>
        <w:rPr>
          <w:noProof/>
        </w:rPr>
      </w:pPr>
      <w:r>
        <w:rPr>
          <w:noProof/>
        </w:rPr>
        <w:t>SharePoint Server, 79</w:t>
      </w:r>
    </w:p>
    <w:p w:rsidR="00EC2994" w:rsidRDefault="00EC2994">
      <w:pPr>
        <w:pStyle w:val="Index1"/>
        <w:tabs>
          <w:tab w:val="right" w:pos="5030"/>
        </w:tabs>
        <w:rPr>
          <w:noProof/>
        </w:rPr>
      </w:pPr>
      <w:r>
        <w:rPr>
          <w:noProof/>
        </w:rPr>
        <w:t>SharePoint Server 2013, 25</w:t>
      </w:r>
    </w:p>
    <w:p w:rsidR="00EC2994" w:rsidRDefault="00EC2994">
      <w:pPr>
        <w:pStyle w:val="Index1"/>
        <w:tabs>
          <w:tab w:val="right" w:pos="5030"/>
        </w:tabs>
        <w:rPr>
          <w:noProof/>
        </w:rPr>
      </w:pPr>
      <w:r>
        <w:rPr>
          <w:noProof/>
        </w:rPr>
        <w:t>SharePoint Server 2016, 25</w:t>
      </w:r>
    </w:p>
    <w:p w:rsidR="00EC2994" w:rsidRDefault="00EC2994">
      <w:pPr>
        <w:pStyle w:val="Index1"/>
        <w:tabs>
          <w:tab w:val="right" w:pos="5030"/>
        </w:tabs>
        <w:rPr>
          <w:noProof/>
        </w:rPr>
      </w:pPr>
      <w:r>
        <w:rPr>
          <w:noProof/>
        </w:rPr>
        <w:t>SharePoint Server 2016 Enterprise CAL, 25</w:t>
      </w:r>
    </w:p>
    <w:p w:rsidR="00EC2994" w:rsidRDefault="00EC2994">
      <w:pPr>
        <w:pStyle w:val="Index1"/>
        <w:tabs>
          <w:tab w:val="right" w:pos="5030"/>
        </w:tabs>
        <w:rPr>
          <w:noProof/>
        </w:rPr>
      </w:pPr>
      <w:r>
        <w:rPr>
          <w:noProof/>
        </w:rPr>
        <w:t>SharePoint Server 2016 Standard CAL, 25</w:t>
      </w:r>
    </w:p>
    <w:p w:rsidR="00EC2994" w:rsidRDefault="00EC2994">
      <w:pPr>
        <w:pStyle w:val="Index1"/>
        <w:tabs>
          <w:tab w:val="right" w:pos="5030"/>
        </w:tabs>
        <w:rPr>
          <w:noProof/>
        </w:rPr>
      </w:pPr>
      <w:r>
        <w:rPr>
          <w:noProof/>
        </w:rPr>
        <w:t>Skype for Business 2016, 21</w:t>
      </w:r>
    </w:p>
    <w:p w:rsidR="00EC2994" w:rsidRDefault="00EC2994">
      <w:pPr>
        <w:pStyle w:val="Index1"/>
        <w:tabs>
          <w:tab w:val="right" w:pos="5030"/>
        </w:tabs>
        <w:rPr>
          <w:noProof/>
        </w:rPr>
      </w:pPr>
      <w:r>
        <w:rPr>
          <w:noProof/>
        </w:rPr>
        <w:t>Skype for Business Online Cloud PBX, 63</w:t>
      </w:r>
    </w:p>
    <w:p w:rsidR="00EC2994" w:rsidRDefault="00EC2994">
      <w:pPr>
        <w:pStyle w:val="Index1"/>
        <w:tabs>
          <w:tab w:val="right" w:pos="5030"/>
        </w:tabs>
        <w:rPr>
          <w:noProof/>
        </w:rPr>
      </w:pPr>
      <w:r>
        <w:rPr>
          <w:noProof/>
        </w:rPr>
        <w:t>Skype for Business Online Plan 1, 27, 63</w:t>
      </w:r>
    </w:p>
    <w:p w:rsidR="00EC2994" w:rsidRDefault="00EC2994">
      <w:pPr>
        <w:pStyle w:val="Index1"/>
        <w:tabs>
          <w:tab w:val="right" w:pos="5030"/>
        </w:tabs>
        <w:rPr>
          <w:noProof/>
        </w:rPr>
      </w:pPr>
      <w:r>
        <w:rPr>
          <w:noProof/>
        </w:rPr>
        <w:t>Skype for Business Online Plan 1 Add-on, 58, 63</w:t>
      </w:r>
    </w:p>
    <w:p w:rsidR="00EC2994" w:rsidRDefault="00EC2994">
      <w:pPr>
        <w:pStyle w:val="Index1"/>
        <w:tabs>
          <w:tab w:val="right" w:pos="5030"/>
        </w:tabs>
        <w:rPr>
          <w:noProof/>
        </w:rPr>
      </w:pPr>
      <w:r>
        <w:rPr>
          <w:noProof/>
        </w:rPr>
        <w:t>Skype for Business Online Plan 2, 27, 63</w:t>
      </w:r>
    </w:p>
    <w:p w:rsidR="00EC2994" w:rsidRDefault="00EC2994">
      <w:pPr>
        <w:pStyle w:val="Index1"/>
        <w:tabs>
          <w:tab w:val="right" w:pos="5030"/>
        </w:tabs>
        <w:rPr>
          <w:noProof/>
        </w:rPr>
      </w:pPr>
      <w:r>
        <w:rPr>
          <w:noProof/>
        </w:rPr>
        <w:t>Skype for Business Online PSTN Calling, 63</w:t>
      </w:r>
    </w:p>
    <w:p w:rsidR="00EC2994" w:rsidRDefault="00EC2994">
      <w:pPr>
        <w:pStyle w:val="Index1"/>
        <w:tabs>
          <w:tab w:val="right" w:pos="5030"/>
        </w:tabs>
        <w:rPr>
          <w:noProof/>
        </w:rPr>
      </w:pPr>
      <w:r>
        <w:rPr>
          <w:noProof/>
        </w:rPr>
        <w:t>Skype for Business Online PSTN Conferencing, 63</w:t>
      </w:r>
    </w:p>
    <w:p w:rsidR="00EC2994" w:rsidRDefault="00EC2994">
      <w:pPr>
        <w:pStyle w:val="Index1"/>
        <w:tabs>
          <w:tab w:val="right" w:pos="5030"/>
        </w:tabs>
        <w:rPr>
          <w:noProof/>
        </w:rPr>
      </w:pPr>
      <w:r>
        <w:rPr>
          <w:noProof/>
        </w:rPr>
        <w:t>Skype for Business Plus CAL, 26</w:t>
      </w:r>
    </w:p>
    <w:p w:rsidR="00EC2994" w:rsidRDefault="00EC2994">
      <w:pPr>
        <w:pStyle w:val="Index1"/>
        <w:tabs>
          <w:tab w:val="right" w:pos="5030"/>
        </w:tabs>
        <w:rPr>
          <w:noProof/>
        </w:rPr>
      </w:pPr>
      <w:r>
        <w:rPr>
          <w:noProof/>
        </w:rPr>
        <w:t>Skype for Business Server 2015, 26</w:t>
      </w:r>
    </w:p>
    <w:p w:rsidR="00EC2994" w:rsidRDefault="00EC2994">
      <w:pPr>
        <w:pStyle w:val="Index1"/>
        <w:tabs>
          <w:tab w:val="right" w:pos="5030"/>
        </w:tabs>
        <w:rPr>
          <w:noProof/>
        </w:rPr>
      </w:pPr>
      <w:r>
        <w:rPr>
          <w:noProof/>
        </w:rPr>
        <w:t>Skype for Business Server 2015 Enterprise CAL, 26</w:t>
      </w:r>
    </w:p>
    <w:p w:rsidR="00EC2994" w:rsidRDefault="00EC2994">
      <w:pPr>
        <w:pStyle w:val="Index1"/>
        <w:tabs>
          <w:tab w:val="right" w:pos="5030"/>
        </w:tabs>
        <w:rPr>
          <w:noProof/>
        </w:rPr>
      </w:pPr>
      <w:r>
        <w:rPr>
          <w:noProof/>
        </w:rPr>
        <w:t>Skype for Business Server 2015 Plus CAL, 26</w:t>
      </w:r>
    </w:p>
    <w:p w:rsidR="00EC2994" w:rsidRDefault="00EC2994">
      <w:pPr>
        <w:pStyle w:val="Index1"/>
        <w:tabs>
          <w:tab w:val="right" w:pos="5030"/>
        </w:tabs>
        <w:rPr>
          <w:noProof/>
        </w:rPr>
      </w:pPr>
      <w:r>
        <w:rPr>
          <w:noProof/>
        </w:rPr>
        <w:t>Skype for Business Server 2015 Standard CAL, 26</w:t>
      </w:r>
    </w:p>
    <w:p w:rsidR="00EC2994" w:rsidRDefault="00EC2994">
      <w:pPr>
        <w:pStyle w:val="Index1"/>
        <w:tabs>
          <w:tab w:val="right" w:pos="5030"/>
        </w:tabs>
        <w:rPr>
          <w:noProof/>
        </w:rPr>
      </w:pPr>
      <w:r>
        <w:rPr>
          <w:noProof/>
        </w:rPr>
        <w:t>SQL Parallel Data Warehouse, 75, 80</w:t>
      </w:r>
    </w:p>
    <w:p w:rsidR="00EC2994" w:rsidRDefault="00EC2994">
      <w:pPr>
        <w:pStyle w:val="Index1"/>
        <w:tabs>
          <w:tab w:val="right" w:pos="5030"/>
        </w:tabs>
        <w:rPr>
          <w:noProof/>
        </w:rPr>
      </w:pPr>
      <w:r>
        <w:rPr>
          <w:noProof/>
        </w:rPr>
        <w:t>SQL Server, 79</w:t>
      </w:r>
    </w:p>
    <w:p w:rsidR="00EC2994" w:rsidRDefault="00EC2994">
      <w:pPr>
        <w:pStyle w:val="Index1"/>
        <w:tabs>
          <w:tab w:val="right" w:pos="5030"/>
        </w:tabs>
        <w:rPr>
          <w:noProof/>
        </w:rPr>
      </w:pPr>
      <w:r>
        <w:rPr>
          <w:noProof/>
        </w:rPr>
        <w:t>SQL Server 2014, 28</w:t>
      </w:r>
    </w:p>
    <w:p w:rsidR="00EC2994" w:rsidRDefault="00EC2994">
      <w:pPr>
        <w:pStyle w:val="Index1"/>
        <w:tabs>
          <w:tab w:val="right" w:pos="5030"/>
        </w:tabs>
        <w:rPr>
          <w:noProof/>
        </w:rPr>
      </w:pPr>
      <w:r>
        <w:rPr>
          <w:noProof/>
        </w:rPr>
        <w:t>SQL Server 2016 CAL, 28</w:t>
      </w:r>
    </w:p>
    <w:p w:rsidR="00EC2994" w:rsidRDefault="00EC2994">
      <w:pPr>
        <w:pStyle w:val="Index1"/>
        <w:tabs>
          <w:tab w:val="right" w:pos="5030"/>
        </w:tabs>
        <w:rPr>
          <w:noProof/>
        </w:rPr>
      </w:pPr>
      <w:r>
        <w:rPr>
          <w:noProof/>
        </w:rPr>
        <w:t>SQL Server 2016 Enterprise, 28</w:t>
      </w:r>
    </w:p>
    <w:p w:rsidR="00EC2994" w:rsidRDefault="00EC2994">
      <w:pPr>
        <w:pStyle w:val="Index1"/>
        <w:tabs>
          <w:tab w:val="right" w:pos="5030"/>
        </w:tabs>
        <w:rPr>
          <w:noProof/>
        </w:rPr>
      </w:pPr>
      <w:r>
        <w:rPr>
          <w:noProof/>
        </w:rPr>
        <w:t>SQL Server 2016 Enterprise Core, 28</w:t>
      </w:r>
    </w:p>
    <w:p w:rsidR="00EC2994" w:rsidRDefault="00EC2994">
      <w:pPr>
        <w:pStyle w:val="Index1"/>
        <w:tabs>
          <w:tab w:val="right" w:pos="5030"/>
        </w:tabs>
        <w:rPr>
          <w:noProof/>
        </w:rPr>
      </w:pPr>
      <w:r>
        <w:rPr>
          <w:noProof/>
        </w:rPr>
        <w:t>SQL Server 2016 Enterprise-kunder, 28</w:t>
      </w:r>
    </w:p>
    <w:p w:rsidR="00EC2994" w:rsidRDefault="00EC2994">
      <w:pPr>
        <w:pStyle w:val="Index1"/>
        <w:tabs>
          <w:tab w:val="right" w:pos="5030"/>
        </w:tabs>
        <w:rPr>
          <w:noProof/>
        </w:rPr>
      </w:pPr>
      <w:r>
        <w:rPr>
          <w:noProof/>
        </w:rPr>
        <w:t>SQL Server 2016 Standard, 28</w:t>
      </w:r>
    </w:p>
    <w:p w:rsidR="00EC2994" w:rsidRDefault="00EC2994">
      <w:pPr>
        <w:pStyle w:val="Index1"/>
        <w:tabs>
          <w:tab w:val="right" w:pos="5030"/>
        </w:tabs>
        <w:rPr>
          <w:noProof/>
        </w:rPr>
      </w:pPr>
      <w:r>
        <w:rPr>
          <w:noProof/>
        </w:rPr>
        <w:t>SQL Server 2016 Standard Core, 28</w:t>
      </w:r>
    </w:p>
    <w:p w:rsidR="00EC2994" w:rsidRDefault="00EC2994">
      <w:pPr>
        <w:pStyle w:val="Index1"/>
        <w:tabs>
          <w:tab w:val="right" w:pos="5030"/>
        </w:tabs>
        <w:rPr>
          <w:noProof/>
        </w:rPr>
      </w:pPr>
      <w:r>
        <w:rPr>
          <w:noProof/>
        </w:rPr>
        <w:t>SQL Server Business Intelligence, 74, 80</w:t>
      </w:r>
    </w:p>
    <w:p w:rsidR="00EC2994" w:rsidRDefault="00EC2994">
      <w:pPr>
        <w:pStyle w:val="Index1"/>
        <w:tabs>
          <w:tab w:val="right" w:pos="5030"/>
        </w:tabs>
        <w:rPr>
          <w:noProof/>
        </w:rPr>
      </w:pPr>
      <w:r>
        <w:rPr>
          <w:noProof/>
        </w:rPr>
        <w:t>SQL Server Data Center, 75</w:t>
      </w:r>
    </w:p>
    <w:p w:rsidR="00EC2994" w:rsidRDefault="00EC2994">
      <w:pPr>
        <w:pStyle w:val="Index1"/>
        <w:tabs>
          <w:tab w:val="right" w:pos="5030"/>
        </w:tabs>
        <w:rPr>
          <w:noProof/>
        </w:rPr>
      </w:pPr>
      <w:r>
        <w:rPr>
          <w:noProof/>
        </w:rPr>
        <w:t>SQL Server Enterprise, 74, 80</w:t>
      </w:r>
    </w:p>
    <w:p w:rsidR="00EC2994" w:rsidRDefault="00EC2994">
      <w:pPr>
        <w:pStyle w:val="Index1"/>
        <w:tabs>
          <w:tab w:val="right" w:pos="5030"/>
        </w:tabs>
        <w:rPr>
          <w:noProof/>
        </w:rPr>
      </w:pPr>
      <w:r>
        <w:rPr>
          <w:noProof/>
        </w:rPr>
        <w:t>SQL Server Standard, 74, 80</w:t>
      </w:r>
    </w:p>
    <w:p w:rsidR="00EC2994" w:rsidRDefault="00EC2994">
      <w:pPr>
        <w:pStyle w:val="Index1"/>
        <w:tabs>
          <w:tab w:val="right" w:pos="5030"/>
        </w:tabs>
        <w:rPr>
          <w:noProof/>
        </w:rPr>
      </w:pPr>
      <w:r>
        <w:rPr>
          <w:noProof/>
        </w:rPr>
        <w:t>System Center 2012, 30, 80</w:t>
      </w:r>
    </w:p>
    <w:p w:rsidR="00EC2994" w:rsidRDefault="00EC2994">
      <w:pPr>
        <w:pStyle w:val="Index1"/>
        <w:tabs>
          <w:tab w:val="right" w:pos="5030"/>
        </w:tabs>
        <w:rPr>
          <w:noProof/>
        </w:rPr>
      </w:pPr>
      <w:r>
        <w:rPr>
          <w:noProof/>
        </w:rPr>
        <w:t>System Center 2012 Client Management Suite, 31</w:t>
      </w:r>
    </w:p>
    <w:p w:rsidR="00EC2994" w:rsidRDefault="00EC2994">
      <w:pPr>
        <w:pStyle w:val="Index1"/>
        <w:tabs>
          <w:tab w:val="right" w:pos="5030"/>
        </w:tabs>
        <w:rPr>
          <w:noProof/>
        </w:rPr>
      </w:pPr>
      <w:r>
        <w:rPr>
          <w:noProof/>
        </w:rPr>
        <w:t>System Center 2012 Configuration Manager, 31</w:t>
      </w:r>
    </w:p>
    <w:p w:rsidR="00EC2994" w:rsidRDefault="00EC2994">
      <w:pPr>
        <w:pStyle w:val="Index1"/>
        <w:tabs>
          <w:tab w:val="right" w:pos="5030"/>
        </w:tabs>
        <w:rPr>
          <w:noProof/>
        </w:rPr>
      </w:pPr>
      <w:r>
        <w:rPr>
          <w:noProof/>
        </w:rPr>
        <w:t>System Center 2012 Datacenter Server Management License, 75</w:t>
      </w:r>
    </w:p>
    <w:p w:rsidR="00EC2994" w:rsidRDefault="00EC2994">
      <w:pPr>
        <w:pStyle w:val="Index1"/>
        <w:tabs>
          <w:tab w:val="right" w:pos="5030"/>
        </w:tabs>
        <w:rPr>
          <w:noProof/>
        </w:rPr>
      </w:pPr>
      <w:r>
        <w:rPr>
          <w:noProof/>
        </w:rPr>
        <w:t>System Center 2012 Endpoint Protection, 32</w:t>
      </w:r>
    </w:p>
    <w:p w:rsidR="00EC2994" w:rsidRDefault="00EC2994">
      <w:pPr>
        <w:pStyle w:val="Index1"/>
        <w:tabs>
          <w:tab w:val="right" w:pos="5030"/>
        </w:tabs>
        <w:rPr>
          <w:noProof/>
        </w:rPr>
      </w:pPr>
      <w:r>
        <w:rPr>
          <w:noProof/>
        </w:rPr>
        <w:t>System Center 2012 R2 Client Management Suite, 30</w:t>
      </w:r>
    </w:p>
    <w:p w:rsidR="00EC2994" w:rsidRDefault="00EC2994">
      <w:pPr>
        <w:pStyle w:val="Index1"/>
        <w:tabs>
          <w:tab w:val="right" w:pos="5030"/>
        </w:tabs>
        <w:rPr>
          <w:noProof/>
        </w:rPr>
      </w:pPr>
      <w:r>
        <w:rPr>
          <w:noProof/>
        </w:rPr>
        <w:t>System Center 2012 R2 Configuration Manager Client Management License, 31</w:t>
      </w:r>
    </w:p>
    <w:p w:rsidR="00EC2994" w:rsidRDefault="00EC2994">
      <w:pPr>
        <w:pStyle w:val="Index1"/>
        <w:tabs>
          <w:tab w:val="right" w:pos="5030"/>
        </w:tabs>
        <w:rPr>
          <w:noProof/>
        </w:rPr>
      </w:pPr>
      <w:r>
        <w:rPr>
          <w:noProof/>
        </w:rPr>
        <w:t>System Center 2012 R2 Datacenter Server Management License, 30</w:t>
      </w:r>
    </w:p>
    <w:p w:rsidR="00EC2994" w:rsidRDefault="00EC2994">
      <w:pPr>
        <w:pStyle w:val="Index1"/>
        <w:tabs>
          <w:tab w:val="right" w:pos="5030"/>
        </w:tabs>
        <w:rPr>
          <w:noProof/>
        </w:rPr>
      </w:pPr>
      <w:r>
        <w:rPr>
          <w:noProof/>
        </w:rPr>
        <w:t>System Center 2012 R2 Endpoint Protection, 32</w:t>
      </w:r>
    </w:p>
    <w:p w:rsidR="00EC2994" w:rsidRDefault="00EC2994">
      <w:pPr>
        <w:pStyle w:val="Index1"/>
        <w:tabs>
          <w:tab w:val="right" w:pos="5030"/>
        </w:tabs>
        <w:rPr>
          <w:noProof/>
        </w:rPr>
      </w:pPr>
      <w:r>
        <w:rPr>
          <w:noProof/>
        </w:rPr>
        <w:t>System Center 2012 R2 Standard Server Management License, 30</w:t>
      </w:r>
    </w:p>
    <w:p w:rsidR="00EC2994" w:rsidRDefault="00EC2994">
      <w:pPr>
        <w:pStyle w:val="Index1"/>
        <w:tabs>
          <w:tab w:val="right" w:pos="5030"/>
        </w:tabs>
        <w:rPr>
          <w:noProof/>
        </w:rPr>
      </w:pPr>
      <w:r>
        <w:rPr>
          <w:noProof/>
        </w:rPr>
        <w:t>System Center 2012 Standard Server Management License, 74</w:t>
      </w:r>
    </w:p>
    <w:p w:rsidR="00EC2994" w:rsidRDefault="00EC2994">
      <w:pPr>
        <w:pStyle w:val="Index1"/>
        <w:tabs>
          <w:tab w:val="right" w:pos="5030"/>
        </w:tabs>
        <w:rPr>
          <w:noProof/>
        </w:rPr>
      </w:pPr>
      <w:r>
        <w:rPr>
          <w:noProof/>
        </w:rPr>
        <w:t>System Center Configuration Manager Server 2007 R2, 31</w:t>
      </w:r>
    </w:p>
    <w:p w:rsidR="00EC2994" w:rsidRDefault="00EC2994">
      <w:pPr>
        <w:pStyle w:val="Index1"/>
        <w:tabs>
          <w:tab w:val="right" w:pos="5030"/>
        </w:tabs>
        <w:rPr>
          <w:noProof/>
        </w:rPr>
      </w:pPr>
      <w:r>
        <w:rPr>
          <w:noProof/>
        </w:rPr>
        <w:t>System Center Data Protection Manager 2010, 32</w:t>
      </w:r>
    </w:p>
    <w:p w:rsidR="00EC2994" w:rsidRDefault="00EC2994">
      <w:pPr>
        <w:pStyle w:val="Index1"/>
        <w:tabs>
          <w:tab w:val="right" w:pos="5030"/>
        </w:tabs>
        <w:rPr>
          <w:noProof/>
        </w:rPr>
      </w:pPr>
      <w:r>
        <w:rPr>
          <w:noProof/>
        </w:rPr>
        <w:t>System Center Datacenter, 16, 79, 80</w:t>
      </w:r>
    </w:p>
    <w:p w:rsidR="00EC2994" w:rsidRDefault="00EC2994">
      <w:pPr>
        <w:pStyle w:val="Index1"/>
        <w:tabs>
          <w:tab w:val="right" w:pos="5030"/>
        </w:tabs>
        <w:rPr>
          <w:noProof/>
        </w:rPr>
      </w:pPr>
      <w:r>
        <w:rPr>
          <w:noProof/>
        </w:rPr>
        <w:t>System Center Global Service Monitor, 30</w:t>
      </w:r>
    </w:p>
    <w:p w:rsidR="00EC2994" w:rsidRDefault="00EC2994">
      <w:pPr>
        <w:pStyle w:val="Index1"/>
        <w:tabs>
          <w:tab w:val="right" w:pos="5030"/>
        </w:tabs>
        <w:rPr>
          <w:noProof/>
        </w:rPr>
      </w:pPr>
      <w:r>
        <w:rPr>
          <w:noProof/>
        </w:rPr>
        <w:t>System Center Operation Manager 2007 R2, 33</w:t>
      </w:r>
    </w:p>
    <w:p w:rsidR="00EC2994" w:rsidRDefault="00EC2994">
      <w:pPr>
        <w:pStyle w:val="Index1"/>
        <w:tabs>
          <w:tab w:val="right" w:pos="5030"/>
        </w:tabs>
        <w:rPr>
          <w:noProof/>
        </w:rPr>
      </w:pPr>
      <w:r>
        <w:rPr>
          <w:noProof/>
        </w:rPr>
        <w:t>System Center Server Management Suite, 33</w:t>
      </w:r>
    </w:p>
    <w:p w:rsidR="00EC2994" w:rsidRDefault="00EC2994">
      <w:pPr>
        <w:pStyle w:val="Index1"/>
        <w:tabs>
          <w:tab w:val="right" w:pos="5030"/>
        </w:tabs>
        <w:rPr>
          <w:noProof/>
        </w:rPr>
      </w:pPr>
      <w:r>
        <w:rPr>
          <w:noProof/>
        </w:rPr>
        <w:t>System Center Service Manager 2010, 33</w:t>
      </w:r>
    </w:p>
    <w:p w:rsidR="00EC2994" w:rsidRDefault="00EC2994">
      <w:pPr>
        <w:pStyle w:val="Index1"/>
        <w:tabs>
          <w:tab w:val="right" w:pos="5030"/>
        </w:tabs>
        <w:rPr>
          <w:noProof/>
        </w:rPr>
      </w:pPr>
      <w:r>
        <w:rPr>
          <w:noProof/>
        </w:rPr>
        <w:t>System Center Standard, 16, 79, 80</w:t>
      </w:r>
    </w:p>
    <w:p w:rsidR="00EC2994" w:rsidRDefault="00EC2994">
      <w:pPr>
        <w:pStyle w:val="Index1"/>
        <w:tabs>
          <w:tab w:val="right" w:pos="5030"/>
        </w:tabs>
        <w:rPr>
          <w:noProof/>
        </w:rPr>
      </w:pPr>
      <w:r>
        <w:rPr>
          <w:noProof/>
        </w:rPr>
        <w:t>VDI, 33</w:t>
      </w:r>
    </w:p>
    <w:p w:rsidR="00EC2994" w:rsidRDefault="00EC2994">
      <w:pPr>
        <w:pStyle w:val="Index1"/>
        <w:tabs>
          <w:tab w:val="right" w:pos="5030"/>
        </w:tabs>
        <w:rPr>
          <w:noProof/>
        </w:rPr>
      </w:pPr>
      <w:r>
        <w:rPr>
          <w:noProof/>
        </w:rPr>
        <w:t>Visio 2016 Professional, 21</w:t>
      </w:r>
    </w:p>
    <w:p w:rsidR="00EC2994" w:rsidRDefault="00EC2994">
      <w:pPr>
        <w:pStyle w:val="Index1"/>
        <w:tabs>
          <w:tab w:val="right" w:pos="5030"/>
        </w:tabs>
        <w:rPr>
          <w:noProof/>
        </w:rPr>
      </w:pPr>
      <w:r>
        <w:rPr>
          <w:noProof/>
        </w:rPr>
        <w:t>Visio 2016 Standard, 21</w:t>
      </w:r>
    </w:p>
    <w:p w:rsidR="00EC2994" w:rsidRDefault="00EC2994">
      <w:pPr>
        <w:pStyle w:val="Index1"/>
        <w:tabs>
          <w:tab w:val="right" w:pos="5030"/>
        </w:tabs>
        <w:rPr>
          <w:noProof/>
        </w:rPr>
      </w:pPr>
      <w:r>
        <w:rPr>
          <w:noProof/>
        </w:rPr>
        <w:t>Visio Pro for Office 365, 56</w:t>
      </w:r>
    </w:p>
    <w:p w:rsidR="00EC2994" w:rsidRDefault="00EC2994">
      <w:pPr>
        <w:pStyle w:val="Index1"/>
        <w:tabs>
          <w:tab w:val="right" w:pos="5030"/>
        </w:tabs>
        <w:rPr>
          <w:noProof/>
        </w:rPr>
      </w:pPr>
      <w:r>
        <w:rPr>
          <w:noProof/>
        </w:rPr>
        <w:t>Visio Pro for Office 365 From SA, 56</w:t>
      </w:r>
    </w:p>
    <w:p w:rsidR="00EC2994" w:rsidRDefault="00EC2994">
      <w:pPr>
        <w:pStyle w:val="Index1"/>
        <w:tabs>
          <w:tab w:val="right" w:pos="5030"/>
        </w:tabs>
        <w:rPr>
          <w:noProof/>
        </w:rPr>
      </w:pPr>
      <w:r>
        <w:rPr>
          <w:noProof/>
        </w:rPr>
        <w:t>Visio Professional, 56, 80</w:t>
      </w:r>
    </w:p>
    <w:p w:rsidR="00EC2994" w:rsidRDefault="00EC2994">
      <w:pPr>
        <w:pStyle w:val="Index1"/>
        <w:tabs>
          <w:tab w:val="right" w:pos="5030"/>
        </w:tabs>
        <w:rPr>
          <w:noProof/>
        </w:rPr>
      </w:pPr>
      <w:r>
        <w:rPr>
          <w:noProof/>
        </w:rPr>
        <w:t>Visio Standard, 74, 80</w:t>
      </w:r>
    </w:p>
    <w:p w:rsidR="00EC2994" w:rsidRDefault="00EC2994">
      <w:pPr>
        <w:pStyle w:val="Index1"/>
        <w:tabs>
          <w:tab w:val="right" w:pos="5030"/>
        </w:tabs>
        <w:rPr>
          <w:noProof/>
        </w:rPr>
      </w:pPr>
      <w:r>
        <w:rPr>
          <w:noProof/>
        </w:rPr>
        <w:t>Visual Studio 2013, 34</w:t>
      </w:r>
    </w:p>
    <w:p w:rsidR="00EC2994" w:rsidRDefault="00EC2994">
      <w:pPr>
        <w:pStyle w:val="Index1"/>
        <w:tabs>
          <w:tab w:val="right" w:pos="5030"/>
        </w:tabs>
        <w:rPr>
          <w:noProof/>
        </w:rPr>
      </w:pPr>
      <w:r>
        <w:rPr>
          <w:noProof/>
        </w:rPr>
        <w:t>Visual Studio Enterprise 2015 med MSDN, 34</w:t>
      </w:r>
    </w:p>
    <w:p w:rsidR="00EC2994" w:rsidRDefault="00EC2994">
      <w:pPr>
        <w:pStyle w:val="Index1"/>
        <w:tabs>
          <w:tab w:val="right" w:pos="5030"/>
        </w:tabs>
        <w:rPr>
          <w:noProof/>
        </w:rPr>
      </w:pPr>
      <w:r>
        <w:rPr>
          <w:noProof/>
        </w:rPr>
        <w:t>Visual Studio Enterprise med MSDN, 74, 81</w:t>
      </w:r>
    </w:p>
    <w:p w:rsidR="00EC2994" w:rsidRDefault="00EC2994">
      <w:pPr>
        <w:pStyle w:val="Index1"/>
        <w:tabs>
          <w:tab w:val="right" w:pos="5030"/>
        </w:tabs>
        <w:rPr>
          <w:noProof/>
        </w:rPr>
      </w:pPr>
      <w:r>
        <w:rPr>
          <w:noProof/>
        </w:rPr>
        <w:t>Visual Studio Professional 2015, 34</w:t>
      </w:r>
    </w:p>
    <w:p w:rsidR="00EC2994" w:rsidRDefault="00EC2994">
      <w:pPr>
        <w:pStyle w:val="Index1"/>
        <w:tabs>
          <w:tab w:val="right" w:pos="5030"/>
        </w:tabs>
        <w:rPr>
          <w:noProof/>
        </w:rPr>
      </w:pPr>
      <w:r>
        <w:rPr>
          <w:noProof/>
        </w:rPr>
        <w:t>Visual Studio Professional 2015 med MSDN, 34</w:t>
      </w:r>
    </w:p>
    <w:p w:rsidR="00EC2994" w:rsidRDefault="00EC2994">
      <w:pPr>
        <w:pStyle w:val="Index1"/>
        <w:tabs>
          <w:tab w:val="right" w:pos="5030"/>
        </w:tabs>
        <w:rPr>
          <w:noProof/>
        </w:rPr>
      </w:pPr>
      <w:r>
        <w:rPr>
          <w:noProof/>
        </w:rPr>
        <w:t>Visual Studio Professional med MSDN, 74, 81</w:t>
      </w:r>
    </w:p>
    <w:p w:rsidR="00EC2994" w:rsidRDefault="00EC2994">
      <w:pPr>
        <w:pStyle w:val="Index1"/>
        <w:tabs>
          <w:tab w:val="right" w:pos="5030"/>
        </w:tabs>
        <w:rPr>
          <w:noProof/>
        </w:rPr>
      </w:pPr>
      <w:r>
        <w:rPr>
          <w:noProof/>
        </w:rPr>
        <w:t>Visual Studio Team Foundation Server 2015 CAL, 35</w:t>
      </w:r>
    </w:p>
    <w:p w:rsidR="00EC2994" w:rsidRDefault="00EC2994">
      <w:pPr>
        <w:pStyle w:val="Index1"/>
        <w:tabs>
          <w:tab w:val="right" w:pos="5030"/>
        </w:tabs>
        <w:rPr>
          <w:noProof/>
        </w:rPr>
      </w:pPr>
      <w:r>
        <w:rPr>
          <w:noProof/>
        </w:rPr>
        <w:t>Visual Studio Team Foundation Server 2015 med SQL Server 2014 Technology, 35</w:t>
      </w:r>
    </w:p>
    <w:p w:rsidR="00EC2994" w:rsidRDefault="00EC2994">
      <w:pPr>
        <w:pStyle w:val="Index1"/>
        <w:tabs>
          <w:tab w:val="right" w:pos="5030"/>
        </w:tabs>
        <w:rPr>
          <w:noProof/>
        </w:rPr>
      </w:pPr>
      <w:r>
        <w:rPr>
          <w:noProof/>
        </w:rPr>
        <w:t>Visual Studio Test Professional 2015 med MSDN, 34</w:t>
      </w:r>
    </w:p>
    <w:p w:rsidR="00EC2994" w:rsidRDefault="00EC2994">
      <w:pPr>
        <w:pStyle w:val="Index1"/>
        <w:tabs>
          <w:tab w:val="right" w:pos="5030"/>
        </w:tabs>
        <w:rPr>
          <w:noProof/>
        </w:rPr>
      </w:pPr>
      <w:r>
        <w:rPr>
          <w:noProof/>
        </w:rPr>
        <w:t>Visual Studio Test Professional med MSDN, 74, 81</w:t>
      </w:r>
    </w:p>
    <w:p w:rsidR="00EC2994" w:rsidRDefault="00EC2994">
      <w:pPr>
        <w:pStyle w:val="Index1"/>
        <w:tabs>
          <w:tab w:val="right" w:pos="5030"/>
        </w:tabs>
        <w:rPr>
          <w:noProof/>
        </w:rPr>
      </w:pPr>
      <w:r>
        <w:rPr>
          <w:noProof/>
        </w:rPr>
        <w:t>Windows 10 Education E5 (Per Enhet), 37</w:t>
      </w:r>
    </w:p>
    <w:p w:rsidR="00EC2994" w:rsidRDefault="00EC2994">
      <w:pPr>
        <w:pStyle w:val="Index1"/>
        <w:tabs>
          <w:tab w:val="right" w:pos="5030"/>
        </w:tabs>
        <w:rPr>
          <w:noProof/>
        </w:rPr>
      </w:pPr>
      <w:r>
        <w:rPr>
          <w:noProof/>
        </w:rPr>
        <w:t>Windows 10 Education E5 Per Device Add-on (til E3 per enhet), 37</w:t>
      </w:r>
    </w:p>
    <w:p w:rsidR="00EC2994" w:rsidRDefault="00EC2994">
      <w:pPr>
        <w:pStyle w:val="Index1"/>
        <w:tabs>
          <w:tab w:val="right" w:pos="5030"/>
        </w:tabs>
        <w:rPr>
          <w:noProof/>
        </w:rPr>
      </w:pPr>
      <w:r>
        <w:rPr>
          <w:noProof/>
        </w:rPr>
        <w:t>Windows 10 Education Upgrade (Per Enhet), 37</w:t>
      </w:r>
    </w:p>
    <w:p w:rsidR="00EC2994" w:rsidRDefault="00EC2994">
      <w:pPr>
        <w:pStyle w:val="Index1"/>
        <w:tabs>
          <w:tab w:val="right" w:pos="5030"/>
        </w:tabs>
        <w:rPr>
          <w:noProof/>
        </w:rPr>
      </w:pPr>
      <w:r>
        <w:rPr>
          <w:noProof/>
        </w:rPr>
        <w:t>Windows 10 Enteprise E3 og LTSB Upgrade (Per Enhet), 36</w:t>
      </w:r>
    </w:p>
    <w:p w:rsidR="00EC2994" w:rsidRDefault="00EC2994">
      <w:pPr>
        <w:pStyle w:val="Index1"/>
        <w:tabs>
          <w:tab w:val="right" w:pos="5030"/>
        </w:tabs>
        <w:rPr>
          <w:noProof/>
        </w:rPr>
      </w:pPr>
      <w:r>
        <w:rPr>
          <w:noProof/>
        </w:rPr>
        <w:t>Windows 10 Enteprise LTSB Upgrade (Per Enhet), 36</w:t>
      </w:r>
    </w:p>
    <w:p w:rsidR="00EC2994" w:rsidRDefault="00EC2994">
      <w:pPr>
        <w:pStyle w:val="Index1"/>
        <w:tabs>
          <w:tab w:val="right" w:pos="5030"/>
        </w:tabs>
        <w:rPr>
          <w:noProof/>
        </w:rPr>
      </w:pPr>
      <w:r>
        <w:rPr>
          <w:noProof/>
        </w:rPr>
        <w:t>Windows 10 Enterprise E3 Per Bruker (fra SA), 52</w:t>
      </w:r>
    </w:p>
    <w:p w:rsidR="00EC2994" w:rsidRDefault="00EC2994">
      <w:pPr>
        <w:pStyle w:val="Index1"/>
        <w:tabs>
          <w:tab w:val="right" w:pos="5030"/>
        </w:tabs>
        <w:rPr>
          <w:noProof/>
        </w:rPr>
      </w:pPr>
      <w:r>
        <w:rPr>
          <w:noProof/>
        </w:rPr>
        <w:t>Windows 10 Enterprise E3 Per User, 36, 52</w:t>
      </w:r>
    </w:p>
    <w:p w:rsidR="00EC2994" w:rsidRDefault="00EC2994">
      <w:pPr>
        <w:pStyle w:val="Index1"/>
        <w:tabs>
          <w:tab w:val="right" w:pos="5030"/>
        </w:tabs>
        <w:rPr>
          <w:noProof/>
        </w:rPr>
      </w:pPr>
      <w:r>
        <w:rPr>
          <w:noProof/>
        </w:rPr>
        <w:t>Windows 10 Enterprise E3 Per User Add-on (til E3 per enhet), 37</w:t>
      </w:r>
    </w:p>
    <w:p w:rsidR="00EC2994" w:rsidRDefault="00EC2994">
      <w:pPr>
        <w:pStyle w:val="Index1"/>
        <w:tabs>
          <w:tab w:val="right" w:pos="5030"/>
        </w:tabs>
        <w:rPr>
          <w:noProof/>
        </w:rPr>
      </w:pPr>
      <w:r>
        <w:rPr>
          <w:noProof/>
        </w:rPr>
        <w:t>Windows 10 Enterprise E3 Per User From SA, 36</w:t>
      </w:r>
    </w:p>
    <w:p w:rsidR="00EC2994" w:rsidRDefault="00EC2994">
      <w:pPr>
        <w:pStyle w:val="Index1"/>
        <w:tabs>
          <w:tab w:val="right" w:pos="5030"/>
        </w:tabs>
        <w:rPr>
          <w:noProof/>
        </w:rPr>
      </w:pPr>
      <w:r>
        <w:rPr>
          <w:noProof/>
        </w:rPr>
        <w:t>Windows 10 Enterprise E5 Per Enhet eller Bruker, 36</w:t>
      </w:r>
    </w:p>
    <w:p w:rsidR="00EC2994" w:rsidRDefault="00EC2994">
      <w:pPr>
        <w:pStyle w:val="Index1"/>
        <w:tabs>
          <w:tab w:val="right" w:pos="5030"/>
        </w:tabs>
        <w:rPr>
          <w:noProof/>
        </w:rPr>
      </w:pPr>
      <w:r>
        <w:rPr>
          <w:noProof/>
        </w:rPr>
        <w:t>Windows 10 Enterprise E5 Per Enhet eller Bruker Add-on (til E3 per enhet) (SL), 37</w:t>
      </w:r>
    </w:p>
    <w:p w:rsidR="00EC2994" w:rsidRDefault="00EC2994">
      <w:pPr>
        <w:pStyle w:val="Index1"/>
        <w:tabs>
          <w:tab w:val="right" w:pos="5030"/>
        </w:tabs>
        <w:rPr>
          <w:noProof/>
        </w:rPr>
      </w:pPr>
      <w:r>
        <w:rPr>
          <w:noProof/>
        </w:rPr>
        <w:t>Windows 10 Enterprise E5 Per User From SA, 37</w:t>
      </w:r>
    </w:p>
    <w:p w:rsidR="00EC2994" w:rsidRDefault="00EC2994">
      <w:pPr>
        <w:pStyle w:val="Index1"/>
        <w:tabs>
          <w:tab w:val="right" w:pos="5030"/>
        </w:tabs>
        <w:rPr>
          <w:noProof/>
        </w:rPr>
      </w:pPr>
      <w:r>
        <w:rPr>
          <w:noProof/>
        </w:rPr>
        <w:t>Windows 10 IoT Enterprise, 38</w:t>
      </w:r>
    </w:p>
    <w:p w:rsidR="00EC2994" w:rsidRDefault="00EC2994">
      <w:pPr>
        <w:pStyle w:val="Index1"/>
        <w:tabs>
          <w:tab w:val="right" w:pos="5030"/>
        </w:tabs>
        <w:rPr>
          <w:noProof/>
        </w:rPr>
      </w:pPr>
      <w:r>
        <w:rPr>
          <w:noProof/>
        </w:rPr>
        <w:t>Windows 10 Mobile Enterprise (Per Enhet), 37</w:t>
      </w:r>
    </w:p>
    <w:p w:rsidR="00EC2994" w:rsidRDefault="00EC2994">
      <w:pPr>
        <w:pStyle w:val="Index1"/>
        <w:tabs>
          <w:tab w:val="right" w:pos="5030"/>
        </w:tabs>
        <w:rPr>
          <w:noProof/>
        </w:rPr>
      </w:pPr>
      <w:r>
        <w:rPr>
          <w:noProof/>
        </w:rPr>
        <w:t>Windows 10 Pro Upgrade, 36</w:t>
      </w:r>
    </w:p>
    <w:p w:rsidR="00EC2994" w:rsidRDefault="00EC2994">
      <w:pPr>
        <w:pStyle w:val="Index1"/>
        <w:tabs>
          <w:tab w:val="right" w:pos="5030"/>
        </w:tabs>
        <w:rPr>
          <w:noProof/>
        </w:rPr>
      </w:pPr>
      <w:r>
        <w:rPr>
          <w:noProof/>
        </w:rPr>
        <w:t>Windows 2000 Professional for Embedded Systems, 38</w:t>
      </w:r>
    </w:p>
    <w:p w:rsidR="00EC2994" w:rsidRDefault="00EC2994">
      <w:pPr>
        <w:pStyle w:val="Index1"/>
        <w:tabs>
          <w:tab w:val="right" w:pos="5030"/>
        </w:tabs>
        <w:rPr>
          <w:noProof/>
        </w:rPr>
      </w:pPr>
      <w:r>
        <w:rPr>
          <w:noProof/>
        </w:rPr>
        <w:t>Windows 7, 37</w:t>
      </w:r>
    </w:p>
    <w:p w:rsidR="00EC2994" w:rsidRDefault="00EC2994">
      <w:pPr>
        <w:pStyle w:val="Index1"/>
        <w:tabs>
          <w:tab w:val="right" w:pos="5030"/>
        </w:tabs>
        <w:rPr>
          <w:noProof/>
        </w:rPr>
      </w:pPr>
      <w:r>
        <w:rPr>
          <w:noProof/>
        </w:rPr>
        <w:t>Windows 7 Professional for Embedded Systems, Ultimate for Embedded Systems, 38</w:t>
      </w:r>
    </w:p>
    <w:p w:rsidR="00EC2994" w:rsidRDefault="00EC2994">
      <w:pPr>
        <w:pStyle w:val="Index1"/>
        <w:tabs>
          <w:tab w:val="right" w:pos="5030"/>
        </w:tabs>
        <w:rPr>
          <w:noProof/>
        </w:rPr>
      </w:pPr>
      <w:r>
        <w:rPr>
          <w:noProof/>
        </w:rPr>
        <w:t>Windows 8.1, 37</w:t>
      </w:r>
    </w:p>
    <w:p w:rsidR="00EC2994" w:rsidRDefault="00EC2994">
      <w:pPr>
        <w:pStyle w:val="Index1"/>
        <w:tabs>
          <w:tab w:val="right" w:pos="5030"/>
        </w:tabs>
        <w:rPr>
          <w:noProof/>
        </w:rPr>
      </w:pPr>
      <w:r>
        <w:rPr>
          <w:noProof/>
        </w:rPr>
        <w:t>Windows 8.1 Enterprise Sideloading, 37</w:t>
      </w:r>
    </w:p>
    <w:p w:rsidR="00EC2994" w:rsidRDefault="00EC2994">
      <w:pPr>
        <w:pStyle w:val="Index1"/>
        <w:tabs>
          <w:tab w:val="right" w:pos="5030"/>
        </w:tabs>
        <w:rPr>
          <w:noProof/>
        </w:rPr>
      </w:pPr>
      <w:r>
        <w:rPr>
          <w:noProof/>
        </w:rPr>
        <w:t>Windows Assistent-abonnement, 40</w:t>
      </w:r>
    </w:p>
    <w:p w:rsidR="00EC2994" w:rsidRDefault="00EC2994">
      <w:pPr>
        <w:pStyle w:val="Index1"/>
        <w:tabs>
          <w:tab w:val="right" w:pos="5030"/>
        </w:tabs>
        <w:rPr>
          <w:noProof/>
        </w:rPr>
      </w:pPr>
      <w:r>
        <w:rPr>
          <w:noProof/>
        </w:rPr>
        <w:t>Windows Embedded 2009, 38</w:t>
      </w:r>
    </w:p>
    <w:p w:rsidR="00EC2994" w:rsidRDefault="00EC2994">
      <w:pPr>
        <w:pStyle w:val="Index1"/>
        <w:tabs>
          <w:tab w:val="right" w:pos="5030"/>
        </w:tabs>
        <w:rPr>
          <w:noProof/>
        </w:rPr>
      </w:pPr>
      <w:r>
        <w:rPr>
          <w:noProof/>
        </w:rPr>
        <w:t>Windows Embedded 8 og 8.1 Industry Retail, 38</w:t>
      </w:r>
    </w:p>
    <w:p w:rsidR="00EC2994" w:rsidRDefault="00EC2994">
      <w:pPr>
        <w:pStyle w:val="Index1"/>
        <w:tabs>
          <w:tab w:val="right" w:pos="5030"/>
        </w:tabs>
        <w:rPr>
          <w:noProof/>
        </w:rPr>
      </w:pPr>
      <w:r>
        <w:rPr>
          <w:noProof/>
        </w:rPr>
        <w:t>Windows Embedded 8 Standard, 38</w:t>
      </w:r>
    </w:p>
    <w:p w:rsidR="00EC2994" w:rsidRDefault="00EC2994">
      <w:pPr>
        <w:pStyle w:val="Index1"/>
        <w:tabs>
          <w:tab w:val="right" w:pos="5030"/>
        </w:tabs>
        <w:rPr>
          <w:noProof/>
        </w:rPr>
      </w:pPr>
      <w:r>
        <w:rPr>
          <w:noProof/>
        </w:rPr>
        <w:t>Windows Embedded 8 Standard Enterprise Kit (pakning på 100), 37</w:t>
      </w:r>
    </w:p>
    <w:p w:rsidR="00EC2994" w:rsidRDefault="00EC2994">
      <w:pPr>
        <w:pStyle w:val="Index1"/>
        <w:tabs>
          <w:tab w:val="right" w:pos="5030"/>
        </w:tabs>
        <w:rPr>
          <w:noProof/>
        </w:rPr>
      </w:pPr>
      <w:r>
        <w:rPr>
          <w:noProof/>
        </w:rPr>
        <w:lastRenderedPageBreak/>
        <w:t>Windows Embedded 8.1 Industry, 37</w:t>
      </w:r>
    </w:p>
    <w:p w:rsidR="00EC2994" w:rsidRDefault="00EC2994">
      <w:pPr>
        <w:pStyle w:val="Index1"/>
        <w:tabs>
          <w:tab w:val="right" w:pos="5030"/>
        </w:tabs>
        <w:rPr>
          <w:noProof/>
        </w:rPr>
      </w:pPr>
      <w:r>
        <w:rPr>
          <w:noProof/>
        </w:rPr>
        <w:t>Windows Embedded 8/8.1 Pro, Industry Pro, 38</w:t>
      </w:r>
    </w:p>
    <w:p w:rsidR="00EC2994" w:rsidRDefault="00EC2994">
      <w:pPr>
        <w:pStyle w:val="Index1"/>
        <w:tabs>
          <w:tab w:val="right" w:pos="5030"/>
        </w:tabs>
        <w:rPr>
          <w:noProof/>
        </w:rPr>
      </w:pPr>
      <w:r>
        <w:rPr>
          <w:noProof/>
        </w:rPr>
        <w:t>Windows Embedded for Point of Service, 38</w:t>
      </w:r>
    </w:p>
    <w:p w:rsidR="00EC2994" w:rsidRDefault="00EC2994">
      <w:pPr>
        <w:pStyle w:val="Index1"/>
        <w:tabs>
          <w:tab w:val="right" w:pos="5030"/>
        </w:tabs>
        <w:rPr>
          <w:noProof/>
        </w:rPr>
      </w:pPr>
      <w:r>
        <w:rPr>
          <w:noProof/>
        </w:rPr>
        <w:t>Windows Embedded POSReady 2009, 38</w:t>
      </w:r>
    </w:p>
    <w:p w:rsidR="00EC2994" w:rsidRDefault="00EC2994">
      <w:pPr>
        <w:pStyle w:val="Index1"/>
        <w:tabs>
          <w:tab w:val="right" w:pos="5030"/>
        </w:tabs>
        <w:rPr>
          <w:noProof/>
        </w:rPr>
      </w:pPr>
      <w:r>
        <w:rPr>
          <w:noProof/>
        </w:rPr>
        <w:t>Windows Embedded POSReady 7, 38</w:t>
      </w:r>
    </w:p>
    <w:p w:rsidR="00EC2994" w:rsidRDefault="00EC2994">
      <w:pPr>
        <w:pStyle w:val="Index1"/>
        <w:tabs>
          <w:tab w:val="right" w:pos="5030"/>
        </w:tabs>
        <w:rPr>
          <w:noProof/>
        </w:rPr>
      </w:pPr>
      <w:r>
        <w:rPr>
          <w:noProof/>
        </w:rPr>
        <w:t>Windows Embedded POSReady 7 Pro, 38</w:t>
      </w:r>
    </w:p>
    <w:p w:rsidR="00EC2994" w:rsidRDefault="00EC2994">
      <w:pPr>
        <w:pStyle w:val="Index1"/>
        <w:tabs>
          <w:tab w:val="right" w:pos="5030"/>
        </w:tabs>
        <w:rPr>
          <w:noProof/>
        </w:rPr>
      </w:pPr>
      <w:r>
        <w:rPr>
          <w:noProof/>
        </w:rPr>
        <w:t>Windows Embedded Standard 7, 38</w:t>
      </w:r>
    </w:p>
    <w:p w:rsidR="00EC2994" w:rsidRDefault="00EC2994">
      <w:pPr>
        <w:pStyle w:val="Index1"/>
        <w:tabs>
          <w:tab w:val="right" w:pos="5030"/>
        </w:tabs>
        <w:rPr>
          <w:noProof/>
        </w:rPr>
      </w:pPr>
      <w:r>
        <w:rPr>
          <w:noProof/>
        </w:rPr>
        <w:t>Windows HPC Server, 45</w:t>
      </w:r>
    </w:p>
    <w:p w:rsidR="00EC2994" w:rsidRDefault="00EC2994">
      <w:pPr>
        <w:pStyle w:val="Index1"/>
        <w:tabs>
          <w:tab w:val="right" w:pos="5030"/>
        </w:tabs>
        <w:rPr>
          <w:noProof/>
        </w:rPr>
      </w:pPr>
      <w:r>
        <w:rPr>
          <w:noProof/>
        </w:rPr>
        <w:t>Windows MultiPoint Server 2011, 43</w:t>
      </w:r>
    </w:p>
    <w:p w:rsidR="00EC2994" w:rsidRDefault="00EC2994">
      <w:pPr>
        <w:pStyle w:val="Index1"/>
        <w:tabs>
          <w:tab w:val="right" w:pos="5030"/>
        </w:tabs>
        <w:rPr>
          <w:noProof/>
        </w:rPr>
      </w:pPr>
      <w:r>
        <w:rPr>
          <w:noProof/>
        </w:rPr>
        <w:t>Windows MultiPoint Server 2012 CAL, 43</w:t>
      </w:r>
    </w:p>
    <w:p w:rsidR="00EC2994" w:rsidRDefault="00EC2994">
      <w:pPr>
        <w:pStyle w:val="Index1"/>
        <w:tabs>
          <w:tab w:val="right" w:pos="5030"/>
        </w:tabs>
        <w:rPr>
          <w:noProof/>
        </w:rPr>
      </w:pPr>
      <w:r>
        <w:rPr>
          <w:noProof/>
        </w:rPr>
        <w:t>Windows MultiPoint Server 2012 CAL med Windows Server 2012 CAL, 43</w:t>
      </w:r>
    </w:p>
    <w:p w:rsidR="00EC2994" w:rsidRDefault="00EC2994">
      <w:pPr>
        <w:pStyle w:val="Index1"/>
        <w:tabs>
          <w:tab w:val="right" w:pos="5030"/>
        </w:tabs>
        <w:rPr>
          <w:noProof/>
        </w:rPr>
      </w:pPr>
      <w:r>
        <w:rPr>
          <w:noProof/>
        </w:rPr>
        <w:t>Windows MultiPoint Server 2012 Premium, 42</w:t>
      </w:r>
    </w:p>
    <w:p w:rsidR="00EC2994" w:rsidRDefault="00EC2994">
      <w:pPr>
        <w:pStyle w:val="Index1"/>
        <w:tabs>
          <w:tab w:val="right" w:pos="5030"/>
        </w:tabs>
        <w:rPr>
          <w:noProof/>
        </w:rPr>
      </w:pPr>
      <w:r>
        <w:rPr>
          <w:noProof/>
        </w:rPr>
        <w:t>Windows MultiPoint Server 2012 Premium med Windows MultiPoint Server 2012 CAL (5 klienter), 42</w:t>
      </w:r>
    </w:p>
    <w:p w:rsidR="00EC2994" w:rsidRDefault="00EC2994">
      <w:pPr>
        <w:pStyle w:val="Index1"/>
        <w:tabs>
          <w:tab w:val="right" w:pos="5030"/>
        </w:tabs>
        <w:rPr>
          <w:noProof/>
        </w:rPr>
      </w:pPr>
      <w:r>
        <w:rPr>
          <w:noProof/>
        </w:rPr>
        <w:t>Windows MultiPoint Server 2012 Premium med Windows MultiPoint Server 2012 CAL (5 klienter) med Windows Server 2012 CAL (5 klienter), 43</w:t>
      </w:r>
    </w:p>
    <w:p w:rsidR="00EC2994" w:rsidRDefault="00EC2994">
      <w:pPr>
        <w:pStyle w:val="Index1"/>
        <w:tabs>
          <w:tab w:val="right" w:pos="5030"/>
        </w:tabs>
        <w:rPr>
          <w:noProof/>
        </w:rPr>
      </w:pPr>
      <w:r>
        <w:rPr>
          <w:noProof/>
        </w:rPr>
        <w:t>Windows MultiPoint Server 2012 Standard, 42</w:t>
      </w:r>
    </w:p>
    <w:p w:rsidR="00EC2994" w:rsidRDefault="00EC2994">
      <w:pPr>
        <w:pStyle w:val="Index1"/>
        <w:tabs>
          <w:tab w:val="right" w:pos="5030"/>
        </w:tabs>
        <w:rPr>
          <w:noProof/>
        </w:rPr>
      </w:pPr>
      <w:r>
        <w:rPr>
          <w:noProof/>
        </w:rPr>
        <w:t>Windows MultiPoint Server Premium, 81</w:t>
      </w:r>
    </w:p>
    <w:p w:rsidR="00EC2994" w:rsidRDefault="00EC2994">
      <w:pPr>
        <w:pStyle w:val="Index1"/>
        <w:tabs>
          <w:tab w:val="right" w:pos="5030"/>
        </w:tabs>
        <w:rPr>
          <w:noProof/>
        </w:rPr>
      </w:pPr>
      <w:r>
        <w:rPr>
          <w:noProof/>
        </w:rPr>
        <w:t>Windows MultiPoint Server Standard, 81</w:t>
      </w:r>
    </w:p>
    <w:p w:rsidR="00EC2994" w:rsidRDefault="00EC2994">
      <w:pPr>
        <w:pStyle w:val="Index1"/>
        <w:tabs>
          <w:tab w:val="right" w:pos="5030"/>
        </w:tabs>
        <w:rPr>
          <w:noProof/>
        </w:rPr>
      </w:pPr>
      <w:r>
        <w:rPr>
          <w:noProof/>
        </w:rPr>
        <w:t>Windows Server, 80, 81</w:t>
      </w:r>
    </w:p>
    <w:p w:rsidR="00EC2994" w:rsidRDefault="00EC2994">
      <w:pPr>
        <w:pStyle w:val="Index1"/>
        <w:tabs>
          <w:tab w:val="right" w:pos="5030"/>
        </w:tabs>
        <w:rPr>
          <w:noProof/>
        </w:rPr>
      </w:pPr>
      <w:r>
        <w:rPr>
          <w:noProof/>
        </w:rPr>
        <w:t>Windows Server 2008, 44</w:t>
      </w:r>
    </w:p>
    <w:p w:rsidR="00EC2994" w:rsidRDefault="00EC2994">
      <w:pPr>
        <w:pStyle w:val="Index1"/>
        <w:tabs>
          <w:tab w:val="right" w:pos="5030"/>
        </w:tabs>
        <w:rPr>
          <w:noProof/>
        </w:rPr>
      </w:pPr>
      <w:r>
        <w:rPr>
          <w:noProof/>
        </w:rPr>
        <w:t>Windows Server 2008 R2 Enterprise, 16</w:t>
      </w:r>
    </w:p>
    <w:p w:rsidR="00EC2994" w:rsidRDefault="00EC2994">
      <w:pPr>
        <w:pStyle w:val="Index1"/>
        <w:tabs>
          <w:tab w:val="right" w:pos="5030"/>
        </w:tabs>
        <w:rPr>
          <w:noProof/>
        </w:rPr>
      </w:pPr>
      <w:r>
        <w:rPr>
          <w:noProof/>
        </w:rPr>
        <w:t>Windows Server 2012, 43, 44</w:t>
      </w:r>
    </w:p>
    <w:p w:rsidR="00EC2994" w:rsidRDefault="00EC2994">
      <w:pPr>
        <w:pStyle w:val="Index1"/>
        <w:tabs>
          <w:tab w:val="right" w:pos="5030"/>
        </w:tabs>
        <w:rPr>
          <w:noProof/>
        </w:rPr>
      </w:pPr>
      <w:r>
        <w:rPr>
          <w:noProof/>
        </w:rPr>
        <w:t>Windows Server 2012 Active Directory Rights Management Services CAL, 43, 44</w:t>
      </w:r>
    </w:p>
    <w:p w:rsidR="00EC2994" w:rsidRDefault="00EC2994">
      <w:pPr>
        <w:pStyle w:val="Index1"/>
        <w:tabs>
          <w:tab w:val="right" w:pos="5030"/>
        </w:tabs>
        <w:rPr>
          <w:noProof/>
        </w:rPr>
      </w:pPr>
      <w:r>
        <w:rPr>
          <w:noProof/>
        </w:rPr>
        <w:t>Windows Server 2012 Active Directory Rights Management Services External Connectors, 44</w:t>
      </w:r>
    </w:p>
    <w:p w:rsidR="00EC2994" w:rsidRDefault="00EC2994">
      <w:pPr>
        <w:pStyle w:val="Index1"/>
        <w:tabs>
          <w:tab w:val="right" w:pos="5030"/>
        </w:tabs>
        <w:rPr>
          <w:noProof/>
        </w:rPr>
      </w:pPr>
      <w:r>
        <w:rPr>
          <w:noProof/>
        </w:rPr>
        <w:t>Windows Server 2012 CAL, 43, 44</w:t>
      </w:r>
    </w:p>
    <w:p w:rsidR="00EC2994" w:rsidRDefault="00EC2994">
      <w:pPr>
        <w:pStyle w:val="Index1"/>
        <w:tabs>
          <w:tab w:val="right" w:pos="5030"/>
        </w:tabs>
        <w:rPr>
          <w:noProof/>
        </w:rPr>
      </w:pPr>
      <w:r>
        <w:rPr>
          <w:noProof/>
        </w:rPr>
        <w:t>Windows Server 2012 External Connector, 44</w:t>
      </w:r>
    </w:p>
    <w:p w:rsidR="00EC2994" w:rsidRDefault="00EC2994">
      <w:pPr>
        <w:pStyle w:val="Index1"/>
        <w:tabs>
          <w:tab w:val="right" w:pos="5030"/>
        </w:tabs>
        <w:rPr>
          <w:noProof/>
        </w:rPr>
      </w:pPr>
      <w:r>
        <w:rPr>
          <w:noProof/>
        </w:rPr>
        <w:t>Windows Server 2012 R2 Datacenter, 44</w:t>
      </w:r>
    </w:p>
    <w:p w:rsidR="00EC2994" w:rsidRDefault="00EC2994">
      <w:pPr>
        <w:pStyle w:val="Index1"/>
        <w:tabs>
          <w:tab w:val="right" w:pos="5030"/>
        </w:tabs>
        <w:rPr>
          <w:noProof/>
        </w:rPr>
      </w:pPr>
      <w:r>
        <w:rPr>
          <w:noProof/>
        </w:rPr>
        <w:t>Windows Server 2012 R2 Essentials, 44</w:t>
      </w:r>
    </w:p>
    <w:p w:rsidR="00EC2994" w:rsidRDefault="00EC2994">
      <w:pPr>
        <w:pStyle w:val="Index1"/>
        <w:tabs>
          <w:tab w:val="right" w:pos="5030"/>
        </w:tabs>
        <w:rPr>
          <w:noProof/>
        </w:rPr>
      </w:pPr>
      <w:r>
        <w:rPr>
          <w:noProof/>
        </w:rPr>
        <w:t>Windows Server 2012 R2 Standard, 44</w:t>
      </w:r>
    </w:p>
    <w:p w:rsidR="00EC2994" w:rsidRDefault="00EC2994">
      <w:pPr>
        <w:pStyle w:val="Index1"/>
        <w:tabs>
          <w:tab w:val="right" w:pos="5030"/>
        </w:tabs>
        <w:rPr>
          <w:noProof/>
        </w:rPr>
      </w:pPr>
      <w:r>
        <w:rPr>
          <w:noProof/>
        </w:rPr>
        <w:t>Windows Server 2012 Remote Desktop Services CAL, 44</w:t>
      </w:r>
    </w:p>
    <w:p w:rsidR="00EC2994" w:rsidRDefault="00EC2994">
      <w:pPr>
        <w:pStyle w:val="Index1"/>
        <w:tabs>
          <w:tab w:val="right" w:pos="5030"/>
        </w:tabs>
        <w:rPr>
          <w:noProof/>
        </w:rPr>
      </w:pPr>
      <w:r>
        <w:rPr>
          <w:noProof/>
        </w:rPr>
        <w:t>Windows Server 2012 Remote Desktop Services External Connector, 44</w:t>
      </w:r>
    </w:p>
    <w:p w:rsidR="00EC2994" w:rsidRDefault="00EC2994">
      <w:pPr>
        <w:pStyle w:val="Index1"/>
        <w:tabs>
          <w:tab w:val="right" w:pos="5030"/>
        </w:tabs>
        <w:rPr>
          <w:noProof/>
        </w:rPr>
      </w:pPr>
      <w:r>
        <w:rPr>
          <w:noProof/>
        </w:rPr>
        <w:t>Windows Server Datacenter, 16, 75, 79, 81</w:t>
      </w:r>
    </w:p>
    <w:p w:rsidR="00EC2994" w:rsidRDefault="00EC2994">
      <w:pPr>
        <w:pStyle w:val="Index1"/>
        <w:tabs>
          <w:tab w:val="right" w:pos="5030"/>
        </w:tabs>
        <w:rPr>
          <w:noProof/>
        </w:rPr>
      </w:pPr>
      <w:r>
        <w:rPr>
          <w:noProof/>
        </w:rPr>
        <w:t>Windows Server Enterprise, 45, 74</w:t>
      </w:r>
    </w:p>
    <w:p w:rsidR="00EC2994" w:rsidRDefault="00EC2994">
      <w:pPr>
        <w:pStyle w:val="Index1"/>
        <w:tabs>
          <w:tab w:val="right" w:pos="5030"/>
        </w:tabs>
        <w:rPr>
          <w:noProof/>
        </w:rPr>
      </w:pPr>
      <w:r>
        <w:rPr>
          <w:noProof/>
        </w:rPr>
        <w:t>Windows Server for Itanium-baserte systemer, 45</w:t>
      </w:r>
    </w:p>
    <w:p w:rsidR="00EC2994" w:rsidRDefault="00EC2994">
      <w:pPr>
        <w:pStyle w:val="Index1"/>
        <w:tabs>
          <w:tab w:val="right" w:pos="5030"/>
        </w:tabs>
        <w:rPr>
          <w:noProof/>
        </w:rPr>
      </w:pPr>
      <w:r>
        <w:rPr>
          <w:noProof/>
        </w:rPr>
        <w:t>Windows Server HPC Edition, 45</w:t>
      </w:r>
    </w:p>
    <w:p w:rsidR="00EC2994" w:rsidRDefault="00EC2994">
      <w:pPr>
        <w:pStyle w:val="Index1"/>
        <w:tabs>
          <w:tab w:val="right" w:pos="5030"/>
        </w:tabs>
        <w:rPr>
          <w:noProof/>
        </w:rPr>
      </w:pPr>
      <w:r>
        <w:rPr>
          <w:noProof/>
        </w:rPr>
        <w:t>Windows Server Standard, 16, 74, 79, 81</w:t>
      </w:r>
    </w:p>
    <w:p w:rsidR="00EC2994" w:rsidRDefault="00EC2994">
      <w:pPr>
        <w:pStyle w:val="Index1"/>
        <w:tabs>
          <w:tab w:val="right" w:pos="5030"/>
        </w:tabs>
        <w:rPr>
          <w:noProof/>
        </w:rPr>
      </w:pPr>
      <w:r>
        <w:rPr>
          <w:noProof/>
        </w:rPr>
        <w:t>Windows Server Standard, 16</w:t>
      </w:r>
    </w:p>
    <w:p w:rsidR="00EC2994" w:rsidRDefault="00EC2994">
      <w:pPr>
        <w:pStyle w:val="Index1"/>
        <w:tabs>
          <w:tab w:val="right" w:pos="5030"/>
        </w:tabs>
        <w:rPr>
          <w:noProof/>
        </w:rPr>
      </w:pPr>
      <w:r>
        <w:rPr>
          <w:noProof/>
        </w:rPr>
        <w:t>Windows Small Business Server, 45</w:t>
      </w:r>
    </w:p>
    <w:p w:rsidR="00EC2994" w:rsidRDefault="00EC2994">
      <w:pPr>
        <w:pStyle w:val="Index1"/>
        <w:tabs>
          <w:tab w:val="right" w:pos="5030"/>
        </w:tabs>
        <w:rPr>
          <w:noProof/>
        </w:rPr>
      </w:pPr>
      <w:r>
        <w:rPr>
          <w:noProof/>
        </w:rPr>
        <w:t>Windows Virtual Desktop Access, 37</w:t>
      </w:r>
    </w:p>
    <w:p w:rsidR="00EC2994" w:rsidRDefault="00EC2994">
      <w:pPr>
        <w:pStyle w:val="Index1"/>
        <w:tabs>
          <w:tab w:val="right" w:pos="5030"/>
        </w:tabs>
        <w:rPr>
          <w:noProof/>
        </w:rPr>
      </w:pPr>
      <w:r>
        <w:rPr>
          <w:noProof/>
        </w:rPr>
        <w:t>Windows Vista, 37</w:t>
      </w:r>
    </w:p>
    <w:p w:rsidR="00EC2994" w:rsidRDefault="00EC2994">
      <w:pPr>
        <w:pStyle w:val="Index1"/>
        <w:tabs>
          <w:tab w:val="right" w:pos="5030"/>
        </w:tabs>
        <w:rPr>
          <w:noProof/>
        </w:rPr>
      </w:pPr>
      <w:r>
        <w:rPr>
          <w:noProof/>
        </w:rPr>
        <w:t>Windows Vista Business for Embedded Systems, Ultimate for Embedded Systems, 38</w:t>
      </w:r>
    </w:p>
    <w:p w:rsidR="00EC2994" w:rsidRDefault="00EC2994">
      <w:pPr>
        <w:pStyle w:val="Index1"/>
        <w:tabs>
          <w:tab w:val="right" w:pos="5030"/>
        </w:tabs>
        <w:rPr>
          <w:noProof/>
        </w:rPr>
      </w:pPr>
      <w:r>
        <w:rPr>
          <w:noProof/>
        </w:rPr>
        <w:t>Windows XP, 37</w:t>
      </w:r>
    </w:p>
    <w:p w:rsidR="00EC2994" w:rsidRDefault="00EC2994">
      <w:pPr>
        <w:pStyle w:val="Index1"/>
        <w:tabs>
          <w:tab w:val="right" w:pos="5030"/>
        </w:tabs>
        <w:rPr>
          <w:noProof/>
        </w:rPr>
      </w:pPr>
      <w:r>
        <w:rPr>
          <w:noProof/>
        </w:rPr>
        <w:t>Windows XP Embedded, 38</w:t>
      </w:r>
    </w:p>
    <w:p w:rsidR="00EC2994" w:rsidRDefault="00EC2994">
      <w:pPr>
        <w:pStyle w:val="Index1"/>
        <w:tabs>
          <w:tab w:val="right" w:pos="5030"/>
        </w:tabs>
        <w:rPr>
          <w:noProof/>
        </w:rPr>
      </w:pPr>
      <w:r>
        <w:rPr>
          <w:noProof/>
        </w:rPr>
        <w:t>Windows XP Professional for Embedded Systems, 38</w:t>
      </w:r>
    </w:p>
    <w:p w:rsidR="00EC2994" w:rsidRDefault="00EC2994">
      <w:pPr>
        <w:pStyle w:val="Index1"/>
        <w:tabs>
          <w:tab w:val="right" w:pos="5030"/>
        </w:tabs>
        <w:rPr>
          <w:noProof/>
        </w:rPr>
      </w:pPr>
      <w:r>
        <w:rPr>
          <w:noProof/>
        </w:rPr>
        <w:t>Word 2016, 22</w:t>
      </w:r>
    </w:p>
    <w:p w:rsidR="00EC2994" w:rsidRDefault="00EC2994">
      <w:pPr>
        <w:pStyle w:val="Index1"/>
        <w:tabs>
          <w:tab w:val="right" w:pos="5030"/>
        </w:tabs>
        <w:rPr>
          <w:noProof/>
        </w:rPr>
      </w:pPr>
      <w:r>
        <w:rPr>
          <w:noProof/>
        </w:rPr>
        <w:t>Word 2016 for Mac, 23</w:t>
      </w:r>
    </w:p>
    <w:p w:rsidR="00EC2994" w:rsidRDefault="00EC2994">
      <w:pPr>
        <w:pStyle w:val="Index1"/>
        <w:tabs>
          <w:tab w:val="right" w:pos="5030"/>
        </w:tabs>
        <w:rPr>
          <w:noProof/>
        </w:rPr>
      </w:pPr>
      <w:r>
        <w:rPr>
          <w:noProof/>
        </w:rPr>
        <w:t>Yammer, 20</w:t>
      </w:r>
    </w:p>
    <w:p w:rsidR="00EC2994" w:rsidRDefault="00EC2994">
      <w:pPr>
        <w:pStyle w:val="Index1"/>
        <w:tabs>
          <w:tab w:val="right" w:pos="5030"/>
        </w:tabs>
        <w:rPr>
          <w:noProof/>
        </w:rPr>
      </w:pPr>
      <w:r>
        <w:rPr>
          <w:noProof/>
        </w:rPr>
        <w:t>Yammer Enterprise, 66</w:t>
      </w:r>
    </w:p>
    <w:p w:rsidR="00EC2994" w:rsidRDefault="00EC2994">
      <w:pPr>
        <w:pStyle w:val="ProductList-Body"/>
        <w:rPr>
          <w:noProof/>
        </w:rPr>
        <w:sectPr w:rsidR="00EC2994" w:rsidSect="00EC2994">
          <w:type w:val="continuous"/>
          <w:pgSz w:w="12240" w:h="15840" w:code="1"/>
          <w:pgMar w:top="1170" w:right="720" w:bottom="720" w:left="720" w:header="432" w:footer="288" w:gutter="0"/>
          <w:cols w:num="2" w:space="720"/>
        </w:sectPr>
      </w:pPr>
    </w:p>
    <w:p w:rsidR="00B92686" w:rsidRDefault="00EC2994">
      <w:pPr>
        <w:pStyle w:val="ProductList-Body"/>
        <w:sectPr w:rsidR="00B92686" w:rsidSect="00EC2994">
          <w:type w:val="continuous"/>
          <w:pgSz w:w="12240" w:h="15840" w:code="1"/>
          <w:pgMar w:top="1170" w:right="720" w:bottom="720" w:left="720" w:header="432" w:footer="288" w:gutter="0"/>
          <w:cols w:num="2" w:space="360"/>
        </w:sectPr>
      </w:pPr>
      <w:r>
        <w:fldChar w:fldCharType="end"/>
      </w:r>
    </w:p>
    <w:p w:rsidR="00B92686" w:rsidRDefault="00B92686">
      <w:pPr>
        <w:pStyle w:val="ProductList-Body"/>
      </w:pPr>
    </w:p>
    <w:sectPr w:rsidR="00B92686"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5EE7" w:rsidRDefault="00965EE7" w:rsidP="007C7D4D">
      <w:pPr>
        <w:spacing w:after="0"/>
      </w:pPr>
      <w:r>
        <w:separator/>
      </w:r>
    </w:p>
    <w:p w:rsidR="00965EE7" w:rsidRDefault="00965EE7"/>
  </w:endnote>
  <w:endnote w:type="continuationSeparator" w:id="0">
    <w:p w:rsidR="00965EE7" w:rsidRDefault="00965EE7" w:rsidP="007C7D4D">
      <w:pPr>
        <w:spacing w:after="0"/>
      </w:pPr>
      <w:r>
        <w:continuationSeparator/>
      </w:r>
    </w:p>
    <w:p w:rsidR="00965EE7" w:rsidRDefault="00965EE7"/>
  </w:endnote>
  <w:endnote w:type="continuationNotice" w:id="1">
    <w:p w:rsidR="00965EE7" w:rsidRDefault="00965EE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5082" w:rsidRDefault="005050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2194" w:rsidRDefault="00EC299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5082" w:rsidRDefault="0050508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9268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2686" w:rsidRDefault="00965EE7">
          <w:pPr>
            <w:pStyle w:val="PURFooterText"/>
            <w:jc w:val="center"/>
          </w:pPr>
          <w:hyperlink w:anchor="_Sec842">
            <w:r w:rsidR="00EC299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1">
            <w:r w:rsidR="00EC299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6">
            <w:r w:rsidR="00EC299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7">
            <w:r w:rsidR="00EC299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8">
            <w:r w:rsidR="00EC299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9">
            <w:r w:rsidR="00EC299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91">
            <w:r w:rsidR="00EC299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844">
            <w:r w:rsidR="00EC2994">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9268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2686" w:rsidRDefault="00965EE7">
          <w:pPr>
            <w:pStyle w:val="PURFooterText"/>
            <w:jc w:val="center"/>
          </w:pPr>
          <w:hyperlink w:anchor="_Sec842">
            <w:r w:rsidR="00EC299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1">
            <w:r w:rsidR="00EC299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6">
            <w:r w:rsidR="00EC299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7">
            <w:r w:rsidR="00EC299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8">
            <w:r w:rsidR="00EC299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9">
            <w:r w:rsidR="00EC299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91">
            <w:r w:rsidR="00EC299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844">
            <w:r w:rsidR="00EC2994">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9268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2686" w:rsidRDefault="00965EE7">
          <w:pPr>
            <w:pStyle w:val="PURFooterText"/>
            <w:jc w:val="center"/>
          </w:pPr>
          <w:hyperlink w:anchor="_Sec842">
            <w:r w:rsidR="00EC299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1">
            <w:r w:rsidR="00EC299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6">
            <w:r w:rsidR="00EC299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7">
            <w:r w:rsidR="00EC299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8">
            <w:r w:rsidR="00EC299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9">
            <w:r w:rsidR="00EC299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91">
            <w:r w:rsidR="00EC299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844">
            <w:r w:rsidR="00EC2994">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926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842">
            <w:r w:rsidR="00EC299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2686" w:rsidRDefault="00965EE7">
          <w:pPr>
            <w:pStyle w:val="PURFooterText"/>
            <w:jc w:val="center"/>
          </w:pPr>
          <w:hyperlink w:anchor="_Sec531">
            <w:r w:rsidR="00EC299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6">
            <w:r w:rsidR="00EC299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7">
            <w:r w:rsidR="00EC299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8">
            <w:r w:rsidR="00EC299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9">
            <w:r w:rsidR="00EC299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91">
            <w:r w:rsidR="00EC299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844">
            <w:r w:rsidR="00EC2994">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926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842">
            <w:r w:rsidR="00EC299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1">
            <w:r w:rsidR="00EC299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2686" w:rsidRDefault="00965EE7">
          <w:pPr>
            <w:pStyle w:val="PURFooterText"/>
            <w:jc w:val="center"/>
          </w:pPr>
          <w:hyperlink w:anchor="_Sec536">
            <w:r w:rsidR="00EC299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7">
            <w:r w:rsidR="00EC299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8">
            <w:r w:rsidR="00EC299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9">
            <w:r w:rsidR="00EC299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91">
            <w:r w:rsidR="00EC299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844">
            <w:r w:rsidR="00EC2994">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926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842">
            <w:r w:rsidR="00EC299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1">
            <w:r w:rsidR="00EC299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6">
            <w:r w:rsidR="00EC299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2686" w:rsidRDefault="00965EE7">
          <w:pPr>
            <w:pStyle w:val="PURFooterText"/>
            <w:jc w:val="center"/>
          </w:pPr>
          <w:hyperlink w:anchor="_Sec547">
            <w:r w:rsidR="00EC299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8">
            <w:r w:rsidR="00EC299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9">
            <w:r w:rsidR="00EC299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91">
            <w:r w:rsidR="00EC299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844">
            <w:r w:rsidR="00EC2994">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926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842">
            <w:r w:rsidR="00EC299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1">
            <w:r w:rsidR="00EC299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6">
            <w:r w:rsidR="00EC299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7">
            <w:r w:rsidR="00EC299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2686" w:rsidRDefault="00965EE7">
          <w:pPr>
            <w:pStyle w:val="PURFooterText"/>
            <w:jc w:val="center"/>
          </w:pPr>
          <w:hyperlink w:anchor="_Sec548">
            <w:r w:rsidR="00EC299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9">
            <w:r w:rsidR="00EC299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91">
            <w:r w:rsidR="00EC299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844">
            <w:r w:rsidR="00EC2994">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926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842">
            <w:r w:rsidR="00EC299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1">
            <w:r w:rsidR="00EC299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6">
            <w:r w:rsidR="00EC299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7">
            <w:r w:rsidR="00EC299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8">
            <w:r w:rsidR="00EC299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2686" w:rsidRDefault="00965EE7">
          <w:pPr>
            <w:pStyle w:val="PURFooterText"/>
            <w:jc w:val="center"/>
          </w:pPr>
          <w:hyperlink w:anchor="_Sec549">
            <w:r w:rsidR="00EC299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91">
            <w:r w:rsidR="00EC299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844">
            <w:r w:rsidR="00EC2994">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926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842">
            <w:r w:rsidR="00EC299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1">
            <w:r w:rsidR="00EC299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6">
            <w:r w:rsidR="00EC299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7">
            <w:r w:rsidR="00EC299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8">
            <w:r w:rsidR="00EC299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9">
            <w:r w:rsidR="00EC299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2686" w:rsidRDefault="00965EE7">
          <w:pPr>
            <w:pStyle w:val="PURFooterText"/>
            <w:jc w:val="center"/>
          </w:pPr>
          <w:hyperlink w:anchor="_Sec591">
            <w:r w:rsidR="00EC299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844">
            <w:r w:rsidR="00EC2994">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926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842">
            <w:r w:rsidR="00EC299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1">
            <w:r w:rsidR="00EC299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6">
            <w:r w:rsidR="00EC299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7">
            <w:r w:rsidR="00EC299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8">
            <w:r w:rsidR="00EC299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9">
            <w:r w:rsidR="00EC299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91">
            <w:r w:rsidR="00EC299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2686" w:rsidRDefault="00965EE7">
          <w:pPr>
            <w:pStyle w:val="PURFooterText"/>
            <w:jc w:val="center"/>
          </w:pPr>
          <w:hyperlink w:anchor="_Sec844">
            <w:r w:rsidR="00EC2994">
              <w:rPr>
                <w:color w:val="00467F"/>
                <w:u w:val="single"/>
              </w:rPr>
              <w:t>Innholdsfortegnelse</w:t>
            </w:r>
          </w:hyperlink>
        </w:p>
      </w:tc>
    </w:tr>
  </w:tbl>
  <w:p w:rsidR="00B92686" w:rsidRDefault="00B9268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926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842">
            <w:r w:rsidR="00EC299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1">
            <w:r w:rsidR="00EC299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36">
            <w:r w:rsidR="00EC299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7">
            <w:r w:rsidR="00EC299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8">
            <w:r w:rsidR="00EC299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49">
            <w:r w:rsidR="00EC299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2686" w:rsidRDefault="00965EE7">
          <w:pPr>
            <w:pStyle w:val="PURFooterText"/>
            <w:jc w:val="center"/>
          </w:pPr>
          <w:hyperlink w:anchor="_Sec591">
            <w:r w:rsidR="00EC299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2686" w:rsidRDefault="00B926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2686" w:rsidRDefault="00965EE7">
          <w:pPr>
            <w:pStyle w:val="PURFooterText"/>
            <w:jc w:val="center"/>
          </w:pPr>
          <w:hyperlink w:anchor="_Sec844">
            <w:r w:rsidR="00EC2994">
              <w:rPr>
                <w:color w:val="00467F"/>
                <w:u w:val="single"/>
              </w:rPr>
              <w:t>Innholdsfortegnelse</w:t>
            </w:r>
          </w:hyperlink>
        </w:p>
      </w:tc>
    </w:tr>
  </w:tbl>
  <w:p w:rsidR="00B92686" w:rsidRDefault="00B9268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5EE7" w:rsidRDefault="00965EE7" w:rsidP="007C7D4D">
      <w:pPr>
        <w:spacing w:after="0"/>
      </w:pPr>
      <w:r>
        <w:separator/>
      </w:r>
    </w:p>
    <w:p w:rsidR="00965EE7" w:rsidRDefault="00965EE7"/>
  </w:footnote>
  <w:footnote w:type="continuationSeparator" w:id="0">
    <w:p w:rsidR="00965EE7" w:rsidRDefault="00965EE7" w:rsidP="007C7D4D">
      <w:pPr>
        <w:spacing w:after="0"/>
      </w:pPr>
      <w:r>
        <w:continuationSeparator/>
      </w:r>
    </w:p>
    <w:p w:rsidR="00965EE7" w:rsidRDefault="00965EE7"/>
  </w:footnote>
  <w:footnote w:type="continuationNotice" w:id="1">
    <w:p w:rsidR="00965EE7" w:rsidRDefault="00965EE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5082" w:rsidRDefault="005050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5082" w:rsidRDefault="0050508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5082" w:rsidRDefault="0050508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B92686">
      <w:tc>
        <w:tcPr>
          <w:tcW w:w="8560" w:type="dxa"/>
        </w:tcPr>
        <w:p w:rsidR="00B92686" w:rsidRDefault="00EC2994">
          <w:pPr>
            <w:pStyle w:val="PURHeaderText"/>
          </w:pPr>
          <w:r>
            <w:t>Produktvilkår for Volumlisensiering fra Microsoft (norsk, september 2016)</w:t>
          </w:r>
        </w:p>
      </w:tc>
      <w:tc>
        <w:tcPr>
          <w:tcW w:w="3680" w:type="dxa"/>
        </w:tcPr>
        <w:p w:rsidR="00B92686" w:rsidRDefault="00EC2994">
          <w:pPr>
            <w:pStyle w:val="PURHeaderText"/>
            <w:jc w:val="right"/>
          </w:pPr>
          <w:r>
            <w:fldChar w:fldCharType="begin"/>
          </w:r>
          <w:r>
            <w:instrText xml:space="preserve"> PAGE \* MERGEFORMAT </w:instrText>
          </w:r>
          <w:r>
            <w:fldChar w:fldCharType="separate"/>
          </w:r>
          <w:r w:rsidR="0050508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B92686">
      <w:tc>
        <w:tcPr>
          <w:tcW w:w="8560" w:type="dxa"/>
        </w:tcPr>
        <w:p w:rsidR="00B92686" w:rsidRDefault="00EC2994">
          <w:pPr>
            <w:pStyle w:val="PURHeaderText"/>
          </w:pPr>
          <w:r>
            <w:t>Produktvilkår for Volumlisensiering fra Microsoft (norsk, september 2016)</w:t>
          </w:r>
        </w:p>
      </w:tc>
      <w:tc>
        <w:tcPr>
          <w:tcW w:w="3680" w:type="dxa"/>
        </w:tcPr>
        <w:p w:rsidR="00B92686" w:rsidRDefault="00EC2994">
          <w:pPr>
            <w:pStyle w:val="PURHeaderText"/>
            <w:jc w:val="right"/>
          </w:pPr>
          <w:r>
            <w:fldChar w:fldCharType="begin"/>
          </w:r>
          <w:r>
            <w:instrText xml:space="preserve"> PAGE \* MERGEFORMAT </w:instrText>
          </w:r>
          <w:r>
            <w:fldChar w:fldCharType="separate"/>
          </w:r>
          <w:r w:rsidR="0050508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92686">
      <w:tc>
        <w:tcPr>
          <w:tcW w:w="8560" w:type="dxa"/>
        </w:tcPr>
        <w:p w:rsidR="00B92686" w:rsidRDefault="00EC2994">
          <w:pPr>
            <w:pStyle w:val="PURHeaderText"/>
          </w:pPr>
          <w:r>
            <w:t>Produktvilkår for Volumlisensiering fra Microsoft (norsk, september 2016)</w:t>
          </w:r>
        </w:p>
      </w:tc>
      <w:tc>
        <w:tcPr>
          <w:tcW w:w="3680" w:type="dxa"/>
        </w:tcPr>
        <w:p w:rsidR="00B92686" w:rsidRDefault="00EC299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B92686">
      <w:tc>
        <w:tcPr>
          <w:tcW w:w="8560" w:type="dxa"/>
        </w:tcPr>
        <w:p w:rsidR="00B92686" w:rsidRDefault="00EC2994">
          <w:pPr>
            <w:pStyle w:val="PURHeaderText"/>
          </w:pPr>
          <w:r>
            <w:t>Produktvilkår for Volumlisensiering fra Microsoft (norsk, september 2016)</w:t>
          </w:r>
        </w:p>
      </w:tc>
      <w:tc>
        <w:tcPr>
          <w:tcW w:w="3680" w:type="dxa"/>
        </w:tcPr>
        <w:p w:rsidR="00B92686" w:rsidRDefault="00EC2994">
          <w:pPr>
            <w:pStyle w:val="PURHeaderText"/>
            <w:jc w:val="right"/>
          </w:pPr>
          <w:r>
            <w:fldChar w:fldCharType="begin"/>
          </w:r>
          <w:r>
            <w:instrText xml:space="preserve"> PAGE \* MERGEFORMAT </w:instrText>
          </w:r>
          <w:r>
            <w:fldChar w:fldCharType="separate"/>
          </w:r>
          <w:r w:rsidR="00505082">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B92686">
      <w:tc>
        <w:tcPr>
          <w:tcW w:w="8560" w:type="dxa"/>
        </w:tcPr>
        <w:p w:rsidR="00B92686" w:rsidRDefault="00EC2994">
          <w:pPr>
            <w:pStyle w:val="PURHeaderText"/>
          </w:pPr>
          <w:r>
            <w:t>Produktvilkår for Volumlisensiering fra Microsoft (norsk, september 2016)</w:t>
          </w:r>
        </w:p>
      </w:tc>
      <w:tc>
        <w:tcPr>
          <w:tcW w:w="3680" w:type="dxa"/>
        </w:tcPr>
        <w:p w:rsidR="00B92686" w:rsidRDefault="00EC2994">
          <w:pPr>
            <w:pStyle w:val="PURHeaderText"/>
            <w:jc w:val="right"/>
          </w:pPr>
          <w:r>
            <w:fldChar w:fldCharType="begin"/>
          </w:r>
          <w:r>
            <w:instrText xml:space="preserve"> PAGE \* MERGEFORMAT </w:instrText>
          </w:r>
          <w:r>
            <w:fldChar w:fldCharType="separate"/>
          </w:r>
          <w:r w:rsidR="00505082">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B92686">
      <w:tc>
        <w:tcPr>
          <w:tcW w:w="8560" w:type="dxa"/>
        </w:tcPr>
        <w:p w:rsidR="00B92686" w:rsidRDefault="00EC2994">
          <w:pPr>
            <w:pStyle w:val="PURHeaderText"/>
          </w:pPr>
          <w:r>
            <w:t>Produktvilkår for Volumlisensiering fra Microsoft (norsk, september 2016)</w:t>
          </w:r>
        </w:p>
      </w:tc>
      <w:tc>
        <w:tcPr>
          <w:tcW w:w="3680" w:type="dxa"/>
        </w:tcPr>
        <w:p w:rsidR="00B92686" w:rsidRDefault="00EC2994">
          <w:pPr>
            <w:pStyle w:val="PURHeaderText"/>
            <w:jc w:val="right"/>
          </w:pPr>
          <w:r>
            <w:fldChar w:fldCharType="begin"/>
          </w:r>
          <w:r>
            <w:instrText xml:space="preserve"> PAGE \* MERGEFORMAT </w:instrText>
          </w:r>
          <w:r>
            <w:fldChar w:fldCharType="separate"/>
          </w:r>
          <w:r w:rsidR="00505082">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B92686">
      <w:tc>
        <w:tcPr>
          <w:tcW w:w="8560" w:type="dxa"/>
        </w:tcPr>
        <w:p w:rsidR="00B92686" w:rsidRDefault="00EC2994">
          <w:pPr>
            <w:pStyle w:val="PURHeaderText"/>
          </w:pPr>
          <w:r>
            <w:t>Produktvilkår for Volumlisensiering fra Microsoft (norsk, september 2016)</w:t>
          </w:r>
        </w:p>
      </w:tc>
      <w:tc>
        <w:tcPr>
          <w:tcW w:w="3680" w:type="dxa"/>
        </w:tcPr>
        <w:p w:rsidR="00B92686" w:rsidRDefault="00EC2994">
          <w:pPr>
            <w:pStyle w:val="PURHeaderText"/>
            <w:jc w:val="right"/>
          </w:pPr>
          <w:r>
            <w:fldChar w:fldCharType="begin"/>
          </w:r>
          <w:r>
            <w:instrText xml:space="preserve"> PAGE \* MERGEFORMAT </w:instrText>
          </w:r>
          <w:r>
            <w:fldChar w:fldCharType="separate"/>
          </w:r>
          <w:r w:rsidR="00505082">
            <w:rPr>
              <w:noProof/>
            </w:rPr>
            <w:t>66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B92686">
      <w:tc>
        <w:tcPr>
          <w:tcW w:w="8560" w:type="dxa"/>
        </w:tcPr>
        <w:p w:rsidR="00B92686" w:rsidRDefault="00EC2994">
          <w:pPr>
            <w:pStyle w:val="PURHeaderText"/>
          </w:pPr>
          <w:r>
            <w:t>Produktvilkår for Volumlisensiering fra Microsoft (norsk, september 2016)</w:t>
          </w:r>
        </w:p>
      </w:tc>
      <w:tc>
        <w:tcPr>
          <w:tcW w:w="3680" w:type="dxa"/>
        </w:tcPr>
        <w:p w:rsidR="00B92686" w:rsidRDefault="00EC2994">
          <w:pPr>
            <w:pStyle w:val="PURHeaderText"/>
            <w:jc w:val="right"/>
          </w:pPr>
          <w:r>
            <w:fldChar w:fldCharType="begin"/>
          </w:r>
          <w:r>
            <w:instrText xml:space="preserve"> PAGE \* MERGEFORMAT </w:instrText>
          </w:r>
          <w:r>
            <w:fldChar w:fldCharType="separate"/>
          </w:r>
          <w:r w:rsidR="00505082">
            <w:rPr>
              <w:noProof/>
            </w:rPr>
            <w:t>70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B92686">
      <w:tc>
        <w:tcPr>
          <w:tcW w:w="8560" w:type="dxa"/>
        </w:tcPr>
        <w:p w:rsidR="00B92686" w:rsidRDefault="00EC2994">
          <w:pPr>
            <w:pStyle w:val="PURHeaderText"/>
          </w:pPr>
          <w:r>
            <w:t>Produktvilkår for Volumlisensiering fra Microsoft (norsk, september 2016)</w:t>
          </w:r>
        </w:p>
      </w:tc>
      <w:tc>
        <w:tcPr>
          <w:tcW w:w="3680" w:type="dxa"/>
        </w:tcPr>
        <w:p w:rsidR="00B92686" w:rsidRDefault="00EC2994">
          <w:pPr>
            <w:pStyle w:val="PURHeaderText"/>
            <w:jc w:val="right"/>
          </w:pPr>
          <w:r>
            <w:fldChar w:fldCharType="begin"/>
          </w:r>
          <w:r>
            <w:instrText xml:space="preserve"> PAGE \* MERGEFORMAT </w:instrText>
          </w:r>
          <w:r>
            <w:fldChar w:fldCharType="separate"/>
          </w:r>
          <w:r w:rsidR="00505082">
            <w:rPr>
              <w:noProof/>
            </w:rPr>
            <w:t>90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B92686">
      <w:tc>
        <w:tcPr>
          <w:tcW w:w="8560" w:type="dxa"/>
        </w:tcPr>
        <w:p w:rsidR="00B92686" w:rsidRDefault="00EC2994">
          <w:pPr>
            <w:pStyle w:val="PURHeaderText"/>
          </w:pPr>
          <w:r>
            <w:t>Produktvilkår for Volumlisensiering fra Microsoft (norsk, september 2016)</w:t>
          </w:r>
        </w:p>
      </w:tc>
      <w:tc>
        <w:tcPr>
          <w:tcW w:w="3680" w:type="dxa"/>
        </w:tcPr>
        <w:p w:rsidR="00B92686" w:rsidRDefault="00EC2994">
          <w:pPr>
            <w:pStyle w:val="PURHeaderText"/>
            <w:jc w:val="right"/>
          </w:pPr>
          <w:r>
            <w:fldChar w:fldCharType="begin"/>
          </w:r>
          <w:r>
            <w:instrText xml:space="preserve"> PAGE \* MERGEFORMAT </w:instrText>
          </w:r>
          <w:r>
            <w:fldChar w:fldCharType="separate"/>
          </w:r>
          <w:r w:rsidR="00505082">
            <w:rPr>
              <w:noProof/>
            </w:rPr>
            <w:t>95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92686">
      <w:tc>
        <w:tcPr>
          <w:tcW w:w="8560" w:type="dxa"/>
        </w:tcPr>
        <w:p w:rsidR="00B92686" w:rsidRDefault="00EC2994">
          <w:pPr>
            <w:pStyle w:val="PURHeaderText"/>
          </w:pPr>
          <w:r>
            <w:t>Produktvilkår for Volumlisensiering fra Microsoft (norsk, september 2016)</w:t>
          </w:r>
        </w:p>
      </w:tc>
      <w:tc>
        <w:tcPr>
          <w:tcW w:w="3680" w:type="dxa"/>
        </w:tcPr>
        <w:p w:rsidR="00B92686" w:rsidRDefault="00EC299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D3E6A"/>
    <w:multiLevelType w:val="multilevel"/>
    <w:tmpl w:val="682260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04AAE"/>
    <w:multiLevelType w:val="multilevel"/>
    <w:tmpl w:val="89643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287C3C"/>
    <w:multiLevelType w:val="multilevel"/>
    <w:tmpl w:val="DF30F4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035447"/>
    <w:multiLevelType w:val="multilevel"/>
    <w:tmpl w:val="C3541B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AC1EC4"/>
    <w:multiLevelType w:val="multilevel"/>
    <w:tmpl w:val="E97CE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536735"/>
    <w:multiLevelType w:val="multilevel"/>
    <w:tmpl w:val="536CD6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BE1D7E"/>
    <w:multiLevelType w:val="multilevel"/>
    <w:tmpl w:val="2496F7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FE0B92"/>
    <w:multiLevelType w:val="multilevel"/>
    <w:tmpl w:val="36A81B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A9243C"/>
    <w:multiLevelType w:val="multilevel"/>
    <w:tmpl w:val="897019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DE37AB"/>
    <w:multiLevelType w:val="multilevel"/>
    <w:tmpl w:val="BB1215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6831C5"/>
    <w:multiLevelType w:val="multilevel"/>
    <w:tmpl w:val="2A6E10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0B6AE5"/>
    <w:multiLevelType w:val="multilevel"/>
    <w:tmpl w:val="61625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285302"/>
    <w:multiLevelType w:val="multilevel"/>
    <w:tmpl w:val="7C6EF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22533B"/>
    <w:multiLevelType w:val="multilevel"/>
    <w:tmpl w:val="9B4648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DE0659"/>
    <w:multiLevelType w:val="multilevel"/>
    <w:tmpl w:val="4D4E2A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A55CC9"/>
    <w:multiLevelType w:val="multilevel"/>
    <w:tmpl w:val="93A8FC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B81A6F"/>
    <w:multiLevelType w:val="multilevel"/>
    <w:tmpl w:val="7C0EC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0909DF"/>
    <w:multiLevelType w:val="multilevel"/>
    <w:tmpl w:val="C636B2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60455D"/>
    <w:multiLevelType w:val="multilevel"/>
    <w:tmpl w:val="65C46B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9916B8"/>
    <w:multiLevelType w:val="multilevel"/>
    <w:tmpl w:val="A47EDD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5E6F00"/>
    <w:multiLevelType w:val="multilevel"/>
    <w:tmpl w:val="42AA08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FF2080"/>
    <w:multiLevelType w:val="multilevel"/>
    <w:tmpl w:val="201AE9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FF2374"/>
    <w:multiLevelType w:val="multilevel"/>
    <w:tmpl w:val="AF725E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8D06EE"/>
    <w:multiLevelType w:val="multilevel"/>
    <w:tmpl w:val="14D219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AE362D"/>
    <w:multiLevelType w:val="multilevel"/>
    <w:tmpl w:val="48B479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3B5AA0"/>
    <w:multiLevelType w:val="multilevel"/>
    <w:tmpl w:val="C8C4C1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331E53"/>
    <w:multiLevelType w:val="multilevel"/>
    <w:tmpl w:val="14EABE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8A289A"/>
    <w:multiLevelType w:val="multilevel"/>
    <w:tmpl w:val="B7327EB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4770A4"/>
    <w:multiLevelType w:val="multilevel"/>
    <w:tmpl w:val="01FC5F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732C4F"/>
    <w:multiLevelType w:val="multilevel"/>
    <w:tmpl w:val="06B6BB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810FD1"/>
    <w:multiLevelType w:val="multilevel"/>
    <w:tmpl w:val="04129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F25932"/>
    <w:multiLevelType w:val="multilevel"/>
    <w:tmpl w:val="2CD2FB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117A92"/>
    <w:multiLevelType w:val="multilevel"/>
    <w:tmpl w:val="21BCA9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E6435A"/>
    <w:multiLevelType w:val="multilevel"/>
    <w:tmpl w:val="51CEC1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922314"/>
    <w:multiLevelType w:val="multilevel"/>
    <w:tmpl w:val="C54EB3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871279"/>
    <w:multiLevelType w:val="multilevel"/>
    <w:tmpl w:val="AD8094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E778F1"/>
    <w:multiLevelType w:val="multilevel"/>
    <w:tmpl w:val="271016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23161BE"/>
    <w:multiLevelType w:val="multilevel"/>
    <w:tmpl w:val="243C8B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6E3745"/>
    <w:multiLevelType w:val="multilevel"/>
    <w:tmpl w:val="2C0E91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155EE5"/>
    <w:multiLevelType w:val="multilevel"/>
    <w:tmpl w:val="5DD8BD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316F93"/>
    <w:multiLevelType w:val="multilevel"/>
    <w:tmpl w:val="36EA3C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2463C0"/>
    <w:multiLevelType w:val="multilevel"/>
    <w:tmpl w:val="F8149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7134C7"/>
    <w:multiLevelType w:val="multilevel"/>
    <w:tmpl w:val="E3467C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2061D8"/>
    <w:multiLevelType w:val="multilevel"/>
    <w:tmpl w:val="EB6C15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3C177B"/>
    <w:multiLevelType w:val="multilevel"/>
    <w:tmpl w:val="11122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955BE3"/>
    <w:multiLevelType w:val="multilevel"/>
    <w:tmpl w:val="AD2E47E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7525D5"/>
    <w:multiLevelType w:val="multilevel"/>
    <w:tmpl w:val="1FFE96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992481"/>
    <w:multiLevelType w:val="multilevel"/>
    <w:tmpl w:val="54FCBE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2B85B7C"/>
    <w:multiLevelType w:val="multilevel"/>
    <w:tmpl w:val="F25A04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9F2760"/>
    <w:multiLevelType w:val="multilevel"/>
    <w:tmpl w:val="A334A8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D295984"/>
    <w:multiLevelType w:val="multilevel"/>
    <w:tmpl w:val="C50004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5"/>
  </w:num>
  <w:num w:numId="4">
    <w:abstractNumId w:val="40"/>
  </w:num>
  <w:num w:numId="5">
    <w:abstractNumId w:val="39"/>
  </w:num>
  <w:num w:numId="6">
    <w:abstractNumId w:val="16"/>
  </w:num>
  <w:num w:numId="7">
    <w:abstractNumId w:val="25"/>
  </w:num>
  <w:num w:numId="8">
    <w:abstractNumId w:val="10"/>
  </w:num>
  <w:num w:numId="9">
    <w:abstractNumId w:val="15"/>
  </w:num>
  <w:num w:numId="10">
    <w:abstractNumId w:val="7"/>
  </w:num>
  <w:num w:numId="11">
    <w:abstractNumId w:val="21"/>
  </w:num>
  <w:num w:numId="12">
    <w:abstractNumId w:val="30"/>
  </w:num>
  <w:num w:numId="13">
    <w:abstractNumId w:val="37"/>
  </w:num>
  <w:num w:numId="14">
    <w:abstractNumId w:val="34"/>
  </w:num>
  <w:num w:numId="15">
    <w:abstractNumId w:val="9"/>
  </w:num>
  <w:num w:numId="16">
    <w:abstractNumId w:val="0"/>
  </w:num>
  <w:num w:numId="17">
    <w:abstractNumId w:val="36"/>
  </w:num>
  <w:num w:numId="18">
    <w:abstractNumId w:val="23"/>
  </w:num>
  <w:num w:numId="19">
    <w:abstractNumId w:val="3"/>
  </w:num>
  <w:num w:numId="20">
    <w:abstractNumId w:val="43"/>
  </w:num>
  <w:num w:numId="21">
    <w:abstractNumId w:val="22"/>
  </w:num>
  <w:num w:numId="22">
    <w:abstractNumId w:val="47"/>
  </w:num>
  <w:num w:numId="23">
    <w:abstractNumId w:val="42"/>
  </w:num>
  <w:num w:numId="24">
    <w:abstractNumId w:val="33"/>
  </w:num>
  <w:num w:numId="25">
    <w:abstractNumId w:val="51"/>
  </w:num>
  <w:num w:numId="26">
    <w:abstractNumId w:val="1"/>
  </w:num>
  <w:num w:numId="27">
    <w:abstractNumId w:val="29"/>
  </w:num>
  <w:num w:numId="28">
    <w:abstractNumId w:val="14"/>
  </w:num>
  <w:num w:numId="29">
    <w:abstractNumId w:val="46"/>
  </w:num>
  <w:num w:numId="30">
    <w:abstractNumId w:val="44"/>
  </w:num>
  <w:num w:numId="31">
    <w:abstractNumId w:val="52"/>
  </w:num>
  <w:num w:numId="32">
    <w:abstractNumId w:val="8"/>
  </w:num>
  <w:num w:numId="33">
    <w:abstractNumId w:val="18"/>
  </w:num>
  <w:num w:numId="34">
    <w:abstractNumId w:val="27"/>
  </w:num>
  <w:num w:numId="35">
    <w:abstractNumId w:val="49"/>
  </w:num>
  <w:num w:numId="36">
    <w:abstractNumId w:val="13"/>
  </w:num>
  <w:num w:numId="37">
    <w:abstractNumId w:val="48"/>
  </w:num>
  <w:num w:numId="38">
    <w:abstractNumId w:val="11"/>
  </w:num>
  <w:num w:numId="39">
    <w:abstractNumId w:val="12"/>
  </w:num>
  <w:num w:numId="40">
    <w:abstractNumId w:val="41"/>
  </w:num>
  <w:num w:numId="41">
    <w:abstractNumId w:val="26"/>
  </w:num>
  <w:num w:numId="42">
    <w:abstractNumId w:val="31"/>
  </w:num>
  <w:num w:numId="43">
    <w:abstractNumId w:val="6"/>
  </w:num>
  <w:num w:numId="44">
    <w:abstractNumId w:val="20"/>
  </w:num>
  <w:num w:numId="45">
    <w:abstractNumId w:val="24"/>
  </w:num>
  <w:num w:numId="46">
    <w:abstractNumId w:val="17"/>
  </w:num>
  <w:num w:numId="47">
    <w:abstractNumId w:val="28"/>
  </w:num>
  <w:num w:numId="48">
    <w:abstractNumId w:val="2"/>
  </w:num>
  <w:num w:numId="49">
    <w:abstractNumId w:val="45"/>
  </w:num>
  <w:num w:numId="50">
    <w:abstractNumId w:val="19"/>
  </w:num>
  <w:num w:numId="51">
    <w:abstractNumId w:val="32"/>
  </w:num>
  <w:num w:numId="52">
    <w:abstractNumId w:val="50"/>
  </w:num>
  <w:num w:numId="53">
    <w:abstractNumId w:val="4"/>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FwLYsMKEQpo/Sg+vWueg7VMe1Xr7lw5+jfuqVQpxlvy/Sr6IC2hbYQ45eOmiIzxpEXC6+5uS+PeDxP/63FrqA==" w:salt="UmgjM7WWVf3Nt8gk0K2ty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082"/>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194"/>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5EE7"/>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2686"/>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2994"/>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C299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8899EC-6161-4419-AF8A-F28D4E48141E}">
  <ds:schemaRefs>
    <ds:schemaRef ds:uri="http://schemas.openxmlformats.org/officeDocument/2006/bibliography"/>
  </ds:schemaRefs>
</ds:datastoreItem>
</file>

<file path=customXml/itemProps2.xml><?xml version="1.0" encoding="utf-8"?>
<ds:datastoreItem xmlns:ds="http://schemas.openxmlformats.org/officeDocument/2006/customXml" ds:itemID="{5132F751-9897-4F4B-9F16-48BA6A3F1F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99169</Words>
  <Characters>565264</Characters>
  <Application>Microsoft Office Word</Application>
  <DocSecurity>8</DocSecurity>
  <Lines>4710</Lines>
  <Paragraphs>1326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2016-08-26T20:51:00Z</dcterms:created>
  <dcterms:modified xsi:type="dcterms:W3CDTF">2016-08-26T20:52:00Z</dcterms:modified>
</cp:coreProperties>
</file>