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92871" w:rsidRDefault="00892871">
      <w:pPr>
        <w:pStyle w:val="PURBody"/>
        <w:shd w:val="clear" w:color="auto" w:fill="00188F"/>
        <w:tabs>
          <w:tab w:val="clear" w:pos="360"/>
        </w:tabs>
        <w:ind w:right="7920" w:firstLine="360"/>
        <w:rPr>
          <w:color w:val="FFFFFF"/>
          <w:sz w:val="6"/>
          <w:szCs w:val="6"/>
        </w:rPr>
      </w:pPr>
    </w:p>
    <w:p w:rsidR="00892871" w:rsidRPr="00A71BFF" w:rsidRDefault="0032500E">
      <w:pPr>
        <w:pStyle w:val="PURBody"/>
        <w:shd w:val="clear" w:color="auto" w:fill="00188F"/>
        <w:tabs>
          <w:tab w:val="clear" w:pos="360"/>
        </w:tabs>
        <w:spacing w:after="0" w:line="230" w:lineRule="auto"/>
        <w:ind w:right="7920" w:firstLine="360"/>
        <w:rPr>
          <w:color w:val="FFFFFF" w:themeColor="background1"/>
          <w:sz w:val="32"/>
          <w:szCs w:val="32"/>
          <w:lang w:val="pl-PL"/>
        </w:rPr>
      </w:pPr>
      <w:r w:rsidRPr="00A71BFF">
        <w:rPr>
          <w:color w:val="FFFFFF" w:themeColor="background1"/>
          <w:sz w:val="32"/>
          <w:szCs w:val="32"/>
          <w:lang w:val="pl-PL"/>
        </w:rPr>
        <w:t>Licencjonowanie</w:t>
      </w:r>
    </w:p>
    <w:p w:rsidR="00892871" w:rsidRPr="00A71BFF" w:rsidRDefault="0032500E">
      <w:pPr>
        <w:pStyle w:val="PURBody"/>
        <w:shd w:val="clear" w:color="auto" w:fill="00188F"/>
        <w:tabs>
          <w:tab w:val="clear" w:pos="360"/>
        </w:tabs>
        <w:spacing w:after="0" w:line="230" w:lineRule="auto"/>
        <w:ind w:right="7920" w:firstLine="360"/>
        <w:rPr>
          <w:color w:val="FFFFFF" w:themeColor="background1"/>
          <w:sz w:val="32"/>
          <w:szCs w:val="32"/>
          <w:lang w:val="pl-PL"/>
        </w:rPr>
      </w:pPr>
      <w:r w:rsidRPr="00A71BFF">
        <w:rPr>
          <w:color w:val="FFFFFF" w:themeColor="background1"/>
          <w:sz w:val="32"/>
          <w:szCs w:val="32"/>
          <w:lang w:val="pl-PL"/>
        </w:rPr>
        <w:t>Zbiorowe</w:t>
      </w: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72C6"/>
        <w:tabs>
          <w:tab w:val="clear" w:pos="360"/>
        </w:tabs>
        <w:ind w:right="1800" w:firstLine="360"/>
        <w:rPr>
          <w:sz w:val="72"/>
          <w:szCs w:val="72"/>
          <w:lang w:val="pl-PL"/>
        </w:rPr>
      </w:pPr>
    </w:p>
    <w:p w:rsidR="00892871" w:rsidRPr="00A71BFF" w:rsidRDefault="00892871">
      <w:pPr>
        <w:pStyle w:val="PURBody"/>
        <w:shd w:val="clear" w:color="auto" w:fill="0072C6"/>
        <w:tabs>
          <w:tab w:val="clear" w:pos="360"/>
          <w:tab w:val="left" w:pos="180"/>
        </w:tabs>
        <w:ind w:right="1800" w:firstLine="360"/>
        <w:rPr>
          <w:color w:val="FFFFFF" w:themeColor="background1"/>
          <w:sz w:val="72"/>
          <w:szCs w:val="72"/>
          <w:lang w:val="pl-PL"/>
        </w:rPr>
      </w:pPr>
    </w:p>
    <w:p w:rsidR="00385E55"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 xml:space="preserve">Postanowienia </w:t>
      </w:r>
    </w:p>
    <w:p w:rsidR="00892871"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dotyczące Produktów</w:t>
      </w:r>
    </w:p>
    <w:p w:rsidR="00892871"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 xml:space="preserve">1 </w:t>
      </w:r>
      <w:r w:rsidR="00A71BFF" w:rsidRPr="00A71BFF">
        <w:rPr>
          <w:color w:val="FFFFFF" w:themeColor="background1"/>
          <w:sz w:val="96"/>
          <w:szCs w:val="96"/>
          <w:lang w:val="pl-PL"/>
        </w:rPr>
        <w:t xml:space="preserve">sierpnia </w:t>
      </w:r>
      <w:r w:rsidRPr="00385E55">
        <w:rPr>
          <w:color w:val="FFFFFF" w:themeColor="background1"/>
          <w:sz w:val="96"/>
          <w:szCs w:val="96"/>
          <w:lang w:val="pl-PL"/>
        </w:rPr>
        <w:t>2018 r.</w:t>
      </w:r>
    </w:p>
    <w:p w:rsidR="00892871" w:rsidRPr="00385E55" w:rsidRDefault="00892871">
      <w:pPr>
        <w:pStyle w:val="PURBody"/>
        <w:shd w:val="clear" w:color="auto" w:fill="0072C6"/>
        <w:tabs>
          <w:tab w:val="clear" w:pos="360"/>
        </w:tabs>
        <w:spacing w:after="0" w:line="230" w:lineRule="auto"/>
        <w:ind w:right="1800" w:firstLine="360"/>
        <w:rPr>
          <w:color w:val="FFFFFF" w:themeColor="background1"/>
          <w:sz w:val="96"/>
          <w:szCs w:val="96"/>
          <w:lang w:val="pl-PL"/>
        </w:rPr>
      </w:pPr>
    </w:p>
    <w:p w:rsidR="00892871" w:rsidRPr="00385E55" w:rsidRDefault="0032500E">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85E55">
        <w:rPr>
          <w:lang w:val="pl-PL"/>
        </w:rPr>
        <w:br w:type="page"/>
      </w:r>
    </w:p>
    <w:p w:rsidR="00892871" w:rsidRPr="00385E55" w:rsidRDefault="00892871">
      <w:pPr>
        <w:rPr>
          <w:lang w:val="pl-PL"/>
        </w:rPr>
        <w:sectPr w:rsidR="00892871" w:rsidRPr="00385E55">
          <w:footerReference w:type="default" r:id="rId10"/>
          <w:type w:val="continuous"/>
          <w:pgSz w:w="12240" w:h="15840" w:code="1"/>
          <w:pgMar w:top="1170" w:right="720" w:bottom="720" w:left="720" w:header="432" w:footer="288" w:gutter="0"/>
          <w:cols w:space="360"/>
        </w:sectPr>
      </w:pPr>
    </w:p>
    <w:p w:rsidR="00892871" w:rsidRPr="00385E55" w:rsidRDefault="0032500E">
      <w:pPr>
        <w:pStyle w:val="ProductList-SectionHeading"/>
        <w:pageBreakBefore/>
        <w:rPr>
          <w:lang w:val="pl-PL"/>
        </w:rPr>
      </w:pPr>
      <w:bookmarkStart w:id="1" w:name="_Sec842"/>
      <w:r w:rsidRPr="00385E55">
        <w:rPr>
          <w:lang w:val="pl-PL"/>
        </w:rPr>
        <w:lastRenderedPageBreak/>
        <w:t>Spis treści</w:t>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1"/>
          <w:footerReference w:type="default" r:id="rId12"/>
          <w:type w:val="continuous"/>
          <w:pgSz w:w="12240" w:h="15840" w:code="1"/>
          <w:pgMar w:top="1170" w:right="720" w:bottom="1620" w:left="720" w:header="432" w:footer="288" w:gutter="0"/>
          <w:cols w:space="360"/>
        </w:sectPr>
      </w:pPr>
    </w:p>
    <w:p w:rsidR="00A71BFF" w:rsidRDefault="0032500E">
      <w:pPr>
        <w:pStyle w:val="TOC1"/>
        <w:rPr>
          <w:rFonts w:eastAsiaTheme="minorEastAsia"/>
          <w:b w:val="0"/>
          <w:caps w:val="0"/>
          <w:noProof/>
          <w:sz w:val="22"/>
          <w:szCs w:val="22"/>
        </w:rPr>
      </w:pPr>
      <w:r>
        <w:fldChar w:fldCharType="begin"/>
      </w:r>
      <w:r w:rsidRPr="00385E55">
        <w:rPr>
          <w:lang w:val="pl-PL"/>
        </w:rPr>
        <w:instrText xml:space="preserve"> TOC \h \f \l 1-3 </w:instrText>
      </w:r>
      <w:r>
        <w:fldChar w:fldCharType="separate"/>
      </w:r>
      <w:hyperlink w:anchor="_Toc520808656" w:history="1">
        <w:r w:rsidR="00A71BFF" w:rsidRPr="00D44F16">
          <w:rPr>
            <w:rStyle w:val="Hyperlink"/>
            <w:noProof/>
            <w:lang w:val="pl-PL"/>
          </w:rPr>
          <w:t>Wprowadzenie</w:t>
        </w:r>
        <w:r w:rsidR="00A71BFF">
          <w:rPr>
            <w:noProof/>
          </w:rPr>
          <w:tab/>
        </w:r>
        <w:r w:rsidR="00A71BFF">
          <w:rPr>
            <w:noProof/>
          </w:rPr>
          <w:fldChar w:fldCharType="begin"/>
        </w:r>
        <w:r w:rsidR="00A71BFF">
          <w:rPr>
            <w:noProof/>
          </w:rPr>
          <w:instrText xml:space="preserve"> PAGEREF _Toc520808656 \h </w:instrText>
        </w:r>
        <w:r w:rsidR="00A71BFF">
          <w:rPr>
            <w:noProof/>
          </w:rPr>
        </w:r>
        <w:r w:rsidR="00A71BFF">
          <w:rPr>
            <w:noProof/>
          </w:rPr>
          <w:fldChar w:fldCharType="separate"/>
        </w:r>
        <w:r w:rsidR="00A71BFF">
          <w:rPr>
            <w:noProof/>
          </w:rPr>
          <w:t>4</w:t>
        </w:r>
        <w:r w:rsidR="00A71BFF">
          <w:rPr>
            <w:noProof/>
          </w:rPr>
          <w:fldChar w:fldCharType="end"/>
        </w:r>
      </w:hyperlink>
    </w:p>
    <w:p w:rsidR="00A71BFF" w:rsidRDefault="003E475E">
      <w:pPr>
        <w:pStyle w:val="TOC2"/>
        <w:rPr>
          <w:rFonts w:eastAsiaTheme="minorEastAsia"/>
          <w:smallCaps w:val="0"/>
          <w:sz w:val="22"/>
        </w:rPr>
      </w:pPr>
      <w:hyperlink w:anchor="_Toc520808657" w:history="1">
        <w:r w:rsidR="00A71BFF" w:rsidRPr="00D44F16">
          <w:rPr>
            <w:rStyle w:val="Hyperlink"/>
            <w:lang w:val="pl-PL"/>
          </w:rPr>
          <w:t>Informacje o tym dokumencie</w:t>
        </w:r>
        <w:r w:rsidR="00A71BFF">
          <w:tab/>
        </w:r>
        <w:r w:rsidR="00A71BFF">
          <w:fldChar w:fldCharType="begin"/>
        </w:r>
        <w:r w:rsidR="00A71BFF">
          <w:instrText xml:space="preserve"> PAGEREF _Toc520808657 \h </w:instrText>
        </w:r>
        <w:r w:rsidR="00A71BFF">
          <w:fldChar w:fldCharType="separate"/>
        </w:r>
        <w:r w:rsidR="00A71BFF">
          <w:t>4</w:t>
        </w:r>
        <w:r w:rsidR="00A71BFF">
          <w:fldChar w:fldCharType="end"/>
        </w:r>
      </w:hyperlink>
    </w:p>
    <w:p w:rsidR="00A71BFF" w:rsidRDefault="003E475E">
      <w:pPr>
        <w:pStyle w:val="TOC2"/>
        <w:rPr>
          <w:rFonts w:eastAsiaTheme="minorEastAsia"/>
          <w:smallCaps w:val="0"/>
          <w:sz w:val="22"/>
        </w:rPr>
      </w:pPr>
      <w:hyperlink w:anchor="_Toc520808658" w:history="1">
        <w:r w:rsidR="00A71BFF" w:rsidRPr="00D44F16">
          <w:rPr>
            <w:rStyle w:val="Hyperlink"/>
            <w:lang w:val="pl-PL"/>
          </w:rPr>
          <w:t>Zawartość tego dokumentu</w:t>
        </w:r>
        <w:r w:rsidR="00A71BFF">
          <w:tab/>
        </w:r>
        <w:r w:rsidR="00A71BFF">
          <w:fldChar w:fldCharType="begin"/>
        </w:r>
        <w:r w:rsidR="00A71BFF">
          <w:instrText xml:space="preserve"> PAGEREF _Toc520808658 \h </w:instrText>
        </w:r>
        <w:r w:rsidR="00A71BFF">
          <w:fldChar w:fldCharType="separate"/>
        </w:r>
        <w:r w:rsidR="00A71BFF">
          <w:t>4</w:t>
        </w:r>
        <w:r w:rsidR="00A71BFF">
          <w:fldChar w:fldCharType="end"/>
        </w:r>
      </w:hyperlink>
    </w:p>
    <w:p w:rsidR="00A71BFF" w:rsidRDefault="003E475E">
      <w:pPr>
        <w:pStyle w:val="TOC2"/>
        <w:rPr>
          <w:rFonts w:eastAsiaTheme="minorEastAsia"/>
          <w:smallCaps w:val="0"/>
          <w:sz w:val="22"/>
        </w:rPr>
      </w:pPr>
      <w:hyperlink w:anchor="_Toc520808659" w:history="1">
        <w:r w:rsidR="00A71BFF" w:rsidRPr="00D44F16">
          <w:rPr>
            <w:rStyle w:val="Hyperlink"/>
            <w:lang w:val="pl-PL"/>
          </w:rPr>
          <w:t>Struktura Wpisu dotyczącego Produktu</w:t>
        </w:r>
        <w:r w:rsidR="00A71BFF">
          <w:tab/>
        </w:r>
        <w:r w:rsidR="00A71BFF">
          <w:fldChar w:fldCharType="begin"/>
        </w:r>
        <w:r w:rsidR="00A71BFF">
          <w:instrText xml:space="preserve"> PAGEREF _Toc520808659 \h </w:instrText>
        </w:r>
        <w:r w:rsidR="00A71BFF">
          <w:fldChar w:fldCharType="separate"/>
        </w:r>
        <w:r w:rsidR="00A71BFF">
          <w:t>4</w:t>
        </w:r>
        <w:r w:rsidR="00A71BFF">
          <w:fldChar w:fldCharType="end"/>
        </w:r>
      </w:hyperlink>
    </w:p>
    <w:p w:rsidR="00A71BFF" w:rsidRDefault="003E475E">
      <w:pPr>
        <w:pStyle w:val="TOC2"/>
        <w:rPr>
          <w:rFonts w:eastAsiaTheme="minorEastAsia"/>
          <w:smallCaps w:val="0"/>
          <w:sz w:val="22"/>
        </w:rPr>
      </w:pPr>
      <w:hyperlink w:anchor="_Toc520808660" w:history="1">
        <w:r w:rsidR="00A71BFF" w:rsidRPr="00D44F16">
          <w:rPr>
            <w:rStyle w:val="Hyperlink"/>
            <w:lang w:val="pl-PL"/>
          </w:rPr>
          <w:t>Objaśnienia i opisy zmian w niniejszym dokumencie</w:t>
        </w:r>
        <w:r w:rsidR="00A71BFF">
          <w:tab/>
        </w:r>
        <w:r w:rsidR="00A71BFF">
          <w:fldChar w:fldCharType="begin"/>
        </w:r>
        <w:r w:rsidR="00A71BFF">
          <w:instrText xml:space="preserve"> PAGEREF _Toc520808660 \h </w:instrText>
        </w:r>
        <w:r w:rsidR="00A71BFF">
          <w:fldChar w:fldCharType="separate"/>
        </w:r>
        <w:r w:rsidR="00A71BFF">
          <w:t>5</w:t>
        </w:r>
        <w:r w:rsidR="00A71BFF">
          <w:fldChar w:fldCharType="end"/>
        </w:r>
      </w:hyperlink>
    </w:p>
    <w:p w:rsidR="00A71BFF" w:rsidRDefault="003E475E">
      <w:pPr>
        <w:pStyle w:val="TOC1"/>
        <w:rPr>
          <w:rFonts w:eastAsiaTheme="minorEastAsia"/>
          <w:b w:val="0"/>
          <w:caps w:val="0"/>
          <w:noProof/>
          <w:sz w:val="22"/>
          <w:szCs w:val="22"/>
        </w:rPr>
      </w:pPr>
      <w:hyperlink w:anchor="_Toc520808661" w:history="1">
        <w:r w:rsidR="00A71BFF" w:rsidRPr="00D44F16">
          <w:rPr>
            <w:rStyle w:val="Hyperlink"/>
            <w:noProof/>
          </w:rPr>
          <w:t>Postanowienia licencyjne</w:t>
        </w:r>
        <w:r w:rsidR="00A71BFF">
          <w:rPr>
            <w:noProof/>
          </w:rPr>
          <w:tab/>
        </w:r>
        <w:r w:rsidR="00A71BFF">
          <w:rPr>
            <w:noProof/>
          </w:rPr>
          <w:fldChar w:fldCharType="begin"/>
        </w:r>
        <w:r w:rsidR="00A71BFF">
          <w:rPr>
            <w:noProof/>
          </w:rPr>
          <w:instrText xml:space="preserve"> PAGEREF _Toc520808661 \h </w:instrText>
        </w:r>
        <w:r w:rsidR="00A71BFF">
          <w:rPr>
            <w:noProof/>
          </w:rPr>
        </w:r>
        <w:r w:rsidR="00A71BFF">
          <w:rPr>
            <w:noProof/>
          </w:rPr>
          <w:fldChar w:fldCharType="separate"/>
        </w:r>
        <w:r w:rsidR="00A71BFF">
          <w:rPr>
            <w:noProof/>
          </w:rPr>
          <w:t>6</w:t>
        </w:r>
        <w:r w:rsidR="00A71BFF">
          <w:rPr>
            <w:noProof/>
          </w:rPr>
          <w:fldChar w:fldCharType="end"/>
        </w:r>
      </w:hyperlink>
    </w:p>
    <w:p w:rsidR="00A71BFF" w:rsidRDefault="003E475E">
      <w:pPr>
        <w:pStyle w:val="TOC2"/>
        <w:rPr>
          <w:rFonts w:eastAsiaTheme="minorEastAsia"/>
          <w:smallCaps w:val="0"/>
          <w:sz w:val="22"/>
        </w:rPr>
      </w:pPr>
      <w:hyperlink w:anchor="_Toc520808662" w:history="1">
        <w:r w:rsidR="00A71BFF" w:rsidRPr="00D44F16">
          <w:rPr>
            <w:rStyle w:val="Hyperlink"/>
            <w:lang w:val="pl-PL"/>
          </w:rPr>
          <w:t>Powszechne postanowienia licencyjne</w:t>
        </w:r>
        <w:r w:rsidR="00A71BFF">
          <w:tab/>
        </w:r>
        <w:r w:rsidR="00A71BFF">
          <w:fldChar w:fldCharType="begin"/>
        </w:r>
        <w:r w:rsidR="00A71BFF">
          <w:instrText xml:space="preserve"> PAGEREF _Toc520808662 \h </w:instrText>
        </w:r>
        <w:r w:rsidR="00A71BFF">
          <w:fldChar w:fldCharType="separate"/>
        </w:r>
        <w:r w:rsidR="00A71BFF">
          <w:t>6</w:t>
        </w:r>
        <w:r w:rsidR="00A71BFF">
          <w:fldChar w:fldCharType="end"/>
        </w:r>
      </w:hyperlink>
    </w:p>
    <w:p w:rsidR="00A71BFF" w:rsidRDefault="003E475E">
      <w:pPr>
        <w:pStyle w:val="TOC2"/>
        <w:rPr>
          <w:rFonts w:eastAsiaTheme="minorEastAsia"/>
          <w:smallCaps w:val="0"/>
          <w:sz w:val="22"/>
        </w:rPr>
      </w:pPr>
      <w:hyperlink w:anchor="_Toc520808663" w:history="1">
        <w:r w:rsidR="00A71BFF" w:rsidRPr="00D44F16">
          <w:rPr>
            <w:rStyle w:val="Hyperlink"/>
            <w:lang w:val="pl-PL"/>
          </w:rPr>
          <w:t>Postanowienia licencyjne dot. modelu licencjonowania</w:t>
        </w:r>
        <w:r w:rsidR="00A71BFF">
          <w:tab/>
        </w:r>
        <w:r w:rsidR="00A71BFF">
          <w:fldChar w:fldCharType="begin"/>
        </w:r>
        <w:r w:rsidR="00A71BFF">
          <w:instrText xml:space="preserve"> PAGEREF _Toc520808663 \h </w:instrText>
        </w:r>
        <w:r w:rsidR="00A71BFF">
          <w:fldChar w:fldCharType="separate"/>
        </w:r>
        <w:r w:rsidR="00A71BFF">
          <w:t>9</w:t>
        </w:r>
        <w:r w:rsidR="00A71BFF">
          <w:fldChar w:fldCharType="end"/>
        </w:r>
      </w:hyperlink>
    </w:p>
    <w:p w:rsidR="00A71BFF" w:rsidRDefault="003E475E">
      <w:pPr>
        <w:pStyle w:val="TOC3"/>
        <w:rPr>
          <w:rFonts w:eastAsiaTheme="minorEastAsia"/>
          <w:smallCaps w:val="0"/>
          <w:sz w:val="22"/>
        </w:rPr>
      </w:pPr>
      <w:hyperlink w:anchor="_Toc520808664" w:history="1">
        <w:r w:rsidR="00A71BFF" w:rsidRPr="00D44F16">
          <w:rPr>
            <w:rStyle w:val="Hyperlink"/>
          </w:rPr>
          <w:t>Aplikacje komputerowe;</w:t>
        </w:r>
        <w:r w:rsidR="00A71BFF">
          <w:tab/>
        </w:r>
        <w:r w:rsidR="00A71BFF">
          <w:fldChar w:fldCharType="begin"/>
        </w:r>
        <w:r w:rsidR="00A71BFF">
          <w:instrText xml:space="preserve"> PAGEREF _Toc520808664 \h </w:instrText>
        </w:r>
        <w:r w:rsidR="00A71BFF">
          <w:fldChar w:fldCharType="separate"/>
        </w:r>
        <w:r w:rsidR="00A71BFF">
          <w:t>9</w:t>
        </w:r>
        <w:r w:rsidR="00A71BFF">
          <w:fldChar w:fldCharType="end"/>
        </w:r>
      </w:hyperlink>
    </w:p>
    <w:p w:rsidR="00A71BFF" w:rsidRDefault="003E475E">
      <w:pPr>
        <w:pStyle w:val="TOC3"/>
        <w:rPr>
          <w:rFonts w:eastAsiaTheme="minorEastAsia"/>
          <w:smallCaps w:val="0"/>
          <w:sz w:val="22"/>
        </w:rPr>
      </w:pPr>
      <w:hyperlink w:anchor="_Toc520808665" w:history="1">
        <w:r w:rsidR="00A71BFF" w:rsidRPr="00D44F16">
          <w:rPr>
            <w:rStyle w:val="Hyperlink"/>
            <w:lang w:val="pl-PL"/>
          </w:rPr>
          <w:t>Komputerowe systemy operacyjne</w:t>
        </w:r>
        <w:r w:rsidR="00A71BFF">
          <w:tab/>
        </w:r>
        <w:r w:rsidR="00A71BFF">
          <w:fldChar w:fldCharType="begin"/>
        </w:r>
        <w:r w:rsidR="00A71BFF">
          <w:instrText xml:space="preserve"> PAGEREF _Toc520808665 \h </w:instrText>
        </w:r>
        <w:r w:rsidR="00A71BFF">
          <w:fldChar w:fldCharType="separate"/>
        </w:r>
        <w:r w:rsidR="00A71BFF">
          <w:t>9</w:t>
        </w:r>
        <w:r w:rsidR="00A71BFF">
          <w:fldChar w:fldCharType="end"/>
        </w:r>
      </w:hyperlink>
    </w:p>
    <w:p w:rsidR="00A71BFF" w:rsidRDefault="003E475E">
      <w:pPr>
        <w:pStyle w:val="TOC3"/>
        <w:rPr>
          <w:rFonts w:eastAsiaTheme="minorEastAsia"/>
          <w:smallCaps w:val="0"/>
          <w:sz w:val="22"/>
        </w:rPr>
      </w:pPr>
      <w:hyperlink w:anchor="_Toc520808666" w:history="1">
        <w:r w:rsidR="00A71BFF" w:rsidRPr="00D44F16">
          <w:rPr>
            <w:rStyle w:val="Hyperlink"/>
            <w:lang w:val="pl-PL"/>
          </w:rPr>
          <w:t>Na rdzeń/CAL:</w:t>
        </w:r>
        <w:r w:rsidR="00A71BFF">
          <w:tab/>
        </w:r>
        <w:r w:rsidR="00A71BFF">
          <w:fldChar w:fldCharType="begin"/>
        </w:r>
        <w:r w:rsidR="00A71BFF">
          <w:instrText xml:space="preserve"> PAGEREF _Toc520808666 \h </w:instrText>
        </w:r>
        <w:r w:rsidR="00A71BFF">
          <w:fldChar w:fldCharType="separate"/>
        </w:r>
        <w:r w:rsidR="00A71BFF">
          <w:t>10</w:t>
        </w:r>
        <w:r w:rsidR="00A71BFF">
          <w:fldChar w:fldCharType="end"/>
        </w:r>
      </w:hyperlink>
    </w:p>
    <w:p w:rsidR="00A71BFF" w:rsidRDefault="003E475E">
      <w:pPr>
        <w:pStyle w:val="TOC3"/>
        <w:rPr>
          <w:rFonts w:eastAsiaTheme="minorEastAsia"/>
          <w:smallCaps w:val="0"/>
          <w:sz w:val="22"/>
        </w:rPr>
      </w:pPr>
      <w:hyperlink w:anchor="_Toc520808667" w:history="1">
        <w:r w:rsidR="00A71BFF" w:rsidRPr="00D44F16">
          <w:rPr>
            <w:rStyle w:val="Hyperlink"/>
            <w:lang w:val="pl-PL"/>
          </w:rPr>
          <w:t>licencja na serwer/Licencja CAL</w:t>
        </w:r>
        <w:r w:rsidR="00A71BFF">
          <w:tab/>
        </w:r>
        <w:r w:rsidR="00A71BFF">
          <w:fldChar w:fldCharType="begin"/>
        </w:r>
        <w:r w:rsidR="00A71BFF">
          <w:instrText xml:space="preserve"> PAGEREF _Toc520808667 \h </w:instrText>
        </w:r>
        <w:r w:rsidR="00A71BFF">
          <w:fldChar w:fldCharType="separate"/>
        </w:r>
        <w:r w:rsidR="00A71BFF">
          <w:t>10</w:t>
        </w:r>
        <w:r w:rsidR="00A71BFF">
          <w:fldChar w:fldCharType="end"/>
        </w:r>
      </w:hyperlink>
    </w:p>
    <w:p w:rsidR="00A71BFF" w:rsidRDefault="003E475E">
      <w:pPr>
        <w:pStyle w:val="TOC3"/>
        <w:rPr>
          <w:rFonts w:eastAsiaTheme="minorEastAsia"/>
          <w:smallCaps w:val="0"/>
          <w:sz w:val="22"/>
        </w:rPr>
      </w:pPr>
      <w:hyperlink w:anchor="_Toc520808668" w:history="1">
        <w:r w:rsidR="00A71BFF" w:rsidRPr="00D44F16">
          <w:rPr>
            <w:rStyle w:val="Hyperlink"/>
            <w:lang w:val="pl-PL"/>
          </w:rPr>
          <w:t>licencja na rdzeń</w:t>
        </w:r>
        <w:r w:rsidR="00A71BFF">
          <w:tab/>
        </w:r>
        <w:r w:rsidR="00A71BFF">
          <w:fldChar w:fldCharType="begin"/>
        </w:r>
        <w:r w:rsidR="00A71BFF">
          <w:instrText xml:space="preserve"> PAGEREF _Toc520808668 \h </w:instrText>
        </w:r>
        <w:r w:rsidR="00A71BFF">
          <w:fldChar w:fldCharType="separate"/>
        </w:r>
        <w:r w:rsidR="00A71BFF">
          <w:t>10</w:t>
        </w:r>
        <w:r w:rsidR="00A71BFF">
          <w:fldChar w:fldCharType="end"/>
        </w:r>
      </w:hyperlink>
    </w:p>
    <w:p w:rsidR="00A71BFF" w:rsidRDefault="003E475E">
      <w:pPr>
        <w:pStyle w:val="TOC3"/>
        <w:rPr>
          <w:rFonts w:eastAsiaTheme="minorEastAsia"/>
          <w:smallCaps w:val="0"/>
          <w:sz w:val="22"/>
        </w:rPr>
      </w:pPr>
      <w:hyperlink w:anchor="_Toc520808669" w:history="1">
        <w:r w:rsidR="00A71BFF" w:rsidRPr="00D44F16">
          <w:rPr>
            <w:rStyle w:val="Hyperlink"/>
            <w:lang w:val="pl-PL"/>
          </w:rPr>
          <w:t>Serwery zarządzające</w:t>
        </w:r>
        <w:r w:rsidR="00A71BFF">
          <w:tab/>
        </w:r>
        <w:r w:rsidR="00A71BFF">
          <w:fldChar w:fldCharType="begin"/>
        </w:r>
        <w:r w:rsidR="00A71BFF">
          <w:instrText xml:space="preserve"> PAGEREF _Toc520808669 \h </w:instrText>
        </w:r>
        <w:r w:rsidR="00A71BFF">
          <w:fldChar w:fldCharType="separate"/>
        </w:r>
        <w:r w:rsidR="00A71BFF">
          <w:t>11</w:t>
        </w:r>
        <w:r w:rsidR="00A71BFF">
          <w:fldChar w:fldCharType="end"/>
        </w:r>
      </w:hyperlink>
    </w:p>
    <w:p w:rsidR="00A71BFF" w:rsidRDefault="003E475E">
      <w:pPr>
        <w:pStyle w:val="TOC3"/>
        <w:rPr>
          <w:rFonts w:eastAsiaTheme="minorEastAsia"/>
          <w:smallCaps w:val="0"/>
          <w:sz w:val="22"/>
        </w:rPr>
      </w:pPr>
      <w:hyperlink w:anchor="_Toc520808670" w:history="1">
        <w:r w:rsidR="00A71BFF" w:rsidRPr="00D44F16">
          <w:rPr>
            <w:rStyle w:val="Hyperlink"/>
            <w:lang w:val="pl-PL"/>
          </w:rPr>
          <w:t>Serwery wyspecjalizowane</w:t>
        </w:r>
        <w:r w:rsidR="00A71BFF">
          <w:tab/>
        </w:r>
        <w:r w:rsidR="00A71BFF">
          <w:fldChar w:fldCharType="begin"/>
        </w:r>
        <w:r w:rsidR="00A71BFF">
          <w:instrText xml:space="preserve"> PAGEREF _Toc520808670 \h </w:instrText>
        </w:r>
        <w:r w:rsidR="00A71BFF">
          <w:fldChar w:fldCharType="separate"/>
        </w:r>
        <w:r w:rsidR="00A71BFF">
          <w:t>12</w:t>
        </w:r>
        <w:r w:rsidR="00A71BFF">
          <w:fldChar w:fldCharType="end"/>
        </w:r>
      </w:hyperlink>
    </w:p>
    <w:p w:rsidR="00A71BFF" w:rsidRDefault="003E475E">
      <w:pPr>
        <w:pStyle w:val="TOC3"/>
        <w:rPr>
          <w:rFonts w:eastAsiaTheme="minorEastAsia"/>
          <w:smallCaps w:val="0"/>
          <w:sz w:val="22"/>
        </w:rPr>
      </w:pPr>
      <w:hyperlink w:anchor="_Toc520808671" w:history="1">
        <w:r w:rsidR="00A71BFF" w:rsidRPr="00D44F16">
          <w:rPr>
            <w:rStyle w:val="Hyperlink"/>
          </w:rPr>
          <w:t>Narzędzia deweloperskie</w:t>
        </w:r>
        <w:r w:rsidR="00A71BFF">
          <w:tab/>
        </w:r>
        <w:r w:rsidR="00A71BFF">
          <w:fldChar w:fldCharType="begin"/>
        </w:r>
        <w:r w:rsidR="00A71BFF">
          <w:instrText xml:space="preserve"> PAGEREF _Toc520808671 \h </w:instrText>
        </w:r>
        <w:r w:rsidR="00A71BFF">
          <w:fldChar w:fldCharType="separate"/>
        </w:r>
        <w:r w:rsidR="00A71BFF">
          <w:t>12</w:t>
        </w:r>
        <w:r w:rsidR="00A71BFF">
          <w:fldChar w:fldCharType="end"/>
        </w:r>
      </w:hyperlink>
    </w:p>
    <w:p w:rsidR="00A71BFF" w:rsidRDefault="003E475E">
      <w:pPr>
        <w:pStyle w:val="TOC1"/>
        <w:rPr>
          <w:rFonts w:eastAsiaTheme="minorEastAsia"/>
          <w:b w:val="0"/>
          <w:caps w:val="0"/>
          <w:noProof/>
          <w:sz w:val="22"/>
          <w:szCs w:val="22"/>
        </w:rPr>
      </w:pPr>
      <w:hyperlink w:anchor="_Toc520808672" w:history="1">
        <w:r w:rsidR="00A71BFF" w:rsidRPr="00D44F16">
          <w:rPr>
            <w:rStyle w:val="Hyperlink"/>
            <w:noProof/>
          </w:rPr>
          <w:t>Oprogramowanie</w:t>
        </w:r>
        <w:r w:rsidR="00A71BFF">
          <w:rPr>
            <w:noProof/>
          </w:rPr>
          <w:tab/>
        </w:r>
        <w:r w:rsidR="00A71BFF">
          <w:rPr>
            <w:noProof/>
          </w:rPr>
          <w:fldChar w:fldCharType="begin"/>
        </w:r>
        <w:r w:rsidR="00A71BFF">
          <w:rPr>
            <w:noProof/>
          </w:rPr>
          <w:instrText xml:space="preserve"> PAGEREF _Toc520808672 \h </w:instrText>
        </w:r>
        <w:r w:rsidR="00A71BFF">
          <w:rPr>
            <w:noProof/>
          </w:rPr>
        </w:r>
        <w:r w:rsidR="00A71BFF">
          <w:rPr>
            <w:noProof/>
          </w:rPr>
          <w:fldChar w:fldCharType="separate"/>
        </w:r>
        <w:r w:rsidR="00A71BFF">
          <w:rPr>
            <w:noProof/>
          </w:rPr>
          <w:t>13</w:t>
        </w:r>
        <w:r w:rsidR="00A71BFF">
          <w:rPr>
            <w:noProof/>
          </w:rPr>
          <w:fldChar w:fldCharType="end"/>
        </w:r>
      </w:hyperlink>
    </w:p>
    <w:p w:rsidR="00A71BFF" w:rsidRDefault="003E475E">
      <w:pPr>
        <w:pStyle w:val="TOC2"/>
        <w:rPr>
          <w:rFonts w:eastAsiaTheme="minorEastAsia"/>
          <w:smallCaps w:val="0"/>
          <w:sz w:val="22"/>
        </w:rPr>
      </w:pPr>
      <w:hyperlink w:anchor="_Toc520808673" w:history="1">
        <w:r w:rsidR="00A71BFF" w:rsidRPr="00D44F16">
          <w:rPr>
            <w:rStyle w:val="Hyperlink"/>
          </w:rPr>
          <w:t>Advanced Threat Analytics</w:t>
        </w:r>
        <w:r w:rsidR="00A71BFF">
          <w:tab/>
        </w:r>
        <w:r w:rsidR="00A71BFF">
          <w:fldChar w:fldCharType="begin"/>
        </w:r>
        <w:r w:rsidR="00A71BFF">
          <w:instrText xml:space="preserve"> PAGEREF _Toc520808673 \h </w:instrText>
        </w:r>
        <w:r w:rsidR="00A71BFF">
          <w:fldChar w:fldCharType="separate"/>
        </w:r>
        <w:r w:rsidR="00A71BFF">
          <w:t>13</w:t>
        </w:r>
        <w:r w:rsidR="00A71BFF">
          <w:fldChar w:fldCharType="end"/>
        </w:r>
      </w:hyperlink>
    </w:p>
    <w:p w:rsidR="00A71BFF" w:rsidRDefault="003E475E">
      <w:pPr>
        <w:pStyle w:val="TOC2"/>
        <w:rPr>
          <w:rFonts w:eastAsiaTheme="minorEastAsia"/>
          <w:smallCaps w:val="0"/>
          <w:sz w:val="22"/>
        </w:rPr>
      </w:pPr>
      <w:hyperlink w:anchor="_Toc520808674" w:history="1">
        <w:r w:rsidR="00A71BFF" w:rsidRPr="00D44F16">
          <w:rPr>
            <w:rStyle w:val="Hyperlink"/>
          </w:rPr>
          <w:t>BizTalk</w:t>
        </w:r>
        <w:r w:rsidR="00A71BFF">
          <w:tab/>
        </w:r>
        <w:r w:rsidR="00A71BFF">
          <w:fldChar w:fldCharType="begin"/>
        </w:r>
        <w:r w:rsidR="00A71BFF">
          <w:instrText xml:space="preserve"> PAGEREF _Toc520808674 \h </w:instrText>
        </w:r>
        <w:r w:rsidR="00A71BFF">
          <w:fldChar w:fldCharType="separate"/>
        </w:r>
        <w:r w:rsidR="00A71BFF">
          <w:t>14</w:t>
        </w:r>
        <w:r w:rsidR="00A71BFF">
          <w:fldChar w:fldCharType="end"/>
        </w:r>
      </w:hyperlink>
    </w:p>
    <w:p w:rsidR="00A71BFF" w:rsidRDefault="003E475E">
      <w:pPr>
        <w:pStyle w:val="TOC2"/>
        <w:rPr>
          <w:rFonts w:eastAsiaTheme="minorEastAsia"/>
          <w:smallCaps w:val="0"/>
          <w:sz w:val="22"/>
        </w:rPr>
      </w:pPr>
      <w:hyperlink w:anchor="_Toc520808675" w:history="1">
        <w:r w:rsidR="00A71BFF" w:rsidRPr="00D44F16">
          <w:rPr>
            <w:rStyle w:val="Hyperlink"/>
          </w:rPr>
          <w:t>Pakiety CAL</w:t>
        </w:r>
        <w:r w:rsidR="00A71BFF">
          <w:tab/>
        </w:r>
        <w:r w:rsidR="00A71BFF">
          <w:fldChar w:fldCharType="begin"/>
        </w:r>
        <w:r w:rsidR="00A71BFF">
          <w:instrText xml:space="preserve"> PAGEREF _Toc520808675 \h </w:instrText>
        </w:r>
        <w:r w:rsidR="00A71BFF">
          <w:fldChar w:fldCharType="separate"/>
        </w:r>
        <w:r w:rsidR="00A71BFF">
          <w:t>15</w:t>
        </w:r>
        <w:r w:rsidR="00A71BFF">
          <w:fldChar w:fldCharType="end"/>
        </w:r>
      </w:hyperlink>
    </w:p>
    <w:p w:rsidR="00A71BFF" w:rsidRDefault="003E475E">
      <w:pPr>
        <w:pStyle w:val="TOC2"/>
        <w:rPr>
          <w:rFonts w:eastAsiaTheme="minorEastAsia"/>
          <w:smallCaps w:val="0"/>
          <w:sz w:val="22"/>
        </w:rPr>
      </w:pPr>
      <w:hyperlink w:anchor="_Toc520808676" w:history="1">
        <w:r w:rsidR="00A71BFF" w:rsidRPr="00D44F16">
          <w:rPr>
            <w:rStyle w:val="Hyperlink"/>
          </w:rPr>
          <w:t>Pakiet Core Infrastructure Server (CIS)</w:t>
        </w:r>
        <w:r w:rsidR="00A71BFF">
          <w:tab/>
        </w:r>
        <w:r w:rsidR="00A71BFF">
          <w:fldChar w:fldCharType="begin"/>
        </w:r>
        <w:r w:rsidR="00A71BFF">
          <w:instrText xml:space="preserve"> PAGEREF _Toc520808676 \h </w:instrText>
        </w:r>
        <w:r w:rsidR="00A71BFF">
          <w:fldChar w:fldCharType="separate"/>
        </w:r>
        <w:r w:rsidR="00A71BFF">
          <w:t>17</w:t>
        </w:r>
        <w:r w:rsidR="00A71BFF">
          <w:fldChar w:fldCharType="end"/>
        </w:r>
      </w:hyperlink>
    </w:p>
    <w:p w:rsidR="00A71BFF" w:rsidRDefault="003E475E">
      <w:pPr>
        <w:pStyle w:val="TOC2"/>
        <w:rPr>
          <w:rFonts w:eastAsiaTheme="minorEastAsia"/>
          <w:smallCaps w:val="0"/>
          <w:sz w:val="22"/>
        </w:rPr>
      </w:pPr>
      <w:hyperlink w:anchor="_Toc520808677" w:history="1">
        <w:r w:rsidR="00A71BFF" w:rsidRPr="00D44F16">
          <w:rPr>
            <w:rStyle w:val="Hyperlink"/>
          </w:rPr>
          <w:t>Forefront</w:t>
        </w:r>
        <w:r w:rsidR="00A71BFF">
          <w:tab/>
        </w:r>
        <w:r w:rsidR="00A71BFF">
          <w:fldChar w:fldCharType="begin"/>
        </w:r>
        <w:r w:rsidR="00A71BFF">
          <w:instrText xml:space="preserve"> PAGEREF _Toc520808677 \h </w:instrText>
        </w:r>
        <w:r w:rsidR="00A71BFF">
          <w:fldChar w:fldCharType="separate"/>
        </w:r>
        <w:r w:rsidR="00A71BFF">
          <w:t>19</w:t>
        </w:r>
        <w:r w:rsidR="00A71BFF">
          <w:fldChar w:fldCharType="end"/>
        </w:r>
      </w:hyperlink>
    </w:p>
    <w:p w:rsidR="00A71BFF" w:rsidRDefault="003E475E">
      <w:pPr>
        <w:pStyle w:val="TOC2"/>
        <w:rPr>
          <w:rFonts w:eastAsiaTheme="minorEastAsia"/>
          <w:smallCaps w:val="0"/>
          <w:sz w:val="22"/>
        </w:rPr>
      </w:pPr>
      <w:hyperlink w:anchor="_Toc520808678" w:history="1">
        <w:r w:rsidR="00A71BFF" w:rsidRPr="00D44F16">
          <w:rPr>
            <w:rStyle w:val="Hyperlink"/>
          </w:rPr>
          <w:t>Microsoft Dynamics 365 (wersja lokalna)</w:t>
        </w:r>
        <w:r w:rsidR="00A71BFF">
          <w:tab/>
        </w:r>
        <w:r w:rsidR="00A71BFF">
          <w:fldChar w:fldCharType="begin"/>
        </w:r>
        <w:r w:rsidR="00A71BFF">
          <w:instrText xml:space="preserve"> PAGEREF _Toc520808678 \h </w:instrText>
        </w:r>
        <w:r w:rsidR="00A71BFF">
          <w:fldChar w:fldCharType="separate"/>
        </w:r>
        <w:r w:rsidR="00A71BFF">
          <w:t>20</w:t>
        </w:r>
        <w:r w:rsidR="00A71BFF">
          <w:fldChar w:fldCharType="end"/>
        </w:r>
      </w:hyperlink>
    </w:p>
    <w:p w:rsidR="00A71BFF" w:rsidRDefault="003E475E">
      <w:pPr>
        <w:pStyle w:val="TOC2"/>
        <w:rPr>
          <w:rFonts w:eastAsiaTheme="minorEastAsia"/>
          <w:smallCaps w:val="0"/>
          <w:sz w:val="22"/>
        </w:rPr>
      </w:pPr>
      <w:hyperlink w:anchor="_Toc520808679" w:history="1">
        <w:r w:rsidR="00A71BFF" w:rsidRPr="00D44F16">
          <w:rPr>
            <w:rStyle w:val="Hyperlink"/>
          </w:rPr>
          <w:t>Microsoft Identity Manager</w:t>
        </w:r>
        <w:r w:rsidR="00A71BFF">
          <w:tab/>
        </w:r>
        <w:r w:rsidR="00A71BFF">
          <w:fldChar w:fldCharType="begin"/>
        </w:r>
        <w:r w:rsidR="00A71BFF">
          <w:instrText xml:space="preserve"> PAGEREF _Toc520808679 \h </w:instrText>
        </w:r>
        <w:r w:rsidR="00A71BFF">
          <w:fldChar w:fldCharType="separate"/>
        </w:r>
        <w:r w:rsidR="00A71BFF">
          <w:t>22</w:t>
        </w:r>
        <w:r w:rsidR="00A71BFF">
          <w:fldChar w:fldCharType="end"/>
        </w:r>
      </w:hyperlink>
    </w:p>
    <w:p w:rsidR="00A71BFF" w:rsidRDefault="003E475E">
      <w:pPr>
        <w:pStyle w:val="TOC2"/>
        <w:rPr>
          <w:rFonts w:eastAsiaTheme="minorEastAsia"/>
          <w:smallCaps w:val="0"/>
          <w:sz w:val="22"/>
        </w:rPr>
      </w:pPr>
      <w:hyperlink w:anchor="_Toc520808680" w:history="1">
        <w:r w:rsidR="00A71BFF" w:rsidRPr="00D44F16">
          <w:rPr>
            <w:rStyle w:val="Hyperlink"/>
          </w:rPr>
          <w:t>Aplikacje Office</w:t>
        </w:r>
        <w:r w:rsidR="00A71BFF">
          <w:tab/>
        </w:r>
        <w:r w:rsidR="00A71BFF">
          <w:fldChar w:fldCharType="begin"/>
        </w:r>
        <w:r w:rsidR="00A71BFF">
          <w:instrText xml:space="preserve"> PAGEREF _Toc520808680 \h </w:instrText>
        </w:r>
        <w:r w:rsidR="00A71BFF">
          <w:fldChar w:fldCharType="separate"/>
        </w:r>
        <w:r w:rsidR="00A71BFF">
          <w:t>23</w:t>
        </w:r>
        <w:r w:rsidR="00A71BFF">
          <w:fldChar w:fldCharType="end"/>
        </w:r>
      </w:hyperlink>
    </w:p>
    <w:p w:rsidR="00A71BFF" w:rsidRDefault="003E475E">
      <w:pPr>
        <w:pStyle w:val="TOC3"/>
        <w:rPr>
          <w:rFonts w:eastAsiaTheme="minorEastAsia"/>
          <w:smallCaps w:val="0"/>
          <w:sz w:val="22"/>
        </w:rPr>
      </w:pPr>
      <w:hyperlink w:anchor="_Toc520808681" w:history="1">
        <w:r w:rsidR="00A71BFF" w:rsidRPr="00D44F16">
          <w:rPr>
            <w:rStyle w:val="Hyperlink"/>
          </w:rPr>
          <w:t>Aplikacje komputerowe pakietu Office</w:t>
        </w:r>
        <w:r w:rsidR="00A71BFF">
          <w:tab/>
        </w:r>
        <w:r w:rsidR="00A71BFF">
          <w:fldChar w:fldCharType="begin"/>
        </w:r>
        <w:r w:rsidR="00A71BFF">
          <w:instrText xml:space="preserve"> PAGEREF _Toc520808681 \h </w:instrText>
        </w:r>
        <w:r w:rsidR="00A71BFF">
          <w:fldChar w:fldCharType="separate"/>
        </w:r>
        <w:r w:rsidR="00A71BFF">
          <w:t>23</w:t>
        </w:r>
        <w:r w:rsidR="00A71BFF">
          <w:fldChar w:fldCharType="end"/>
        </w:r>
      </w:hyperlink>
    </w:p>
    <w:p w:rsidR="00A71BFF" w:rsidRDefault="003E475E">
      <w:pPr>
        <w:pStyle w:val="TOC3"/>
        <w:rPr>
          <w:rFonts w:eastAsiaTheme="minorEastAsia"/>
          <w:smallCaps w:val="0"/>
          <w:sz w:val="22"/>
        </w:rPr>
      </w:pPr>
      <w:hyperlink w:anchor="_Toc520808682" w:history="1">
        <w:r w:rsidR="00A71BFF" w:rsidRPr="00D44F16">
          <w:rPr>
            <w:rStyle w:val="Hyperlink"/>
          </w:rPr>
          <w:t>Office for Mac</w:t>
        </w:r>
        <w:r w:rsidR="00A71BFF">
          <w:tab/>
        </w:r>
        <w:r w:rsidR="00A71BFF">
          <w:fldChar w:fldCharType="begin"/>
        </w:r>
        <w:r w:rsidR="00A71BFF">
          <w:instrText xml:space="preserve"> PAGEREF _Toc520808682 \h </w:instrText>
        </w:r>
        <w:r w:rsidR="00A71BFF">
          <w:fldChar w:fldCharType="separate"/>
        </w:r>
        <w:r w:rsidR="00A71BFF">
          <w:t>25</w:t>
        </w:r>
        <w:r w:rsidR="00A71BFF">
          <w:fldChar w:fldCharType="end"/>
        </w:r>
      </w:hyperlink>
    </w:p>
    <w:p w:rsidR="00A71BFF" w:rsidRDefault="003E475E">
      <w:pPr>
        <w:pStyle w:val="TOC2"/>
        <w:rPr>
          <w:rFonts w:eastAsiaTheme="minorEastAsia"/>
          <w:smallCaps w:val="0"/>
          <w:sz w:val="22"/>
        </w:rPr>
      </w:pPr>
      <w:hyperlink w:anchor="_Toc520808683" w:history="1">
        <w:r w:rsidR="00A71BFF" w:rsidRPr="00D44F16">
          <w:rPr>
            <w:rStyle w:val="Hyperlink"/>
          </w:rPr>
          <w:t>Serwery Office</w:t>
        </w:r>
        <w:r w:rsidR="00A71BFF">
          <w:tab/>
        </w:r>
        <w:r w:rsidR="00A71BFF">
          <w:fldChar w:fldCharType="begin"/>
        </w:r>
        <w:r w:rsidR="00A71BFF">
          <w:instrText xml:space="preserve"> PAGEREF _Toc520808683 \h </w:instrText>
        </w:r>
        <w:r w:rsidR="00A71BFF">
          <w:fldChar w:fldCharType="separate"/>
        </w:r>
        <w:r w:rsidR="00A71BFF">
          <w:t>26</w:t>
        </w:r>
        <w:r w:rsidR="00A71BFF">
          <w:fldChar w:fldCharType="end"/>
        </w:r>
      </w:hyperlink>
    </w:p>
    <w:p w:rsidR="00A71BFF" w:rsidRDefault="003E475E">
      <w:pPr>
        <w:pStyle w:val="TOC3"/>
        <w:rPr>
          <w:rFonts w:eastAsiaTheme="minorEastAsia"/>
          <w:smallCaps w:val="0"/>
          <w:sz w:val="22"/>
        </w:rPr>
      </w:pPr>
      <w:hyperlink w:anchor="_Toc520808684" w:history="1">
        <w:r w:rsidR="00A71BFF" w:rsidRPr="00D44F16">
          <w:rPr>
            <w:rStyle w:val="Hyperlink"/>
          </w:rPr>
          <w:t>Exchange Server</w:t>
        </w:r>
        <w:r w:rsidR="00A71BFF">
          <w:tab/>
        </w:r>
        <w:r w:rsidR="00A71BFF">
          <w:fldChar w:fldCharType="begin"/>
        </w:r>
        <w:r w:rsidR="00A71BFF">
          <w:instrText xml:space="preserve"> PAGEREF _Toc520808684 \h </w:instrText>
        </w:r>
        <w:r w:rsidR="00A71BFF">
          <w:fldChar w:fldCharType="separate"/>
        </w:r>
        <w:r w:rsidR="00A71BFF">
          <w:t>26</w:t>
        </w:r>
        <w:r w:rsidR="00A71BFF">
          <w:fldChar w:fldCharType="end"/>
        </w:r>
      </w:hyperlink>
    </w:p>
    <w:p w:rsidR="00A71BFF" w:rsidRDefault="003E475E">
      <w:pPr>
        <w:pStyle w:val="TOC3"/>
        <w:rPr>
          <w:rFonts w:eastAsiaTheme="minorEastAsia"/>
          <w:smallCaps w:val="0"/>
          <w:sz w:val="22"/>
        </w:rPr>
      </w:pPr>
      <w:hyperlink w:anchor="_Toc520808685" w:history="1">
        <w:r w:rsidR="00A71BFF" w:rsidRPr="00D44F16">
          <w:rPr>
            <w:rStyle w:val="Hyperlink"/>
          </w:rPr>
          <w:t>Project Server</w:t>
        </w:r>
        <w:r w:rsidR="00A71BFF">
          <w:tab/>
        </w:r>
        <w:r w:rsidR="00A71BFF">
          <w:fldChar w:fldCharType="begin"/>
        </w:r>
        <w:r w:rsidR="00A71BFF">
          <w:instrText xml:space="preserve"> PAGEREF _Toc520808685 \h </w:instrText>
        </w:r>
        <w:r w:rsidR="00A71BFF">
          <w:fldChar w:fldCharType="separate"/>
        </w:r>
        <w:r w:rsidR="00A71BFF">
          <w:t>27</w:t>
        </w:r>
        <w:r w:rsidR="00A71BFF">
          <w:fldChar w:fldCharType="end"/>
        </w:r>
      </w:hyperlink>
    </w:p>
    <w:p w:rsidR="00A71BFF" w:rsidRDefault="003E475E">
      <w:pPr>
        <w:pStyle w:val="TOC3"/>
        <w:rPr>
          <w:rFonts w:eastAsiaTheme="minorEastAsia"/>
          <w:smallCaps w:val="0"/>
          <w:sz w:val="22"/>
        </w:rPr>
      </w:pPr>
      <w:hyperlink w:anchor="_Toc520808686" w:history="1">
        <w:r w:rsidR="00A71BFF" w:rsidRPr="00D44F16">
          <w:rPr>
            <w:rStyle w:val="Hyperlink"/>
          </w:rPr>
          <w:t>SharePoint Server</w:t>
        </w:r>
        <w:r w:rsidR="00A71BFF">
          <w:tab/>
        </w:r>
        <w:r w:rsidR="00A71BFF">
          <w:fldChar w:fldCharType="begin"/>
        </w:r>
        <w:r w:rsidR="00A71BFF">
          <w:instrText xml:space="preserve"> PAGEREF _Toc520808686 \h </w:instrText>
        </w:r>
        <w:r w:rsidR="00A71BFF">
          <w:fldChar w:fldCharType="separate"/>
        </w:r>
        <w:r w:rsidR="00A71BFF">
          <w:t>28</w:t>
        </w:r>
        <w:r w:rsidR="00A71BFF">
          <w:fldChar w:fldCharType="end"/>
        </w:r>
      </w:hyperlink>
    </w:p>
    <w:p w:rsidR="00A71BFF" w:rsidRDefault="003E475E">
      <w:pPr>
        <w:pStyle w:val="TOC3"/>
        <w:rPr>
          <w:rFonts w:eastAsiaTheme="minorEastAsia"/>
          <w:smallCaps w:val="0"/>
          <w:sz w:val="22"/>
        </w:rPr>
      </w:pPr>
      <w:hyperlink w:anchor="_Toc520808687" w:history="1">
        <w:r w:rsidR="00A71BFF" w:rsidRPr="00D44F16">
          <w:rPr>
            <w:rStyle w:val="Hyperlink"/>
          </w:rPr>
          <w:t>Skype dla firm Server</w:t>
        </w:r>
        <w:r w:rsidR="00A71BFF">
          <w:tab/>
        </w:r>
        <w:r w:rsidR="00A71BFF">
          <w:fldChar w:fldCharType="begin"/>
        </w:r>
        <w:r w:rsidR="00A71BFF">
          <w:instrText xml:space="preserve"> PAGEREF _Toc520808687 \h </w:instrText>
        </w:r>
        <w:r w:rsidR="00A71BFF">
          <w:fldChar w:fldCharType="separate"/>
        </w:r>
        <w:r w:rsidR="00A71BFF">
          <w:t>29</w:t>
        </w:r>
        <w:r w:rsidR="00A71BFF">
          <w:fldChar w:fldCharType="end"/>
        </w:r>
      </w:hyperlink>
    </w:p>
    <w:p w:rsidR="00A71BFF" w:rsidRDefault="003E475E">
      <w:pPr>
        <w:pStyle w:val="TOC2"/>
        <w:rPr>
          <w:rFonts w:eastAsiaTheme="minorEastAsia"/>
          <w:smallCaps w:val="0"/>
          <w:sz w:val="22"/>
        </w:rPr>
      </w:pPr>
      <w:hyperlink w:anchor="_Toc520808688" w:history="1">
        <w:r w:rsidR="00A71BFF" w:rsidRPr="00D44F16">
          <w:rPr>
            <w:rStyle w:val="Hyperlink"/>
          </w:rPr>
          <w:t>SQL Server</w:t>
        </w:r>
        <w:r w:rsidR="00A71BFF">
          <w:tab/>
        </w:r>
        <w:r w:rsidR="00A71BFF">
          <w:fldChar w:fldCharType="begin"/>
        </w:r>
        <w:r w:rsidR="00A71BFF">
          <w:instrText xml:space="preserve"> PAGEREF _Toc520808688 \h </w:instrText>
        </w:r>
        <w:r w:rsidR="00A71BFF">
          <w:fldChar w:fldCharType="separate"/>
        </w:r>
        <w:r w:rsidR="00A71BFF">
          <w:t>30</w:t>
        </w:r>
        <w:r w:rsidR="00A71BFF">
          <w:fldChar w:fldCharType="end"/>
        </w:r>
      </w:hyperlink>
    </w:p>
    <w:p w:rsidR="00A71BFF" w:rsidRDefault="003E475E">
      <w:pPr>
        <w:pStyle w:val="TOC2"/>
        <w:rPr>
          <w:rFonts w:eastAsiaTheme="minorEastAsia"/>
          <w:smallCaps w:val="0"/>
          <w:sz w:val="22"/>
        </w:rPr>
      </w:pPr>
      <w:hyperlink w:anchor="_Toc520808689" w:history="1">
        <w:r w:rsidR="00A71BFF" w:rsidRPr="00D44F16">
          <w:rPr>
            <w:rStyle w:val="Hyperlink"/>
          </w:rPr>
          <w:t>System Center</w:t>
        </w:r>
        <w:r w:rsidR="00A71BFF">
          <w:tab/>
        </w:r>
        <w:r w:rsidR="00A71BFF">
          <w:fldChar w:fldCharType="begin"/>
        </w:r>
        <w:r w:rsidR="00A71BFF">
          <w:instrText xml:space="preserve"> PAGEREF _Toc520808689 \h </w:instrText>
        </w:r>
        <w:r w:rsidR="00A71BFF">
          <w:fldChar w:fldCharType="separate"/>
        </w:r>
        <w:r w:rsidR="00A71BFF">
          <w:t>33</w:t>
        </w:r>
        <w:r w:rsidR="00A71BFF">
          <w:fldChar w:fldCharType="end"/>
        </w:r>
      </w:hyperlink>
    </w:p>
    <w:p w:rsidR="00A71BFF" w:rsidRDefault="003E475E">
      <w:pPr>
        <w:pStyle w:val="TOC3"/>
        <w:rPr>
          <w:rFonts w:eastAsiaTheme="minorEastAsia"/>
          <w:smallCaps w:val="0"/>
          <w:sz w:val="22"/>
        </w:rPr>
      </w:pPr>
      <w:hyperlink w:anchor="_Toc520808690" w:history="1">
        <w:r w:rsidR="00A71BFF" w:rsidRPr="00D44F16">
          <w:rPr>
            <w:rStyle w:val="Hyperlink"/>
          </w:rPr>
          <w:t>System Center Server</w:t>
        </w:r>
        <w:r w:rsidR="00A71BFF">
          <w:tab/>
        </w:r>
        <w:r w:rsidR="00A71BFF">
          <w:fldChar w:fldCharType="begin"/>
        </w:r>
        <w:r w:rsidR="00A71BFF">
          <w:instrText xml:space="preserve"> PAGEREF _Toc520808690 \h </w:instrText>
        </w:r>
        <w:r w:rsidR="00A71BFF">
          <w:fldChar w:fldCharType="separate"/>
        </w:r>
        <w:r w:rsidR="00A71BFF">
          <w:t>33</w:t>
        </w:r>
        <w:r w:rsidR="00A71BFF">
          <w:fldChar w:fldCharType="end"/>
        </w:r>
      </w:hyperlink>
    </w:p>
    <w:p w:rsidR="00A71BFF" w:rsidRDefault="003E475E">
      <w:pPr>
        <w:pStyle w:val="TOC3"/>
        <w:rPr>
          <w:rFonts w:eastAsiaTheme="minorEastAsia"/>
          <w:smallCaps w:val="0"/>
          <w:sz w:val="22"/>
        </w:rPr>
      </w:pPr>
      <w:hyperlink w:anchor="_Toc520808691" w:history="1">
        <w:r w:rsidR="00A71BFF" w:rsidRPr="00D44F16">
          <w:rPr>
            <w:rStyle w:val="Hyperlink"/>
          </w:rPr>
          <w:t>System Center Configuration Manager</w:t>
        </w:r>
        <w:r w:rsidR="00A71BFF">
          <w:tab/>
        </w:r>
        <w:r w:rsidR="00A71BFF">
          <w:fldChar w:fldCharType="begin"/>
        </w:r>
        <w:r w:rsidR="00A71BFF">
          <w:instrText xml:space="preserve"> PAGEREF _Toc520808691 \h </w:instrText>
        </w:r>
        <w:r w:rsidR="00A71BFF">
          <w:fldChar w:fldCharType="separate"/>
        </w:r>
        <w:r w:rsidR="00A71BFF">
          <w:t>34</w:t>
        </w:r>
        <w:r w:rsidR="00A71BFF">
          <w:fldChar w:fldCharType="end"/>
        </w:r>
      </w:hyperlink>
    </w:p>
    <w:p w:rsidR="00A71BFF" w:rsidRDefault="003E475E">
      <w:pPr>
        <w:pStyle w:val="TOC3"/>
        <w:rPr>
          <w:rFonts w:eastAsiaTheme="minorEastAsia"/>
          <w:smallCaps w:val="0"/>
          <w:sz w:val="22"/>
        </w:rPr>
      </w:pPr>
      <w:hyperlink w:anchor="_Toc520808692" w:history="1">
        <w:r w:rsidR="00A71BFF" w:rsidRPr="00D44F16">
          <w:rPr>
            <w:rStyle w:val="Hyperlink"/>
          </w:rPr>
          <w:t>System Center Data Protection Manager</w:t>
        </w:r>
        <w:r w:rsidR="00A71BFF">
          <w:tab/>
        </w:r>
        <w:r w:rsidR="00A71BFF">
          <w:fldChar w:fldCharType="begin"/>
        </w:r>
        <w:r w:rsidR="00A71BFF">
          <w:instrText xml:space="preserve"> PAGEREF _Toc520808692 \h </w:instrText>
        </w:r>
        <w:r w:rsidR="00A71BFF">
          <w:fldChar w:fldCharType="separate"/>
        </w:r>
        <w:r w:rsidR="00A71BFF">
          <w:t>35</w:t>
        </w:r>
        <w:r w:rsidR="00A71BFF">
          <w:fldChar w:fldCharType="end"/>
        </w:r>
      </w:hyperlink>
    </w:p>
    <w:p w:rsidR="00A71BFF" w:rsidRDefault="003E475E">
      <w:pPr>
        <w:pStyle w:val="TOC3"/>
        <w:rPr>
          <w:rFonts w:eastAsiaTheme="minorEastAsia"/>
          <w:smallCaps w:val="0"/>
          <w:sz w:val="22"/>
        </w:rPr>
      </w:pPr>
      <w:hyperlink w:anchor="_Toc520808693" w:history="1">
        <w:r w:rsidR="00A71BFF" w:rsidRPr="00D44F16">
          <w:rPr>
            <w:rStyle w:val="Hyperlink"/>
          </w:rPr>
          <w:t>System Center Endpoint Protection</w:t>
        </w:r>
        <w:r w:rsidR="00A71BFF">
          <w:tab/>
        </w:r>
        <w:r w:rsidR="00A71BFF">
          <w:fldChar w:fldCharType="begin"/>
        </w:r>
        <w:r w:rsidR="00A71BFF">
          <w:instrText xml:space="preserve"> PAGEREF _Toc520808693 \h </w:instrText>
        </w:r>
        <w:r w:rsidR="00A71BFF">
          <w:fldChar w:fldCharType="separate"/>
        </w:r>
        <w:r w:rsidR="00A71BFF">
          <w:t>36</w:t>
        </w:r>
        <w:r w:rsidR="00A71BFF">
          <w:fldChar w:fldCharType="end"/>
        </w:r>
      </w:hyperlink>
    </w:p>
    <w:p w:rsidR="00A71BFF" w:rsidRDefault="003E475E">
      <w:pPr>
        <w:pStyle w:val="TOC3"/>
        <w:rPr>
          <w:rFonts w:eastAsiaTheme="minorEastAsia"/>
          <w:smallCaps w:val="0"/>
          <w:sz w:val="22"/>
        </w:rPr>
      </w:pPr>
      <w:hyperlink w:anchor="_Toc520808694" w:history="1">
        <w:r w:rsidR="00A71BFF" w:rsidRPr="00D44F16">
          <w:rPr>
            <w:rStyle w:val="Hyperlink"/>
          </w:rPr>
          <w:t>System Center Operations Manager</w:t>
        </w:r>
        <w:r w:rsidR="00A71BFF">
          <w:tab/>
        </w:r>
        <w:r w:rsidR="00A71BFF">
          <w:fldChar w:fldCharType="begin"/>
        </w:r>
        <w:r w:rsidR="00A71BFF">
          <w:instrText xml:space="preserve"> PAGEREF _Toc520808694 \h </w:instrText>
        </w:r>
        <w:r w:rsidR="00A71BFF">
          <w:fldChar w:fldCharType="separate"/>
        </w:r>
        <w:r w:rsidR="00A71BFF">
          <w:t>37</w:t>
        </w:r>
        <w:r w:rsidR="00A71BFF">
          <w:fldChar w:fldCharType="end"/>
        </w:r>
      </w:hyperlink>
    </w:p>
    <w:p w:rsidR="00A71BFF" w:rsidRDefault="003E475E">
      <w:pPr>
        <w:pStyle w:val="TOC3"/>
        <w:rPr>
          <w:rFonts w:eastAsiaTheme="minorEastAsia"/>
          <w:smallCaps w:val="0"/>
          <w:sz w:val="22"/>
        </w:rPr>
      </w:pPr>
      <w:hyperlink w:anchor="_Toc520808695" w:history="1">
        <w:r w:rsidR="00A71BFF" w:rsidRPr="00D44F16">
          <w:rPr>
            <w:rStyle w:val="Hyperlink"/>
          </w:rPr>
          <w:t>System Center Orchestrator</w:t>
        </w:r>
        <w:r w:rsidR="00A71BFF">
          <w:tab/>
        </w:r>
        <w:r w:rsidR="00A71BFF">
          <w:fldChar w:fldCharType="begin"/>
        </w:r>
        <w:r w:rsidR="00A71BFF">
          <w:instrText xml:space="preserve"> PAGEREF _Toc520808695 \h </w:instrText>
        </w:r>
        <w:r w:rsidR="00A71BFF">
          <w:fldChar w:fldCharType="separate"/>
        </w:r>
        <w:r w:rsidR="00A71BFF">
          <w:t>38</w:t>
        </w:r>
        <w:r w:rsidR="00A71BFF">
          <w:fldChar w:fldCharType="end"/>
        </w:r>
      </w:hyperlink>
    </w:p>
    <w:p w:rsidR="00A71BFF" w:rsidRDefault="003E475E">
      <w:pPr>
        <w:pStyle w:val="TOC3"/>
        <w:rPr>
          <w:rFonts w:eastAsiaTheme="minorEastAsia"/>
          <w:smallCaps w:val="0"/>
          <w:sz w:val="22"/>
        </w:rPr>
      </w:pPr>
      <w:hyperlink w:anchor="_Toc520808696" w:history="1">
        <w:r w:rsidR="00A71BFF" w:rsidRPr="00D44F16">
          <w:rPr>
            <w:rStyle w:val="Hyperlink"/>
          </w:rPr>
          <w:t>System Center Service Manager</w:t>
        </w:r>
        <w:r w:rsidR="00A71BFF">
          <w:tab/>
        </w:r>
        <w:r w:rsidR="00A71BFF">
          <w:fldChar w:fldCharType="begin"/>
        </w:r>
        <w:r w:rsidR="00A71BFF">
          <w:instrText xml:space="preserve"> PAGEREF _Toc520808696 \h </w:instrText>
        </w:r>
        <w:r w:rsidR="00A71BFF">
          <w:fldChar w:fldCharType="separate"/>
        </w:r>
        <w:r w:rsidR="00A71BFF">
          <w:t>39</w:t>
        </w:r>
        <w:r w:rsidR="00A71BFF">
          <w:fldChar w:fldCharType="end"/>
        </w:r>
      </w:hyperlink>
    </w:p>
    <w:p w:rsidR="00A71BFF" w:rsidRDefault="003E475E">
      <w:pPr>
        <w:pStyle w:val="TOC2"/>
        <w:rPr>
          <w:rFonts w:eastAsiaTheme="minorEastAsia"/>
          <w:smallCaps w:val="0"/>
          <w:sz w:val="22"/>
        </w:rPr>
      </w:pPr>
      <w:hyperlink w:anchor="_Toc520808697" w:history="1">
        <w:r w:rsidR="00A71BFF" w:rsidRPr="00D44F16">
          <w:rPr>
            <w:rStyle w:val="Hyperlink"/>
          </w:rPr>
          <w:t>Pakiet Virtual Desktop Infrastructure (VDI)</w:t>
        </w:r>
        <w:r w:rsidR="00A71BFF">
          <w:tab/>
        </w:r>
        <w:r w:rsidR="00A71BFF">
          <w:fldChar w:fldCharType="begin"/>
        </w:r>
        <w:r w:rsidR="00A71BFF">
          <w:instrText xml:space="preserve"> PAGEREF _Toc520808697 \h </w:instrText>
        </w:r>
        <w:r w:rsidR="00A71BFF">
          <w:fldChar w:fldCharType="separate"/>
        </w:r>
        <w:r w:rsidR="00A71BFF">
          <w:t>40</w:t>
        </w:r>
        <w:r w:rsidR="00A71BFF">
          <w:fldChar w:fldCharType="end"/>
        </w:r>
      </w:hyperlink>
    </w:p>
    <w:p w:rsidR="00A71BFF" w:rsidRDefault="003E475E">
      <w:pPr>
        <w:pStyle w:val="TOC2"/>
        <w:rPr>
          <w:rFonts w:eastAsiaTheme="minorEastAsia"/>
          <w:smallCaps w:val="0"/>
          <w:sz w:val="22"/>
        </w:rPr>
      </w:pPr>
      <w:hyperlink w:anchor="_Toc520808698" w:history="1">
        <w:r w:rsidR="00A71BFF" w:rsidRPr="00D44F16">
          <w:rPr>
            <w:rStyle w:val="Hyperlink"/>
          </w:rPr>
          <w:t>Visual Studio</w:t>
        </w:r>
        <w:r w:rsidR="00A71BFF">
          <w:tab/>
        </w:r>
        <w:r w:rsidR="00A71BFF">
          <w:fldChar w:fldCharType="begin"/>
        </w:r>
        <w:r w:rsidR="00A71BFF">
          <w:instrText xml:space="preserve"> PAGEREF _Toc520808698 \h </w:instrText>
        </w:r>
        <w:r w:rsidR="00A71BFF">
          <w:fldChar w:fldCharType="separate"/>
        </w:r>
        <w:r w:rsidR="00A71BFF">
          <w:t>40</w:t>
        </w:r>
        <w:r w:rsidR="00A71BFF">
          <w:fldChar w:fldCharType="end"/>
        </w:r>
      </w:hyperlink>
    </w:p>
    <w:p w:rsidR="00A71BFF" w:rsidRDefault="003E475E">
      <w:pPr>
        <w:pStyle w:val="TOC3"/>
        <w:rPr>
          <w:rFonts w:eastAsiaTheme="minorEastAsia"/>
          <w:smallCaps w:val="0"/>
          <w:sz w:val="22"/>
        </w:rPr>
      </w:pPr>
      <w:hyperlink w:anchor="_Toc520808699" w:history="1">
        <w:r w:rsidR="00A71BFF" w:rsidRPr="00D44F16">
          <w:rPr>
            <w:rStyle w:val="Hyperlink"/>
          </w:rPr>
          <w:t>Visual Studio</w:t>
        </w:r>
        <w:r w:rsidR="00A71BFF">
          <w:tab/>
        </w:r>
        <w:r w:rsidR="00A71BFF">
          <w:fldChar w:fldCharType="begin"/>
        </w:r>
        <w:r w:rsidR="00A71BFF">
          <w:instrText xml:space="preserve"> PAGEREF _Toc520808699 \h </w:instrText>
        </w:r>
        <w:r w:rsidR="00A71BFF">
          <w:fldChar w:fldCharType="separate"/>
        </w:r>
        <w:r w:rsidR="00A71BFF">
          <w:t>40</w:t>
        </w:r>
        <w:r w:rsidR="00A71BFF">
          <w:fldChar w:fldCharType="end"/>
        </w:r>
      </w:hyperlink>
    </w:p>
    <w:p w:rsidR="00A71BFF" w:rsidRDefault="003E475E">
      <w:pPr>
        <w:pStyle w:val="TOC3"/>
        <w:rPr>
          <w:rFonts w:eastAsiaTheme="minorEastAsia"/>
          <w:smallCaps w:val="0"/>
          <w:sz w:val="22"/>
        </w:rPr>
      </w:pPr>
      <w:hyperlink w:anchor="_Toc520808700" w:history="1">
        <w:r w:rsidR="00A71BFF" w:rsidRPr="00D44F16">
          <w:rPr>
            <w:rStyle w:val="Hyperlink"/>
          </w:rPr>
          <w:t>Visual Studio Team Foundation Server</w:t>
        </w:r>
        <w:r w:rsidR="00A71BFF">
          <w:tab/>
        </w:r>
        <w:r w:rsidR="00A71BFF">
          <w:fldChar w:fldCharType="begin"/>
        </w:r>
        <w:r w:rsidR="00A71BFF">
          <w:instrText xml:space="preserve"> PAGEREF _Toc520808700 \h </w:instrText>
        </w:r>
        <w:r w:rsidR="00A71BFF">
          <w:fldChar w:fldCharType="separate"/>
        </w:r>
        <w:r w:rsidR="00A71BFF">
          <w:t>42</w:t>
        </w:r>
        <w:r w:rsidR="00A71BFF">
          <w:fldChar w:fldCharType="end"/>
        </w:r>
      </w:hyperlink>
    </w:p>
    <w:p w:rsidR="00A71BFF" w:rsidRDefault="003E475E">
      <w:pPr>
        <w:pStyle w:val="TOC2"/>
        <w:rPr>
          <w:rFonts w:eastAsiaTheme="minorEastAsia"/>
          <w:smallCaps w:val="0"/>
          <w:sz w:val="22"/>
        </w:rPr>
      </w:pPr>
      <w:hyperlink w:anchor="_Toc520808701" w:history="1">
        <w:r w:rsidR="00A71BFF" w:rsidRPr="00D44F16">
          <w:rPr>
            <w:rStyle w:val="Hyperlink"/>
            <w:lang w:val="pl-PL"/>
          </w:rPr>
          <w:t>Windows</w:t>
        </w:r>
        <w:r w:rsidR="00A71BFF">
          <w:tab/>
        </w:r>
        <w:r w:rsidR="00A71BFF">
          <w:fldChar w:fldCharType="begin"/>
        </w:r>
        <w:r w:rsidR="00A71BFF">
          <w:instrText xml:space="preserve"> PAGEREF _Toc520808701 \h </w:instrText>
        </w:r>
        <w:r w:rsidR="00A71BFF">
          <w:fldChar w:fldCharType="separate"/>
        </w:r>
        <w:r w:rsidR="00A71BFF">
          <w:t>43</w:t>
        </w:r>
        <w:r w:rsidR="00A71BFF">
          <w:fldChar w:fldCharType="end"/>
        </w:r>
      </w:hyperlink>
    </w:p>
    <w:p w:rsidR="00A71BFF" w:rsidRDefault="003E475E">
      <w:pPr>
        <w:pStyle w:val="TOC3"/>
        <w:rPr>
          <w:rFonts w:eastAsiaTheme="minorEastAsia"/>
          <w:smallCaps w:val="0"/>
          <w:sz w:val="22"/>
        </w:rPr>
      </w:pPr>
      <w:hyperlink w:anchor="_Toc520808702" w:history="1">
        <w:r w:rsidR="00A71BFF" w:rsidRPr="00D44F16">
          <w:rPr>
            <w:rStyle w:val="Hyperlink"/>
            <w:lang w:val="pl-PL"/>
          </w:rPr>
          <w:t>Komputerowy System Operacyjny Windows</w:t>
        </w:r>
        <w:r w:rsidR="00A71BFF">
          <w:tab/>
        </w:r>
        <w:r w:rsidR="00A71BFF">
          <w:fldChar w:fldCharType="begin"/>
        </w:r>
        <w:r w:rsidR="00A71BFF">
          <w:instrText xml:space="preserve"> PAGEREF _Toc520808702 \h </w:instrText>
        </w:r>
        <w:r w:rsidR="00A71BFF">
          <w:fldChar w:fldCharType="separate"/>
        </w:r>
        <w:r w:rsidR="00A71BFF">
          <w:t>43</w:t>
        </w:r>
        <w:r w:rsidR="00A71BFF">
          <w:fldChar w:fldCharType="end"/>
        </w:r>
      </w:hyperlink>
    </w:p>
    <w:p w:rsidR="00A71BFF" w:rsidRDefault="003E475E">
      <w:pPr>
        <w:pStyle w:val="TOC2"/>
        <w:rPr>
          <w:rFonts w:eastAsiaTheme="minorEastAsia"/>
          <w:smallCaps w:val="0"/>
          <w:sz w:val="22"/>
        </w:rPr>
      </w:pPr>
      <w:hyperlink w:anchor="_Toc520808703" w:history="1">
        <w:r w:rsidR="00A71BFF" w:rsidRPr="00D44F16">
          <w:rPr>
            <w:rStyle w:val="Hyperlink"/>
          </w:rPr>
          <w:t>Windows Server</w:t>
        </w:r>
        <w:r w:rsidR="00A71BFF">
          <w:tab/>
        </w:r>
        <w:r w:rsidR="00A71BFF">
          <w:fldChar w:fldCharType="begin"/>
        </w:r>
        <w:r w:rsidR="00A71BFF">
          <w:instrText xml:space="preserve"> PAGEREF _Toc520808703 \h </w:instrText>
        </w:r>
        <w:r w:rsidR="00A71BFF">
          <w:fldChar w:fldCharType="separate"/>
        </w:r>
        <w:r w:rsidR="00A71BFF">
          <w:t>50</w:t>
        </w:r>
        <w:r w:rsidR="00A71BFF">
          <w:fldChar w:fldCharType="end"/>
        </w:r>
      </w:hyperlink>
    </w:p>
    <w:p w:rsidR="00A71BFF" w:rsidRDefault="003E475E">
      <w:pPr>
        <w:pStyle w:val="TOC3"/>
        <w:rPr>
          <w:rFonts w:eastAsiaTheme="minorEastAsia"/>
          <w:smallCaps w:val="0"/>
          <w:sz w:val="22"/>
        </w:rPr>
      </w:pPr>
      <w:hyperlink w:anchor="_Toc520808704" w:history="1">
        <w:r w:rsidR="00A71BFF" w:rsidRPr="00D44F16">
          <w:rPr>
            <w:rStyle w:val="Hyperlink"/>
          </w:rPr>
          <w:t>Windows MultiPoint Server</w:t>
        </w:r>
        <w:r w:rsidR="00A71BFF">
          <w:tab/>
        </w:r>
        <w:r w:rsidR="00A71BFF">
          <w:fldChar w:fldCharType="begin"/>
        </w:r>
        <w:r w:rsidR="00A71BFF">
          <w:instrText xml:space="preserve"> PAGEREF _Toc520808704 \h </w:instrText>
        </w:r>
        <w:r w:rsidR="00A71BFF">
          <w:fldChar w:fldCharType="separate"/>
        </w:r>
        <w:r w:rsidR="00A71BFF">
          <w:t>50</w:t>
        </w:r>
        <w:r w:rsidR="00A71BFF">
          <w:fldChar w:fldCharType="end"/>
        </w:r>
      </w:hyperlink>
    </w:p>
    <w:p w:rsidR="00A71BFF" w:rsidRDefault="003E475E">
      <w:pPr>
        <w:pStyle w:val="TOC3"/>
        <w:rPr>
          <w:rFonts w:eastAsiaTheme="minorEastAsia"/>
          <w:smallCaps w:val="0"/>
          <w:sz w:val="22"/>
        </w:rPr>
      </w:pPr>
      <w:hyperlink w:anchor="_Toc520808705" w:history="1">
        <w:r w:rsidR="00A71BFF" w:rsidRPr="00D44F16">
          <w:rPr>
            <w:rStyle w:val="Hyperlink"/>
          </w:rPr>
          <w:t>Windows Server</w:t>
        </w:r>
        <w:r w:rsidR="00A71BFF">
          <w:tab/>
        </w:r>
        <w:r w:rsidR="00A71BFF">
          <w:fldChar w:fldCharType="begin"/>
        </w:r>
        <w:r w:rsidR="00A71BFF">
          <w:instrText xml:space="preserve"> PAGEREF _Toc520808705 \h </w:instrText>
        </w:r>
        <w:r w:rsidR="00A71BFF">
          <w:fldChar w:fldCharType="separate"/>
        </w:r>
        <w:r w:rsidR="00A71BFF">
          <w:t>51</w:t>
        </w:r>
        <w:r w:rsidR="00A71BFF">
          <w:fldChar w:fldCharType="end"/>
        </w:r>
      </w:hyperlink>
    </w:p>
    <w:p w:rsidR="00A71BFF" w:rsidRDefault="003E475E">
      <w:pPr>
        <w:pStyle w:val="TOC1"/>
        <w:rPr>
          <w:rFonts w:eastAsiaTheme="minorEastAsia"/>
          <w:b w:val="0"/>
          <w:caps w:val="0"/>
          <w:noProof/>
          <w:sz w:val="22"/>
          <w:szCs w:val="22"/>
        </w:rPr>
      </w:pPr>
      <w:hyperlink w:anchor="_Toc520808706" w:history="1">
        <w:r w:rsidR="00A71BFF" w:rsidRPr="00D44F16">
          <w:rPr>
            <w:rStyle w:val="Hyperlink"/>
            <w:noProof/>
          </w:rPr>
          <w:t>Usługi Online</w:t>
        </w:r>
        <w:r w:rsidR="00A71BFF">
          <w:rPr>
            <w:noProof/>
          </w:rPr>
          <w:tab/>
        </w:r>
        <w:r w:rsidR="00A71BFF">
          <w:rPr>
            <w:noProof/>
          </w:rPr>
          <w:fldChar w:fldCharType="begin"/>
        </w:r>
        <w:r w:rsidR="00A71BFF">
          <w:rPr>
            <w:noProof/>
          </w:rPr>
          <w:instrText xml:space="preserve"> PAGEREF _Toc520808706 \h </w:instrText>
        </w:r>
        <w:r w:rsidR="00A71BFF">
          <w:rPr>
            <w:noProof/>
          </w:rPr>
        </w:r>
        <w:r w:rsidR="00A71BFF">
          <w:rPr>
            <w:noProof/>
          </w:rPr>
          <w:fldChar w:fldCharType="separate"/>
        </w:r>
        <w:r w:rsidR="00A71BFF">
          <w:rPr>
            <w:noProof/>
          </w:rPr>
          <w:t>55</w:t>
        </w:r>
        <w:r w:rsidR="00A71BFF">
          <w:rPr>
            <w:noProof/>
          </w:rPr>
          <w:fldChar w:fldCharType="end"/>
        </w:r>
      </w:hyperlink>
    </w:p>
    <w:p w:rsidR="00A71BFF" w:rsidRDefault="003E475E">
      <w:pPr>
        <w:pStyle w:val="TOC2"/>
        <w:rPr>
          <w:rFonts w:eastAsiaTheme="minorEastAsia"/>
          <w:smallCaps w:val="0"/>
          <w:sz w:val="22"/>
        </w:rPr>
      </w:pPr>
      <w:hyperlink w:anchor="_Toc520808707" w:history="1">
        <w:r w:rsidR="00A71BFF" w:rsidRPr="00D44F16">
          <w:rPr>
            <w:rStyle w:val="Hyperlink"/>
            <w:lang w:val="pl-PL"/>
          </w:rPr>
          <w:t>Dostępność Usług Online w zależności od regionu</w:t>
        </w:r>
        <w:r w:rsidR="00A71BFF">
          <w:tab/>
        </w:r>
        <w:r w:rsidR="00A71BFF">
          <w:fldChar w:fldCharType="begin"/>
        </w:r>
        <w:r w:rsidR="00A71BFF">
          <w:instrText xml:space="preserve"> PAGEREF _Toc520808707 \h </w:instrText>
        </w:r>
        <w:r w:rsidR="00A71BFF">
          <w:fldChar w:fldCharType="separate"/>
        </w:r>
        <w:r w:rsidR="00A71BFF">
          <w:t>55</w:t>
        </w:r>
        <w:r w:rsidR="00A71BFF">
          <w:fldChar w:fldCharType="end"/>
        </w:r>
      </w:hyperlink>
    </w:p>
    <w:p w:rsidR="00A71BFF" w:rsidRDefault="003E475E">
      <w:pPr>
        <w:pStyle w:val="TOC2"/>
        <w:rPr>
          <w:rFonts w:eastAsiaTheme="minorEastAsia"/>
          <w:smallCaps w:val="0"/>
          <w:sz w:val="22"/>
        </w:rPr>
      </w:pPr>
      <w:hyperlink w:anchor="_Toc520808708" w:history="1">
        <w:r w:rsidR="00A71BFF" w:rsidRPr="00D44F16">
          <w:rPr>
            <w:rStyle w:val="Hyperlink"/>
            <w:lang w:val="pl-PL"/>
          </w:rPr>
          <w:t>Warunki zakupu Usług Online</w:t>
        </w:r>
        <w:r w:rsidR="00A71BFF">
          <w:tab/>
        </w:r>
        <w:r w:rsidR="00A71BFF">
          <w:fldChar w:fldCharType="begin"/>
        </w:r>
        <w:r w:rsidR="00A71BFF">
          <w:instrText xml:space="preserve"> PAGEREF _Toc520808708 \h </w:instrText>
        </w:r>
        <w:r w:rsidR="00A71BFF">
          <w:fldChar w:fldCharType="separate"/>
        </w:r>
        <w:r w:rsidR="00A71BFF">
          <w:t>55</w:t>
        </w:r>
        <w:r w:rsidR="00A71BFF">
          <w:fldChar w:fldCharType="end"/>
        </w:r>
      </w:hyperlink>
    </w:p>
    <w:p w:rsidR="00A71BFF" w:rsidRDefault="003E475E">
      <w:pPr>
        <w:pStyle w:val="TOC2"/>
        <w:rPr>
          <w:rFonts w:eastAsiaTheme="minorEastAsia"/>
          <w:smallCaps w:val="0"/>
          <w:sz w:val="22"/>
        </w:rPr>
      </w:pPr>
      <w:hyperlink w:anchor="_Toc520808709" w:history="1">
        <w:r w:rsidR="00A71BFF" w:rsidRPr="00D44F16">
          <w:rPr>
            <w:rStyle w:val="Hyperlink"/>
            <w:lang w:val="pl-PL"/>
          </w:rPr>
          <w:t>Odnowienie umowy na Usługi Online</w:t>
        </w:r>
        <w:r w:rsidR="00A71BFF">
          <w:tab/>
        </w:r>
        <w:r w:rsidR="00A71BFF">
          <w:fldChar w:fldCharType="begin"/>
        </w:r>
        <w:r w:rsidR="00A71BFF">
          <w:instrText xml:space="preserve"> PAGEREF _Toc520808709 \h </w:instrText>
        </w:r>
        <w:r w:rsidR="00A71BFF">
          <w:fldChar w:fldCharType="separate"/>
        </w:r>
        <w:r w:rsidR="00A71BFF">
          <w:t>55</w:t>
        </w:r>
        <w:r w:rsidR="00A71BFF">
          <w:fldChar w:fldCharType="end"/>
        </w:r>
      </w:hyperlink>
    </w:p>
    <w:p w:rsidR="00A71BFF" w:rsidRDefault="003E475E">
      <w:pPr>
        <w:pStyle w:val="TOC2"/>
        <w:rPr>
          <w:rFonts w:eastAsiaTheme="minorEastAsia"/>
          <w:smallCaps w:val="0"/>
          <w:sz w:val="22"/>
        </w:rPr>
      </w:pPr>
      <w:hyperlink w:anchor="_Toc520808710" w:history="1">
        <w:r w:rsidR="00A71BFF" w:rsidRPr="00D44F16">
          <w:rPr>
            <w:rStyle w:val="Hyperlink"/>
          </w:rPr>
          <w:t>Usługi Microsoft Azure</w:t>
        </w:r>
        <w:r w:rsidR="00A71BFF">
          <w:tab/>
        </w:r>
        <w:r w:rsidR="00A71BFF">
          <w:fldChar w:fldCharType="begin"/>
        </w:r>
        <w:r w:rsidR="00A71BFF">
          <w:instrText xml:space="preserve"> PAGEREF _Toc520808710 \h </w:instrText>
        </w:r>
        <w:r w:rsidR="00A71BFF">
          <w:fldChar w:fldCharType="separate"/>
        </w:r>
        <w:r w:rsidR="00A71BFF">
          <w:t>55</w:t>
        </w:r>
        <w:r w:rsidR="00A71BFF">
          <w:fldChar w:fldCharType="end"/>
        </w:r>
      </w:hyperlink>
    </w:p>
    <w:p w:rsidR="00A71BFF" w:rsidRDefault="003E475E">
      <w:pPr>
        <w:pStyle w:val="TOC3"/>
        <w:rPr>
          <w:rFonts w:eastAsiaTheme="minorEastAsia"/>
          <w:smallCaps w:val="0"/>
          <w:sz w:val="22"/>
        </w:rPr>
      </w:pPr>
      <w:hyperlink w:anchor="_Toc520808711" w:history="1">
        <w:r w:rsidR="00A71BFF" w:rsidRPr="00D44F16">
          <w:rPr>
            <w:rStyle w:val="Hyperlink"/>
          </w:rPr>
          <w:t>Usługi Microsoft Azure</w:t>
        </w:r>
        <w:r w:rsidR="00A71BFF">
          <w:tab/>
        </w:r>
        <w:r w:rsidR="00A71BFF">
          <w:fldChar w:fldCharType="begin"/>
        </w:r>
        <w:r w:rsidR="00A71BFF">
          <w:instrText xml:space="preserve"> PAGEREF _Toc520808711 \h </w:instrText>
        </w:r>
        <w:r w:rsidR="00A71BFF">
          <w:fldChar w:fldCharType="separate"/>
        </w:r>
        <w:r w:rsidR="00A71BFF">
          <w:t>58</w:t>
        </w:r>
        <w:r w:rsidR="00A71BFF">
          <w:fldChar w:fldCharType="end"/>
        </w:r>
      </w:hyperlink>
    </w:p>
    <w:p w:rsidR="00A71BFF" w:rsidRDefault="003E475E">
      <w:pPr>
        <w:pStyle w:val="TOC3"/>
        <w:rPr>
          <w:rFonts w:eastAsiaTheme="minorEastAsia"/>
          <w:smallCaps w:val="0"/>
          <w:sz w:val="22"/>
        </w:rPr>
      </w:pPr>
      <w:hyperlink w:anchor="_Toc520808712" w:history="1">
        <w:r w:rsidR="00A71BFF" w:rsidRPr="00D44F16">
          <w:rPr>
            <w:rStyle w:val="Hyperlink"/>
          </w:rPr>
          <w:t>Plany infrastruktury Microsoft Azure</w:t>
        </w:r>
        <w:r w:rsidR="00A71BFF">
          <w:tab/>
        </w:r>
        <w:r w:rsidR="00A71BFF">
          <w:fldChar w:fldCharType="begin"/>
        </w:r>
        <w:r w:rsidR="00A71BFF">
          <w:instrText xml:space="preserve"> PAGEREF _Toc520808712 \h </w:instrText>
        </w:r>
        <w:r w:rsidR="00A71BFF">
          <w:fldChar w:fldCharType="separate"/>
        </w:r>
        <w:r w:rsidR="00A71BFF">
          <w:t>58</w:t>
        </w:r>
        <w:r w:rsidR="00A71BFF">
          <w:fldChar w:fldCharType="end"/>
        </w:r>
      </w:hyperlink>
    </w:p>
    <w:p w:rsidR="00A71BFF" w:rsidRDefault="003E475E">
      <w:pPr>
        <w:pStyle w:val="TOC3"/>
        <w:rPr>
          <w:rFonts w:eastAsiaTheme="minorEastAsia"/>
          <w:smallCaps w:val="0"/>
          <w:sz w:val="22"/>
        </w:rPr>
      </w:pPr>
      <w:hyperlink w:anchor="_Toc520808713" w:history="1">
        <w:r w:rsidR="00A71BFF" w:rsidRPr="00D44F16">
          <w:rPr>
            <w:rStyle w:val="Hyperlink"/>
            <w:lang w:val="pl-PL"/>
          </w:rPr>
          <w:t>Plany pomocy do Microsoft Azure</w:t>
        </w:r>
        <w:r w:rsidR="00A71BFF">
          <w:tab/>
        </w:r>
        <w:r w:rsidR="00A71BFF">
          <w:fldChar w:fldCharType="begin"/>
        </w:r>
        <w:r w:rsidR="00A71BFF">
          <w:instrText xml:space="preserve"> PAGEREF _Toc520808713 \h </w:instrText>
        </w:r>
        <w:r w:rsidR="00A71BFF">
          <w:fldChar w:fldCharType="separate"/>
        </w:r>
        <w:r w:rsidR="00A71BFF">
          <w:t>60</w:t>
        </w:r>
        <w:r w:rsidR="00A71BFF">
          <w:fldChar w:fldCharType="end"/>
        </w:r>
      </w:hyperlink>
    </w:p>
    <w:p w:rsidR="00A71BFF" w:rsidRDefault="003E475E">
      <w:pPr>
        <w:pStyle w:val="TOC3"/>
        <w:rPr>
          <w:rFonts w:eastAsiaTheme="minorEastAsia"/>
          <w:smallCaps w:val="0"/>
          <w:sz w:val="22"/>
        </w:rPr>
      </w:pPr>
      <w:hyperlink w:anchor="_Toc520808714" w:history="1">
        <w:r w:rsidR="00A71BFF" w:rsidRPr="00D44F16">
          <w:rPr>
            <w:rStyle w:val="Hyperlink"/>
            <w:lang w:val="pl-PL"/>
          </w:rPr>
          <w:t>Plany dla użytkownika Microsoft Azure</w:t>
        </w:r>
        <w:r w:rsidR="00A71BFF">
          <w:tab/>
        </w:r>
        <w:r w:rsidR="00A71BFF">
          <w:fldChar w:fldCharType="begin"/>
        </w:r>
        <w:r w:rsidR="00A71BFF">
          <w:instrText xml:space="preserve"> PAGEREF _Toc520808714 \h </w:instrText>
        </w:r>
        <w:r w:rsidR="00A71BFF">
          <w:fldChar w:fldCharType="separate"/>
        </w:r>
        <w:r w:rsidR="00A71BFF">
          <w:t>60</w:t>
        </w:r>
        <w:r w:rsidR="00A71BFF">
          <w:fldChar w:fldCharType="end"/>
        </w:r>
      </w:hyperlink>
    </w:p>
    <w:p w:rsidR="00A71BFF" w:rsidRDefault="003E475E">
      <w:pPr>
        <w:pStyle w:val="TOC2"/>
        <w:rPr>
          <w:rFonts w:eastAsiaTheme="minorEastAsia"/>
          <w:smallCaps w:val="0"/>
          <w:sz w:val="22"/>
        </w:rPr>
      </w:pPr>
      <w:hyperlink w:anchor="_Toc520808715" w:history="1">
        <w:r w:rsidR="00A71BFF" w:rsidRPr="00D44F16">
          <w:rPr>
            <w:rStyle w:val="Hyperlink"/>
          </w:rPr>
          <w:t>Microsoft 365</w:t>
        </w:r>
        <w:r w:rsidR="00A71BFF">
          <w:tab/>
        </w:r>
        <w:r w:rsidR="00A71BFF">
          <w:fldChar w:fldCharType="begin"/>
        </w:r>
        <w:r w:rsidR="00A71BFF">
          <w:instrText xml:space="preserve"> PAGEREF _Toc520808715 \h </w:instrText>
        </w:r>
        <w:r w:rsidR="00A71BFF">
          <w:fldChar w:fldCharType="separate"/>
        </w:r>
        <w:r w:rsidR="00A71BFF">
          <w:t>61</w:t>
        </w:r>
        <w:r w:rsidR="00A71BFF">
          <w:fldChar w:fldCharType="end"/>
        </w:r>
      </w:hyperlink>
    </w:p>
    <w:p w:rsidR="00A71BFF" w:rsidRDefault="003E475E">
      <w:pPr>
        <w:pStyle w:val="TOC2"/>
        <w:rPr>
          <w:rFonts w:eastAsiaTheme="minorEastAsia"/>
          <w:smallCaps w:val="0"/>
          <w:sz w:val="22"/>
        </w:rPr>
      </w:pPr>
      <w:hyperlink w:anchor="_Toc520808716" w:history="1">
        <w:r w:rsidR="00A71BFF" w:rsidRPr="00D44F16">
          <w:rPr>
            <w:rStyle w:val="Hyperlink"/>
          </w:rPr>
          <w:t>Enterprise Mobility + Security</w:t>
        </w:r>
        <w:r w:rsidR="00A71BFF">
          <w:tab/>
        </w:r>
        <w:r w:rsidR="00A71BFF">
          <w:fldChar w:fldCharType="begin"/>
        </w:r>
        <w:r w:rsidR="00A71BFF">
          <w:instrText xml:space="preserve"> PAGEREF _Toc520808716 \h </w:instrText>
        </w:r>
        <w:r w:rsidR="00A71BFF">
          <w:fldChar w:fldCharType="separate"/>
        </w:r>
        <w:r w:rsidR="00A71BFF">
          <w:t>63</w:t>
        </w:r>
        <w:r w:rsidR="00A71BFF">
          <w:fldChar w:fldCharType="end"/>
        </w:r>
      </w:hyperlink>
    </w:p>
    <w:p w:rsidR="00A71BFF" w:rsidRDefault="003E475E">
      <w:pPr>
        <w:pStyle w:val="TOC2"/>
        <w:rPr>
          <w:rFonts w:eastAsiaTheme="minorEastAsia"/>
          <w:smallCaps w:val="0"/>
          <w:sz w:val="22"/>
        </w:rPr>
      </w:pPr>
      <w:hyperlink w:anchor="_Toc520808717" w:history="1">
        <w:r w:rsidR="00A71BFF" w:rsidRPr="00D44F16">
          <w:rPr>
            <w:rStyle w:val="Hyperlink"/>
            <w:lang w:val="pl-PL"/>
          </w:rPr>
          <w:t>Subskrypcje Serwera dla platformy Azure</w:t>
        </w:r>
        <w:r w:rsidR="00A71BFF">
          <w:tab/>
        </w:r>
        <w:r w:rsidR="00A71BFF">
          <w:fldChar w:fldCharType="begin"/>
        </w:r>
        <w:r w:rsidR="00A71BFF">
          <w:instrText xml:space="preserve"> PAGEREF _Toc520808717 \h </w:instrText>
        </w:r>
        <w:r w:rsidR="00A71BFF">
          <w:fldChar w:fldCharType="separate"/>
        </w:r>
        <w:r w:rsidR="00A71BFF">
          <w:t>64</w:t>
        </w:r>
        <w:r w:rsidR="00A71BFF">
          <w:fldChar w:fldCharType="end"/>
        </w:r>
      </w:hyperlink>
    </w:p>
    <w:p w:rsidR="00A71BFF" w:rsidRDefault="003E475E">
      <w:pPr>
        <w:pStyle w:val="TOC2"/>
        <w:rPr>
          <w:rFonts w:eastAsiaTheme="minorEastAsia"/>
          <w:smallCaps w:val="0"/>
          <w:sz w:val="22"/>
        </w:rPr>
      </w:pPr>
      <w:hyperlink w:anchor="_Toc520808718" w:history="1">
        <w:r w:rsidR="00A71BFF" w:rsidRPr="00D44F16">
          <w:rPr>
            <w:rStyle w:val="Hyperlink"/>
          </w:rPr>
          <w:t>Usługi Microsoft Dynamics 365</w:t>
        </w:r>
        <w:r w:rsidR="00A71BFF">
          <w:tab/>
        </w:r>
        <w:r w:rsidR="00A71BFF">
          <w:fldChar w:fldCharType="begin"/>
        </w:r>
        <w:r w:rsidR="00A71BFF">
          <w:instrText xml:space="preserve"> PAGEREF _Toc520808718 \h </w:instrText>
        </w:r>
        <w:r w:rsidR="00A71BFF">
          <w:fldChar w:fldCharType="separate"/>
        </w:r>
        <w:r w:rsidR="00A71BFF">
          <w:t>66</w:t>
        </w:r>
        <w:r w:rsidR="00A71BFF">
          <w:fldChar w:fldCharType="end"/>
        </w:r>
      </w:hyperlink>
    </w:p>
    <w:p w:rsidR="00A71BFF" w:rsidRDefault="003E475E">
      <w:pPr>
        <w:pStyle w:val="TOC2"/>
        <w:rPr>
          <w:rFonts w:eastAsiaTheme="minorEastAsia"/>
          <w:smallCaps w:val="0"/>
          <w:sz w:val="22"/>
        </w:rPr>
      </w:pPr>
      <w:hyperlink w:anchor="_Toc520808719" w:history="1">
        <w:r w:rsidR="00A71BFF" w:rsidRPr="00D44F16">
          <w:rPr>
            <w:rStyle w:val="Hyperlink"/>
          </w:rPr>
          <w:t>Usługi Office 365</w:t>
        </w:r>
        <w:r w:rsidR="00A71BFF">
          <w:tab/>
        </w:r>
        <w:r w:rsidR="00A71BFF">
          <w:fldChar w:fldCharType="begin"/>
        </w:r>
        <w:r w:rsidR="00A71BFF">
          <w:instrText xml:space="preserve"> PAGEREF _Toc520808719 \h </w:instrText>
        </w:r>
        <w:r w:rsidR="00A71BFF">
          <w:fldChar w:fldCharType="separate"/>
        </w:r>
        <w:r w:rsidR="00A71BFF">
          <w:t>68</w:t>
        </w:r>
        <w:r w:rsidR="00A71BFF">
          <w:fldChar w:fldCharType="end"/>
        </w:r>
      </w:hyperlink>
    </w:p>
    <w:p w:rsidR="00A71BFF" w:rsidRDefault="003E475E">
      <w:pPr>
        <w:pStyle w:val="TOC3"/>
        <w:rPr>
          <w:rFonts w:eastAsiaTheme="minorEastAsia"/>
          <w:smallCaps w:val="0"/>
          <w:sz w:val="22"/>
        </w:rPr>
      </w:pPr>
      <w:hyperlink w:anchor="_Toc520808720" w:history="1">
        <w:r w:rsidR="00A71BFF" w:rsidRPr="00D44F16">
          <w:rPr>
            <w:rStyle w:val="Hyperlink"/>
          </w:rPr>
          <w:t>Aplikacje Office 365</w:t>
        </w:r>
        <w:r w:rsidR="00A71BFF">
          <w:tab/>
        </w:r>
        <w:r w:rsidR="00A71BFF">
          <w:fldChar w:fldCharType="begin"/>
        </w:r>
        <w:r w:rsidR="00A71BFF">
          <w:instrText xml:space="preserve"> PAGEREF _Toc520808720 \h </w:instrText>
        </w:r>
        <w:r w:rsidR="00A71BFF">
          <w:fldChar w:fldCharType="separate"/>
        </w:r>
        <w:r w:rsidR="00A71BFF">
          <w:t>68</w:t>
        </w:r>
        <w:r w:rsidR="00A71BFF">
          <w:fldChar w:fldCharType="end"/>
        </w:r>
      </w:hyperlink>
    </w:p>
    <w:p w:rsidR="00A71BFF" w:rsidRDefault="003E475E">
      <w:pPr>
        <w:pStyle w:val="TOC3"/>
        <w:rPr>
          <w:rFonts w:eastAsiaTheme="minorEastAsia"/>
          <w:smallCaps w:val="0"/>
          <w:sz w:val="22"/>
        </w:rPr>
      </w:pPr>
      <w:hyperlink w:anchor="_Toc520808721" w:history="1">
        <w:r w:rsidR="00A71BFF" w:rsidRPr="00D44F16">
          <w:rPr>
            <w:rStyle w:val="Hyperlink"/>
          </w:rPr>
          <w:t>Pakiety Office 365 Suites</w:t>
        </w:r>
        <w:r w:rsidR="00A71BFF">
          <w:tab/>
        </w:r>
        <w:r w:rsidR="00A71BFF">
          <w:fldChar w:fldCharType="begin"/>
        </w:r>
        <w:r w:rsidR="00A71BFF">
          <w:instrText xml:space="preserve"> PAGEREF _Toc520808721 \h </w:instrText>
        </w:r>
        <w:r w:rsidR="00A71BFF">
          <w:fldChar w:fldCharType="separate"/>
        </w:r>
        <w:r w:rsidR="00A71BFF">
          <w:t>69</w:t>
        </w:r>
        <w:r w:rsidR="00A71BFF">
          <w:fldChar w:fldCharType="end"/>
        </w:r>
      </w:hyperlink>
    </w:p>
    <w:p w:rsidR="00A71BFF" w:rsidRDefault="003E475E">
      <w:pPr>
        <w:pStyle w:val="TOC3"/>
        <w:rPr>
          <w:rFonts w:eastAsiaTheme="minorEastAsia"/>
          <w:smallCaps w:val="0"/>
          <w:sz w:val="22"/>
        </w:rPr>
      </w:pPr>
      <w:hyperlink w:anchor="_Toc520808722" w:history="1">
        <w:r w:rsidR="00A71BFF" w:rsidRPr="00D44F16">
          <w:rPr>
            <w:rStyle w:val="Hyperlink"/>
          </w:rPr>
          <w:t>Office 365 Cloud App Security</w:t>
        </w:r>
        <w:r w:rsidR="00A71BFF">
          <w:tab/>
        </w:r>
        <w:r w:rsidR="00A71BFF">
          <w:fldChar w:fldCharType="begin"/>
        </w:r>
        <w:r w:rsidR="00A71BFF">
          <w:instrText xml:space="preserve"> PAGEREF _Toc520808722 \h </w:instrText>
        </w:r>
        <w:r w:rsidR="00A71BFF">
          <w:fldChar w:fldCharType="separate"/>
        </w:r>
        <w:r w:rsidR="00A71BFF">
          <w:t>71</w:t>
        </w:r>
        <w:r w:rsidR="00A71BFF">
          <w:fldChar w:fldCharType="end"/>
        </w:r>
      </w:hyperlink>
    </w:p>
    <w:p w:rsidR="00A71BFF" w:rsidRDefault="003E475E">
      <w:pPr>
        <w:pStyle w:val="TOC3"/>
        <w:rPr>
          <w:rFonts w:eastAsiaTheme="minorEastAsia"/>
          <w:smallCaps w:val="0"/>
          <w:sz w:val="22"/>
        </w:rPr>
      </w:pPr>
      <w:hyperlink w:anchor="_Toc520808723" w:history="1">
        <w:r w:rsidR="00A71BFF" w:rsidRPr="00D44F16">
          <w:rPr>
            <w:rStyle w:val="Hyperlink"/>
          </w:rPr>
          <w:t>Microsoft MyAnalytics</w:t>
        </w:r>
        <w:r w:rsidR="00A71BFF">
          <w:tab/>
        </w:r>
        <w:r w:rsidR="00A71BFF">
          <w:fldChar w:fldCharType="begin"/>
        </w:r>
        <w:r w:rsidR="00A71BFF">
          <w:instrText xml:space="preserve"> PAGEREF _Toc520808723 \h </w:instrText>
        </w:r>
        <w:r w:rsidR="00A71BFF">
          <w:fldChar w:fldCharType="separate"/>
        </w:r>
        <w:r w:rsidR="00A71BFF">
          <w:t>71</w:t>
        </w:r>
        <w:r w:rsidR="00A71BFF">
          <w:fldChar w:fldCharType="end"/>
        </w:r>
      </w:hyperlink>
    </w:p>
    <w:p w:rsidR="00A71BFF" w:rsidRDefault="003E475E">
      <w:pPr>
        <w:pStyle w:val="TOC3"/>
        <w:rPr>
          <w:rFonts w:eastAsiaTheme="minorEastAsia"/>
          <w:smallCaps w:val="0"/>
          <w:sz w:val="22"/>
        </w:rPr>
      </w:pPr>
      <w:hyperlink w:anchor="_Toc520808724" w:history="1">
        <w:r w:rsidR="00A71BFF" w:rsidRPr="00D44F16">
          <w:rPr>
            <w:rStyle w:val="Hyperlink"/>
          </w:rPr>
          <w:t>Office 365 Advanced Compliance</w:t>
        </w:r>
        <w:r w:rsidR="00A71BFF">
          <w:tab/>
        </w:r>
        <w:r w:rsidR="00A71BFF">
          <w:fldChar w:fldCharType="begin"/>
        </w:r>
        <w:r w:rsidR="00A71BFF">
          <w:instrText xml:space="preserve"> PAGEREF _Toc520808724 \h </w:instrText>
        </w:r>
        <w:r w:rsidR="00A71BFF">
          <w:fldChar w:fldCharType="separate"/>
        </w:r>
        <w:r w:rsidR="00A71BFF">
          <w:t>71</w:t>
        </w:r>
        <w:r w:rsidR="00A71BFF">
          <w:fldChar w:fldCharType="end"/>
        </w:r>
      </w:hyperlink>
    </w:p>
    <w:p w:rsidR="00A71BFF" w:rsidRDefault="003E475E">
      <w:pPr>
        <w:pStyle w:val="TOC3"/>
        <w:rPr>
          <w:rFonts w:eastAsiaTheme="minorEastAsia"/>
          <w:smallCaps w:val="0"/>
          <w:sz w:val="22"/>
        </w:rPr>
      </w:pPr>
      <w:hyperlink w:anchor="_Toc520808725" w:history="1">
        <w:r w:rsidR="00A71BFF" w:rsidRPr="00D44F16">
          <w:rPr>
            <w:rStyle w:val="Hyperlink"/>
          </w:rPr>
          <w:t>Exchange Online</w:t>
        </w:r>
        <w:r w:rsidR="00A71BFF">
          <w:tab/>
        </w:r>
        <w:r w:rsidR="00A71BFF">
          <w:fldChar w:fldCharType="begin"/>
        </w:r>
        <w:r w:rsidR="00A71BFF">
          <w:instrText xml:space="preserve"> PAGEREF _Toc520808725 \h </w:instrText>
        </w:r>
        <w:r w:rsidR="00A71BFF">
          <w:fldChar w:fldCharType="separate"/>
        </w:r>
        <w:r w:rsidR="00A71BFF">
          <w:t>72</w:t>
        </w:r>
        <w:r w:rsidR="00A71BFF">
          <w:fldChar w:fldCharType="end"/>
        </w:r>
      </w:hyperlink>
    </w:p>
    <w:p w:rsidR="00A71BFF" w:rsidRDefault="003E475E">
      <w:pPr>
        <w:pStyle w:val="TOC3"/>
        <w:rPr>
          <w:rFonts w:eastAsiaTheme="minorEastAsia"/>
          <w:smallCaps w:val="0"/>
          <w:sz w:val="22"/>
        </w:rPr>
      </w:pPr>
      <w:hyperlink w:anchor="_Toc520808726" w:history="1">
        <w:r w:rsidR="00A71BFF" w:rsidRPr="00D44F16">
          <w:rPr>
            <w:rStyle w:val="Hyperlink"/>
          </w:rPr>
          <w:t>OneDrive dla Firm</w:t>
        </w:r>
        <w:r w:rsidR="00A71BFF">
          <w:tab/>
        </w:r>
        <w:r w:rsidR="00A71BFF">
          <w:fldChar w:fldCharType="begin"/>
        </w:r>
        <w:r w:rsidR="00A71BFF">
          <w:instrText xml:space="preserve"> PAGEREF _Toc520808726 \h </w:instrText>
        </w:r>
        <w:r w:rsidR="00A71BFF">
          <w:fldChar w:fldCharType="separate"/>
        </w:r>
        <w:r w:rsidR="00A71BFF">
          <w:t>72</w:t>
        </w:r>
        <w:r w:rsidR="00A71BFF">
          <w:fldChar w:fldCharType="end"/>
        </w:r>
      </w:hyperlink>
    </w:p>
    <w:p w:rsidR="00A71BFF" w:rsidRDefault="003E475E">
      <w:pPr>
        <w:pStyle w:val="TOC3"/>
        <w:rPr>
          <w:rFonts w:eastAsiaTheme="minorEastAsia"/>
          <w:smallCaps w:val="0"/>
          <w:sz w:val="22"/>
        </w:rPr>
      </w:pPr>
      <w:hyperlink w:anchor="_Toc520808727" w:history="1">
        <w:r w:rsidR="00A71BFF" w:rsidRPr="00D44F16">
          <w:rPr>
            <w:rStyle w:val="Hyperlink"/>
          </w:rPr>
          <w:t>Project Online</w:t>
        </w:r>
        <w:r w:rsidR="00A71BFF">
          <w:tab/>
        </w:r>
        <w:r w:rsidR="00A71BFF">
          <w:fldChar w:fldCharType="begin"/>
        </w:r>
        <w:r w:rsidR="00A71BFF">
          <w:instrText xml:space="preserve"> PAGEREF _Toc520808727 \h </w:instrText>
        </w:r>
        <w:r w:rsidR="00A71BFF">
          <w:fldChar w:fldCharType="separate"/>
        </w:r>
        <w:r w:rsidR="00A71BFF">
          <w:t>73</w:t>
        </w:r>
        <w:r w:rsidR="00A71BFF">
          <w:fldChar w:fldCharType="end"/>
        </w:r>
      </w:hyperlink>
    </w:p>
    <w:p w:rsidR="00A71BFF" w:rsidRDefault="003E475E">
      <w:pPr>
        <w:pStyle w:val="TOC3"/>
        <w:rPr>
          <w:rFonts w:eastAsiaTheme="minorEastAsia"/>
          <w:smallCaps w:val="0"/>
          <w:sz w:val="22"/>
        </w:rPr>
      </w:pPr>
      <w:hyperlink w:anchor="_Toc520808728" w:history="1">
        <w:r w:rsidR="00A71BFF" w:rsidRPr="00D44F16">
          <w:rPr>
            <w:rStyle w:val="Hyperlink"/>
          </w:rPr>
          <w:t>SharePoint Online</w:t>
        </w:r>
        <w:r w:rsidR="00A71BFF">
          <w:tab/>
        </w:r>
        <w:r w:rsidR="00A71BFF">
          <w:fldChar w:fldCharType="begin"/>
        </w:r>
        <w:r w:rsidR="00A71BFF">
          <w:instrText xml:space="preserve"> PAGEREF _Toc520808728 \h </w:instrText>
        </w:r>
        <w:r w:rsidR="00A71BFF">
          <w:fldChar w:fldCharType="separate"/>
        </w:r>
        <w:r w:rsidR="00A71BFF">
          <w:t>73</w:t>
        </w:r>
        <w:r w:rsidR="00A71BFF">
          <w:fldChar w:fldCharType="end"/>
        </w:r>
      </w:hyperlink>
    </w:p>
    <w:p w:rsidR="00A71BFF" w:rsidRDefault="003E475E">
      <w:pPr>
        <w:pStyle w:val="TOC3"/>
        <w:rPr>
          <w:rFonts w:eastAsiaTheme="minorEastAsia"/>
          <w:smallCaps w:val="0"/>
          <w:sz w:val="22"/>
        </w:rPr>
      </w:pPr>
      <w:hyperlink w:anchor="_Toc520808729" w:history="1">
        <w:r w:rsidR="00A71BFF" w:rsidRPr="00D44F16">
          <w:rPr>
            <w:rStyle w:val="Hyperlink"/>
          </w:rPr>
          <w:t>Skype dla firm Online</w:t>
        </w:r>
        <w:r w:rsidR="00A71BFF">
          <w:tab/>
        </w:r>
        <w:r w:rsidR="00A71BFF">
          <w:fldChar w:fldCharType="begin"/>
        </w:r>
        <w:r w:rsidR="00A71BFF">
          <w:instrText xml:space="preserve"> PAGEREF _Toc520808729 \h </w:instrText>
        </w:r>
        <w:r w:rsidR="00A71BFF">
          <w:fldChar w:fldCharType="separate"/>
        </w:r>
        <w:r w:rsidR="00A71BFF">
          <w:t>74</w:t>
        </w:r>
        <w:r w:rsidR="00A71BFF">
          <w:fldChar w:fldCharType="end"/>
        </w:r>
      </w:hyperlink>
    </w:p>
    <w:p w:rsidR="00A71BFF" w:rsidRDefault="003E475E">
      <w:pPr>
        <w:pStyle w:val="TOC3"/>
        <w:rPr>
          <w:rFonts w:eastAsiaTheme="minorEastAsia"/>
          <w:smallCaps w:val="0"/>
          <w:sz w:val="22"/>
        </w:rPr>
      </w:pPr>
      <w:hyperlink w:anchor="_Toc520808730" w:history="1">
        <w:r w:rsidR="00A71BFF" w:rsidRPr="00D44F16">
          <w:rPr>
            <w:rStyle w:val="Hyperlink"/>
          </w:rPr>
          <w:t>Workplace Analytics</w:t>
        </w:r>
        <w:r w:rsidR="00A71BFF">
          <w:tab/>
        </w:r>
        <w:r w:rsidR="00A71BFF">
          <w:fldChar w:fldCharType="begin"/>
        </w:r>
        <w:r w:rsidR="00A71BFF">
          <w:instrText xml:space="preserve"> PAGEREF _Toc520808730 \h </w:instrText>
        </w:r>
        <w:r w:rsidR="00A71BFF">
          <w:fldChar w:fldCharType="separate"/>
        </w:r>
        <w:r w:rsidR="00A71BFF">
          <w:t>75</w:t>
        </w:r>
        <w:r w:rsidR="00A71BFF">
          <w:fldChar w:fldCharType="end"/>
        </w:r>
      </w:hyperlink>
    </w:p>
    <w:p w:rsidR="00A71BFF" w:rsidRDefault="003E475E">
      <w:pPr>
        <w:pStyle w:val="TOC2"/>
        <w:rPr>
          <w:rFonts w:eastAsiaTheme="minorEastAsia"/>
          <w:smallCaps w:val="0"/>
          <w:sz w:val="22"/>
        </w:rPr>
      </w:pPr>
      <w:hyperlink w:anchor="_Toc520808731" w:history="1">
        <w:r w:rsidR="00A71BFF" w:rsidRPr="00D44F16">
          <w:rPr>
            <w:rStyle w:val="Hyperlink"/>
          </w:rPr>
          <w:t>Inne Usługi Online</w:t>
        </w:r>
        <w:r w:rsidR="00A71BFF">
          <w:tab/>
        </w:r>
        <w:r w:rsidR="00A71BFF">
          <w:fldChar w:fldCharType="begin"/>
        </w:r>
        <w:r w:rsidR="00A71BFF">
          <w:instrText xml:space="preserve"> PAGEREF _Toc520808731 \h </w:instrText>
        </w:r>
        <w:r w:rsidR="00A71BFF">
          <w:fldChar w:fldCharType="separate"/>
        </w:r>
        <w:r w:rsidR="00A71BFF">
          <w:t>75</w:t>
        </w:r>
        <w:r w:rsidR="00A71BFF">
          <w:fldChar w:fldCharType="end"/>
        </w:r>
      </w:hyperlink>
    </w:p>
    <w:p w:rsidR="00A71BFF" w:rsidRDefault="003E475E">
      <w:pPr>
        <w:pStyle w:val="TOC3"/>
        <w:rPr>
          <w:rFonts w:eastAsiaTheme="minorEastAsia"/>
          <w:smallCaps w:val="0"/>
          <w:sz w:val="22"/>
        </w:rPr>
      </w:pPr>
      <w:hyperlink w:anchor="_Toc520808732" w:history="1">
        <w:r w:rsidR="00A71BFF" w:rsidRPr="00D44F16">
          <w:rPr>
            <w:rStyle w:val="Hyperlink"/>
          </w:rPr>
          <w:t>Mapy Bing</w:t>
        </w:r>
        <w:r w:rsidR="00A71BFF">
          <w:tab/>
        </w:r>
        <w:r w:rsidR="00A71BFF">
          <w:fldChar w:fldCharType="begin"/>
        </w:r>
        <w:r w:rsidR="00A71BFF">
          <w:instrText xml:space="preserve"> PAGEREF _Toc520808732 \h </w:instrText>
        </w:r>
        <w:r w:rsidR="00A71BFF">
          <w:fldChar w:fldCharType="separate"/>
        </w:r>
        <w:r w:rsidR="00A71BFF">
          <w:t>75</w:t>
        </w:r>
        <w:r w:rsidR="00A71BFF">
          <w:fldChar w:fldCharType="end"/>
        </w:r>
      </w:hyperlink>
    </w:p>
    <w:p w:rsidR="00A71BFF" w:rsidRDefault="003E475E">
      <w:pPr>
        <w:pStyle w:val="TOC3"/>
        <w:rPr>
          <w:rFonts w:eastAsiaTheme="minorEastAsia"/>
          <w:smallCaps w:val="0"/>
          <w:sz w:val="22"/>
        </w:rPr>
      </w:pPr>
      <w:hyperlink w:anchor="_Toc520808733" w:history="1">
        <w:r w:rsidR="00A71BFF" w:rsidRPr="00D44F16">
          <w:rPr>
            <w:rStyle w:val="Hyperlink"/>
          </w:rPr>
          <w:t>Platforma aplikacji biznesowych</w:t>
        </w:r>
        <w:r w:rsidR="00A71BFF">
          <w:tab/>
        </w:r>
        <w:r w:rsidR="00A71BFF">
          <w:fldChar w:fldCharType="begin"/>
        </w:r>
        <w:r w:rsidR="00A71BFF">
          <w:instrText xml:space="preserve"> PAGEREF _Toc520808733 \h </w:instrText>
        </w:r>
        <w:r w:rsidR="00A71BFF">
          <w:fldChar w:fldCharType="separate"/>
        </w:r>
        <w:r w:rsidR="00A71BFF">
          <w:t>76</w:t>
        </w:r>
        <w:r w:rsidR="00A71BFF">
          <w:fldChar w:fldCharType="end"/>
        </w:r>
      </w:hyperlink>
    </w:p>
    <w:p w:rsidR="00A71BFF" w:rsidRDefault="003E475E">
      <w:pPr>
        <w:pStyle w:val="TOC3"/>
        <w:rPr>
          <w:rFonts w:eastAsiaTheme="minorEastAsia"/>
          <w:smallCaps w:val="0"/>
          <w:sz w:val="22"/>
        </w:rPr>
      </w:pPr>
      <w:hyperlink w:anchor="_Toc520808734" w:history="1">
        <w:r w:rsidR="00A71BFF" w:rsidRPr="00D44F16">
          <w:rPr>
            <w:rStyle w:val="Hyperlink"/>
          </w:rPr>
          <w:t>Microsoft Kaizala Pro</w:t>
        </w:r>
        <w:r w:rsidR="00A71BFF">
          <w:tab/>
        </w:r>
        <w:r w:rsidR="00A71BFF">
          <w:fldChar w:fldCharType="begin"/>
        </w:r>
        <w:r w:rsidR="00A71BFF">
          <w:instrText xml:space="preserve"> PAGEREF _Toc520808734 \h </w:instrText>
        </w:r>
        <w:r w:rsidR="00A71BFF">
          <w:fldChar w:fldCharType="separate"/>
        </w:r>
        <w:r w:rsidR="00A71BFF">
          <w:t>77</w:t>
        </w:r>
        <w:r w:rsidR="00A71BFF">
          <w:fldChar w:fldCharType="end"/>
        </w:r>
      </w:hyperlink>
    </w:p>
    <w:p w:rsidR="00A71BFF" w:rsidRDefault="003E475E">
      <w:pPr>
        <w:pStyle w:val="TOC3"/>
        <w:rPr>
          <w:rFonts w:eastAsiaTheme="minorEastAsia"/>
          <w:smallCaps w:val="0"/>
          <w:sz w:val="22"/>
        </w:rPr>
      </w:pPr>
      <w:hyperlink w:anchor="_Toc520808735" w:history="1">
        <w:r w:rsidR="00A71BFF" w:rsidRPr="00D44F16">
          <w:rPr>
            <w:rStyle w:val="Hyperlink"/>
          </w:rPr>
          <w:t>Microsoft Cloud App Security</w:t>
        </w:r>
        <w:r w:rsidR="00A71BFF">
          <w:tab/>
        </w:r>
        <w:r w:rsidR="00A71BFF">
          <w:fldChar w:fldCharType="begin"/>
        </w:r>
        <w:r w:rsidR="00A71BFF">
          <w:instrText xml:space="preserve"> PAGEREF _Toc520808735 \h </w:instrText>
        </w:r>
        <w:r w:rsidR="00A71BFF">
          <w:fldChar w:fldCharType="separate"/>
        </w:r>
        <w:r w:rsidR="00A71BFF">
          <w:t>77</w:t>
        </w:r>
        <w:r w:rsidR="00A71BFF">
          <w:fldChar w:fldCharType="end"/>
        </w:r>
      </w:hyperlink>
    </w:p>
    <w:p w:rsidR="00A71BFF" w:rsidRDefault="003E475E">
      <w:pPr>
        <w:pStyle w:val="TOC3"/>
        <w:rPr>
          <w:rFonts w:eastAsiaTheme="minorEastAsia"/>
          <w:smallCaps w:val="0"/>
          <w:sz w:val="22"/>
        </w:rPr>
      </w:pPr>
      <w:hyperlink w:anchor="_Toc520808736" w:history="1">
        <w:r w:rsidR="00A71BFF" w:rsidRPr="00D44F16">
          <w:rPr>
            <w:rStyle w:val="Hyperlink"/>
          </w:rPr>
          <w:t>Microsoft Intune</w:t>
        </w:r>
        <w:r w:rsidR="00A71BFF">
          <w:tab/>
        </w:r>
        <w:r w:rsidR="00A71BFF">
          <w:fldChar w:fldCharType="begin"/>
        </w:r>
        <w:r w:rsidR="00A71BFF">
          <w:instrText xml:space="preserve"> PAGEREF _Toc520808736 \h </w:instrText>
        </w:r>
        <w:r w:rsidR="00A71BFF">
          <w:fldChar w:fldCharType="separate"/>
        </w:r>
        <w:r w:rsidR="00A71BFF">
          <w:t>77</w:t>
        </w:r>
        <w:r w:rsidR="00A71BFF">
          <w:fldChar w:fldCharType="end"/>
        </w:r>
      </w:hyperlink>
    </w:p>
    <w:p w:rsidR="00A71BFF" w:rsidRDefault="003E475E">
      <w:pPr>
        <w:pStyle w:val="TOC3"/>
        <w:rPr>
          <w:rFonts w:eastAsiaTheme="minorEastAsia"/>
          <w:smallCaps w:val="0"/>
          <w:sz w:val="22"/>
        </w:rPr>
      </w:pPr>
      <w:hyperlink w:anchor="_Toc520808737" w:history="1">
        <w:r w:rsidR="00A71BFF" w:rsidRPr="00D44F16">
          <w:rPr>
            <w:rStyle w:val="Hyperlink"/>
          </w:rPr>
          <w:t>Microsoft Learning</w:t>
        </w:r>
        <w:r w:rsidR="00A71BFF">
          <w:tab/>
        </w:r>
        <w:r w:rsidR="00A71BFF">
          <w:fldChar w:fldCharType="begin"/>
        </w:r>
        <w:r w:rsidR="00A71BFF">
          <w:instrText xml:space="preserve"> PAGEREF _Toc520808737 \h </w:instrText>
        </w:r>
        <w:r w:rsidR="00A71BFF">
          <w:fldChar w:fldCharType="separate"/>
        </w:r>
        <w:r w:rsidR="00A71BFF">
          <w:t>78</w:t>
        </w:r>
        <w:r w:rsidR="00A71BFF">
          <w:fldChar w:fldCharType="end"/>
        </w:r>
      </w:hyperlink>
    </w:p>
    <w:p w:rsidR="00A71BFF" w:rsidRDefault="003E475E">
      <w:pPr>
        <w:pStyle w:val="TOC3"/>
        <w:rPr>
          <w:rFonts w:eastAsiaTheme="minorEastAsia"/>
          <w:smallCaps w:val="0"/>
          <w:sz w:val="22"/>
        </w:rPr>
      </w:pPr>
      <w:hyperlink w:anchor="_Toc520808738" w:history="1">
        <w:r w:rsidR="00A71BFF" w:rsidRPr="00D44F16">
          <w:rPr>
            <w:rStyle w:val="Hyperlink"/>
          </w:rPr>
          <w:t>Minecraft: Education Edition</w:t>
        </w:r>
        <w:r w:rsidR="00A71BFF">
          <w:tab/>
        </w:r>
        <w:r w:rsidR="00A71BFF">
          <w:fldChar w:fldCharType="begin"/>
        </w:r>
        <w:r w:rsidR="00A71BFF">
          <w:instrText xml:space="preserve"> PAGEREF _Toc520808738 \h </w:instrText>
        </w:r>
        <w:r w:rsidR="00A71BFF">
          <w:fldChar w:fldCharType="separate"/>
        </w:r>
        <w:r w:rsidR="00A71BFF">
          <w:t>79</w:t>
        </w:r>
        <w:r w:rsidR="00A71BFF">
          <w:fldChar w:fldCharType="end"/>
        </w:r>
      </w:hyperlink>
    </w:p>
    <w:p w:rsidR="00A71BFF" w:rsidRDefault="003E475E">
      <w:pPr>
        <w:pStyle w:val="TOC1"/>
        <w:rPr>
          <w:rFonts w:eastAsiaTheme="minorEastAsia"/>
          <w:b w:val="0"/>
          <w:caps w:val="0"/>
          <w:noProof/>
          <w:sz w:val="22"/>
          <w:szCs w:val="22"/>
        </w:rPr>
      </w:pPr>
      <w:hyperlink w:anchor="_Toc520808739" w:history="1">
        <w:r w:rsidR="00A71BFF" w:rsidRPr="00D44F16">
          <w:rPr>
            <w:rStyle w:val="Hyperlink"/>
            <w:noProof/>
          </w:rPr>
          <w:t>Słowniczek</w:t>
        </w:r>
        <w:r w:rsidR="00A71BFF">
          <w:rPr>
            <w:noProof/>
          </w:rPr>
          <w:tab/>
        </w:r>
        <w:r w:rsidR="00A71BFF">
          <w:rPr>
            <w:noProof/>
          </w:rPr>
          <w:fldChar w:fldCharType="begin"/>
        </w:r>
        <w:r w:rsidR="00A71BFF">
          <w:rPr>
            <w:noProof/>
          </w:rPr>
          <w:instrText xml:space="preserve"> PAGEREF _Toc520808739 \h </w:instrText>
        </w:r>
        <w:r w:rsidR="00A71BFF">
          <w:rPr>
            <w:noProof/>
          </w:rPr>
        </w:r>
        <w:r w:rsidR="00A71BFF">
          <w:rPr>
            <w:noProof/>
          </w:rPr>
          <w:fldChar w:fldCharType="separate"/>
        </w:r>
        <w:r w:rsidR="00A71BFF">
          <w:rPr>
            <w:noProof/>
          </w:rPr>
          <w:t>80</w:t>
        </w:r>
        <w:r w:rsidR="00A71BFF">
          <w:rPr>
            <w:noProof/>
          </w:rPr>
          <w:fldChar w:fldCharType="end"/>
        </w:r>
      </w:hyperlink>
    </w:p>
    <w:p w:rsidR="00A71BFF" w:rsidRDefault="003E475E">
      <w:pPr>
        <w:pStyle w:val="TOC2"/>
        <w:rPr>
          <w:rFonts w:eastAsiaTheme="minorEastAsia"/>
          <w:smallCaps w:val="0"/>
          <w:sz w:val="22"/>
        </w:rPr>
      </w:pPr>
      <w:hyperlink w:anchor="_Toc520808740" w:history="1">
        <w:r w:rsidR="00A71BFF" w:rsidRPr="00D44F16">
          <w:rPr>
            <w:rStyle w:val="Hyperlink"/>
          </w:rPr>
          <w:t>Atrybuty</w:t>
        </w:r>
        <w:r w:rsidR="00A71BFF">
          <w:tab/>
        </w:r>
        <w:r w:rsidR="00A71BFF">
          <w:fldChar w:fldCharType="begin"/>
        </w:r>
        <w:r w:rsidR="00A71BFF">
          <w:instrText xml:space="preserve"> PAGEREF _Toc520808740 \h </w:instrText>
        </w:r>
        <w:r w:rsidR="00A71BFF">
          <w:fldChar w:fldCharType="separate"/>
        </w:r>
        <w:r w:rsidR="00A71BFF">
          <w:t>80</w:t>
        </w:r>
        <w:r w:rsidR="00A71BFF">
          <w:fldChar w:fldCharType="end"/>
        </w:r>
      </w:hyperlink>
    </w:p>
    <w:p w:rsidR="00A71BFF" w:rsidRDefault="003E475E">
      <w:pPr>
        <w:pStyle w:val="TOC2"/>
        <w:rPr>
          <w:rFonts w:eastAsiaTheme="minorEastAsia"/>
          <w:smallCaps w:val="0"/>
          <w:sz w:val="22"/>
        </w:rPr>
      </w:pPr>
      <w:hyperlink w:anchor="_Toc520808741" w:history="1">
        <w:r w:rsidR="00A71BFF" w:rsidRPr="00D44F16">
          <w:rPr>
            <w:rStyle w:val="Hyperlink"/>
          </w:rPr>
          <w:t>Wartości w komórkach</w:t>
        </w:r>
        <w:r w:rsidR="00A71BFF">
          <w:tab/>
        </w:r>
        <w:r w:rsidR="00A71BFF">
          <w:fldChar w:fldCharType="begin"/>
        </w:r>
        <w:r w:rsidR="00A71BFF">
          <w:instrText xml:space="preserve"> PAGEREF _Toc520808741 \h </w:instrText>
        </w:r>
        <w:r w:rsidR="00A71BFF">
          <w:fldChar w:fldCharType="separate"/>
        </w:r>
        <w:r w:rsidR="00A71BFF">
          <w:t>81</w:t>
        </w:r>
        <w:r w:rsidR="00A71BFF">
          <w:fldChar w:fldCharType="end"/>
        </w:r>
      </w:hyperlink>
    </w:p>
    <w:p w:rsidR="00A71BFF" w:rsidRDefault="003E475E">
      <w:pPr>
        <w:pStyle w:val="TOC2"/>
        <w:rPr>
          <w:rFonts w:eastAsiaTheme="minorEastAsia"/>
          <w:smallCaps w:val="0"/>
          <w:sz w:val="22"/>
        </w:rPr>
      </w:pPr>
      <w:hyperlink w:anchor="_Toc520808742" w:history="1">
        <w:r w:rsidR="00A71BFF" w:rsidRPr="00D44F16">
          <w:rPr>
            <w:rStyle w:val="Hyperlink"/>
          </w:rPr>
          <w:t>Nagłówki Kolumn</w:t>
        </w:r>
        <w:r w:rsidR="00A71BFF">
          <w:tab/>
        </w:r>
        <w:r w:rsidR="00A71BFF">
          <w:fldChar w:fldCharType="begin"/>
        </w:r>
        <w:r w:rsidR="00A71BFF">
          <w:instrText xml:space="preserve"> PAGEREF _Toc520808742 \h </w:instrText>
        </w:r>
        <w:r w:rsidR="00A71BFF">
          <w:fldChar w:fldCharType="separate"/>
        </w:r>
        <w:r w:rsidR="00A71BFF">
          <w:t>82</w:t>
        </w:r>
        <w:r w:rsidR="00A71BFF">
          <w:fldChar w:fldCharType="end"/>
        </w:r>
      </w:hyperlink>
    </w:p>
    <w:p w:rsidR="00A71BFF" w:rsidRDefault="003E475E">
      <w:pPr>
        <w:pStyle w:val="TOC2"/>
        <w:rPr>
          <w:rFonts w:eastAsiaTheme="minorEastAsia"/>
          <w:smallCaps w:val="0"/>
          <w:sz w:val="22"/>
        </w:rPr>
      </w:pPr>
      <w:hyperlink w:anchor="_Toc520808743" w:history="1">
        <w:r w:rsidR="00A71BFF" w:rsidRPr="00D44F16">
          <w:rPr>
            <w:rStyle w:val="Hyperlink"/>
          </w:rPr>
          <w:t>Definicje</w:t>
        </w:r>
        <w:r w:rsidR="00A71BFF">
          <w:tab/>
        </w:r>
        <w:r w:rsidR="00A71BFF">
          <w:fldChar w:fldCharType="begin"/>
        </w:r>
        <w:r w:rsidR="00A71BFF">
          <w:instrText xml:space="preserve"> PAGEREF _Toc520808743 \h </w:instrText>
        </w:r>
        <w:r w:rsidR="00A71BFF">
          <w:fldChar w:fldCharType="separate"/>
        </w:r>
        <w:r w:rsidR="00A71BFF">
          <w:t>82</w:t>
        </w:r>
        <w:r w:rsidR="00A71BFF">
          <w:fldChar w:fldCharType="end"/>
        </w:r>
      </w:hyperlink>
    </w:p>
    <w:p w:rsidR="00A71BFF" w:rsidRDefault="003E475E">
      <w:pPr>
        <w:pStyle w:val="TOC1"/>
        <w:rPr>
          <w:rFonts w:eastAsiaTheme="minorEastAsia"/>
          <w:b w:val="0"/>
          <w:caps w:val="0"/>
          <w:noProof/>
          <w:sz w:val="22"/>
          <w:szCs w:val="22"/>
        </w:rPr>
      </w:pPr>
      <w:hyperlink w:anchor="_Toc520808744" w:history="1">
        <w:r w:rsidR="00A71BFF" w:rsidRPr="00D44F16">
          <w:rPr>
            <w:rStyle w:val="Hyperlink"/>
            <w:noProof/>
            <w:lang w:val="pl-PL"/>
          </w:rPr>
          <w:t>Załącznik A – Licencje równoważne licencjom ML/CAL</w:t>
        </w:r>
        <w:r w:rsidR="00A71BFF">
          <w:rPr>
            <w:noProof/>
          </w:rPr>
          <w:tab/>
        </w:r>
        <w:r w:rsidR="00A71BFF">
          <w:rPr>
            <w:noProof/>
          </w:rPr>
          <w:fldChar w:fldCharType="begin"/>
        </w:r>
        <w:r w:rsidR="00A71BFF">
          <w:rPr>
            <w:noProof/>
          </w:rPr>
          <w:instrText xml:space="preserve"> PAGEREF _Toc520808744 \h </w:instrText>
        </w:r>
        <w:r w:rsidR="00A71BFF">
          <w:rPr>
            <w:noProof/>
          </w:rPr>
        </w:r>
        <w:r w:rsidR="00A71BFF">
          <w:rPr>
            <w:noProof/>
          </w:rPr>
          <w:fldChar w:fldCharType="separate"/>
        </w:r>
        <w:r w:rsidR="00A71BFF">
          <w:rPr>
            <w:noProof/>
          </w:rPr>
          <w:t>86</w:t>
        </w:r>
        <w:r w:rsidR="00A71BFF">
          <w:rPr>
            <w:noProof/>
          </w:rPr>
          <w:fldChar w:fldCharType="end"/>
        </w:r>
      </w:hyperlink>
    </w:p>
    <w:p w:rsidR="00A71BFF" w:rsidRDefault="003E475E">
      <w:pPr>
        <w:pStyle w:val="TOC1"/>
        <w:rPr>
          <w:rFonts w:eastAsiaTheme="minorEastAsia"/>
          <w:b w:val="0"/>
          <w:caps w:val="0"/>
          <w:noProof/>
          <w:sz w:val="22"/>
          <w:szCs w:val="22"/>
        </w:rPr>
      </w:pPr>
      <w:hyperlink w:anchor="_Toc520808745" w:history="1">
        <w:r w:rsidR="00A71BFF" w:rsidRPr="00D44F16">
          <w:rPr>
            <w:rStyle w:val="Hyperlink"/>
            <w:noProof/>
            <w:lang w:val="pl-PL"/>
          </w:rPr>
          <w:t>Załącznik B – Pakiet Software Assurance (SA)</w:t>
        </w:r>
        <w:r w:rsidR="00A71BFF">
          <w:rPr>
            <w:noProof/>
          </w:rPr>
          <w:tab/>
        </w:r>
        <w:r w:rsidR="00A71BFF">
          <w:rPr>
            <w:noProof/>
          </w:rPr>
          <w:fldChar w:fldCharType="begin"/>
        </w:r>
        <w:r w:rsidR="00A71BFF">
          <w:rPr>
            <w:noProof/>
          </w:rPr>
          <w:instrText xml:space="preserve"> PAGEREF _Toc520808745 \h </w:instrText>
        </w:r>
        <w:r w:rsidR="00A71BFF">
          <w:rPr>
            <w:noProof/>
          </w:rPr>
        </w:r>
        <w:r w:rsidR="00A71BFF">
          <w:rPr>
            <w:noProof/>
          </w:rPr>
          <w:fldChar w:fldCharType="separate"/>
        </w:r>
        <w:r w:rsidR="00A71BFF">
          <w:rPr>
            <w:noProof/>
          </w:rPr>
          <w:t>88</w:t>
        </w:r>
        <w:r w:rsidR="00A71BFF">
          <w:rPr>
            <w:noProof/>
          </w:rPr>
          <w:fldChar w:fldCharType="end"/>
        </w:r>
      </w:hyperlink>
    </w:p>
    <w:p w:rsidR="00A71BFF" w:rsidRDefault="003E475E">
      <w:pPr>
        <w:pStyle w:val="TOC2"/>
        <w:rPr>
          <w:rFonts w:eastAsiaTheme="minorEastAsia"/>
          <w:smallCaps w:val="0"/>
          <w:sz w:val="22"/>
        </w:rPr>
      </w:pPr>
      <w:hyperlink w:anchor="_Toc520808746" w:history="1">
        <w:r w:rsidR="00A71BFF" w:rsidRPr="00D44F16">
          <w:rPr>
            <w:rStyle w:val="Hyperlink"/>
            <w:lang w:val="pl-PL"/>
          </w:rPr>
          <w:t>Zakup Pakietu Software Assurance</w:t>
        </w:r>
        <w:r w:rsidR="00A71BFF">
          <w:tab/>
        </w:r>
        <w:r w:rsidR="00A71BFF">
          <w:fldChar w:fldCharType="begin"/>
        </w:r>
        <w:r w:rsidR="00A71BFF">
          <w:instrText xml:space="preserve"> PAGEREF _Toc520808746 \h </w:instrText>
        </w:r>
        <w:r w:rsidR="00A71BFF">
          <w:fldChar w:fldCharType="separate"/>
        </w:r>
        <w:r w:rsidR="00A71BFF">
          <w:t>88</w:t>
        </w:r>
        <w:r w:rsidR="00A71BFF">
          <w:fldChar w:fldCharType="end"/>
        </w:r>
      </w:hyperlink>
    </w:p>
    <w:p w:rsidR="00A71BFF" w:rsidRDefault="003E475E">
      <w:pPr>
        <w:pStyle w:val="TOC2"/>
        <w:rPr>
          <w:rFonts w:eastAsiaTheme="minorEastAsia"/>
          <w:smallCaps w:val="0"/>
          <w:sz w:val="22"/>
        </w:rPr>
      </w:pPr>
      <w:hyperlink w:anchor="_Toc520808747" w:history="1">
        <w:r w:rsidR="00A71BFF" w:rsidRPr="00D44F16">
          <w:rPr>
            <w:rStyle w:val="Hyperlink"/>
          </w:rPr>
          <w:t>Odnowienie Pakietu Software Assurance</w:t>
        </w:r>
        <w:r w:rsidR="00A71BFF">
          <w:tab/>
        </w:r>
        <w:r w:rsidR="00A71BFF">
          <w:fldChar w:fldCharType="begin"/>
        </w:r>
        <w:r w:rsidR="00A71BFF">
          <w:instrText xml:space="preserve"> PAGEREF _Toc520808747 \h </w:instrText>
        </w:r>
        <w:r w:rsidR="00A71BFF">
          <w:fldChar w:fldCharType="separate"/>
        </w:r>
        <w:r w:rsidR="00A71BFF">
          <w:t>88</w:t>
        </w:r>
        <w:r w:rsidR="00A71BFF">
          <w:fldChar w:fldCharType="end"/>
        </w:r>
      </w:hyperlink>
    </w:p>
    <w:p w:rsidR="00A71BFF" w:rsidRDefault="003E475E">
      <w:pPr>
        <w:pStyle w:val="TOC2"/>
        <w:rPr>
          <w:rFonts w:eastAsiaTheme="minorEastAsia"/>
          <w:smallCaps w:val="0"/>
          <w:sz w:val="22"/>
        </w:rPr>
      </w:pPr>
      <w:hyperlink w:anchor="_Toc520808748" w:history="1">
        <w:r w:rsidR="00A71BFF" w:rsidRPr="00D44F16">
          <w:rPr>
            <w:rStyle w:val="Hyperlink"/>
            <w:lang w:val="pl-PL"/>
          </w:rPr>
          <w:t>Licencja Migracyjna dla Produktów Wycofanych i Produktów, dla których kończy się okres wsparcia.</w:t>
        </w:r>
        <w:r w:rsidR="00A71BFF">
          <w:tab/>
        </w:r>
        <w:r w:rsidR="00A71BFF">
          <w:fldChar w:fldCharType="begin"/>
        </w:r>
        <w:r w:rsidR="00A71BFF">
          <w:instrText xml:space="preserve"> PAGEREF _Toc520808748 \h </w:instrText>
        </w:r>
        <w:r w:rsidR="00A71BFF">
          <w:fldChar w:fldCharType="separate"/>
        </w:r>
        <w:r w:rsidR="00A71BFF">
          <w:t>89</w:t>
        </w:r>
        <w:r w:rsidR="00A71BFF">
          <w:fldChar w:fldCharType="end"/>
        </w:r>
      </w:hyperlink>
    </w:p>
    <w:p w:rsidR="00A71BFF" w:rsidRDefault="003E475E">
      <w:pPr>
        <w:pStyle w:val="TOC2"/>
        <w:rPr>
          <w:rFonts w:eastAsiaTheme="minorEastAsia"/>
          <w:smallCaps w:val="0"/>
          <w:sz w:val="22"/>
        </w:rPr>
      </w:pPr>
      <w:hyperlink w:anchor="_Toc520808749" w:history="1">
        <w:r w:rsidR="00A71BFF" w:rsidRPr="00D44F16">
          <w:rPr>
            <w:rStyle w:val="Hyperlink"/>
            <w:lang w:val="pl-PL"/>
          </w:rPr>
          <w:t>Korzyści z Pakietu Software Assurance</w:t>
        </w:r>
        <w:r w:rsidR="00A71BFF">
          <w:tab/>
        </w:r>
        <w:r w:rsidR="00A71BFF">
          <w:fldChar w:fldCharType="begin"/>
        </w:r>
        <w:r w:rsidR="00A71BFF">
          <w:instrText xml:space="preserve"> PAGEREF _Toc520808749 \h </w:instrText>
        </w:r>
        <w:r w:rsidR="00A71BFF">
          <w:fldChar w:fldCharType="separate"/>
        </w:r>
        <w:r w:rsidR="00A71BFF">
          <w:t>89</w:t>
        </w:r>
        <w:r w:rsidR="00A71BFF">
          <w:fldChar w:fldCharType="end"/>
        </w:r>
      </w:hyperlink>
    </w:p>
    <w:p w:rsidR="00A71BFF" w:rsidRDefault="003E475E">
      <w:pPr>
        <w:pStyle w:val="TOC1"/>
        <w:rPr>
          <w:rFonts w:eastAsiaTheme="minorEastAsia"/>
          <w:b w:val="0"/>
          <w:caps w:val="0"/>
          <w:noProof/>
          <w:sz w:val="22"/>
          <w:szCs w:val="22"/>
        </w:rPr>
      </w:pPr>
      <w:hyperlink w:anchor="_Toc520808750" w:history="1">
        <w:r w:rsidR="00A71BFF" w:rsidRPr="00D44F16">
          <w:rPr>
            <w:rStyle w:val="Hyperlink"/>
            <w:noProof/>
            <w:lang w:val="pl-PL"/>
          </w:rPr>
          <w:t>Załącznik C — Dodatki i inne Licencje na Zmiany</w:t>
        </w:r>
        <w:r w:rsidR="00A71BFF">
          <w:rPr>
            <w:noProof/>
          </w:rPr>
          <w:tab/>
        </w:r>
        <w:r w:rsidR="00A71BFF">
          <w:rPr>
            <w:noProof/>
          </w:rPr>
          <w:fldChar w:fldCharType="begin"/>
        </w:r>
        <w:r w:rsidR="00A71BFF">
          <w:rPr>
            <w:noProof/>
          </w:rPr>
          <w:instrText xml:space="preserve"> PAGEREF _Toc520808750 \h </w:instrText>
        </w:r>
        <w:r w:rsidR="00A71BFF">
          <w:rPr>
            <w:noProof/>
          </w:rPr>
        </w:r>
        <w:r w:rsidR="00A71BFF">
          <w:rPr>
            <w:noProof/>
          </w:rPr>
          <w:fldChar w:fldCharType="separate"/>
        </w:r>
        <w:r w:rsidR="00A71BFF">
          <w:rPr>
            <w:noProof/>
          </w:rPr>
          <w:t>102</w:t>
        </w:r>
        <w:r w:rsidR="00A71BFF">
          <w:rPr>
            <w:noProof/>
          </w:rPr>
          <w:fldChar w:fldCharType="end"/>
        </w:r>
      </w:hyperlink>
    </w:p>
    <w:p w:rsidR="00A71BFF" w:rsidRDefault="003E475E">
      <w:pPr>
        <w:pStyle w:val="TOC2"/>
        <w:rPr>
          <w:rFonts w:eastAsiaTheme="minorEastAsia"/>
          <w:smallCaps w:val="0"/>
          <w:sz w:val="22"/>
        </w:rPr>
      </w:pPr>
      <w:hyperlink w:anchor="_Toc520808751" w:history="1">
        <w:r w:rsidR="00A71BFF" w:rsidRPr="00D44F16">
          <w:rPr>
            <w:rStyle w:val="Hyperlink"/>
          </w:rPr>
          <w:t>Dodatki</w:t>
        </w:r>
        <w:r w:rsidR="00A71BFF">
          <w:tab/>
        </w:r>
        <w:r w:rsidR="00A71BFF">
          <w:fldChar w:fldCharType="begin"/>
        </w:r>
        <w:r w:rsidR="00A71BFF">
          <w:instrText xml:space="preserve"> PAGEREF _Toc520808751 \h </w:instrText>
        </w:r>
        <w:r w:rsidR="00A71BFF">
          <w:fldChar w:fldCharType="separate"/>
        </w:r>
        <w:r w:rsidR="00A71BFF">
          <w:t>102</w:t>
        </w:r>
        <w:r w:rsidR="00A71BFF">
          <w:fldChar w:fldCharType="end"/>
        </w:r>
      </w:hyperlink>
    </w:p>
    <w:p w:rsidR="00A71BFF" w:rsidRDefault="003E475E">
      <w:pPr>
        <w:pStyle w:val="TOC3"/>
        <w:rPr>
          <w:rFonts w:eastAsiaTheme="minorEastAsia"/>
          <w:smallCaps w:val="0"/>
          <w:sz w:val="22"/>
        </w:rPr>
      </w:pPr>
      <w:hyperlink w:anchor="_Toc520808752" w:history="1">
        <w:r w:rsidR="00A71BFF" w:rsidRPr="00D44F16">
          <w:rPr>
            <w:rStyle w:val="Hyperlink"/>
            <w:lang w:val="pl-PL"/>
          </w:rPr>
          <w:t>Komputerowy System Operacyjny Windows</w:t>
        </w:r>
        <w:r w:rsidR="00A71BFF">
          <w:tab/>
        </w:r>
        <w:r w:rsidR="00A71BFF">
          <w:fldChar w:fldCharType="begin"/>
        </w:r>
        <w:r w:rsidR="00A71BFF">
          <w:instrText xml:space="preserve"> PAGEREF _Toc520808752 \h </w:instrText>
        </w:r>
        <w:r w:rsidR="00A71BFF">
          <w:fldChar w:fldCharType="separate"/>
        </w:r>
        <w:r w:rsidR="00A71BFF">
          <w:t>102</w:t>
        </w:r>
        <w:r w:rsidR="00A71BFF">
          <w:fldChar w:fldCharType="end"/>
        </w:r>
      </w:hyperlink>
    </w:p>
    <w:p w:rsidR="00A71BFF" w:rsidRDefault="003E475E">
      <w:pPr>
        <w:pStyle w:val="TOC3"/>
        <w:rPr>
          <w:rFonts w:eastAsiaTheme="minorEastAsia"/>
          <w:smallCaps w:val="0"/>
          <w:sz w:val="22"/>
        </w:rPr>
      </w:pPr>
      <w:hyperlink w:anchor="_Toc520808753" w:history="1">
        <w:r w:rsidR="00A71BFF" w:rsidRPr="00D44F16">
          <w:rPr>
            <w:rStyle w:val="Hyperlink"/>
          </w:rPr>
          <w:t>Microsoft Operations Management and Security</w:t>
        </w:r>
        <w:r w:rsidR="00A71BFF">
          <w:tab/>
        </w:r>
        <w:r w:rsidR="00A71BFF">
          <w:fldChar w:fldCharType="begin"/>
        </w:r>
        <w:r w:rsidR="00A71BFF">
          <w:instrText xml:space="preserve"> PAGEREF _Toc520808753 \h </w:instrText>
        </w:r>
        <w:r w:rsidR="00A71BFF">
          <w:fldChar w:fldCharType="separate"/>
        </w:r>
        <w:r w:rsidR="00A71BFF">
          <w:t>102</w:t>
        </w:r>
        <w:r w:rsidR="00A71BFF">
          <w:fldChar w:fldCharType="end"/>
        </w:r>
      </w:hyperlink>
    </w:p>
    <w:p w:rsidR="00A71BFF" w:rsidRDefault="003E475E">
      <w:pPr>
        <w:pStyle w:val="TOC3"/>
        <w:rPr>
          <w:rFonts w:eastAsiaTheme="minorEastAsia"/>
          <w:smallCaps w:val="0"/>
          <w:sz w:val="22"/>
        </w:rPr>
      </w:pPr>
      <w:hyperlink w:anchor="_Toc520808754" w:history="1">
        <w:r w:rsidR="00A71BFF" w:rsidRPr="00D44F16">
          <w:rPr>
            <w:rStyle w:val="Hyperlink"/>
            <w:lang w:val="pl-PL"/>
          </w:rPr>
          <w:t>Plany dla użytkownika Microsoft Azure</w:t>
        </w:r>
        <w:r w:rsidR="00A71BFF">
          <w:tab/>
        </w:r>
        <w:r w:rsidR="00A71BFF">
          <w:fldChar w:fldCharType="begin"/>
        </w:r>
        <w:r w:rsidR="00A71BFF">
          <w:instrText xml:space="preserve"> PAGEREF _Toc520808754 \h </w:instrText>
        </w:r>
        <w:r w:rsidR="00A71BFF">
          <w:fldChar w:fldCharType="separate"/>
        </w:r>
        <w:r w:rsidR="00A71BFF">
          <w:t>102</w:t>
        </w:r>
        <w:r w:rsidR="00A71BFF">
          <w:fldChar w:fldCharType="end"/>
        </w:r>
      </w:hyperlink>
    </w:p>
    <w:p w:rsidR="00A71BFF" w:rsidRDefault="003E475E">
      <w:pPr>
        <w:pStyle w:val="TOC3"/>
        <w:rPr>
          <w:rFonts w:eastAsiaTheme="minorEastAsia"/>
          <w:smallCaps w:val="0"/>
          <w:sz w:val="22"/>
        </w:rPr>
      </w:pPr>
      <w:hyperlink w:anchor="_Toc520808755" w:history="1">
        <w:r w:rsidR="00A71BFF" w:rsidRPr="00D44F16">
          <w:rPr>
            <w:rStyle w:val="Hyperlink"/>
          </w:rPr>
          <w:t>Microsoft 365</w:t>
        </w:r>
        <w:r w:rsidR="00A71BFF">
          <w:tab/>
        </w:r>
        <w:r w:rsidR="00A71BFF">
          <w:fldChar w:fldCharType="begin"/>
        </w:r>
        <w:r w:rsidR="00A71BFF">
          <w:instrText xml:space="preserve"> PAGEREF _Toc520808755 \h </w:instrText>
        </w:r>
        <w:r w:rsidR="00A71BFF">
          <w:fldChar w:fldCharType="separate"/>
        </w:r>
        <w:r w:rsidR="00A71BFF">
          <w:t>103</w:t>
        </w:r>
        <w:r w:rsidR="00A71BFF">
          <w:fldChar w:fldCharType="end"/>
        </w:r>
      </w:hyperlink>
    </w:p>
    <w:p w:rsidR="00A71BFF" w:rsidRDefault="003E475E">
      <w:pPr>
        <w:pStyle w:val="TOC3"/>
        <w:rPr>
          <w:rFonts w:eastAsiaTheme="minorEastAsia"/>
          <w:smallCaps w:val="0"/>
          <w:sz w:val="22"/>
        </w:rPr>
      </w:pPr>
      <w:hyperlink w:anchor="_Toc520808756" w:history="1">
        <w:r w:rsidR="00A71BFF" w:rsidRPr="00D44F16">
          <w:rPr>
            <w:rStyle w:val="Hyperlink"/>
          </w:rPr>
          <w:t>Enterprise Mobility + Security</w:t>
        </w:r>
        <w:r w:rsidR="00A71BFF">
          <w:tab/>
        </w:r>
        <w:r w:rsidR="00A71BFF">
          <w:fldChar w:fldCharType="begin"/>
        </w:r>
        <w:r w:rsidR="00A71BFF">
          <w:instrText xml:space="preserve"> PAGEREF _Toc520808756 \h </w:instrText>
        </w:r>
        <w:r w:rsidR="00A71BFF">
          <w:fldChar w:fldCharType="separate"/>
        </w:r>
        <w:r w:rsidR="00A71BFF">
          <w:t>103</w:t>
        </w:r>
        <w:r w:rsidR="00A71BFF">
          <w:fldChar w:fldCharType="end"/>
        </w:r>
      </w:hyperlink>
    </w:p>
    <w:p w:rsidR="00A71BFF" w:rsidRDefault="003E475E">
      <w:pPr>
        <w:pStyle w:val="TOC3"/>
        <w:rPr>
          <w:rFonts w:eastAsiaTheme="minorEastAsia"/>
          <w:smallCaps w:val="0"/>
          <w:sz w:val="22"/>
        </w:rPr>
      </w:pPr>
      <w:hyperlink w:anchor="_Toc520808757" w:history="1">
        <w:r w:rsidR="00A71BFF" w:rsidRPr="00D44F16">
          <w:rPr>
            <w:rStyle w:val="Hyperlink"/>
          </w:rPr>
          <w:t>Usługi Microsoft Dynamics 365</w:t>
        </w:r>
        <w:r w:rsidR="00A71BFF">
          <w:tab/>
        </w:r>
        <w:r w:rsidR="00A71BFF">
          <w:fldChar w:fldCharType="begin"/>
        </w:r>
        <w:r w:rsidR="00A71BFF">
          <w:instrText xml:space="preserve"> PAGEREF _Toc520808757 \h </w:instrText>
        </w:r>
        <w:r w:rsidR="00A71BFF">
          <w:fldChar w:fldCharType="separate"/>
        </w:r>
        <w:r w:rsidR="00A71BFF">
          <w:t>103</w:t>
        </w:r>
        <w:r w:rsidR="00A71BFF">
          <w:fldChar w:fldCharType="end"/>
        </w:r>
      </w:hyperlink>
    </w:p>
    <w:p w:rsidR="00A71BFF" w:rsidRDefault="003E475E">
      <w:pPr>
        <w:pStyle w:val="TOC3"/>
        <w:rPr>
          <w:rFonts w:eastAsiaTheme="minorEastAsia"/>
          <w:smallCaps w:val="0"/>
          <w:sz w:val="22"/>
        </w:rPr>
      </w:pPr>
      <w:hyperlink w:anchor="_Toc520808758" w:history="1">
        <w:r w:rsidR="00A71BFF" w:rsidRPr="00D44F16">
          <w:rPr>
            <w:rStyle w:val="Hyperlink"/>
          </w:rPr>
          <w:t>Aplikacje Office 365</w:t>
        </w:r>
        <w:r w:rsidR="00A71BFF">
          <w:tab/>
        </w:r>
        <w:r w:rsidR="00A71BFF">
          <w:fldChar w:fldCharType="begin"/>
        </w:r>
        <w:r w:rsidR="00A71BFF">
          <w:instrText xml:space="preserve"> PAGEREF _Toc520808758 \h </w:instrText>
        </w:r>
        <w:r w:rsidR="00A71BFF">
          <w:fldChar w:fldCharType="separate"/>
        </w:r>
        <w:r w:rsidR="00A71BFF">
          <w:t>104</w:t>
        </w:r>
        <w:r w:rsidR="00A71BFF">
          <w:fldChar w:fldCharType="end"/>
        </w:r>
      </w:hyperlink>
    </w:p>
    <w:p w:rsidR="00A71BFF" w:rsidRDefault="003E475E">
      <w:pPr>
        <w:pStyle w:val="TOC3"/>
        <w:rPr>
          <w:rFonts w:eastAsiaTheme="minorEastAsia"/>
          <w:smallCaps w:val="0"/>
          <w:sz w:val="22"/>
        </w:rPr>
      </w:pPr>
      <w:hyperlink w:anchor="_Toc520808759" w:history="1">
        <w:r w:rsidR="00A71BFF" w:rsidRPr="00D44F16">
          <w:rPr>
            <w:rStyle w:val="Hyperlink"/>
          </w:rPr>
          <w:t>Pakiety Office 365 Suites</w:t>
        </w:r>
        <w:r w:rsidR="00A71BFF">
          <w:tab/>
        </w:r>
        <w:r w:rsidR="00A71BFF">
          <w:fldChar w:fldCharType="begin"/>
        </w:r>
        <w:r w:rsidR="00A71BFF">
          <w:instrText xml:space="preserve"> PAGEREF _Toc520808759 \h </w:instrText>
        </w:r>
        <w:r w:rsidR="00A71BFF">
          <w:fldChar w:fldCharType="separate"/>
        </w:r>
        <w:r w:rsidR="00A71BFF">
          <w:t>104</w:t>
        </w:r>
        <w:r w:rsidR="00A71BFF">
          <w:fldChar w:fldCharType="end"/>
        </w:r>
      </w:hyperlink>
    </w:p>
    <w:p w:rsidR="00A71BFF" w:rsidRDefault="003E475E">
      <w:pPr>
        <w:pStyle w:val="TOC3"/>
        <w:rPr>
          <w:rFonts w:eastAsiaTheme="minorEastAsia"/>
          <w:smallCaps w:val="0"/>
          <w:sz w:val="22"/>
        </w:rPr>
      </w:pPr>
      <w:hyperlink w:anchor="_Toc520808760" w:history="1">
        <w:r w:rsidR="00A71BFF" w:rsidRPr="00D44F16">
          <w:rPr>
            <w:rStyle w:val="Hyperlink"/>
          </w:rPr>
          <w:t>Dodatek Multi-Geo Capabilities in Office 365</w:t>
        </w:r>
        <w:r w:rsidR="00A71BFF">
          <w:tab/>
        </w:r>
        <w:r w:rsidR="00A71BFF">
          <w:fldChar w:fldCharType="begin"/>
        </w:r>
        <w:r w:rsidR="00A71BFF">
          <w:instrText xml:space="preserve"> PAGEREF _Toc520808760 \h </w:instrText>
        </w:r>
        <w:r w:rsidR="00A71BFF">
          <w:fldChar w:fldCharType="separate"/>
        </w:r>
        <w:r w:rsidR="00A71BFF">
          <w:t>104</w:t>
        </w:r>
        <w:r w:rsidR="00A71BFF">
          <w:fldChar w:fldCharType="end"/>
        </w:r>
      </w:hyperlink>
    </w:p>
    <w:p w:rsidR="00A71BFF" w:rsidRDefault="003E475E">
      <w:pPr>
        <w:pStyle w:val="TOC3"/>
        <w:rPr>
          <w:rFonts w:eastAsiaTheme="minorEastAsia"/>
          <w:smallCaps w:val="0"/>
          <w:sz w:val="22"/>
        </w:rPr>
      </w:pPr>
      <w:hyperlink w:anchor="_Toc520808761" w:history="1">
        <w:r w:rsidR="00A71BFF" w:rsidRPr="00D44F16">
          <w:rPr>
            <w:rStyle w:val="Hyperlink"/>
          </w:rPr>
          <w:t>Exchange Online</w:t>
        </w:r>
        <w:r w:rsidR="00A71BFF">
          <w:tab/>
        </w:r>
        <w:r w:rsidR="00A71BFF">
          <w:fldChar w:fldCharType="begin"/>
        </w:r>
        <w:r w:rsidR="00A71BFF">
          <w:instrText xml:space="preserve"> PAGEREF _Toc520808761 \h </w:instrText>
        </w:r>
        <w:r w:rsidR="00A71BFF">
          <w:fldChar w:fldCharType="separate"/>
        </w:r>
        <w:r w:rsidR="00A71BFF">
          <w:t>104</w:t>
        </w:r>
        <w:r w:rsidR="00A71BFF">
          <w:fldChar w:fldCharType="end"/>
        </w:r>
      </w:hyperlink>
    </w:p>
    <w:p w:rsidR="00A71BFF" w:rsidRDefault="003E475E">
      <w:pPr>
        <w:pStyle w:val="TOC3"/>
        <w:rPr>
          <w:rFonts w:eastAsiaTheme="minorEastAsia"/>
          <w:smallCaps w:val="0"/>
          <w:sz w:val="22"/>
        </w:rPr>
      </w:pPr>
      <w:hyperlink w:anchor="_Toc520808762" w:history="1">
        <w:r w:rsidR="00A71BFF" w:rsidRPr="00D44F16">
          <w:rPr>
            <w:rStyle w:val="Hyperlink"/>
          </w:rPr>
          <w:t>Project Online</w:t>
        </w:r>
        <w:r w:rsidR="00A71BFF">
          <w:tab/>
        </w:r>
        <w:r w:rsidR="00A71BFF">
          <w:fldChar w:fldCharType="begin"/>
        </w:r>
        <w:r w:rsidR="00A71BFF">
          <w:instrText xml:space="preserve"> PAGEREF _Toc520808762 \h </w:instrText>
        </w:r>
        <w:r w:rsidR="00A71BFF">
          <w:fldChar w:fldCharType="separate"/>
        </w:r>
        <w:r w:rsidR="00A71BFF">
          <w:t>104</w:t>
        </w:r>
        <w:r w:rsidR="00A71BFF">
          <w:fldChar w:fldCharType="end"/>
        </w:r>
      </w:hyperlink>
    </w:p>
    <w:p w:rsidR="00A71BFF" w:rsidRDefault="003E475E">
      <w:pPr>
        <w:pStyle w:val="TOC3"/>
        <w:rPr>
          <w:rFonts w:eastAsiaTheme="minorEastAsia"/>
          <w:smallCaps w:val="0"/>
          <w:sz w:val="22"/>
        </w:rPr>
      </w:pPr>
      <w:hyperlink w:anchor="_Toc520808763" w:history="1">
        <w:r w:rsidR="00A71BFF" w:rsidRPr="00D44F16">
          <w:rPr>
            <w:rStyle w:val="Hyperlink"/>
          </w:rPr>
          <w:t>SharePoint Online</w:t>
        </w:r>
        <w:r w:rsidR="00A71BFF">
          <w:tab/>
        </w:r>
        <w:r w:rsidR="00A71BFF">
          <w:fldChar w:fldCharType="begin"/>
        </w:r>
        <w:r w:rsidR="00A71BFF">
          <w:instrText xml:space="preserve"> PAGEREF _Toc520808763 \h </w:instrText>
        </w:r>
        <w:r w:rsidR="00A71BFF">
          <w:fldChar w:fldCharType="separate"/>
        </w:r>
        <w:r w:rsidR="00A71BFF">
          <w:t>105</w:t>
        </w:r>
        <w:r w:rsidR="00A71BFF">
          <w:fldChar w:fldCharType="end"/>
        </w:r>
      </w:hyperlink>
    </w:p>
    <w:p w:rsidR="00A71BFF" w:rsidRDefault="003E475E">
      <w:pPr>
        <w:pStyle w:val="TOC3"/>
        <w:rPr>
          <w:rFonts w:eastAsiaTheme="minorEastAsia"/>
          <w:smallCaps w:val="0"/>
          <w:sz w:val="22"/>
        </w:rPr>
      </w:pPr>
      <w:hyperlink w:anchor="_Toc520808764" w:history="1">
        <w:r w:rsidR="00A71BFF" w:rsidRPr="00D44F16">
          <w:rPr>
            <w:rStyle w:val="Hyperlink"/>
          </w:rPr>
          <w:t>Skype dla firm Online</w:t>
        </w:r>
        <w:r w:rsidR="00A71BFF">
          <w:tab/>
        </w:r>
        <w:r w:rsidR="00A71BFF">
          <w:fldChar w:fldCharType="begin"/>
        </w:r>
        <w:r w:rsidR="00A71BFF">
          <w:instrText xml:space="preserve"> PAGEREF _Toc520808764 \h </w:instrText>
        </w:r>
        <w:r w:rsidR="00A71BFF">
          <w:fldChar w:fldCharType="separate"/>
        </w:r>
        <w:r w:rsidR="00A71BFF">
          <w:t>105</w:t>
        </w:r>
        <w:r w:rsidR="00A71BFF">
          <w:fldChar w:fldCharType="end"/>
        </w:r>
      </w:hyperlink>
    </w:p>
    <w:p w:rsidR="00A71BFF" w:rsidRDefault="003E475E">
      <w:pPr>
        <w:pStyle w:val="TOC3"/>
        <w:rPr>
          <w:rFonts w:eastAsiaTheme="minorEastAsia"/>
          <w:smallCaps w:val="0"/>
          <w:sz w:val="22"/>
        </w:rPr>
      </w:pPr>
      <w:hyperlink w:anchor="_Toc520808765" w:history="1">
        <w:r w:rsidR="00A71BFF" w:rsidRPr="00D44F16">
          <w:rPr>
            <w:rStyle w:val="Hyperlink"/>
          </w:rPr>
          <w:t>Microsoft Intune</w:t>
        </w:r>
        <w:r w:rsidR="00A71BFF">
          <w:tab/>
        </w:r>
        <w:r w:rsidR="00A71BFF">
          <w:fldChar w:fldCharType="begin"/>
        </w:r>
        <w:r w:rsidR="00A71BFF">
          <w:instrText xml:space="preserve"> PAGEREF _Toc520808765 \h </w:instrText>
        </w:r>
        <w:r w:rsidR="00A71BFF">
          <w:fldChar w:fldCharType="separate"/>
        </w:r>
        <w:r w:rsidR="00A71BFF">
          <w:t>105</w:t>
        </w:r>
        <w:r w:rsidR="00A71BFF">
          <w:fldChar w:fldCharType="end"/>
        </w:r>
      </w:hyperlink>
    </w:p>
    <w:p w:rsidR="00A71BFF" w:rsidRDefault="003E475E">
      <w:pPr>
        <w:pStyle w:val="TOC2"/>
        <w:rPr>
          <w:rFonts w:eastAsiaTheme="minorEastAsia"/>
          <w:smallCaps w:val="0"/>
          <w:sz w:val="22"/>
        </w:rPr>
      </w:pPr>
      <w:hyperlink w:anchor="_Toc520808766" w:history="1">
        <w:r w:rsidR="00A71BFF" w:rsidRPr="00D44F16">
          <w:rPr>
            <w:rStyle w:val="Hyperlink"/>
          </w:rPr>
          <w:t>From SA</w:t>
        </w:r>
        <w:r w:rsidR="00A71BFF">
          <w:tab/>
        </w:r>
        <w:r w:rsidR="00A71BFF">
          <w:fldChar w:fldCharType="begin"/>
        </w:r>
        <w:r w:rsidR="00A71BFF">
          <w:instrText xml:space="preserve"> PAGEREF _Toc520808766 \h </w:instrText>
        </w:r>
        <w:r w:rsidR="00A71BFF">
          <w:fldChar w:fldCharType="separate"/>
        </w:r>
        <w:r w:rsidR="00A71BFF">
          <w:t>105</w:t>
        </w:r>
        <w:r w:rsidR="00A71BFF">
          <w:fldChar w:fldCharType="end"/>
        </w:r>
      </w:hyperlink>
    </w:p>
    <w:p w:rsidR="00A71BFF" w:rsidRDefault="003E475E">
      <w:pPr>
        <w:pStyle w:val="TOC3"/>
        <w:rPr>
          <w:rFonts w:eastAsiaTheme="minorEastAsia"/>
          <w:smallCaps w:val="0"/>
          <w:sz w:val="22"/>
        </w:rPr>
      </w:pPr>
      <w:hyperlink w:anchor="_Toc520808767" w:history="1">
        <w:r w:rsidR="00A71BFF" w:rsidRPr="00D44F16">
          <w:rPr>
            <w:rStyle w:val="Hyperlink"/>
          </w:rPr>
          <w:t>Pakiety CAL</w:t>
        </w:r>
        <w:r w:rsidR="00A71BFF">
          <w:tab/>
        </w:r>
        <w:r w:rsidR="00A71BFF">
          <w:fldChar w:fldCharType="begin"/>
        </w:r>
        <w:r w:rsidR="00A71BFF">
          <w:instrText xml:space="preserve"> PAGEREF _Toc520808767 \h </w:instrText>
        </w:r>
        <w:r w:rsidR="00A71BFF">
          <w:fldChar w:fldCharType="separate"/>
        </w:r>
        <w:r w:rsidR="00A71BFF">
          <w:t>105</w:t>
        </w:r>
        <w:r w:rsidR="00A71BFF">
          <w:fldChar w:fldCharType="end"/>
        </w:r>
      </w:hyperlink>
    </w:p>
    <w:p w:rsidR="00A71BFF" w:rsidRDefault="003E475E">
      <w:pPr>
        <w:pStyle w:val="TOC3"/>
        <w:rPr>
          <w:rFonts w:eastAsiaTheme="minorEastAsia"/>
          <w:smallCaps w:val="0"/>
          <w:sz w:val="22"/>
        </w:rPr>
      </w:pPr>
      <w:hyperlink w:anchor="_Toc520808768" w:history="1">
        <w:r w:rsidR="00A71BFF" w:rsidRPr="00D44F16">
          <w:rPr>
            <w:rStyle w:val="Hyperlink"/>
          </w:rPr>
          <w:t>Komputerowy System Operacyjny Windows</w:t>
        </w:r>
        <w:r w:rsidR="00A71BFF">
          <w:tab/>
        </w:r>
        <w:r w:rsidR="00A71BFF">
          <w:fldChar w:fldCharType="begin"/>
        </w:r>
        <w:r w:rsidR="00A71BFF">
          <w:instrText xml:space="preserve"> PAGEREF _Toc520808768 \h </w:instrText>
        </w:r>
        <w:r w:rsidR="00A71BFF">
          <w:fldChar w:fldCharType="separate"/>
        </w:r>
        <w:r w:rsidR="00A71BFF">
          <w:t>106</w:t>
        </w:r>
        <w:r w:rsidR="00A71BFF">
          <w:fldChar w:fldCharType="end"/>
        </w:r>
      </w:hyperlink>
    </w:p>
    <w:p w:rsidR="00A71BFF" w:rsidRDefault="003E475E">
      <w:pPr>
        <w:pStyle w:val="TOC3"/>
        <w:rPr>
          <w:rFonts w:eastAsiaTheme="minorEastAsia"/>
          <w:smallCaps w:val="0"/>
          <w:sz w:val="22"/>
        </w:rPr>
      </w:pPr>
      <w:hyperlink w:anchor="_Toc520808769" w:history="1">
        <w:r w:rsidR="00A71BFF" w:rsidRPr="00D44F16">
          <w:rPr>
            <w:rStyle w:val="Hyperlink"/>
          </w:rPr>
          <w:t>Microsoft Operations Management and Security</w:t>
        </w:r>
        <w:r w:rsidR="00A71BFF">
          <w:tab/>
        </w:r>
        <w:r w:rsidR="00A71BFF">
          <w:fldChar w:fldCharType="begin"/>
        </w:r>
        <w:r w:rsidR="00A71BFF">
          <w:instrText xml:space="preserve"> PAGEREF _Toc520808769 \h </w:instrText>
        </w:r>
        <w:r w:rsidR="00A71BFF">
          <w:fldChar w:fldCharType="separate"/>
        </w:r>
        <w:r w:rsidR="00A71BFF">
          <w:t>106</w:t>
        </w:r>
        <w:r w:rsidR="00A71BFF">
          <w:fldChar w:fldCharType="end"/>
        </w:r>
      </w:hyperlink>
    </w:p>
    <w:p w:rsidR="00A71BFF" w:rsidRDefault="003E475E">
      <w:pPr>
        <w:pStyle w:val="TOC3"/>
        <w:rPr>
          <w:rFonts w:eastAsiaTheme="minorEastAsia"/>
          <w:smallCaps w:val="0"/>
          <w:sz w:val="22"/>
        </w:rPr>
      </w:pPr>
      <w:hyperlink w:anchor="_Toc520808770" w:history="1">
        <w:r w:rsidR="00A71BFF" w:rsidRPr="00D44F16">
          <w:rPr>
            <w:rStyle w:val="Hyperlink"/>
          </w:rPr>
          <w:t>Microsoft 365</w:t>
        </w:r>
        <w:r w:rsidR="00A71BFF">
          <w:tab/>
        </w:r>
        <w:r w:rsidR="00A71BFF">
          <w:fldChar w:fldCharType="begin"/>
        </w:r>
        <w:r w:rsidR="00A71BFF">
          <w:instrText xml:space="preserve"> PAGEREF _Toc520808770 \h </w:instrText>
        </w:r>
        <w:r w:rsidR="00A71BFF">
          <w:fldChar w:fldCharType="separate"/>
        </w:r>
        <w:r w:rsidR="00A71BFF">
          <w:t>106</w:t>
        </w:r>
        <w:r w:rsidR="00A71BFF">
          <w:fldChar w:fldCharType="end"/>
        </w:r>
      </w:hyperlink>
    </w:p>
    <w:p w:rsidR="00A71BFF" w:rsidRDefault="003E475E">
      <w:pPr>
        <w:pStyle w:val="TOC3"/>
        <w:rPr>
          <w:rFonts w:eastAsiaTheme="minorEastAsia"/>
          <w:smallCaps w:val="0"/>
          <w:sz w:val="22"/>
        </w:rPr>
      </w:pPr>
      <w:hyperlink w:anchor="_Toc520808771" w:history="1">
        <w:r w:rsidR="00A71BFF" w:rsidRPr="00D44F16">
          <w:rPr>
            <w:rStyle w:val="Hyperlink"/>
          </w:rPr>
          <w:t>Enterprise Mobility + Security</w:t>
        </w:r>
        <w:r w:rsidR="00A71BFF">
          <w:tab/>
        </w:r>
        <w:r w:rsidR="00A71BFF">
          <w:fldChar w:fldCharType="begin"/>
        </w:r>
        <w:r w:rsidR="00A71BFF">
          <w:instrText xml:space="preserve"> PAGEREF _Toc520808771 \h </w:instrText>
        </w:r>
        <w:r w:rsidR="00A71BFF">
          <w:fldChar w:fldCharType="separate"/>
        </w:r>
        <w:r w:rsidR="00A71BFF">
          <w:t>106</w:t>
        </w:r>
        <w:r w:rsidR="00A71BFF">
          <w:fldChar w:fldCharType="end"/>
        </w:r>
      </w:hyperlink>
    </w:p>
    <w:p w:rsidR="00A71BFF" w:rsidRDefault="003E475E">
      <w:pPr>
        <w:pStyle w:val="TOC3"/>
        <w:rPr>
          <w:rFonts w:eastAsiaTheme="minorEastAsia"/>
          <w:smallCaps w:val="0"/>
          <w:sz w:val="22"/>
        </w:rPr>
      </w:pPr>
      <w:hyperlink w:anchor="_Toc520808772" w:history="1">
        <w:r w:rsidR="00A71BFF" w:rsidRPr="00D44F16">
          <w:rPr>
            <w:rStyle w:val="Hyperlink"/>
          </w:rPr>
          <w:t>Usługi Microsoft Dynamics 365</w:t>
        </w:r>
        <w:r w:rsidR="00A71BFF">
          <w:tab/>
        </w:r>
        <w:r w:rsidR="00A71BFF">
          <w:fldChar w:fldCharType="begin"/>
        </w:r>
        <w:r w:rsidR="00A71BFF">
          <w:instrText xml:space="preserve"> PAGEREF _Toc520808772 \h </w:instrText>
        </w:r>
        <w:r w:rsidR="00A71BFF">
          <w:fldChar w:fldCharType="separate"/>
        </w:r>
        <w:r w:rsidR="00A71BFF">
          <w:t>107</w:t>
        </w:r>
        <w:r w:rsidR="00A71BFF">
          <w:fldChar w:fldCharType="end"/>
        </w:r>
      </w:hyperlink>
    </w:p>
    <w:p w:rsidR="00A71BFF" w:rsidRDefault="003E475E">
      <w:pPr>
        <w:pStyle w:val="TOC3"/>
        <w:rPr>
          <w:rFonts w:eastAsiaTheme="minorEastAsia"/>
          <w:smallCaps w:val="0"/>
          <w:sz w:val="22"/>
        </w:rPr>
      </w:pPr>
      <w:hyperlink w:anchor="_Toc520808773" w:history="1">
        <w:r w:rsidR="00A71BFF" w:rsidRPr="00D44F16">
          <w:rPr>
            <w:rStyle w:val="Hyperlink"/>
          </w:rPr>
          <w:t>Aplikacje Office 365</w:t>
        </w:r>
        <w:r w:rsidR="00A71BFF">
          <w:tab/>
        </w:r>
        <w:r w:rsidR="00A71BFF">
          <w:fldChar w:fldCharType="begin"/>
        </w:r>
        <w:r w:rsidR="00A71BFF">
          <w:instrText xml:space="preserve"> PAGEREF _Toc520808773 \h </w:instrText>
        </w:r>
        <w:r w:rsidR="00A71BFF">
          <w:fldChar w:fldCharType="separate"/>
        </w:r>
        <w:r w:rsidR="00A71BFF">
          <w:t>107</w:t>
        </w:r>
        <w:r w:rsidR="00A71BFF">
          <w:fldChar w:fldCharType="end"/>
        </w:r>
      </w:hyperlink>
    </w:p>
    <w:p w:rsidR="00A71BFF" w:rsidRDefault="003E475E">
      <w:pPr>
        <w:pStyle w:val="TOC3"/>
        <w:rPr>
          <w:rFonts w:eastAsiaTheme="minorEastAsia"/>
          <w:smallCaps w:val="0"/>
          <w:sz w:val="22"/>
        </w:rPr>
      </w:pPr>
      <w:hyperlink w:anchor="_Toc520808774" w:history="1">
        <w:r w:rsidR="00A71BFF" w:rsidRPr="00D44F16">
          <w:rPr>
            <w:rStyle w:val="Hyperlink"/>
          </w:rPr>
          <w:t>Pakiety Office 365 Suites</w:t>
        </w:r>
        <w:r w:rsidR="00A71BFF">
          <w:tab/>
        </w:r>
        <w:r w:rsidR="00A71BFF">
          <w:fldChar w:fldCharType="begin"/>
        </w:r>
        <w:r w:rsidR="00A71BFF">
          <w:instrText xml:space="preserve"> PAGEREF _Toc520808774 \h </w:instrText>
        </w:r>
        <w:r w:rsidR="00A71BFF">
          <w:fldChar w:fldCharType="separate"/>
        </w:r>
        <w:r w:rsidR="00A71BFF">
          <w:t>107</w:t>
        </w:r>
        <w:r w:rsidR="00A71BFF">
          <w:fldChar w:fldCharType="end"/>
        </w:r>
      </w:hyperlink>
    </w:p>
    <w:p w:rsidR="00A71BFF" w:rsidRDefault="003E475E">
      <w:pPr>
        <w:pStyle w:val="TOC3"/>
        <w:rPr>
          <w:rFonts w:eastAsiaTheme="minorEastAsia"/>
          <w:smallCaps w:val="0"/>
          <w:sz w:val="22"/>
        </w:rPr>
      </w:pPr>
      <w:hyperlink w:anchor="_Toc520808775" w:history="1">
        <w:r w:rsidR="00A71BFF" w:rsidRPr="00D44F16">
          <w:rPr>
            <w:rStyle w:val="Hyperlink"/>
          </w:rPr>
          <w:t>Project Online</w:t>
        </w:r>
        <w:r w:rsidR="00A71BFF">
          <w:tab/>
        </w:r>
        <w:r w:rsidR="00A71BFF">
          <w:fldChar w:fldCharType="begin"/>
        </w:r>
        <w:r w:rsidR="00A71BFF">
          <w:instrText xml:space="preserve"> PAGEREF _Toc520808775 \h </w:instrText>
        </w:r>
        <w:r w:rsidR="00A71BFF">
          <w:fldChar w:fldCharType="separate"/>
        </w:r>
        <w:r w:rsidR="00A71BFF">
          <w:t>108</w:t>
        </w:r>
        <w:r w:rsidR="00A71BFF">
          <w:fldChar w:fldCharType="end"/>
        </w:r>
      </w:hyperlink>
    </w:p>
    <w:p w:rsidR="00A71BFF" w:rsidRDefault="003E475E">
      <w:pPr>
        <w:pStyle w:val="TOC1"/>
        <w:rPr>
          <w:rFonts w:eastAsiaTheme="minorEastAsia"/>
          <w:b w:val="0"/>
          <w:caps w:val="0"/>
          <w:noProof/>
          <w:sz w:val="22"/>
          <w:szCs w:val="22"/>
        </w:rPr>
      </w:pPr>
      <w:hyperlink w:anchor="_Toc520808776" w:history="1">
        <w:r w:rsidR="00A71BFF" w:rsidRPr="00D44F16">
          <w:rPr>
            <w:rStyle w:val="Hyperlink"/>
            <w:noProof/>
            <w:lang w:val="pl-PL"/>
          </w:rPr>
          <w:t>Dodatek D — Usługi Profesjonalne</w:t>
        </w:r>
        <w:r w:rsidR="00A71BFF">
          <w:rPr>
            <w:noProof/>
          </w:rPr>
          <w:tab/>
        </w:r>
        <w:r w:rsidR="00A71BFF">
          <w:rPr>
            <w:noProof/>
          </w:rPr>
          <w:fldChar w:fldCharType="begin"/>
        </w:r>
        <w:r w:rsidR="00A71BFF">
          <w:rPr>
            <w:noProof/>
          </w:rPr>
          <w:instrText xml:space="preserve"> PAGEREF _Toc520808776 \h </w:instrText>
        </w:r>
        <w:r w:rsidR="00A71BFF">
          <w:rPr>
            <w:noProof/>
          </w:rPr>
        </w:r>
        <w:r w:rsidR="00A71BFF">
          <w:rPr>
            <w:noProof/>
          </w:rPr>
          <w:fldChar w:fldCharType="separate"/>
        </w:r>
        <w:r w:rsidR="00A71BFF">
          <w:rPr>
            <w:noProof/>
          </w:rPr>
          <w:t>109</w:t>
        </w:r>
        <w:r w:rsidR="00A71BFF">
          <w:rPr>
            <w:noProof/>
          </w:rPr>
          <w:fldChar w:fldCharType="end"/>
        </w:r>
      </w:hyperlink>
    </w:p>
    <w:p w:rsidR="00A71BFF" w:rsidRDefault="003E475E">
      <w:pPr>
        <w:pStyle w:val="TOC2"/>
        <w:rPr>
          <w:rFonts w:eastAsiaTheme="minorEastAsia"/>
          <w:smallCaps w:val="0"/>
          <w:sz w:val="22"/>
        </w:rPr>
      </w:pPr>
      <w:hyperlink w:anchor="_Toc520808777" w:history="1">
        <w:r w:rsidR="00A71BFF" w:rsidRPr="00D44F16">
          <w:rPr>
            <w:rStyle w:val="Hyperlink"/>
            <w:lang w:val="pl-PL"/>
          </w:rPr>
          <w:t>Oferty Usług Wsparcia Microsoft Premier</w:t>
        </w:r>
        <w:r w:rsidR="00A71BFF">
          <w:tab/>
        </w:r>
        <w:r w:rsidR="00A71BFF">
          <w:fldChar w:fldCharType="begin"/>
        </w:r>
        <w:r w:rsidR="00A71BFF">
          <w:instrText xml:space="preserve"> PAGEREF _Toc520808777 \h </w:instrText>
        </w:r>
        <w:r w:rsidR="00A71BFF">
          <w:fldChar w:fldCharType="separate"/>
        </w:r>
        <w:r w:rsidR="00A71BFF">
          <w:t>109</w:t>
        </w:r>
        <w:r w:rsidR="00A71BFF">
          <w:fldChar w:fldCharType="end"/>
        </w:r>
      </w:hyperlink>
    </w:p>
    <w:p w:rsidR="00A71BFF" w:rsidRDefault="003E475E">
      <w:pPr>
        <w:pStyle w:val="TOC2"/>
        <w:rPr>
          <w:rFonts w:eastAsiaTheme="minorEastAsia"/>
          <w:smallCaps w:val="0"/>
          <w:sz w:val="22"/>
        </w:rPr>
      </w:pPr>
      <w:hyperlink w:anchor="_Toc520808778" w:history="1">
        <w:r w:rsidR="00A71BFF" w:rsidRPr="00D44F16">
          <w:rPr>
            <w:rStyle w:val="Hyperlink"/>
            <w:lang w:val="pl-PL"/>
          </w:rPr>
          <w:t>Oferta Cyfrowych Usług Doradczych Microsoft</w:t>
        </w:r>
        <w:r w:rsidR="00A71BFF">
          <w:tab/>
        </w:r>
        <w:r w:rsidR="00A71BFF">
          <w:fldChar w:fldCharType="begin"/>
        </w:r>
        <w:r w:rsidR="00A71BFF">
          <w:instrText xml:space="preserve"> PAGEREF _Toc520808778 \h </w:instrText>
        </w:r>
        <w:r w:rsidR="00A71BFF">
          <w:fldChar w:fldCharType="separate"/>
        </w:r>
        <w:r w:rsidR="00A71BFF">
          <w:t>110</w:t>
        </w:r>
        <w:r w:rsidR="00A71BFF">
          <w:fldChar w:fldCharType="end"/>
        </w:r>
      </w:hyperlink>
    </w:p>
    <w:p w:rsidR="00A71BFF" w:rsidRDefault="003E475E">
      <w:pPr>
        <w:pStyle w:val="TOC2"/>
        <w:rPr>
          <w:rFonts w:eastAsiaTheme="minorEastAsia"/>
          <w:smallCaps w:val="0"/>
          <w:sz w:val="22"/>
        </w:rPr>
      </w:pPr>
      <w:hyperlink w:anchor="_Toc520808779" w:history="1">
        <w:r w:rsidR="00A71BFF" w:rsidRPr="00D44F16">
          <w:rPr>
            <w:rStyle w:val="Hyperlink"/>
          </w:rPr>
          <w:t>Oferta Sales Productivity Accelerator</w:t>
        </w:r>
        <w:r w:rsidR="00A71BFF">
          <w:tab/>
        </w:r>
        <w:r w:rsidR="00A71BFF">
          <w:fldChar w:fldCharType="begin"/>
        </w:r>
        <w:r w:rsidR="00A71BFF">
          <w:instrText xml:space="preserve"> PAGEREF _Toc520808779 \h </w:instrText>
        </w:r>
        <w:r w:rsidR="00A71BFF">
          <w:fldChar w:fldCharType="separate"/>
        </w:r>
        <w:r w:rsidR="00A71BFF">
          <w:t>110</w:t>
        </w:r>
        <w:r w:rsidR="00A71BFF">
          <w:fldChar w:fldCharType="end"/>
        </w:r>
      </w:hyperlink>
    </w:p>
    <w:p w:rsidR="00A71BFF" w:rsidRDefault="003E475E">
      <w:pPr>
        <w:pStyle w:val="TOC1"/>
        <w:rPr>
          <w:rFonts w:eastAsiaTheme="minorEastAsia"/>
          <w:b w:val="0"/>
          <w:caps w:val="0"/>
          <w:noProof/>
          <w:sz w:val="22"/>
          <w:szCs w:val="22"/>
        </w:rPr>
      </w:pPr>
      <w:hyperlink w:anchor="_Toc520808780" w:history="1">
        <w:r w:rsidR="00A71BFF" w:rsidRPr="00D44F16">
          <w:rPr>
            <w:rStyle w:val="Hyperlink"/>
            <w:noProof/>
            <w:lang w:val="pl-PL"/>
          </w:rPr>
          <w:t>Załącznik E — Uzupełniające Postanowienia Umowy Programu</w:t>
        </w:r>
        <w:r w:rsidR="00A71BFF">
          <w:rPr>
            <w:noProof/>
          </w:rPr>
          <w:tab/>
        </w:r>
        <w:r w:rsidR="00A71BFF">
          <w:rPr>
            <w:noProof/>
          </w:rPr>
          <w:fldChar w:fldCharType="begin"/>
        </w:r>
        <w:r w:rsidR="00A71BFF">
          <w:rPr>
            <w:noProof/>
          </w:rPr>
          <w:instrText xml:space="preserve"> PAGEREF _Toc520808780 \h </w:instrText>
        </w:r>
        <w:r w:rsidR="00A71BFF">
          <w:rPr>
            <w:noProof/>
          </w:rPr>
        </w:r>
        <w:r w:rsidR="00A71BFF">
          <w:rPr>
            <w:noProof/>
          </w:rPr>
          <w:fldChar w:fldCharType="separate"/>
        </w:r>
        <w:r w:rsidR="00A71BFF">
          <w:rPr>
            <w:noProof/>
          </w:rPr>
          <w:t>112</w:t>
        </w:r>
        <w:r w:rsidR="00A71BFF">
          <w:rPr>
            <w:noProof/>
          </w:rPr>
          <w:fldChar w:fldCharType="end"/>
        </w:r>
      </w:hyperlink>
    </w:p>
    <w:p w:rsidR="00A71BFF" w:rsidRDefault="003E475E">
      <w:pPr>
        <w:pStyle w:val="TOC2"/>
        <w:rPr>
          <w:rFonts w:eastAsiaTheme="minorEastAsia"/>
          <w:smallCaps w:val="0"/>
          <w:sz w:val="22"/>
        </w:rPr>
      </w:pPr>
      <w:hyperlink w:anchor="_Toc520808781" w:history="1">
        <w:r w:rsidR="00A71BFF" w:rsidRPr="00D44F16">
          <w:rPr>
            <w:rStyle w:val="Hyperlink"/>
            <w:lang w:val="pl-PL"/>
          </w:rPr>
          <w:t>Postanowienia Uzupełniające dla Programu Select Plus</w:t>
        </w:r>
        <w:r w:rsidR="00A71BFF">
          <w:tab/>
        </w:r>
        <w:r w:rsidR="00A71BFF">
          <w:fldChar w:fldCharType="begin"/>
        </w:r>
        <w:r w:rsidR="00A71BFF">
          <w:instrText xml:space="preserve"> PAGEREF _Toc520808781 \h </w:instrText>
        </w:r>
        <w:r w:rsidR="00A71BFF">
          <w:fldChar w:fldCharType="separate"/>
        </w:r>
        <w:r w:rsidR="00A71BFF">
          <w:t>112</w:t>
        </w:r>
        <w:r w:rsidR="00A71BFF">
          <w:fldChar w:fldCharType="end"/>
        </w:r>
      </w:hyperlink>
    </w:p>
    <w:p w:rsidR="00A71BFF" w:rsidRDefault="003E475E">
      <w:pPr>
        <w:pStyle w:val="TOC2"/>
        <w:rPr>
          <w:rFonts w:eastAsiaTheme="minorEastAsia"/>
          <w:smallCaps w:val="0"/>
          <w:sz w:val="22"/>
        </w:rPr>
      </w:pPr>
      <w:hyperlink w:anchor="_Toc520808782" w:history="1">
        <w:r w:rsidR="00A71BFF" w:rsidRPr="00D44F16">
          <w:rPr>
            <w:rStyle w:val="Hyperlink"/>
            <w:lang w:val="pl-PL"/>
          </w:rPr>
          <w:t>Definicja Zarządzania dla Uprawnionych Urządzeń</w:t>
        </w:r>
        <w:r w:rsidR="00A71BFF">
          <w:tab/>
        </w:r>
        <w:r w:rsidR="00A71BFF">
          <w:fldChar w:fldCharType="begin"/>
        </w:r>
        <w:r w:rsidR="00A71BFF">
          <w:instrText xml:space="preserve"> PAGEREF _Toc520808782 \h </w:instrText>
        </w:r>
        <w:r w:rsidR="00A71BFF">
          <w:fldChar w:fldCharType="separate"/>
        </w:r>
        <w:r w:rsidR="00A71BFF">
          <w:t>112</w:t>
        </w:r>
        <w:r w:rsidR="00A71BFF">
          <w:fldChar w:fldCharType="end"/>
        </w:r>
      </w:hyperlink>
    </w:p>
    <w:p w:rsidR="00A71BFF" w:rsidRDefault="003E475E">
      <w:pPr>
        <w:pStyle w:val="TOC2"/>
        <w:rPr>
          <w:rFonts w:eastAsiaTheme="minorEastAsia"/>
          <w:smallCaps w:val="0"/>
          <w:sz w:val="22"/>
        </w:rPr>
      </w:pPr>
      <w:hyperlink w:anchor="_Toc520808783" w:history="1">
        <w:r w:rsidR="00A71BFF" w:rsidRPr="00D44F16">
          <w:rPr>
            <w:rStyle w:val="Hyperlink"/>
            <w:lang w:val="pl-PL"/>
          </w:rPr>
          <w:t>Usługi Online w programach Open</w:t>
        </w:r>
        <w:r w:rsidR="00A71BFF">
          <w:tab/>
        </w:r>
        <w:r w:rsidR="00A71BFF">
          <w:fldChar w:fldCharType="begin"/>
        </w:r>
        <w:r w:rsidR="00A71BFF">
          <w:instrText xml:space="preserve"> PAGEREF _Toc520808783 \h </w:instrText>
        </w:r>
        <w:r w:rsidR="00A71BFF">
          <w:fldChar w:fldCharType="separate"/>
        </w:r>
        <w:r w:rsidR="00A71BFF">
          <w:t>112</w:t>
        </w:r>
        <w:r w:rsidR="00A71BFF">
          <w:fldChar w:fldCharType="end"/>
        </w:r>
      </w:hyperlink>
    </w:p>
    <w:p w:rsidR="00A71BFF" w:rsidRDefault="003E475E">
      <w:pPr>
        <w:pStyle w:val="TOC2"/>
        <w:rPr>
          <w:rFonts w:eastAsiaTheme="minorEastAsia"/>
          <w:smallCaps w:val="0"/>
          <w:sz w:val="22"/>
        </w:rPr>
      </w:pPr>
      <w:hyperlink w:anchor="_Toc520808784" w:history="1">
        <w:r w:rsidR="00A71BFF" w:rsidRPr="00D44F16">
          <w:rPr>
            <w:rStyle w:val="Hyperlink"/>
            <w:lang w:val="pl-PL"/>
          </w:rPr>
          <w:t>Uzupełniające Postanowienia dotyczące Usług Profesjonalnych – Starsze Wersje Umów</w:t>
        </w:r>
        <w:r w:rsidR="00A71BFF">
          <w:tab/>
        </w:r>
        <w:r w:rsidR="00A71BFF">
          <w:fldChar w:fldCharType="begin"/>
        </w:r>
        <w:r w:rsidR="00A71BFF">
          <w:instrText xml:space="preserve"> PAGEREF _Toc520808784 \h </w:instrText>
        </w:r>
        <w:r w:rsidR="00A71BFF">
          <w:fldChar w:fldCharType="separate"/>
        </w:r>
        <w:r w:rsidR="00A71BFF">
          <w:t>112</w:t>
        </w:r>
        <w:r w:rsidR="00A71BFF">
          <w:fldChar w:fldCharType="end"/>
        </w:r>
      </w:hyperlink>
    </w:p>
    <w:p w:rsidR="00A71BFF" w:rsidRDefault="003E475E">
      <w:pPr>
        <w:pStyle w:val="TOC1"/>
        <w:rPr>
          <w:rFonts w:eastAsiaTheme="minorEastAsia"/>
          <w:b w:val="0"/>
          <w:caps w:val="0"/>
          <w:noProof/>
          <w:sz w:val="22"/>
          <w:szCs w:val="22"/>
        </w:rPr>
      </w:pPr>
      <w:hyperlink w:anchor="_Toc520808785" w:history="1">
        <w:r w:rsidR="00A71BFF" w:rsidRPr="00D44F16">
          <w:rPr>
            <w:rStyle w:val="Hyperlink"/>
            <w:noProof/>
          </w:rPr>
          <w:t>Załącznik F — Promocje</w:t>
        </w:r>
        <w:r w:rsidR="00A71BFF">
          <w:rPr>
            <w:noProof/>
          </w:rPr>
          <w:tab/>
        </w:r>
        <w:r w:rsidR="00A71BFF">
          <w:rPr>
            <w:noProof/>
          </w:rPr>
          <w:fldChar w:fldCharType="begin"/>
        </w:r>
        <w:r w:rsidR="00A71BFF">
          <w:rPr>
            <w:noProof/>
          </w:rPr>
          <w:instrText xml:space="preserve"> PAGEREF _Toc520808785 \h </w:instrText>
        </w:r>
        <w:r w:rsidR="00A71BFF">
          <w:rPr>
            <w:noProof/>
          </w:rPr>
        </w:r>
        <w:r w:rsidR="00A71BFF">
          <w:rPr>
            <w:noProof/>
          </w:rPr>
          <w:fldChar w:fldCharType="separate"/>
        </w:r>
        <w:r w:rsidR="00A71BFF">
          <w:rPr>
            <w:noProof/>
          </w:rPr>
          <w:t>114</w:t>
        </w:r>
        <w:r w:rsidR="00A71BFF">
          <w:rPr>
            <w:noProof/>
          </w:rPr>
          <w:fldChar w:fldCharType="end"/>
        </w:r>
      </w:hyperlink>
    </w:p>
    <w:p w:rsidR="00A71BFF" w:rsidRDefault="003E475E">
      <w:pPr>
        <w:pStyle w:val="TOC2"/>
        <w:rPr>
          <w:rFonts w:eastAsiaTheme="minorEastAsia"/>
          <w:smallCaps w:val="0"/>
          <w:sz w:val="22"/>
        </w:rPr>
      </w:pPr>
      <w:hyperlink w:anchor="_Toc520808786" w:history="1">
        <w:r w:rsidR="00A71BFF" w:rsidRPr="00D44F16">
          <w:rPr>
            <w:rStyle w:val="Hyperlink"/>
            <w:lang w:val="pl-PL"/>
          </w:rPr>
          <w:t>Promocja wydajności obliczeniowej programu Azure</w:t>
        </w:r>
        <w:r w:rsidR="00A71BFF">
          <w:tab/>
        </w:r>
        <w:r w:rsidR="00A71BFF">
          <w:fldChar w:fldCharType="begin"/>
        </w:r>
        <w:r w:rsidR="00A71BFF">
          <w:instrText xml:space="preserve"> PAGEREF _Toc520808786 \h </w:instrText>
        </w:r>
        <w:r w:rsidR="00A71BFF">
          <w:fldChar w:fldCharType="separate"/>
        </w:r>
        <w:r w:rsidR="00A71BFF">
          <w:t>114</w:t>
        </w:r>
        <w:r w:rsidR="00A71BFF">
          <w:fldChar w:fldCharType="end"/>
        </w:r>
      </w:hyperlink>
    </w:p>
    <w:p w:rsidR="00A71BFF" w:rsidRDefault="003E475E">
      <w:pPr>
        <w:pStyle w:val="TOC2"/>
        <w:rPr>
          <w:rFonts w:eastAsiaTheme="minorEastAsia"/>
          <w:smallCaps w:val="0"/>
          <w:sz w:val="22"/>
        </w:rPr>
      </w:pPr>
      <w:hyperlink w:anchor="_Toc520808787" w:history="1">
        <w:r w:rsidR="00A71BFF" w:rsidRPr="00D44F16">
          <w:rPr>
            <w:rStyle w:val="Hyperlink"/>
            <w:lang w:val="pl-PL"/>
          </w:rPr>
          <w:t>SQL Server 2017 dla systemu Linux — promocja:</w:t>
        </w:r>
        <w:r w:rsidR="00A71BFF">
          <w:tab/>
        </w:r>
        <w:r w:rsidR="00A71BFF">
          <w:fldChar w:fldCharType="begin"/>
        </w:r>
        <w:r w:rsidR="00A71BFF">
          <w:instrText xml:space="preserve"> PAGEREF _Toc520808787 \h </w:instrText>
        </w:r>
        <w:r w:rsidR="00A71BFF">
          <w:fldChar w:fldCharType="separate"/>
        </w:r>
        <w:r w:rsidR="00A71BFF">
          <w:t>114</w:t>
        </w:r>
        <w:r w:rsidR="00A71BFF">
          <w:fldChar w:fldCharType="end"/>
        </w:r>
      </w:hyperlink>
    </w:p>
    <w:p w:rsidR="00A71BFF" w:rsidRDefault="003E475E">
      <w:pPr>
        <w:pStyle w:val="TOC1"/>
        <w:rPr>
          <w:rFonts w:eastAsiaTheme="minorEastAsia"/>
          <w:b w:val="0"/>
          <w:caps w:val="0"/>
          <w:noProof/>
          <w:sz w:val="22"/>
          <w:szCs w:val="22"/>
        </w:rPr>
      </w:pPr>
      <w:hyperlink w:anchor="_Toc520808788" w:history="1">
        <w:r w:rsidR="00A71BFF" w:rsidRPr="00D44F16">
          <w:rPr>
            <w:rStyle w:val="Hyperlink"/>
            <w:noProof/>
            <w:lang w:val="pl-PL"/>
          </w:rPr>
          <w:t>Załącznik G — Postanowienia dotyczące Macierzy Pamięci Masowej i urządzenia Azure Data Box</w:t>
        </w:r>
        <w:r w:rsidR="00A71BFF">
          <w:rPr>
            <w:noProof/>
          </w:rPr>
          <w:tab/>
        </w:r>
        <w:r w:rsidR="00A71BFF">
          <w:rPr>
            <w:noProof/>
          </w:rPr>
          <w:fldChar w:fldCharType="begin"/>
        </w:r>
        <w:r w:rsidR="00A71BFF">
          <w:rPr>
            <w:noProof/>
          </w:rPr>
          <w:instrText xml:space="preserve"> PAGEREF _Toc520808788 \h </w:instrText>
        </w:r>
        <w:r w:rsidR="00A71BFF">
          <w:rPr>
            <w:noProof/>
          </w:rPr>
        </w:r>
        <w:r w:rsidR="00A71BFF">
          <w:rPr>
            <w:noProof/>
          </w:rPr>
          <w:fldChar w:fldCharType="separate"/>
        </w:r>
        <w:r w:rsidR="00A71BFF">
          <w:rPr>
            <w:noProof/>
          </w:rPr>
          <w:t>115</w:t>
        </w:r>
        <w:r w:rsidR="00A71BFF">
          <w:rPr>
            <w:noProof/>
          </w:rPr>
          <w:fldChar w:fldCharType="end"/>
        </w:r>
      </w:hyperlink>
    </w:p>
    <w:p w:rsidR="00A71BFF" w:rsidRDefault="003E475E">
      <w:pPr>
        <w:pStyle w:val="TOC2"/>
        <w:rPr>
          <w:rFonts w:eastAsiaTheme="minorEastAsia"/>
          <w:smallCaps w:val="0"/>
          <w:sz w:val="22"/>
        </w:rPr>
      </w:pPr>
      <w:hyperlink w:anchor="_Toc520808789" w:history="1">
        <w:r w:rsidR="00A71BFF" w:rsidRPr="00D44F16">
          <w:rPr>
            <w:rStyle w:val="Hyperlink"/>
            <w:lang w:val="pl-PL"/>
          </w:rPr>
          <w:t>Postanowienia dotyczące Macierzy Pamięci Masowej</w:t>
        </w:r>
        <w:r w:rsidR="00A71BFF">
          <w:tab/>
        </w:r>
        <w:r w:rsidR="00A71BFF">
          <w:fldChar w:fldCharType="begin"/>
        </w:r>
        <w:r w:rsidR="00A71BFF">
          <w:instrText xml:space="preserve"> PAGEREF _Toc520808789 \h </w:instrText>
        </w:r>
        <w:r w:rsidR="00A71BFF">
          <w:fldChar w:fldCharType="separate"/>
        </w:r>
        <w:r w:rsidR="00A71BFF">
          <w:t>115</w:t>
        </w:r>
        <w:r w:rsidR="00A71BFF">
          <w:fldChar w:fldCharType="end"/>
        </w:r>
      </w:hyperlink>
    </w:p>
    <w:p w:rsidR="00A71BFF" w:rsidRDefault="003E475E">
      <w:pPr>
        <w:pStyle w:val="TOC2"/>
        <w:rPr>
          <w:rFonts w:eastAsiaTheme="minorEastAsia"/>
          <w:smallCaps w:val="0"/>
          <w:sz w:val="22"/>
        </w:rPr>
      </w:pPr>
      <w:hyperlink w:anchor="_Toc520808790" w:history="1">
        <w:r w:rsidR="00A71BFF" w:rsidRPr="00D44F16">
          <w:rPr>
            <w:rStyle w:val="Hyperlink"/>
            <w:lang w:val="pl-PL"/>
          </w:rPr>
          <w:t>Postanowienia dotyczące urządzenia Azure Data Box</w:t>
        </w:r>
        <w:r w:rsidR="00A71BFF">
          <w:tab/>
        </w:r>
        <w:r w:rsidR="00A71BFF">
          <w:fldChar w:fldCharType="begin"/>
        </w:r>
        <w:r w:rsidR="00A71BFF">
          <w:instrText xml:space="preserve"> PAGEREF _Toc520808790 \h </w:instrText>
        </w:r>
        <w:r w:rsidR="00A71BFF">
          <w:fldChar w:fldCharType="separate"/>
        </w:r>
        <w:r w:rsidR="00A71BFF">
          <w:t>116</w:t>
        </w:r>
        <w:r w:rsidR="00A71BFF">
          <w:fldChar w:fldCharType="end"/>
        </w:r>
      </w:hyperlink>
    </w:p>
    <w:p w:rsidR="00A71BFF" w:rsidRDefault="003E475E">
      <w:pPr>
        <w:pStyle w:val="TOC1"/>
        <w:rPr>
          <w:rFonts w:eastAsiaTheme="minorEastAsia"/>
          <w:b w:val="0"/>
          <w:caps w:val="0"/>
          <w:noProof/>
          <w:sz w:val="22"/>
          <w:szCs w:val="22"/>
        </w:rPr>
      </w:pPr>
      <w:hyperlink w:anchor="_Toc520808791" w:history="1">
        <w:r w:rsidR="00A71BFF" w:rsidRPr="00D44F16">
          <w:rPr>
            <w:rStyle w:val="Hyperlink"/>
            <w:noProof/>
            <w:lang w:val="pl-PL"/>
          </w:rPr>
          <w:t>Załącznik H — Korzyści dla Studentów i Programy Academic</w:t>
        </w:r>
        <w:r w:rsidR="00A71BFF">
          <w:rPr>
            <w:noProof/>
          </w:rPr>
          <w:tab/>
        </w:r>
        <w:r w:rsidR="00A71BFF">
          <w:rPr>
            <w:noProof/>
          </w:rPr>
          <w:fldChar w:fldCharType="begin"/>
        </w:r>
        <w:r w:rsidR="00A71BFF">
          <w:rPr>
            <w:noProof/>
          </w:rPr>
          <w:instrText xml:space="preserve"> PAGEREF _Toc520808791 \h </w:instrText>
        </w:r>
        <w:r w:rsidR="00A71BFF">
          <w:rPr>
            <w:noProof/>
          </w:rPr>
        </w:r>
        <w:r w:rsidR="00A71BFF">
          <w:rPr>
            <w:noProof/>
          </w:rPr>
          <w:fldChar w:fldCharType="separate"/>
        </w:r>
        <w:r w:rsidR="00A71BFF">
          <w:rPr>
            <w:noProof/>
          </w:rPr>
          <w:t>120</w:t>
        </w:r>
        <w:r w:rsidR="00A71BFF">
          <w:rPr>
            <w:noProof/>
          </w:rPr>
          <w:fldChar w:fldCharType="end"/>
        </w:r>
      </w:hyperlink>
    </w:p>
    <w:p w:rsidR="00A71BFF" w:rsidRDefault="003E475E">
      <w:pPr>
        <w:pStyle w:val="TOC2"/>
        <w:rPr>
          <w:rFonts w:eastAsiaTheme="minorEastAsia"/>
          <w:smallCaps w:val="0"/>
          <w:sz w:val="22"/>
        </w:rPr>
      </w:pPr>
      <w:hyperlink w:anchor="_Toc520808792" w:history="1">
        <w:r w:rsidR="00A71BFF" w:rsidRPr="00D44F16">
          <w:rPr>
            <w:rStyle w:val="Hyperlink"/>
            <w:lang w:val="pl-PL"/>
          </w:rPr>
          <w:t>Uprawnienia do Korzyści dla Studentów według Programu Uprawniającego</w:t>
        </w:r>
        <w:r w:rsidR="00A71BFF">
          <w:tab/>
        </w:r>
        <w:r w:rsidR="00A71BFF">
          <w:fldChar w:fldCharType="begin"/>
        </w:r>
        <w:r w:rsidR="00A71BFF">
          <w:instrText xml:space="preserve"> PAGEREF _Toc520808792 \h </w:instrText>
        </w:r>
        <w:r w:rsidR="00A71BFF">
          <w:fldChar w:fldCharType="separate"/>
        </w:r>
        <w:r w:rsidR="00A71BFF">
          <w:t>120</w:t>
        </w:r>
        <w:r w:rsidR="00A71BFF">
          <w:fldChar w:fldCharType="end"/>
        </w:r>
      </w:hyperlink>
    </w:p>
    <w:p w:rsidR="00A71BFF" w:rsidRDefault="003E475E">
      <w:pPr>
        <w:pStyle w:val="TOC2"/>
        <w:rPr>
          <w:rFonts w:eastAsiaTheme="minorEastAsia"/>
          <w:smallCaps w:val="0"/>
          <w:sz w:val="22"/>
        </w:rPr>
      </w:pPr>
      <w:hyperlink w:anchor="_Toc520808793" w:history="1">
        <w:r w:rsidR="00A71BFF" w:rsidRPr="00D44F16">
          <w:rPr>
            <w:rStyle w:val="Hyperlink"/>
            <w:lang w:val="pl-PL"/>
          </w:rPr>
          <w:t>Dostępność programów w przypadku Rejestracji Enrollment for Education Solutions (wersja sprzed 2017 r.)</w:t>
        </w:r>
        <w:r w:rsidR="00A71BFF">
          <w:tab/>
        </w:r>
        <w:r w:rsidR="00A71BFF">
          <w:fldChar w:fldCharType="begin"/>
        </w:r>
        <w:r w:rsidR="00A71BFF">
          <w:instrText xml:space="preserve"> PAGEREF _Toc520808793 \h </w:instrText>
        </w:r>
        <w:r w:rsidR="00A71BFF">
          <w:fldChar w:fldCharType="separate"/>
        </w:r>
        <w:r w:rsidR="00A71BFF">
          <w:t>121</w:t>
        </w:r>
        <w:r w:rsidR="00A71BFF">
          <w:fldChar w:fldCharType="end"/>
        </w:r>
      </w:hyperlink>
    </w:p>
    <w:p w:rsidR="00A71BFF" w:rsidRDefault="003E475E">
      <w:pPr>
        <w:pStyle w:val="TOC1"/>
        <w:rPr>
          <w:rFonts w:eastAsiaTheme="minorEastAsia"/>
          <w:b w:val="0"/>
          <w:caps w:val="0"/>
          <w:noProof/>
          <w:sz w:val="22"/>
          <w:szCs w:val="22"/>
        </w:rPr>
      </w:pPr>
      <w:hyperlink w:anchor="_Toc520808794" w:history="1">
        <w:r w:rsidR="00A71BFF" w:rsidRPr="00D44F16">
          <w:rPr>
            <w:rStyle w:val="Hyperlink"/>
            <w:noProof/>
            <w:lang w:val="pl-PL"/>
          </w:rPr>
          <w:t>Indeks</w:t>
        </w:r>
        <w:r w:rsidR="00A71BFF">
          <w:rPr>
            <w:noProof/>
          </w:rPr>
          <w:tab/>
        </w:r>
        <w:r w:rsidR="00A71BFF">
          <w:rPr>
            <w:noProof/>
          </w:rPr>
          <w:fldChar w:fldCharType="begin"/>
        </w:r>
        <w:r w:rsidR="00A71BFF">
          <w:rPr>
            <w:noProof/>
          </w:rPr>
          <w:instrText xml:space="preserve"> PAGEREF _Toc520808794 \h </w:instrText>
        </w:r>
        <w:r w:rsidR="00A71BFF">
          <w:rPr>
            <w:noProof/>
          </w:rPr>
        </w:r>
        <w:r w:rsidR="00A71BFF">
          <w:rPr>
            <w:noProof/>
          </w:rPr>
          <w:fldChar w:fldCharType="separate"/>
        </w:r>
        <w:r w:rsidR="00A71BFF">
          <w:rPr>
            <w:noProof/>
          </w:rPr>
          <w:t>122</w:t>
        </w:r>
        <w:r w:rsidR="00A71BFF">
          <w:rPr>
            <w:noProof/>
          </w:rPr>
          <w:fldChar w:fldCharType="end"/>
        </w:r>
      </w:hyperlink>
    </w:p>
    <w:p w:rsidR="00892871" w:rsidRPr="00385E55" w:rsidRDefault="0032500E">
      <w:pPr>
        <w:pStyle w:val="ProductList-Body"/>
        <w:rPr>
          <w:lang w:val="pl-PL"/>
        </w:rPr>
        <w:sectPr w:rsidR="00892871" w:rsidRPr="00385E5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5"/>
          <w:footerReference w:type="default" r:id="rId16"/>
          <w:type w:val="continuous"/>
          <w:pgSz w:w="12240" w:h="15840" w:code="1"/>
          <w:pgMar w:top="1170" w:right="720" w:bottom="720" w:left="720" w:header="432" w:footer="288" w:gutter="0"/>
          <w:cols w:space="360"/>
        </w:sectPr>
      </w:pPr>
    </w:p>
    <w:p w:rsidR="00892871" w:rsidRPr="00385E55" w:rsidRDefault="0032500E">
      <w:pPr>
        <w:pStyle w:val="ProductList-SectionHeading"/>
        <w:pageBreakBefore/>
        <w:outlineLvl w:val="0"/>
        <w:rPr>
          <w:lang w:val="pl-PL"/>
        </w:rPr>
      </w:pPr>
      <w:bookmarkStart w:id="2" w:name="_Sec531"/>
      <w:bookmarkEnd w:id="1"/>
      <w:r w:rsidRPr="00385E55">
        <w:rPr>
          <w:lang w:val="pl-PL"/>
        </w:rPr>
        <w:lastRenderedPageBreak/>
        <w:t>Wprowadzenie</w:t>
      </w:r>
      <w:r>
        <w:fldChar w:fldCharType="begin"/>
      </w:r>
      <w:r w:rsidRPr="00385E55">
        <w:rPr>
          <w:lang w:val="pl-PL"/>
        </w:rPr>
        <w:instrText xml:space="preserve"> TC "</w:instrText>
      </w:r>
      <w:bookmarkStart w:id="3" w:name="_Toc520808656"/>
      <w:r w:rsidRPr="00385E55">
        <w:rPr>
          <w:lang w:val="pl-PL"/>
        </w:rPr>
        <w:instrText>Wprowadzenie</w:instrText>
      </w:r>
      <w:bookmarkEnd w:id="3"/>
      <w:r w:rsidRPr="00385E55">
        <w:rPr>
          <w:lang w:val="pl-PL"/>
        </w:rPr>
        <w:instrText>" \l 1</w:instrText>
      </w:r>
      <w:r>
        <w:fldChar w:fldCharType="end"/>
      </w:r>
    </w:p>
    <w:p w:rsidR="00892871" w:rsidRPr="00385E55" w:rsidRDefault="00892871">
      <w:pPr>
        <w:pStyle w:val="ProductList-Body"/>
        <w:rPr>
          <w:lang w:val="pl-PL"/>
        </w:rPr>
      </w:pPr>
    </w:p>
    <w:p w:rsidR="00892871" w:rsidRPr="00385E55" w:rsidRDefault="0032500E">
      <w:pPr>
        <w:pStyle w:val="ProductList-Offering1Heading"/>
        <w:outlineLvl w:val="1"/>
        <w:rPr>
          <w:lang w:val="pl-PL"/>
        </w:rPr>
      </w:pPr>
      <w:bookmarkStart w:id="4" w:name="_Sec532"/>
      <w:r w:rsidRPr="00385E55">
        <w:rPr>
          <w:lang w:val="pl-PL"/>
        </w:rPr>
        <w:t>Informacje o tym dokumencie</w:t>
      </w:r>
      <w:bookmarkEnd w:id="4"/>
      <w:r>
        <w:fldChar w:fldCharType="begin"/>
      </w:r>
      <w:r w:rsidRPr="00385E55">
        <w:rPr>
          <w:lang w:val="pl-PL"/>
        </w:rPr>
        <w:instrText xml:space="preserve"> TC "</w:instrText>
      </w:r>
      <w:bookmarkStart w:id="5" w:name="_Toc520808657"/>
      <w:r w:rsidRPr="00385E55">
        <w:rPr>
          <w:lang w:val="pl-PL"/>
        </w:rPr>
        <w:instrText>Informacje o tym dokumencie</w:instrText>
      </w:r>
      <w:bookmarkEnd w:id="5"/>
      <w:r w:rsidRPr="00385E55">
        <w:rPr>
          <w:lang w:val="pl-PL"/>
        </w:rPr>
        <w:instrText>" \l 2</w:instrText>
      </w:r>
      <w:r>
        <w:fldChar w:fldCharType="end"/>
      </w:r>
    </w:p>
    <w:p w:rsidR="00892871" w:rsidRPr="00385E55" w:rsidRDefault="0032500E">
      <w:pPr>
        <w:pStyle w:val="ProductList-Body"/>
        <w:rPr>
          <w:lang w:val="pl-PL"/>
        </w:rPr>
      </w:pPr>
      <w:r w:rsidRPr="00385E55">
        <w:rPr>
          <w:lang w:val="pl-PL"/>
        </w:rP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sidRPr="00385E55">
          <w:rPr>
            <w:color w:val="00467F"/>
            <w:u w:val="single"/>
            <w:lang w:val="pl-PL"/>
          </w:rPr>
          <w:t>http://go.microsoft.com/?linkid=9840733</w:t>
        </w:r>
      </w:hyperlink>
      <w:r w:rsidRPr="00385E55">
        <w:rPr>
          <w:lang w:val="pl-PL"/>
        </w:rPr>
        <w:t xml:space="preserve"> i stanowią integralną część niniejszych Praw do Używania Produktów.</w:t>
      </w:r>
    </w:p>
    <w:p w:rsidR="00892871" w:rsidRPr="00385E55" w:rsidRDefault="00892871">
      <w:pPr>
        <w:pStyle w:val="ProductList-Body"/>
        <w:rPr>
          <w:lang w:val="pl-PL"/>
        </w:rPr>
      </w:pPr>
    </w:p>
    <w:p w:rsidR="00892871" w:rsidRPr="00A71BFF" w:rsidRDefault="0032500E">
      <w:pPr>
        <w:pStyle w:val="ProductList-Body"/>
        <w:rPr>
          <w:lang w:val="pl-PL"/>
        </w:rPr>
      </w:pPr>
      <w:r w:rsidRPr="00385E55">
        <w:rPr>
          <w:lang w:val="pl-PL"/>
        </w:rPr>
        <w:t xml:space="preserve">Produkty wymienione w niniejszych Postanowieniach dotyczących Produktów są dostępne odpowiednio do daty podanej na </w:t>
      </w:r>
      <w:hyperlink w:anchor="_Sec843">
        <w:r w:rsidRPr="00385E55">
          <w:rPr>
            <w:color w:val="00467F"/>
            <w:u w:val="single"/>
            <w:lang w:val="pl-PL"/>
          </w:rPr>
          <w:t>Stronie Tytułowej</w:t>
        </w:r>
      </w:hyperlink>
      <w:r w:rsidRPr="00385E55">
        <w:rPr>
          <w:lang w:val="pl-PL"/>
        </w:rPr>
        <w:t xml:space="preserve"> tego dokumentu. Wcześniejsze wersje niniejszych Postanowień dotyczących Produktów, w tym wcześniejsze wersje dokumentów Lista Produktów oraz PUR, są dostępne na stronie </w:t>
      </w:r>
      <w:hyperlink r:id="rId18">
        <w:r w:rsidRPr="00385E55">
          <w:rPr>
            <w:color w:val="00467F"/>
            <w:u w:val="single"/>
            <w:lang w:val="pl-PL"/>
          </w:rPr>
          <w:t>http://go.microsoft.com/?linkid=9839207</w:t>
        </w:r>
      </w:hyperlink>
      <w:r w:rsidRPr="00385E55">
        <w:rPr>
          <w:lang w:val="pl-PL"/>
        </w:rPr>
        <w:t xml:space="preserve">. Informacje na temat wycofanych produktów i usług Microsoft można znaleźć na stronie </w:t>
      </w:r>
      <w:hyperlink r:id="rId19">
        <w:r w:rsidRPr="00385E55">
          <w:rPr>
            <w:color w:val="00467F"/>
            <w:u w:val="single"/>
            <w:lang w:val="pl-PL"/>
          </w:rPr>
          <w:t>http://www.microsoftvolumelicensing.com</w:t>
        </w:r>
      </w:hyperlink>
      <w:r w:rsidRPr="00385E55">
        <w:rPr>
          <w:lang w:val="pl-PL"/>
        </w:rPr>
        <w:t xml:space="preserve">. </w:t>
      </w:r>
      <w:r w:rsidRPr="00A71BFF">
        <w:rPr>
          <w:lang w:val="pl-PL"/>
        </w:rPr>
        <w:t>W sprawach dotyczących regionalnej dostępności produktów Microsoft i Usług Profesjonalnych klienci powinni zwracać się do swoich odsprzedawców lub do kierownika ds. klienta ze strony Microsoft.</w:t>
      </w:r>
    </w:p>
    <w:p w:rsidR="00892871" w:rsidRPr="00A71BFF" w:rsidRDefault="0032500E">
      <w:pPr>
        <w:pStyle w:val="ProductList-Offering1Heading"/>
        <w:outlineLvl w:val="1"/>
        <w:rPr>
          <w:lang w:val="pl-PL"/>
        </w:rPr>
      </w:pPr>
      <w:bookmarkStart w:id="6" w:name="_Sec533"/>
      <w:r w:rsidRPr="00A71BFF">
        <w:rPr>
          <w:lang w:val="pl-PL"/>
        </w:rPr>
        <w:t>Zawartość tego dokumentu</w:t>
      </w:r>
      <w:bookmarkEnd w:id="6"/>
      <w:r>
        <w:fldChar w:fldCharType="begin"/>
      </w:r>
      <w:r w:rsidRPr="00A71BFF">
        <w:rPr>
          <w:lang w:val="pl-PL"/>
        </w:rPr>
        <w:instrText xml:space="preserve"> TC "</w:instrText>
      </w:r>
      <w:bookmarkStart w:id="7" w:name="_Toc520808658"/>
      <w:r w:rsidRPr="00A71BFF">
        <w:rPr>
          <w:lang w:val="pl-PL"/>
        </w:rPr>
        <w:instrText>Zawartość tego dokumentu</w:instrText>
      </w:r>
      <w:bookmarkEnd w:id="7"/>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Niniejsze Postanowienia dotyczące Produktów składają się z następujących punktów: </w:t>
      </w:r>
    </w:p>
    <w:p w:rsidR="00892871" w:rsidRPr="00A71BFF" w:rsidRDefault="003E475E" w:rsidP="0032500E">
      <w:pPr>
        <w:pStyle w:val="ProductList-Bullet"/>
        <w:numPr>
          <w:ilvl w:val="0"/>
          <w:numId w:val="3"/>
        </w:numPr>
        <w:rPr>
          <w:lang w:val="pl-PL"/>
        </w:rPr>
      </w:pPr>
      <w:hyperlink w:anchor="_Sec531">
        <w:r w:rsidR="0032500E" w:rsidRPr="00A71BFF">
          <w:rPr>
            <w:color w:val="00467F"/>
            <w:u w:val="single"/>
            <w:lang w:val="pl-PL"/>
          </w:rPr>
          <w:t>Wprowadzenie</w:t>
        </w:r>
      </w:hyperlink>
      <w:r w:rsidR="0032500E" w:rsidRPr="00A71BFF">
        <w:rPr>
          <w:lang w:val="pl-PL"/>
        </w:rPr>
        <w:t xml:space="preserve"> zawiera listę najnowszych zmian.</w:t>
      </w:r>
    </w:p>
    <w:p w:rsidR="00892871" w:rsidRPr="00A71BFF" w:rsidRDefault="003E475E" w:rsidP="0032500E">
      <w:pPr>
        <w:pStyle w:val="ProductList-Bullet"/>
        <w:numPr>
          <w:ilvl w:val="0"/>
          <w:numId w:val="3"/>
        </w:numPr>
        <w:rPr>
          <w:lang w:val="pl-PL"/>
        </w:rPr>
      </w:pPr>
      <w:hyperlink w:anchor="_Sec536">
        <w:r w:rsidR="0032500E" w:rsidRPr="00A71BFF">
          <w:rPr>
            <w:color w:val="00467F"/>
            <w:u w:val="single"/>
            <w:lang w:val="pl-PL"/>
          </w:rPr>
          <w:t>Postanowienia Licencji</w:t>
        </w:r>
      </w:hyperlink>
      <w:r w:rsidR="0032500E" w:rsidRPr="00A71BFF">
        <w:rPr>
          <w:lang w:val="pl-PL"/>
        </w:rPr>
        <w:t xml:space="preserve"> zawiera listę Powszechnych postanowień licencyjnych i Postanowień licencyjnych dot. modelu licencjonowania, dotyczących Produktów będących oprogramowaniem.</w:t>
      </w:r>
    </w:p>
    <w:p w:rsidR="00892871" w:rsidRPr="00A71BFF" w:rsidRDefault="003E475E" w:rsidP="0032500E">
      <w:pPr>
        <w:pStyle w:val="ProductList-Bullet"/>
        <w:numPr>
          <w:ilvl w:val="0"/>
          <w:numId w:val="3"/>
        </w:numPr>
        <w:rPr>
          <w:lang w:val="pl-PL"/>
        </w:rPr>
      </w:pPr>
      <w:hyperlink w:anchor="_Sec547">
        <w:r w:rsidR="0032500E" w:rsidRPr="00A71BFF">
          <w:rPr>
            <w:color w:val="00467F"/>
            <w:u w:val="single"/>
            <w:lang w:val="pl-PL"/>
          </w:rPr>
          <w:t>Produkty będące Oprogramowaniem</w:t>
        </w:r>
      </w:hyperlink>
      <w:r w:rsidR="0032500E" w:rsidRPr="00A71BFF">
        <w:rPr>
          <w:lang w:val="pl-PL"/>
        </w:rPr>
        <w:t xml:space="preserve"> zawiera listę wszystkich Zgłoszeń Produktów będących oprogramowaniem.</w:t>
      </w:r>
    </w:p>
    <w:p w:rsidR="00892871" w:rsidRPr="00A71BFF" w:rsidRDefault="003E475E" w:rsidP="0032500E">
      <w:pPr>
        <w:pStyle w:val="ProductList-Bullet"/>
        <w:numPr>
          <w:ilvl w:val="0"/>
          <w:numId w:val="3"/>
        </w:numPr>
        <w:rPr>
          <w:lang w:val="pl-PL"/>
        </w:rPr>
      </w:pPr>
      <w:hyperlink w:anchor="_Sec548">
        <w:r w:rsidR="0032500E" w:rsidRPr="00A71BFF">
          <w:rPr>
            <w:color w:val="00467F"/>
            <w:u w:val="single"/>
            <w:lang w:val="pl-PL"/>
          </w:rPr>
          <w:t>Produkty będące Usługami Online</w:t>
        </w:r>
      </w:hyperlink>
      <w:r w:rsidR="0032500E" w:rsidRPr="00A71BFF">
        <w:rPr>
          <w:lang w:val="pl-PL"/>
        </w:rPr>
        <w:t xml:space="preserve"> zawiera listę wszystkich Zgłoszeń Produktów będących Usługami Online.</w:t>
      </w:r>
    </w:p>
    <w:p w:rsidR="00892871" w:rsidRPr="00A71BFF" w:rsidRDefault="003E475E" w:rsidP="0032500E">
      <w:pPr>
        <w:pStyle w:val="ProductList-Bullet"/>
        <w:numPr>
          <w:ilvl w:val="0"/>
          <w:numId w:val="3"/>
        </w:numPr>
        <w:rPr>
          <w:lang w:val="pl-PL"/>
        </w:rPr>
      </w:pPr>
      <w:hyperlink w:anchor="_Sec549">
        <w:r w:rsidR="0032500E" w:rsidRPr="00A71BFF">
          <w:rPr>
            <w:color w:val="00467F"/>
            <w:u w:val="single"/>
            <w:lang w:val="pl-PL"/>
          </w:rPr>
          <w:t>Słowniczek</w:t>
        </w:r>
      </w:hyperlink>
      <w:r w:rsidR="0032500E" w:rsidRPr="00A71BFF">
        <w:rPr>
          <w:lang w:val="pl-PL"/>
        </w:rPr>
        <w:t xml:space="preserve"> zawiera definicje terminów: Atrybuty, Wartości w Komórkach, Nagłówki Kolumn i innych wyróżnionych wielką literą terminów, występujących w niniejszych Postanowieniach dotyczących Produktów.</w:t>
      </w:r>
    </w:p>
    <w:p w:rsidR="00892871" w:rsidRDefault="0032500E" w:rsidP="0032500E">
      <w:pPr>
        <w:pStyle w:val="ProductList-Bullet"/>
        <w:numPr>
          <w:ilvl w:val="0"/>
          <w:numId w:val="3"/>
        </w:numPr>
      </w:pPr>
      <w:r>
        <w:t>Następujące załączniki:</w:t>
      </w:r>
    </w:p>
    <w:p w:rsidR="00892871" w:rsidRPr="00A71BFF" w:rsidRDefault="003E475E" w:rsidP="0032500E">
      <w:pPr>
        <w:pStyle w:val="ProductList-Bullet"/>
        <w:numPr>
          <w:ilvl w:val="1"/>
          <w:numId w:val="3"/>
        </w:numPr>
        <w:rPr>
          <w:lang w:val="pl-PL"/>
        </w:rPr>
      </w:pPr>
      <w:hyperlink w:anchor="_Sec591">
        <w:r w:rsidR="0032500E" w:rsidRPr="00A71BFF">
          <w:rPr>
            <w:color w:val="00467F"/>
            <w:u w:val="single"/>
            <w:lang w:val="pl-PL"/>
          </w:rPr>
          <w:t>Załącznik A – Tabela Licencji Równoważnych Licencjom CAL/Licencjom na Zarządzanie</w:t>
        </w:r>
      </w:hyperlink>
      <w:r w:rsidR="0032500E" w:rsidRPr="00A71BFF">
        <w:rPr>
          <w:lang w:val="pl-PL"/>
        </w:rPr>
        <w:t xml:space="preserve"> wskazuje dostępne pakiety licencji CAL i licencji subskrypcyjnych na Usługi Online, oferujące dostęp do produktów serwerowych.</w:t>
      </w:r>
    </w:p>
    <w:p w:rsidR="00892871" w:rsidRPr="00A71BFF" w:rsidRDefault="003E475E" w:rsidP="0032500E">
      <w:pPr>
        <w:pStyle w:val="ProductList-Bullet"/>
        <w:numPr>
          <w:ilvl w:val="1"/>
          <w:numId w:val="3"/>
        </w:numPr>
        <w:rPr>
          <w:lang w:val="pl-PL"/>
        </w:rPr>
      </w:pPr>
      <w:hyperlink w:anchor="_Sec564">
        <w:r w:rsidR="0032500E" w:rsidRPr="00A71BFF">
          <w:rPr>
            <w:color w:val="00467F"/>
            <w:u w:val="single"/>
            <w:lang w:val="pl-PL"/>
          </w:rPr>
          <w:t>Załącznik B – Pakiet Software Assurance</w:t>
        </w:r>
      </w:hyperlink>
      <w:r w:rsidR="0032500E" w:rsidRPr="00A71BFF">
        <w:rPr>
          <w:lang w:val="pl-PL"/>
        </w:rPr>
        <w:t xml:space="preserve"> opisuje zasady zakupu pakietu SA i dodatkowe korzyści dostępne dla posiadających go klientów.</w:t>
      </w:r>
    </w:p>
    <w:p w:rsidR="00892871" w:rsidRPr="00A71BFF" w:rsidRDefault="003E475E" w:rsidP="0032500E">
      <w:pPr>
        <w:pStyle w:val="ProductList-Bullet"/>
        <w:numPr>
          <w:ilvl w:val="1"/>
          <w:numId w:val="3"/>
        </w:numPr>
        <w:rPr>
          <w:lang w:val="pl-PL"/>
        </w:rPr>
      </w:pPr>
      <w:hyperlink w:anchor="_Sec1237">
        <w:r w:rsidR="0032500E" w:rsidRPr="00A71BFF">
          <w:rPr>
            <w:color w:val="00467F"/>
            <w:u w:val="single"/>
            <w:lang w:val="pl-PL"/>
          </w:rPr>
          <w:t>Załącznik C — Dodatki do Usług Online i inne Licencje na Zmiany</w:t>
        </w:r>
      </w:hyperlink>
      <w:r w:rsidR="0032500E" w:rsidRPr="00A71BFF">
        <w:rPr>
          <w:lang w:val="pl-PL"/>
        </w:rPr>
        <w:t xml:space="preserve"> opisuje produkty uprawniające i postanowienia dotyczące Dodatków do Usług Online i LS na Użytkownika typu From SA</w:t>
      </w:r>
    </w:p>
    <w:p w:rsidR="00892871" w:rsidRPr="00A71BFF" w:rsidRDefault="003E475E" w:rsidP="0032500E">
      <w:pPr>
        <w:pStyle w:val="ProductList-Bullet"/>
        <w:numPr>
          <w:ilvl w:val="1"/>
          <w:numId w:val="3"/>
        </w:numPr>
        <w:rPr>
          <w:lang w:val="pl-PL"/>
        </w:rPr>
      </w:pPr>
      <w:hyperlink w:anchor="_Sec562">
        <w:r w:rsidR="0032500E" w:rsidRPr="00A71BFF">
          <w:rPr>
            <w:color w:val="00467F"/>
            <w:u w:val="single"/>
            <w:lang w:val="pl-PL"/>
          </w:rPr>
          <w:t>Załącznik D — Usługi Profesjonalne</w:t>
        </w:r>
      </w:hyperlink>
      <w:r w:rsidR="0032500E" w:rsidRPr="00A71BFF">
        <w:rPr>
          <w:lang w:val="pl-PL"/>
        </w:rPr>
        <w:t xml:space="preserve"> zawiera listę Usług Profesjonalnych oferowanych w ramach Programu Licencjonowania Zbiorowego Microsoft.</w:t>
      </w:r>
    </w:p>
    <w:p w:rsidR="00892871" w:rsidRPr="00A71BFF" w:rsidRDefault="003E475E" w:rsidP="0032500E">
      <w:pPr>
        <w:pStyle w:val="ProductList-Bullet"/>
        <w:numPr>
          <w:ilvl w:val="1"/>
          <w:numId w:val="3"/>
        </w:numPr>
        <w:rPr>
          <w:lang w:val="pl-PL"/>
        </w:rPr>
      </w:pPr>
      <w:hyperlink w:anchor="_Sec563">
        <w:r w:rsidR="0032500E" w:rsidRPr="00A71BFF">
          <w:rPr>
            <w:color w:val="00467F"/>
            <w:u w:val="single"/>
            <w:lang w:val="pl-PL"/>
          </w:rPr>
          <w:t>Załącznik D — Uzupełniające Postanowienia Umowy Programu</w:t>
        </w:r>
      </w:hyperlink>
      <w:r w:rsidR="0032500E" w:rsidRPr="00A71BFF">
        <w:rPr>
          <w:lang w:val="pl-PL"/>
        </w:rPr>
        <w:t xml:space="preserve"> zawiera dodatkowe postanowienia do Umów Licencjonowania Zbiorowego Microsoft.</w:t>
      </w:r>
    </w:p>
    <w:p w:rsidR="00892871" w:rsidRPr="00A71BFF" w:rsidRDefault="003E475E" w:rsidP="0032500E">
      <w:pPr>
        <w:pStyle w:val="ProductList-Bullet"/>
        <w:numPr>
          <w:ilvl w:val="1"/>
          <w:numId w:val="3"/>
        </w:numPr>
        <w:rPr>
          <w:lang w:val="pl-PL"/>
        </w:rPr>
      </w:pPr>
      <w:hyperlink w:anchor="_Sec572">
        <w:r w:rsidR="0032500E" w:rsidRPr="00A71BFF">
          <w:rPr>
            <w:color w:val="00467F"/>
            <w:u w:val="single"/>
            <w:lang w:val="pl-PL"/>
          </w:rPr>
          <w:t>Załącznik F — Promocje na Produkty</w:t>
        </w:r>
      </w:hyperlink>
      <w:r w:rsidR="0032500E" w:rsidRPr="00A71BFF">
        <w:rPr>
          <w:lang w:val="pl-PL"/>
        </w:rPr>
        <w:t xml:space="preserve"> zawiera listę promocji na Produkty niefigurujące w Cenniku.</w:t>
      </w:r>
    </w:p>
    <w:p w:rsidR="00892871" w:rsidRPr="00A71BFF" w:rsidRDefault="003E475E" w:rsidP="0032500E">
      <w:pPr>
        <w:pStyle w:val="ProductList-Bullet"/>
        <w:numPr>
          <w:ilvl w:val="1"/>
          <w:numId w:val="3"/>
        </w:numPr>
        <w:rPr>
          <w:lang w:val="pl-PL"/>
        </w:rPr>
      </w:pPr>
      <w:hyperlink w:anchor="_Sec899">
        <w:r w:rsidR="0032500E" w:rsidRPr="00A71BFF">
          <w:rPr>
            <w:color w:val="00467F"/>
            <w:u w:val="single"/>
            <w:lang w:val="pl-PL"/>
          </w:rPr>
          <w:t>Załącznik G — Postanowienia dotyczące Macierzy Pamięci Masowej i urządzenia Azure Data Box</w:t>
        </w:r>
      </w:hyperlink>
      <w:r w:rsidR="0032500E" w:rsidRPr="00A71BFF">
        <w:rPr>
          <w:lang w:val="pl-PL"/>
        </w:rPr>
        <w:t xml:space="preserve"> zawiera dodatkowe postanowienia dotyczące Macierzy Pamięci Masowej i urządzenia Azure Data Box. </w:t>
      </w:r>
    </w:p>
    <w:p w:rsidR="00892871" w:rsidRPr="00A71BFF" w:rsidRDefault="003E475E" w:rsidP="0032500E">
      <w:pPr>
        <w:pStyle w:val="ProductList-Bullet"/>
        <w:numPr>
          <w:ilvl w:val="1"/>
          <w:numId w:val="3"/>
        </w:numPr>
        <w:rPr>
          <w:lang w:val="pl-PL"/>
        </w:rPr>
      </w:pPr>
      <w:hyperlink w:anchor="_Sec1230">
        <w:r w:rsidR="0032500E" w:rsidRPr="00A71BFF">
          <w:rPr>
            <w:color w:val="00467F"/>
            <w:u w:val="single"/>
            <w:lang w:val="pl-PL"/>
          </w:rPr>
          <w:t>Załącznik H — Korzyści dla Studentów i Programy Academic</w:t>
        </w:r>
      </w:hyperlink>
      <w:r w:rsidR="0032500E" w:rsidRPr="00A71BFF">
        <w:rPr>
          <w:lang w:val="pl-PL"/>
        </w:rPr>
        <w:t xml:space="preserve"> opisuje Produkty Uprawniające i powiązane </w:t>
      </w:r>
      <w:r w:rsidR="0032500E">
        <w:fldChar w:fldCharType="begin"/>
      </w:r>
      <w:r w:rsidR="0032500E"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32500E">
        <w:fldChar w:fldCharType="separate"/>
      </w:r>
      <w:r w:rsidR="0032500E" w:rsidRPr="00A71BFF">
        <w:rPr>
          <w:color w:val="0563C1"/>
          <w:lang w:val="pl-PL"/>
        </w:rPr>
        <w:t>Korzyści dla Studentów</w:t>
      </w:r>
      <w:r w:rsidR="0032500E">
        <w:fldChar w:fldCharType="end"/>
      </w:r>
      <w:r w:rsidR="0032500E" w:rsidRPr="00A71BFF">
        <w:rPr>
          <w:lang w:val="pl-PL"/>
        </w:rPr>
        <w:t>.</w:t>
      </w:r>
    </w:p>
    <w:p w:rsidR="00892871" w:rsidRPr="00A71BFF" w:rsidRDefault="003E475E" w:rsidP="0032500E">
      <w:pPr>
        <w:pStyle w:val="ProductList-Bullet"/>
        <w:numPr>
          <w:ilvl w:val="0"/>
          <w:numId w:val="3"/>
        </w:numPr>
        <w:rPr>
          <w:lang w:val="pl-PL"/>
        </w:rPr>
      </w:pPr>
      <w:hyperlink w:anchor="_Sec844">
        <w:r w:rsidR="0032500E" w:rsidRPr="00A71BFF">
          <w:rPr>
            <w:color w:val="00467F"/>
            <w:u w:val="single"/>
            <w:lang w:val="pl-PL"/>
          </w:rPr>
          <w:t>Indeks</w:t>
        </w:r>
      </w:hyperlink>
      <w:r w:rsidR="0032500E" w:rsidRPr="00A71BFF">
        <w:rPr>
          <w:lang w:val="pl-PL"/>
        </w:rPr>
        <w:t xml:space="preserve"> zawiera listę wszystkich Produktów, o których mowa w niniejszych Postanowieniach dotyczących Produktów, i wskazuje ich położenie.</w:t>
      </w:r>
    </w:p>
    <w:p w:rsidR="00892871" w:rsidRPr="00A71BFF" w:rsidRDefault="0032500E">
      <w:pPr>
        <w:pStyle w:val="ProductList-Offering1Heading"/>
        <w:outlineLvl w:val="1"/>
        <w:rPr>
          <w:lang w:val="pl-PL"/>
        </w:rPr>
      </w:pPr>
      <w:bookmarkStart w:id="8" w:name="_Sec534"/>
      <w:r w:rsidRPr="00A71BFF">
        <w:rPr>
          <w:lang w:val="pl-PL"/>
        </w:rPr>
        <w:t>Struktura Wpisu dotyczącego Produktu</w:t>
      </w:r>
      <w:bookmarkEnd w:id="8"/>
      <w:r>
        <w:fldChar w:fldCharType="begin"/>
      </w:r>
      <w:r w:rsidRPr="00A71BFF">
        <w:rPr>
          <w:lang w:val="pl-PL"/>
        </w:rPr>
        <w:instrText xml:space="preserve"> TC "</w:instrText>
      </w:r>
      <w:bookmarkStart w:id="9" w:name="_Toc520808659"/>
      <w:r w:rsidRPr="00A71BFF">
        <w:rPr>
          <w:lang w:val="pl-PL"/>
        </w:rPr>
        <w:instrText>Struktura Wpisu dotyczącego Produktu</w:instrText>
      </w:r>
      <w:bookmarkEnd w:id="9"/>
      <w:r w:rsidRPr="00A71BFF">
        <w:rPr>
          <w:lang w:val="pl-PL"/>
        </w:rPr>
        <w:instrText>" \l 2</w:instrText>
      </w:r>
      <w:r>
        <w:fldChar w:fldCharType="end"/>
      </w:r>
    </w:p>
    <w:p w:rsidR="00892871" w:rsidRPr="00385E55" w:rsidRDefault="0032500E">
      <w:pPr>
        <w:pStyle w:val="ProductList-Body"/>
        <w:rPr>
          <w:lang w:val="pl-PL"/>
        </w:rPr>
      </w:pPr>
      <w:r w:rsidRPr="00385E55">
        <w:rPr>
          <w:lang w:val="pl-PL"/>
        </w:rPr>
        <w:t>Każdy Wpis dotyczący Produktu będącego Oprogramowaniem składa się z czterech punktów: Dostępność programu, Postanowienia dotyczące produktu, Prawa do używania i Software Assurance.</w:t>
      </w:r>
    </w:p>
    <w:p w:rsidR="00892871" w:rsidRPr="00A71BFF" w:rsidRDefault="0032500E">
      <w:pPr>
        <w:pStyle w:val="ProductList-Body"/>
        <w:rPr>
          <w:lang w:val="pl-PL"/>
        </w:rPr>
      </w:pPr>
      <w:r w:rsidRPr="00A71BFF">
        <w:rPr>
          <w:lang w:val="pl-PL"/>
        </w:rPr>
        <w:t xml:space="preserve">Każde Zgłoszenie Produktu będącego Usługami Online składa się z dwóch punktów: Dostępność programu i Postanowienia dotyczące produktu. </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color w:val="00188F"/>
          <w:lang w:val="pl-PL"/>
        </w:rPr>
        <w:t xml:space="preserve">1. W tabeli Dostępność Programu </w:t>
      </w:r>
      <w:r w:rsidRPr="00A71BFF">
        <w:rPr>
          <w:lang w:val="pl-PL"/>
        </w:rPr>
        <w:t>dla każdego Produktu jest podany typ oferty, liczba punktów (jeśli dotyczy) oraz dostępność w poszczególnych programach licencjonowania zbiorowego.</w:t>
      </w:r>
    </w:p>
    <w:p w:rsidR="00892871" w:rsidRDefault="0032500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892871" w:rsidRDefault="00892871">
      <w:pPr>
        <w:pStyle w:val="ProductList-Body"/>
      </w:pPr>
    </w:p>
    <w:p w:rsidR="00892871" w:rsidRPr="00385E55" w:rsidRDefault="0032500E">
      <w:pPr>
        <w:pStyle w:val="ProductList-Body"/>
        <w:rPr>
          <w:lang w:val="pl-PL"/>
        </w:rPr>
      </w:pPr>
      <w:r w:rsidRPr="00385E55">
        <w:rPr>
          <w:b/>
          <w:color w:val="00188F"/>
          <w:lang w:val="pl-PL"/>
        </w:rPr>
        <w:t xml:space="preserve">2. Postanowienia dotyczące Produktu </w:t>
      </w:r>
      <w:r w:rsidRPr="00385E55">
        <w:rPr>
          <w:lang w:val="pl-PL"/>
        </w:rPr>
        <w:t>zawierają dodatkowe informacje dotyczące zakupu Produktu, m.in. warunki wstępne zakupu, poprzednie wersje i właściwą Kategorię Produktów.</w:t>
      </w:r>
    </w:p>
    <w:p w:rsidR="00892871" w:rsidRDefault="0032500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92871" w:rsidRPr="00385E55" w:rsidRDefault="00892871">
      <w:pPr>
        <w:pStyle w:val="ProductList-Body"/>
        <w:rPr>
          <w:sz w:val="16"/>
        </w:rPr>
      </w:pPr>
    </w:p>
    <w:p w:rsidR="00892871" w:rsidRDefault="0032500E">
      <w:pPr>
        <w:pStyle w:val="ProductList-Body"/>
      </w:pPr>
      <w:r w:rsidRPr="00385E55">
        <w:rPr>
          <w:b/>
          <w:color w:val="00188F"/>
          <w:lang w:val="pl-PL"/>
        </w:rPr>
        <w:t xml:space="preserve">3. Prawa do używania </w:t>
      </w:r>
      <w:r w:rsidRPr="00385E55">
        <w:rPr>
          <w:lang w:val="pl-PL"/>
        </w:rPr>
        <w:t xml:space="preserve">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w:t>
      </w:r>
      <w:r>
        <w:t>Postanowienia dotyczące Usług Online znajdują się w OST.</w:t>
      </w:r>
    </w:p>
    <w:p w:rsidR="00892871" w:rsidRDefault="0032500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92871" w:rsidRPr="00385E55" w:rsidRDefault="00892871">
      <w:pPr>
        <w:pStyle w:val="ProductList-Body"/>
        <w:rPr>
          <w:sz w:val="16"/>
        </w:rPr>
      </w:pPr>
    </w:p>
    <w:p w:rsidR="00892871" w:rsidRPr="00385E55" w:rsidRDefault="0032500E">
      <w:pPr>
        <w:pStyle w:val="ProductList-Body"/>
        <w:rPr>
          <w:lang w:val="pl-PL"/>
        </w:rPr>
      </w:pPr>
      <w:r w:rsidRPr="00385E55">
        <w:rPr>
          <w:b/>
          <w:color w:val="00188F"/>
          <w:lang w:val="pl-PL"/>
        </w:rPr>
        <w:t xml:space="preserve">4. Pakiet Software Assurance </w:t>
      </w:r>
      <w:r w:rsidRPr="00385E55">
        <w:rPr>
          <w:lang w:val="pl-PL"/>
        </w:rPr>
        <w:t>to pakiet określający postanowienia dotyczące okresu obowiązywania pakietu SA.</w:t>
      </w:r>
    </w:p>
    <w:p w:rsidR="00892871" w:rsidRDefault="0032500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92871" w:rsidRPr="00385E55" w:rsidRDefault="0032500E">
      <w:pPr>
        <w:pStyle w:val="ProductList-Offering1Heading"/>
        <w:outlineLvl w:val="1"/>
        <w:rPr>
          <w:lang w:val="pl-PL"/>
        </w:rPr>
      </w:pPr>
      <w:bookmarkStart w:id="10" w:name="_Sec535"/>
      <w:r w:rsidRPr="00385E55">
        <w:rPr>
          <w:lang w:val="pl-PL"/>
        </w:rPr>
        <w:t>Objaśnienia i opisy zmian w niniejszym dokumencie</w:t>
      </w:r>
      <w:bookmarkEnd w:id="10"/>
      <w:r>
        <w:fldChar w:fldCharType="begin"/>
      </w:r>
      <w:r w:rsidRPr="00385E55">
        <w:rPr>
          <w:lang w:val="pl-PL"/>
        </w:rPr>
        <w:instrText xml:space="preserve"> TC "</w:instrText>
      </w:r>
      <w:bookmarkStart w:id="11" w:name="_Toc520808660"/>
      <w:r w:rsidRPr="00385E55">
        <w:rPr>
          <w:lang w:val="pl-PL"/>
        </w:rPr>
        <w:instrText>Objaśnienia i opisy zmian w niniejszym dokumencie</w:instrText>
      </w:r>
      <w:bookmarkEnd w:id="11"/>
      <w:r w:rsidRPr="00385E55">
        <w:rPr>
          <w:lang w:val="pl-PL"/>
        </w:rPr>
        <w:instrText>" \l 2</w:instrText>
      </w:r>
      <w:r>
        <w:fldChar w:fldCharType="end"/>
      </w:r>
    </w:p>
    <w:p w:rsidR="00892871" w:rsidRPr="00385E55" w:rsidRDefault="0032500E">
      <w:pPr>
        <w:pStyle w:val="ProductList-Body"/>
        <w:rPr>
          <w:lang w:val="pl-PL"/>
        </w:rPr>
      </w:pPr>
      <w:r w:rsidRPr="00385E55">
        <w:rPr>
          <w:lang w:val="pl-PL"/>
        </w:rP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10790" w:type="dxa"/>
        <w:tblLook w:val="04A0" w:firstRow="1" w:lastRow="0" w:firstColumn="1" w:lastColumn="0" w:noHBand="0" w:noVBand="1"/>
      </w:tblPr>
      <w:tblGrid>
        <w:gridCol w:w="5410"/>
        <w:gridCol w:w="5380"/>
      </w:tblGrid>
      <w:tr w:rsidR="00892871" w:rsidTr="00A71BFF">
        <w:trPr>
          <w:cnfStyle w:val="100000000000" w:firstRow="1" w:lastRow="0" w:firstColumn="0" w:lastColumn="0" w:oddVBand="0" w:evenVBand="0" w:oddHBand="0" w:evenHBand="0" w:firstRowFirstColumn="0" w:firstRowLastColumn="0" w:lastRowFirstColumn="0" w:lastRowLastColumn="0"/>
        </w:trPr>
        <w:tc>
          <w:tcPr>
            <w:tcW w:w="541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Uzupełnienia</w:t>
            </w:r>
          </w:p>
        </w:tc>
        <w:tc>
          <w:tcPr>
            <w:tcW w:w="538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Usunięcia</w:t>
            </w:r>
          </w:p>
        </w:tc>
      </w:tr>
      <w:tr w:rsidR="00A71BFF" w:rsidRPr="00A71BFF" w:rsidTr="00A71BFF">
        <w:tc>
          <w:tcPr>
            <w:tcW w:w="5410" w:type="dxa"/>
            <w:tcBorders>
              <w:top w:val="single" w:sz="4" w:space="0" w:color="000000"/>
              <w:left w:val="single" w:sz="4" w:space="0" w:color="000000"/>
              <w:bottom w:val="single" w:sz="4" w:space="0" w:color="000000"/>
              <w:right w:val="single" w:sz="4" w:space="0" w:color="000000"/>
            </w:tcBorders>
          </w:tcPr>
          <w:p w:rsidR="00A71BFF" w:rsidRPr="00A71BFF" w:rsidRDefault="00A71BFF" w:rsidP="00A71BFF">
            <w:pPr>
              <w:pStyle w:val="ProductList-TableBody"/>
              <w:ind w:left="32"/>
              <w:rPr>
                <w:lang w:val="pl-PL"/>
              </w:rPr>
            </w:pPr>
            <w:r w:rsidRPr="00A71BFF">
              <w:rPr>
                <w:lang w:val="pl-PL"/>
              </w:rPr>
              <w:t>Uaktualnienie Windows 10 Home do wersji Pro dla usług Microsoft 365 Business</w:t>
            </w:r>
          </w:p>
        </w:tc>
        <w:tc>
          <w:tcPr>
            <w:tcW w:w="5380" w:type="dxa"/>
            <w:tcBorders>
              <w:top w:val="single" w:sz="4" w:space="0" w:color="000000"/>
              <w:left w:val="single" w:sz="4" w:space="0" w:color="000000"/>
              <w:bottom w:val="single" w:sz="4" w:space="0" w:color="000000"/>
              <w:right w:val="single" w:sz="4" w:space="0" w:color="000000"/>
            </w:tcBorders>
          </w:tcPr>
          <w:p w:rsidR="00A71BFF" w:rsidRPr="00A71BFF" w:rsidRDefault="00A71BFF" w:rsidP="00A71BFF">
            <w:pPr>
              <w:pStyle w:val="ProductList-TableBody"/>
              <w:rPr>
                <w:lang w:val="pl-PL"/>
              </w:rPr>
            </w:pPr>
          </w:p>
        </w:tc>
      </w:tr>
      <w:tr w:rsidR="00A71BFF" w:rsidTr="00A71BFF">
        <w:tc>
          <w:tcPr>
            <w:tcW w:w="541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ind w:left="32"/>
            </w:pPr>
            <w:r>
              <w:t>Power BI Premium P1</w:t>
            </w:r>
          </w:p>
        </w:tc>
        <w:tc>
          <w:tcPr>
            <w:tcW w:w="538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pPr>
          </w:p>
        </w:tc>
      </w:tr>
      <w:tr w:rsidR="00A71BFF" w:rsidTr="00A71BFF">
        <w:tc>
          <w:tcPr>
            <w:tcW w:w="541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ind w:left="32"/>
            </w:pPr>
            <w:r>
              <w:t>Power BI Premium P2</w:t>
            </w:r>
          </w:p>
        </w:tc>
        <w:tc>
          <w:tcPr>
            <w:tcW w:w="538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pPr>
          </w:p>
        </w:tc>
      </w:tr>
      <w:tr w:rsidR="00A71BFF" w:rsidTr="00A71BFF">
        <w:tc>
          <w:tcPr>
            <w:tcW w:w="541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ind w:left="32"/>
            </w:pPr>
            <w:r>
              <w:t>Power BI Premium P3</w:t>
            </w:r>
          </w:p>
        </w:tc>
        <w:tc>
          <w:tcPr>
            <w:tcW w:w="538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pPr>
          </w:p>
        </w:tc>
      </w:tr>
      <w:tr w:rsidR="00A71BFF" w:rsidTr="00A71BFF">
        <w:tc>
          <w:tcPr>
            <w:tcW w:w="541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ind w:left="32"/>
            </w:pPr>
            <w:r>
              <w:t>Power BI Premium P4</w:t>
            </w:r>
          </w:p>
        </w:tc>
        <w:tc>
          <w:tcPr>
            <w:tcW w:w="538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pPr>
          </w:p>
        </w:tc>
      </w:tr>
      <w:tr w:rsidR="00A71BFF" w:rsidTr="00A71BFF">
        <w:tc>
          <w:tcPr>
            <w:tcW w:w="541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ind w:left="32"/>
            </w:pPr>
            <w:r>
              <w:t>Power BI Premium P5</w:t>
            </w:r>
          </w:p>
        </w:tc>
        <w:tc>
          <w:tcPr>
            <w:tcW w:w="5380" w:type="dxa"/>
            <w:tcBorders>
              <w:top w:val="single" w:sz="4" w:space="0" w:color="000000"/>
              <w:left w:val="single" w:sz="4" w:space="0" w:color="000000"/>
              <w:bottom w:val="single" w:sz="4" w:space="0" w:color="000000"/>
              <w:right w:val="single" w:sz="4" w:space="0" w:color="000000"/>
            </w:tcBorders>
          </w:tcPr>
          <w:p w:rsidR="00A71BFF" w:rsidRDefault="00A71BFF" w:rsidP="00A71BFF">
            <w:pPr>
              <w:pStyle w:val="ProductList-TableBody"/>
            </w:pPr>
          </w:p>
        </w:tc>
      </w:tr>
    </w:tbl>
    <w:p w:rsidR="00892871" w:rsidRPr="00385E55" w:rsidRDefault="00892871">
      <w:pPr>
        <w:pStyle w:val="ProductList-Body"/>
        <w:rPr>
          <w:sz w:val="16"/>
        </w:rPr>
      </w:pPr>
    </w:p>
    <w:p w:rsidR="00A71BFF" w:rsidRDefault="00A71BFF" w:rsidP="00A71BFF">
      <w:pPr>
        <w:pStyle w:val="ProductList-ClauseHeading"/>
        <w:outlineLvl w:val="2"/>
      </w:pPr>
      <w:r>
        <w:t>Oprogramowanie</w:t>
      </w:r>
    </w:p>
    <w:p w:rsidR="00A71BFF" w:rsidRPr="00A71BFF" w:rsidRDefault="00A71BFF" w:rsidP="00A71BFF">
      <w:pPr>
        <w:pStyle w:val="ProductList-Body"/>
        <w:rPr>
          <w:lang w:val="pl-PL"/>
        </w:rPr>
      </w:pPr>
      <w:r w:rsidRPr="00A71BFF">
        <w:rPr>
          <w:lang w:val="pl-PL"/>
        </w:rPr>
        <w:t>Komputerowy System Operacyjny Windows: Dodano możliwość nabycia uaktualnienia Windows 10 Home do wersji Pro dla usług Microsoft 365 Business.</w:t>
      </w:r>
    </w:p>
    <w:p w:rsidR="00892871" w:rsidRPr="00385E55"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sectPr w:rsidR="00892871">
          <w:headerReference w:type="default" r:id="rId24"/>
          <w:footerReference w:type="default" r:id="rId25"/>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520808661"/>
      <w:r>
        <w:instrText>Postanowienia licencyjne</w:instrText>
      </w:r>
      <w:bookmarkEnd w:id="13"/>
      <w:r>
        <w:instrText>" \l 1</w:instrText>
      </w:r>
      <w:r>
        <w:fldChar w:fldCharType="end"/>
      </w:r>
    </w:p>
    <w:p w:rsidR="00892871" w:rsidRPr="00385E55" w:rsidRDefault="0032500E">
      <w:pPr>
        <w:pStyle w:val="ProductList-Body"/>
        <w:rPr>
          <w:lang w:val="pl-PL"/>
        </w:rPr>
      </w:pPr>
      <w:r w:rsidRPr="00385E55">
        <w:rPr>
          <w:lang w:val="pl-PL"/>
        </w:rP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892871" w:rsidRPr="00385E55" w:rsidRDefault="00892871">
      <w:pPr>
        <w:pStyle w:val="ProductList-Body"/>
        <w:rPr>
          <w:lang w:val="pl-PL"/>
        </w:rPr>
      </w:pPr>
    </w:p>
    <w:p w:rsidR="00892871" w:rsidRPr="00385E55" w:rsidRDefault="0032500E">
      <w:pPr>
        <w:pStyle w:val="ProductList-Body"/>
        <w:rPr>
          <w:lang w:val="pl-PL"/>
        </w:rPr>
      </w:pPr>
      <w:r w:rsidRPr="00385E55">
        <w:rPr>
          <w:lang w:val="pl-PL"/>
        </w:rP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892871" w:rsidRPr="00385E55" w:rsidRDefault="0032500E">
      <w:pPr>
        <w:pStyle w:val="ProductList-OfferingGroupHeading"/>
        <w:outlineLvl w:val="1"/>
        <w:rPr>
          <w:lang w:val="pl-PL"/>
        </w:rPr>
      </w:pPr>
      <w:bookmarkStart w:id="14" w:name="_Sec537"/>
      <w:r w:rsidRPr="00385E55">
        <w:rPr>
          <w:lang w:val="pl-PL"/>
        </w:rPr>
        <w:t>Powszechne postanowienia licencyjne</w:t>
      </w:r>
      <w:bookmarkEnd w:id="14"/>
      <w:r>
        <w:fldChar w:fldCharType="begin"/>
      </w:r>
      <w:r w:rsidRPr="00385E55">
        <w:rPr>
          <w:lang w:val="pl-PL"/>
        </w:rPr>
        <w:instrText xml:space="preserve"> TC "</w:instrText>
      </w:r>
      <w:bookmarkStart w:id="15" w:name="_Toc520808662"/>
      <w:r w:rsidRPr="00385E55">
        <w:rPr>
          <w:lang w:val="pl-PL"/>
        </w:rPr>
        <w:instrText>Powszechne postanowienia licencyjne</w:instrText>
      </w:r>
      <w:bookmarkEnd w:id="15"/>
      <w:r w:rsidRPr="00385E55">
        <w:rPr>
          <w:lang w:val="pl-PL"/>
        </w:rPr>
        <w:instrText>" \l 2</w:instrText>
      </w:r>
      <w:r>
        <w:fldChar w:fldCharType="end"/>
      </w:r>
    </w:p>
    <w:p w:rsidR="00892871" w:rsidRPr="00385E55" w:rsidRDefault="0032500E">
      <w:pPr>
        <w:pStyle w:val="ProductList-Body"/>
        <w:rPr>
          <w:lang w:val="pl-PL"/>
        </w:rPr>
      </w:pPr>
      <w:r w:rsidRPr="00385E55">
        <w:rPr>
          <w:lang w:val="pl-PL"/>
        </w:rP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1. Definicje</w:t>
      </w:r>
    </w:p>
    <w:p w:rsidR="00892871" w:rsidRPr="00385E55" w:rsidRDefault="0032500E">
      <w:pPr>
        <w:pStyle w:val="ProductList-Body"/>
        <w:rPr>
          <w:lang w:val="pl-PL"/>
        </w:rPr>
      </w:pPr>
      <w:r w:rsidRPr="00385E55">
        <w:rPr>
          <w:lang w:val="pl-PL"/>
        </w:rPr>
        <w:t xml:space="preserve">Terminy użyte w niniejszych Postanowieniach dotyczących Produktów, ale niezdefiniowane w </w:t>
      </w:r>
      <w:hyperlink w:anchor="_Sec549">
        <w:r w:rsidRPr="00385E55">
          <w:rPr>
            <w:color w:val="00467F"/>
            <w:u w:val="single"/>
            <w:lang w:val="pl-PL"/>
          </w:rPr>
          <w:t>Słowniczku</w:t>
        </w:r>
      </w:hyperlink>
      <w:r w:rsidRPr="00385E55">
        <w:rPr>
          <w:lang w:val="pl-PL"/>
        </w:rPr>
        <w:t>, mają znaczenie określone w zawartej przez Klienta umowie licencjonowania zbiorowego.</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2. Prawa do używania produktów przysługujące Klientowi</w:t>
      </w:r>
    </w:p>
    <w:p w:rsidR="00892871" w:rsidRPr="00385E55" w:rsidRDefault="0032500E">
      <w:pPr>
        <w:pStyle w:val="ProductList-Body"/>
        <w:rPr>
          <w:lang w:val="pl-PL"/>
        </w:rPr>
      </w:pPr>
      <w:r w:rsidRPr="00385E55">
        <w:rPr>
          <w:lang w:val="pl-PL"/>
        </w:rP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3. Prawa do używania innych wersji i edycji niższych</w:t>
      </w:r>
    </w:p>
    <w:p w:rsidR="00892871" w:rsidRPr="00385E55" w:rsidRDefault="0032500E">
      <w:pPr>
        <w:pStyle w:val="ProductList-Body"/>
        <w:rPr>
          <w:lang w:val="pl-PL"/>
        </w:rPr>
      </w:pPr>
      <w:r w:rsidRPr="00385E55">
        <w:rPr>
          <w:lang w:val="pl-PL"/>
        </w:rPr>
        <w:t xml:space="preserve">W przypadku dozwolonych kopii lub </w:t>
      </w:r>
      <w:r>
        <w:fldChar w:fldCharType="begin"/>
      </w:r>
      <w:r w:rsidRPr="00385E5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85E55">
        <w:rPr>
          <w:color w:val="0563C1"/>
          <w:lang w:val="pl-PL"/>
        </w:rPr>
        <w:t>Wystąpień</w:t>
      </w:r>
      <w:r>
        <w:fldChar w:fldCharType="end"/>
      </w:r>
      <w:r w:rsidRPr="00385E55">
        <w:rPr>
          <w:lang w:val="pl-PL"/>
        </w:rPr>
        <w:t xml:space="preserve"> – zamiast wersji, na którą Klient ma licencję – Klient może tworzyć, przechowywać, instalować lub uruchamiać kopię lub </w:t>
      </w:r>
      <w:r>
        <w:fldChar w:fldCharType="begin"/>
      </w:r>
      <w:r w:rsidRPr="00385E5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85E55">
        <w:rPr>
          <w:color w:val="0563C1"/>
          <w:lang w:val="pl-PL"/>
        </w:rPr>
        <w:t>Wystąpienie</w:t>
      </w:r>
      <w:r>
        <w:fldChar w:fldCharType="end"/>
      </w:r>
      <w:r w:rsidRPr="00385E55">
        <w:rPr>
          <w:lang w:val="pl-PL"/>
        </w:rP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4. Oprogramowanie osób trzecich</w:t>
      </w:r>
    </w:p>
    <w:p w:rsidR="00892871" w:rsidRPr="00385E55" w:rsidRDefault="0032500E">
      <w:pPr>
        <w:pStyle w:val="ProductList-Body"/>
        <w:rPr>
          <w:lang w:val="pl-PL"/>
        </w:rPr>
      </w:pPr>
      <w:r w:rsidRPr="00385E55">
        <w:rPr>
          <w:lang w:val="pl-PL"/>
        </w:rP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5. Kod w wersji wstępnej, aktualizacje lub uzupełnienia, funkcje dodatkowe</w:t>
      </w:r>
    </w:p>
    <w:p w:rsidR="00892871" w:rsidRPr="00385E55" w:rsidRDefault="0032500E">
      <w:pPr>
        <w:pStyle w:val="ProductList-Body"/>
        <w:rPr>
          <w:lang w:val="pl-PL"/>
        </w:rPr>
      </w:pPr>
      <w:r w:rsidRPr="00385E55">
        <w:rPr>
          <w:lang w:val="pl-PL"/>
        </w:rP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6. Ograniczenia</w:t>
      </w:r>
    </w:p>
    <w:p w:rsidR="00892871" w:rsidRPr="00385E55" w:rsidRDefault="0032500E">
      <w:pPr>
        <w:pStyle w:val="ProductList-Body"/>
        <w:rPr>
          <w:lang w:val="pl-PL"/>
        </w:rPr>
      </w:pPr>
      <w:r w:rsidRPr="00385E55">
        <w:rPr>
          <w:lang w:val="pl-PL"/>
        </w:rP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rsidRPr="00385E5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85E55">
        <w:rPr>
          <w:color w:val="0563C1"/>
          <w:lang w:val="pl-PL"/>
        </w:rPr>
        <w:t>Środowisku Systemu Operacyjnego</w:t>
      </w:r>
      <w:r>
        <w:fldChar w:fldCharType="end"/>
      </w:r>
      <w:r w:rsidRPr="00385E55">
        <w:rPr>
          <w:lang w:val="pl-PL"/>
        </w:rP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7. Pakiet Software Assurance</w:t>
      </w:r>
    </w:p>
    <w:p w:rsidR="00892871" w:rsidRPr="00385E55" w:rsidRDefault="0032500E">
      <w:pPr>
        <w:pStyle w:val="ProductList-Body"/>
        <w:rPr>
          <w:lang w:val="pl-PL"/>
        </w:rPr>
      </w:pPr>
      <w:r w:rsidRPr="00385E55">
        <w:rPr>
          <w:lang w:val="pl-PL"/>
        </w:rPr>
        <w:t xml:space="preserve">Pakiet SA może nadawać Klientowi dodatkowe prawa do używania. Te dodatkowe prawa wygasają z chwilą wygaśnięcia pakietu SA dla danej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chyba że opis odnośnej korzyści stanowi inaczej.</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8. Outsourcing zarządzania oprogramowaniem</w:t>
      </w:r>
    </w:p>
    <w:p w:rsidR="00892871" w:rsidRPr="00385E55" w:rsidRDefault="0032500E">
      <w:pPr>
        <w:pStyle w:val="ProductList-Body"/>
        <w:rPr>
          <w:lang w:val="pl-PL"/>
        </w:rPr>
      </w:pPr>
      <w:r w:rsidRPr="00385E55">
        <w:rPr>
          <w:lang w:val="pl-PL"/>
        </w:rPr>
        <w:t xml:space="preserve">Klientowi wolno zainstalować dozwoloną liczbę licencjonowanych kopii oprogramowania i używać ich na </w:t>
      </w:r>
      <w:r>
        <w:fldChar w:fldCharType="begin"/>
      </w:r>
      <w:r w:rsidRPr="00385E55">
        <w:rPr>
          <w:lang w:val="pl-PL"/>
        </w:rPr>
        <w:instrText xml:space="preserve"> AutoTextList   \s NoStyle \t "Serwer oznacza fizyczny system sprzętowy, na którym można uruchamiać oprogramowanie serwera." </w:instrText>
      </w:r>
      <w:r>
        <w:fldChar w:fldCharType="separate"/>
      </w:r>
      <w:r w:rsidRPr="00385E55">
        <w:rPr>
          <w:color w:val="0563C1"/>
          <w:lang w:val="pl-PL"/>
        </w:rPr>
        <w:t>Serwerach</w:t>
      </w:r>
      <w:r>
        <w:fldChar w:fldCharType="end"/>
      </w:r>
      <w:r w:rsidRPr="00385E55">
        <w:rPr>
          <w:lang w:val="pl-PL"/>
        </w:rP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9. Przypisywanie licencji i zmiana przypisania Licencji</w:t>
      </w:r>
    </w:p>
    <w:p w:rsidR="00892871" w:rsidRPr="00385E55" w:rsidRDefault="0032500E">
      <w:pPr>
        <w:pStyle w:val="ProductList-Body"/>
        <w:rPr>
          <w:lang w:val="pl-PL"/>
        </w:rPr>
      </w:pPr>
      <w:r w:rsidRPr="00385E55">
        <w:rPr>
          <w:lang w:val="pl-PL"/>
        </w:rPr>
        <w:t xml:space="preserve">Zanim Klient użyje oprogramowania objętego dowolną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Licencją</w:t>
      </w:r>
      <w:r>
        <w:fldChar w:fldCharType="end"/>
      </w:r>
      <w:r w:rsidRPr="00385E55">
        <w:rPr>
          <w:lang w:val="pl-PL"/>
        </w:rPr>
        <w:t xml:space="preserve">, musi przypisać tę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Licencję</w:t>
      </w:r>
      <w:r>
        <w:fldChar w:fldCharType="end"/>
      </w:r>
      <w:r w:rsidRPr="00385E55">
        <w:rPr>
          <w:lang w:val="pl-PL"/>
        </w:rPr>
        <w:t xml:space="preserve">, zależnie od przypadku, do Urządzenia lub Użytkownika. Klient może zmienić przypisanie dowolnej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xml:space="preserve">, przypisując ją do innego Urządzenia lub Użytkownika, nie może jednak zrobić tego wcześniej niż w ciągu 90 dni od ostatniej zmiany przypisania tej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xml:space="preserve">, chyba że zmiana przypisania wynika z (i) trwałej awarii lub utraty sprzętu, (ii) rozwiązania umowy o pracę lub innej umowy z użytkownikiem lub (iii) chwilowej zmiany przydziału </w:t>
      </w:r>
      <w:r>
        <w:fldChar w:fldCharType="begin"/>
      </w:r>
      <w:r w:rsidRPr="00385E55">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385E55">
        <w:rPr>
          <w:color w:val="0563C1"/>
          <w:lang w:val="pl-PL"/>
        </w:rPr>
        <w:t>licencji CAL</w:t>
      </w:r>
      <w:r>
        <w:fldChar w:fldCharType="end"/>
      </w:r>
      <w:r w:rsidRPr="00385E55">
        <w:rPr>
          <w:lang w:val="pl-PL"/>
        </w:rPr>
        <w:t xml:space="preserve">, </w:t>
      </w:r>
      <w:r>
        <w:fldChar w:fldCharType="begin"/>
      </w:r>
      <w:r w:rsidRPr="00385E55">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385E55">
        <w:rPr>
          <w:color w:val="0563C1"/>
          <w:lang w:val="pl-PL"/>
        </w:rPr>
        <w:t>Licencji na Zarządzanie</w:t>
      </w:r>
      <w:r>
        <w:fldChar w:fldCharType="end"/>
      </w:r>
      <w:r w:rsidRPr="00385E55">
        <w:rPr>
          <w:lang w:val="pl-PL"/>
        </w:rPr>
        <w:t xml:space="preserve"> i </w:t>
      </w:r>
      <w:r>
        <w:fldChar w:fldCharType="begin"/>
      </w:r>
      <w:r w:rsidRPr="00385E55">
        <w:rPr>
          <w:lang w:val="pl-PL"/>
        </w:rPr>
        <w:instrText xml:space="preserve"> AutoTextList   \s NoStyle \t "LS oznacza Licencję subskrypcyjną umożliwiającą dostęp przez określony czas do oprogramowania lub usługi hostowanej." </w:instrText>
      </w:r>
      <w:r>
        <w:fldChar w:fldCharType="separate"/>
      </w:r>
      <w:r w:rsidRPr="00385E55">
        <w:rPr>
          <w:color w:val="0563C1"/>
          <w:lang w:val="pl-PL"/>
        </w:rPr>
        <w:t>LS</w:t>
      </w:r>
      <w:r>
        <w:fldChar w:fldCharType="end"/>
      </w:r>
      <w:r w:rsidRPr="00385E55">
        <w:rPr>
          <w:lang w:val="pl-PL"/>
        </w:rP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Licencją</w:t>
      </w:r>
      <w:r>
        <w:fldChar w:fldCharType="end"/>
      </w:r>
      <w:r w:rsidRPr="00385E55">
        <w:rPr>
          <w:lang w:val="pl-PL"/>
        </w:rPr>
        <w:t xml:space="preserve">. Zmiana przypisania licencji na komputerowe systemy operacyjne Windows na urządzenie i pakietów SA podlega dodatkowym postanowieniom wskazanym we </w:t>
      </w:r>
      <w:hyperlink w:anchor="_Sec652">
        <w:r w:rsidRPr="00385E55">
          <w:rPr>
            <w:color w:val="00467F"/>
            <w:u w:val="single"/>
            <w:lang w:val="pl-PL"/>
          </w:rPr>
          <w:t>Wpisie dotyczącym Produktu Windows</w:t>
        </w:r>
      </w:hyperlink>
      <w:r w:rsidRPr="00385E55">
        <w:rPr>
          <w:lang w:val="pl-PL"/>
        </w:rPr>
        <w: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10. Środki o charakterze technicznym</w:t>
      </w:r>
    </w:p>
    <w:p w:rsidR="00892871" w:rsidRPr="00385E55" w:rsidRDefault="0032500E">
      <w:pPr>
        <w:pStyle w:val="ProductList-Body"/>
        <w:rPr>
          <w:lang w:val="pl-PL"/>
        </w:rPr>
      </w:pPr>
      <w:r w:rsidRPr="00385E55">
        <w:rPr>
          <w:lang w:val="pl-PL"/>
        </w:rP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892871" w:rsidRPr="00385E55" w:rsidRDefault="00892871">
      <w:pPr>
        <w:pStyle w:val="ProductList-Body"/>
        <w:rPr>
          <w:lang w:val="pl-PL"/>
        </w:rPr>
      </w:pPr>
    </w:p>
    <w:p w:rsidR="00892871" w:rsidRPr="00385E55" w:rsidRDefault="0032500E">
      <w:pPr>
        <w:pStyle w:val="ProductList-SubClauseHeading"/>
        <w:outlineLvl w:val="3"/>
        <w:rPr>
          <w:lang w:val="pl-PL"/>
        </w:rPr>
      </w:pPr>
      <w:r w:rsidRPr="00385E55">
        <w:rPr>
          <w:lang w:val="pl-PL"/>
        </w:rPr>
        <w:t>10.1 Aktywacja i sprawdzanie oryginalności</w:t>
      </w:r>
    </w:p>
    <w:p w:rsidR="00892871" w:rsidRPr="00385E55" w:rsidRDefault="0032500E">
      <w:pPr>
        <w:pStyle w:val="ProductList-BodyIndented"/>
        <w:rPr>
          <w:lang w:val="pl-PL"/>
        </w:rPr>
      </w:pPr>
      <w:r w:rsidRPr="00385E55">
        <w:rPr>
          <w:lang w:val="pl-PL"/>
        </w:rP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892871" w:rsidRPr="00385E55" w:rsidRDefault="00892871">
      <w:pPr>
        <w:pStyle w:val="ProductList-BodyIndented"/>
        <w:rPr>
          <w:lang w:val="pl-PL"/>
        </w:rPr>
      </w:pPr>
    </w:p>
    <w:p w:rsidR="00892871" w:rsidRPr="00385E55" w:rsidRDefault="0032500E">
      <w:pPr>
        <w:pStyle w:val="ProductList-SubClauseHeading"/>
        <w:outlineLvl w:val="3"/>
        <w:rPr>
          <w:lang w:val="pl-PL"/>
        </w:rPr>
      </w:pPr>
      <w:r w:rsidRPr="00385E55">
        <w:rPr>
          <w:lang w:val="pl-PL"/>
        </w:rPr>
        <w:t>10.2 Klucze Produktów</w:t>
      </w:r>
    </w:p>
    <w:p w:rsidR="00892871" w:rsidRPr="00A71BFF" w:rsidRDefault="0032500E">
      <w:pPr>
        <w:pStyle w:val="ProductList-BodyIndented"/>
        <w:rPr>
          <w:lang w:val="pl-PL"/>
        </w:rPr>
      </w:pPr>
      <w:r w:rsidRPr="00385E55">
        <w:rPr>
          <w:lang w:val="pl-PL"/>
        </w:rPr>
        <w:t xml:space="preserve">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w:t>
      </w:r>
      <w:r w:rsidRPr="00A71BFF">
        <w:rPr>
          <w:lang w:val="pl-PL"/>
        </w:rPr>
        <w:t>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11. Uwagi</w:t>
      </w:r>
    </w:p>
    <w:p w:rsidR="00892871" w:rsidRPr="00A71BFF" w:rsidRDefault="0032500E">
      <w:pPr>
        <w:pStyle w:val="ProductList-Body"/>
        <w:rPr>
          <w:lang w:val="pl-PL"/>
        </w:rPr>
      </w:pPr>
      <w:r w:rsidRPr="00A71BFF">
        <w:rPr>
          <w:lang w:val="pl-PL"/>
        </w:rPr>
        <w:t>Tam, gdzie wskazano w części pt. Prawa do używania produktów w każdym Zgłoszeniu Produktu, obowiązują następujące zastrzeżenia:</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11.1 Funkcje korzystające z Internetu</w:t>
      </w:r>
    </w:p>
    <w:p w:rsidR="00892871" w:rsidRPr="00A71BFF" w:rsidRDefault="0032500E">
      <w:pPr>
        <w:pStyle w:val="ProductList-BodyIndented"/>
        <w:rPr>
          <w:lang w:val="pl-PL"/>
        </w:rPr>
      </w:pPr>
      <w:r w:rsidRPr="00A71BFF">
        <w:rPr>
          <w:lang w:val="pl-PL"/>
        </w:rP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6">
        <w:r w:rsidRPr="00A71BFF">
          <w:rPr>
            <w:color w:val="00467F"/>
            <w:u w:val="single"/>
            <w:lang w:val="pl-PL"/>
          </w:rPr>
          <w:t>aka.ms/privacy</w:t>
        </w:r>
      </w:hyperlink>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11.2 Bing Maps</w:t>
      </w:r>
    </w:p>
    <w:p w:rsidR="00892871" w:rsidRPr="00A71BFF" w:rsidRDefault="0032500E">
      <w:pPr>
        <w:pStyle w:val="ProductList-BodyIndented"/>
        <w:rPr>
          <w:lang w:val="pl-PL"/>
        </w:rPr>
      </w:pPr>
      <w:r w:rsidRPr="00A71BFF">
        <w:rPr>
          <w:lang w:val="pl-PL"/>
        </w:rP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7">
        <w:r w:rsidRPr="00A71BFF">
          <w:rPr>
            <w:color w:val="00467F"/>
            <w:u w:val="single"/>
            <w:lang w:val="pl-PL"/>
          </w:rPr>
          <w:t>http://go.microsoft.com/?linkid=9710837</w:t>
        </w:r>
      </w:hyperlink>
      <w:r w:rsidRPr="00A71BFF">
        <w:rPr>
          <w:lang w:val="pl-PL"/>
        </w:rPr>
        <w:t xml:space="preserve"> oraz Zasadom zachowania poufności informacji Bing dostępnemu pod adresem </w:t>
      </w:r>
      <w:hyperlink r:id="rId28">
        <w:r w:rsidRPr="00A71BFF">
          <w:rPr>
            <w:color w:val="00467F"/>
            <w:u w:val="single"/>
            <w:lang w:val="pl-PL"/>
          </w:rPr>
          <w:t>http://go.microsoft.com/fwlink/?LinkID=248686</w:t>
        </w:r>
      </w:hyperlink>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Standard wizyjny 11.3 H.264/AVC, standard wideo VC-1 i standard wizyjny MPEG-4 Part 2</w:t>
      </w:r>
    </w:p>
    <w:p w:rsidR="00892871" w:rsidRPr="00A71BFF" w:rsidRDefault="0032500E">
      <w:pPr>
        <w:pStyle w:val="ProductList-BodyIndented"/>
        <w:rPr>
          <w:lang w:val="pl-PL"/>
        </w:rPr>
      </w:pPr>
      <w:r w:rsidRPr="00A71BFF">
        <w:rPr>
          <w:lang w:val="pl-PL"/>
        </w:rP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sidRPr="00A71BFF">
          <w:rPr>
            <w:color w:val="00467F"/>
            <w:u w:val="single"/>
            <w:lang w:val="pl-PL"/>
          </w:rPr>
          <w:t>www.mpegla.com</w:t>
        </w:r>
      </w:hyperlink>
      <w:r w:rsidRPr="00A71BFF">
        <w:rPr>
          <w:lang w:val="pl-PL"/>
        </w:rP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12. Komponenty czcionek, obrazy i dźwięki</w:t>
      </w:r>
    </w:p>
    <w:p w:rsidR="00892871" w:rsidRPr="00A71BFF" w:rsidRDefault="0032500E">
      <w:pPr>
        <w:pStyle w:val="ProductList-Body"/>
        <w:rPr>
          <w:lang w:val="pl-PL"/>
        </w:rPr>
      </w:pPr>
      <w:r w:rsidRPr="00A71BFF">
        <w:rPr>
          <w:lang w:val="pl-PL"/>
        </w:rPr>
        <w:t xml:space="preserve">Gdy Klient uruchamia oprogramowanie, może ono uzyskiwać dostęp do zawartych w nim ikon, obrazów, dźwięków i multimediów i używać ich, ale jedynie z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13. Uwzględnione technologie</w:t>
      </w:r>
    </w:p>
    <w:p w:rsidR="00892871" w:rsidRPr="00A71BFF" w:rsidRDefault="0032500E">
      <w:pPr>
        <w:pStyle w:val="ProductList-Body"/>
        <w:rPr>
          <w:lang w:val="pl-PL"/>
        </w:rPr>
      </w:pPr>
      <w:r w:rsidRPr="00A71BFF">
        <w:rPr>
          <w:lang w:val="pl-PL"/>
        </w:rPr>
        <w:t>Produkty mogą zawierać inne komponenty technologii Microsoft, objęte odrębnymi, dotyczącymi ich postanowieniami licencyjnymi, jak wskazano w części pt. Prawa do używania produktów w każdym Zgłoszeniu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14. Testowanie porównawcze</w:t>
      </w:r>
    </w:p>
    <w:p w:rsidR="00892871" w:rsidRPr="00A71BFF" w:rsidRDefault="0032500E">
      <w:pPr>
        <w:pStyle w:val="ProductList-Body"/>
        <w:rPr>
          <w:lang w:val="pl-PL"/>
        </w:rPr>
      </w:pPr>
      <w:r w:rsidRPr="00A71BFF">
        <w:rPr>
          <w:lang w:val="pl-PL"/>
        </w:rPr>
        <w:t xml:space="preserve">Bez uprzedniej pisemnej zgody Microsoft Klientowi nie wolno ujawnić osobom trzecim wyników jakichkolwiek testów porównawczych żadnego Produktu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Serwerowego</w:t>
      </w:r>
      <w:r>
        <w:fldChar w:fldCharType="end"/>
      </w:r>
      <w:r w:rsidRPr="00A71BFF">
        <w:rPr>
          <w:lang w:val="pl-PL"/>
        </w:rPr>
        <w:t xml:space="preserve"> ani pakietu Microsoft Desktop Optimization Pack. Nie dotyczy to oprogramowania Windows Server.</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15. Multipleksowanie</w:t>
      </w:r>
    </w:p>
    <w:p w:rsidR="00892871" w:rsidRPr="00A71BFF" w:rsidRDefault="0032500E">
      <w:pPr>
        <w:pStyle w:val="ProductList-Body"/>
        <w:rPr>
          <w:lang w:val="pl-PL"/>
        </w:rPr>
      </w:pPr>
      <w:r w:rsidRPr="00A71BFF">
        <w:rPr>
          <w:lang w:val="pl-PL"/>
        </w:rPr>
        <w:t xml:space="preserve">Multipleksowanie lub grupowanie w celu zmniejszenia liczby bezpośrednich połączeń z oprogramowaniem nie powoduje obniżenia liczby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16. Prawa administracyjne i pomocy technicznej</w:t>
      </w:r>
    </w:p>
    <w:p w:rsidR="00892871" w:rsidRPr="00A71BFF" w:rsidRDefault="0032500E">
      <w:pPr>
        <w:pStyle w:val="ProductList-Body"/>
        <w:rPr>
          <w:lang w:val="pl-PL"/>
        </w:rPr>
      </w:pPr>
      <w:r w:rsidRPr="00A71BFF">
        <w:rPr>
          <w:lang w:val="pl-PL"/>
        </w:rPr>
        <w:t xml:space="preserve">Klient ma prawo umożliwić dostęp do oprogramowania serwera, na którym uruchomiono dowolne dozwolone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Licencjonowanych Użytkowników</w:t>
      </w:r>
      <w:r>
        <w:fldChar w:fldCharType="end"/>
      </w:r>
      <w:r w:rsidRPr="00A71BFF">
        <w:rPr>
          <w:lang w:val="pl-PL"/>
        </w:rPr>
        <w:t xml:space="preserve"> lub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17. Kod Dystrybucyjny</w:t>
      </w:r>
    </w:p>
    <w:p w:rsidR="00892871" w:rsidRPr="00A71BFF" w:rsidRDefault="0032500E">
      <w:pPr>
        <w:pStyle w:val="ProductList-Body"/>
        <w:rPr>
          <w:lang w:val="pl-PL"/>
        </w:rPr>
      </w:pPr>
      <w:r w:rsidRPr="00A71BFF">
        <w:rPr>
          <w:lang w:val="pl-PL"/>
        </w:rPr>
        <w:t xml:space="preserve">Klient jest uprawniony do rozpowszechniania w swoich programach kodu, który może być zawarty w oprogramowaniu lub usługach online, o ile Klient będzie przestrzegać poniższych postanowień. </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17.1 Prawa do używania i rozpowszechniania</w:t>
      </w:r>
    </w:p>
    <w:p w:rsidR="00892871" w:rsidRPr="00A71BFF" w:rsidRDefault="0032500E">
      <w:pPr>
        <w:pStyle w:val="ProductList-BodyIndented"/>
        <w:rPr>
          <w:lang w:val="pl-PL"/>
        </w:rPr>
      </w:pPr>
      <w:r w:rsidRPr="00A71BFF">
        <w:rPr>
          <w:lang w:val="pl-PL"/>
        </w:rPr>
        <w:t xml:space="preserve">Kod i pliki tekstowe wymienione poniżej są „Kodem dystrybucyjnym”. </w:t>
      </w:r>
    </w:p>
    <w:p w:rsidR="00892871" w:rsidRPr="00A71BFF" w:rsidRDefault="0032500E" w:rsidP="0032500E">
      <w:pPr>
        <w:pStyle w:val="ProductList-Bullet"/>
        <w:numPr>
          <w:ilvl w:val="1"/>
          <w:numId w:val="4"/>
        </w:numPr>
        <w:rPr>
          <w:lang w:val="pl-PL"/>
        </w:rPr>
      </w:pPr>
      <w:r w:rsidRPr="00A71BFF">
        <w:rPr>
          <w:lang w:val="pl-PL"/>
        </w:rP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892871" w:rsidRPr="00A71BFF" w:rsidRDefault="0032500E" w:rsidP="0032500E">
      <w:pPr>
        <w:pStyle w:val="ProductList-Bullet"/>
        <w:numPr>
          <w:ilvl w:val="1"/>
          <w:numId w:val="4"/>
        </w:numPr>
        <w:rPr>
          <w:lang w:val="pl-PL"/>
        </w:rPr>
      </w:pPr>
      <w:r w:rsidRPr="00A71BFF">
        <w:rPr>
          <w:lang w:val="pl-PL"/>
        </w:rPr>
        <w:t xml:space="preserve">Kod przykładowy, szablony i style: Klientowi wolno modyfikować, kopiować i rozpowszechniać w postaci kodu źródłowego i kodu wynikowego kod oznaczony jako „przykładowy”, „szablon”, „style proste” lub „style rysowania”. </w:t>
      </w:r>
    </w:p>
    <w:p w:rsidR="00892871" w:rsidRPr="00A71BFF" w:rsidRDefault="0032500E" w:rsidP="0032500E">
      <w:pPr>
        <w:pStyle w:val="ProductList-Bullet"/>
        <w:numPr>
          <w:ilvl w:val="1"/>
          <w:numId w:val="4"/>
        </w:numPr>
        <w:rPr>
          <w:lang w:val="pl-PL"/>
        </w:rPr>
      </w:pPr>
      <w:r w:rsidRPr="00A71BFF">
        <w:rPr>
          <w:lang w:val="pl-PL"/>
        </w:rPr>
        <w:t>Rozpowszechnianie przez osoby trzecie. Klientowi wolno zezwolić dystrybutorom swoich programów na kopiowanie i rozpowszechnianie Kodu dystrybucyjnego jako części tych programów.</w:t>
      </w:r>
    </w:p>
    <w:p w:rsidR="00892871" w:rsidRPr="00A71BFF" w:rsidRDefault="0032500E" w:rsidP="0032500E">
      <w:pPr>
        <w:pStyle w:val="ProductList-Bullet"/>
        <w:numPr>
          <w:ilvl w:val="1"/>
          <w:numId w:val="4"/>
        </w:numPr>
        <w:rPr>
          <w:lang w:val="pl-PL"/>
        </w:rPr>
      </w:pPr>
      <w:r w:rsidRPr="00A71BFF">
        <w:rPr>
          <w:lang w:val="pl-PL"/>
        </w:rPr>
        <w:t>Biblioteka obrazów: Klient może kopiować i rozpowszechniać obrazy, grafikę i animacje z Biblioteki Obrazów (Image Library), jak opisano w dokumentacji oprogramowania.</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17.2 Wymagania dotyczące rozpowszechniania</w:t>
      </w:r>
    </w:p>
    <w:p w:rsidR="00892871" w:rsidRPr="00A71BFF" w:rsidRDefault="0032500E">
      <w:pPr>
        <w:pStyle w:val="ProductList-BodyIndented"/>
        <w:rPr>
          <w:lang w:val="pl-PL"/>
        </w:rPr>
      </w:pPr>
      <w:r w:rsidRPr="00A71BFF">
        <w:rPr>
          <w:lang w:val="pl-PL"/>
        </w:rPr>
        <w:t>W przypadku rozpowszechniania przez Klienta Kodu Dystrybucyjnego, Klient jest zobowiązany:</w:t>
      </w:r>
    </w:p>
    <w:p w:rsidR="00892871" w:rsidRPr="00A71BFF" w:rsidRDefault="0032500E" w:rsidP="0032500E">
      <w:pPr>
        <w:pStyle w:val="ProductList-Bullet"/>
        <w:numPr>
          <w:ilvl w:val="1"/>
          <w:numId w:val="5"/>
        </w:numPr>
        <w:rPr>
          <w:lang w:val="pl-PL"/>
        </w:rPr>
      </w:pPr>
      <w:r w:rsidRPr="00A71BFF">
        <w:rPr>
          <w:lang w:val="pl-PL"/>
        </w:rPr>
        <w:t>dystrybuować go wyłącznie z programami Klienta, przy czym programy Klienta muszą zapewniać istotne, główne funkcje Kodu Dystrybucyjnego;</w:t>
      </w:r>
    </w:p>
    <w:p w:rsidR="00892871" w:rsidRPr="00A71BFF" w:rsidRDefault="0032500E" w:rsidP="0032500E">
      <w:pPr>
        <w:pStyle w:val="ProductList-Bullet"/>
        <w:numPr>
          <w:ilvl w:val="1"/>
          <w:numId w:val="5"/>
        </w:numPr>
        <w:rPr>
          <w:lang w:val="pl-PL"/>
        </w:rPr>
      </w:pPr>
      <w:r w:rsidRPr="00A71BFF">
        <w:rPr>
          <w:lang w:val="pl-PL"/>
        </w:rP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892871" w:rsidRPr="00A71BFF" w:rsidRDefault="0032500E" w:rsidP="0032500E">
      <w:pPr>
        <w:pStyle w:val="ProductList-Bullet"/>
        <w:numPr>
          <w:ilvl w:val="1"/>
          <w:numId w:val="5"/>
        </w:numPr>
        <w:rPr>
          <w:lang w:val="pl-PL"/>
        </w:rPr>
      </w:pPr>
      <w:r w:rsidRPr="00A71BFF">
        <w:rPr>
          <w:lang w:val="pl-PL"/>
        </w:rP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17.3 Ograniczenia dotyczące rozpowszechniania</w:t>
      </w:r>
    </w:p>
    <w:p w:rsidR="00892871" w:rsidRPr="00A71BFF" w:rsidRDefault="0032500E">
      <w:pPr>
        <w:pStyle w:val="ProductList-BodyIndented"/>
        <w:rPr>
          <w:lang w:val="pl-PL"/>
        </w:rPr>
      </w:pPr>
      <w:r w:rsidRPr="00A71BFF">
        <w:rPr>
          <w:lang w:val="pl-PL"/>
        </w:rPr>
        <w:t>Klient nie może:</w:t>
      </w:r>
    </w:p>
    <w:p w:rsidR="00892871" w:rsidRPr="00A71BFF" w:rsidRDefault="0032500E" w:rsidP="0032500E">
      <w:pPr>
        <w:pStyle w:val="ProductList-Bullet"/>
        <w:numPr>
          <w:ilvl w:val="1"/>
          <w:numId w:val="6"/>
        </w:numPr>
        <w:rPr>
          <w:lang w:val="pl-PL"/>
        </w:rPr>
      </w:pPr>
      <w:r w:rsidRPr="00A71BFF">
        <w:rPr>
          <w:lang w:val="pl-PL"/>
        </w:rPr>
        <w:t xml:space="preserve">zmieniać w Kodzie Dystrybucyjnym żadnych informacji o prawach autorskich, znakach towarowych lub patentach; </w:t>
      </w:r>
    </w:p>
    <w:p w:rsidR="00892871" w:rsidRPr="00A71BFF" w:rsidRDefault="0032500E" w:rsidP="0032500E">
      <w:pPr>
        <w:pStyle w:val="ProductList-Bullet"/>
        <w:numPr>
          <w:ilvl w:val="1"/>
          <w:numId w:val="6"/>
        </w:numPr>
        <w:rPr>
          <w:lang w:val="pl-PL"/>
        </w:rPr>
      </w:pPr>
      <w:r w:rsidRPr="00A71BFF">
        <w:rPr>
          <w:lang w:val="pl-PL"/>
        </w:rPr>
        <w:t xml:space="preserve">używać znaków towarowych Microsoft w nazwach programów Klienta lub w sposób sugerujący, że programy Klienta pochodzą od Microsoft lub są przez Microsoft popierane; </w:t>
      </w:r>
    </w:p>
    <w:p w:rsidR="00892871" w:rsidRPr="00A71BFF" w:rsidRDefault="0032500E" w:rsidP="0032500E">
      <w:pPr>
        <w:pStyle w:val="ProductList-Bullet"/>
        <w:numPr>
          <w:ilvl w:val="1"/>
          <w:numId w:val="6"/>
        </w:numPr>
        <w:rPr>
          <w:lang w:val="pl-PL"/>
        </w:rPr>
      </w:pPr>
      <w:r w:rsidRPr="00A71BFF">
        <w:rPr>
          <w:lang w:val="pl-PL"/>
        </w:rPr>
        <w:t>rozpowszechniać Kod Dystrybucyjny wewnątrz lub razem z jakimikolwiek złośliwymi programami lub programami mającymi na celu oszukanie ich użytkownika lub w sposób niezgodny z prawem, lub</w:t>
      </w:r>
    </w:p>
    <w:p w:rsidR="00892871" w:rsidRPr="00A71BFF" w:rsidRDefault="0032500E" w:rsidP="0032500E">
      <w:pPr>
        <w:pStyle w:val="ProductList-Bullet"/>
        <w:numPr>
          <w:ilvl w:val="1"/>
          <w:numId w:val="6"/>
        </w:numPr>
        <w:rPr>
          <w:lang w:val="pl-PL"/>
        </w:rPr>
      </w:pPr>
      <w:r w:rsidRPr="00A71BFF">
        <w:rPr>
          <w:lang w:val="pl-PL"/>
        </w:rP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18. Software Plus Services</w:t>
      </w:r>
    </w:p>
    <w:p w:rsidR="00892871" w:rsidRPr="00A71BFF" w:rsidRDefault="0032500E">
      <w:pPr>
        <w:pStyle w:val="ProductList-Body"/>
        <w:rPr>
          <w:lang w:val="pl-PL"/>
        </w:rPr>
      </w:pPr>
      <w:r w:rsidRPr="00A71BFF">
        <w:rPr>
          <w:lang w:val="pl-PL"/>
        </w:rP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19. Przetwarzanie danych osobowych, RODO</w:t>
      </w:r>
    </w:p>
    <w:p w:rsidR="00892871" w:rsidRPr="00A71BFF" w:rsidRDefault="0032500E">
      <w:pPr>
        <w:pStyle w:val="ProductList-Body"/>
        <w:rPr>
          <w:lang w:val="pl-PL"/>
        </w:rPr>
      </w:pPr>
      <w:r w:rsidRPr="00A71BFF">
        <w:rPr>
          <w:lang w:val="pl-PL"/>
        </w:rP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sidRPr="00A71BFF">
          <w:rPr>
            <w:color w:val="00467F"/>
            <w:u w:val="single"/>
            <w:lang w:val="pl-PL"/>
          </w:rPr>
          <w:t>Postanowień Dotyczących Usług Online</w:t>
        </w:r>
      </w:hyperlink>
      <w:r w:rsidRPr="00A71BFF">
        <w:rPr>
          <w:lang w:val="pl-PL"/>
        </w:rPr>
        <w:t xml:space="preserve"> oraz (b) w Załączniku 4 do </w:t>
      </w:r>
      <w:hyperlink r:id="rId31">
        <w:r w:rsidRPr="00A71BFF">
          <w:rPr>
            <w:color w:val="00467F"/>
            <w:u w:val="single"/>
            <w:lang w:val="pl-PL"/>
          </w:rPr>
          <w:t>Postanowień Dotyczących Usług Online</w:t>
        </w:r>
      </w:hyperlink>
      <w:r w:rsidRPr="00A71BFF">
        <w:rPr>
          <w:lang w:val="pl-PL"/>
        </w:rPr>
        <w:t xml:space="preserve"> zawierającym postanowienia wynikające z ogólnego rozporządzenia o ochronie danych (RODO).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GroupHeading"/>
        <w:outlineLvl w:val="1"/>
        <w:rPr>
          <w:lang w:val="pl-PL"/>
        </w:rPr>
      </w:pPr>
      <w:bookmarkStart w:id="16" w:name="_Sec538"/>
      <w:r w:rsidRPr="00A71BFF">
        <w:rPr>
          <w:lang w:val="pl-PL"/>
        </w:rPr>
        <w:t>Postanowienia licencyjne dot. modelu licencjonowania</w:t>
      </w:r>
      <w:bookmarkEnd w:id="16"/>
      <w:r>
        <w:fldChar w:fldCharType="begin"/>
      </w:r>
      <w:r w:rsidRPr="00A71BFF">
        <w:rPr>
          <w:lang w:val="pl-PL"/>
        </w:rPr>
        <w:instrText xml:space="preserve"> TC "</w:instrText>
      </w:r>
      <w:bookmarkStart w:id="17" w:name="_Toc520808663"/>
      <w:r w:rsidRPr="00A71BFF">
        <w:rPr>
          <w:lang w:val="pl-PL"/>
        </w:rPr>
        <w:instrText>Postanowienia licencyjne dot. modelu licencjonowania</w:instrText>
      </w:r>
      <w:bookmarkEnd w:id="17"/>
      <w:r w:rsidRPr="00A71BFF">
        <w:rPr>
          <w:lang w:val="pl-PL"/>
        </w:rPr>
        <w:instrText>" \l 2</w:instrText>
      </w:r>
      <w:r>
        <w:fldChar w:fldCharType="end"/>
      </w:r>
    </w:p>
    <w:p w:rsidR="00892871" w:rsidRPr="00A71BFF" w:rsidRDefault="0032500E">
      <w:pPr>
        <w:pStyle w:val="ProductList-Body"/>
        <w:rPr>
          <w:lang w:val="pl-PL"/>
        </w:rPr>
      </w:pPr>
      <w:r w:rsidRPr="00A71BFF">
        <w:rPr>
          <w:lang w:val="pl-PL"/>
        </w:rP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892871" w:rsidRDefault="0032500E">
      <w:pPr>
        <w:pStyle w:val="ProductList-Offering2Heading"/>
        <w:outlineLvl w:val="2"/>
      </w:pPr>
      <w:bookmarkStart w:id="18" w:name="_Sec539"/>
      <w:r>
        <w:t>Aplikacje komputerowe;</w:t>
      </w:r>
      <w:bookmarkEnd w:id="18"/>
      <w:r>
        <w:fldChar w:fldCharType="begin"/>
      </w:r>
      <w:r>
        <w:instrText xml:space="preserve"> TC "</w:instrText>
      </w:r>
      <w:bookmarkStart w:id="19" w:name="_Toc520808664"/>
      <w:r>
        <w:instrText>Aplikacje komputerowe;</w:instrText>
      </w:r>
      <w:bookmarkEnd w:id="19"/>
      <w:r>
        <w:instrText>" \l 3</w:instrText>
      </w:r>
      <w:r>
        <w:fldChar w:fldCharType="end"/>
      </w:r>
    </w:p>
    <w:p w:rsidR="00892871" w:rsidRDefault="0032500E">
      <w:pPr>
        <w:pStyle w:val="ProductList-ClauseHeading"/>
        <w:outlineLvl w:val="3"/>
      </w:pPr>
      <w:r>
        <w:t>Licencja na Urządzenie</w:t>
      </w:r>
    </w:p>
    <w:p w:rsidR="00892871" w:rsidRPr="00A71BFF" w:rsidRDefault="0032500E" w:rsidP="0032500E">
      <w:pPr>
        <w:pStyle w:val="ProductList-Bullet"/>
        <w:numPr>
          <w:ilvl w:val="0"/>
          <w:numId w:val="7"/>
        </w:numPr>
        <w:rPr>
          <w:lang w:val="pl-PL"/>
        </w:rPr>
      </w:pPr>
      <w:r w:rsidRPr="00A71BFF">
        <w:rPr>
          <w:lang w:val="pl-PL"/>
        </w:rPr>
        <w:t xml:space="preserve">Klientowi wolno zainstalować dowolną liczbę kopii oprogramowania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i na dowolnym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przeznaczonym do użycia przez Klienta dla każdej nabytej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t>
      </w:r>
    </w:p>
    <w:p w:rsidR="00892871" w:rsidRPr="00A71BFF" w:rsidRDefault="0032500E" w:rsidP="0032500E">
      <w:pPr>
        <w:pStyle w:val="ProductList-Bullet"/>
        <w:numPr>
          <w:ilvl w:val="0"/>
          <w:numId w:val="7"/>
        </w:numPr>
        <w:rPr>
          <w:lang w:val="pl-PL"/>
        </w:rPr>
      </w:pPr>
      <w:r w:rsidRPr="00A71BFF">
        <w:rPr>
          <w:lang w:val="pl-PL"/>
        </w:rPr>
        <w:t xml:space="preserve">Jeżeli Klient nie obejmie oprogramowania licencją jako Produktu Enterprise lub licencją dla całej organizacji, może on także zainstalować oprogramowanie na pojedynczym urządzeniu przenośnym do użytku przez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Głównego Użytkownika</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w:t>
      </w:r>
    </w:p>
    <w:p w:rsidR="00892871" w:rsidRPr="00A71BFF" w:rsidRDefault="0032500E" w:rsidP="0032500E">
      <w:pPr>
        <w:pStyle w:val="ProductList-Bullet"/>
        <w:numPr>
          <w:ilvl w:val="0"/>
          <w:numId w:val="7"/>
        </w:numPr>
        <w:rPr>
          <w:lang w:val="pl-PL"/>
        </w:rPr>
      </w:pPr>
      <w:r w:rsidRPr="00A71BFF">
        <w:rPr>
          <w:lang w:val="pl-PL"/>
        </w:rPr>
        <w:t xml:space="preserve">Oprogramowanie działające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może być używane przez dowolną liczbę użytkowników, ale tylko jeden użytkownik może uzyskiwać dostęp do niego i korzystać z niego w każdym danym momencie. </w:t>
      </w:r>
    </w:p>
    <w:p w:rsidR="00892871" w:rsidRPr="00A71BFF" w:rsidRDefault="0032500E" w:rsidP="0032500E">
      <w:pPr>
        <w:pStyle w:val="ProductList-Bullet"/>
        <w:numPr>
          <w:ilvl w:val="0"/>
          <w:numId w:val="7"/>
        </w:numPr>
        <w:rPr>
          <w:lang w:val="pl-PL"/>
        </w:rPr>
      </w:pPr>
      <w:r w:rsidRPr="00A71BFF">
        <w:rPr>
          <w:lang w:val="pl-PL"/>
        </w:rPr>
        <w:t xml:space="preserve">Z oprogramowania uruchomionego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może zdalnie korzystać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rsidRPr="00A71BFF">
        <w:rPr>
          <w:lang w:val="pl-PL"/>
        </w:rPr>
        <w:t xml:space="preserve"> za pośrednictwem dowolnego urządzenia lub dowolny użytkownik za pośrednictwem innego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w:t>
      </w:r>
    </w:p>
    <w:p w:rsidR="00892871" w:rsidRPr="00A71BFF" w:rsidRDefault="0032500E" w:rsidP="0032500E">
      <w:pPr>
        <w:pStyle w:val="ProductList-Bullet"/>
        <w:numPr>
          <w:ilvl w:val="0"/>
          <w:numId w:val="7"/>
        </w:numPr>
        <w:rPr>
          <w:lang w:val="pl-PL"/>
        </w:rPr>
      </w:pPr>
      <w:r w:rsidRPr="00A71BFF">
        <w:rPr>
          <w:lang w:val="pl-PL"/>
        </w:rPr>
        <w:t xml:space="preserve">Z oprogramowania uruchomionego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przydzielonym do użytku przez Klienta może zdalnie korzystać dowolny użytkownik za pośrednictwem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Elementy multimedialne i szablony</w:t>
      </w:r>
    </w:p>
    <w:p w:rsidR="00892871" w:rsidRPr="00A71BFF" w:rsidRDefault="0032500E">
      <w:pPr>
        <w:pStyle w:val="ProductList-Body"/>
        <w:rPr>
          <w:lang w:val="pl-PL"/>
        </w:rPr>
      </w:pPr>
      <w:r w:rsidRPr="00A71BFF">
        <w:rPr>
          <w:lang w:val="pl-PL"/>
        </w:rP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892871" w:rsidRPr="00A71BFF" w:rsidRDefault="0032500E">
      <w:pPr>
        <w:pStyle w:val="ProductList-Offering2Heading"/>
        <w:outlineLvl w:val="2"/>
        <w:rPr>
          <w:lang w:val="pl-PL"/>
        </w:rPr>
      </w:pPr>
      <w:bookmarkStart w:id="20" w:name="_Sec540"/>
      <w:r w:rsidRPr="00A71BFF">
        <w:rPr>
          <w:lang w:val="pl-PL"/>
        </w:rPr>
        <w:t>Komputerowe systemy operacyjne</w:t>
      </w:r>
      <w:bookmarkEnd w:id="20"/>
      <w:r>
        <w:fldChar w:fldCharType="begin"/>
      </w:r>
      <w:r w:rsidRPr="00A71BFF">
        <w:rPr>
          <w:lang w:val="pl-PL"/>
        </w:rPr>
        <w:instrText xml:space="preserve"> TC "</w:instrText>
      </w:r>
      <w:bookmarkStart w:id="21" w:name="_Toc520808665"/>
      <w:r w:rsidRPr="00A71BFF">
        <w:rPr>
          <w:lang w:val="pl-PL"/>
        </w:rPr>
        <w:instrText>Komputerowe systemy operacyjne</w:instrText>
      </w:r>
      <w:bookmarkEnd w:id="21"/>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Licencja na Urządzenie</w:t>
      </w:r>
    </w:p>
    <w:p w:rsidR="00892871" w:rsidRPr="00A71BFF" w:rsidRDefault="0032500E" w:rsidP="0032500E">
      <w:pPr>
        <w:pStyle w:val="ProductList-Bullet"/>
        <w:numPr>
          <w:ilvl w:val="0"/>
          <w:numId w:val="8"/>
        </w:numPr>
        <w:rPr>
          <w:lang w:val="pl-PL"/>
        </w:rPr>
      </w:pPr>
      <w:r w:rsidRPr="00A71BFF">
        <w:rPr>
          <w:lang w:val="pl-PL"/>
        </w:rPr>
        <w:t xml:space="preserve">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lub w lokalnym wirtualnym systemie sprzętowym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Klient może zainstalować jedną kopię oprogramowania dla każdej nabytej przez siebie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w:t>
      </w:r>
    </w:p>
    <w:p w:rsidR="00892871" w:rsidRPr="00A71BFF" w:rsidRDefault="0032500E" w:rsidP="0032500E">
      <w:pPr>
        <w:pStyle w:val="ProductList-Bullet"/>
        <w:numPr>
          <w:ilvl w:val="0"/>
          <w:numId w:val="8"/>
        </w:numPr>
        <w:rPr>
          <w:lang w:val="pl-PL"/>
        </w:rPr>
      </w:pPr>
      <w:r w:rsidRPr="00A71BFF">
        <w:rPr>
          <w:lang w:val="pl-PL"/>
        </w:rPr>
        <w:t>Klientowi wolno korzystać z oprogramowania na maksymalnie dwóch procesorach.</w:t>
      </w:r>
    </w:p>
    <w:p w:rsidR="00892871" w:rsidRPr="00A71BFF" w:rsidRDefault="0032500E" w:rsidP="0032500E">
      <w:pPr>
        <w:pStyle w:val="ProductList-Bullet"/>
        <w:numPr>
          <w:ilvl w:val="0"/>
          <w:numId w:val="8"/>
        </w:numPr>
        <w:rPr>
          <w:lang w:val="pl-PL"/>
        </w:rPr>
      </w:pPr>
      <w:r w:rsidRPr="00A71BFF">
        <w:rPr>
          <w:lang w:val="pl-PL"/>
        </w:rPr>
        <w:t>Lokalne użycie jest możliwe w przypadku każdego użytkownika.</w:t>
      </w:r>
    </w:p>
    <w:p w:rsidR="00892871" w:rsidRPr="00A71BFF" w:rsidRDefault="0032500E" w:rsidP="0032500E">
      <w:pPr>
        <w:pStyle w:val="ProductList-Bullet"/>
        <w:numPr>
          <w:ilvl w:val="0"/>
          <w:numId w:val="8"/>
        </w:numPr>
        <w:rPr>
          <w:lang w:val="pl-PL"/>
        </w:rPr>
      </w:pPr>
      <w:r w:rsidRPr="00A71BFF">
        <w:rPr>
          <w:lang w:val="pl-PL"/>
        </w:rPr>
        <w:t xml:space="preserve">Zdalne korzystanie jest dozwolone w przypadku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Głównego Użytkownika</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oraz każdego innego użytkownika, korzystającego z innego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lub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objętego licencją Windows VDA.</w:t>
      </w:r>
    </w:p>
    <w:p w:rsidR="00892871" w:rsidRPr="00A71BFF" w:rsidRDefault="0032500E" w:rsidP="0032500E">
      <w:pPr>
        <w:pStyle w:val="ProductList-Bullet"/>
        <w:numPr>
          <w:ilvl w:val="0"/>
          <w:numId w:val="8"/>
        </w:numPr>
        <w:rPr>
          <w:lang w:val="pl-PL"/>
        </w:rPr>
      </w:pPr>
      <w:r w:rsidRPr="00A71BFF">
        <w:rPr>
          <w:lang w:val="pl-PL"/>
        </w:rPr>
        <w:t>Jednocześnie dostęp do oprogramowania może uzyskiwać tylko jeden użytkownik.</w:t>
      </w:r>
    </w:p>
    <w:p w:rsidR="00892871" w:rsidRPr="00A71BFF" w:rsidRDefault="0032500E" w:rsidP="0032500E">
      <w:pPr>
        <w:pStyle w:val="ProductList-Bullet"/>
        <w:numPr>
          <w:ilvl w:val="0"/>
          <w:numId w:val="8"/>
        </w:numPr>
        <w:rPr>
          <w:lang w:val="pl-PL"/>
        </w:rPr>
      </w:pPr>
      <w:r w:rsidRPr="00A71BFF">
        <w:rPr>
          <w:lang w:val="pl-PL"/>
        </w:rPr>
        <w:t xml:space="preserve">Do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892871" w:rsidRPr="00A71BFF" w:rsidRDefault="0032500E" w:rsidP="0032500E">
      <w:pPr>
        <w:pStyle w:val="ProductList-Bullet"/>
        <w:numPr>
          <w:ilvl w:val="0"/>
          <w:numId w:val="8"/>
        </w:numPr>
        <w:rPr>
          <w:lang w:val="pl-PL"/>
        </w:rPr>
      </w:pPr>
      <w:r w:rsidRPr="00A71BFF">
        <w:rPr>
          <w:lang w:val="pl-PL"/>
        </w:rPr>
        <w:t>Na potrzeby aktywacji oprogramowania za pomocą usług zarządzania kluczami (KMS) lub podobnej technologii dozwolona jest nieograniczona liczba połączeń.</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Adobe Flash Player</w:t>
      </w:r>
    </w:p>
    <w:p w:rsidR="00892871" w:rsidRPr="00A71BFF" w:rsidRDefault="0032500E">
      <w:pPr>
        <w:pStyle w:val="ProductList-Body"/>
        <w:rPr>
          <w:lang w:val="pl-PL"/>
        </w:rPr>
      </w:pPr>
      <w:r w:rsidRPr="00A71BFF">
        <w:rPr>
          <w:lang w:val="pl-PL"/>
        </w:rP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sidRPr="00A71BFF">
          <w:rPr>
            <w:color w:val="00467F"/>
            <w:u w:val="single"/>
            <w:lang w:val="pl-PL"/>
          </w:rPr>
          <w:t>http://go.microsoft.com/fwlink/?linkid=248532</w:t>
        </w:r>
      </w:hyperlink>
      <w:r w:rsidRPr="00A71BFF">
        <w:rPr>
          <w:lang w:val="pl-PL"/>
        </w:rPr>
        <w:t>. Adobe i Flash to zastrzeżone znaki handlowe lub znaki handlowe Adobe Systems Incorporated w Stanach Zjednoczonych oraz/lub w innych krajach.</w:t>
      </w:r>
    </w:p>
    <w:p w:rsidR="00892871" w:rsidRPr="00A71BFF" w:rsidRDefault="0032500E">
      <w:pPr>
        <w:pStyle w:val="ProductList-Offering2Heading"/>
        <w:outlineLvl w:val="2"/>
        <w:rPr>
          <w:lang w:val="pl-PL"/>
        </w:rPr>
      </w:pPr>
      <w:bookmarkStart w:id="22" w:name="_Sec541"/>
      <w:r w:rsidRPr="00A71BFF">
        <w:rPr>
          <w:lang w:val="pl-PL"/>
        </w:rPr>
        <w:t>Na rdzeń/CAL:</w:t>
      </w:r>
      <w:bookmarkEnd w:id="22"/>
      <w:r>
        <w:fldChar w:fldCharType="begin"/>
      </w:r>
      <w:r w:rsidRPr="00A71BFF">
        <w:rPr>
          <w:lang w:val="pl-PL"/>
        </w:rPr>
        <w:instrText xml:space="preserve"> TC "</w:instrText>
      </w:r>
      <w:bookmarkStart w:id="23" w:name="_Toc520808666"/>
      <w:r w:rsidRPr="00A71BFF">
        <w:rPr>
          <w:lang w:val="pl-PL"/>
        </w:rPr>
        <w:instrText>Na rdzeń/CAL:</w:instrText>
      </w:r>
      <w:bookmarkEnd w:id="23"/>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serwer (na rdzeń)</w:t>
      </w:r>
    </w:p>
    <w:p w:rsidR="00892871" w:rsidRPr="00A71BFF" w:rsidRDefault="0032500E" w:rsidP="0032500E">
      <w:pPr>
        <w:pStyle w:val="ProductList-Bullet"/>
        <w:numPr>
          <w:ilvl w:val="0"/>
          <w:numId w:val="9"/>
        </w:numPr>
        <w:rPr>
          <w:lang w:val="pl-PL"/>
        </w:rPr>
      </w:pPr>
      <w:r w:rsidRPr="00A71BFF">
        <w:rPr>
          <w:lang w:val="pl-PL"/>
        </w:rPr>
        <w:t xml:space="preserve">Klientowi wolno używać oprogramowania serwera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Licencji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zgodnie z poniższymi postanowieniami. </w:t>
      </w:r>
    </w:p>
    <w:p w:rsidR="00892871" w:rsidRPr="00A71BFF" w:rsidRDefault="0032500E" w:rsidP="0032500E">
      <w:pPr>
        <w:pStyle w:val="ProductList-Bullet"/>
        <w:numPr>
          <w:ilvl w:val="0"/>
          <w:numId w:val="9"/>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 Fizyczny</w:t>
      </w:r>
      <w:r>
        <w:fldChar w:fldCharType="end"/>
      </w:r>
      <w:r w:rsidRPr="00A71BFF">
        <w:rPr>
          <w:lang w:val="pl-PL"/>
        </w:rPr>
        <w:t xml:space="preserve"> oraz minimum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w:t>
      </w:r>
    </w:p>
    <w:p w:rsidR="00892871" w:rsidRPr="00A71BFF" w:rsidRDefault="0032500E" w:rsidP="0032500E">
      <w:pPr>
        <w:pStyle w:val="ProductList-Bullet"/>
        <w:numPr>
          <w:ilvl w:val="0"/>
          <w:numId w:val="9"/>
        </w:numPr>
        <w:rPr>
          <w:lang w:val="pl-PL"/>
        </w:rPr>
      </w:pPr>
      <w:r w:rsidRPr="00A71BFF">
        <w:rPr>
          <w:lang w:val="pl-PL"/>
        </w:rPr>
        <w:t xml:space="preserve">W przypadku edycji Datacenter Klientowi wolno korzystać z oprogramowania serwera do zarządzania dowolną liczbą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Default="0032500E" w:rsidP="0032500E">
      <w:pPr>
        <w:pStyle w:val="ProductList-Bullet"/>
        <w:numPr>
          <w:ilvl w:val="0"/>
          <w:numId w:val="9"/>
        </w:numPr>
      </w:pPr>
      <w:r>
        <w:t>Edycja Standard:</w:t>
      </w:r>
    </w:p>
    <w:p w:rsidR="00892871" w:rsidRPr="00A71BFF" w:rsidRDefault="0032500E" w:rsidP="0032500E">
      <w:pPr>
        <w:pStyle w:val="ProductList-Bullet"/>
        <w:numPr>
          <w:ilvl w:val="1"/>
          <w:numId w:val="9"/>
        </w:numPr>
        <w:rPr>
          <w:lang w:val="pl-PL"/>
        </w:rPr>
      </w:pPr>
      <w:r w:rsidRPr="00A71BFF">
        <w:rPr>
          <w:lang w:val="pl-PL"/>
        </w:rPr>
        <w:t xml:space="preserve">W przypadku edycji Standard Klientowi wolno korzystać z oprogramowania serwera do zarządzania dwoma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w:t>
      </w:r>
    </w:p>
    <w:p w:rsidR="00892871" w:rsidRPr="00A71BFF" w:rsidRDefault="0032500E" w:rsidP="0032500E">
      <w:pPr>
        <w:pStyle w:val="ProductList-Bullet"/>
        <w:numPr>
          <w:ilvl w:val="1"/>
          <w:numId w:val="9"/>
        </w:numPr>
        <w:rPr>
          <w:lang w:val="pl-PL"/>
        </w:rPr>
      </w:pPr>
      <w:r w:rsidRPr="00A71BFF">
        <w:rPr>
          <w:lang w:val="pl-PL"/>
        </w:rPr>
        <w:t xml:space="preserve">W przypadku edycji Standard Klientowi wolno użyć jednego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(oprócz dwóch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jeżeli dane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jest używane wyłącznie do hostowania tych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 </w:t>
      </w:r>
    </w:p>
    <w:p w:rsidR="00892871" w:rsidRPr="00A71BFF" w:rsidRDefault="0032500E" w:rsidP="0032500E">
      <w:pPr>
        <w:pStyle w:val="ProductList-Bullet"/>
        <w:numPr>
          <w:ilvl w:val="1"/>
          <w:numId w:val="9"/>
        </w:numPr>
        <w:rPr>
          <w:lang w:val="pl-PL"/>
        </w:rPr>
      </w:pPr>
      <w:r w:rsidRPr="00A71BFF">
        <w:rPr>
          <w:lang w:val="pl-PL"/>
        </w:rPr>
        <w:t xml:space="preserve">Klientowi wolno przypisać dodatkowe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edycję Standard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 liczbie określonej w powyższym ust. 2 i używać oprogramowania serwera w dwóch dodatkowych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Środowiskach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32500E" w:rsidP="0032500E">
      <w:pPr>
        <w:pStyle w:val="ProductList-Bullet"/>
        <w:numPr>
          <w:ilvl w:val="0"/>
          <w:numId w:val="9"/>
        </w:numPr>
        <w:rPr>
          <w:lang w:val="pl-PL"/>
        </w:rPr>
      </w:pPr>
      <w:r w:rsidRPr="00A71BFF">
        <w:rPr>
          <w:lang w:val="pl-PL"/>
        </w:rPr>
        <w:t xml:space="preserve">O ile łączna liczba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i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pozostaje bez zmian, dopuszcza się zmianę przypisania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 każdej zmianie partycjonowania poszczególnych urządzeń sprzętowych przez Klienta. </w:t>
      </w:r>
    </w:p>
    <w:p w:rsidR="00892871" w:rsidRPr="00A71BFF" w:rsidRDefault="0032500E" w:rsidP="0032500E">
      <w:pPr>
        <w:pStyle w:val="ProductList-Bullet"/>
        <w:numPr>
          <w:ilvl w:val="0"/>
          <w:numId w:val="9"/>
        </w:numPr>
        <w:rPr>
          <w:lang w:val="pl-PL"/>
        </w:rPr>
      </w:pPr>
      <w:r w:rsidRPr="00A71BFF">
        <w:rPr>
          <w:lang w:val="pl-PL"/>
        </w:rPr>
        <w:t xml:space="preserve">W ramach jednorazowej alternatywy wobec przypisania podstawowych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na użytkownika lub na urządzenie, pewna liczba podstawowych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może zostać dedykowana do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oprogramowania serwera na jednym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(w trybie „na serwer”) w celu umożliwienia jednoczesnego dostępu takiej samej liczby użytkowników lub urządzeń do tego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ClauseHeading"/>
        <w:outlineLvl w:val="3"/>
      </w:pPr>
      <w:r>
        <w:t>Licencje dostępu</w:t>
      </w:r>
    </w:p>
    <w:p w:rsidR="00892871" w:rsidRPr="00A71BFF" w:rsidRDefault="0032500E" w:rsidP="0032500E">
      <w:pPr>
        <w:pStyle w:val="ProductList-Bullet"/>
        <w:numPr>
          <w:ilvl w:val="0"/>
          <w:numId w:val="10"/>
        </w:numPr>
        <w:rPr>
          <w:lang w:val="pl-PL"/>
        </w:rPr>
      </w:pPr>
      <w:r w:rsidRPr="00A71BFF">
        <w:rPr>
          <w:lang w:val="pl-PL"/>
        </w:rPr>
        <w:t xml:space="preserve">Z wyjątkiem przypadków opisanych w tym punkcie oraz w </w:t>
      </w: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Szczególnych postanowieniach licencyjnych</w:t>
      </w:r>
      <w:r>
        <w:fldChar w:fldCharType="end"/>
      </w:r>
      <w:r w:rsidRPr="00A71BFF">
        <w:rPr>
          <w:lang w:val="pl-PL"/>
        </w:rPr>
        <w:t xml:space="preserve"> każdy dostęp do oprogramowania serwera wymaga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lub </w:t>
      </w:r>
      <w:r>
        <w:fldChar w:fldCharType="begin"/>
      </w:r>
      <w:r w:rsidRPr="00A71BFF">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A71BFF">
        <w:rPr>
          <w:color w:val="0563C1"/>
          <w:lang w:val="pl-PL"/>
        </w:rPr>
        <w:t>Licencji Równoważnych Licencjom CAL</w:t>
      </w:r>
      <w:r>
        <w:fldChar w:fldCharType="end"/>
      </w:r>
      <w:r w:rsidRPr="00A71BFF">
        <w:rPr>
          <w:lang w:val="pl-PL"/>
        </w:rPr>
        <w:t>.</w:t>
      </w:r>
    </w:p>
    <w:p w:rsidR="00892871" w:rsidRPr="00A71BFF" w:rsidRDefault="0032500E" w:rsidP="0032500E">
      <w:pPr>
        <w:pStyle w:val="ProductList-Bullet"/>
        <w:numPr>
          <w:ilvl w:val="0"/>
          <w:numId w:val="10"/>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jeżeli dostęp uzyskuje inny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w:t>
      </w:r>
    </w:p>
    <w:p w:rsidR="00892871" w:rsidRPr="00A71BFF" w:rsidRDefault="0032500E" w:rsidP="0032500E">
      <w:pPr>
        <w:pStyle w:val="ProductList-Bullet"/>
        <w:numPr>
          <w:ilvl w:val="0"/>
          <w:numId w:val="10"/>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w celu uzyskania dostępu do oprogramowania serwera obsługującego </w:t>
      </w:r>
      <w:r>
        <w:fldChar w:fldCharType="begin"/>
      </w:r>
      <w:r w:rsidRPr="00A71BFF">
        <w:rPr>
          <w:lang w:val="pl-PL"/>
        </w:rP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sidRPr="00A71BFF">
        <w:rPr>
          <w:color w:val="0563C1"/>
          <w:lang w:val="pl-PL"/>
        </w:rPr>
        <w:t>obciążenie sieci WWW</w:t>
      </w:r>
      <w:r>
        <w:fldChar w:fldCharType="end"/>
      </w:r>
      <w:r w:rsidRPr="00A71BFF">
        <w:rPr>
          <w:lang w:val="pl-PL"/>
        </w:rPr>
        <w:t xml:space="preserve"> lub </w:t>
      </w:r>
      <w:r>
        <w:fldChar w:fldCharType="begin"/>
      </w:r>
      <w:r w:rsidRPr="00A71BFF">
        <w:rPr>
          <w:lang w:val="pl-PL"/>
        </w:rP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sidRPr="00A71BFF">
        <w:rPr>
          <w:color w:val="0563C1"/>
          <w:lang w:val="pl-PL"/>
        </w:rPr>
        <w:t>HPC</w:t>
      </w:r>
      <w:r>
        <w:fldChar w:fldCharType="end"/>
      </w:r>
      <w:r w:rsidRPr="00A71BFF">
        <w:rPr>
          <w:lang w:val="pl-PL"/>
        </w:rPr>
        <w:t>.</w:t>
      </w:r>
    </w:p>
    <w:p w:rsidR="00892871" w:rsidRPr="00A71BFF" w:rsidRDefault="0032500E" w:rsidP="0032500E">
      <w:pPr>
        <w:pStyle w:val="ProductList-Bullet"/>
        <w:numPr>
          <w:ilvl w:val="0"/>
          <w:numId w:val="10"/>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do uzyskania dostępu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wykorzystywanym wyłącznie do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w:t>
      </w:r>
    </w:p>
    <w:p w:rsidR="00892871" w:rsidRPr="00A71BFF" w:rsidRDefault="0032500E">
      <w:pPr>
        <w:pStyle w:val="ProductList-Offering2Heading"/>
        <w:outlineLvl w:val="2"/>
        <w:rPr>
          <w:lang w:val="pl-PL"/>
        </w:rPr>
      </w:pPr>
      <w:bookmarkStart w:id="24" w:name="_Sec542"/>
      <w:r w:rsidRPr="00A71BFF">
        <w:rPr>
          <w:lang w:val="pl-PL"/>
        </w:rPr>
        <w:t>licencja na serwer/Licencja CAL</w:t>
      </w:r>
      <w:bookmarkEnd w:id="24"/>
      <w:r>
        <w:fldChar w:fldCharType="begin"/>
      </w:r>
      <w:r w:rsidRPr="00A71BFF">
        <w:rPr>
          <w:lang w:val="pl-PL"/>
        </w:rPr>
        <w:instrText xml:space="preserve"> TC "</w:instrText>
      </w:r>
      <w:bookmarkStart w:id="25" w:name="_Toc520808667"/>
      <w:r w:rsidRPr="00A71BFF">
        <w:rPr>
          <w:lang w:val="pl-PL"/>
        </w:rPr>
        <w:instrText>licencja na serwer/Licencja CAL</w:instrText>
      </w:r>
      <w:bookmarkEnd w:id="25"/>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serwer (na Wystąpienie)</w:t>
      </w:r>
    </w:p>
    <w:p w:rsidR="00892871" w:rsidRPr="00A71BFF" w:rsidRDefault="0032500E">
      <w:pPr>
        <w:pStyle w:val="ProductList-Body"/>
        <w:rPr>
          <w:lang w:val="pl-PL"/>
        </w:rPr>
      </w:pPr>
      <w:r w:rsidRPr="00A71BFF">
        <w:rPr>
          <w:lang w:val="pl-PL"/>
        </w:rPr>
        <w:t xml:space="preserve">Klientowi wolno używać jednego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dla każdej nabytej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ClauseHeading"/>
        <w:outlineLvl w:val="3"/>
      </w:pPr>
      <w:r>
        <w:t>Licencje dostępu</w:t>
      </w:r>
    </w:p>
    <w:p w:rsidR="00892871" w:rsidRPr="00A71BFF" w:rsidRDefault="0032500E" w:rsidP="0032500E">
      <w:pPr>
        <w:pStyle w:val="ProductList-Bullet"/>
        <w:numPr>
          <w:ilvl w:val="0"/>
          <w:numId w:val="11"/>
        </w:numPr>
        <w:rPr>
          <w:lang w:val="pl-PL"/>
        </w:rPr>
      </w:pPr>
      <w:r w:rsidRPr="00A71BFF">
        <w:rPr>
          <w:lang w:val="pl-PL"/>
        </w:rPr>
        <w:t xml:space="preserve">Z wyjątkiem przypadków opisanych w tym punkcie oraz w </w:t>
      </w: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Szczególnych postanowieniach licencyjnych</w:t>
      </w:r>
      <w:r>
        <w:fldChar w:fldCharType="end"/>
      </w:r>
      <w:r w:rsidRPr="00A71BFF">
        <w:rPr>
          <w:lang w:val="pl-PL"/>
        </w:rPr>
        <w:t xml:space="preserve"> każdy dostęp do oprogramowania serwera wymaga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lub </w:t>
      </w:r>
      <w:r>
        <w:fldChar w:fldCharType="begin"/>
      </w:r>
      <w:r w:rsidRPr="00A71BFF">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A71BFF">
        <w:rPr>
          <w:color w:val="0563C1"/>
          <w:lang w:val="pl-PL"/>
        </w:rPr>
        <w:t>Licencji Równoważnych Licencjom CAL</w:t>
      </w:r>
      <w:r>
        <w:fldChar w:fldCharType="end"/>
      </w:r>
      <w:r w:rsidRPr="00A71BFF">
        <w:rPr>
          <w:lang w:val="pl-PL"/>
        </w:rPr>
        <w:t>.</w:t>
      </w:r>
    </w:p>
    <w:p w:rsidR="00892871" w:rsidRPr="00A71BFF" w:rsidRDefault="0032500E" w:rsidP="0032500E">
      <w:pPr>
        <w:pStyle w:val="ProductList-Bullet"/>
        <w:numPr>
          <w:ilvl w:val="0"/>
          <w:numId w:val="11"/>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jeżeli dostęp uzyskuje inny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t>
      </w:r>
    </w:p>
    <w:p w:rsidR="00892871" w:rsidRPr="00A71BFF" w:rsidRDefault="0032500E">
      <w:pPr>
        <w:pStyle w:val="ProductList-Offering2Heading"/>
        <w:outlineLvl w:val="2"/>
        <w:rPr>
          <w:lang w:val="pl-PL"/>
        </w:rPr>
      </w:pPr>
      <w:bookmarkStart w:id="26" w:name="_Sec543"/>
      <w:r w:rsidRPr="00A71BFF">
        <w:rPr>
          <w:lang w:val="pl-PL"/>
        </w:rPr>
        <w:t>licencja na rdzeń</w:t>
      </w:r>
      <w:bookmarkEnd w:id="26"/>
      <w:r>
        <w:fldChar w:fldCharType="begin"/>
      </w:r>
      <w:r w:rsidRPr="00A71BFF">
        <w:rPr>
          <w:lang w:val="pl-PL"/>
        </w:rPr>
        <w:instrText xml:space="preserve"> TC "</w:instrText>
      </w:r>
      <w:bookmarkStart w:id="27" w:name="_Toc520808668"/>
      <w:r w:rsidRPr="00A71BFF">
        <w:rPr>
          <w:lang w:val="pl-PL"/>
        </w:rPr>
        <w:instrText>licencja na rdzeń</w:instrText>
      </w:r>
      <w:bookmarkEnd w:id="27"/>
      <w:r w:rsidRPr="00A71BFF">
        <w:rPr>
          <w:lang w:val="pl-PL"/>
        </w:rPr>
        <w:instrText>" \l 3</w:instrText>
      </w:r>
      <w:r>
        <w:fldChar w:fldCharType="end"/>
      </w:r>
    </w:p>
    <w:p w:rsidR="00892871" w:rsidRPr="00A71BFF" w:rsidRDefault="0032500E">
      <w:pPr>
        <w:pStyle w:val="ProductList-Body"/>
        <w:rPr>
          <w:lang w:val="pl-PL"/>
        </w:rPr>
      </w:pPr>
      <w:r w:rsidRPr="00A71BFF">
        <w:rPr>
          <w:lang w:val="pl-PL"/>
        </w:rPr>
        <w:t xml:space="preserve">W przypadku Produktów podlegających modelowi licencjonowania według liczby Rdzeni Klient musi wybrać między Licencjonowaniem według liczby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a Licencjonowaniem według liczby Poszczególnych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Zasady każdego z tych wariantów przedstawiono niżej.</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serwer (na rdzeń) – Udzielanie licencji na podstawie Rdzeni Fizycznych na Serwerze</w:t>
      </w:r>
    </w:p>
    <w:p w:rsidR="00892871" w:rsidRPr="00A71BFF" w:rsidRDefault="0032500E" w:rsidP="0032500E">
      <w:pPr>
        <w:pStyle w:val="ProductList-Bullet"/>
        <w:numPr>
          <w:ilvl w:val="0"/>
          <w:numId w:val="12"/>
        </w:numPr>
        <w:rPr>
          <w:lang w:val="pl-PL"/>
        </w:rPr>
      </w:pPr>
      <w:r w:rsidRPr="00A71BFF">
        <w:rPr>
          <w:lang w:val="pl-PL"/>
        </w:rPr>
        <w:t xml:space="preserve">Klientowi wolno używać oprogramowania serwera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Licencji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zgodnie z poniższymi postanowieniami.</w:t>
      </w:r>
    </w:p>
    <w:p w:rsidR="00892871" w:rsidRPr="00A71BFF" w:rsidRDefault="0032500E" w:rsidP="0032500E">
      <w:pPr>
        <w:pStyle w:val="ProductList-Bullet"/>
        <w:numPr>
          <w:ilvl w:val="0"/>
          <w:numId w:val="12"/>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czterech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Procesor Fizyczny.</w:t>
      </w:r>
    </w:p>
    <w:p w:rsidR="00892871" w:rsidRPr="00A71BFF" w:rsidRDefault="0032500E" w:rsidP="0032500E">
      <w:pPr>
        <w:pStyle w:val="ProductList-Bullet"/>
        <w:numPr>
          <w:ilvl w:val="0"/>
          <w:numId w:val="12"/>
        </w:numPr>
        <w:rPr>
          <w:lang w:val="pl-PL"/>
        </w:rPr>
      </w:pPr>
      <w:r w:rsidRPr="00A71BFF">
        <w:rPr>
          <w:lang w:val="pl-PL"/>
        </w:rPr>
        <w:t xml:space="preserve">W przypadku edycji Enterprise Klient może używać dowolnej liczby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 serwera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w tylu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Fizycznych Środowiskach Systemu Operacyjnego</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Środowiskach Systemu Operacyjnego</w:t>
      </w:r>
      <w:r>
        <w:fldChar w:fldCharType="end"/>
      </w:r>
      <w:r w:rsidRPr="00A71BFF">
        <w:rPr>
          <w:lang w:val="pl-PL"/>
        </w:rPr>
        <w:t>, ile licencji jest do niego przypisanych.</w:t>
      </w:r>
    </w:p>
    <w:p w:rsidR="00892871" w:rsidRPr="00A71BFF" w:rsidRDefault="0032500E" w:rsidP="0032500E">
      <w:pPr>
        <w:pStyle w:val="ProductList-Bullet"/>
        <w:numPr>
          <w:ilvl w:val="0"/>
          <w:numId w:val="12"/>
        </w:numPr>
        <w:rPr>
          <w:lang w:val="pl-PL"/>
        </w:rPr>
      </w:pPr>
      <w:r w:rsidRPr="00A71BFF">
        <w:rPr>
          <w:lang w:val="pl-PL"/>
        </w:rPr>
        <w:t xml:space="preserve">Dla każdej dodatkowej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edycję Enterprise przypisanej przez Klienta powyżej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określonej w powyższym ust. 2 Klientowi wolno używać oprogramowania serwera w jednym dodatkowym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32500E" w:rsidP="0032500E">
      <w:pPr>
        <w:pStyle w:val="ProductList-Bullet"/>
        <w:numPr>
          <w:ilvl w:val="0"/>
          <w:numId w:val="12"/>
        </w:numPr>
        <w:rPr>
          <w:lang w:val="pl-PL"/>
        </w:rPr>
      </w:pPr>
      <w:r w:rsidRPr="00A71BFF">
        <w:rPr>
          <w:lang w:val="pl-PL"/>
        </w:rPr>
        <w:t xml:space="preserve">W przypadku innych wersji Klient może użyć dowolnej liczby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 serwera wyłącznie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serwer (na rdzeń) – Udzielanie licencji na Indywidualne Wirtualne Środowisko Systemu Operacyjnego</w:t>
      </w:r>
    </w:p>
    <w:p w:rsidR="00892871" w:rsidRPr="00A71BFF" w:rsidRDefault="0032500E" w:rsidP="0032500E">
      <w:pPr>
        <w:pStyle w:val="ProductList-Bullet"/>
        <w:numPr>
          <w:ilvl w:val="0"/>
          <w:numId w:val="13"/>
        </w:numPr>
        <w:rPr>
          <w:lang w:val="pl-PL"/>
        </w:rPr>
      </w:pPr>
      <w:r w:rsidRPr="00A71BFF">
        <w:rPr>
          <w:lang w:val="pl-PL"/>
        </w:rPr>
        <w:t xml:space="preserve">Klient może używać dowolnej liczby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 serwera w dowolnym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zgodnie z poniższymi postanowieniami.</w:t>
      </w:r>
    </w:p>
    <w:p w:rsidR="00892871" w:rsidRPr="00A71BFF" w:rsidRDefault="0032500E" w:rsidP="0032500E">
      <w:pPr>
        <w:pStyle w:val="ProductList-Bullet"/>
        <w:numPr>
          <w:ilvl w:val="0"/>
          <w:numId w:val="13"/>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 Wirtualnych</w:t>
      </w:r>
      <w:r>
        <w:fldChar w:fldCharType="end"/>
      </w:r>
      <w:r w:rsidRPr="00A71BFF">
        <w:rPr>
          <w:lang w:val="pl-PL"/>
        </w:rPr>
        <w:t xml:space="preserve"> w danym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z zastrzeżeniem wymogu posiadania minimum czterech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przypadających na każde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Systemu Operacyjnego</w:t>
      </w:r>
      <w:r>
        <w:fldChar w:fldCharType="end"/>
      </w:r>
      <w:r w:rsidRPr="00A71BFF">
        <w:rPr>
          <w:lang w:val="pl-PL"/>
        </w:rPr>
        <w:t>.</w:t>
      </w:r>
    </w:p>
    <w:p w:rsidR="00892871" w:rsidRPr="00A71BFF" w:rsidRDefault="0032500E" w:rsidP="0032500E">
      <w:pPr>
        <w:pStyle w:val="ProductList-Bullet"/>
        <w:numPr>
          <w:ilvl w:val="0"/>
          <w:numId w:val="13"/>
        </w:numPr>
        <w:rPr>
          <w:lang w:val="pl-PL"/>
        </w:rPr>
      </w:pPr>
      <w:r w:rsidRPr="00A71BFF">
        <w:rPr>
          <w:lang w:val="pl-PL"/>
        </w:rPr>
        <w:t xml:space="preserve">Jeśli którykolwiek z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 Wirtualnych</w:t>
      </w:r>
      <w:r>
        <w:fldChar w:fldCharType="end"/>
      </w:r>
      <w:r w:rsidRPr="00A71BFF">
        <w:rPr>
          <w:lang w:val="pl-PL"/>
        </w:rPr>
        <w:t xml:space="preserve"> jest w dowolnym momencie przypisany do więcej niż jednego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Wątku Sprzętowego</w:t>
      </w:r>
      <w:r>
        <w:fldChar w:fldCharType="end"/>
      </w:r>
      <w:r w:rsidRPr="00A71BFF">
        <w:rPr>
          <w:lang w:val="pl-PL"/>
        </w:rPr>
        <w:t xml:space="preserve">, Klient musi mieć jedną Licencję na każdy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Wątek Sprzętowy</w:t>
      </w:r>
      <w:r>
        <w:fldChar w:fldCharType="end"/>
      </w:r>
      <w:r w:rsidRPr="00A71BFF">
        <w:rPr>
          <w:lang w:val="pl-PL"/>
        </w:rPr>
        <w:t xml:space="preserve">, do którego taki rdzeń jest przypisany. </w:t>
      </w:r>
    </w:p>
    <w:p w:rsidR="00892871" w:rsidRPr="00A71BFF" w:rsidRDefault="0032500E">
      <w:pPr>
        <w:pStyle w:val="ProductList-Offering2Heading"/>
        <w:outlineLvl w:val="2"/>
        <w:rPr>
          <w:lang w:val="pl-PL"/>
        </w:rPr>
      </w:pPr>
      <w:bookmarkStart w:id="28" w:name="_Sec544"/>
      <w:r w:rsidRPr="00A71BFF">
        <w:rPr>
          <w:lang w:val="pl-PL"/>
        </w:rPr>
        <w:t>Serwery zarządzające</w:t>
      </w:r>
      <w:bookmarkEnd w:id="28"/>
      <w:r>
        <w:fldChar w:fldCharType="begin"/>
      </w:r>
      <w:r w:rsidRPr="00A71BFF">
        <w:rPr>
          <w:lang w:val="pl-PL"/>
        </w:rPr>
        <w:instrText xml:space="preserve"> TC "</w:instrText>
      </w:r>
      <w:bookmarkStart w:id="29" w:name="_Toc520808669"/>
      <w:r w:rsidRPr="00A71BFF">
        <w:rPr>
          <w:lang w:val="pl-PL"/>
        </w:rPr>
        <w:instrText>Serwery zarządzające</w:instrText>
      </w:r>
      <w:bookmarkEnd w:id="29"/>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zarządzanie</w:t>
      </w:r>
    </w:p>
    <w:p w:rsidR="00892871" w:rsidRPr="00A71BFF" w:rsidRDefault="0032500E">
      <w:pPr>
        <w:pStyle w:val="ProductList-Body"/>
        <w:rPr>
          <w:lang w:val="pl-PL"/>
        </w:rPr>
      </w:pPr>
      <w:r w:rsidRPr="00A71BFF">
        <w:rPr>
          <w:lang w:val="pl-PL"/>
        </w:rPr>
        <w:t xml:space="preserve">Wersja Licencji na Zarządzanie, a nie wersja użytego oprogramowania, określa wersję obowiązujących Postanowień Licencyjnych (w tym prawa do korzystania ze starszych wersji, bez względu na postanowienia stanowiące inaczej).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Zarządzanie dla Serwera (na rdzeń)</w:t>
      </w:r>
    </w:p>
    <w:p w:rsidR="00892871" w:rsidRPr="00A71BFF" w:rsidRDefault="0032500E" w:rsidP="0032500E">
      <w:pPr>
        <w:pStyle w:val="ProductList-Bullet"/>
        <w:numPr>
          <w:ilvl w:val="0"/>
          <w:numId w:val="14"/>
        </w:numPr>
        <w:rPr>
          <w:lang w:val="pl-PL"/>
        </w:rPr>
      </w:pPr>
      <w:r w:rsidRPr="00A71BFF">
        <w:rPr>
          <w:lang w:val="pl-PL"/>
        </w:rPr>
        <w:t xml:space="preserve">Klientowi wolno używać oprogramowania na dowolnym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przeznaczonym do jego użytku w celu </w:t>
      </w:r>
      <w:r>
        <w:fldChar w:fldCharType="begin"/>
      </w:r>
      <w:r w:rsidRPr="00A71BFF">
        <w:rPr>
          <w:lang w:val="pl-PL"/>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A71BFF">
        <w:rPr>
          <w:color w:val="0563C1"/>
          <w:lang w:val="pl-PL"/>
        </w:rPr>
        <w:t>zarządzania 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Licencji dla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jaka wynika z przedstawionych niżej postanowień.</w:t>
      </w:r>
    </w:p>
    <w:p w:rsidR="00892871" w:rsidRPr="00A71BFF" w:rsidRDefault="0032500E" w:rsidP="0032500E">
      <w:pPr>
        <w:pStyle w:val="ProductList-Bullet"/>
        <w:numPr>
          <w:ilvl w:val="0"/>
          <w:numId w:val="14"/>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 Fizyczny</w:t>
      </w:r>
      <w:r>
        <w:fldChar w:fldCharType="end"/>
      </w:r>
      <w:r w:rsidRPr="00A71BFF">
        <w:rPr>
          <w:lang w:val="pl-PL"/>
        </w:rPr>
        <w:t xml:space="preserve"> oraz minimum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w:t>
      </w:r>
    </w:p>
    <w:p w:rsidR="00892871" w:rsidRPr="00A71BFF" w:rsidRDefault="0032500E" w:rsidP="0032500E">
      <w:pPr>
        <w:pStyle w:val="ProductList-Bullet"/>
        <w:numPr>
          <w:ilvl w:val="0"/>
          <w:numId w:val="14"/>
        </w:numPr>
        <w:rPr>
          <w:lang w:val="pl-PL"/>
        </w:rPr>
      </w:pPr>
      <w:r w:rsidRPr="00A71BFF">
        <w:rPr>
          <w:lang w:val="pl-PL"/>
        </w:rPr>
        <w:t xml:space="preserve">W przypadku edycji Datacenter Klientowi wolno korzystać z oprogramowania serwera do zarządzania dowolną liczbą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Default="0032500E" w:rsidP="0032500E">
      <w:pPr>
        <w:pStyle w:val="ProductList-Bullet"/>
        <w:numPr>
          <w:ilvl w:val="0"/>
          <w:numId w:val="14"/>
        </w:numPr>
      </w:pPr>
      <w:r>
        <w:t>Edycja Standard:</w:t>
      </w:r>
    </w:p>
    <w:p w:rsidR="00892871" w:rsidRPr="00A71BFF" w:rsidRDefault="0032500E" w:rsidP="0032500E">
      <w:pPr>
        <w:pStyle w:val="ProductList-Bullet"/>
        <w:numPr>
          <w:ilvl w:val="1"/>
          <w:numId w:val="14"/>
        </w:numPr>
        <w:rPr>
          <w:lang w:val="pl-PL"/>
        </w:rPr>
      </w:pPr>
      <w:r w:rsidRPr="00A71BFF">
        <w:rPr>
          <w:lang w:val="pl-PL"/>
        </w:rPr>
        <w:t xml:space="preserve">Edycja Standard pozwala Klientowi korzystać z oprogramowania do zarządzania maksymalnie dwoma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32500E" w:rsidP="0032500E">
      <w:pPr>
        <w:pStyle w:val="ProductList-Bullet"/>
        <w:numPr>
          <w:ilvl w:val="1"/>
          <w:numId w:val="14"/>
        </w:numPr>
        <w:rPr>
          <w:lang w:val="pl-PL"/>
        </w:rPr>
      </w:pPr>
      <w:r w:rsidRPr="00A71BFF">
        <w:rPr>
          <w:lang w:val="pl-PL"/>
        </w:rPr>
        <w:t xml:space="preserve">Edycja Standard pozwala Klientowi na zarządzanie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Środowiskiem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(a ponadto dwoma Wirtualnymi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jeżeli dane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jest używane wyłącznie do hostowania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w:t>
      </w:r>
    </w:p>
    <w:p w:rsidR="00892871" w:rsidRPr="00A71BFF" w:rsidRDefault="0032500E" w:rsidP="0032500E">
      <w:pPr>
        <w:pStyle w:val="ProductList-Bullet"/>
        <w:numPr>
          <w:ilvl w:val="1"/>
          <w:numId w:val="14"/>
        </w:numPr>
        <w:rPr>
          <w:lang w:val="pl-PL"/>
        </w:rPr>
      </w:pPr>
      <w:r w:rsidRPr="00A71BFF">
        <w:rPr>
          <w:lang w:val="pl-PL"/>
        </w:rPr>
        <w:t xml:space="preserve">Klientowi wolno przypisać dodatkowe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edycję Standard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 liczbie określonej w powyższym ust. 2 i zarządzać dwoma dodatkowymi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w:t>
      </w:r>
    </w:p>
    <w:p w:rsidR="00892871" w:rsidRPr="00A71BFF" w:rsidRDefault="0032500E" w:rsidP="0032500E">
      <w:pPr>
        <w:pStyle w:val="ProductList-Bullet"/>
        <w:numPr>
          <w:ilvl w:val="0"/>
          <w:numId w:val="14"/>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w których uruchomione są systemy operacyjne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wymagają </w:t>
      </w:r>
      <w:r>
        <w:fldChar w:fldCharType="begin"/>
      </w:r>
      <w:r w:rsidRPr="00A71BFF">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A71BFF">
        <w:rPr>
          <w:color w:val="0563C1"/>
          <w:lang w:val="pl-PL"/>
        </w:rPr>
        <w:t>Licencji na Zarządzanie</w:t>
      </w:r>
      <w:r>
        <w:fldChar w:fldCharType="end"/>
      </w:r>
      <w:r w:rsidRPr="00A71BFF">
        <w:rPr>
          <w:lang w:val="pl-PL"/>
        </w:rPr>
        <w:t xml:space="preserve"> dla Serwera.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Zarządzanie dla Klienta (na Środowisko Systemu Operacyjnego lub na Użytkownika):</w:t>
      </w:r>
    </w:p>
    <w:p w:rsidR="00892871" w:rsidRPr="00A71BFF" w:rsidRDefault="0032500E" w:rsidP="0032500E">
      <w:pPr>
        <w:pStyle w:val="ProductList-Bullet"/>
        <w:numPr>
          <w:ilvl w:val="0"/>
          <w:numId w:val="15"/>
        </w:numPr>
        <w:rPr>
          <w:lang w:val="pl-PL"/>
        </w:rPr>
      </w:pPr>
      <w:r w:rsidRPr="00A71BFF">
        <w:rPr>
          <w:lang w:val="pl-PL"/>
        </w:rPr>
        <w:t xml:space="preserve">Każda nabyta Licencja na Zarządzanie dla Klienta pozwala Klientowi używać oprogramowania do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urządzeniach używanych przez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w:t>
      </w:r>
    </w:p>
    <w:p w:rsidR="00892871" w:rsidRPr="00A71BFF" w:rsidRDefault="0032500E" w:rsidP="0032500E">
      <w:pPr>
        <w:pStyle w:val="ProductList-Bullet"/>
        <w:numPr>
          <w:ilvl w:val="0"/>
          <w:numId w:val="15"/>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w których uruchomiono inne systemy operacyjne niż systemy operacyjne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wymagają dodatkowych Licencji na Zarządzanie dla Klienta lub </w:t>
      </w:r>
      <w:r>
        <w:fldChar w:fldCharType="begin"/>
      </w:r>
      <w:r w:rsidRPr="00A71BFF">
        <w:rPr>
          <w:lang w:val="pl-PL"/>
        </w:rP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sidRPr="00A71BFF">
        <w:rPr>
          <w:color w:val="0563C1"/>
          <w:lang w:val="pl-PL"/>
        </w:rPr>
        <w:t>Licencji Równoważnych</w:t>
      </w:r>
      <w:r>
        <w:fldChar w:fldCharType="end"/>
      </w:r>
      <w:r w:rsidRPr="00A71BFF">
        <w:rPr>
          <w:lang w:val="pl-PL"/>
        </w:rPr>
        <w:t>.</w:t>
      </w:r>
    </w:p>
    <w:p w:rsidR="00892871" w:rsidRPr="00A71BFF" w:rsidRDefault="0032500E" w:rsidP="0032500E">
      <w:pPr>
        <w:pStyle w:val="ProductList-Bullet"/>
        <w:numPr>
          <w:ilvl w:val="0"/>
          <w:numId w:val="15"/>
        </w:numPr>
        <w:rPr>
          <w:lang w:val="pl-PL"/>
        </w:rPr>
      </w:pPr>
      <w:r w:rsidRPr="00A71BFF">
        <w:rPr>
          <w:lang w:val="pl-PL"/>
        </w:rPr>
        <w:t xml:space="preserve">Liczba wymaganych Licencji na Zarządzanie dla Klienta zależy od typu przypisanych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lub na użytkownika).</w:t>
      </w:r>
    </w:p>
    <w:p w:rsidR="00892871" w:rsidRPr="00A71BFF" w:rsidRDefault="0032500E" w:rsidP="0032500E">
      <w:pPr>
        <w:pStyle w:val="ProductList-Bullet"/>
        <w:numPr>
          <w:ilvl w:val="0"/>
          <w:numId w:val="15"/>
        </w:numPr>
        <w:rPr>
          <w:lang w:val="pl-PL"/>
        </w:rPr>
      </w:pPr>
      <w:r w:rsidRPr="00A71BFF">
        <w:rPr>
          <w:lang w:val="pl-PL"/>
        </w:rPr>
        <w:t xml:space="preserve">Zarządzanie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do którego dostęp uzyskuje więcej niż jeden użytkownik, wymaga uzyskania Licencji na Zarządzanie na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dla Klienta lub Licencji na Zarządzanie na Użytkownika dla Klienta w przypadku każdego użytkownika.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Zarządzanie nie są wymagane w przypadku:</w:t>
      </w:r>
    </w:p>
    <w:p w:rsidR="00892871" w:rsidRPr="00A71BFF" w:rsidRDefault="0032500E" w:rsidP="0032500E">
      <w:pPr>
        <w:pStyle w:val="ProductList-Bullet"/>
        <w:numPr>
          <w:ilvl w:val="0"/>
          <w:numId w:val="16"/>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w których nie ma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w:t>
      </w:r>
    </w:p>
    <w:p w:rsidR="00892871" w:rsidRPr="00A71BFF" w:rsidRDefault="0032500E" w:rsidP="0032500E">
      <w:pPr>
        <w:pStyle w:val="ProductList-Bullet"/>
        <w:numPr>
          <w:ilvl w:val="0"/>
          <w:numId w:val="16"/>
        </w:numPr>
        <w:rPr>
          <w:lang w:val="pl-PL"/>
        </w:rPr>
      </w:pPr>
      <w:r w:rsidRPr="00A71BFF">
        <w:rPr>
          <w:lang w:val="pl-PL"/>
        </w:rPr>
        <w:t>wszelkich urządzeń infrastruktury sieciowej Klienta służących wyłącznie do przesyłania danych sieci, na których nie jest uruchomione oprogramowanie Windows Server;</w:t>
      </w:r>
    </w:p>
    <w:p w:rsidR="00892871" w:rsidRPr="00A71BFF" w:rsidRDefault="0032500E" w:rsidP="0032500E">
      <w:pPr>
        <w:pStyle w:val="ProductList-Bullet"/>
        <w:numPr>
          <w:ilvl w:val="0"/>
          <w:numId w:val="16"/>
        </w:numPr>
        <w:rPr>
          <w:lang w:val="pl-PL"/>
        </w:rPr>
      </w:pPr>
      <w:r w:rsidRPr="00A71BFF">
        <w:rPr>
          <w:lang w:val="pl-PL"/>
        </w:rPr>
        <w:t xml:space="preserve">konwersji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z Fizycznych na Wirtualne; ani</w:t>
      </w:r>
    </w:p>
    <w:p w:rsidR="00892871" w:rsidRPr="00A71BFF" w:rsidRDefault="0032500E" w:rsidP="0032500E">
      <w:pPr>
        <w:pStyle w:val="ProductList-Bullet"/>
        <w:numPr>
          <w:ilvl w:val="0"/>
          <w:numId w:val="16"/>
        </w:numPr>
        <w:rPr>
          <w:lang w:val="pl-PL"/>
        </w:rPr>
      </w:pPr>
      <w:r w:rsidRPr="00A71BFF">
        <w:rPr>
          <w:lang w:val="pl-PL"/>
        </w:rPr>
        <w:t>wszelkich urządzeń wyłącznie monitorowanych lub zarządzanych pod kątem statusu składników sprzętowych w odniesieniu do temperatury systemu, prędkości wentylatora, włączania/wyłączania zasilania, resetowania systemu lub dostępności procesora.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Zestawy danych</w:t>
      </w:r>
    </w:p>
    <w:p w:rsidR="00892871" w:rsidRPr="00A71BFF" w:rsidRDefault="0032500E">
      <w:pPr>
        <w:pStyle w:val="ProductList-Body"/>
        <w:rPr>
          <w:lang w:val="pl-PL"/>
        </w:rPr>
      </w:pPr>
      <w:r w:rsidRPr="00A71BFF">
        <w:rPr>
          <w:lang w:val="pl-PL"/>
        </w:rPr>
        <w:t>Klientowi nie wolno kopiować ani rozpowszechniać żadnych zawartych w oprogramowaniu zestawów danych (ani jakiejkolwiek ich części).</w:t>
      </w:r>
    </w:p>
    <w:p w:rsidR="00892871" w:rsidRPr="00A71BFF" w:rsidRDefault="0032500E">
      <w:pPr>
        <w:pStyle w:val="ProductList-Offering2Heading"/>
        <w:outlineLvl w:val="2"/>
        <w:rPr>
          <w:lang w:val="pl-PL"/>
        </w:rPr>
      </w:pPr>
      <w:bookmarkStart w:id="30" w:name="_Sec545"/>
      <w:r w:rsidRPr="00A71BFF">
        <w:rPr>
          <w:lang w:val="pl-PL"/>
        </w:rPr>
        <w:t>Serwery wyspecjalizowane</w:t>
      </w:r>
      <w:bookmarkEnd w:id="30"/>
      <w:r>
        <w:fldChar w:fldCharType="begin"/>
      </w:r>
      <w:r w:rsidRPr="00A71BFF">
        <w:rPr>
          <w:lang w:val="pl-PL"/>
        </w:rPr>
        <w:instrText xml:space="preserve"> TC "</w:instrText>
      </w:r>
      <w:bookmarkStart w:id="31" w:name="_Toc520808670"/>
      <w:r w:rsidRPr="00A71BFF">
        <w:rPr>
          <w:lang w:val="pl-PL"/>
        </w:rPr>
        <w:instrText>Serwery wyspecjalizowane</w:instrText>
      </w:r>
      <w:bookmarkEnd w:id="31"/>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serwer (na Wystąpienie)</w:t>
      </w:r>
    </w:p>
    <w:p w:rsidR="00892871" w:rsidRPr="00A71BFF" w:rsidRDefault="0032500E">
      <w:pPr>
        <w:pStyle w:val="ProductList-Body"/>
        <w:rPr>
          <w:lang w:val="pl-PL"/>
        </w:rPr>
      </w:pPr>
      <w:r w:rsidRPr="00A71BFF">
        <w:rPr>
          <w:lang w:val="pl-PL"/>
        </w:rPr>
        <w:t xml:space="preserve">Klient może używać jednego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dla każdej nabytej Licencji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w:t>
      </w:r>
    </w:p>
    <w:p w:rsidR="00892871" w:rsidRDefault="0032500E">
      <w:pPr>
        <w:pStyle w:val="ProductList-Offering2Heading"/>
        <w:outlineLvl w:val="2"/>
      </w:pPr>
      <w:bookmarkStart w:id="32" w:name="_Sec546"/>
      <w:r>
        <w:t>Narzędzia deweloperskie</w:t>
      </w:r>
      <w:bookmarkEnd w:id="32"/>
      <w:r>
        <w:fldChar w:fldCharType="begin"/>
      </w:r>
      <w:r>
        <w:instrText xml:space="preserve"> TC "</w:instrText>
      </w:r>
      <w:bookmarkStart w:id="33" w:name="_Toc520808671"/>
      <w:r>
        <w:instrText>Narzędzia deweloperskie</w:instrText>
      </w:r>
      <w:bookmarkEnd w:id="33"/>
      <w:r>
        <w:instrText>" \l 3</w:instrText>
      </w:r>
      <w:r>
        <w:fldChar w:fldCharType="end"/>
      </w:r>
    </w:p>
    <w:p w:rsidR="00892871" w:rsidRDefault="0032500E">
      <w:pPr>
        <w:pStyle w:val="ProductList-ClauseHeading"/>
        <w:outlineLvl w:val="3"/>
      </w:pPr>
      <w:r>
        <w:t>Licencje na Użytkownika</w:t>
      </w:r>
    </w:p>
    <w:p w:rsidR="00892871" w:rsidRPr="00A71BFF" w:rsidRDefault="0032500E" w:rsidP="0032500E">
      <w:pPr>
        <w:pStyle w:val="ProductList-Bullet"/>
        <w:numPr>
          <w:ilvl w:val="0"/>
          <w:numId w:val="17"/>
        </w:numPr>
        <w:rPr>
          <w:lang w:val="pl-PL"/>
        </w:rPr>
      </w:pPr>
      <w:r w:rsidRPr="00A71BFF">
        <w:rPr>
          <w:lang w:val="pl-PL"/>
        </w:rPr>
        <w:t xml:space="preserve">Jeden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może korzystać z dowolnej liczby kopii oprogramowania i wszelkich wcześniejszych wersji na dowolnym urządzeniu przydzielonym do użytku Klienta dla każdej nabytej przez Klienta Licencji na Użytkownika. </w:t>
      </w:r>
    </w:p>
    <w:p w:rsidR="00892871" w:rsidRPr="00A71BFF" w:rsidRDefault="0032500E" w:rsidP="0032500E">
      <w:pPr>
        <w:pStyle w:val="ProductList-Bullet"/>
        <w:numPr>
          <w:ilvl w:val="0"/>
          <w:numId w:val="17"/>
        </w:numPr>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892871" w:rsidRPr="00A71BFF" w:rsidRDefault="0032500E" w:rsidP="0032500E">
      <w:pPr>
        <w:pStyle w:val="ProductList-Bullet"/>
        <w:numPr>
          <w:ilvl w:val="0"/>
          <w:numId w:val="17"/>
        </w:numPr>
        <w:rPr>
          <w:lang w:val="pl-PL"/>
        </w:rPr>
      </w:pPr>
      <w:r w:rsidRPr="00A71BFF">
        <w:rPr>
          <w:lang w:val="pl-PL"/>
        </w:rPr>
        <w:t xml:space="preserve">Licencja na oprogramowanie nie obejmuje korzystania z tego oprogramowania w </w:t>
      </w:r>
      <w:r>
        <w:fldChar w:fldCharType="begin"/>
      </w:r>
      <w:r w:rsidRPr="00A71BFF">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A71BFF">
        <w:rPr>
          <w:color w:val="0563C1"/>
          <w:lang w:val="pl-PL"/>
        </w:rPr>
        <w:t>Środowisku Produkcyjnym</w:t>
      </w:r>
      <w:r>
        <w:fldChar w:fldCharType="end"/>
      </w:r>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Dodatkowe postanowienia licencyjne dotyczące subskrypcji Visual Studio</w:t>
      </w:r>
    </w:p>
    <w:p w:rsidR="00892871" w:rsidRPr="00A71BFF" w:rsidRDefault="0032500E">
      <w:pPr>
        <w:pStyle w:val="ProductList-Body"/>
        <w:rPr>
          <w:lang w:val="pl-PL"/>
        </w:rPr>
      </w:pPr>
      <w:r w:rsidRPr="00A71BFF">
        <w:rPr>
          <w:lang w:val="pl-PL"/>
        </w:rPr>
        <w:t xml:space="preserve">Oprócz korzystania z praw określonych w Postanowieniach licencyjnych dotyczących modelu licencjonowania, Klient może przydzielić subskrypcję Visual Studio do każdej nabytej przez niego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rsidRPr="00A71BFF">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A71BFF">
        <w:rPr>
          <w:color w:val="0563C1"/>
          <w:lang w:val="pl-PL"/>
        </w:rPr>
        <w:t>Środowisku Produkcyjnym</w:t>
      </w:r>
      <w:r>
        <w:fldChar w:fldCharType="end"/>
      </w:r>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SubClauseHeading"/>
        <w:outlineLvl w:val="4"/>
        <w:rPr>
          <w:lang w:val="pl-PL"/>
        </w:rPr>
      </w:pPr>
      <w:r w:rsidRPr="00A71BFF">
        <w:rPr>
          <w:lang w:val="pl-PL"/>
        </w:rPr>
        <w:t>Uruchomienie oprogramowania w ramach Usług Platformy Microsoft Azure</w:t>
      </w:r>
    </w:p>
    <w:p w:rsidR="00892871" w:rsidRPr="00A71BFF" w:rsidRDefault="0032500E" w:rsidP="0032500E">
      <w:pPr>
        <w:pStyle w:val="ProductList-Bullet"/>
        <w:numPr>
          <w:ilvl w:val="1"/>
          <w:numId w:val="18"/>
        </w:numPr>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może uruchamiać Oprogramowanie w ramach Usług Platformy Microsoft Azure przez okres trwania jego subskrypcji Visual Studio. </w:t>
      </w:r>
    </w:p>
    <w:p w:rsidR="00892871" w:rsidRPr="00A71BFF" w:rsidRDefault="0032500E" w:rsidP="0032500E">
      <w:pPr>
        <w:pStyle w:val="ProductList-Bullet"/>
        <w:numPr>
          <w:ilvl w:val="1"/>
          <w:numId w:val="18"/>
        </w:numPr>
        <w:rPr>
          <w:lang w:val="pl-PL"/>
        </w:rPr>
      </w:pPr>
      <w:r w:rsidRPr="00A71BFF">
        <w:rPr>
          <w:lang w:val="pl-PL"/>
        </w:rPr>
        <w:t>Korzystanie z Oprogramowania podlega postanowieniom zawartej przez Klienta umowie licencjonowania zbiorowego i wszelkim postanowieniom załączonym do Oprogramowania.</w:t>
      </w:r>
    </w:p>
    <w:p w:rsidR="00892871" w:rsidRPr="00A71BFF" w:rsidRDefault="0032500E" w:rsidP="0032500E">
      <w:pPr>
        <w:pStyle w:val="ProductList-Bullet"/>
        <w:numPr>
          <w:ilvl w:val="1"/>
          <w:numId w:val="18"/>
        </w:numPr>
        <w:rPr>
          <w:lang w:val="pl-PL"/>
        </w:rPr>
      </w:pPr>
      <w:r w:rsidRPr="00A71BFF">
        <w:rPr>
          <w:lang w:val="pl-PL"/>
        </w:rPr>
        <w:t xml:space="preserve">Używanie Oprogramowania i ofert Azure Dev/Test podlega postanowieniom licencyjnym modelu licencjonowania narzędzi deweloperskich z tym wyjątkiem, że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nie może uruchamiać pakietu Office Professional Plus ani oprogramowania System Center Virtual Machine Manager w ramach Usług Platformy Microsoft Azure do celów produkcyjnych.</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Dodatkowe wymogi</w:t>
      </w:r>
    </w:p>
    <w:p w:rsidR="00892871" w:rsidRPr="00A71BFF" w:rsidRDefault="0032500E">
      <w:pPr>
        <w:pStyle w:val="ProductList-BodyIndented"/>
        <w:rPr>
          <w:lang w:val="pl-PL"/>
        </w:rPr>
      </w:pPr>
      <w:r w:rsidRPr="00A71BFF">
        <w:rPr>
          <w:lang w:val="pl-PL"/>
        </w:rPr>
        <w:t>Aby uruchomić Oprogramowanie w ramach Usług Microsoft Azure Platform Klient musi aktywować subskrypcję Visual Studio, łącząc z nią swoje konto Microsoft.</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Ocena przydatności oraz uwagi na temat produktów i usług</w:t>
      </w:r>
    </w:p>
    <w:p w:rsidR="00892871" w:rsidRPr="00A71BFF" w:rsidRDefault="0032500E">
      <w:pPr>
        <w:pStyle w:val="ProductList-BodyIndented"/>
        <w:rPr>
          <w:lang w:val="pl-PL"/>
        </w:rPr>
      </w:pPr>
      <w:r w:rsidRPr="00A71BFF">
        <w:rPr>
          <w:lang w:val="pl-PL"/>
        </w:rPr>
        <w:t>Użytkownicy końcowi Klienta mogą uzyskiwać dostęp do Oprogramowania i usług online dostępnych w ramach subskrypcji Visual Studio Klienta, aby przeprowadzić testy akceptacyjne lub przekazać mu uwagi na temat jego programów.</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Usługi pulpitu zdalnego systemu Windows Server 2016</w:t>
      </w:r>
    </w:p>
    <w:p w:rsidR="00892871" w:rsidRPr="00A71BFF" w:rsidRDefault="0032500E">
      <w:pPr>
        <w:pStyle w:val="ProductList-BodyIndented"/>
        <w:rPr>
          <w:lang w:val="pl-PL"/>
        </w:rPr>
      </w:pPr>
      <w:r w:rsidRPr="00A71BFF">
        <w:rPr>
          <w:lang w:val="pl-PL"/>
        </w:rPr>
        <w:t>Z funkcji usług pulpitu zdalnego oprogramowania Windows Server może korzystać jednocześnie nawet 200 anonimowych użytkowników w celu uzyskania dostępu do dostępnych online wersji demonstracyjnych programów Klienta.</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Produkt osadzony w systemie Windows</w:t>
      </w:r>
    </w:p>
    <w:p w:rsidR="00892871" w:rsidRPr="00A71BFF" w:rsidRDefault="0032500E">
      <w:pPr>
        <w:pStyle w:val="ProductList-BodyIndented"/>
        <w:rPr>
          <w:lang w:val="pl-PL"/>
        </w:rPr>
      </w:pPr>
      <w:r w:rsidRPr="00A71BFF">
        <w:rPr>
          <w:lang w:val="pl-PL"/>
        </w:rP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ma prawo zainstalować i używać nieograniczonej liczby kopii licencjonowanego Produktu Windows Embedded.</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892871">
      <w:pPr>
        <w:sectPr w:rsidR="00892871">
          <w:headerReference w:type="default" r:id="rId33"/>
          <w:footerReference w:type="default" r:id="rId34"/>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34" w:name="_Sec547"/>
      <w:bookmarkEnd w:id="12"/>
      <w:r>
        <w:t>Oprogramowanie</w:t>
      </w:r>
      <w:r>
        <w:fldChar w:fldCharType="begin"/>
      </w:r>
      <w:r>
        <w:instrText xml:space="preserve"> TC "</w:instrText>
      </w:r>
      <w:bookmarkStart w:id="35" w:name="_Toc520808672"/>
      <w:r>
        <w:instrText>Oprogramowanie</w:instrText>
      </w:r>
      <w:bookmarkEnd w:id="35"/>
      <w:r>
        <w:instrText>" \l 1</w:instrText>
      </w:r>
      <w:r>
        <w:fldChar w:fldCharType="end"/>
      </w:r>
    </w:p>
    <w:p w:rsidR="00892871" w:rsidRDefault="0032500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08673"/>
      <w:r>
        <w:instrText>Advanced Threat Analytics</w:instrText>
      </w:r>
      <w:bookmarkEnd w:id="37"/>
      <w:r>
        <w:instrText>" \l 2</w:instrText>
      </w:r>
      <w:r>
        <w:fldChar w:fldCharType="end"/>
      </w:r>
    </w:p>
    <w:p w:rsidR="00892871" w:rsidRDefault="0032500E">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Licencja na Zarządzanie dla Klienta na oprogramowanie Advanced Threat Analytics 2016 (na Środowisko Systemu Operacyjnego)</w:t>
            </w:r>
            <w:r>
              <w:fldChar w:fldCharType="begin"/>
            </w:r>
            <w:r w:rsidRPr="00A71BFF">
              <w:rPr>
                <w:lang w:val="pl-PL"/>
              </w:rP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FFFFFF"/>
              <w:right w:val="none" w:sz="4" w:space="0" w:color="6E6E6E"/>
            </w:tcBorders>
          </w:tcPr>
          <w:p w:rsidR="00892871" w:rsidRPr="00A71BFF" w:rsidRDefault="0032500E">
            <w:pPr>
              <w:pStyle w:val="ProductList-TableBody"/>
              <w:rPr>
                <w:lang w:val="pl-PL"/>
              </w:rPr>
            </w:pPr>
            <w:r w:rsidRPr="00A71BFF">
              <w:rPr>
                <w:color w:val="000000"/>
                <w:lang w:val="pl-PL"/>
              </w:rPr>
              <w:t>Licencja na Zarządzanie dla Klienta na oprogramowanie Advanced Threat Analytics 2016 (na Użytkownika)</w:t>
            </w:r>
            <w:r>
              <w:fldChar w:fldCharType="begin"/>
            </w:r>
            <w:r w:rsidRPr="00A71BFF">
              <w:rPr>
                <w:lang w:val="pl-PL"/>
              </w:rP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r:id="rId35">
              <w:r w:rsidRPr="00A71BFF">
                <w:rPr>
                  <w:color w:val="000000"/>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Ograniczenia dotyczące krajów</w:t>
      </w:r>
    </w:p>
    <w:p w:rsidR="00892871" w:rsidRPr="00A71BFF" w:rsidRDefault="0032500E">
      <w:pPr>
        <w:pStyle w:val="ProductList-Body"/>
        <w:rPr>
          <w:lang w:val="pl-PL"/>
        </w:rPr>
      </w:pPr>
      <w:r w:rsidRPr="00A71BFF">
        <w:rPr>
          <w:lang w:val="pl-PL"/>
        </w:rPr>
        <w:t>Klientowi nie wolno pobierać oprogramowania Advanced Threat Analytics 2016 do wykorzystania lub rozpowszechniania w Chińskiej Republice Ludowej.</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Klienci programu Academic</w:t>
      </w:r>
    </w:p>
    <w:p w:rsidR="00892871" w:rsidRPr="00A71BFF" w:rsidRDefault="0032500E">
      <w:pPr>
        <w:pStyle w:val="ProductList-Body"/>
        <w:rPr>
          <w:lang w:val="pl-PL"/>
        </w:rPr>
      </w:pPr>
      <w:r w:rsidRPr="00A71BFF">
        <w:rPr>
          <w:lang w:val="pl-PL"/>
        </w:rP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sidRPr="00A71BFF">
          <w:rPr>
            <w:color w:val="00467F"/>
            <w:u w:val="single"/>
            <w:lang w:val="pl-PL"/>
          </w:rPr>
          <w:t>Serwery zarządzające</w:t>
        </w:r>
      </w:hyperlink>
      <w:r w:rsidRPr="00A71BFF">
        <w:rPr>
          <w:lang w:val="pl-PL"/>
        </w:rPr>
        <w:t xml:space="preserve">. </w:t>
      </w:r>
    </w:p>
    <w:p w:rsidR="00892871" w:rsidRDefault="0032500E">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4">
              <w:r w:rsidRPr="00A71BFF">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A71BFF">
              <w:rPr>
                <w:color w:val="0563C1"/>
                <w:lang w:val="pl-PL"/>
              </w:rPr>
              <w:t>Uwzględnione technologie</w:t>
            </w:r>
            <w:r>
              <w:fldChar w:fldCharType="end"/>
            </w:r>
            <w:r w:rsidRPr="00A71BFF">
              <w:rPr>
                <w:lang w:val="pl-PL"/>
              </w:rPr>
              <w:t>: Składniki oprogramowania Windows</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A71BFF" w:rsidRDefault="0032500E">
            <w:pPr>
              <w:pStyle w:val="ProductList-TableBody"/>
              <w:rPr>
                <w:lang w:val="pl-PL"/>
              </w:rPr>
            </w:pPr>
            <w:r w:rsidRPr="00A71BFF">
              <w:rPr>
                <w:lang w:val="pl-PL"/>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Advanced Threat Analytics 2016 (licencja na zarządzanie użytkownikami lub Środowiskami Systemu Operacyjnego)</w:t>
            </w:r>
          </w:p>
          <w:p w:rsidR="00892871" w:rsidRPr="00A71BFF" w:rsidRDefault="0032500E">
            <w:pPr>
              <w:pStyle w:val="ProductList-TableBody"/>
              <w:rPr>
                <w:lang w:val="pl-PL"/>
              </w:rPr>
            </w:pPr>
            <w:r w:rsidRPr="00A71BFF">
              <w:rPr>
                <w:lang w:val="pl-PL"/>
              </w:rP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Zaawansowana ochrona przed zagrożeniami w usłudze Azure dla użytkowników (LS na Użytkownika)</w:t>
            </w:r>
          </w:p>
          <w:p w:rsidR="00892871" w:rsidRDefault="0032500E">
            <w:pPr>
              <w:pStyle w:val="ProductList-TableBody"/>
            </w:pPr>
            <w:r w:rsidRPr="00A71BFF">
              <w:rPr>
                <w:lang w:val="pl-PL"/>
              </w:rPr>
              <w:t xml:space="preserve">Licencja równoważna licencji na zarządzanie (zob. </w:t>
            </w:r>
            <w:hyperlink w:anchor="_Sec591">
              <w:r>
                <w:rPr>
                  <w:color w:val="00467F"/>
                  <w:u w:val="single"/>
                </w:rPr>
                <w:t>Załącznik A</w:t>
              </w:r>
            </w:hyperlink>
            <w:r>
              <w:t>)</w:t>
            </w: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3.2 Przypadki używania wymagającego licencji na zarządzanie</w:t>
      </w:r>
    </w:p>
    <w:p w:rsidR="00892871" w:rsidRPr="00A71BFF" w:rsidRDefault="0032500E">
      <w:pPr>
        <w:pStyle w:val="ProductList-Body"/>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są wymagane wyłącznie w przypadku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dla klienta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serwera używanych jako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3.3 Postanowienia licencyjne osób trzecich dotyczące składników open source</w:t>
      </w:r>
    </w:p>
    <w:p w:rsidR="00892871" w:rsidRPr="00A71BFF" w:rsidRDefault="0032500E">
      <w:pPr>
        <w:pStyle w:val="ProductList-Body"/>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Default="0032500E">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42" w:name="_Sec592"/>
      <w:r>
        <w:t>BizTalk</w:t>
      </w:r>
      <w:bookmarkEnd w:id="42"/>
      <w:r>
        <w:fldChar w:fldCharType="begin"/>
      </w:r>
      <w:r>
        <w:instrText xml:space="preserve"> TC "</w:instrText>
      </w:r>
      <w:bookmarkStart w:id="43" w:name="_Toc520808674"/>
      <w:r>
        <w:instrText>BizTalk</w:instrText>
      </w:r>
      <w:bookmarkEnd w:id="43"/>
      <w:r>
        <w:instrText>" \l 2</w:instrText>
      </w:r>
      <w:r>
        <w:fldChar w:fldCharType="end"/>
      </w:r>
    </w:p>
    <w:p w:rsidR="00892871" w:rsidRDefault="0032500E">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6E6E6E"/>
              <w:right w:val="none" w:sz="4" w:space="0" w:color="6E6E6E"/>
            </w:tcBorders>
          </w:tcPr>
          <w:p w:rsidR="00892871" w:rsidRDefault="0032500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BizTalk Server 2013 R2</w:t>
            </w:r>
            <w:r>
              <w:fldChar w:fldCharType="begin"/>
            </w:r>
            <w:r w:rsidRPr="00A71BFF">
              <w:rPr>
                <w:lang w:val="pl-PL"/>
              </w:rPr>
              <w:instrText xml:space="preserve"> XE "BizTalk Server 2013 R2" </w:instrText>
            </w:r>
            <w:r>
              <w:fldChar w:fldCharType="end"/>
            </w:r>
            <w:r w:rsidRPr="00A71BFF">
              <w:rPr>
                <w:lang w:val="pl-P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0000"/>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Powszechne</w:t>
              </w:r>
            </w:hyperlink>
            <w:r w:rsidRPr="00A71BFF">
              <w:rPr>
                <w:lang w:val="pl-PL"/>
              </w:rPr>
              <w:t xml:space="preserve">; </w:t>
            </w:r>
            <w:hyperlink w:anchor="_Sec543">
              <w:r w:rsidRPr="00A71BFF">
                <w:rPr>
                  <w:color w:val="00467F"/>
                  <w:u w:val="single"/>
                  <w:lang w:val="pl-PL"/>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A71BFF">
              <w:rPr>
                <w:color w:val="0563C1"/>
                <w:lang w:val="pl-PL"/>
              </w:rPr>
              <w:t>Uwzględnione technologie</w:t>
            </w:r>
            <w:r>
              <w:fldChar w:fldCharType="end"/>
            </w:r>
            <w:r w:rsidRPr="00A71BFF">
              <w:rPr>
                <w:lang w:val="pl-PL"/>
              </w:rPr>
              <w:t>: Składniki oprogramowania Windows</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3"/>
      </w:pPr>
      <w:r>
        <w:t>3.1 BizTalk Server, Branch i Standard Edition</w:t>
      </w:r>
    </w:p>
    <w:p w:rsidR="00892871" w:rsidRPr="00A71BFF" w:rsidRDefault="0032500E">
      <w:pPr>
        <w:pStyle w:val="ProductList-SubClauseHeading"/>
        <w:outlineLvl w:val="4"/>
        <w:rPr>
          <w:lang w:val="pl-PL"/>
        </w:rPr>
      </w:pPr>
      <w:r w:rsidRPr="00A71BFF">
        <w:rPr>
          <w:lang w:val="pl-PL"/>
        </w:rPr>
        <w:t>3.1.1 Ograniczenia dotyczące używania</w:t>
      </w:r>
    </w:p>
    <w:p w:rsidR="00892871" w:rsidRPr="00A71BFF" w:rsidRDefault="0032500E">
      <w:pPr>
        <w:pStyle w:val="ProductList-BodyIndented"/>
        <w:rPr>
          <w:lang w:val="pl-PL"/>
        </w:rPr>
      </w:pPr>
      <w:r w:rsidRPr="00A71BFF">
        <w:rPr>
          <w:lang w:val="pl-PL"/>
        </w:rPr>
        <w:t xml:space="preserve">Klientowi nie wolno używać oprogramowania serwera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który jest częścią klastra sieciowego, ani w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które jest częścią klastra sieciowego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tym samym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3.1.2 Składnik Sieci Web Pakietu Office</w:t>
      </w:r>
    </w:p>
    <w:p w:rsidR="00892871" w:rsidRPr="00A71BFF" w:rsidRDefault="0032500E">
      <w:pPr>
        <w:pStyle w:val="ProductList-BodyIndented"/>
        <w:rPr>
          <w:lang w:val="pl-PL"/>
        </w:rPr>
      </w:pPr>
      <w:r w:rsidRPr="00A71BFF">
        <w:rPr>
          <w:lang w:val="pl-PL"/>
        </w:rP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892871" w:rsidRPr="00A71BFF" w:rsidRDefault="00892871">
      <w:pPr>
        <w:pStyle w:val="ProductList-BodyIndented"/>
        <w:rPr>
          <w:lang w:val="pl-PL"/>
        </w:rPr>
      </w:pPr>
    </w:p>
    <w:p w:rsidR="00892871" w:rsidRPr="00A71BFF" w:rsidRDefault="0032500E">
      <w:pPr>
        <w:pStyle w:val="ProductList-ClauseHeading"/>
        <w:outlineLvl w:val="3"/>
        <w:rPr>
          <w:lang w:val="pl-PL"/>
        </w:rPr>
      </w:pPr>
      <w:r w:rsidRPr="00A71BFF">
        <w:rPr>
          <w:lang w:val="pl-PL"/>
        </w:rPr>
        <w:t>3.2 BizTalk Server Branch Edition</w:t>
      </w:r>
    </w:p>
    <w:p w:rsidR="00892871" w:rsidRPr="00A71BFF" w:rsidRDefault="0032500E">
      <w:pPr>
        <w:pStyle w:val="ProductList-Body"/>
        <w:rPr>
          <w:lang w:val="pl-PL"/>
        </w:rPr>
      </w:pPr>
      <w:r w:rsidRPr="00A71BFF">
        <w:rPr>
          <w:lang w:val="pl-PL"/>
        </w:rPr>
        <w:t xml:space="preserve">Klientowi wolno </w:t>
      </w:r>
      <w:r>
        <w:fldChar w:fldCharType="begin"/>
      </w:r>
      <w:r w:rsidRPr="00A71BFF">
        <w:rPr>
          <w:lang w:val="pl-PL"/>
        </w:rP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uruchomić Wystąpienia</w:t>
      </w:r>
      <w:r>
        <w:fldChar w:fldCharType="end"/>
      </w:r>
      <w:r w:rsidRPr="00A71BFF">
        <w:rPr>
          <w:lang w:val="pl-PL"/>
        </w:rPr>
        <w:t xml:space="preserve"> oprogramowania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xml:space="preserve"> tylko w punkcie końcowym sieci wewnętrznej Klienta (lub jego sieci granicznej) w celu łączenia wydarzeń lub transakcji biznesowych z działaniami przetwarzanymi w tym punkcie końcowym, przy czym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Licencjonowane Serwery</w:t>
      </w:r>
      <w:r>
        <w:fldChar w:fldCharType="end"/>
      </w:r>
      <w:r w:rsidRPr="00A71BFF">
        <w:rPr>
          <w:lang w:val="pl-PL"/>
        </w:rPr>
        <w:t xml:space="preserve"> nie mogą:</w:t>
      </w:r>
    </w:p>
    <w:p w:rsidR="00892871" w:rsidRPr="00A71BFF" w:rsidRDefault="0032500E" w:rsidP="0032500E">
      <w:pPr>
        <w:pStyle w:val="ProductList-Bullet"/>
        <w:numPr>
          <w:ilvl w:val="0"/>
          <w:numId w:val="19"/>
        </w:numPr>
        <w:rPr>
          <w:lang w:val="pl-PL"/>
        </w:rPr>
      </w:pPr>
      <w:r w:rsidRPr="00A71BFF">
        <w:rPr>
          <w:lang w:val="pl-PL"/>
        </w:rPr>
        <w:t xml:space="preserve">być węzłami centralnymi w sieciach zbudowanych przy wykorzystaniu systemu koncentratorów, </w:t>
      </w:r>
    </w:p>
    <w:p w:rsidR="00892871" w:rsidRPr="00A71BFF" w:rsidRDefault="0032500E" w:rsidP="0032500E">
      <w:pPr>
        <w:pStyle w:val="ProductList-Bullet"/>
        <w:numPr>
          <w:ilvl w:val="0"/>
          <w:numId w:val="19"/>
        </w:numPr>
        <w:rPr>
          <w:lang w:val="pl-PL"/>
        </w:rPr>
      </w:pPr>
      <w:r w:rsidRPr="00A71BFF">
        <w:rPr>
          <w:lang w:val="pl-PL"/>
        </w:rPr>
        <w:t xml:space="preserve">centralizować komunikacji wewnątrz całego przedsiębiorstwa z innymi Serwerami lub urządzeniami lub </w:t>
      </w:r>
    </w:p>
    <w:p w:rsidR="00892871" w:rsidRPr="00A71BFF" w:rsidRDefault="0032500E" w:rsidP="0032500E">
      <w:pPr>
        <w:pStyle w:val="ProductList-Bullet"/>
        <w:numPr>
          <w:ilvl w:val="0"/>
          <w:numId w:val="19"/>
        </w:numPr>
        <w:rPr>
          <w:lang w:val="pl-PL"/>
        </w:rPr>
      </w:pPr>
      <w:r w:rsidRPr="00A71BFF">
        <w:rPr>
          <w:lang w:val="pl-PL"/>
        </w:rPr>
        <w:t>automatyzować procesów biznesowych wewnątrz pionów, jednostek biznesowych lub oddziałów przedsiębiorstwa.</w:t>
      </w:r>
    </w:p>
    <w:p w:rsidR="00892871" w:rsidRPr="00A71BFF" w:rsidRDefault="00892871">
      <w:pPr>
        <w:pStyle w:val="ProductList-Body"/>
        <w:rPr>
          <w:lang w:val="pl-PL"/>
        </w:rPr>
      </w:pPr>
    </w:p>
    <w:p w:rsidR="00892871" w:rsidRDefault="0032500E">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schematy i szablony związane z oprogramowaniem BizTalk Server</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Narzędzia administracyjne, interceptory i interfejsy API zdarzeń BAM</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narzędzia do programowania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MQHelper.dll</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 SOAP</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UDDI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47" w:name="_Sec596"/>
      <w:r>
        <w:t>4. Pakiet Software Assurance</w:t>
      </w:r>
      <w:bookmarkEnd w:id="47"/>
    </w:p>
    <w:p w:rsidR="00892871" w:rsidRDefault="00892871">
      <w:pPr>
        <w:pStyle w:val="ProductList-Body"/>
      </w:pPr>
    </w:p>
    <w:tbl>
      <w:tblPr>
        <w:tblStyle w:val="PURTable"/>
        <w:tblW w:w="0" w:type="dxa"/>
        <w:tblLook w:val="04A0" w:firstRow="1" w:lastRow="0" w:firstColumn="1" w:lastColumn="0" w:noHBand="0" w:noVBand="1"/>
      </w:tblPr>
      <w:tblGrid>
        <w:gridCol w:w="3596"/>
        <w:gridCol w:w="3601"/>
        <w:gridCol w:w="359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36">
              <w:r w:rsidRPr="00A71BFF">
                <w:rPr>
                  <w:color w:val="00467F"/>
                  <w:u w:val="single"/>
                  <w:lang w:val="pl-PL"/>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4.1 Biz Talk Server 2016 Enterprise – Wirtualizacja bez ograniczeń</w:t>
      </w:r>
    </w:p>
    <w:p w:rsidR="00892871" w:rsidRPr="00A71BFF" w:rsidRDefault="0032500E">
      <w:pPr>
        <w:pStyle w:val="ProductList-Body"/>
        <w:rPr>
          <w:lang w:val="pl-PL"/>
        </w:rPr>
      </w:pPr>
      <w:r w:rsidRPr="00A71BFF">
        <w:rPr>
          <w:lang w:val="pl-PL"/>
        </w:rPr>
        <w:t xml:space="preserve">Klient ma prawo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oprogramowania serwera w dowolnej liczbie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dowolnym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dla którego posiada pełny pakiet SA, obejmujący wszystkie jego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(na rdzeń). </w:t>
      </w:r>
    </w:p>
    <w:p w:rsidR="00892871" w:rsidRPr="00A71BFF" w:rsidRDefault="00892871">
      <w:pPr>
        <w:pStyle w:val="ProductList-Body"/>
        <w:rPr>
          <w:lang w:val="pl-PL"/>
        </w:rPr>
      </w:pPr>
    </w:p>
    <w:p w:rsidR="00892871" w:rsidRDefault="0032500E">
      <w:pPr>
        <w:pStyle w:val="ProductList-ClauseHeading"/>
        <w:outlineLvl w:val="3"/>
      </w:pPr>
      <w:r>
        <w:t>4.2 Pakiety Feature Packs dla Biz Talk Server</w:t>
      </w:r>
    </w:p>
    <w:p w:rsidR="00892871" w:rsidRPr="00A71BFF" w:rsidRDefault="0032500E">
      <w:pPr>
        <w:pStyle w:val="ProductList-Body"/>
        <w:rPr>
          <w:lang w:val="pl-PL"/>
        </w:rPr>
      </w:pPr>
      <w:r w:rsidRPr="00A71BFF">
        <w:rPr>
          <w:lang w:val="pl-PL"/>
        </w:rPr>
        <w:t>Klient może korzystać z pakietów Feature Pack udostępnionych podczas okresu obowiązywania Pakietu SA.</w:t>
      </w: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48" w:name="_Sec597"/>
      <w:r>
        <w:t>Pakiety CAL</w:t>
      </w:r>
      <w:bookmarkEnd w:id="48"/>
      <w:r>
        <w:fldChar w:fldCharType="begin"/>
      </w:r>
      <w:r>
        <w:instrText xml:space="preserve"> TC "</w:instrText>
      </w:r>
      <w:bookmarkStart w:id="49" w:name="_Toc520808675"/>
      <w:r>
        <w:instrText>Pakiety CAL</w:instrText>
      </w:r>
      <w:bookmarkEnd w:id="49"/>
      <w:r>
        <w:instrText>" \l 2</w:instrText>
      </w:r>
      <w:r>
        <w:fldChar w:fldCharType="end"/>
      </w:r>
    </w:p>
    <w:p w:rsidR="00892871" w:rsidRDefault="0032500E">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Pakiet Podstawowych Licencji Dostępowych (CAL)</w:t>
            </w:r>
            <w:r>
              <w:fldChar w:fldCharType="begin"/>
            </w:r>
            <w:r w:rsidRPr="00A71BFF">
              <w:rPr>
                <w:lang w:val="pl-PL"/>
              </w:rPr>
              <w:instrText xml:space="preserve"> XE "Pakiet Podstawowych Licencji Dostępowych (CAL)" </w:instrText>
            </w:r>
            <w:r>
              <w:fldChar w:fldCharType="end"/>
            </w:r>
            <w:r w:rsidRPr="00A71BFF">
              <w:rPr>
                <w:lang w:val="pl-PL"/>
              </w:rP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Core CAL Suite Bridge do usługi Office 365</w:t>
            </w:r>
            <w:r>
              <w:fldChar w:fldCharType="begin"/>
            </w:r>
            <w:r w:rsidRPr="00A71BFF">
              <w:rPr>
                <w:lang w:val="pl-PL"/>
              </w:rPr>
              <w:instrText xml:space="preserve"> XE "Licencja Core CAL Suite Bridge do usługi Office 365"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Core CAL Suite Bridge do usługi Office 365 i Microsoft Intune</w:t>
            </w:r>
            <w:r>
              <w:fldChar w:fldCharType="begin"/>
            </w:r>
            <w:r w:rsidRPr="00A71BFF">
              <w:rPr>
                <w:lang w:val="pl-PL"/>
              </w:rPr>
              <w:instrText xml:space="preserve"> XE "Licencja Core CAL Suite Bridge do usługi Office 365 i Microsoft Intune"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Core CAL Suite Bridge do usługi Microsoft Intune</w:t>
            </w:r>
            <w:r>
              <w:fldChar w:fldCharType="begin"/>
            </w:r>
            <w:r w:rsidRPr="00A71BFF">
              <w:rPr>
                <w:lang w:val="pl-PL"/>
              </w:rPr>
              <w:instrText xml:space="preserve"> XE "Licencja Core CAL Suite Bridge do usługi Microsoft Intune"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Pakiet licencji dostępowych (CAL) dostępnych w ramach programu Enterprise</w:t>
            </w:r>
            <w:r>
              <w:fldChar w:fldCharType="begin"/>
            </w:r>
            <w:r w:rsidRPr="00A71BFF">
              <w:rPr>
                <w:lang w:val="pl-PL"/>
              </w:rPr>
              <w:instrText xml:space="preserve"> XE "Pakiet licencji dostępowych (CAL) dostępnych w ramach programu Enterprise"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typu Enterprise Suite Bridge do usługi Microsoft Intune</w:t>
            </w:r>
            <w:r>
              <w:fldChar w:fldCharType="begin"/>
            </w:r>
            <w:r w:rsidRPr="00A71BFF">
              <w:rPr>
                <w:lang w:val="pl-PL"/>
              </w:rPr>
              <w:instrText xml:space="preserve"> XE "Licencja Dostępowa (CAL) typu Enterprise Suite Bridge do usługi Microsoft Intune"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Bridge dostępna w ramach programu Enterprise do pakietu Enterprise Mobility+ Security</w:t>
            </w:r>
            <w:r>
              <w:fldChar w:fldCharType="begin"/>
            </w:r>
            <w:r w:rsidRPr="00A71BFF">
              <w:rPr>
                <w:lang w:val="pl-PL"/>
              </w:rPr>
              <w:instrText xml:space="preserve"> XE "Licencja Dostępowa (CAL) Bridge dostępna w ramach programu Enterprise do pakietu Enterprise Mobility+ Security"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Bridge dostępna w ramach programu Enterprise do pakietu Enterprise Mobility+ Security From SA</w:t>
            </w:r>
            <w:r>
              <w:fldChar w:fldCharType="begin"/>
            </w:r>
            <w:r w:rsidRPr="00A71BFF">
              <w:rPr>
                <w:lang w:val="pl-PL"/>
              </w:rPr>
              <w:instrText xml:space="preserve"> XE "Licencja Dostępowa (CAL) Bridge dostępna w ramach programu Enterprise do pakietu Enterprise Mobility+ Security From SA" </w:instrText>
            </w:r>
            <w:r>
              <w:fldChar w:fldCharType="end"/>
            </w:r>
            <w:r w:rsidRPr="00A71BFF">
              <w:rPr>
                <w:lang w:val="pl-PL"/>
              </w:rP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sidRPr="00A71BFF">
              <w:rPr>
                <w:color w:val="0563C1"/>
                <w:lang w:val="pl-PL"/>
              </w:rPr>
              <w:t>Zniżka UTD</w:t>
            </w:r>
            <w:r>
              <w:fldChar w:fldCharType="end"/>
            </w:r>
            <w:r w:rsidRPr="00A71BFF">
              <w:rPr>
                <w:lang w:val="pl-PL"/>
              </w:rP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2.1 Procedura określania właściwych praw do używania dla Pakietów Licencji Dostępowych (CAL)</w:t>
      </w:r>
    </w:p>
    <w:p w:rsidR="00892871" w:rsidRPr="00A71BFF" w:rsidRDefault="0032500E">
      <w:pPr>
        <w:pStyle w:val="ProductList-Body"/>
        <w:rPr>
          <w:lang w:val="pl-PL"/>
        </w:rPr>
      </w:pPr>
      <w:r w:rsidRPr="00A71BFF">
        <w:rPr>
          <w:lang w:val="pl-PL"/>
        </w:rP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Komponenty pakietu licencji dostępowych (CAL Suite)</w:t>
      </w:r>
    </w:p>
    <w:p w:rsidR="00892871" w:rsidRPr="00A71BFF" w:rsidRDefault="0032500E">
      <w:pPr>
        <w:pStyle w:val="ProductList-Body"/>
        <w:rPr>
          <w:lang w:val="pl-PL"/>
        </w:rPr>
      </w:pPr>
      <w:r w:rsidRPr="00A71BFF">
        <w:rPr>
          <w:lang w:val="pl-PL"/>
        </w:rPr>
        <w:t xml:space="preserve">Aktualne komponenty pakietu podstawowych licencji dostępowych (CAL) i pakietu licencji dostępowych (CAL) dostępnych w ramach programu Enterprise przedstawiono w znajdującej się w </w:t>
      </w:r>
      <w:hyperlink w:anchor="_Sec591">
        <w:r w:rsidRPr="00A71BFF">
          <w:rPr>
            <w:color w:val="00467F"/>
            <w:u w:val="single"/>
            <w:lang w:val="pl-PL"/>
          </w:rPr>
          <w:t>Załączniku A</w:t>
        </w:r>
      </w:hyperlink>
      <w:r w:rsidRPr="00A71BFF">
        <w:rPr>
          <w:lang w:val="pl-PL"/>
        </w:rPr>
        <w:t xml:space="preserve"> Tabeli Licencji Równoważnych Licencjom CAL/Licencjom na Zarządzanie.</w:t>
      </w:r>
    </w:p>
    <w:p w:rsidR="00892871" w:rsidRPr="00A71BFF" w:rsidRDefault="00892871">
      <w:pPr>
        <w:pStyle w:val="ProductList-Body"/>
        <w:rPr>
          <w:lang w:val="pl-PL"/>
        </w:rPr>
      </w:pPr>
    </w:p>
    <w:p w:rsidR="00892871" w:rsidRDefault="0032500E">
      <w:pPr>
        <w:pStyle w:val="ProductList-ClauseHeading"/>
        <w:outlineLvl w:val="3"/>
      </w:pPr>
      <w:r>
        <w:t>2.3 Usługi Online objęte licencją Enterprise CAL Suite</w:t>
      </w:r>
    </w:p>
    <w:p w:rsidR="00892871" w:rsidRPr="00A71BFF" w:rsidRDefault="0032500E">
      <w:pPr>
        <w:pStyle w:val="ProductList-Body"/>
        <w:rPr>
          <w:lang w:val="pl-PL"/>
        </w:rPr>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t>
      </w:r>
      <w:r w:rsidRPr="00A71BFF">
        <w:rPr>
          <w:lang w:val="pl-PL"/>
        </w:rPr>
        <w:t xml:space="preserve">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7">
        <w:r w:rsidRPr="00A71BFF">
          <w:rPr>
            <w:color w:val="00467F"/>
            <w:u w:val="single"/>
            <w:lang w:val="pl-PL"/>
          </w:rPr>
          <w:t>http://go.microsoft.com/?linkid=9839207</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2.4 Pakiet licencji dostępowych (CAL) Bridge na O365, O365 &amp; Intune oraz Intune</w:t>
      </w:r>
    </w:p>
    <w:p w:rsidR="00892871" w:rsidRPr="00A71BFF" w:rsidRDefault="0032500E">
      <w:pPr>
        <w:pStyle w:val="ProductList-SubClauseHeading"/>
        <w:outlineLvl w:val="4"/>
        <w:rPr>
          <w:lang w:val="pl-PL"/>
        </w:rPr>
      </w:pPr>
      <w:r w:rsidRPr="00A71BFF">
        <w:rPr>
          <w:lang w:val="pl-PL"/>
        </w:rPr>
        <w:t>2.4.1 Wymagania dotyczące Licencji CAL Suite Bridge</w:t>
      </w:r>
    </w:p>
    <w:p w:rsidR="00892871" w:rsidRPr="00A71BFF" w:rsidRDefault="0032500E">
      <w:pPr>
        <w:pStyle w:val="ProductList-BodyIndented"/>
        <w:rPr>
          <w:lang w:val="pl-PL"/>
        </w:rPr>
      </w:pPr>
      <w:r w:rsidRPr="00A71BFF">
        <w:rPr>
          <w:lang w:val="pl-PL"/>
        </w:rP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52"/>
        <w:gridCol w:w="3497"/>
        <w:gridCol w:w="348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Uprawniające Usługi Online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dostępowe Core CAL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dostępowe Core CAL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892871" w:rsidRDefault="0032500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2871" w:rsidRDefault="0032500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lub</w:t>
            </w:r>
          </w:p>
          <w:p w:rsidR="00892871" w:rsidRDefault="0032500E">
            <w:pPr>
              <w:pStyle w:val="ProductList-TableBody"/>
            </w:pPr>
            <w:r>
              <w:t>Enterprise Mobility + Security E5</w:t>
            </w:r>
            <w:r>
              <w:fldChar w:fldCharType="begin"/>
            </w:r>
            <w:r>
              <w:instrText xml:space="preserve"> XE "Enterprise Mobility + Security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E3</w:t>
            </w:r>
            <w:r>
              <w:fldChar w:fldCharType="begin"/>
            </w:r>
            <w:r>
              <w:instrText xml:space="preserve"> XE "Office 365 Enterprise E3" </w:instrText>
            </w:r>
            <w:r>
              <w:fldChar w:fldCharType="end"/>
            </w:r>
            <w:r>
              <w:t xml:space="preserve"> lub</w:t>
            </w:r>
          </w:p>
          <w:p w:rsidR="00892871" w:rsidRDefault="0032500E">
            <w:pPr>
              <w:pStyle w:val="ProductList-TableBody"/>
            </w:pPr>
            <w:r>
              <w:t>Office 365 Enterprise E5</w:t>
            </w:r>
            <w:r>
              <w:fldChar w:fldCharType="begin"/>
            </w:r>
            <w:r>
              <w:instrText xml:space="preserve"> XE "Office 365 Enterprise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2871" w:rsidRDefault="0032500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Enterprise CAL Suite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lub</w:t>
            </w:r>
          </w:p>
          <w:p w:rsidR="00892871" w:rsidRDefault="0032500E">
            <w:pPr>
              <w:pStyle w:val="ProductList-TableBody"/>
            </w:pPr>
            <w:r>
              <w:t>Enterprise Mobility + Security E5</w:t>
            </w:r>
            <w:r>
              <w:fldChar w:fldCharType="begin"/>
            </w:r>
            <w:r>
              <w:instrText xml:space="preserve"> XE "Enterprise Mobility + Security E5" </w:instrText>
            </w:r>
            <w:r>
              <w:fldChar w:fldCharType="end"/>
            </w:r>
          </w:p>
        </w:tc>
      </w:tr>
    </w:tbl>
    <w:p w:rsidR="00892871" w:rsidRDefault="00892871">
      <w:pPr>
        <w:pStyle w:val="ProductList-BodyIndented"/>
      </w:pPr>
    </w:p>
    <w:p w:rsidR="00892871" w:rsidRDefault="0032500E">
      <w:pPr>
        <w:pStyle w:val="ProductList-SubClauseHeading"/>
        <w:outlineLvl w:val="4"/>
      </w:pPr>
      <w:r>
        <w:t>2.4.2 Licencje CAL tylko dla Studentów (Academic Open i Academic Select)</w:t>
      </w:r>
    </w:p>
    <w:p w:rsidR="00892871" w:rsidRPr="00A71BFF" w:rsidRDefault="0032500E">
      <w:pPr>
        <w:pStyle w:val="ProductList-BodyIndented"/>
        <w:rPr>
          <w:lang w:val="pl-PL"/>
        </w:rPr>
      </w:pPr>
      <w:r w:rsidRPr="00A71BFF">
        <w:rPr>
          <w:lang w:val="pl-PL"/>
        </w:rPr>
        <w:t>Licencje CAL tylko dla Studentów są ograniczone do komputerów posiadanych przez studentów lub będących własnością instytucji i przypisanych do poszczególnych studentów. Nie są one przeznaczone do używania w laboratoriach lub klasach.</w:t>
      </w:r>
    </w:p>
    <w:p w:rsidR="00892871" w:rsidRDefault="0032500E">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r w:rsidRPr="00A71BFF">
              <w:rPr>
                <w:lang w:val="pl-PL"/>
              </w:rPr>
              <w:t xml:space="preserve">, </w:t>
            </w:r>
            <w:hyperlink w:anchor="_Sec541">
              <w:r w:rsidRPr="00A71BFF">
                <w:rPr>
                  <w:color w:val="00467F"/>
                  <w:u w:val="single"/>
                  <w:lang w:val="pl-PL"/>
                </w:rPr>
                <w:t>Na rdzeń/CAL</w:t>
              </w:r>
            </w:hyperlink>
            <w:r w:rsidRPr="00A71BFF">
              <w:rPr>
                <w:lang w:val="pl-PL"/>
              </w:rPr>
              <w:t xml:space="preserve">, </w:t>
            </w:r>
            <w:hyperlink w:anchor="_Sec544">
              <w:r w:rsidRPr="00A71BFF">
                <w:rPr>
                  <w:color w:val="00467F"/>
                  <w:u w:val="single"/>
                  <w:lang w:val="pl-PL"/>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38">
              <w:r w:rsidRPr="00A71BFF">
                <w:rPr>
                  <w:color w:val="00467F"/>
                  <w:u w:val="single"/>
                  <w:lang w:val="pl-PL"/>
                </w:rPr>
                <w:t>Lista Produktów — marzec 2014 r.</w:t>
              </w:r>
            </w:hyperlink>
            <w:r w:rsidRPr="00A71BFF">
              <w:rPr>
                <w:lang w:val="pl-PL"/>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p w:rsidR="00892871" w:rsidRPr="00A71BFF" w:rsidRDefault="0032500E">
      <w:pPr>
        <w:pStyle w:val="ProductList-ClauseHeading"/>
        <w:outlineLvl w:val="3"/>
        <w:rPr>
          <w:lang w:val="pl-PL"/>
        </w:rPr>
      </w:pPr>
      <w:r w:rsidRPr="00A71BFF">
        <w:rPr>
          <w:lang w:val="pl-PL"/>
        </w:rPr>
        <w:t>4.1 Rozszerzone prawa do używania dla klientów usługi Microsoft 365</w:t>
      </w:r>
    </w:p>
    <w:p w:rsidR="00892871" w:rsidRPr="00A71BFF" w:rsidRDefault="0032500E">
      <w:pPr>
        <w:pStyle w:val="ProductList-Body"/>
        <w:rPr>
          <w:lang w:val="pl-PL"/>
        </w:rPr>
      </w:pPr>
      <w:r w:rsidRPr="00A71BFF">
        <w:rPr>
          <w:lang w:val="pl-PL"/>
        </w:rP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20808676"/>
      <w:r>
        <w:instrText>Pakiet Core Infrastructure Server (CIS)</w:instrText>
      </w:r>
      <w:bookmarkEnd w:id="55"/>
      <w:r>
        <w:instrText>" \l 2</w:instrText>
      </w:r>
      <w:r>
        <w:fldChar w:fldCharType="end"/>
      </w:r>
    </w:p>
    <w:p w:rsidR="00892871" w:rsidRDefault="0032500E">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2.1 Oprogramowanie zawarte w Pakiecie CIS w wersji Standard</w:t>
      </w:r>
    </w:p>
    <w:p w:rsidR="00892871" w:rsidRPr="00A71BFF" w:rsidRDefault="0032500E">
      <w:pPr>
        <w:pStyle w:val="ProductList-Body"/>
        <w:rPr>
          <w:lang w:val="pl-PL"/>
        </w:rPr>
      </w:pPr>
      <w:r w:rsidRPr="00A71BFF">
        <w:rPr>
          <w:lang w:val="pl-PL"/>
        </w:rPr>
        <w:t>Pakiet CIS w wersji Standard zawiera najnowsze wersje oprogramowania Windows Server Standard i System Center Standard udostępnionych podczas okresu obowiązywania pakietu SA.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Oprogramowanie zawarte w Pakiecie CIS w wersji Datacenter</w:t>
      </w:r>
    </w:p>
    <w:p w:rsidR="00892871" w:rsidRPr="00A71BFF" w:rsidRDefault="0032500E">
      <w:pPr>
        <w:pStyle w:val="ProductList-Body"/>
        <w:rPr>
          <w:lang w:val="pl-PL"/>
        </w:rPr>
      </w:pPr>
      <w:r w:rsidRPr="00A71BFF">
        <w:rPr>
          <w:lang w:val="pl-PL"/>
        </w:rPr>
        <w:t>Pakiet CIS w wersji Datacenter zawiera najnowsze wersje oprogramowania Windows Server Datacenter i System Center Datacenter udostępnionych podczas okresu obowiązywania pakietu SA.</w:t>
      </w:r>
    </w:p>
    <w:p w:rsidR="00892871" w:rsidRDefault="0032500E">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Obowiązujące prawa do używania</w:t>
      </w:r>
    </w:p>
    <w:p w:rsidR="00892871" w:rsidRPr="00A71BFF" w:rsidRDefault="0032500E">
      <w:pPr>
        <w:pStyle w:val="ProductList-Body"/>
        <w:rPr>
          <w:lang w:val="pl-PL"/>
        </w:rPr>
      </w:pPr>
      <w:r w:rsidRPr="00A71BFF">
        <w:rPr>
          <w:lang w:val="pl-PL"/>
        </w:rP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na którym Klient uruchamia oprogramowanie Pakietu CIS, 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 Fizyczny</w:t>
      </w:r>
      <w:r>
        <w:fldChar w:fldCharType="end"/>
      </w:r>
      <w:r w:rsidRPr="00A71BFF">
        <w:rPr>
          <w:lang w:val="pl-PL"/>
        </w:rPr>
        <w:t xml:space="preserve"> oraz minimum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Klientowi wolno przypisać dodatkowe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Pakiet CIS w edycji Standard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 liczbie określonej w poprzednim zdaniu, uruchamiać oprogramowanie serwera w dwóch dodatkowych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Środowiskach Systemu Operacyjnego</w:t>
      </w:r>
      <w:r>
        <w:fldChar w:fldCharType="end"/>
      </w:r>
      <w:r w:rsidRPr="00A71BFF">
        <w:rPr>
          <w:lang w:val="pl-PL"/>
        </w:rPr>
        <w:t xml:space="preserve"> i zarządzać dwoma dodatkowymi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3.2 Przypisywanie Licencji na Serwer i Licencji na Zarządzanie</w:t>
      </w:r>
    </w:p>
    <w:p w:rsidR="00892871" w:rsidRPr="00A71BFF" w:rsidRDefault="0032500E">
      <w:pPr>
        <w:pStyle w:val="ProductList-Body"/>
        <w:rPr>
          <w:lang w:val="pl-PL"/>
        </w:rPr>
      </w:pPr>
      <w:r w:rsidRPr="00A71BFF">
        <w:rPr>
          <w:lang w:val="pl-PL"/>
        </w:rPr>
        <w:t xml:space="preserve">Na potrzeby zastosowania Postanowień licencyjnych dotyczących oprogramowania Windows Server i System Center w odniesieniu do korzystania przez Klienta z Pakietu CIS postanawia się, że przypisanie do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Licencjonowanego Serwera</w:t>
      </w:r>
      <w:r>
        <w:fldChar w:fldCharType="end"/>
      </w:r>
      <w:r w:rsidRPr="00A71BFF">
        <w:rPr>
          <w:lang w:val="pl-PL"/>
        </w:rPr>
        <w:t xml:space="preserve"> określonej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będzie traktowane jako przypisanie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Licencjonowanego Serwera</w:t>
      </w:r>
      <w:r>
        <w:fldChar w:fldCharType="end"/>
      </w:r>
      <w:r w:rsidRPr="00A71BFF">
        <w:rPr>
          <w:lang w:val="pl-PL"/>
        </w:rPr>
        <w:t xml:space="preserve"> takiej samej liczby Licencji na oprogramowanie Windows Server i System Center.</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3.3 Postanowienia dodatkowe</w:t>
      </w:r>
    </w:p>
    <w:p w:rsidR="00892871" w:rsidRPr="00A71BFF" w:rsidRDefault="0032500E">
      <w:pPr>
        <w:pStyle w:val="ProductList-Body"/>
        <w:rPr>
          <w:lang w:val="pl-PL"/>
        </w:rPr>
      </w:pPr>
      <w:r w:rsidRPr="00A71BFF">
        <w:rPr>
          <w:lang w:val="pl-PL"/>
        </w:rP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Wszelkie inne wymagania dotyczące uzyskiwania </w:t>
      </w:r>
      <w:r>
        <w:fldChar w:fldCharType="begin"/>
      </w:r>
      <w:r w:rsidRPr="00A71BFF">
        <w:rPr>
          <w:lang w:val="pl-PL"/>
        </w:rP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Licencji typu External Connector</w:t>
      </w:r>
      <w:r>
        <w:fldChar w:fldCharType="end"/>
      </w:r>
      <w:r w:rsidRPr="00A71BFF">
        <w:rPr>
          <w:lang w:val="pl-PL"/>
        </w:rPr>
        <w:t xml:space="preserve">, </w:t>
      </w:r>
      <w:r>
        <w:fldChar w:fldCharType="begin"/>
      </w:r>
      <w:r w:rsidRPr="00A71BFF">
        <w:rPr>
          <w:lang w:val="pl-PL"/>
        </w:rPr>
        <w:instrText xml:space="preserve"> AutoTextList   \s NoStyle \t "Licencja CAL oznacza licencję dostępową, którą można przypisać odpowiednio do użytkownika lub urządzenia. (Zob. Słowniczek w celu uzyskania pełnej definicji)" </w:instrText>
      </w:r>
      <w:r>
        <w:fldChar w:fldCharType="separate"/>
      </w:r>
      <w:r w:rsidRPr="00A71BFF">
        <w:rPr>
          <w:color w:val="0563C1"/>
          <w:lang w:val="pl-PL"/>
        </w:rPr>
        <w:t>Licencji Dostępowych (CAL)</w:t>
      </w:r>
      <w:r>
        <w:fldChar w:fldCharType="end"/>
      </w:r>
      <w:r w:rsidRPr="00A71BFF">
        <w:rPr>
          <w:lang w:val="pl-PL"/>
        </w:rPr>
        <w:t xml:space="preserve"> i </w:t>
      </w:r>
      <w:r>
        <w:fldChar w:fldCharType="begin"/>
      </w:r>
      <w:r w:rsidRPr="00A71BFF">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A71BFF">
        <w:rPr>
          <w:color w:val="0563C1"/>
          <w:lang w:val="pl-PL"/>
        </w:rPr>
        <w:t>Licencji na Zarządzanie</w:t>
      </w:r>
      <w:r>
        <w:fldChar w:fldCharType="end"/>
      </w:r>
      <w:r w:rsidRPr="00A71BFF">
        <w:rPr>
          <w:lang w:val="pl-PL"/>
        </w:rPr>
        <w:t xml:space="preserve"> oraz przypisywania tych licencji do użytkowników lub urządzeń na potrzeby uzyskiwania dostępu i zarządzania, opisane w niniejszych Postanowieniach dotyczących Produktów, pozostają w mocy.</w:t>
      </w:r>
    </w:p>
    <w:p w:rsidR="00892871" w:rsidRDefault="0032500E">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39">
              <w:r w:rsidRPr="00A71BFF">
                <w:rPr>
                  <w:color w:val="00467F"/>
                  <w:u w:val="single"/>
                  <w:lang w:val="pl-PL"/>
                </w:rPr>
                <w:t>Lista Produktów — marzec 2014 r.</w:t>
              </w:r>
            </w:hyperlink>
            <w:r w:rsidRPr="00A71BFF">
              <w:rPr>
                <w:lang w:val="pl-PL"/>
              </w:rPr>
              <w:t xml:space="preserve">, </w:t>
            </w:r>
            <w:hyperlink r:id="rId40">
              <w:r w:rsidRPr="00A71BFF">
                <w:rPr>
                  <w:color w:val="00467F"/>
                  <w:u w:val="single"/>
                  <w:lang w:val="pl-PL"/>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sidRPr="00A71BFF">
              <w:rPr>
                <w:color w:val="0563C1"/>
                <w:lang w:val="pl-PL"/>
              </w:rPr>
              <w:t>Prawa Równoważne Prawom z Pakietu Software Assurance</w:t>
            </w:r>
            <w:r>
              <w:fldChar w:fldCharType="end"/>
            </w:r>
            <w:r w:rsidRPr="00A71BFF">
              <w:rPr>
                <w:lang w:val="pl-PL"/>
              </w:rPr>
              <w:t xml:space="preserve">. </w:t>
            </w:r>
            <w:r>
              <w:t>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4.1 Korzyść Związana z Platformą Microsoft Azure w Środowisku Hybrydowym dla systemu Windows Server</w:t>
      </w:r>
    </w:p>
    <w:p w:rsidR="00892871" w:rsidRPr="00A71BFF" w:rsidRDefault="0032500E">
      <w:pPr>
        <w:pStyle w:val="ProductList-Body"/>
        <w:rPr>
          <w:lang w:val="pl-PL"/>
        </w:rPr>
      </w:pPr>
      <w:r w:rsidRPr="00A71BFF">
        <w:rPr>
          <w:lang w:val="pl-PL"/>
        </w:rPr>
        <w:t xml:space="preserve">Informacje o wdrażaniu obrazów systemu Windows Server na platformie Microsoft Azure znajdują się w </w:t>
      </w:r>
      <w:hyperlink w:anchor="_Sec624">
        <w:r w:rsidRPr="00A71BFF">
          <w:rPr>
            <w:color w:val="00467F"/>
            <w:u w:val="single"/>
            <w:lang w:val="pl-PL"/>
          </w:rPr>
          <w:t>punkcie 8. Korzyść Związana z Platformą Microsoft Azure w Środowisku Hybrydowym</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4.2 Wersje Półrocznych Kanałów</w:t>
      </w:r>
    </w:p>
    <w:p w:rsidR="00892871" w:rsidRPr="00A71BFF" w:rsidRDefault="0032500E">
      <w:pPr>
        <w:pStyle w:val="ProductList-Body"/>
        <w:rPr>
          <w:lang w:val="pl-PL"/>
        </w:rPr>
      </w:pPr>
      <w:r w:rsidRPr="00A71BFF">
        <w:rPr>
          <w:lang w:val="pl-PL"/>
        </w:rPr>
        <w:t xml:space="preserve">Klienci z aktywnym pakietem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Na potrzeby związane z licencjonowaniem produktów system Nano Server wprowadzony razem z systemem Windows Server 2016 uznaje się za wersję Półrocznego Kanału.</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4.3 Prawa dotyczące oprogramowania System Center Configuration Manager w wersji Current Branch</w:t>
      </w:r>
    </w:p>
    <w:p w:rsidR="00892871" w:rsidRPr="00A71BFF" w:rsidRDefault="0032500E">
      <w:pPr>
        <w:pStyle w:val="ProductList-Body"/>
        <w:rPr>
          <w:lang w:val="pl-PL"/>
        </w:rPr>
      </w:pPr>
      <w:r w:rsidRPr="00A71BFF">
        <w:rPr>
          <w:lang w:val="pl-PL"/>
        </w:rPr>
        <w:t xml:space="preserve">Klienci z aktywnym pakietem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w wersji Standard lub Datacenter mogą zainstalować i użytkować opcję Current Branch oprogramowania System Center Configuration Manager.</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4.4 Prawa i korzyści z Pakietu Software Assurance dotyczące licencji subskrypcyjnych</w:t>
      </w:r>
    </w:p>
    <w:p w:rsidR="00892871" w:rsidRPr="00A71BFF" w:rsidRDefault="0032500E">
      <w:pPr>
        <w:pStyle w:val="ProductList-Body"/>
        <w:rPr>
          <w:lang w:val="pl-PL"/>
        </w:rPr>
      </w:pPr>
      <w:r w:rsidRPr="00A71BFF">
        <w:rPr>
          <w:lang w:val="pl-PL"/>
        </w:rPr>
        <w:t xml:space="preserve">Przy zakupie jakiejkolwiek Licencji Subskrypcyjnej w ramach rejestracji SCE Klient uzyskuje na okres subskrypcji takie same prawa i korzyści z pakietu SA, co w przypadku zakupu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pakietem SA.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4.5 Server and Cloud Enrollment (SCE) – Prawo do zarządzania Środowiskami Systemu Operacyjnego w ramach Microsoft Azure na podstawie Licencji na Pakiet CIS</w:t>
      </w:r>
    </w:p>
    <w:p w:rsidR="00892871" w:rsidRPr="00A71BFF" w:rsidRDefault="0032500E">
      <w:pPr>
        <w:pStyle w:val="ProductList-Body"/>
        <w:rPr>
          <w:lang w:val="pl-PL"/>
        </w:rPr>
      </w:pPr>
      <w:r w:rsidRPr="00A71BFF">
        <w:rPr>
          <w:lang w:val="pl-PL"/>
        </w:rPr>
        <w:t xml:space="preserve">Klienci posiadający rejestrację SCE, spełniający wymagania objęcia pakietem i zarejestrowani w Pakiecie CIS do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we własnych centrach przetwarzania danych, mogą również korzystać z oprogramowania System Center na podstawie Pakietu CIS, aby zarządzać uprawnionymi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Wirtualnymi Środowiskami Systemu Operacyjnego</w:t>
      </w:r>
      <w:r>
        <w:fldChar w:fldCharType="end"/>
      </w:r>
      <w:r w:rsidRPr="00A71BFF">
        <w:rPr>
          <w:lang w:val="pl-PL"/>
        </w:rPr>
        <w:t xml:space="preserve"> działającymi w ramach Microsoft Azure. Na każde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lub na każdą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Pakiet CIS dla procesora objętą rejestracją SCE Klient może zarządzać maksymalnie 10 uprawnionymi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Wirtualnymi Środowiskami Systemu Operacyjnego</w:t>
      </w:r>
      <w:r>
        <w:fldChar w:fldCharType="end"/>
      </w:r>
      <w:r w:rsidRPr="00A71BFF">
        <w:rPr>
          <w:lang w:val="pl-PL"/>
        </w:rPr>
        <w:t xml:space="preserve"> działającymi w ramach Microsoft Azure. Uprawniające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Środowiska Systemu Operacyjnego</w:t>
      </w:r>
      <w:r>
        <w:fldChar w:fldCharType="end"/>
      </w:r>
      <w:r w:rsidRPr="00A71BFF">
        <w:rPr>
          <w:lang w:val="pl-PL"/>
        </w:rPr>
        <w:t xml:space="preserve"> obejmują:</w:t>
      </w:r>
    </w:p>
    <w:p w:rsidR="00892871" w:rsidRPr="00A71BFF" w:rsidRDefault="0032500E">
      <w:pPr>
        <w:pStyle w:val="ProductList-Body"/>
        <w:ind w:left="720"/>
        <w:rPr>
          <w:lang w:val="pl-PL"/>
        </w:rPr>
      </w:pPr>
      <w:r w:rsidRPr="00A71BFF">
        <w:rPr>
          <w:lang w:val="pl-PL"/>
        </w:rPr>
        <w:t>• Wystąpienia maszyny wirtualnej z systemem Windows Server (w tym Wystąpienia wdrażane w ramach Korzyści związanej z Korzystaniem z Platformy Microsoft Azure w Środowisku Hybrydowym)</w:t>
      </w:r>
    </w:p>
    <w:p w:rsidR="00892871" w:rsidRPr="00A71BFF" w:rsidRDefault="0032500E">
      <w:pPr>
        <w:pStyle w:val="ProductList-Body"/>
        <w:ind w:left="720"/>
        <w:rPr>
          <w:lang w:val="pl-PL"/>
        </w:rPr>
      </w:pPr>
      <w:r w:rsidRPr="00A71BFF">
        <w:rPr>
          <w:lang w:val="pl-PL"/>
        </w:rPr>
        <w:t>• Wystąpienia Usług Chmurowych (role Web i Worker)</w:t>
      </w:r>
    </w:p>
    <w:p w:rsidR="00892871" w:rsidRPr="00A71BFF" w:rsidRDefault="0032500E">
      <w:pPr>
        <w:pStyle w:val="ProductList-Body"/>
        <w:ind w:left="720"/>
        <w:rPr>
          <w:lang w:val="pl-PL"/>
        </w:rPr>
      </w:pPr>
      <w:r w:rsidRPr="00A71BFF">
        <w:rPr>
          <w:lang w:val="pl-PL"/>
        </w:rPr>
        <w:t>• Konta Magazynu</w:t>
      </w:r>
    </w:p>
    <w:p w:rsidR="00892871" w:rsidRPr="00A71BFF" w:rsidRDefault="0032500E">
      <w:pPr>
        <w:pStyle w:val="ProductList-Body"/>
        <w:ind w:left="720"/>
        <w:rPr>
          <w:lang w:val="pl-PL"/>
        </w:rPr>
      </w:pPr>
      <w:r w:rsidRPr="00A71BFF">
        <w:rPr>
          <w:lang w:val="pl-PL"/>
        </w:rPr>
        <w:t>• Bazy danych SQL</w:t>
      </w:r>
    </w:p>
    <w:p w:rsidR="00892871" w:rsidRPr="00A71BFF" w:rsidRDefault="0032500E">
      <w:pPr>
        <w:pStyle w:val="ProductList-Body"/>
        <w:ind w:left="720"/>
        <w:rPr>
          <w:lang w:val="pl-PL"/>
        </w:rPr>
      </w:pPr>
      <w:r w:rsidRPr="00A71BFF">
        <w:rPr>
          <w:lang w:val="pl-PL"/>
        </w:rPr>
        <w:t>• Wystąpienia witryn</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4.6 Oferta odnowienia pakietu Software Assurance (SA) dla Windows Server i System Center</w:t>
      </w:r>
    </w:p>
    <w:p w:rsidR="00892871" w:rsidRPr="00A71BFF" w:rsidRDefault="0032500E">
      <w:pPr>
        <w:pStyle w:val="ProductList-Body"/>
        <w:rPr>
          <w:lang w:val="pl-PL"/>
        </w:rPr>
      </w:pPr>
      <w:r w:rsidRPr="00A71BFF">
        <w:rPr>
          <w:lang w:val="pl-PL"/>
        </w:rPr>
        <w:t xml:space="preserve">Klienci posiadający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z aktywnym pakietem SA dla obu Produktów z Kolumny A w poniższej tabeli mogą, po wygaśnięciu tego pakietu, otrzymać pakiet SA dla odpowiedniego Pakietu CIS w Kolumnie B bez nabywania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wyjściowej na Pakiet CIS.</w:t>
      </w:r>
    </w:p>
    <w:tbl>
      <w:tblPr>
        <w:tblStyle w:val="PURTable"/>
        <w:tblW w:w="0" w:type="dxa"/>
        <w:tblLook w:val="04A0" w:firstRow="1" w:lastRow="0" w:firstColumn="1" w:lastColumn="0" w:noHBand="0" w:noVBand="1"/>
      </w:tblPr>
      <w:tblGrid>
        <w:gridCol w:w="5383"/>
        <w:gridCol w:w="540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Kolumna B</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Server Standard (pakiet 2 Licencji na Rdzeń) System Center Standard (pakiet 2 Licencji na Rdzeń)</w:t>
            </w:r>
            <w:r>
              <w:fldChar w:fldCharType="begin"/>
            </w:r>
            <w:r w:rsidRPr="00A71BFF">
              <w:rPr>
                <w:lang w:val="pl-PL"/>
              </w:rPr>
              <w:instrText xml:space="preserve"> XE "System Center Standard (pakiet 2 Licencji na Rdzeń)" </w:instrText>
            </w:r>
            <w:r>
              <w:fldChar w:fldCharType="end"/>
            </w:r>
            <w:r>
              <w:fldChar w:fldCharType="begin"/>
            </w:r>
            <w:r w:rsidRPr="00A71BFF">
              <w:rPr>
                <w:lang w:val="pl-PL"/>
              </w:rP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Core Infrastructure Server Standard (pakiet 2 Licencji na Rdzeń)</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Server Datacenter (pakiet 2 Licencji na Rdzeń) System Center Datacenter (pakiet 2 Licencji na Rdzeń)</w:t>
            </w:r>
            <w:r>
              <w:fldChar w:fldCharType="begin"/>
            </w:r>
            <w:r w:rsidRPr="00A71BFF">
              <w:rPr>
                <w:lang w:val="pl-PL"/>
              </w:rPr>
              <w:instrText xml:space="preserve"> XE "System Center Datacenter (pakiet 2 Licencji na Rdzeń)" </w:instrText>
            </w:r>
            <w:r>
              <w:fldChar w:fldCharType="end"/>
            </w:r>
            <w:r>
              <w:fldChar w:fldCharType="begin"/>
            </w:r>
            <w:r w:rsidRPr="00A71BFF">
              <w:rPr>
                <w:lang w:val="pl-PL"/>
              </w:rP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Core Infrastructure Server Datacenter (pakiet 2 Licencji na Rdzeń)</w:t>
            </w:r>
          </w:p>
        </w:tc>
      </w:tr>
    </w:tbl>
    <w:p w:rsidR="00892871" w:rsidRPr="00A71BFF" w:rsidRDefault="0032500E">
      <w:pPr>
        <w:pStyle w:val="ProductList-Body"/>
        <w:rPr>
          <w:lang w:val="pl-PL"/>
        </w:rPr>
      </w:pPr>
      <w:r w:rsidRPr="00A71BFF">
        <w:rPr>
          <w:lang w:val="pl-PL"/>
        </w:rPr>
        <w:t xml:space="preserve">Klienci licencjonujący i użytkujący Pakiet CIS (wersja Standard lub Datacenter) w ramach tej oferty nie mogą kontynuować korzystania z oprogramowania w ramach swoich uprawnionych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wymienionych w Kolumnie 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i pakiet SA nabyte w ramach umowy subskrypcji nie uprawniają do skorzystania z tej oferty.</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4.7 Prawa do używania i udzielanie licencji związane ze zmianą modelu licencjonowania — Licencja Kwalifikowalna</w:t>
      </w:r>
    </w:p>
    <w:p w:rsidR="00892871" w:rsidRPr="00A71BFF" w:rsidRDefault="0032500E">
      <w:pPr>
        <w:pStyle w:val="ProductList-Body"/>
        <w:rPr>
          <w:lang w:val="pl-PL"/>
        </w:rPr>
      </w:pPr>
      <w:r w:rsidRPr="00A71BFF">
        <w:rPr>
          <w:lang w:val="pl-PL"/>
        </w:rP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60" w:name="_Sec862"/>
      <w:r>
        <w:t>Forefront</w:t>
      </w:r>
      <w:bookmarkEnd w:id="60"/>
      <w:r>
        <w:fldChar w:fldCharType="begin"/>
      </w:r>
      <w:r>
        <w:instrText xml:space="preserve"> TC "</w:instrText>
      </w:r>
      <w:bookmarkStart w:id="61" w:name="_Toc520808677"/>
      <w:r>
        <w:instrText>Forefront</w:instrText>
      </w:r>
      <w:bookmarkEnd w:id="61"/>
      <w:r>
        <w:instrText>" \l 2</w:instrText>
      </w:r>
      <w:r>
        <w:fldChar w:fldCharType="end"/>
      </w:r>
    </w:p>
    <w:p w:rsidR="00892871" w:rsidRDefault="0032500E">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BFBFBF"/>
              <w:bottom w:val="none" w:sz="4" w:space="0" w:color="BFBFBF"/>
              <w:right w:val="none" w:sz="4" w:space="0" w:color="6E6E6E"/>
            </w:tcBorders>
          </w:tcPr>
          <w:p w:rsidR="00892871" w:rsidRDefault="003250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2871" w:rsidRDefault="00325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Forefront Identity Manager 2010 – Windows Live Edition</w:t>
      </w:r>
    </w:p>
    <w:p w:rsidR="00892871" w:rsidRDefault="0032500E">
      <w:pPr>
        <w:pStyle w:val="ProductList-Body"/>
      </w:pPr>
      <w:r>
        <w:t>Forefront Identity Manager 2010 – Windows Live Edition jest następną wersją oprogramowania Identity Lifecycle Manager 2007 – Windows Live Edition.</w:t>
      </w:r>
    </w:p>
    <w:p w:rsidR="00892871" w:rsidRDefault="0032500E">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r:id="rId41">
              <w:r w:rsidRPr="00A71BFF">
                <w:rPr>
                  <w:color w:val="00467F"/>
                  <w:u w:val="single"/>
                  <w:lang w:val="pl-PL"/>
                </w:rPr>
                <w:t>Powszechne</w:t>
              </w:r>
            </w:hyperlink>
            <w:r w:rsidRPr="00A71BFF">
              <w:rPr>
                <w:lang w:val="pl-PL"/>
              </w:rPr>
              <w:t xml:space="preserve">; </w:t>
            </w:r>
            <w:hyperlink w:anchor="_Sec545">
              <w:r w:rsidRPr="00A71BFF">
                <w:rPr>
                  <w:color w:val="00467F"/>
                  <w:u w:val="single"/>
                  <w:lang w:val="pl-PL"/>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Importowanie danych dotyczących tożsamości: Forefront Identity Manager 2010 R2 Windows Live Edition</w:t>
      </w:r>
    </w:p>
    <w:p w:rsidR="00892871" w:rsidRPr="00A71BFF" w:rsidRDefault="0032500E">
      <w:pPr>
        <w:pStyle w:val="ProductList-Body"/>
        <w:rPr>
          <w:lang w:val="pl-PL"/>
        </w:rPr>
      </w:pPr>
      <w:r w:rsidRPr="00A71BFF">
        <w:rPr>
          <w:lang w:val="pl-PL"/>
        </w:rP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892871" w:rsidRPr="00A71BFF" w:rsidRDefault="00892871">
      <w:pPr>
        <w:pStyle w:val="ProductList-Body"/>
        <w:rPr>
          <w:lang w:val="pl-PL"/>
        </w:rPr>
      </w:pPr>
    </w:p>
    <w:p w:rsidR="00892871" w:rsidRDefault="0032500E">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20808678"/>
      <w:r>
        <w:instrText>Microsoft Dynamics 365 (wersja lokalna)</w:instrText>
      </w:r>
      <w:bookmarkEnd w:id="67"/>
      <w:r>
        <w:instrText>" \l 2</w:instrText>
      </w:r>
      <w:r>
        <w:fldChar w:fldCharType="end"/>
      </w:r>
    </w:p>
    <w:p w:rsidR="00892871" w:rsidRDefault="0032500E">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Team Members (wersja lokalna)</w:t>
            </w:r>
            <w:r>
              <w:fldChar w:fldCharType="begin"/>
            </w:r>
            <w:r w:rsidRPr="00A71BFF">
              <w:rPr>
                <w:lang w:val="pl-PL"/>
              </w:rPr>
              <w:instrText xml:space="preserve"> XE "Licencja Dostępowa (CAL) na Dynamics 365 for Team Members (wersja lokalna)" </w:instrText>
            </w:r>
            <w:r>
              <w:fldChar w:fldCharType="end"/>
            </w:r>
            <w:r w:rsidRPr="00A71BFF">
              <w:rPr>
                <w:lang w:val="pl-PL"/>
              </w:rP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na Dynamics 365 for Customer Service (wersja lokalna) </w:t>
            </w:r>
            <w:r>
              <w:fldChar w:fldCharType="begin"/>
            </w:r>
            <w:r w:rsidRPr="00A71BFF">
              <w:rPr>
                <w:lang w:val="pl-PL"/>
              </w:rPr>
              <w:instrText xml:space="preserve"> XE "Licencja Dostępowa (CAL) na Dynamics 365 for Customer Service (wersja lokalna) " </w:instrText>
            </w:r>
            <w:r>
              <w:fldChar w:fldCharType="end"/>
            </w:r>
            <w:r w:rsidRPr="00A71BFF">
              <w:rPr>
                <w:lang w:val="pl-PL"/>
              </w:rP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9F9F9F"/>
              <w:right w:val="non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r>
              <w:fldChar w:fldCharType="begin"/>
            </w:r>
            <w:r w:rsidRPr="00A71BFF">
              <w:rPr>
                <w:lang w:val="pl-PL"/>
              </w:rPr>
              <w:instrText xml:space="preserve"> XE "Licencja Dostępowa (CAL) na Dynamics 365 for Sales (wersja lokalna)"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9F9F9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(wersja lokalna)</w:t>
            </w:r>
            <w:r>
              <w:fldChar w:fldCharType="begin"/>
            </w:r>
            <w:r w:rsidRPr="00A71BFF">
              <w:rPr>
                <w:lang w:val="pl-PL"/>
              </w:rPr>
              <w:instrText xml:space="preserve"> XE "Licencja Dostępowa (CAL) na Dynamics 365 for Operations (wersja lokalna)" </w:instrText>
            </w:r>
            <w:r>
              <w:fldChar w:fldCharType="end"/>
            </w:r>
            <w:r w:rsidRPr="00A71BFF">
              <w:rPr>
                <w:lang w:val="pl-PL"/>
              </w:rP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Activity (wersja lokalna)</w:t>
            </w:r>
            <w:r>
              <w:fldChar w:fldCharType="begin"/>
            </w:r>
            <w:r w:rsidRPr="00A71BFF">
              <w:rPr>
                <w:lang w:val="pl-PL"/>
              </w:rPr>
              <w:instrText xml:space="preserve"> XE "Licencja Dostępowa (CAL) na Dynamics 365 for Operations Activity (wersja lokalna)" </w:instrText>
            </w:r>
            <w:r>
              <w:fldChar w:fldCharType="end"/>
            </w:r>
            <w:r w:rsidRPr="00A71BFF">
              <w:rPr>
                <w:lang w:val="pl-PL"/>
              </w:rP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Device (wersja lokalna)</w:t>
            </w:r>
            <w:r>
              <w:fldChar w:fldCharType="begin"/>
            </w:r>
            <w:r w:rsidRPr="00A71BFF">
              <w:rPr>
                <w:lang w:val="pl-PL"/>
              </w:rPr>
              <w:instrText xml:space="preserve"> XE "Licencja Dostępowa (CAL) na Dynamics 365 for Operations Device (wersja lokalna)" </w:instrText>
            </w:r>
            <w:r>
              <w:fldChar w:fldCharType="end"/>
            </w:r>
            <w:r w:rsidRPr="00A71BFF">
              <w:rPr>
                <w:lang w:val="pl-PL"/>
              </w:rP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11"/>
        <w:gridCol w:w="3601"/>
        <w:gridCol w:w="357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4"/>
        <w:gridCol w:w="3601"/>
        <w:gridCol w:w="360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Powszechne</w:t>
              </w:r>
            </w:hyperlink>
            <w:r w:rsidRPr="00A71BFF">
              <w:rPr>
                <w:lang w:val="pl-PL"/>
              </w:rPr>
              <w:t xml:space="preserve">; </w:t>
            </w:r>
            <w:hyperlink w:anchor="_Sec542">
              <w:r w:rsidRPr="00A71BFF">
                <w:rPr>
                  <w:color w:val="00467F"/>
                  <w:u w:val="single"/>
                  <w:lang w:val="pl-PL"/>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poniżej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dotyczące dostępu Użytkowników Zewnętrznych</w:t>
            </w:r>
            <w:r>
              <w:fldChar w:fldCharType="end"/>
            </w:r>
            <w:r w:rsidRPr="00A71BFF">
              <w:rPr>
                <w:lang w:val="pl-PL"/>
              </w:rP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r w:rsidRPr="00A71BFF">
              <w:rPr>
                <w:lang w:val="pl-PL"/>
              </w:rPr>
              <w:t xml:space="preserve">, </w:t>
            </w:r>
            <w:hyperlink w:anchor="_Sec537">
              <w:r w:rsidRPr="00A71BFF">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3.1 Licencja Dostępowa (CAL) na Dynamics 365 for Team Members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Dynamics 365 for Team Members</w:t>
            </w:r>
            <w:r>
              <w:fldChar w:fldCharType="begin"/>
            </w:r>
            <w:r w:rsidRPr="00A71BFF">
              <w:rPr>
                <w:lang w:val="pl-PL"/>
              </w:rPr>
              <w:instrText xml:space="preserve"> XE "Licencja Dostępowa (CAL) na Dynamics 365 for Team Members" </w:instrText>
            </w:r>
            <w:r>
              <w:fldChar w:fldCharType="end"/>
            </w:r>
            <w:r w:rsidRPr="00A71BFF">
              <w:rPr>
                <w:lang w:val="pl-PL"/>
              </w:rPr>
              <w:t xml:space="preserve"> (LS na Użytkownika)</w:t>
            </w: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3.2 Licencja Dostępowa (CAL) na Dynamics 365 for Sales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Sales (wersja lokalna) (na Urządzenie i Użytkownika)</w:t>
            </w:r>
          </w:p>
          <w:p w:rsidR="00892871" w:rsidRDefault="0032500E">
            <w:pPr>
              <w:pStyle w:val="ProductList-TableBody"/>
            </w:pPr>
            <w:r w:rsidRPr="00A71BFF">
              <w:rPr>
                <w:lang w:val="pl-PL"/>
              </w:rPr>
              <w:t xml:space="preserve">Licencja Równoważna Licencji Dostępowej (CAL) (zob. </w:t>
            </w:r>
            <w:hyperlink r:id="rId42">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Dynamics 365 for Sales</w:t>
            </w:r>
            <w:r>
              <w:fldChar w:fldCharType="begin"/>
            </w:r>
            <w:r w:rsidRPr="00A71BFF">
              <w:rPr>
                <w:lang w:val="pl-PL"/>
              </w:rPr>
              <w:instrText xml:space="preserve"> XE "Dynamics 365 for Sales" </w:instrText>
            </w:r>
            <w:r>
              <w:fldChar w:fldCharType="end"/>
            </w:r>
            <w:r w:rsidRPr="00A71BFF">
              <w:rPr>
                <w:lang w:val="pl-PL"/>
              </w:rPr>
              <w:t xml:space="preserve"> (LS na Użytkownika)</w:t>
            </w: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3.3 Licencja Dostępowa (CAL) na Dynamics 365 for Customer Service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3.4 Licencja Dostępowa (CAL) na Dynamics 365 for Operations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Licencja Równoważna Licencji Dostępowej (CAL) (zob. </w:t>
            </w:r>
            <w:hyperlink r:id="rId43">
              <w:r>
                <w:rPr>
                  <w:color w:val="00467F"/>
                  <w:u w:val="single"/>
                </w:rPr>
                <w:t>Załącznik A</w:t>
              </w:r>
            </w:hyperlink>
            <w:r>
              <w:t>)</w:t>
            </w: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3.5 Licencja Dostępowa (CAL) na Dynamics 365 for Operations Activity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Dynamics 365 for Operations Activity</w:t>
            </w:r>
            <w:r>
              <w:fldChar w:fldCharType="begin"/>
            </w:r>
            <w:r w:rsidRPr="00A71BFF">
              <w:rPr>
                <w:lang w:val="pl-PL"/>
              </w:rPr>
              <w:instrText xml:space="preserve"> XE "Licencja Dostępowa (CAL) na Dynamics 365 for Operations Activity" </w:instrText>
            </w:r>
            <w:r>
              <w:fldChar w:fldCharType="end"/>
            </w:r>
            <w:r w:rsidRPr="00A71BFF">
              <w:rPr>
                <w:lang w:val="pl-PL"/>
              </w:rPr>
              <w:t xml:space="preserve"> (LS na Użytkownika)</w:t>
            </w: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3.6 Licencja Dostępowa (CAL) na Dynamics 365 for Operations Device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Dynamics 365 for Operations Device</w:t>
            </w:r>
            <w:r>
              <w:fldChar w:fldCharType="begin"/>
            </w:r>
            <w:r w:rsidRPr="00A71BFF">
              <w:rPr>
                <w:lang w:val="pl-PL"/>
              </w:rPr>
              <w:instrText xml:space="preserve"> XE "Licencja Dostępowa (CAL) na Dynamics 365 for Operations Device" </w:instrText>
            </w:r>
            <w:r>
              <w:fldChar w:fldCharType="end"/>
            </w:r>
            <w:r w:rsidRPr="00A71BFF">
              <w:rPr>
                <w:lang w:val="pl-PL"/>
              </w:rPr>
              <w:t xml:space="preserve"> (LS na Użytkownika)</w:t>
            </w:r>
          </w:p>
        </w:tc>
      </w:tr>
    </w:tbl>
    <w:p w:rsidR="00892871" w:rsidRPr="00A71BFF" w:rsidRDefault="00892871">
      <w:pPr>
        <w:pStyle w:val="ProductList-ClauseHeading"/>
        <w:outlineLvl w:val="3"/>
        <w:rPr>
          <w:lang w:val="pl-PL"/>
        </w:rPr>
      </w:pPr>
    </w:p>
    <w:p w:rsidR="00892871" w:rsidRPr="00A71BFF" w:rsidRDefault="0032500E">
      <w:pPr>
        <w:pStyle w:val="ProductList-ClauseHeading"/>
        <w:outlineLvl w:val="3"/>
        <w:rPr>
          <w:lang w:val="pl-PL"/>
        </w:rPr>
      </w:pPr>
      <w:r w:rsidRPr="00A71BFF">
        <w:rPr>
          <w:lang w:val="pl-PL"/>
        </w:rPr>
        <w:t>3.7 Prawa do używania dotyczące systemu Dynamics 365 for Operations Servers</w:t>
      </w:r>
    </w:p>
    <w:p w:rsidR="00892871" w:rsidRPr="00A71BFF" w:rsidRDefault="0032500E">
      <w:pPr>
        <w:pStyle w:val="ProductList-Body"/>
        <w:rPr>
          <w:lang w:val="pl-PL"/>
        </w:rPr>
      </w:pPr>
      <w:r w:rsidRPr="00A71BFF">
        <w:rPr>
          <w:color w:val="000000"/>
          <w:lang w:val="pl-PL"/>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3.8 Prawa do używania systemu Dynamics 365 (wersja lokalna)</w:t>
      </w:r>
    </w:p>
    <w:p w:rsidR="00892871" w:rsidRPr="00A71BFF" w:rsidRDefault="0032500E">
      <w:pPr>
        <w:pStyle w:val="ProductList-SubClauseHeading"/>
        <w:outlineLvl w:val="4"/>
        <w:rPr>
          <w:lang w:val="pl-PL"/>
        </w:rPr>
      </w:pPr>
      <w:r w:rsidRPr="00A71BFF">
        <w:rPr>
          <w:lang w:val="pl-PL"/>
        </w:rPr>
        <w:t>3.8.1 Prawa do używania serwera dotyczące licencji dostępowych (CAL) na usługę Dynamics 365</w:t>
      </w:r>
    </w:p>
    <w:p w:rsidR="00892871" w:rsidRPr="00A71BFF" w:rsidRDefault="0032500E">
      <w:pPr>
        <w:pStyle w:val="ProductList-BodyIndented"/>
        <w:rPr>
          <w:lang w:val="pl-PL"/>
        </w:rPr>
      </w:pPr>
      <w:r w:rsidRPr="00A71BFF">
        <w:rPr>
          <w:lang w:val="pl-PL"/>
        </w:rPr>
        <w:t>Klienci mający Licencje Dostępowe (CAL) na Dynamics 365 mogą dokonać instalacji i używać na serwerze sieciowym lub serwerze udostępnionym dowolnej liczby kopii odpowiedniego oprogramowania Dynamics 365 Server. Postanowienie to nie ma zastosowania do Dynamics 365 for Operations Server.</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3.8.2 Uprawnienie do korzystania z Ofert Kwalifikowanych</w:t>
      </w:r>
    </w:p>
    <w:p w:rsidR="00892871" w:rsidRPr="00A71BFF" w:rsidRDefault="0032500E">
      <w:pPr>
        <w:pStyle w:val="ProductList-BodyIndented"/>
        <w:rPr>
          <w:lang w:val="pl-PL"/>
        </w:rPr>
      </w:pPr>
      <w:r w:rsidRPr="00A71BFF">
        <w:rPr>
          <w:lang w:val="pl-PL"/>
        </w:rP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rsidR="00892871" w:rsidRPr="00A71BFF" w:rsidRDefault="00892871">
      <w:pPr>
        <w:pStyle w:val="ProductList-BodyIndented"/>
        <w:rPr>
          <w:lang w:val="pl-PL"/>
        </w:rPr>
      </w:pPr>
    </w:p>
    <w:p w:rsidR="00892871" w:rsidRDefault="0032500E">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Dynamics CRM 2016 dla Microsoft Office Outlook</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Rozszerzenia funkcji raportowania w Dynamics CRM 2016</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Dynamics Marketing Connector dla Dynamics CRM (nie Workgroup Server)</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599"/>
        <w:gridCol w:w="3612"/>
        <w:gridCol w:w="3579"/>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sidRPr="00A71BFF">
              <w:rPr>
                <w:color w:val="0563C1"/>
                <w:lang w:val="pl-PL"/>
              </w:rPr>
              <w:t>Prawa na wypadek awarii</w:t>
            </w:r>
            <w:r>
              <w:fldChar w:fldCharType="end"/>
            </w:r>
            <w:r w:rsidRPr="00A71BFF">
              <w:rPr>
                <w:lang w:val="pl-PL"/>
              </w:rPr>
              <w:t>: Operations Server</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44">
              <w:r w:rsidRPr="00A71BFF">
                <w:rPr>
                  <w:color w:val="00467F"/>
                  <w:u w:val="single"/>
                  <w:lang w:val="pl-PL"/>
                </w:rPr>
                <w:t>Lista produktów — listopad 2014 r. i czerwiec 2015 r.</w:t>
              </w:r>
            </w:hyperlink>
            <w:r w:rsidRPr="00A71BFF">
              <w:rPr>
                <w:lang w:val="pl-PL"/>
              </w:rPr>
              <w:t xml:space="preserve">; </w:t>
            </w:r>
            <w:hyperlink r:id="rId45">
              <w:r w:rsidRPr="00A71BFF">
                <w:rPr>
                  <w:color w:val="00467F"/>
                  <w:u w:val="single"/>
                  <w:lang w:val="pl-PL"/>
                </w:rPr>
                <w:t>Postanowienia dotyczące Produktów — grudzień 2016 r.</w:t>
              </w:r>
            </w:hyperlink>
            <w:r w:rsidRPr="00A71BFF">
              <w:rPr>
                <w:lang w:val="pl-PL"/>
              </w:rPr>
              <w:t xml:space="preserve">; </w:t>
            </w:r>
            <w:hyperlink r:id="rId46">
              <w:r w:rsidRPr="00A71BFF">
                <w:rPr>
                  <w:color w:val="00467F"/>
                  <w:u w:val="single"/>
                  <w:lang w:val="pl-PL"/>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sidRPr="00A71BFF">
              <w:rPr>
                <w:color w:val="0563C1"/>
                <w:lang w:val="pl-PL"/>
              </w:rPr>
              <w:t>Obsługa w ramach oddzielnych procesów (Self Hosting)</w:t>
            </w:r>
            <w:r>
              <w:fldChar w:fldCharType="end"/>
            </w:r>
            <w:r w:rsidRPr="00A71BFF">
              <w:rPr>
                <w:lang w:val="pl-PL"/>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4.1 Prawa do używania serwera</w:t>
      </w:r>
    </w:p>
    <w:p w:rsidR="00892871" w:rsidRPr="00A71BFF" w:rsidRDefault="0032500E">
      <w:pPr>
        <w:pStyle w:val="ProductList-Body"/>
        <w:rPr>
          <w:lang w:val="pl-PL"/>
        </w:rPr>
      </w:pPr>
      <w:r w:rsidRPr="00A71BFF">
        <w:rPr>
          <w:lang w:val="pl-PL"/>
        </w:rPr>
        <w:t>Klient może używać systemu Dynamics CRM Server 2016 lub dowolnej wcześniejszej wersji oprogramowania serwera zamiast systemu Dynamics 365 Server. Klient może używać systemu Dynamics AX 2012 R3 lub dowolnej wcześniejszej wersji oprogramowania serwera zamiast systemu Dynamics 365 for Operations Server. Klient posiadający Pakiet Software Assurance dla Licencji Dostępowych (CAL) na system Dynamics 365 (wersja lokalna) mogą używać nowych wersji systemu Dynamics 365 Server (wersja lokalna) uzyskanych podczas zakupu Licencji Dostępowych lub LS na Użytkownika na Usługi Dynamics 365.</w:t>
      </w:r>
    </w:p>
    <w:p w:rsidR="00892871" w:rsidRPr="00A71BFF" w:rsidRDefault="00892871">
      <w:pPr>
        <w:pStyle w:val="ProductList-Body"/>
        <w:rPr>
          <w:lang w:val="pl-PL"/>
        </w:rPr>
      </w:pPr>
    </w:p>
    <w:p w:rsidR="00892871" w:rsidRDefault="0032500E">
      <w:pPr>
        <w:pStyle w:val="ProductList-ClauseHeading"/>
        <w:outlineLvl w:val="3"/>
      </w:pPr>
      <w:r>
        <w:t>4.2 Prawa do systemu Dynamics 365 for Operations Server</w:t>
      </w:r>
    </w:p>
    <w:p w:rsidR="00892871" w:rsidRPr="00A71BFF" w:rsidRDefault="0032500E">
      <w:pPr>
        <w:pStyle w:val="ProductList-Body"/>
        <w:rPr>
          <w:lang w:val="pl-PL"/>
        </w:rPr>
      </w:pPr>
      <w:r w:rsidRPr="00A71BFF">
        <w:rPr>
          <w:lang w:val="pl-PL"/>
        </w:rP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4.3 Lokalizacja i aktualizacje</w:t>
      </w:r>
    </w:p>
    <w:p w:rsidR="00892871" w:rsidRPr="00A71BFF" w:rsidRDefault="0032500E">
      <w:pPr>
        <w:pStyle w:val="ProductList-Body"/>
        <w:rPr>
          <w:lang w:val="pl-PL"/>
        </w:rPr>
      </w:pPr>
      <w:r w:rsidRPr="00A71BFF">
        <w:rPr>
          <w:lang w:val="pl-PL"/>
        </w:rP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Serwerów</w:t>
      </w:r>
      <w:r>
        <w:fldChar w:fldCharType="end"/>
      </w:r>
      <w:r w:rsidRPr="00A71BFF">
        <w:rPr>
          <w:lang w:val="pl-PL"/>
        </w:rPr>
        <w:t xml:space="preserve"> oraz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Licencje Dostępowe (CAL)</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4.4 Zunifikowany punkt obsługowy (USD)</w:t>
      </w:r>
    </w:p>
    <w:p w:rsidR="00892871" w:rsidRPr="00A71BFF" w:rsidRDefault="0032500E">
      <w:pPr>
        <w:pStyle w:val="ProductList-Body"/>
        <w:rPr>
          <w:lang w:val="pl-PL"/>
        </w:rPr>
      </w:pPr>
      <w:r w:rsidRPr="00A71BFF">
        <w:rPr>
          <w:lang w:val="pl-PL"/>
        </w:rP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i go używać. Prawo do używania USD jest ograniczone do użytkownika lub urządzenia, do którego jest przypisana uprawniająca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Licencja Dostępowa (CAL)</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4.5 Dynamics CustomerSource</w:t>
      </w:r>
    </w:p>
    <w:p w:rsidR="00892871" w:rsidRPr="00A71BFF" w:rsidRDefault="0032500E">
      <w:pPr>
        <w:pStyle w:val="ProductList-Body"/>
        <w:rPr>
          <w:lang w:val="pl-PL"/>
        </w:rPr>
      </w:pPr>
      <w:r w:rsidRPr="00A71BFF">
        <w:rPr>
          <w:lang w:val="pl-PL"/>
        </w:rPr>
        <w:t xml:space="preserve">Klienci korzystający z Licencji Dostępowej (CAL) na Dynamics 365 (wersja lokalna) i posiadający aktywny Pakiet Software Assurance mają dostęp do CustomerSource. </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08679"/>
      <w:r>
        <w:instrText>Microsoft Identity Manager</w:instrText>
      </w:r>
      <w:bookmarkEnd w:id="73"/>
      <w:r>
        <w:instrText>" \l 2</w:instrText>
      </w:r>
      <w:r>
        <w:fldChar w:fldCharType="end"/>
      </w:r>
    </w:p>
    <w:p w:rsidR="00892871" w:rsidRDefault="0032500E">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BFBFBF"/>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Microsoft Identity Manager 2016</w:t>
            </w:r>
            <w:r>
              <w:fldChar w:fldCharType="begin"/>
            </w:r>
            <w:r w:rsidRPr="00A71BFF">
              <w:rPr>
                <w:lang w:val="pl-PL"/>
              </w:rPr>
              <w:instrText xml:space="preserve"> XE "Licencja Dostępowa (CAL) na oprogramowanie Microsoft Identity Manager 2016" </w:instrText>
            </w:r>
            <w:r>
              <w:fldChar w:fldCharType="end"/>
            </w:r>
            <w:r w:rsidRPr="00A71BFF">
              <w:rPr>
                <w:lang w:val="pl-PL"/>
              </w:rP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BFBFBF"/>
              <w:bottom w:val="none" w:sz="4" w:space="0" w:color="BFBFBF"/>
              <w:right w:val="none" w:sz="4" w:space="0" w:color="6E6E6E"/>
            </w:tcBorders>
          </w:tcPr>
          <w:p w:rsidR="00892871" w:rsidRDefault="0032500E">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Forefront Identity Manager 2010 R2</w:t>
            </w:r>
            <w:r>
              <w:fldChar w:fldCharType="begin"/>
            </w:r>
            <w:r w:rsidRPr="00A71BFF">
              <w:rPr>
                <w:lang w:val="pl-PL"/>
              </w:rPr>
              <w:instrText xml:space="preserve"> XE "Forefront Identity Manager 2010 R2" </w:instrText>
            </w:r>
            <w:r>
              <w:fldChar w:fldCharType="end"/>
            </w:r>
            <w:r w:rsidRPr="00A71BFF">
              <w:rPr>
                <w:lang w:val="pl-P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2871" w:rsidRDefault="00892871">
            <w:pPr>
              <w:pStyle w:val="ProductList-TableBody"/>
            </w:pPr>
          </w:p>
        </w:tc>
      </w:tr>
    </w:tbl>
    <w:p w:rsidR="00892871" w:rsidRDefault="0032500E">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78" w:name="_Sec611"/>
      <w:r>
        <w:t>Aplikacje Office</w:t>
      </w:r>
      <w:bookmarkEnd w:id="78"/>
      <w:r>
        <w:fldChar w:fldCharType="begin"/>
      </w:r>
      <w:r>
        <w:instrText xml:space="preserve"> TC "</w:instrText>
      </w:r>
      <w:bookmarkStart w:id="79" w:name="_Toc520808680"/>
      <w:r>
        <w:instrText>Aplikacje Office</w:instrText>
      </w:r>
      <w:bookmarkEnd w:id="79"/>
      <w:r>
        <w:instrText>" \l 2</w:instrText>
      </w:r>
      <w:r>
        <w:fldChar w:fldCharType="end"/>
      </w:r>
    </w:p>
    <w:p w:rsidR="00892871" w:rsidRDefault="0032500E">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20808681"/>
      <w:r>
        <w:instrText>Aplikacje komputerowe pakietu Office</w:instrText>
      </w:r>
      <w:bookmarkEnd w:id="81"/>
      <w:r>
        <w:instrText>" \l 3</w:instrText>
      </w:r>
      <w:r>
        <w:fldChar w:fldCharType="end"/>
      </w:r>
    </w:p>
    <w:p w:rsidR="00892871" w:rsidRDefault="0032500E">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000000"/>
              <w:bottom w:val="dashed" w:sz="4" w:space="0" w:color="BFBFBF"/>
              <w:right w:val="single" w:sz="6" w:space="0" w:color="FFFFFF"/>
            </w:tcBorders>
          </w:tcPr>
          <w:p w:rsidR="00892871" w:rsidRDefault="0032500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Pr="00A71BFF" w:rsidRDefault="0032500E">
            <w:pPr>
              <w:pStyle w:val="ProductList-TableBody"/>
              <w:rPr>
                <w:lang w:val="pl-PL"/>
              </w:rPr>
            </w:pPr>
            <w:r w:rsidRPr="00A71BFF">
              <w:rPr>
                <w:color w:val="000000"/>
                <w:lang w:val="pl-PL"/>
              </w:rPr>
              <w:t>Korzystanie z usługi Office 2013 RT dla Użytkowników Domowych i Uczniów w celach komercyjnych</w:t>
            </w:r>
            <w:r>
              <w:fldChar w:fldCharType="begin"/>
            </w:r>
            <w:r w:rsidRPr="00A71BFF">
              <w:rPr>
                <w:lang w:val="pl-PL"/>
              </w:rP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89287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none" w:sz="4" w:space="0" w:color="BFBFBF"/>
              <w:right w:val="single" w:sz="6" w:space="0" w:color="FFFFFF"/>
            </w:tcBorders>
          </w:tcPr>
          <w:p w:rsidR="00892871" w:rsidRDefault="0032500E">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2871" w:rsidRDefault="0089287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Office 2013</w:t>
            </w:r>
            <w:r>
              <w:fldChar w:fldCharType="begin"/>
            </w:r>
            <w:r w:rsidRPr="00A71BFF">
              <w:rPr>
                <w:lang w:val="pl-PL"/>
              </w:rPr>
              <w:instrText xml:space="preserve"> XE "Office 2013" </w:instrText>
            </w:r>
            <w:r>
              <w:fldChar w:fldCharType="end"/>
            </w:r>
            <w:r w:rsidRPr="00A71BFF">
              <w:rPr>
                <w:lang w:val="pl-PL"/>
              </w:rPr>
              <w:t xml:space="preserve"> i Aplikacje Office 2013 (10/12), Lync 2013</w:t>
            </w:r>
            <w:r>
              <w:fldChar w:fldCharType="begin"/>
            </w:r>
            <w:r w:rsidRPr="00A71BFF">
              <w:rPr>
                <w:lang w:val="pl-PL"/>
              </w:rPr>
              <w:instrText xml:space="preserve"> XE "Lync 2013" </w:instrText>
            </w:r>
            <w:r>
              <w:fldChar w:fldCharType="end"/>
            </w:r>
            <w:r w:rsidRPr="00A71BFF">
              <w:rPr>
                <w:lang w:val="pl-P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w:t>
            </w:r>
            <w:hyperlink w:anchor="_Sec1230">
              <w:r w:rsidRPr="00A71BFF">
                <w:rPr>
                  <w:color w:val="00467F"/>
                  <w:u w:val="single"/>
                  <w:lang w:val="pl-PL"/>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Project Professional 2016</w:t>
      </w:r>
    </w:p>
    <w:p w:rsidR="00892871" w:rsidRPr="00A71BFF" w:rsidRDefault="0032500E">
      <w:pPr>
        <w:pStyle w:val="ProductList-Body"/>
        <w:rPr>
          <w:lang w:val="pl-PL"/>
        </w:rPr>
      </w:pPr>
      <w:r w:rsidRPr="00A71BFF">
        <w:rPr>
          <w:lang w:val="pl-PL"/>
        </w:rPr>
        <w:t>W przypadku Klientów korzystających z licencji na oprogramowanie Project Professional 2016 przyjmuje się, że posiadają oni Licencję Dostępową (CAL) na Urządzenie do oprogramowania Project Server 2016</w:t>
      </w:r>
      <w:r>
        <w:fldChar w:fldCharType="begin"/>
      </w:r>
      <w:r w:rsidRPr="00A71BFF">
        <w:rPr>
          <w:lang w:val="pl-PL"/>
        </w:rPr>
        <w:instrText xml:space="preserve"> XE "Licencję Dostępową (CAL) na Urządzenie do oprogramowania Project Server 2016" </w:instrText>
      </w:r>
      <w:r>
        <w:fldChar w:fldCharType="end"/>
      </w:r>
      <w:r w:rsidRPr="00A71BFF">
        <w:rPr>
          <w:lang w:val="pl-PL"/>
        </w:rPr>
        <w:t xml:space="preserve"> dla każdej licencji na oprogramowanie Project Professional 2016. Prawa dostępu do oprogramowania Project Server 2016</w:t>
      </w:r>
      <w:r>
        <w:fldChar w:fldCharType="begin"/>
      </w:r>
      <w:r w:rsidRPr="00A71BFF">
        <w:rPr>
          <w:lang w:val="pl-PL"/>
        </w:rPr>
        <w:instrText xml:space="preserve"> XE "Project Server 2016" </w:instrText>
      </w:r>
      <w:r>
        <w:fldChar w:fldCharType="end"/>
      </w:r>
      <w:r w:rsidRPr="00A71BFF">
        <w:rPr>
          <w:lang w:val="pl-PL"/>
        </w:rPr>
        <w:t xml:space="preserve"> na podstawie tej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wygasają wraz wygaśnięciem odpowiadającej im Licencji Project Professional 2016.</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Work at Home</w:t>
      </w:r>
    </w:p>
    <w:p w:rsidR="00892871" w:rsidRPr="00A71BFF" w:rsidRDefault="0032500E">
      <w:pPr>
        <w:pStyle w:val="ProductList-Body"/>
        <w:rPr>
          <w:lang w:val="pl-PL"/>
        </w:rPr>
      </w:pPr>
      <w:r w:rsidRPr="00A71BFF">
        <w:rPr>
          <w:lang w:val="pl-PL"/>
        </w:rPr>
        <w:t xml:space="preserve">Licencja Work at Home to opcjonalna Licencja, którą można zakupić tylko w połączeniu z pełną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Licencją</w:t>
      </w:r>
      <w:r>
        <w:fldChar w:fldCharType="end"/>
      </w:r>
      <w:r w:rsidRPr="00A71BFF">
        <w:rPr>
          <w:lang w:val="pl-PL"/>
        </w:rPr>
        <w:t xml:space="preserve"> na pakiet Office Standard lub Office Professional Plus. Umożliwia ona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Głównemu Użytkownikowi</w:t>
      </w:r>
      <w:r>
        <w:fldChar w:fldCharType="end"/>
      </w:r>
      <w:r w:rsidRPr="00A71BFF">
        <w:rPr>
          <w:lang w:val="pl-PL"/>
        </w:rPr>
        <w:t xml:space="preserve"> oprogramowania instalowanie go także na jednym urządzeniu poza siedzibą Klienta lub jego Podmiotu Stowarzyszonego i korzystanie z niego (np. w domu użytkownika).</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Platform Independent, czyli licencja niezależna od platformy</w:t>
      </w:r>
    </w:p>
    <w:p w:rsidR="00892871" w:rsidRPr="00A71BFF" w:rsidRDefault="0032500E">
      <w:pPr>
        <w:pStyle w:val="ProductList-Body"/>
        <w:rPr>
          <w:lang w:val="pl-PL"/>
        </w:rPr>
      </w:pPr>
      <w:r w:rsidRPr="00A71BFF">
        <w:rPr>
          <w:lang w:val="pl-PL"/>
        </w:rP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Wersje zastępujące</w:t>
      </w:r>
    </w:p>
    <w:p w:rsidR="00892871" w:rsidRPr="00A71BFF" w:rsidRDefault="0032500E">
      <w:pPr>
        <w:pStyle w:val="ProductList-Body"/>
        <w:rPr>
          <w:lang w:val="pl-PL"/>
        </w:rPr>
      </w:pPr>
      <w:r w:rsidRPr="00A71BFF">
        <w:rPr>
          <w:lang w:val="pl-PL"/>
        </w:rPr>
        <w:t>Skype dla firm 2016 to wersja zastępująca Lync 2013.</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2.5 Office Online Server</w:t>
      </w:r>
    </w:p>
    <w:p w:rsidR="00892871" w:rsidRDefault="0032500E">
      <w:pPr>
        <w:pStyle w:val="ProductList-Body"/>
      </w:pPr>
      <w:r w:rsidRPr="00A71BFF">
        <w:rPr>
          <w:lang w:val="pl-PL"/>
        </w:rPr>
        <w:t xml:space="preserve">Klienci, którzy nabędą oprogramowanie Office Standard 2016 lub Office Professional Plus 2016 do dn. 1 sierpnia 2016 r., mogą używać w ramach tych licencji funkcji edycji opisanej w </w:t>
      </w:r>
      <w:hyperlink w:anchor="_Sec564">
        <w:r w:rsidRPr="00A71BFF">
          <w:rPr>
            <w:color w:val="00467F"/>
            <w:u w:val="single"/>
            <w:lang w:val="pl-PL"/>
          </w:rPr>
          <w:t>Załączniku B</w:t>
        </w:r>
      </w:hyperlink>
      <w:r w:rsidRPr="00A71BFF">
        <w:rPr>
          <w:lang w:val="pl-PL"/>
        </w:rPr>
        <w:t xml:space="preserve"> do części dotyczącej usług Office Online. </w:t>
      </w:r>
      <w:r>
        <w:t>Uprawnienie to wygasa 1 sierpnia 2019 r.</w:t>
      </w:r>
    </w:p>
    <w:p w:rsidR="00892871" w:rsidRDefault="00892871">
      <w:pPr>
        <w:pStyle w:val="ProductList-Body"/>
      </w:pPr>
    </w:p>
    <w:p w:rsidR="00892871" w:rsidRDefault="0032500E">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39">
              <w:r w:rsidRPr="00A71BFF">
                <w:rPr>
                  <w:color w:val="00467F"/>
                  <w:u w:val="single"/>
                  <w:lang w:val="pl-PL"/>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3.1 Prawa do komercyjnego używania pakietu Office 2013 RT dla Użytkowników Domowych i Uczniów</w:t>
      </w:r>
    </w:p>
    <w:p w:rsidR="00892871" w:rsidRPr="00A71BFF" w:rsidRDefault="0032500E">
      <w:pPr>
        <w:pStyle w:val="ProductList-Body"/>
        <w:rPr>
          <w:lang w:val="pl-PL"/>
        </w:rPr>
      </w:pPr>
      <w:r w:rsidRPr="00A71BFF">
        <w:rPr>
          <w:lang w:val="pl-PL"/>
        </w:rPr>
        <w:t xml:space="preserve">Z chwilą przypisania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3.2 Office Professional Plus 2016 i Office Standard 2016 – Używanie komercyjne pakietu Office 2013 RT dla Użytkowników Domowych i Uczniów</w:t>
      </w:r>
    </w:p>
    <w:p w:rsidR="00892871" w:rsidRPr="00A71BFF" w:rsidRDefault="0032500E">
      <w:pPr>
        <w:pStyle w:val="ProductList-Body"/>
        <w:rPr>
          <w:lang w:val="pl-PL"/>
        </w:rPr>
      </w:pPr>
      <w:r w:rsidRPr="00A71BFF">
        <w:rPr>
          <w:lang w:val="pl-PL"/>
        </w:rPr>
        <w:t xml:space="preserve">Każdy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Urządzenia Licencjonowanego</w:t>
      </w:r>
      <w:r>
        <w:fldChar w:fldCharType="end"/>
      </w:r>
      <w:r w:rsidRPr="00A71BFF">
        <w:rPr>
          <w:lang w:val="pl-PL"/>
        </w:rP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3.3.1 Rozszerzone prawa do używania pakietu Office 365 ProPlus</w:t>
      </w:r>
    </w:p>
    <w:p w:rsidR="00892871" w:rsidRPr="00A71BFF" w:rsidRDefault="0032500E">
      <w:pPr>
        <w:pStyle w:val="ProductList-BodyIndented"/>
        <w:rPr>
          <w:lang w:val="pl-PL"/>
        </w:rPr>
      </w:pPr>
      <w:r w:rsidRPr="00A71BFF">
        <w:rPr>
          <w:lang w:val="pl-PL"/>
        </w:rP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przez okres obowiązywania umowy.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bez dodatkowych opłat w ramach tej oferty nie będą brane pod uwagę w ocenie wypełnienia minimalnych wymogów związanych z zamówieniem złożonym przez daną instytucję.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3.3.2 Korzyści związane z ukończeniem szkoły</w:t>
      </w:r>
    </w:p>
    <w:p w:rsidR="00892871" w:rsidRPr="00A71BFF" w:rsidRDefault="0032500E">
      <w:pPr>
        <w:pStyle w:val="ProductList-BodyIndented"/>
        <w:rPr>
          <w:lang w:val="pl-PL"/>
        </w:rPr>
      </w:pPr>
      <w:r w:rsidRPr="00A71BFF">
        <w:rPr>
          <w:lang w:val="pl-PL"/>
        </w:rP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892871" w:rsidRPr="00A71BFF" w:rsidRDefault="00892871">
      <w:pPr>
        <w:pStyle w:val="ProductList-BodyIndented"/>
        <w:rPr>
          <w:lang w:val="pl-PL"/>
        </w:rPr>
      </w:pPr>
    </w:p>
    <w:p w:rsidR="00892871" w:rsidRDefault="0032500E">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47">
              <w:r w:rsidRPr="00A71BFF">
                <w:rPr>
                  <w:color w:val="00467F"/>
                  <w:u w:val="single"/>
                  <w:lang w:val="pl-PL"/>
                </w:rPr>
                <w:t>Lista Produktów - czerwiec 2015</w:t>
              </w:r>
            </w:hyperlink>
            <w:r w:rsidRPr="00A71BFF">
              <w:rPr>
                <w:lang w:val="pl-PL"/>
              </w:rP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sidRPr="00A71BFF">
              <w:rPr>
                <w:color w:val="0563C1"/>
                <w:lang w:val="pl-PL"/>
              </w:rPr>
              <w:t>Prawa do używania w ramach Roamingu</w:t>
            </w:r>
            <w:r>
              <w:fldChar w:fldCharType="end"/>
            </w:r>
            <w:r w:rsidRPr="00A71BFF">
              <w:rPr>
                <w:lang w:val="pl-PL"/>
              </w:rPr>
              <w:t>: Office, Project i Visio</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4.1 Project Professional 2016</w:t>
      </w:r>
    </w:p>
    <w:p w:rsidR="00892871" w:rsidRPr="00A71BFF" w:rsidRDefault="0032500E">
      <w:pPr>
        <w:pStyle w:val="ProductList-Body"/>
        <w:rPr>
          <w:lang w:val="pl-PL"/>
        </w:rPr>
      </w:pPr>
      <w:r w:rsidRPr="00A71BFF">
        <w:rPr>
          <w:lang w:val="pl-PL"/>
        </w:rP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86" w:name="_Sec680"/>
      <w:r>
        <w:t>Office for Mac</w:t>
      </w:r>
      <w:bookmarkEnd w:id="86"/>
      <w:r>
        <w:fldChar w:fldCharType="begin"/>
      </w:r>
      <w:r>
        <w:instrText xml:space="preserve"> TC "</w:instrText>
      </w:r>
      <w:bookmarkStart w:id="87" w:name="_Toc520808682"/>
      <w:r>
        <w:instrText>Office for Mac</w:instrText>
      </w:r>
      <w:bookmarkEnd w:id="87"/>
      <w:r>
        <w:instrText>" \l 3</w:instrText>
      </w:r>
      <w:r>
        <w:fldChar w:fldCharType="end"/>
      </w:r>
    </w:p>
    <w:p w:rsidR="00892871" w:rsidRDefault="0032500E">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Office 2016 dla komputerów Mac (Standard)</w:t>
            </w:r>
            <w:r>
              <w:fldChar w:fldCharType="begin"/>
            </w:r>
            <w:r w:rsidRPr="00A71BFF">
              <w:rPr>
                <w:lang w:val="pl-PL"/>
              </w:rP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Office for Mac 2011</w:t>
            </w:r>
            <w:r>
              <w:fldChar w:fldCharType="begin"/>
            </w:r>
            <w:r w:rsidRPr="00A71BFF">
              <w:rPr>
                <w:lang w:val="pl-PL"/>
              </w:rPr>
              <w:instrText xml:space="preserve"> XE "Office for Mac 2011" </w:instrText>
            </w:r>
            <w:r>
              <w:fldChar w:fldCharType="end"/>
            </w:r>
            <w:r w:rsidRPr="00A71BFF">
              <w:rPr>
                <w:lang w:val="pl-PL"/>
              </w:rP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Wersje zastępujące</w:t>
      </w:r>
    </w:p>
    <w:p w:rsidR="00892871" w:rsidRDefault="0032500E">
      <w:pPr>
        <w:pStyle w:val="ProductList-Body"/>
      </w:pPr>
      <w:r>
        <w:t>Outlook for Mac 2011 to wersja zastępująca Entourage for Mac 2008. Lync for Mac 2011 to wersja zastępująca Communicator for Mac 2011</w:t>
      </w:r>
      <w:r>
        <w:fldChar w:fldCharType="begin"/>
      </w:r>
      <w:r>
        <w:instrText xml:space="preserve"> XE "Communicator for Mac 2011" </w:instrText>
      </w:r>
      <w:r>
        <w:fldChar w:fldCharType="end"/>
      </w:r>
      <w:r>
        <w:t>.</w:t>
      </w:r>
    </w:p>
    <w:p w:rsidR="00892871" w:rsidRDefault="00892871">
      <w:pPr>
        <w:pStyle w:val="ProductList-Body"/>
      </w:pPr>
    </w:p>
    <w:p w:rsidR="00892871" w:rsidRDefault="0032500E">
      <w:pPr>
        <w:pStyle w:val="ProductList-ClauseHeading"/>
        <w:outlineLvl w:val="4"/>
      </w:pPr>
      <w:r>
        <w:t>2.2 Work at Home</w:t>
      </w:r>
    </w:p>
    <w:p w:rsidR="00892871" w:rsidRPr="00A71BFF" w:rsidRDefault="0032500E">
      <w:pPr>
        <w:pStyle w:val="ProductList-Body"/>
        <w:rPr>
          <w:lang w:val="pl-PL"/>
        </w:rPr>
      </w:pPr>
      <w:r w:rsidRPr="00A71BFF">
        <w:rPr>
          <w:lang w:val="pl-PL"/>
        </w:rPr>
        <w:t xml:space="preserve">Licencja Work at Home to opcjonalna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którą można zakupić tylko w połączeniu z pełną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Licencją</w:t>
      </w:r>
      <w:r>
        <w:fldChar w:fldCharType="end"/>
      </w:r>
      <w:r w:rsidRPr="00A71BFF">
        <w:rPr>
          <w:lang w:val="pl-PL"/>
        </w:rPr>
        <w:t xml:space="preserve"> na pakiet Office for Mac. Umożliwia ona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Głównemu Użytkownikowi</w:t>
      </w:r>
      <w:r>
        <w:fldChar w:fldCharType="end"/>
      </w:r>
      <w:r w:rsidRPr="00A71BFF">
        <w:rPr>
          <w:lang w:val="pl-PL"/>
        </w:rPr>
        <w:t xml:space="preserve"> oprogramowania instalowanie go także na urządzeniu poza siedzibą Klienta lub jego Podmiotu Stowarzyszonego i korzystanie z niego (np. w domu użytkownika).</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Platform Independent, czyli licencja niezależna od platformy</w:t>
      </w:r>
    </w:p>
    <w:p w:rsidR="00892871" w:rsidRPr="00A71BFF" w:rsidRDefault="0032500E">
      <w:pPr>
        <w:pStyle w:val="ProductList-Body"/>
        <w:rPr>
          <w:lang w:val="pl-PL"/>
        </w:rPr>
      </w:pPr>
      <w:r w:rsidRPr="00A71BFF">
        <w:rPr>
          <w:lang w:val="pl-PL"/>
        </w:rP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niezależnej od platformy (Platform Independent) umożliwia Klientowi używanie, zamiast licencjonowanego Produktu, Produktu w najbardziej aktualnej wersji dla dowolnej platformy, która stała się dostępna w okresie obowiązywania pakietu.</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Office Online Server</w:t>
      </w:r>
    </w:p>
    <w:p w:rsidR="00892871" w:rsidRDefault="0032500E">
      <w:pPr>
        <w:pStyle w:val="ProductList-Body"/>
      </w:pPr>
      <w:r w:rsidRPr="00A71BFF">
        <w:rPr>
          <w:lang w:val="pl-PL"/>
        </w:rPr>
        <w:t xml:space="preserve">Klienci, którzy nabędą licencje na oprogramowanie Office 2016 Standard dla komputerów Mac do dnia 1 sierpnia 2016 r., mogą używać w ramach tych licencji funkcji edycji opisanych w </w:t>
      </w:r>
      <w:hyperlink r:id="rId48">
        <w:r w:rsidRPr="00A71BFF">
          <w:rPr>
            <w:color w:val="00467F"/>
            <w:u w:val="single"/>
            <w:lang w:val="pl-PL"/>
          </w:rPr>
          <w:t>Załączniku B, w części dotyczącej usług Office Online</w:t>
        </w:r>
      </w:hyperlink>
      <w:r w:rsidRPr="00A71BFF">
        <w:rPr>
          <w:lang w:val="pl-PL"/>
        </w:rPr>
        <w:t xml:space="preserve">. </w:t>
      </w:r>
      <w:r>
        <w:t>Uprawnienie to wygasa 1 sierpnia 2019 r.</w:t>
      </w:r>
    </w:p>
    <w:p w:rsidR="00892871" w:rsidRDefault="0032500E">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39">
              <w:r w:rsidRPr="00A71BFF">
                <w:rPr>
                  <w:color w:val="00467F"/>
                  <w:u w:val="single"/>
                  <w:lang w:val="pl-PL"/>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Używania.nia." </w:instrText>
            </w:r>
            <w:r>
              <w:fldChar w:fldCharType="separate"/>
            </w:r>
            <w:r w:rsidRPr="00A71BFF">
              <w:rPr>
                <w:color w:val="0563C1"/>
                <w:lang w:val="pl-PL"/>
              </w:rPr>
              <w:t>Szczególne postanowienia licencyjne</w:t>
            </w:r>
            <w:r>
              <w:fldChar w:fldCharType="end"/>
            </w:r>
            <w:r w:rsidRPr="00A71BFF">
              <w:rPr>
                <w:lang w:val="pl-P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3.1 Korzystanie z usługi Office 2013 RT dla Użytkowników Domowych i Uczniów w celach komercyjnych</w:t>
      </w:r>
    </w:p>
    <w:p w:rsidR="00892871" w:rsidRPr="00A71BFF" w:rsidRDefault="0032500E">
      <w:pPr>
        <w:pStyle w:val="ProductList-Body"/>
        <w:rPr>
          <w:lang w:val="pl-PL"/>
        </w:rPr>
      </w:pPr>
      <w:r w:rsidRPr="00A71BFF">
        <w:rPr>
          <w:lang w:val="pl-PL"/>
        </w:rPr>
        <w:t xml:space="preserve">Każdy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Urządzenia Licencjonowanego</w:t>
      </w:r>
      <w:r>
        <w:fldChar w:fldCharType="end"/>
      </w:r>
      <w:r w:rsidRPr="00A71BFF">
        <w:rPr>
          <w:lang w:val="pl-PL"/>
        </w:rP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2871" w:rsidRDefault="0032500E">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49">
              <w:r w:rsidRPr="00A71BFF">
                <w:rPr>
                  <w:color w:val="00467F"/>
                  <w:u w:val="single"/>
                  <w:lang w:val="pl-PL"/>
                </w:rPr>
                <w:t>Lista Produktów — czerwiec 2015 r.</w:t>
              </w:r>
            </w:hyperlink>
            <w:r w:rsidRPr="00A71BFF">
              <w:rPr>
                <w:lang w:val="pl-PL"/>
              </w:rPr>
              <w:t xml:space="preserve"> </w:t>
            </w:r>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92" w:name="_Sec612"/>
      <w:r>
        <w:t>Serwery Office</w:t>
      </w:r>
      <w:bookmarkEnd w:id="92"/>
      <w:r>
        <w:fldChar w:fldCharType="begin"/>
      </w:r>
      <w:r>
        <w:instrText xml:space="preserve"> TC "</w:instrText>
      </w:r>
      <w:bookmarkStart w:id="93" w:name="_Toc520808683"/>
      <w:r>
        <w:instrText>Serwery Office</w:instrText>
      </w:r>
      <w:bookmarkEnd w:id="93"/>
      <w:r>
        <w:instrText>" \l 2</w:instrText>
      </w:r>
      <w:r>
        <w:fldChar w:fldCharType="end"/>
      </w:r>
    </w:p>
    <w:p w:rsidR="00892871" w:rsidRDefault="0032500E">
      <w:pPr>
        <w:pStyle w:val="ProductList-Offering2HeadingNoBorder"/>
        <w:outlineLvl w:val="2"/>
      </w:pPr>
      <w:bookmarkStart w:id="94" w:name="_Sec638"/>
      <w:r>
        <w:t>Exchange Server</w:t>
      </w:r>
      <w:bookmarkEnd w:id="94"/>
      <w:r>
        <w:fldChar w:fldCharType="begin"/>
      </w:r>
      <w:r>
        <w:instrText xml:space="preserve"> TC "</w:instrText>
      </w:r>
      <w:bookmarkStart w:id="95" w:name="_Toc520808684"/>
      <w:r>
        <w:instrText>Exchange Server</w:instrText>
      </w:r>
      <w:bookmarkEnd w:id="95"/>
      <w:r>
        <w:instrText>" \l 3</w:instrText>
      </w:r>
      <w:r>
        <w:fldChar w:fldCharType="end"/>
      </w:r>
    </w:p>
    <w:p w:rsidR="00892871" w:rsidRDefault="0032500E">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na oprogramowanie Exchange Server Enterprise 2016 </w:t>
            </w:r>
            <w:r>
              <w:fldChar w:fldCharType="begin"/>
            </w:r>
            <w:r w:rsidRPr="00A71BFF">
              <w:rPr>
                <w:lang w:val="pl-PL"/>
              </w:rPr>
              <w:instrText xml:space="preserve"> XE "Licencja Dostępowa (CAL) na oprogramowanie Exchange Server Enterprise 2016 " </w:instrText>
            </w:r>
            <w:r>
              <w:fldChar w:fldCharType="end"/>
            </w:r>
            <w:r w:rsidRPr="00A71BFF">
              <w:rPr>
                <w:lang w:val="pl-PL"/>
              </w:rP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Exchange Server Standard 2016</w:t>
            </w:r>
            <w:r>
              <w:fldChar w:fldCharType="begin"/>
            </w:r>
            <w:r w:rsidRPr="00A71BFF">
              <w:rPr>
                <w:lang w:val="pl-PL"/>
              </w:rPr>
              <w:instrText xml:space="preserve"> XE "Licencja Dostępowa (CAL) na oprogramowanie Exchange Server Standard 2016"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sidRPr="00A71BFF">
              <w:rPr>
                <w:color w:val="0563C1"/>
                <w:lang w:val="pl-PL"/>
              </w:rPr>
              <w:t>Edycje niższe</w:t>
            </w:r>
            <w:r>
              <w:fldChar w:fldCharType="end"/>
            </w:r>
            <w:r w:rsidRPr="00A71BFF">
              <w:rPr>
                <w:lang w:val="pl-PL"/>
              </w:rPr>
              <w:t>: Enterprise do Standard</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1 (LS na Użytkownika)</w:t>
            </w:r>
          </w:p>
        </w:tc>
      </w:tr>
      <w:tr w:rsidR="00892871" w:rsidRPr="00A71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Exchange Online Plan 1</w:t>
            </w:r>
            <w:r>
              <w:fldChar w:fldCharType="begin"/>
            </w:r>
            <w:r w:rsidRPr="00A71BFF">
              <w:rPr>
                <w:lang w:val="pl-PL"/>
              </w:rPr>
              <w:instrText xml:space="preserve"> XE "Exchange Online Plan 1" </w:instrText>
            </w:r>
            <w:r>
              <w:fldChar w:fldCharType="end"/>
            </w:r>
            <w:r w:rsidRPr="00A71BFF">
              <w:rPr>
                <w:lang w:val="pl-PL"/>
              </w:rP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 (LS na Użytkownika)</w:t>
            </w:r>
          </w:p>
        </w:tc>
      </w:tr>
      <w:tr w:rsidR="00892871" w:rsidRPr="00A71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Exchange Online Plan 2</w:t>
            </w:r>
            <w:r>
              <w:fldChar w:fldCharType="begin"/>
            </w:r>
            <w:r w:rsidRPr="00A71BFF">
              <w:rPr>
                <w:lang w:val="pl-PL"/>
              </w:rPr>
              <w:instrText xml:space="preserve"> XE "Exchange Online Plan 2" </w:instrText>
            </w:r>
            <w:r>
              <w:fldChar w:fldCharType="end"/>
            </w:r>
            <w:r w:rsidRPr="00A71BFF">
              <w:rPr>
                <w:lang w:val="pl-PL"/>
              </w:rPr>
              <w:t>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SubClauseHeading"/>
        <w:outlineLvl w:val="5"/>
        <w:rPr>
          <w:lang w:val="pl-PL"/>
        </w:rPr>
      </w:pPr>
      <w:r w:rsidRPr="00A71BFF">
        <w:rPr>
          <w:lang w:val="pl-PL"/>
        </w:rPr>
        <w:t>3.1.1 Licencja dostępowa (CAL) dostępna w ramach programu Enterprise na funkcje dodatkowe związane z programem Exchange</w:t>
      </w:r>
    </w:p>
    <w:p w:rsidR="00892871" w:rsidRPr="00A71BFF" w:rsidRDefault="0032500E">
      <w:pPr>
        <w:pStyle w:val="ProductList-BodyIndented"/>
        <w:rPr>
          <w:lang w:val="pl-PL"/>
        </w:rPr>
      </w:pPr>
      <w:r w:rsidRPr="00A71BFF">
        <w:rPr>
          <w:lang w:val="pl-PL"/>
        </w:rP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t-BR"/>
              </w:rPr>
            </w:pPr>
            <w:r w:rsidRPr="00A71BFF">
              <w:rPr>
                <w:lang w:val="pt-BR"/>
              </w:rP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 (LS na Użytkownika)</w:t>
            </w:r>
          </w:p>
        </w:tc>
      </w:tr>
      <w:tr w:rsidR="00892871" w:rsidRPr="00A71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892871">
      <w:pPr>
        <w:pStyle w:val="ProductList-Body"/>
        <w:rPr>
          <w:lang w:val="pl-PL"/>
        </w:rPr>
      </w:pPr>
    </w:p>
    <w:p w:rsidR="00892871" w:rsidRDefault="0032500E">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sidRPr="00A71BFF">
              <w:rPr>
                <w:color w:val="0563C1"/>
                <w:lang w:val="pl-PL"/>
              </w:rPr>
              <w:t>Odzyskiwanie awaryjne</w:t>
            </w:r>
            <w:r>
              <w:fldChar w:fldCharType="end"/>
            </w:r>
            <w:r w:rsidRPr="00A71BFF">
              <w:rPr>
                <w:lang w:val="pl-PL"/>
              </w:rP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Przenoszenie licencji</w:t>
            </w:r>
            <w:r>
              <w:fldChar w:fldCharType="end"/>
            </w:r>
            <w:r w:rsidRPr="00A71BFF">
              <w:rPr>
                <w:lang w:val="pl-PL"/>
              </w:rP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50">
              <w:r w:rsidRPr="00A71BFF">
                <w:rPr>
                  <w:color w:val="00467F"/>
                  <w:u w:val="single"/>
                  <w:lang w:val="pl-PL"/>
                </w:rPr>
                <w:t>Lista produktów — czerwiec 2015</w:t>
              </w:r>
            </w:hyperlink>
            <w:r w:rsidRPr="00A71BFF">
              <w:rPr>
                <w:lang w:val="pl-PL"/>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4.1 Postanowienia uzupełniające dotyczące Licencji Dostępowej (CAL) na oprogramowanie Exchange Enterprise with Services 2016</w:t>
      </w:r>
    </w:p>
    <w:p w:rsidR="00892871" w:rsidRPr="00A71BFF" w:rsidRDefault="0032500E">
      <w:pPr>
        <w:pStyle w:val="ProductList-Body"/>
        <w:rPr>
          <w:lang w:val="pl-PL"/>
        </w:rPr>
      </w:pPr>
      <w:r w:rsidRPr="00A71BFF">
        <w:rPr>
          <w:lang w:val="pl-PL"/>
        </w:rP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1">
        <w:r w:rsidRPr="00A71BFF">
          <w:rPr>
            <w:color w:val="00467F"/>
            <w:u w:val="single"/>
            <w:lang w:val="pl-PL"/>
          </w:rPr>
          <w:t>http://go.microsoft.com/?linkid=9839207</w:t>
        </w:r>
      </w:hyperlink>
      <w:r w:rsidRPr="00A71BFF">
        <w:rPr>
          <w:lang w:val="pl-PL"/>
        </w:rPr>
        <w:t>.</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00" w:name="_Sec639"/>
      <w:r>
        <w:t>Project Server</w:t>
      </w:r>
      <w:bookmarkEnd w:id="100"/>
      <w:r>
        <w:fldChar w:fldCharType="begin"/>
      </w:r>
      <w:r>
        <w:instrText xml:space="preserve"> TC "</w:instrText>
      </w:r>
      <w:bookmarkStart w:id="101" w:name="_Toc520808685"/>
      <w:r>
        <w:instrText>Project Server</w:instrText>
      </w:r>
      <w:bookmarkEnd w:id="101"/>
      <w:r>
        <w:instrText>" \l 3</w:instrText>
      </w:r>
      <w:r>
        <w:fldChar w:fldCharType="end"/>
      </w:r>
    </w:p>
    <w:p w:rsidR="00892871" w:rsidRDefault="0032500E">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Project Server 2016</w:t>
            </w:r>
            <w:r>
              <w:fldChar w:fldCharType="begin"/>
            </w:r>
            <w:r w:rsidRPr="00A71BFF">
              <w:rPr>
                <w:lang w:val="pl-PL"/>
              </w:rPr>
              <w:instrText xml:space="preserve"> XE "Licencja Dostępowa (CAL) na oprogramowanie Project Server 2016"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2871" w:rsidRPr="00A71BFF" w:rsidRDefault="0032500E">
            <w:pPr>
              <w:pStyle w:val="ProductList-TableBody"/>
              <w:rPr>
                <w:lang w:val="pl-PL"/>
              </w:rPr>
            </w:pPr>
            <w:r w:rsidRPr="00A71BFF">
              <w:rPr>
                <w:lang w:val="pl-PL"/>
              </w:rPr>
              <w:t>LS na Użytkownika na Project Online Essentials</w:t>
            </w:r>
          </w:p>
        </w:tc>
      </w:tr>
      <w:tr w:rsidR="00892871" w:rsidRPr="00A7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LS na Użytkownika na Project Online Premium</w:t>
            </w:r>
          </w:p>
        </w:tc>
      </w:tr>
    </w:tbl>
    <w:p w:rsidR="00892871" w:rsidRPr="00A71BFF" w:rsidRDefault="00892871">
      <w:pPr>
        <w:pStyle w:val="ProductList-Body"/>
        <w:rPr>
          <w:lang w:val="pl-PL"/>
        </w:rPr>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Przenoszenie licencji</w:t>
            </w:r>
            <w:r>
              <w:fldChar w:fldCharType="end"/>
            </w:r>
            <w:r w:rsidRPr="00A71BFF">
              <w:rPr>
                <w:lang w:val="pl-PL"/>
              </w:rP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06" w:name="_Sec640"/>
      <w:r>
        <w:t>SharePoint Server</w:t>
      </w:r>
      <w:bookmarkEnd w:id="106"/>
      <w:r>
        <w:fldChar w:fldCharType="begin"/>
      </w:r>
      <w:r>
        <w:instrText xml:space="preserve"> TC "</w:instrText>
      </w:r>
      <w:bookmarkStart w:id="107" w:name="_Toc520808686"/>
      <w:r>
        <w:instrText>SharePoint Server</w:instrText>
      </w:r>
      <w:bookmarkEnd w:id="107"/>
      <w:r>
        <w:instrText>" \l 3</w:instrText>
      </w:r>
      <w:r>
        <w:fldChar w:fldCharType="end"/>
      </w:r>
    </w:p>
    <w:p w:rsidR="00892871" w:rsidRDefault="0032500E">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00"/>
        <w:gridCol w:w="609"/>
        <w:gridCol w:w="601"/>
        <w:gridCol w:w="608"/>
        <w:gridCol w:w="601"/>
        <w:gridCol w:w="602"/>
        <w:gridCol w:w="608"/>
        <w:gridCol w:w="613"/>
        <w:gridCol w:w="634"/>
        <w:gridCol w:w="618"/>
        <w:gridCol w:w="610"/>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SharePoint Server 2016 Standard</w:t>
            </w:r>
            <w:r>
              <w:fldChar w:fldCharType="begin"/>
            </w:r>
            <w:r w:rsidRPr="00A71BFF">
              <w:rPr>
                <w:lang w:val="pl-PL"/>
              </w:rPr>
              <w:instrText xml:space="preserve"> XE "Licencja Dostępowa (CAL) na oprogramowanie SharePoint Server 2016 Standard"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typu Enterprise na oprogramowanie SharePoint Server 2016 </w:t>
            </w:r>
            <w:r>
              <w:fldChar w:fldCharType="begin"/>
            </w:r>
            <w:r w:rsidRPr="00A71BFF">
              <w:rPr>
                <w:lang w:val="pl-PL"/>
              </w:rPr>
              <w:instrText xml:space="preserve"> XE "Licencja Dostępowa (CAL) typu Enterprise na oprogramowanie SharePoint Server 2016 " </w:instrText>
            </w:r>
            <w:r>
              <w:fldChar w:fldCharType="end"/>
            </w:r>
            <w:r w:rsidRPr="00A71BFF">
              <w:rPr>
                <w:lang w:val="pl-PL"/>
              </w:rP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SharePoint Online Plan 2</w:t>
            </w:r>
            <w:r>
              <w:fldChar w:fldCharType="begin"/>
            </w:r>
            <w:r w:rsidRPr="00A71BFF">
              <w:rPr>
                <w:lang w:val="pl-PL"/>
              </w:rPr>
              <w:instrText xml:space="preserve"> XE "SharePoint Online Plan 2" </w:instrText>
            </w:r>
            <w:r>
              <w:fldChar w:fldCharType="end"/>
            </w:r>
            <w:r w:rsidRPr="00A71BFF">
              <w:rPr>
                <w:lang w:val="pl-PL"/>
              </w:rP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LS na Użytkownika do usługi SharePoint Online Plan 1 lub 2</w:t>
            </w:r>
            <w:r>
              <w:fldChar w:fldCharType="begin"/>
            </w:r>
            <w:r w:rsidRPr="00A71BFF">
              <w:rPr>
                <w:lang w:val="pl-PL"/>
              </w:rPr>
              <w:instrText xml:space="preserve"> XE "usługi SharePoint Online Plan 1 lub 2" </w:instrText>
            </w:r>
            <w:r>
              <w:fldChar w:fldCharType="end"/>
            </w:r>
          </w:p>
        </w:tc>
      </w:tr>
      <w:tr w:rsidR="00892871" w:rsidRPr="00A7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SharePoint Online Plan 2 (LS na Użytkownika)</w:t>
            </w:r>
          </w:p>
        </w:tc>
      </w:tr>
    </w:tbl>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3.2.1 Funkcje dodatkowe produktu SharePoint Server związane z licencją dostępową (CAL) dostępną w ramach programu Enterprise aplikacji SharePoint</w:t>
      </w:r>
    </w:p>
    <w:p w:rsidR="00892871" w:rsidRPr="00A71BFF" w:rsidRDefault="0032500E">
      <w:pPr>
        <w:pStyle w:val="ProductList-BodyIndented"/>
        <w:rPr>
          <w:lang w:val="pl-PL"/>
        </w:rPr>
      </w:pPr>
      <w:r w:rsidRPr="00A71BFF">
        <w:rPr>
          <w:lang w:val="pl-PL"/>
        </w:rP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SharePoint Online Plan 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Pr="00A71BFF" w:rsidRDefault="0032500E">
      <w:pPr>
        <w:pStyle w:val="ProductList-ClauseHeading"/>
        <w:outlineLvl w:val="4"/>
        <w:rPr>
          <w:lang w:val="pl-PL"/>
        </w:rPr>
      </w:pPr>
      <w:r w:rsidRPr="00A71BFF">
        <w:rPr>
          <w:lang w:val="pl-PL"/>
        </w:rPr>
        <w:t>3.3 Zwolnienie z obowiązku posiadania Licencji CAL dla użytkowników uzyskujących dostęp do opublikowanych treści</w:t>
      </w:r>
    </w:p>
    <w:p w:rsidR="00892871" w:rsidRPr="00A71BFF" w:rsidRDefault="0032500E">
      <w:pPr>
        <w:pStyle w:val="ProductList-Body"/>
        <w:rPr>
          <w:lang w:val="pl-PL"/>
        </w:rPr>
      </w:pPr>
      <w:r w:rsidRPr="00A71BFF">
        <w:rPr>
          <w:lang w:val="pl-PL"/>
        </w:rPr>
        <w:t xml:space="preserve">Licencje </w:t>
      </w: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nie są wymagane w przypadku uzyskiwania dostępu do treści, informacji i aplikacji, które Klient publikuje za pośrednictwem Internetu (tj. gdy dostęp nie jest ograniczony do sieci Intranet lub Extranet).</w:t>
      </w:r>
    </w:p>
    <w:p w:rsidR="00892871" w:rsidRPr="00A71BFF" w:rsidRDefault="00892871">
      <w:pPr>
        <w:pStyle w:val="ProductList-Body"/>
        <w:rPr>
          <w:lang w:val="pl-PL"/>
        </w:rPr>
      </w:pPr>
    </w:p>
    <w:p w:rsidR="00892871" w:rsidRDefault="0032500E">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892871">
      <w:pPr>
        <w:pStyle w:val="ProductList-Body"/>
      </w:pPr>
    </w:p>
    <w:p w:rsidR="00892871" w:rsidRDefault="0032500E">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52">
              <w:r w:rsidRPr="00A71BFF">
                <w:rPr>
                  <w:color w:val="00467F"/>
                  <w:u w:val="single"/>
                  <w:lang w:val="pl-PL"/>
                </w:rPr>
                <w:t>Lista Produktów – czerwiec 2015 r.</w:t>
              </w:r>
            </w:hyperlink>
            <w:r w:rsidRPr="00A71BFF">
              <w:rPr>
                <w:lang w:val="pl-PL"/>
              </w:rPr>
              <w:t xml:space="preserve"> </w:t>
            </w:r>
            <w:r>
              <w:t>(SharePoint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12" w:name="_Sec641"/>
      <w:r>
        <w:t>Skype dla firm Server</w:t>
      </w:r>
      <w:bookmarkEnd w:id="112"/>
      <w:r>
        <w:fldChar w:fldCharType="begin"/>
      </w:r>
      <w:r>
        <w:instrText xml:space="preserve"> TC "</w:instrText>
      </w:r>
      <w:bookmarkStart w:id="113" w:name="_Toc520808687"/>
      <w:r>
        <w:instrText>Skype dla firm Server</w:instrText>
      </w:r>
      <w:bookmarkEnd w:id="113"/>
      <w:r>
        <w:instrText>" \l 3</w:instrText>
      </w:r>
      <w:r>
        <w:fldChar w:fldCharType="end"/>
      </w:r>
    </w:p>
    <w:p w:rsidR="00892871" w:rsidRDefault="0032500E">
      <w:pPr>
        <w:pStyle w:val="ProductList-Offering1SubSection"/>
        <w:outlineLvl w:val="3"/>
      </w:pPr>
      <w:bookmarkStart w:id="114" w:name="_Sec686"/>
      <w:r>
        <w:t>1. Dostępność programów</w:t>
      </w:r>
      <w:bookmarkEnd w:id="114"/>
    </w:p>
    <w:p w:rsidR="00892871" w:rsidRDefault="00892871">
      <w:pPr>
        <w:pStyle w:val="ProductList-Body"/>
      </w:pPr>
    </w:p>
    <w:tbl>
      <w:tblPr>
        <w:tblStyle w:val="PURTable"/>
        <w:tblW w:w="0" w:type="dxa"/>
        <w:tblLook w:val="04A0" w:firstRow="1" w:lastRow="0" w:firstColumn="1" w:lastColumn="0" w:noHBand="0" w:noVBand="1"/>
      </w:tblPr>
      <w:tblGrid>
        <w:gridCol w:w="3935"/>
        <w:gridCol w:w="604"/>
        <w:gridCol w:w="594"/>
        <w:gridCol w:w="603"/>
        <w:gridCol w:w="594"/>
        <w:gridCol w:w="705"/>
        <w:gridCol w:w="603"/>
        <w:gridCol w:w="610"/>
        <w:gridCol w:w="634"/>
        <w:gridCol w:w="617"/>
        <w:gridCol w:w="605"/>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na oprogramowanie Skype dla firm Server 2015 Standard </w:t>
            </w:r>
            <w:r>
              <w:fldChar w:fldCharType="begin"/>
            </w:r>
            <w:r w:rsidRPr="00A71BFF">
              <w:rPr>
                <w:lang w:val="pl-PL"/>
              </w:rPr>
              <w:instrText xml:space="preserve"> XE "Licencja Dostępowa (CAL) na oprogramowanie Skype dla firm Server 2015 Standard " </w:instrText>
            </w:r>
            <w:r>
              <w:fldChar w:fldCharType="end"/>
            </w:r>
            <w:r w:rsidRPr="00A71BFF">
              <w:rPr>
                <w:lang w:val="pl-PL"/>
              </w:rP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Skype dla firm Server 2015 Enterprise</w:t>
            </w:r>
            <w:r>
              <w:fldChar w:fldCharType="begin"/>
            </w:r>
            <w:r w:rsidRPr="00A71BFF">
              <w:rPr>
                <w:lang w:val="pl-PL"/>
              </w:rPr>
              <w:instrText xml:space="preserve"> XE "Licencja Dostępowa (CAL) na oprogramowanie Skype dla firm Server 2015 Enterprise"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Skype dla firm Server 2015 Plus</w:t>
            </w:r>
            <w:r>
              <w:fldChar w:fldCharType="begin"/>
            </w:r>
            <w:r w:rsidRPr="00A71BFF">
              <w:rPr>
                <w:lang w:val="pl-PL"/>
              </w:rPr>
              <w:instrText xml:space="preserve"> XE "Licencja Dostępowa (CAL) na oprogramowanie Skype dla firm Server 2015 Plus"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FFFFFF"/>
              <w:right w:val="none" w:sz="4" w:space="0" w:color="6E6E6E"/>
            </w:tcBorders>
          </w:tcPr>
          <w:p w:rsidR="00892871" w:rsidRPr="00A71BFF" w:rsidRDefault="0032500E">
            <w:pPr>
              <w:pStyle w:val="ProductList-TableBody"/>
              <w:rPr>
                <w:lang w:val="pl-PL"/>
              </w:rPr>
            </w:pPr>
            <w:r w:rsidRPr="00A71BFF">
              <w:rPr>
                <w:lang w:val="pl-PL"/>
              </w:rPr>
              <w:t>Licencja Dostępowa (CAL) na oprogramowanie Skype dla firm Plus</w:t>
            </w:r>
            <w:r>
              <w:fldChar w:fldCharType="begin"/>
            </w:r>
            <w:r w:rsidRPr="00A71BFF">
              <w:rPr>
                <w:lang w:val="pl-PL"/>
              </w:rPr>
              <w:instrText xml:space="preserve"> XE "Licencja Dostępowa (CAL) na oprogramowanie Skype dla firm Plus" </w:instrText>
            </w:r>
            <w:r>
              <w:fldChar w:fldCharType="end"/>
            </w:r>
            <w:r w:rsidRPr="00A71BFF">
              <w:rPr>
                <w:lang w:val="pl-PL"/>
              </w:rP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FFFFF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Skype for Business Online Plan 1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SubClauseHeading"/>
        <w:outlineLvl w:val="5"/>
      </w:pPr>
      <w:r>
        <w:t>3.1.1 Dodatkowe funkcje związane z licencją dostępową (CAL) dostępną w ramach programu Enterprise na Skype for Business Server</w:t>
      </w:r>
    </w:p>
    <w:p w:rsidR="00892871" w:rsidRDefault="0032500E">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Skype for Business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2G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SubClauseHeading"/>
        <w:outlineLvl w:val="5"/>
      </w:pPr>
      <w:r>
        <w:t>3.1.2 Licencja CAL na dodatkowe funkcje związane z oprogramowaniem Skype for Business Server Plus</w:t>
      </w:r>
    </w:p>
    <w:p w:rsidR="00892871" w:rsidRDefault="0032500E">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 xml:space="preserve">Licencja równoważna licencji CAL (zob. </w:t>
            </w:r>
            <w:hyperlink w:anchor="_Sec591">
              <w:r>
                <w:rPr>
                  <w:color w:val="00467F"/>
                  <w:u w:val="single"/>
                </w:rPr>
                <w:t>Załącznik A</w:t>
              </w:r>
            </w:hyperlink>
            <w:r>
              <w:t>)</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Licencja Dostępowa (CAL) na oprogramowanie Skype dla firm Plus (LS na Użytkownika)</w:t>
            </w:r>
          </w:p>
        </w:tc>
      </w:tr>
    </w:tbl>
    <w:p w:rsidR="00892871" w:rsidRDefault="00892871">
      <w:pPr>
        <w:pStyle w:val="ProductList-BodyIndented"/>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rola serwera audio lub wideokonferencji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zarządzającego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pośredniczącego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narzędzie do administrowania rozmowami grupowymi oprogramowania Microsoft Lync Server 2013</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Przystawka PowerShell</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aplikacji SBA (Survivable Branch Appliance)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interoperacyjności wideo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118" w:name="_Sec614"/>
      <w:r>
        <w:t>SQL Server</w:t>
      </w:r>
      <w:bookmarkEnd w:id="118"/>
      <w:r>
        <w:fldChar w:fldCharType="begin"/>
      </w:r>
      <w:r>
        <w:instrText xml:space="preserve"> TC "</w:instrText>
      </w:r>
      <w:bookmarkStart w:id="119" w:name="_Toc520808688"/>
      <w:r>
        <w:instrText>SQL Server</w:instrText>
      </w:r>
      <w:bookmarkEnd w:id="119"/>
      <w:r>
        <w:instrText>" \l 2</w:instrText>
      </w:r>
      <w:r>
        <w:fldChar w:fldCharType="end"/>
      </w:r>
    </w:p>
    <w:p w:rsidR="00892871" w:rsidRDefault="0032500E">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SQL Server 2017 Enterprise</w:t>
      </w:r>
    </w:p>
    <w:p w:rsidR="00892871" w:rsidRDefault="0032500E">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892871" w:rsidRDefault="00892871">
      <w:pPr>
        <w:pStyle w:val="ProductList-Body"/>
      </w:pPr>
    </w:p>
    <w:p w:rsidR="00892871" w:rsidRDefault="0032500E">
      <w:pPr>
        <w:pStyle w:val="ProductList-ClauseHeading"/>
        <w:outlineLvl w:val="3"/>
      </w:pPr>
      <w:r>
        <w:t>2.2 SQL Server Parallel Data Warehouse</w:t>
      </w:r>
    </w:p>
    <w:p w:rsidR="00892871" w:rsidRDefault="0032500E">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892871" w:rsidRDefault="00892871">
      <w:pPr>
        <w:pStyle w:val="ProductList-Body"/>
      </w:pPr>
    </w:p>
    <w:p w:rsidR="00892871" w:rsidRDefault="0032500E">
      <w:pPr>
        <w:pStyle w:val="ProductList-ClauseHeading"/>
        <w:outlineLvl w:val="3"/>
      </w:pPr>
      <w:r>
        <w:t>2.3 SQL Server Parallel Data Warehouse opcjonalna kompilacja oprogramowania bez Oracle Java</w:t>
      </w:r>
    </w:p>
    <w:p w:rsidR="00892871" w:rsidRDefault="0032500E">
      <w:pPr>
        <w:pStyle w:val="ProductList-Body"/>
      </w:pPr>
      <w:r>
        <w:t xml:space="preserve">Klienci mogą nabyć kompilację produktu z Oracle Java lub, na żądanie, bez Oracle Java. Więcej informacji można znaleźć na stronie </w:t>
      </w:r>
      <w:hyperlink r:id="rId54">
        <w:r>
          <w:rPr>
            <w:color w:val="00467F"/>
            <w:u w:val="single"/>
          </w:rPr>
          <w:t>http://www.microsoft.com/en-us/sqlserver/solutions-technologies/data-warehousing/pdw.aspx</w:t>
        </w:r>
      </w:hyperlink>
      <w:r>
        <w:t>.</w:t>
      </w:r>
    </w:p>
    <w:p w:rsidR="00892871" w:rsidRDefault="00892871">
      <w:pPr>
        <w:pStyle w:val="ProductList-Body"/>
      </w:pPr>
    </w:p>
    <w:p w:rsidR="00892871" w:rsidRDefault="0032500E">
      <w:pPr>
        <w:pStyle w:val="ProductList-ClauseHeading"/>
        <w:outlineLvl w:val="3"/>
      </w:pPr>
      <w:r>
        <w:t>2.4 Dodatek Premium Assurance do oprogramowania SQL Server</w:t>
      </w:r>
    </w:p>
    <w:p w:rsidR="00892871" w:rsidRDefault="0032500E">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5">
        <w:r>
          <w:rPr>
            <w:color w:val="00467F"/>
            <w:u w:val="single"/>
          </w:rPr>
          <w:t>http://go.microsoft.com/?linkid=9839206</w:t>
        </w:r>
      </w:hyperlink>
      <w:r>
        <w:t>.</w:t>
      </w:r>
    </w:p>
    <w:p w:rsidR="00892871" w:rsidRDefault="00892871">
      <w:pPr>
        <w:pStyle w:val="ProductList-Body"/>
      </w:pPr>
    </w:p>
    <w:p w:rsidR="00892871" w:rsidRDefault="0032500E">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586"/>
        <w:gridCol w:w="3627"/>
        <w:gridCol w:w="357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t>Licencja dostępowa (CAL) na Subskrypcję SQL Server dla platformy Azure</w:t>
            </w:r>
          </w:p>
        </w:tc>
      </w:tr>
    </w:tbl>
    <w:p w:rsidR="00892871" w:rsidRDefault="00892871">
      <w:pPr>
        <w:pStyle w:val="ProductList-Body"/>
      </w:pPr>
    </w:p>
    <w:p w:rsidR="00892871" w:rsidRDefault="0032500E">
      <w:pPr>
        <w:pStyle w:val="ProductList-ClauseHeading"/>
        <w:outlineLvl w:val="3"/>
      </w:pPr>
      <w:r>
        <w:t>3.2 Uwaga dotycząca automatycznych aktualizacji poprzednich wersji oprogramowania SQL Server</w:t>
      </w:r>
    </w:p>
    <w:p w:rsidR="00892871" w:rsidRDefault="0032500E">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892871" w:rsidRDefault="00892871">
      <w:pPr>
        <w:pStyle w:val="ProductList-Body"/>
      </w:pPr>
    </w:p>
    <w:p w:rsidR="00892871" w:rsidRDefault="0032500E">
      <w:pPr>
        <w:pStyle w:val="ProductList-ClauseHeading"/>
        <w:outlineLvl w:val="3"/>
      </w:pPr>
      <w:r>
        <w:t>3.3 Wybieranie platformy SQL Server</w:t>
      </w:r>
    </w:p>
    <w:p w:rsidR="00892871" w:rsidRDefault="0032500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892871" w:rsidRDefault="00892871">
      <w:pPr>
        <w:pStyle w:val="ProductList-Body"/>
      </w:pPr>
    </w:p>
    <w:p w:rsidR="00892871" w:rsidRDefault="0032500E">
      <w:pPr>
        <w:pStyle w:val="ProductList-ClauseHeading"/>
        <w:outlineLvl w:val="3"/>
      </w:pPr>
      <w:r>
        <w:t>3.4 Uruchamianie Wystąpień wersji Standard</w:t>
      </w:r>
    </w:p>
    <w:p w:rsidR="00892871" w:rsidRDefault="0032500E">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892871" w:rsidRDefault="00892871">
      <w:pPr>
        <w:pStyle w:val="ProductList-Body"/>
      </w:pPr>
    </w:p>
    <w:p w:rsidR="00892871" w:rsidRDefault="0032500E">
      <w:pPr>
        <w:pStyle w:val="ProductList-ClauseHeading"/>
        <w:outlineLvl w:val="3"/>
      </w:pPr>
      <w:r>
        <w:t>3.5 Serwery awaryjne dla Parallel Data Warehouse (PDW)</w:t>
      </w:r>
    </w:p>
    <w:p w:rsidR="00892871" w:rsidRDefault="0032500E">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892871" w:rsidRDefault="00892871">
      <w:pPr>
        <w:pStyle w:val="ProductList-Body"/>
      </w:pPr>
    </w:p>
    <w:p w:rsidR="00892871" w:rsidRDefault="0032500E">
      <w:pPr>
        <w:pStyle w:val="ProductList-ClauseHeading"/>
        <w:outlineLvl w:val="3"/>
      </w:pPr>
      <w:r>
        <w:t>3.6 Dodatkowe oprogramowanie</w:t>
      </w:r>
    </w:p>
    <w:p w:rsidR="00892871" w:rsidRDefault="0032500E">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funkcje podłączania klienta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Distributed Replay Client</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pełen zestaw narzędzi do zarządzania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9"/>
        <w:gridCol w:w="35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6">
              <w:r>
                <w:rPr>
                  <w:color w:val="00467F"/>
                  <w:u w:val="single"/>
                </w:rPr>
                <w:t>Postanowienia dotyczące Produktów — czerwiec 2016 r.</w:t>
              </w:r>
            </w:hyperlink>
            <w:r>
              <w:t xml:space="preserve"> R Server for Hadoop, R Server for Linux i R Server for Teradata </w:t>
            </w:r>
            <w:hyperlink r:id="rId57">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URBreadcrumb"/>
      </w:pPr>
    </w:p>
    <w:p w:rsidR="00892871" w:rsidRDefault="0032500E">
      <w:pPr>
        <w:pStyle w:val="ProductList-ClauseHeading"/>
        <w:outlineLvl w:val="3"/>
      </w:pPr>
      <w:r>
        <w:t>4.1 SQL Server 2017 Enterprise Core — Wirtualizacja bez ograniczeń</w:t>
      </w:r>
    </w:p>
    <w:p w:rsidR="00892871" w:rsidRDefault="0032500E">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92871" w:rsidRDefault="00892871">
      <w:pPr>
        <w:pStyle w:val="ProductList-Body"/>
      </w:pPr>
    </w:p>
    <w:p w:rsidR="00892871" w:rsidRDefault="0032500E">
      <w:pPr>
        <w:pStyle w:val="ProductList-ClauseHeading"/>
        <w:outlineLvl w:val="3"/>
      </w:pPr>
      <w:r>
        <w:t>4.2 SQL Server 2017 Enterprise Core — Parallel Data Warehouse — aktualizacje funkcji</w:t>
      </w:r>
    </w:p>
    <w:p w:rsidR="00892871" w:rsidRDefault="0032500E">
      <w:pPr>
        <w:pStyle w:val="ProductList-Body"/>
      </w:pPr>
      <w:r>
        <w:t>Klienci, którzy posiadają Pakiet SA, są uprawnieni do nowych funkcji Parallel Data Warehouse (np. aktualizacji urządzeń) dostępnych między głównymi premierami produktów.</w:t>
      </w:r>
    </w:p>
    <w:p w:rsidR="00892871" w:rsidRDefault="00892871">
      <w:pPr>
        <w:pStyle w:val="ProductList-Body"/>
      </w:pPr>
    </w:p>
    <w:p w:rsidR="00892871" w:rsidRDefault="0032500E">
      <w:pPr>
        <w:pStyle w:val="ProductList-ClauseHeading"/>
        <w:outlineLvl w:val="3"/>
      </w:pPr>
      <w:r>
        <w:t>4.3 Opcja wykupu oprogramowania SQL Server w ramach Rejestracji Dotyczącej Platformy Aplikacji</w:t>
      </w:r>
    </w:p>
    <w:p w:rsidR="00892871" w:rsidRDefault="0032500E">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2871" w:rsidRDefault="00892871">
      <w:pPr>
        <w:pStyle w:val="ProductList-Body"/>
      </w:pPr>
    </w:p>
    <w:p w:rsidR="00892871" w:rsidRDefault="0032500E">
      <w:pPr>
        <w:pStyle w:val="ProductList-ClauseHeading"/>
        <w:outlineLvl w:val="3"/>
      </w:pPr>
      <w:r>
        <w:t>4.4 SQL Server Enterprise Core i SQL Server Enterprise — Machine Learning Server dla systemu Windows i Machine Learning Server dla systemu Linux</w:t>
      </w:r>
    </w:p>
    <w:p w:rsidR="00892871" w:rsidRDefault="0032500E">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892871" w:rsidRDefault="00892871">
      <w:pPr>
        <w:pStyle w:val="ProductList-Body"/>
      </w:pPr>
    </w:p>
    <w:p w:rsidR="00892871" w:rsidRDefault="0032500E">
      <w:pPr>
        <w:pStyle w:val="ProductList-ClauseHeading"/>
        <w:outlineLvl w:val="3"/>
      </w:pPr>
      <w:r>
        <w:t>4.5 SQL Enterprise Core — Uruchamianie oprogramowania Machine Learning Server dla platformy Hadoop</w:t>
      </w:r>
    </w:p>
    <w:p w:rsidR="00892871" w:rsidRDefault="0032500E">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892871" w:rsidRDefault="00892871">
      <w:pPr>
        <w:pStyle w:val="ProductList-Body"/>
      </w:pPr>
    </w:p>
    <w:p w:rsidR="00892871" w:rsidRDefault="0032500E">
      <w:pPr>
        <w:pStyle w:val="ProductList-ClauseHeading"/>
        <w:outlineLvl w:val="3"/>
      </w:pPr>
      <w:r>
        <w:t>4.6 Używanie oprogramowania Power BI Report Server — SQL Server Enterprise Edition</w:t>
      </w:r>
    </w:p>
    <w:p w:rsidR="00892871" w:rsidRDefault="0032500E">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24" w:name="_Sec615"/>
      <w:r>
        <w:t>System Center</w:t>
      </w:r>
      <w:bookmarkEnd w:id="124"/>
      <w:r>
        <w:fldChar w:fldCharType="begin"/>
      </w:r>
      <w:r>
        <w:instrText xml:space="preserve"> TC "</w:instrText>
      </w:r>
      <w:bookmarkStart w:id="125" w:name="_Toc520808689"/>
      <w:r>
        <w:instrText>System Center</w:instrText>
      </w:r>
      <w:bookmarkEnd w:id="125"/>
      <w:r>
        <w:instrText>" \l 2</w:instrText>
      </w:r>
      <w:r>
        <w:fldChar w:fldCharType="end"/>
      </w:r>
    </w:p>
    <w:p w:rsidR="00892871" w:rsidRDefault="0032500E">
      <w:pPr>
        <w:pStyle w:val="ProductList-Offering2HeadingNoBorder"/>
        <w:outlineLvl w:val="2"/>
      </w:pPr>
      <w:bookmarkStart w:id="126" w:name="_Sec642"/>
      <w:r>
        <w:t>System Center Server</w:t>
      </w:r>
      <w:bookmarkEnd w:id="126"/>
      <w:r>
        <w:fldChar w:fldCharType="begin"/>
      </w:r>
      <w:r>
        <w:instrText xml:space="preserve"> TC "</w:instrText>
      </w:r>
      <w:bookmarkStart w:id="127" w:name="_Toc520808690"/>
      <w:r>
        <w:instrText>System Center Server</w:instrText>
      </w:r>
      <w:bookmarkEnd w:id="127"/>
      <w:r>
        <w:instrText>" \l 3</w:instrText>
      </w:r>
      <w:r>
        <w:fldChar w:fldCharType="end"/>
      </w:r>
    </w:p>
    <w:p w:rsidR="00892871" w:rsidRDefault="0032500E">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3.3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892871">
      <w:pPr>
        <w:pStyle w:val="ProductList-Body"/>
      </w:pPr>
    </w:p>
    <w:p w:rsidR="00892871" w:rsidRDefault="0032500E">
      <w:pPr>
        <w:pStyle w:val="ProductList-ClauseHeading"/>
        <w:outlineLvl w:val="4"/>
      </w:pPr>
      <w:r>
        <w:t>3.4 Kontenery Windows Server</w:t>
      </w:r>
    </w:p>
    <w:p w:rsidR="00892871" w:rsidRDefault="0032500E">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2871" w:rsidRDefault="0032500E">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(Ewentualne) Prawa dotyczące opcji Current Branch w oprogramowaniu System Center</w:t>
      </w:r>
    </w:p>
    <w:p w:rsidR="00892871" w:rsidRDefault="0032500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892871" w:rsidRDefault="00892871">
      <w:pPr>
        <w:pStyle w:val="ProductList-ClauseHeading"/>
        <w:outlineLvl w:val="4"/>
      </w:pPr>
    </w:p>
    <w:p w:rsidR="00892871" w:rsidRDefault="0032500E">
      <w:pPr>
        <w:pStyle w:val="ProductList-ClauseHeading"/>
        <w:outlineLvl w:val="4"/>
      </w:pPr>
      <w:r>
        <w:t>4.2 Usługa System Center Global Service Monitor</w:t>
      </w:r>
    </w:p>
    <w:p w:rsidR="00892871" w:rsidRDefault="0032500E">
      <w:pPr>
        <w:pStyle w:val="ProductList-Body"/>
      </w:pPr>
      <w:r>
        <w:t xml:space="preserve">Klienci z aktywnym pakietem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892871" w:rsidRDefault="00892871">
      <w:pPr>
        <w:pStyle w:val="ProductList-Body"/>
      </w:pPr>
    </w:p>
    <w:p w:rsidR="00892871" w:rsidRDefault="0032500E">
      <w:pPr>
        <w:pStyle w:val="ProductList-ClauseHeading"/>
        <w:outlineLvl w:val="4"/>
      </w:pPr>
      <w:r>
        <w:t>4.3 Prawa do używania i udzielanie licencji związane ze zmianą modelu licencjonowania — Licencja Kwalifikowalna</w:t>
      </w:r>
    </w:p>
    <w:p w:rsidR="00892871" w:rsidRDefault="0032500E">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08691"/>
      <w:r>
        <w:instrText>System Center Configuration Manager</w:instrText>
      </w:r>
      <w:bookmarkEnd w:id="133"/>
      <w:r>
        <w:instrText>" \l 3</w:instrText>
      </w:r>
      <w:r>
        <w:fldChar w:fldCharType="end"/>
      </w:r>
    </w:p>
    <w:p w:rsidR="00892871" w:rsidRDefault="0032500E">
      <w:pPr>
        <w:pStyle w:val="ProductList-Offering1SubSection"/>
        <w:outlineLvl w:val="3"/>
      </w:pPr>
      <w:bookmarkStart w:id="134" w:name="_Sec691"/>
      <w:r>
        <w:t>1. Dostępność programów</w:t>
      </w:r>
      <w:bookmarkEnd w:id="134"/>
    </w:p>
    <w:p w:rsidR="00892871" w:rsidRDefault="00892871">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83"/>
        <w:gridCol w:w="3598"/>
        <w:gridCol w:w="360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Microsoft 365 F1</w:t>
            </w:r>
            <w:r>
              <w:fldChar w:fldCharType="begin"/>
            </w:r>
            <w:r>
              <w:instrText xml:space="preserve"> XE "Microsoft 365 F1"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 xml:space="preserve">Licencja równoważna licencji na zarządzanie (zob. </w:t>
            </w:r>
            <w:hyperlink r:id="rId60">
              <w:r>
                <w:rPr>
                  <w:color w:val="00467F"/>
                  <w:u w:val="single"/>
                </w:rPr>
                <w:t>Załącznik A</w:t>
              </w:r>
            </w:hyperlink>
            <w:r>
              <w:t>)</w:t>
            </w: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892871" w:rsidRDefault="0032500E">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System Center Configuration Manager — Prawa dotyczące infrastruktury VDI</w:t>
      </w:r>
    </w:p>
    <w:p w:rsidR="00892871" w:rsidRDefault="0032500E">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892871" w:rsidRDefault="00892871">
      <w:pPr>
        <w:pStyle w:val="ProductList-Body"/>
      </w:pPr>
    </w:p>
    <w:p w:rsidR="00892871" w:rsidRDefault="0032500E">
      <w:pPr>
        <w:pStyle w:val="ProductList-ClauseHeading"/>
        <w:outlineLvl w:val="4"/>
      </w:pPr>
      <w:r>
        <w:t>4.2 Prawa dotyczące oprogramowania System Center Configuration Manager Current Branch</w:t>
      </w:r>
    </w:p>
    <w:p w:rsidR="00892871" w:rsidRDefault="0032500E">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08692"/>
      <w:r>
        <w:instrText>System Center Data Protection Manager</w:instrText>
      </w:r>
      <w:bookmarkEnd w:id="139"/>
      <w:r>
        <w:instrText>" \l 3</w:instrText>
      </w:r>
      <w:r>
        <w:fldChar w:fldCharType="end"/>
      </w:r>
    </w:p>
    <w:p w:rsidR="00892871" w:rsidRDefault="0032500E">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oprogramowania System Center Data Protection Manager</w:t>
      </w:r>
    </w:p>
    <w:p w:rsidR="00892871" w:rsidRDefault="0032500E">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08693"/>
      <w:r>
        <w:instrText>System Center Endpoint Protection</w:instrText>
      </w:r>
      <w:bookmarkEnd w:id="145"/>
      <w:r>
        <w:instrText>" \l 3</w:instrText>
      </w:r>
      <w:r>
        <w:fldChar w:fldCharType="end"/>
      </w:r>
    </w:p>
    <w:p w:rsidR="00892871" w:rsidRDefault="0032500E">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580"/>
        <w:gridCol w:w="3600"/>
        <w:gridCol w:w="361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(SA):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LS na Urządzenie i Użytkownika</w:t>
      </w:r>
    </w:p>
    <w:p w:rsidR="00892871" w:rsidRDefault="0032500E">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892871" w:rsidRDefault="00892871">
      <w:pPr>
        <w:pStyle w:val="ProductList-Body"/>
      </w:pPr>
    </w:p>
    <w:p w:rsidR="00892871" w:rsidRDefault="0032500E">
      <w:pPr>
        <w:pStyle w:val="ProductList-ClauseHeading"/>
        <w:outlineLvl w:val="4"/>
      </w:pPr>
      <w:r>
        <w:t>3.2 LS na Zarządzanie dla Serwera</w:t>
      </w:r>
    </w:p>
    <w:p w:rsidR="00892871" w:rsidRDefault="0032500E">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892871" w:rsidRDefault="00892871">
      <w:pPr>
        <w:pStyle w:val="ProductList-Body"/>
      </w:pPr>
    </w:p>
    <w:p w:rsidR="00892871" w:rsidRDefault="0032500E">
      <w:pPr>
        <w:pStyle w:val="ProductList-ClauseHeading"/>
        <w:outlineLvl w:val="4"/>
      </w:pPr>
      <w:r>
        <w:t>3.3 Wymiana aparatów skanowania</w:t>
      </w:r>
    </w:p>
    <w:p w:rsidR="00892871" w:rsidRDefault="0032500E">
      <w:pPr>
        <w:pStyle w:val="ProductList-Body"/>
      </w:pPr>
      <w:r>
        <w:t>Microsoft może wymienić następujące oprogramowanie oraz pliki związane z Usługami Online na porównywalne. Dotyczy to:</w:t>
      </w:r>
    </w:p>
    <w:p w:rsidR="00892871" w:rsidRDefault="0032500E" w:rsidP="0032500E">
      <w:pPr>
        <w:pStyle w:val="ProductList-Bullet"/>
        <w:numPr>
          <w:ilvl w:val="0"/>
          <w:numId w:val="20"/>
        </w:numPr>
      </w:pPr>
      <w:r>
        <w:t xml:space="preserve">oprogramowania antywirusowego i antyspamowego oraz </w:t>
      </w:r>
    </w:p>
    <w:p w:rsidR="00892871" w:rsidRDefault="0032500E" w:rsidP="0032500E">
      <w:pPr>
        <w:pStyle w:val="ProductList-Bullet"/>
        <w:numPr>
          <w:ilvl w:val="0"/>
          <w:numId w:val="20"/>
        </w:numPr>
      </w:pPr>
      <w:r>
        <w:t>plików podpisów i plików danych filtrujących zawartość.</w:t>
      </w:r>
    </w:p>
    <w:p w:rsidR="00892871" w:rsidRDefault="0032500E">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w oprogramowaniu System Center Endpoint Protection</w:t>
      </w:r>
    </w:p>
    <w:p w:rsidR="00892871" w:rsidRDefault="0032500E">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08694"/>
      <w:r>
        <w:instrText>System Center Operations Manager</w:instrText>
      </w:r>
      <w:bookmarkEnd w:id="151"/>
      <w:r>
        <w:instrText>" \l 3</w:instrText>
      </w:r>
      <w:r>
        <w:fldChar w:fldCharType="end"/>
      </w:r>
    </w:p>
    <w:p w:rsidR="00892871" w:rsidRDefault="0032500E">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w oprogramowaniu System Center Operations Manager</w:t>
      </w:r>
    </w:p>
    <w:p w:rsidR="00892871" w:rsidRDefault="0032500E">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08695"/>
      <w:r>
        <w:instrText>System Center Orchestrator</w:instrText>
      </w:r>
      <w:bookmarkEnd w:id="157"/>
      <w:r>
        <w:instrText>" \l 3</w:instrText>
      </w:r>
      <w:r>
        <w:fldChar w:fldCharType="end"/>
      </w:r>
    </w:p>
    <w:p w:rsidR="00892871" w:rsidRDefault="0032500E">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08696"/>
      <w:r>
        <w:instrText>System Center Service Manager</w:instrText>
      </w:r>
      <w:bookmarkEnd w:id="163"/>
      <w:r>
        <w:instrText>" \l 3</w:instrText>
      </w:r>
      <w:r>
        <w:fldChar w:fldCharType="end"/>
      </w:r>
    </w:p>
    <w:p w:rsidR="00892871" w:rsidRDefault="0032500E">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Default="0032500E">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892871" w:rsidRDefault="0032500E">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Licencja CAL na oprogramowanie Microsoft Identity Manager 2016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3.2 Technologia SQL Server</w:t>
      </w:r>
    </w:p>
    <w:p w:rsidR="00892871" w:rsidRDefault="0032500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Prawa dotyczące opcji Current Branch w ramach oprogramowania System Center Service Manager</w:t>
      </w:r>
    </w:p>
    <w:p w:rsidR="00892871" w:rsidRDefault="0032500E">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20808697"/>
      <w:r>
        <w:instrText>Pakiet Virtual Desktop Infrastructure (VDI)</w:instrText>
      </w:r>
      <w:bookmarkEnd w:id="169"/>
      <w:r>
        <w:instrText>" \l 2</w:instrText>
      </w:r>
      <w:r>
        <w:fldChar w:fldCharType="end"/>
      </w:r>
    </w:p>
    <w:p w:rsidR="00892871" w:rsidRDefault="0032500E">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70" w:name="_Sec617"/>
      <w:r>
        <w:t>Visual Studio</w:t>
      </w:r>
      <w:bookmarkEnd w:id="170"/>
      <w:r>
        <w:fldChar w:fldCharType="begin"/>
      </w:r>
      <w:r>
        <w:instrText xml:space="preserve"> TC "</w:instrText>
      </w:r>
      <w:bookmarkStart w:id="171" w:name="_Toc520808698"/>
      <w:r>
        <w:instrText>Visual Studio</w:instrText>
      </w:r>
      <w:bookmarkEnd w:id="171"/>
      <w:r>
        <w:instrText>" \l 2</w:instrText>
      </w:r>
      <w:r>
        <w:fldChar w:fldCharType="end"/>
      </w:r>
    </w:p>
    <w:p w:rsidR="00892871" w:rsidRDefault="0032500E">
      <w:pPr>
        <w:pStyle w:val="ProductList-Offering2HeadingNoBorder"/>
        <w:outlineLvl w:val="2"/>
      </w:pPr>
      <w:bookmarkStart w:id="172" w:name="_Sec649"/>
      <w:r>
        <w:t>Visual Studio</w:t>
      </w:r>
      <w:bookmarkEnd w:id="172"/>
      <w:r>
        <w:fldChar w:fldCharType="begin"/>
      </w:r>
      <w:r>
        <w:instrText xml:space="preserve"> TC "</w:instrText>
      </w:r>
      <w:bookmarkStart w:id="173" w:name="_Toc520808699"/>
      <w:r>
        <w:instrText>Visual Studio</w:instrText>
      </w:r>
      <w:bookmarkEnd w:id="173"/>
      <w:r>
        <w:instrText>" \l 3</w:instrText>
      </w:r>
      <w:r>
        <w:fldChar w:fldCharType="end"/>
      </w:r>
    </w:p>
    <w:p w:rsidR="00892871" w:rsidRDefault="0032500E">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Redukcji: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Udzielanie licencji dla oprogramowania SQL Server Parallel Data Warehouse Developer</w:t>
      </w:r>
    </w:p>
    <w:p w:rsidR="00892871" w:rsidRDefault="0032500E">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892871" w:rsidRDefault="00892871">
      <w:pPr>
        <w:pStyle w:val="ProductList-Body"/>
      </w:pPr>
    </w:p>
    <w:p w:rsidR="00892871" w:rsidRDefault="0032500E">
      <w:pPr>
        <w:pStyle w:val="ProductList-ClauseHeading"/>
        <w:outlineLvl w:val="4"/>
      </w:pPr>
      <w:r>
        <w:t>2.2 Udzielenie licencji na oprogramowanie Visual Studio Team Foundation Server 2018</w:t>
      </w:r>
    </w:p>
    <w:p w:rsidR="00892871" w:rsidRDefault="0032500E">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892871" w:rsidRDefault="00892871">
      <w:pPr>
        <w:pStyle w:val="ProductList-Body"/>
      </w:pPr>
    </w:p>
    <w:p w:rsidR="00892871" w:rsidRDefault="0032500E">
      <w:pPr>
        <w:pStyle w:val="ProductList-ClauseHeading"/>
        <w:outlineLvl w:val="4"/>
      </w:pPr>
      <w:r>
        <w:t>2.3 Usługi platformy Microsoft Azure</w:t>
      </w:r>
    </w:p>
    <w:p w:rsidR="00892871" w:rsidRDefault="0032500E">
      <w:pPr>
        <w:pStyle w:val="ProductList-Body"/>
      </w:pPr>
      <w:r>
        <w:t>Korzyści z pakietu Microsoft Azure nie można łączyć z wieloma subskrypcjami Visual Studio lub Platformami MSDN na pojedynczym koncie Microsoft Azure.</w:t>
      </w:r>
    </w:p>
    <w:p w:rsidR="00892871" w:rsidRDefault="0032500E">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Plik BUILDSERVER.TXT</w:t>
      </w:r>
    </w:p>
    <w:p w:rsidR="00892871" w:rsidRDefault="0032500E">
      <w:pPr>
        <w:pStyle w:val="ProductList-Body"/>
      </w:pPr>
      <w:r>
        <w:t xml:space="preserve">Klientowi wolno instalować kopie plików wymienionych na listach BuildServer, opublikowanych na stronie </w:t>
      </w:r>
      <w:hyperlink r:id="rId88">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892871" w:rsidRDefault="00892871">
      <w:pPr>
        <w:pStyle w:val="ProductList-Body"/>
      </w:pPr>
    </w:p>
    <w:p w:rsidR="00892871" w:rsidRDefault="0032500E">
      <w:pPr>
        <w:pStyle w:val="ProductList-ClauseHeading"/>
        <w:outlineLvl w:val="4"/>
      </w:pPr>
      <w:r>
        <w:t>3.2 Narzędzia</w:t>
      </w:r>
    </w:p>
    <w:p w:rsidR="00892871" w:rsidRDefault="0032500E">
      <w:pPr>
        <w:pStyle w:val="ProductList-Body"/>
      </w:pPr>
      <w:r>
        <w:t xml:space="preserve">Klientowi wolno kopiować i instalować Narzędzia wymienione na stronie </w:t>
      </w:r>
      <w:hyperlink r:id="rId89">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892871" w:rsidRDefault="00892871">
      <w:pPr>
        <w:pStyle w:val="ProductList-Body"/>
      </w:pPr>
    </w:p>
    <w:p w:rsidR="00892871" w:rsidRDefault="0032500E">
      <w:pPr>
        <w:pStyle w:val="ProductList-ClauseHeading"/>
        <w:outlineLvl w:val="4"/>
      </w:pPr>
      <w:r>
        <w:t>3.3 Office Professional Plus 2016 — subskrypcja Visual Studio Enterprise</w:t>
      </w:r>
    </w:p>
    <w:p w:rsidR="00892871" w:rsidRDefault="0032500E">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892871" w:rsidRDefault="00892871">
      <w:pPr>
        <w:pStyle w:val="ProductList-Body"/>
      </w:pPr>
    </w:p>
    <w:p w:rsidR="00892871" w:rsidRDefault="0032500E">
      <w:pPr>
        <w:pStyle w:val="ProductList-ClauseHeading"/>
        <w:outlineLvl w:val="4"/>
      </w:pPr>
      <w:r>
        <w:t>3.4 Postanowienia licencyjne osób trzecich dotyczące składników open source</w:t>
      </w:r>
    </w:p>
    <w:p w:rsidR="00892871" w:rsidRDefault="0032500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Default="0032500E">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Uprawnienia na wypadek awarii: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4.1 Dostępność pakietu Software Assurance</w:t>
      </w:r>
    </w:p>
    <w:p w:rsidR="00892871" w:rsidRPr="00A71BFF" w:rsidRDefault="0032500E">
      <w:pPr>
        <w:pStyle w:val="ProductList-Body"/>
        <w:rPr>
          <w:lang w:val="pl-PL"/>
        </w:rPr>
      </w:pPr>
      <w:r w:rsidRPr="00A71BFF">
        <w:rPr>
          <w:lang w:val="pl-PL"/>
        </w:rP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sidRPr="00A71BFF">
          <w:rPr>
            <w:color w:val="00467F"/>
            <w:u w:val="single"/>
            <w:lang w:val="pl-PL"/>
          </w:rPr>
          <w:t>Załącznik B – Pakiet Software Assurance</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4.2 Prawa bezterminowe subskrypcji Visual Studio</w:t>
      </w:r>
    </w:p>
    <w:p w:rsidR="00892871" w:rsidRPr="00A71BFF" w:rsidRDefault="0032500E">
      <w:pPr>
        <w:pStyle w:val="ProductList-Body"/>
        <w:rPr>
          <w:lang w:val="pl-PL"/>
        </w:rPr>
      </w:pPr>
      <w:r w:rsidRPr="00A71BFF">
        <w:rPr>
          <w:lang w:val="pl-PL"/>
        </w:rPr>
        <w:t>Z chwilą przekształcenia praw Klienta do używania oprogramowania Visual Studio w prawa bezterminowe, prawa Klienta do używania oprogramowania licencjonowanego za pośrednictwem subskrypcji Visual Studio staną się prawami bezterminowymi.</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08700"/>
      <w:r>
        <w:instrText>Visual Studio Team Foundation Server</w:instrText>
      </w:r>
      <w:bookmarkEnd w:id="179"/>
      <w:r>
        <w:instrText>" \l 3</w:instrText>
      </w:r>
      <w:r>
        <w:fldChar w:fldCharType="end"/>
      </w:r>
    </w:p>
    <w:p w:rsidR="00892871" w:rsidRDefault="0032500E">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Visual Studio Team Foundation Server 2018</w:t>
            </w:r>
            <w:r>
              <w:fldChar w:fldCharType="begin"/>
            </w:r>
            <w:r w:rsidRPr="00A71BFF">
              <w:rPr>
                <w:lang w:val="pl-PL"/>
              </w:rPr>
              <w:instrText xml:space="preserve"> XE "Licencja Dostępowa (CAL) na oprogramowanie Visual Studio Team Foundation Server 2018" </w:instrText>
            </w:r>
            <w:r>
              <w:fldChar w:fldCharType="end"/>
            </w:r>
            <w:r w:rsidRPr="00A71BFF">
              <w:rPr>
                <w:lang w:val="pl-PL"/>
              </w:rP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Licencje CAL</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A71BFF">
              <w:rPr>
                <w:color w:val="0563C1"/>
                <w:lang w:val="pl-PL"/>
              </w:rPr>
              <w:t>Uwzględnione technologie</w:t>
            </w:r>
            <w:r>
              <w:fldChar w:fldCharType="end"/>
            </w:r>
            <w:r w:rsidRPr="00A71BFF">
              <w:rPr>
                <w:lang w:val="pl-PL"/>
              </w:rP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Visual Studio Team Services (płatne konto użytkownika)</w:t>
            </w:r>
          </w:p>
        </w:tc>
      </w:tr>
    </w:tbl>
    <w:p w:rsidR="00892871" w:rsidRPr="00A71BFF" w:rsidRDefault="00892871">
      <w:pPr>
        <w:pStyle w:val="ProductList-Body"/>
        <w:rPr>
          <w:lang w:val="pl-PL"/>
        </w:rPr>
      </w:pPr>
    </w:p>
    <w:p w:rsidR="00892871" w:rsidRDefault="0032500E">
      <w:pPr>
        <w:pStyle w:val="ProductList-SubClauseHeading"/>
        <w:outlineLvl w:val="5"/>
      </w:pPr>
      <w:r>
        <w:t>3.1.1 Funkcje dodatkowe</w:t>
      </w:r>
    </w:p>
    <w:p w:rsidR="00892871" w:rsidRDefault="0032500E">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t-BR"/>
              </w:rPr>
            </w:pPr>
            <w:r w:rsidRPr="00A71BFF">
              <w:rPr>
                <w:lang w:val="pt-BR"/>
              </w:rPr>
              <w:t>Subskrypcja programu Visual Studio Enterprise</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Visual Studio Team Services Test Manager (płatne konto użytkownika)</w:t>
            </w:r>
          </w:p>
        </w:tc>
      </w:tr>
    </w:tbl>
    <w:p w:rsidR="00892871" w:rsidRDefault="00892871">
      <w:pPr>
        <w:pStyle w:val="ProductList-BodyIndented"/>
      </w:pPr>
    </w:p>
    <w:p w:rsidR="00892871" w:rsidRDefault="0032500E">
      <w:pPr>
        <w:pStyle w:val="ProductList-SubClauseHeading"/>
        <w:outlineLvl w:val="5"/>
      </w:pPr>
      <w:r>
        <w:t>3.1.2 Funkcje dodatkowe</w:t>
      </w:r>
    </w:p>
    <w:p w:rsidR="00892871" w:rsidRDefault="0032500E">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t-BR"/>
              </w:rPr>
            </w:pPr>
            <w:r w:rsidRPr="00A71BFF">
              <w:rPr>
                <w:lang w:val="pt-BR"/>
              </w:rP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Zarządzanie pakietami dla usługi Visual Studio Team Services (płatne konto użytkownika)</w:t>
            </w:r>
          </w:p>
        </w:tc>
      </w:tr>
    </w:tbl>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3.2 Przypadki używania niewymagającego Licencji Dostępowych (CAL)</w:t>
      </w:r>
    </w:p>
    <w:p w:rsidR="00892871" w:rsidRPr="00A71BFF" w:rsidRDefault="0032500E">
      <w:pPr>
        <w:pStyle w:val="ProductList-Body"/>
        <w:rPr>
          <w:lang w:val="pl-PL"/>
        </w:rPr>
      </w:pPr>
      <w:r w:rsidRPr="00A71BFF">
        <w:rPr>
          <w:lang w:val="pl-PL"/>
        </w:rPr>
        <w:t xml:space="preserve">Następujące sposoby użycia nie wymagają </w:t>
      </w: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Dostępowych (CAL)</w:t>
      </w:r>
      <w:r>
        <w:fldChar w:fldCharType="end"/>
      </w:r>
      <w:r w:rsidRPr="00A71BFF">
        <w:rPr>
          <w:lang w:val="pl-PL"/>
        </w:rP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Technologia SQL Server</w:t>
      </w:r>
    </w:p>
    <w:p w:rsidR="00892871" w:rsidRPr="00A71BFF" w:rsidRDefault="0032500E">
      <w:pPr>
        <w:pStyle w:val="ProductList-Body"/>
        <w:rPr>
          <w:lang w:val="pl-PL"/>
        </w:rPr>
      </w:pPr>
      <w:r w:rsidRPr="00A71BFF">
        <w:rPr>
          <w:lang w:val="pl-PL"/>
        </w:rPr>
        <w:t xml:space="preserve">W jednym środowisku systemu operacyjnego Klient może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dowolnego oprogramowania bazodanowego SQL Server zawartego w Produkcie dla ograniczonych celów wspierania tego Produktu lub dowolnego innego Produktu zawierającego oprogramowanie bazodanowe SQL Server.</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3.4 Postanowienia licencyjne osób trzecich dotyczące składników open source</w:t>
      </w:r>
    </w:p>
    <w:p w:rsidR="00892871" w:rsidRPr="00A71BFF" w:rsidRDefault="0032500E">
      <w:pPr>
        <w:pStyle w:val="ProductList-Body"/>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Pr="00A71BFF" w:rsidRDefault="00892871">
      <w:pPr>
        <w:pStyle w:val="ProductList-Body"/>
        <w:rPr>
          <w:lang w:val="pl-PL"/>
        </w:rPr>
      </w:pPr>
    </w:p>
    <w:p w:rsidR="00892871" w:rsidRDefault="0032500E">
      <w:pPr>
        <w:pStyle w:val="ProductList-ClauseHeading"/>
        <w:outlineLvl w:val="4"/>
      </w:pPr>
      <w:r>
        <w:t>3.5 Usługi Visual Studio Team Foundation Server Build Services</w:t>
      </w:r>
    </w:p>
    <w:p w:rsidR="00892871" w:rsidRPr="00A71BFF" w:rsidRDefault="0032500E">
      <w:pPr>
        <w:pStyle w:val="ProductList-Body"/>
        <w:rPr>
          <w:lang w:val="pl-PL"/>
        </w:rPr>
      </w:pPr>
      <w:r w:rsidRPr="00A71BFF">
        <w:rPr>
          <w:lang w:val="pl-PL"/>
        </w:rPr>
        <w:t xml:space="preserve">W przypadku posiadania co najmniej jednego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Licencjonowanych Użytkowników</w:t>
      </w:r>
      <w:r>
        <w:fldChar w:fldCharType="end"/>
      </w:r>
      <w:r w:rsidRPr="00A71BFF">
        <w:rPr>
          <w:lang w:val="pl-PL"/>
        </w:rPr>
        <w:t xml:space="preserve"> i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objętych licencją na oprogramowanie Team Foundation Server 2018.</w:t>
      </w:r>
    </w:p>
    <w:p w:rsidR="00892871" w:rsidRPr="00A71BFF" w:rsidRDefault="00892871">
      <w:pPr>
        <w:pStyle w:val="ProductList-Body"/>
        <w:rPr>
          <w:lang w:val="pl-PL"/>
        </w:rPr>
      </w:pPr>
    </w:p>
    <w:p w:rsidR="00892871" w:rsidRDefault="0032500E">
      <w:pPr>
        <w:pStyle w:val="ProductList-ClauseHeading"/>
        <w:outlineLvl w:val="4"/>
      </w:pPr>
      <w:r>
        <w:t>3.6 Zarządzanie wydaniami</w:t>
      </w:r>
    </w:p>
    <w:p w:rsidR="00892871" w:rsidRPr="00A71BFF" w:rsidRDefault="0032500E">
      <w:pPr>
        <w:pStyle w:val="ProductList-Body"/>
        <w:rPr>
          <w:lang w:val="pl-PL"/>
        </w:rPr>
      </w:pPr>
      <w:r w:rsidRPr="00A71BFF">
        <w:rPr>
          <w:lang w:val="pl-PL"/>
        </w:rPr>
        <w:t>Oprogramowanie Visual Studio Team Foundation Server obejmuje jedno wdrożenie jednoczesne z wykorzystaniem funkcji Release Management. Każdy z następujących elementów obejmuje jedno dodatkowe wdrożenie jednoczesne na licencję:</w:t>
      </w:r>
    </w:p>
    <w:p w:rsidR="00892871" w:rsidRDefault="0032500E" w:rsidP="0032500E">
      <w:pPr>
        <w:pStyle w:val="ProductList-Bullet"/>
        <w:numPr>
          <w:ilvl w:val="0"/>
          <w:numId w:val="21"/>
        </w:numPr>
      </w:pPr>
      <w:r>
        <w:t xml:space="preserve">Subskrypcja programu Visual Studio Enterprise </w:t>
      </w:r>
    </w:p>
    <w:p w:rsidR="00892871" w:rsidRPr="00A71BFF" w:rsidRDefault="0032500E" w:rsidP="0032500E">
      <w:pPr>
        <w:pStyle w:val="ProductList-Bullet"/>
        <w:numPr>
          <w:ilvl w:val="0"/>
          <w:numId w:val="21"/>
        </w:numPr>
        <w:rPr>
          <w:lang w:val="pl-PL"/>
        </w:rPr>
      </w:pPr>
      <w:r w:rsidRPr="00A71BFF">
        <w:rPr>
          <w:lang w:val="pl-PL"/>
        </w:rPr>
        <w:t xml:space="preserve">Visual Studio Enterprise (subskrypcja miesięczna lub roczna) </w:t>
      </w:r>
    </w:p>
    <w:p w:rsidR="00892871" w:rsidRPr="00A71BFF" w:rsidRDefault="0032500E" w:rsidP="0032500E">
      <w:pPr>
        <w:pStyle w:val="ProductList-Bullet"/>
        <w:numPr>
          <w:ilvl w:val="0"/>
          <w:numId w:val="21"/>
        </w:numPr>
        <w:rPr>
          <w:lang w:val="pl-PL"/>
        </w:rPr>
      </w:pPr>
      <w:r w:rsidRPr="00A71BFF">
        <w:rPr>
          <w:lang w:val="pl-PL"/>
        </w:rPr>
        <w:t>Prywatny potok usług Team Services i Deployment (wystąpienie płatne)</w:t>
      </w:r>
    </w:p>
    <w:p w:rsidR="00892871" w:rsidRPr="00A71BFF" w:rsidRDefault="00892871">
      <w:pPr>
        <w:pStyle w:val="ProductList-Body"/>
        <w:rPr>
          <w:lang w:val="pl-PL"/>
        </w:rPr>
      </w:pPr>
    </w:p>
    <w:p w:rsidR="00892871" w:rsidRDefault="0032500E">
      <w:pPr>
        <w:pStyle w:val="ProductList-ClauseHeading"/>
        <w:outlineLvl w:val="4"/>
      </w:pPr>
      <w:r>
        <w:t>3.7 Zarządzanie pakietami</w:t>
      </w:r>
    </w:p>
    <w:p w:rsidR="00892871" w:rsidRPr="00A71BFF" w:rsidRDefault="0032500E">
      <w:pPr>
        <w:pStyle w:val="ProductList-Body"/>
        <w:rPr>
          <w:lang w:val="pl-PL"/>
        </w:rPr>
      </w:pPr>
      <w:r w:rsidRPr="00A71BFF">
        <w:rPr>
          <w:lang w:val="pl-PL"/>
        </w:rPr>
        <w:t>Każda z licencji na oprogramowanie Visual Studio Team Foundation Server pozwala na używanie funkcji Zarządzanie pakietami (Package Management) przez maksymalnie pięciu użytkowników albo maksymalnie pięć urządzeń.</w:t>
      </w:r>
    </w:p>
    <w:p w:rsidR="00892871" w:rsidRPr="00A71BFF" w:rsidRDefault="00892871">
      <w:pPr>
        <w:pStyle w:val="ProductList-Body"/>
        <w:rPr>
          <w:lang w:val="pl-PL"/>
        </w:rPr>
      </w:pPr>
    </w:p>
    <w:p w:rsidR="00892871" w:rsidRDefault="0032500E">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892871" w:rsidRPr="00A71BF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Przenoszenie Licencji</w:t>
            </w:r>
            <w:r>
              <w:fldChar w:fldCharType="end"/>
            </w:r>
            <w:r w:rsidRPr="00A71BFF">
              <w:rPr>
                <w:lang w:val="pl-PL"/>
              </w:rP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92">
              <w:r w:rsidRPr="00A71BFF">
                <w:rPr>
                  <w:color w:val="00467F"/>
                  <w:u w:val="single"/>
                  <w:lang w:val="pl-PL"/>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r w:rsidR="00892871">
        <w:tc>
          <w:tcPr>
            <w:tcW w:w="12240" w:type="dxa"/>
            <w:gridSpan w:val="4"/>
            <w:tcBorders>
              <w:top w:val="none" w:sz="4" w:space="0" w:color="6E6E6E"/>
              <w:left w:val="none" w:sz="4" w:space="0" w:color="6E6E6E"/>
              <w:bottom w:val="none" w:sz="4" w:space="0" w:color="6E6E6E"/>
              <w:right w:val="none" w:sz="4" w:space="0" w:color="6E6E6E"/>
            </w:tcBorders>
          </w:tcPr>
          <w:p w:rsidR="00892871" w:rsidRPr="00A71BFF" w:rsidRDefault="00892871">
            <w:pPr>
              <w:pStyle w:val="PURBreadcrumb"/>
              <w:rPr>
                <w:lang w:val="pl-PL"/>
              </w:rPr>
            </w:pPr>
          </w:p>
          <w:tbl>
            <w:tblPr>
              <w:tblW w:w="0" w:type="dxa"/>
              <w:tblLook w:val="04A0" w:firstRow="1" w:lastRow="0" w:firstColumn="1" w:lastColumn="0" w:noHBand="0" w:noVBand="1"/>
            </w:tblPr>
            <w:tblGrid>
              <w:gridCol w:w="10674"/>
            </w:tblGrid>
            <w:tr w:rsidR="00892871">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TableBody"/>
            </w:pPr>
          </w:p>
        </w:tc>
      </w:tr>
    </w:tbl>
    <w:p w:rsidR="00892871" w:rsidRDefault="00892871">
      <w:pPr>
        <w:pStyle w:val="ProductList-Body"/>
      </w:pPr>
    </w:p>
    <w:p w:rsidR="00892871" w:rsidRPr="00A71BFF" w:rsidRDefault="00A71BFF">
      <w:pPr>
        <w:pStyle w:val="ProductList-OfferingGroupHeading"/>
        <w:outlineLvl w:val="1"/>
        <w:rPr>
          <w:lang w:val="pl-PL"/>
        </w:rPr>
      </w:pPr>
      <w:r w:rsidRPr="00A71BFF">
        <w:rPr>
          <w:lang w:val="pl-PL"/>
        </w:rPr>
        <w:t>Windows</w:t>
      </w:r>
      <w:r w:rsidR="0032500E">
        <w:fldChar w:fldCharType="begin"/>
      </w:r>
      <w:r w:rsidR="0032500E" w:rsidRPr="00A71BFF">
        <w:rPr>
          <w:lang w:val="pl-PL"/>
        </w:rPr>
        <w:instrText xml:space="preserve"> TC "</w:instrText>
      </w:r>
      <w:bookmarkStart w:id="184" w:name="_Toc520808701"/>
      <w:r>
        <w:rPr>
          <w:lang w:val="pl-PL"/>
        </w:rPr>
        <w:instrText>Windows</w:instrText>
      </w:r>
      <w:bookmarkEnd w:id="184"/>
      <w:r w:rsidR="0032500E" w:rsidRPr="00A71BFF">
        <w:rPr>
          <w:lang w:val="pl-PL"/>
        </w:rPr>
        <w:instrText>" \l 2</w:instrText>
      </w:r>
      <w:r w:rsidR="0032500E">
        <w:fldChar w:fldCharType="end"/>
      </w:r>
    </w:p>
    <w:p w:rsidR="00892871" w:rsidRPr="00A71BFF" w:rsidRDefault="0032500E">
      <w:pPr>
        <w:pStyle w:val="ProductList-Offering2HeadingNoBorder"/>
        <w:outlineLvl w:val="2"/>
        <w:rPr>
          <w:lang w:val="pl-PL"/>
        </w:rPr>
      </w:pPr>
      <w:bookmarkStart w:id="185" w:name="_Sec652"/>
      <w:r w:rsidRPr="00A71BFF">
        <w:rPr>
          <w:lang w:val="pl-PL"/>
        </w:rPr>
        <w:t>Komputerowy System Operacyjny Windows</w:t>
      </w:r>
      <w:bookmarkEnd w:id="185"/>
      <w:r>
        <w:fldChar w:fldCharType="begin"/>
      </w:r>
      <w:r w:rsidRPr="00A71BFF">
        <w:rPr>
          <w:lang w:val="pl-PL"/>
        </w:rPr>
        <w:instrText xml:space="preserve"> TC "</w:instrText>
      </w:r>
      <w:bookmarkStart w:id="186" w:name="_Toc520808702"/>
      <w:r w:rsidRPr="00A71BFF">
        <w:rPr>
          <w:lang w:val="pl-PL"/>
        </w:rPr>
        <w:instrText>Komputerowy System Operacyjny Windows</w:instrText>
      </w:r>
      <w:bookmarkEnd w:id="186"/>
      <w:r w:rsidRPr="00A71BFF">
        <w:rPr>
          <w:lang w:val="pl-PL"/>
        </w:rPr>
        <w:instrText>" \l 3</w:instrText>
      </w:r>
      <w:r>
        <w:fldChar w:fldCharType="end"/>
      </w:r>
    </w:p>
    <w:p w:rsidR="00892871" w:rsidRDefault="0032500E">
      <w:pPr>
        <w:pStyle w:val="ProductList-Offering1SubSection"/>
        <w:outlineLvl w:val="3"/>
      </w:pPr>
      <w:bookmarkStart w:id="187" w:name="_Sec700"/>
      <w:r>
        <w:t>1. Dostępność programów</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8928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39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Windows 10 Enterprise LTSB (na Urządzenie)</w:t>
            </w:r>
            <w:r>
              <w:fldChar w:fldCharType="begin"/>
            </w:r>
            <w:r w:rsidRPr="00A71BFF">
              <w:rPr>
                <w:lang w:val="pl-PL"/>
              </w:rPr>
              <w:instrText xml:space="preserve"> XE "Windows 10 Enterprise LTSB (na Urządzenie)" </w:instrText>
            </w:r>
            <w:r>
              <w:fldChar w:fldCharType="end"/>
            </w:r>
            <w:r>
              <w:fldChar w:fldCharType="begin"/>
            </w:r>
            <w:r w:rsidRPr="00A71BFF">
              <w:rPr>
                <w:lang w:val="pl-PL"/>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Windows 10 Enterprise E3 na Urządzenie z Pakietem SA</w:t>
            </w:r>
            <w:r>
              <w:fldChar w:fldCharType="begin"/>
            </w:r>
            <w:r w:rsidRPr="00A71BFF">
              <w:rPr>
                <w:lang w:val="pl-PL"/>
              </w:rPr>
              <w:instrText xml:space="preserve"> XE "Windows 10 Enterprise E3 na Urządzenie z Pakietem SA" </w:instrText>
            </w:r>
            <w:r>
              <w:fldChar w:fldCharType="end"/>
            </w:r>
            <w:r>
              <w:fldChar w:fldCharType="begin"/>
            </w:r>
            <w:r w:rsidRPr="00A71BFF">
              <w:rPr>
                <w:lang w:val="pl-PL"/>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E3 na Użytkownika z Pakietem SA</w:t>
            </w:r>
            <w:r>
              <w:fldChar w:fldCharType="begin"/>
            </w:r>
            <w:r w:rsidRPr="00A71BFF">
              <w:rPr>
                <w:lang w:val="pl-PL"/>
              </w:rPr>
              <w:instrText xml:space="preserve"> XE "Windows 10 Enterprise E3 na Użytkownika z Pakietem SA"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E3 na Użytkownika z Pakietem SA — Licencja typu From SA</w:t>
            </w:r>
            <w:r>
              <w:fldChar w:fldCharType="begin"/>
            </w:r>
            <w:r w:rsidRPr="00A71BFF">
              <w:rPr>
                <w:lang w:val="pl-PL"/>
              </w:rPr>
              <w:instrText xml:space="preserve"> XE "Windows 10 Enterprise E3 na Użytkownika z Pakietem SA — Licencja typu From SA"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E3 na Użytkownika (tylko lokalnie)</w:t>
            </w:r>
            <w:r>
              <w:fldChar w:fldCharType="begin"/>
            </w:r>
            <w:r w:rsidRPr="00A71BFF">
              <w:rPr>
                <w:lang w:val="pl-PL"/>
              </w:rPr>
              <w:instrText xml:space="preserve"> XE "Windows 10 Enterprise E3 na Użytkownika (tylko lokalnie)"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E3</w:t>
            </w:r>
            <w:r>
              <w:fldChar w:fldCharType="begin"/>
            </w:r>
            <w:r w:rsidRPr="00A71BFF">
              <w:rPr>
                <w:lang w:val="pl-PL"/>
              </w:rPr>
              <w:instrText xml:space="preserve"> XE "Windows 10 Education E3"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A3</w:t>
            </w:r>
            <w:r>
              <w:fldChar w:fldCharType="begin"/>
            </w:r>
            <w:r w:rsidRPr="00A71BFF">
              <w:rPr>
                <w:lang w:val="pl-PL"/>
              </w:rPr>
              <w:instrText xml:space="preserve"> XE "Windows 10 Education A3"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E5 na Urządzenie lub na Użytkownika z Pakietem SA</w:t>
            </w:r>
            <w:r>
              <w:fldChar w:fldCharType="begin"/>
            </w:r>
            <w:r w:rsidRPr="00A71BFF">
              <w:rPr>
                <w:lang w:val="pl-PL"/>
              </w:rPr>
              <w:instrText xml:space="preserve"> XE "Windows 10 Enterprise E5 na Urządzenie lub na Użytkownika z Pakietem SA"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 xml:space="preserve">Windows 10 Enterprise E5 na Użytkownika z Pakietem SA — Licencja typu From SA </w:t>
            </w:r>
            <w:r>
              <w:fldChar w:fldCharType="begin"/>
            </w:r>
            <w:r w:rsidRPr="00A71BFF">
              <w:rPr>
                <w:lang w:val="pl-PL"/>
              </w:rPr>
              <w:instrText xml:space="preserve"> XE "Windows 10 Enterprise E5 na Użytkownika z Pakietem SA — Licencja typu From SA " </w:instrText>
            </w:r>
            <w:r>
              <w:fldChar w:fldCharType="end"/>
            </w:r>
            <w:r w:rsidRPr="00A71BFF">
              <w:rPr>
                <w:lang w:val="pl-PL"/>
              </w:rP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E5 (na Urządzenie)</w:t>
            </w:r>
            <w:r>
              <w:fldChar w:fldCharType="begin"/>
            </w:r>
            <w:r w:rsidRPr="00A71BFF">
              <w:rPr>
                <w:lang w:val="pl-PL"/>
              </w:rP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Dodatek na Urządzenie do systemu Windows 10 Education E5 (do E3 na urządzenie)</w:t>
            </w:r>
            <w:r>
              <w:fldChar w:fldCharType="begin"/>
            </w:r>
            <w:r w:rsidRPr="00A71BFF">
              <w:rPr>
                <w:lang w:val="pl-PL"/>
              </w:rPr>
              <w:instrText xml:space="preserve"> XE "Dodatek na Urządzenie do systemu Windows 10 Education E5 (do E3 na urządzenie)"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E5</w:t>
            </w:r>
            <w:r>
              <w:fldChar w:fldCharType="begin"/>
            </w:r>
            <w:r w:rsidRPr="00A71BFF">
              <w:rPr>
                <w:lang w:val="pl-PL"/>
              </w:rPr>
              <w:instrText xml:space="preserve"> XE "Windows 10 Education E5"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A5</w:t>
            </w:r>
            <w:r>
              <w:fldChar w:fldCharType="begin"/>
            </w:r>
            <w:r w:rsidRPr="00A71BFF">
              <w:rPr>
                <w:lang w:val="pl-PL"/>
              </w:rPr>
              <w:instrText xml:space="preserve"> XE "Windows 10 Education A5"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Dodatek na Użytkownika do systemu Windows 10 Enterprise E3 (do E3 na urządzenie)</w:t>
            </w:r>
            <w:r>
              <w:fldChar w:fldCharType="begin"/>
            </w:r>
            <w:r w:rsidRPr="00A71BFF">
              <w:rPr>
                <w:lang w:val="pl-PL"/>
              </w:rPr>
              <w:instrText xml:space="preserve"> XE "Dodatek na Użytkownika do systemu Windows 10 Enterprise E3 (do E3 na urządzenie)"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Dodatek na Urządzenie lub na Użytkownika do systemu Windows 10 Enterprise E5 (do E3 na urządzenie) (LS)</w:t>
            </w:r>
            <w:r>
              <w:fldChar w:fldCharType="begin"/>
            </w:r>
            <w:r w:rsidRPr="00A71BFF">
              <w:rPr>
                <w:lang w:val="pl-PL"/>
              </w:rP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 xml:space="preserve">Licencja na aktualizację wersji Windows 10 Home do wersji Pro </w:t>
            </w:r>
            <w:r>
              <w:fldChar w:fldCharType="begin"/>
            </w:r>
            <w:r w:rsidRPr="00A71BFF">
              <w:rPr>
                <w:lang w:val="pl-PL"/>
              </w:rPr>
              <w:instrText xml:space="preserve"> XE "Licencja na aktualizację wersji Windows 10 Home do wersji Pro " </w:instrText>
            </w:r>
            <w:r>
              <w:fldChar w:fldCharType="end"/>
            </w:r>
            <w:r w:rsidRPr="00A71BFF">
              <w:rPr>
                <w:lang w:val="pl-PL"/>
              </w:rPr>
              <w:t>(na urządzenie)</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A71BFF" w:rsidRPr="00A71BFF" w:rsidTr="00A71BFF">
        <w:tc>
          <w:tcPr>
            <w:tcW w:w="39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rPr>
                <w:lang w:val="pl-PL"/>
              </w:rPr>
            </w:pPr>
            <w:r w:rsidRPr="00A71BFF">
              <w:rPr>
                <w:lang w:val="pl-PL"/>
              </w:rPr>
              <w:t>Uaktualnienie Windows 10 Home do wersji Pro dla usług Microsoft 365 Business</w:t>
            </w: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color w:val="000000"/>
                <w:lang w:val="pl-PL"/>
              </w:rPr>
            </w:pP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color w:val="000000"/>
                <w:lang w:val="pl-PL"/>
              </w:rPr>
            </w:pP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lang w:val="pl-PL"/>
              </w:rPr>
            </w:pP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1BFF" w:rsidRPr="00A71BFF" w:rsidRDefault="00A71BFF">
            <w:pPr>
              <w:pStyle w:val="ProductList-TableBody"/>
              <w:jc w:val="center"/>
              <w:rPr>
                <w:lang w:val="pl-PL"/>
              </w:rPr>
            </w:pPr>
          </w:p>
        </w:tc>
      </w:tr>
      <w:tr w:rsidR="00892871">
        <w:tc>
          <w:tcPr>
            <w:tcW w:w="39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88" w:name="_Sec755"/>
      <w:r>
        <w:t>2. Postanowienia dotyczące produktu</w:t>
      </w:r>
      <w:bookmarkEnd w:id="188"/>
    </w:p>
    <w:tbl>
      <w:tblPr>
        <w:tblStyle w:val="PURTable"/>
        <w:tblW w:w="0" w:type="dxa"/>
        <w:tblLook w:val="04A0" w:firstRow="1" w:lastRow="0" w:firstColumn="1" w:lastColumn="0" w:noHBand="0" w:noVBand="1"/>
      </w:tblPr>
      <w:tblGrid>
        <w:gridCol w:w="3606"/>
        <w:gridCol w:w="3596"/>
        <w:gridCol w:w="3588"/>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sidRPr="00A71BFF">
              <w:rPr>
                <w:color w:val="0563C1"/>
                <w:lang w:val="pl-PL"/>
              </w:rPr>
              <w:t>Edycje niższe</w:t>
            </w:r>
            <w:r>
              <w:fldChar w:fldCharType="end"/>
            </w:r>
            <w:r w:rsidRPr="00A71BFF">
              <w:rPr>
                <w:lang w:val="pl-PL"/>
              </w:rPr>
              <w:t>: Enterprise do Pro</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r w:rsidRPr="00A71BFF">
              <w:rPr>
                <w:lang w:val="pl-PL"/>
              </w:rPr>
              <w:t xml:space="preserve">, </w:t>
            </w:r>
            <w:hyperlink w:anchor="_Sec841">
              <w:r w:rsidRPr="00A71BFF">
                <w:rPr>
                  <w:color w:val="00467F"/>
                  <w:u w:val="single"/>
                  <w:lang w:val="pl-PL"/>
                </w:rPr>
                <w:t>część 4</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sidRPr="00A71BFF">
              <w:rPr>
                <w:color w:val="0563C1"/>
                <w:lang w:val="pl-PL"/>
              </w:rPr>
              <w:t>Uprawnienie do Redukcji</w:t>
            </w:r>
            <w:r>
              <w:fldChar w:fldCharType="end"/>
            </w:r>
            <w:r w:rsidRPr="00A71BFF">
              <w:rPr>
                <w:lang w:val="pl-PL"/>
              </w:rPr>
              <w:t>: Dodatki, Produkty Dodatkowe</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Przypisywanie licencji</w:t>
      </w:r>
    </w:p>
    <w:p w:rsidR="00892871" w:rsidRPr="00A71BFF" w:rsidRDefault="0032500E">
      <w:pPr>
        <w:pStyle w:val="ProductList-SubClauseHeading"/>
        <w:outlineLvl w:val="5"/>
        <w:rPr>
          <w:lang w:val="pl-PL"/>
        </w:rPr>
      </w:pPr>
      <w:r w:rsidRPr="00A71BFF">
        <w:rPr>
          <w:lang w:val="pl-PL"/>
        </w:rPr>
        <w:t>2.1.1 Uprawnienia do przenoszenia licencji na użytkownika (poza Virtual Desktop Access)</w:t>
      </w:r>
    </w:p>
    <w:p w:rsidR="00892871" w:rsidRPr="00A71BFF" w:rsidRDefault="0032500E">
      <w:pPr>
        <w:pStyle w:val="ProductList-BodyIndented"/>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musi być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Głównym Użytkownikiem</w:t>
      </w:r>
      <w:r>
        <w:fldChar w:fldCharType="end"/>
      </w:r>
      <w:r w:rsidRPr="00A71BFF">
        <w:rPr>
          <w:lang w:val="pl-PL"/>
        </w:rPr>
        <w:t xml:space="preserve"> co najmniej jednego urządzenia objętego licencją na Uprawniony System Operacyjny. Takie urządzenie musi stanowić podstawowe urządzenie robocze Głównego Użytkownika.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2.1.2 Uprawnienia do przenoszenia licencji na urządzenie (poza Virtual Desktop Access)</w:t>
      </w:r>
    </w:p>
    <w:p w:rsidR="00892871" w:rsidRPr="00A71BFF" w:rsidRDefault="0032500E">
      <w:pPr>
        <w:pStyle w:val="ProductList-BodyIndented"/>
        <w:rPr>
          <w:lang w:val="pl-PL"/>
        </w:rPr>
      </w:pP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musi być objęte licencją na Uprawniony System Operacyjny, a Uprawniony System Operacyjny musi być zainstalowany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Przypisanie Licencji na Urządzenie jest trwałe, chyba że dane urządzenie jest objęte pakietem Software Assurance Klienta.</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2.1.3 Uprawnienia do przenoszenia licencji na Virtual Desktop Access (VDA)</w:t>
      </w:r>
    </w:p>
    <w:p w:rsidR="00892871" w:rsidRPr="00A71BFF" w:rsidRDefault="0032500E">
      <w:pPr>
        <w:pStyle w:val="ProductList-BodyIndented"/>
        <w:rPr>
          <w:lang w:val="pl-PL"/>
        </w:rPr>
      </w:pPr>
      <w:r w:rsidRPr="00A71BFF">
        <w:rPr>
          <w:lang w:val="pl-PL"/>
        </w:rPr>
        <w:t>Licencje na VDA na Urządzenie i na Użytkownika można przenosić na dowolnego użytkownika lub dowolne urządzenie.</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2.2 Uprawnione Systemy Operacyjne</w:t>
      </w:r>
    </w:p>
    <w:p w:rsidR="00892871" w:rsidRPr="00A71BFF" w:rsidRDefault="0032500E">
      <w:pPr>
        <w:pStyle w:val="ProductList-Body"/>
        <w:rPr>
          <w:lang w:val="pl-PL"/>
        </w:rPr>
      </w:pPr>
      <w:r w:rsidRPr="00A71BFF">
        <w:rPr>
          <w:lang w:val="pl-PL"/>
        </w:rP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8928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Cloud Agreement</w:t>
            </w:r>
          </w:p>
        </w:tc>
      </w:tr>
      <w:tr w:rsidR="00892871">
        <w:tc>
          <w:tcPr>
            <w:tcW w:w="392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pPr>
          </w:p>
        </w:tc>
      </w:tr>
      <w:tr w:rsidR="00892871">
        <w:tc>
          <w:tcPr>
            <w:tcW w:w="39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392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39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bl>
    <w:p w:rsidR="00892871" w:rsidRDefault="00892871">
      <w:pPr>
        <w:pStyle w:val="ProductList-BodyIndented"/>
      </w:pPr>
    </w:p>
    <w:p w:rsidR="00892871" w:rsidRPr="00A71BFF" w:rsidRDefault="0032500E">
      <w:pPr>
        <w:pStyle w:val="ProductList-SubClauseHeading"/>
        <w:outlineLvl w:val="5"/>
        <w:rPr>
          <w:lang w:val="pl-PL"/>
        </w:rPr>
      </w:pPr>
      <w:r w:rsidRPr="00A71BFF">
        <w:rPr>
          <w:lang w:val="pl-PL"/>
        </w:rPr>
        <w:t>2.2.2 Uprawniony System Operacyjny — Licencje na Urządzenie (z wyjątkiem Licencji na Virtual Desktop Access)</w:t>
      </w:r>
    </w:p>
    <w:p w:rsidR="00892871" w:rsidRPr="00A71BFF" w:rsidRDefault="0032500E">
      <w:pPr>
        <w:pStyle w:val="ProductList-BodyIndented"/>
        <w:rPr>
          <w:lang w:val="pl-PL"/>
        </w:rPr>
      </w:pPr>
      <w:r w:rsidRPr="00A71BFF">
        <w:rPr>
          <w:lang w:val="pl-PL"/>
        </w:rPr>
        <w:t xml:space="preserve">Przed zainstalowaniem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oprogramowania Windows nabytego za pośrednictwem umowy licencjonowania zbiorowego Klient musi usunąć z niego Uprawniony System Operacyjny, chyba że to Urządzenie jest objęte pakietem Software Assurance Klienta.</w:t>
      </w:r>
    </w:p>
    <w:p w:rsidR="00892871" w:rsidRPr="00A71BFF" w:rsidRDefault="00892871">
      <w:pPr>
        <w:pStyle w:val="ProductList-BodyIndented"/>
        <w:rPr>
          <w:lang w:val="pl-PL"/>
        </w:rPr>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Nowa Umowa Enterprise (EA)/Open Value dla całego podmiotu (OV-OW)</w:t>
            </w:r>
            <w:r w:rsidRPr="00A71BFF">
              <w:rPr>
                <w:i/>
                <w:vertAlign w:val="superscript"/>
                <w:lang w:val="pl-P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Uczelnie wyższe i organizacje charytatywne</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bl>
    <w:p w:rsidR="00892871" w:rsidRPr="00A71BFF" w:rsidRDefault="0032500E">
      <w:pPr>
        <w:pStyle w:val="ProductList-BodyIndented"/>
        <w:rPr>
          <w:lang w:val="pl-PL"/>
        </w:rPr>
      </w:pPr>
      <w:r w:rsidRPr="00A71BFF">
        <w:rPr>
          <w:i/>
          <w:vertAlign w:val="superscript"/>
          <w:lang w:val="pl-PL"/>
        </w:rPr>
        <w:t>1</w:t>
      </w:r>
      <w:r w:rsidRPr="00A71BFF">
        <w:rPr>
          <w:i/>
          <w:lang w:val="pl-PL"/>
        </w:rPr>
        <w:t xml:space="preserve">Dotyczy także Uprawnionych Urządzeń nabytych w drodze fuzji lub przejęcia </w:t>
      </w:r>
    </w:p>
    <w:p w:rsidR="00892871" w:rsidRPr="00A71BFF" w:rsidRDefault="0032500E">
      <w:pPr>
        <w:pStyle w:val="ProductList-BodyIndented"/>
        <w:rPr>
          <w:lang w:val="pl-PL"/>
        </w:rPr>
      </w:pPr>
      <w:r w:rsidRPr="00A71BFF">
        <w:rPr>
          <w:i/>
          <w:vertAlign w:val="superscript"/>
          <w:lang w:val="pl-PL"/>
        </w:rPr>
        <w:t>2</w:t>
      </w:r>
      <w:r w:rsidRPr="00A71BFF">
        <w:rPr>
          <w:i/>
          <w:lang w:val="pl-PL"/>
        </w:rPr>
        <w:t xml:space="preserve">Przed pierwszym zakupem urządzenia system macOS musi zostać preinstalowany przez autoryzowanego wytwórcę.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2.2.3 Uprawniony System Operacyjny z ograniczeniami dotyczącymi używania — Licencje na Urządzenie</w:t>
      </w:r>
    </w:p>
    <w:p w:rsidR="00892871" w:rsidRPr="00A71BFF" w:rsidRDefault="00892871">
      <w:pPr>
        <w:pStyle w:val="ProductList-BodyIndented"/>
        <w:rPr>
          <w:lang w:val="pl-PL"/>
        </w:rPr>
      </w:pPr>
    </w:p>
    <w:tbl>
      <w:tblPr>
        <w:tblStyle w:val="PURTable0"/>
        <w:tblW w:w="0" w:type="dxa"/>
        <w:tblLook w:val="04A0" w:firstRow="1" w:lastRow="0" w:firstColumn="1" w:lastColumn="0" w:noHBand="0" w:noVBand="1"/>
      </w:tblPr>
      <w:tblGrid>
        <w:gridCol w:w="3869"/>
        <w:gridCol w:w="1617"/>
        <w:gridCol w:w="1615"/>
        <w:gridCol w:w="1669"/>
        <w:gridCol w:w="166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Nowa Umowa Enterprise (EA)/Open Value dla całego podmiotu (OV-OW)</w:t>
            </w:r>
            <w:r w:rsidRPr="00A71BFF">
              <w:rPr>
                <w:i/>
                <w:vertAlign w:val="superscript"/>
                <w:lang w:val="pl-P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Uczelnie wyższe i organizacje charytatywne</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10 IoT Enterprise dla sprzedaży detalicznej lub klientów zubożonych</w:t>
            </w:r>
            <w:r>
              <w:fldChar w:fldCharType="begin"/>
            </w:r>
            <w:r w:rsidRPr="00A71BFF">
              <w:rPr>
                <w:lang w:val="pl-PL"/>
              </w:rPr>
              <w:instrText xml:space="preserve"> XE "Windows 10 IoT Enterprise dla sprzedaży detalicznej lub klientów zubożonych" </w:instrText>
            </w:r>
            <w:r>
              <w:fldChar w:fldCharType="end"/>
            </w:r>
            <w:r w:rsidRPr="00A71BFF">
              <w:rPr>
                <w:i/>
                <w:vertAlign w:val="superscript"/>
                <w:lang w:val="pl-PL"/>
              </w:rPr>
              <w:t>3</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bl>
    <w:p w:rsidR="00892871" w:rsidRPr="00385E55" w:rsidRDefault="0032500E">
      <w:pPr>
        <w:pStyle w:val="ProductList-BodyIndented"/>
        <w:rPr>
          <w:lang w:val="pl-PL"/>
        </w:rPr>
      </w:pPr>
      <w:r w:rsidRPr="00385E55">
        <w:rPr>
          <w:i/>
          <w:vertAlign w:val="superscript"/>
          <w:lang w:val="pl-PL"/>
        </w:rPr>
        <w:t>1</w:t>
      </w:r>
      <w:r w:rsidRPr="00385E55">
        <w:rPr>
          <w:i/>
          <w:lang w:val="pl-PL"/>
        </w:rPr>
        <w:t xml:space="preserve">Dotyczy także Uprawnionych Urządzeń nabytych w drodze fuzji lub przejęcia </w:t>
      </w:r>
    </w:p>
    <w:p w:rsidR="00892871" w:rsidRPr="00385E55" w:rsidRDefault="00892871">
      <w:pPr>
        <w:pStyle w:val="ProductList-BodyIndented"/>
        <w:rPr>
          <w:lang w:val="pl-PL"/>
        </w:rPr>
      </w:pPr>
    </w:p>
    <w:p w:rsidR="00892871" w:rsidRPr="00385E55" w:rsidRDefault="0032500E" w:rsidP="00385E55">
      <w:pPr>
        <w:pStyle w:val="ProductList-BodyIndented"/>
        <w:keepNext/>
        <w:ind w:left="720"/>
        <w:rPr>
          <w:color w:val="4668C5"/>
          <w:lang w:val="pl-PL"/>
        </w:rPr>
      </w:pPr>
      <w:r w:rsidRPr="00385E55">
        <w:rPr>
          <w:b/>
          <w:color w:val="4668C5"/>
          <w:lang w:val="pl-PL"/>
        </w:rPr>
        <w:t>2.2.3.1 Uprawnione Systemy Operacyjne z Ograniczeniami dotyczącymi Używania</w:t>
      </w:r>
    </w:p>
    <w:p w:rsidR="00892871" w:rsidRPr="00385E55" w:rsidRDefault="0032500E" w:rsidP="00385E55">
      <w:pPr>
        <w:pStyle w:val="ProductList-BodyIndented"/>
        <w:ind w:left="720"/>
        <w:rPr>
          <w:lang w:val="pl-PL"/>
        </w:rPr>
      </w:pPr>
      <w:r w:rsidRPr="00385E55">
        <w:rPr>
          <w:lang w:val="pl-PL"/>
        </w:rP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892871" w:rsidRPr="00385E55" w:rsidRDefault="00892871" w:rsidP="00385E55">
      <w:pPr>
        <w:pStyle w:val="ProductList-BodyIndented"/>
        <w:ind w:left="720"/>
        <w:rPr>
          <w:lang w:val="pl-PL"/>
        </w:rPr>
      </w:pPr>
    </w:p>
    <w:p w:rsidR="00892871" w:rsidRPr="00385E55" w:rsidRDefault="0032500E" w:rsidP="00385E55">
      <w:pPr>
        <w:pStyle w:val="ProductList-BodyIndented"/>
        <w:ind w:left="720"/>
        <w:rPr>
          <w:color w:val="4668C5"/>
          <w:lang w:val="pl-PL"/>
        </w:rPr>
      </w:pPr>
      <w:r w:rsidRPr="00385E55">
        <w:rPr>
          <w:b/>
          <w:color w:val="4668C5"/>
          <w:lang w:val="pl-PL"/>
        </w:rPr>
        <w:t>2.2.3.2 Ograniczenia dotyczące zakupu pakietu Software Assurance w przypadku Uprawnionych Systemów Operacyjnych z Ograniczeniami dotyczącymi Używania</w:t>
      </w:r>
    </w:p>
    <w:p w:rsidR="00892871" w:rsidRPr="00A71BFF" w:rsidRDefault="0032500E" w:rsidP="00385E55">
      <w:pPr>
        <w:pStyle w:val="ProductList-BodyIndented"/>
        <w:ind w:left="720"/>
        <w:rPr>
          <w:lang w:val="pl-PL"/>
        </w:rPr>
      </w:pPr>
      <w:r w:rsidRPr="00385E55">
        <w:rPr>
          <w:lang w:val="pl-PL"/>
        </w:rPr>
        <w:t xml:space="preserve">Pakietu Software Assurance nie można nabyć dla urządzeń objętych licencją na Uprawnione Systemy Operacyjne z Ograniczeniami Dotyczącymi Używania. </w:t>
      </w:r>
      <w:r w:rsidRPr="00A71BFF">
        <w:rPr>
          <w:lang w:val="pl-PL"/>
        </w:rPr>
        <w:t>To ograniczenie nie ma zastosowania do urządzeń licencjonowanych w ramach Windows 10 IoT Enterprise dla sprzedaży detalicznej lub klientów zubożonych.</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2.3 Łączenie Licencji na Użytkownika i na Urządzenie w przypadku Rejestracji Enterprise</w:t>
      </w:r>
    </w:p>
    <w:p w:rsidR="00892871" w:rsidRPr="00A71BFF" w:rsidRDefault="0032500E">
      <w:pPr>
        <w:pStyle w:val="ProductList-Body"/>
        <w:rPr>
          <w:lang w:val="pl-PL"/>
        </w:rPr>
      </w:pPr>
      <w:r w:rsidRPr="00A71BFF">
        <w:rPr>
          <w:lang w:val="pl-PL"/>
        </w:rP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Bezwersyjne uaktualnienia na system Windows Pro/Enterprise dla Chin</w:t>
      </w:r>
    </w:p>
    <w:p w:rsidR="00892871" w:rsidRPr="00A71BFF" w:rsidRDefault="0032500E">
      <w:pPr>
        <w:pStyle w:val="ProductList-Body"/>
        <w:rPr>
          <w:lang w:val="pl-PL"/>
        </w:rPr>
      </w:pPr>
      <w:r w:rsidRPr="00A71BFF">
        <w:rPr>
          <w:lang w:val="pl-PL"/>
        </w:rPr>
        <w:t xml:space="preserve">Bezwersyjne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systemy Windows Enterprise i Windows Professional są dostępne w Chinach tylko w ramach programów licencyjnych Select Plus, Select i Open License.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2.5 Sporządzenie kopii zamiennych przez osoby trzecie</w:t>
      </w:r>
    </w:p>
    <w:p w:rsidR="00892871" w:rsidRPr="00A71BFF" w:rsidRDefault="0032500E">
      <w:pPr>
        <w:pStyle w:val="ProductList-Body"/>
        <w:rPr>
          <w:lang w:val="pl-PL"/>
        </w:rPr>
      </w:pPr>
      <w:r w:rsidRPr="00A71BFF">
        <w:rPr>
          <w:lang w:val="pl-PL"/>
        </w:rPr>
        <w:t xml:space="preserve">Aby osoba trzecia mogła utworzyć kopię zamienną urządzeń należących do Klienta, Klient musi udostępnić tej osobie pisemną dokumentację potwierdzającą, że Klient ma wymagane licencje umożliwiające instalację.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2.6 Regionalne opcje dostarczania</w:t>
      </w:r>
    </w:p>
    <w:p w:rsidR="00892871" w:rsidRPr="00A71BFF" w:rsidRDefault="0032500E">
      <w:pPr>
        <w:pStyle w:val="ProductList-SubClauseHeading"/>
        <w:outlineLvl w:val="5"/>
        <w:rPr>
          <w:lang w:val="pl-PL"/>
        </w:rPr>
      </w:pPr>
      <w:r w:rsidRPr="00A71BFF">
        <w:rPr>
          <w:lang w:val="pl-PL"/>
        </w:rPr>
        <w:t>2.6.1 Edycje KN systemu Windows</w:t>
      </w:r>
    </w:p>
    <w:p w:rsidR="00892871" w:rsidRPr="00A71BFF" w:rsidRDefault="0032500E">
      <w:pPr>
        <w:pStyle w:val="ProductList-BodyIndented"/>
        <w:rPr>
          <w:lang w:val="pl-PL"/>
        </w:rPr>
      </w:pPr>
      <w:r w:rsidRPr="00A71BFF">
        <w:rPr>
          <w:lang w:val="pl-PL"/>
        </w:rP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2.6.2 Edycje N systemu Windows (bez programu Windows Media Player)</w:t>
      </w:r>
    </w:p>
    <w:p w:rsidR="00892871" w:rsidRPr="00A71BFF" w:rsidRDefault="0032500E">
      <w:pPr>
        <w:pStyle w:val="ProductList-BodyIndented"/>
        <w:rPr>
          <w:lang w:val="pl-PL"/>
        </w:rPr>
      </w:pPr>
      <w:r w:rsidRPr="00A71BFF">
        <w:rPr>
          <w:lang w:val="pl-PL"/>
        </w:rP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2.7 Pakiet Windows Embedded 8 Standard Enterprise</w:t>
      </w:r>
    </w:p>
    <w:p w:rsidR="00892871" w:rsidRPr="00A71BFF" w:rsidRDefault="0032500E">
      <w:pPr>
        <w:pStyle w:val="ProductList-Body"/>
        <w:rPr>
          <w:lang w:val="pl-PL"/>
        </w:rPr>
      </w:pPr>
      <w:r w:rsidRPr="00A71BFF">
        <w:rPr>
          <w:lang w:val="pl-PL"/>
        </w:rP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892871" w:rsidRPr="00A71BFF" w:rsidRDefault="00892871">
      <w:pPr>
        <w:pStyle w:val="ProductList-Body"/>
        <w:rPr>
          <w:lang w:val="pl-PL"/>
        </w:rPr>
      </w:pPr>
    </w:p>
    <w:p w:rsidR="00A71BFF" w:rsidRDefault="00A71BFF" w:rsidP="00A71BFF">
      <w:pPr>
        <w:pStyle w:val="ProductList-ClauseHeading"/>
      </w:pPr>
      <w:r>
        <w:t>2.8 Możliwość nabycia uaktualnienia Windows 10 Home do wersji Pro dla usług Microsoft 365 Business.</w:t>
      </w:r>
    </w:p>
    <w:p w:rsidR="00A71BFF" w:rsidRDefault="00A71BFF" w:rsidP="00A71BFF">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Uprawnione Systemy Operacyjne, Klient może zainstalować uaktualnienie Windows 10 Home do wersji Pro dla usług Microsoft 365 Business na urządzeniach objętych licencją na system Windows Home w wersji 7 lub wyższej.</w:t>
      </w:r>
    </w:p>
    <w:p w:rsidR="00A71BFF" w:rsidRDefault="00A71BFF">
      <w:pPr>
        <w:pStyle w:val="ProductList-ClauseHeading"/>
        <w:outlineLvl w:val="4"/>
        <w:rPr>
          <w:lang w:val="pl-PL"/>
        </w:rPr>
      </w:pPr>
    </w:p>
    <w:p w:rsidR="00892871" w:rsidRPr="00A71BFF" w:rsidRDefault="0032500E">
      <w:pPr>
        <w:pStyle w:val="ProductList-ClauseHeading"/>
        <w:outlineLvl w:val="4"/>
        <w:rPr>
          <w:lang w:val="pl-PL"/>
        </w:rPr>
      </w:pPr>
      <w:r w:rsidRPr="00A71BFF">
        <w:rPr>
          <w:lang w:val="pl-PL"/>
        </w:rPr>
        <w:t>2.</w:t>
      </w:r>
      <w:r w:rsidR="00A71BFF">
        <w:rPr>
          <w:lang w:val="pl-PL"/>
        </w:rPr>
        <w:t>9</w:t>
      </w:r>
      <w:r w:rsidRPr="00A71BFF">
        <w:rPr>
          <w:lang w:val="pl-PL"/>
        </w:rPr>
        <w:t xml:space="preserve"> Uprawnienia do zakupu licencji na aktualizację wersji Windows 10 Home do wersji Pro dla E3/E5</w:t>
      </w:r>
    </w:p>
    <w:p w:rsidR="00892871" w:rsidRPr="00A71BFF" w:rsidRDefault="0032500E">
      <w:pPr>
        <w:pStyle w:val="ProductList-SubClauseHeading"/>
        <w:outlineLvl w:val="5"/>
        <w:rPr>
          <w:lang w:val="pl-PL"/>
        </w:rPr>
      </w:pPr>
      <w:r w:rsidRPr="00A71BFF">
        <w:rPr>
          <w:lang w:val="pl-PL"/>
        </w:rPr>
        <w:t>2.</w:t>
      </w:r>
      <w:r w:rsidR="00A71BFF">
        <w:rPr>
          <w:lang w:val="pl-PL"/>
        </w:rPr>
        <w:t>9</w:t>
      </w:r>
      <w:r w:rsidRPr="00A71BFF">
        <w:rPr>
          <w:lang w:val="pl-PL"/>
        </w:rPr>
        <w:t>.1 Wymagania wstępne</w:t>
      </w:r>
    </w:p>
    <w:p w:rsidR="00892871" w:rsidRPr="00A71BFF" w:rsidRDefault="0032500E">
      <w:pPr>
        <w:pStyle w:val="ProductList-BodyIndented"/>
        <w:rPr>
          <w:lang w:val="pl-PL"/>
        </w:rPr>
      </w:pPr>
      <w:r w:rsidRPr="00A71BFF">
        <w:rPr>
          <w:lang w:val="pl-PL"/>
        </w:rP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892871" w:rsidRPr="00A71BFF" w:rsidRDefault="0032500E" w:rsidP="0032500E">
      <w:pPr>
        <w:pStyle w:val="ProductList-Bullet"/>
        <w:numPr>
          <w:ilvl w:val="1"/>
          <w:numId w:val="22"/>
        </w:numPr>
        <w:rPr>
          <w:lang w:val="pl-PL"/>
        </w:rPr>
      </w:pPr>
      <w:r w:rsidRPr="00A71BFF">
        <w:rPr>
          <w:lang w:val="pl-PL"/>
        </w:rPr>
        <w:t xml:space="preserve">Windows 10 Enterprise E3 na Urządzenie z aktywnym Pakietem SA </w:t>
      </w:r>
    </w:p>
    <w:p w:rsidR="00892871" w:rsidRPr="00A71BFF" w:rsidRDefault="0032500E" w:rsidP="0032500E">
      <w:pPr>
        <w:pStyle w:val="ProductList-Bullet"/>
        <w:numPr>
          <w:ilvl w:val="1"/>
          <w:numId w:val="22"/>
        </w:numPr>
        <w:rPr>
          <w:lang w:val="pl-PL"/>
        </w:rPr>
      </w:pPr>
      <w:r w:rsidRPr="00A71BFF">
        <w:rPr>
          <w:lang w:val="pl-PL"/>
        </w:rPr>
        <w:t xml:space="preserve">Licencja Subskrypcyjna na system Windows 10 Enterprise E3/E5 na Użytkownika </w:t>
      </w:r>
    </w:p>
    <w:p w:rsidR="00892871" w:rsidRPr="00A71BFF" w:rsidRDefault="0032500E" w:rsidP="0032500E">
      <w:pPr>
        <w:pStyle w:val="ProductList-Bullet"/>
        <w:numPr>
          <w:ilvl w:val="1"/>
          <w:numId w:val="22"/>
        </w:numPr>
        <w:rPr>
          <w:lang w:val="pl-PL"/>
        </w:rPr>
      </w:pPr>
      <w:r w:rsidRPr="00A71BFF">
        <w:rPr>
          <w:lang w:val="pl-PL"/>
        </w:rPr>
        <w:t>Licencja Subskrypcyjna na system Windows 10 Enterprise E5 na Urządzenie</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w:t>
      </w:r>
      <w:r w:rsidR="00A71BFF">
        <w:rPr>
          <w:lang w:val="pl-PL"/>
        </w:rPr>
        <w:t>9</w:t>
      </w:r>
      <w:r w:rsidRPr="00A71BFF">
        <w:rPr>
          <w:lang w:val="pl-PL"/>
        </w:rPr>
        <w:t>.2 Wymagania dotyczące zakupów</w:t>
      </w:r>
    </w:p>
    <w:p w:rsidR="00892871" w:rsidRPr="00A71BFF" w:rsidRDefault="0032500E">
      <w:pPr>
        <w:pStyle w:val="ProductList-BodyIndented"/>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892871" w:rsidRPr="00A71BFF" w:rsidRDefault="0032500E" w:rsidP="0032500E">
      <w:pPr>
        <w:pStyle w:val="ProductList-Bullet"/>
        <w:numPr>
          <w:ilvl w:val="1"/>
          <w:numId w:val="23"/>
        </w:numPr>
        <w:rPr>
          <w:lang w:val="pl-PL"/>
        </w:rPr>
      </w:pPr>
      <w:r w:rsidRPr="00A71BFF">
        <w:rPr>
          <w:lang w:val="pl-PL"/>
        </w:rPr>
        <w:t xml:space="preserve">jest objęte licencją na system Windows 10 Enterprise E3/E5 na urządzenie lub </w:t>
      </w:r>
    </w:p>
    <w:p w:rsidR="00892871" w:rsidRPr="00A71BFF" w:rsidRDefault="0032500E" w:rsidP="0032500E">
      <w:pPr>
        <w:pStyle w:val="ProductList-Bullet"/>
        <w:numPr>
          <w:ilvl w:val="1"/>
          <w:numId w:val="23"/>
        </w:numPr>
        <w:rPr>
          <w:lang w:val="pl-PL"/>
        </w:rPr>
      </w:pPr>
      <w:r w:rsidRPr="00A71BFF">
        <w:rPr>
          <w:lang w:val="pl-PL"/>
        </w:rPr>
        <w:t>zainstalowano na nim wersję Pro lub Enterprise, która jest używana przez Licencjonowanego Użytkownika systemu Windows 10 Enterprise E3/E5.</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w:t>
      </w:r>
      <w:r w:rsidR="00A71BFF">
        <w:rPr>
          <w:lang w:val="pl-PL"/>
        </w:rPr>
        <w:t>9</w:t>
      </w:r>
      <w:r w:rsidRPr="00A71BFF">
        <w:rPr>
          <w:lang w:val="pl-PL"/>
        </w:rPr>
        <w:t>.3 Ograniczenia licencyjne</w:t>
      </w:r>
    </w:p>
    <w:p w:rsidR="00892871" w:rsidRPr="00A71BFF" w:rsidRDefault="0032500E">
      <w:pPr>
        <w:pStyle w:val="ProductList-BodyIndented"/>
        <w:rPr>
          <w:lang w:val="pl-PL"/>
        </w:rPr>
      </w:pPr>
      <w:r w:rsidRPr="00A71BFF">
        <w:rPr>
          <w:lang w:val="pl-PL"/>
        </w:rP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892871" w:rsidRPr="00A71BFF" w:rsidRDefault="00892871">
      <w:pPr>
        <w:pStyle w:val="ProductList-BodyIndented"/>
        <w:rPr>
          <w:lang w:val="pl-PL"/>
        </w:rPr>
      </w:pPr>
    </w:p>
    <w:p w:rsidR="00892871" w:rsidRPr="00385E55" w:rsidRDefault="0032500E">
      <w:pPr>
        <w:pStyle w:val="ProductList-ClauseHeading"/>
        <w:outlineLvl w:val="4"/>
        <w:rPr>
          <w:lang w:val="pl-PL"/>
        </w:rPr>
      </w:pPr>
      <w:r w:rsidRPr="00385E55">
        <w:rPr>
          <w:lang w:val="pl-PL"/>
        </w:rPr>
        <w:t>2.</w:t>
      </w:r>
      <w:r w:rsidR="00A71BFF">
        <w:rPr>
          <w:lang w:val="pl-PL"/>
        </w:rPr>
        <w:t>10</w:t>
      </w:r>
      <w:r w:rsidRPr="00385E55">
        <w:rPr>
          <w:lang w:val="pl-PL"/>
        </w:rPr>
        <w:t xml:space="preserve"> Aktualizacje automatyczne</w:t>
      </w:r>
    </w:p>
    <w:p w:rsidR="00892871" w:rsidRPr="00385E55" w:rsidRDefault="0032500E">
      <w:pPr>
        <w:pStyle w:val="ProductList-Body"/>
        <w:rPr>
          <w:lang w:val="pl-PL"/>
        </w:rPr>
      </w:pPr>
      <w:r w:rsidRPr="00385E55">
        <w:rPr>
          <w:lang w:val="pl-PL"/>
        </w:rP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892871" w:rsidRPr="00385E55" w:rsidRDefault="00892871">
      <w:pPr>
        <w:pStyle w:val="ProductList-Body"/>
        <w:rPr>
          <w:lang w:val="pl-PL"/>
        </w:rPr>
      </w:pPr>
    </w:p>
    <w:p w:rsidR="00892871" w:rsidRPr="00385E55" w:rsidRDefault="0032500E">
      <w:pPr>
        <w:pStyle w:val="ProductList-ClauseHeading"/>
        <w:outlineLvl w:val="4"/>
        <w:rPr>
          <w:lang w:val="pl-PL"/>
        </w:rPr>
      </w:pPr>
      <w:r w:rsidRPr="00385E55">
        <w:rPr>
          <w:lang w:val="pl-PL"/>
        </w:rPr>
        <w:t>2.1</w:t>
      </w:r>
      <w:r w:rsidR="00A71BFF">
        <w:rPr>
          <w:lang w:val="pl-PL"/>
        </w:rPr>
        <w:t>1</w:t>
      </w:r>
      <w:r w:rsidRPr="00385E55">
        <w:rPr>
          <w:lang w:val="pl-PL"/>
        </w:rPr>
        <w:t xml:space="preserve"> Programy dla uczelni wyższych i organizacji charytatywnych</w:t>
      </w: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.1 Przypisywanie licencji</w:t>
      </w:r>
    </w:p>
    <w:p w:rsidR="00892871" w:rsidRPr="00385E55" w:rsidRDefault="0032500E" w:rsidP="00385E55">
      <w:pPr>
        <w:pStyle w:val="ProductList-BodyIndented"/>
        <w:ind w:left="720"/>
        <w:rPr>
          <w:color w:val="4668C5"/>
          <w:lang w:val="pl-PL"/>
        </w:rPr>
      </w:pPr>
      <w:r w:rsidRPr="00385E55">
        <w:rPr>
          <w:b/>
          <w:color w:val="4668C5"/>
          <w:lang w:val="pl-PL"/>
        </w:rPr>
        <w:t>2.1</w:t>
      </w:r>
      <w:r w:rsidR="00A71BFF">
        <w:rPr>
          <w:b/>
          <w:color w:val="4668C5"/>
          <w:lang w:val="pl-PL"/>
        </w:rPr>
        <w:t>1</w:t>
      </w:r>
      <w:r w:rsidRPr="00385E55">
        <w:rPr>
          <w:b/>
          <w:color w:val="4668C5"/>
          <w:lang w:val="pl-PL"/>
        </w:rPr>
        <w:t>.1.1 Przypisywanie licencji na Użytkownika</w:t>
      </w:r>
    </w:p>
    <w:p w:rsidR="00892871" w:rsidRPr="00385E55" w:rsidRDefault="0032500E" w:rsidP="00385E55">
      <w:pPr>
        <w:pStyle w:val="ProductList-BodyIndented"/>
        <w:ind w:left="720"/>
        <w:rPr>
          <w:lang w:val="pl-PL"/>
        </w:rPr>
      </w:pPr>
      <w:r>
        <w:fldChar w:fldCharType="begin"/>
      </w:r>
      <w:r w:rsidRPr="00385E55">
        <w:rPr>
          <w:lang w:val="pl-PL"/>
        </w:rPr>
        <w:instrText xml:space="preserve"> AutoTextList   \s NoStyle \t "Użytkownik Licencjonowany oznacza pojedynczą osobę, do której przypisana jest licencja." </w:instrText>
      </w:r>
      <w:r>
        <w:fldChar w:fldCharType="separate"/>
      </w:r>
      <w:r w:rsidRPr="00385E55">
        <w:rPr>
          <w:color w:val="0563C1"/>
          <w:lang w:val="pl-PL"/>
        </w:rPr>
        <w:t>Licencjonowany Użytkownik</w:t>
      </w:r>
      <w:r>
        <w:fldChar w:fldCharType="end"/>
      </w:r>
      <w:r w:rsidRPr="00385E55">
        <w:rPr>
          <w:lang w:val="pl-PL"/>
        </w:rPr>
        <w:t xml:space="preserve"> musi być </w:t>
      </w:r>
      <w:r>
        <w:fldChar w:fldCharType="begin"/>
      </w:r>
      <w:r w:rsidRPr="00385E55">
        <w:rPr>
          <w:lang w:val="pl-PL"/>
        </w:rPr>
        <w:instrText xml:space="preserve"> AutoTextList   \s NoStyle \t "Użytkownik Główny oznacza użytkownika korzystającego z Licencjonowanego Urządzenia przez ponad 50% czasu w dowolnym okresie 90 dni." </w:instrText>
      </w:r>
      <w:r>
        <w:fldChar w:fldCharType="separate"/>
      </w:r>
      <w:r w:rsidRPr="00385E55">
        <w:rPr>
          <w:color w:val="0563C1"/>
          <w:lang w:val="pl-PL"/>
        </w:rPr>
        <w:t>Użytkownikiem Głównym</w:t>
      </w:r>
      <w:r>
        <w:fldChar w:fldCharType="end"/>
      </w:r>
      <w:r w:rsidRPr="00385E55">
        <w:rPr>
          <w:lang w:val="pl-PL"/>
        </w:rPr>
        <w:t xml:space="preserve"> co najmniej jednego urządzenia objętego licencją na Uprawniony System Operacyjny zgodnie z punktem 2.2.2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Licencje na Urządzenie</w:t>
      </w:r>
      <w:r>
        <w:fldChar w:fldCharType="end"/>
      </w:r>
      <w:r w:rsidRPr="00385E55">
        <w:rPr>
          <w:lang w:val="pl-PL"/>
        </w:rPr>
        <w:t xml:space="preserve">. </w:t>
      </w:r>
    </w:p>
    <w:p w:rsidR="00892871" w:rsidRPr="00385E55" w:rsidRDefault="00892871" w:rsidP="00385E55">
      <w:pPr>
        <w:pStyle w:val="ProductList-BodyIndented"/>
        <w:ind w:left="720"/>
        <w:rPr>
          <w:lang w:val="pl-PL"/>
        </w:rPr>
      </w:pPr>
    </w:p>
    <w:p w:rsidR="00892871" w:rsidRPr="00385E55" w:rsidRDefault="0032500E" w:rsidP="00385E55">
      <w:pPr>
        <w:pStyle w:val="ProductList-BodyIndented"/>
        <w:ind w:left="720"/>
        <w:rPr>
          <w:color w:val="4668C5"/>
          <w:lang w:val="pl-PL"/>
        </w:rPr>
      </w:pPr>
      <w:r w:rsidRPr="00385E55">
        <w:rPr>
          <w:b/>
          <w:color w:val="4668C5"/>
          <w:lang w:val="pl-PL"/>
        </w:rPr>
        <w:t>2.1</w:t>
      </w:r>
      <w:r w:rsidR="00A71BFF">
        <w:rPr>
          <w:b/>
          <w:color w:val="4668C5"/>
          <w:lang w:val="pl-PL"/>
        </w:rPr>
        <w:t>1</w:t>
      </w:r>
      <w:r w:rsidRPr="00385E55">
        <w:rPr>
          <w:b/>
          <w:color w:val="4668C5"/>
          <w:lang w:val="pl-PL"/>
        </w:rPr>
        <w:t>.1.2 Przypisywanie licencji na Urządzenie</w:t>
      </w:r>
    </w:p>
    <w:p w:rsidR="00892871" w:rsidRPr="00385E55" w:rsidRDefault="0032500E" w:rsidP="00385E55">
      <w:pPr>
        <w:pStyle w:val="ProductList-BodyIndented"/>
        <w:ind w:left="720"/>
        <w:rPr>
          <w:lang w:val="pl-PL"/>
        </w:rPr>
      </w:pPr>
      <w:r>
        <w:fldChar w:fldCharType="begin"/>
      </w:r>
      <w:r w:rsidRPr="00385E5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85E55">
        <w:rPr>
          <w:color w:val="0563C1"/>
          <w:lang w:val="pl-PL"/>
        </w:rPr>
        <w:t>Licencjonowane Urządzenie</w:t>
      </w:r>
      <w:r>
        <w:fldChar w:fldCharType="end"/>
      </w:r>
      <w:r w:rsidRPr="00385E55">
        <w:rPr>
          <w:lang w:val="pl-PL"/>
        </w:rPr>
        <w:t xml:space="preserve"> musi być objęte licencją na Uprawniony System Operacyjny zgodnie z punktem 2.2.2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Licencje</w:t>
      </w:r>
      <w:r>
        <w:fldChar w:fldCharType="end"/>
      </w:r>
      <w:r w:rsidRPr="00385E55">
        <w:rPr>
          <w:lang w:val="pl-PL"/>
        </w:rPr>
        <w:t xml:space="preserve"> na Urządzenie, a Uprawniony System Operacyjny musi być zainstalowany na </w:t>
      </w:r>
      <w:r>
        <w:fldChar w:fldCharType="begin"/>
      </w:r>
      <w:r w:rsidRPr="00385E5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85E55">
        <w:rPr>
          <w:color w:val="0563C1"/>
          <w:lang w:val="pl-PL"/>
        </w:rPr>
        <w:t>Licencjonowanym Urządzeniu</w:t>
      </w:r>
      <w:r>
        <w:fldChar w:fldCharType="end"/>
      </w:r>
      <w:r w:rsidRPr="00385E55">
        <w:rPr>
          <w:lang w:val="pl-PL"/>
        </w:rPr>
        <w:t xml:space="preserve">. Przypisanie Licencji na Urządzenie jest trwałe, chyba że dane urządzenie jest objęte pakietem Software Assurance Klienta. </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.2 Prawa do edycji systemu Windows w ramach programów Academic</w:t>
      </w:r>
    </w:p>
    <w:p w:rsidR="00892871" w:rsidRPr="00385E55" w:rsidRDefault="0032500E">
      <w:pPr>
        <w:pStyle w:val="ProductList-BodyIndented"/>
        <w:rPr>
          <w:lang w:val="pl-PL"/>
        </w:rPr>
      </w:pPr>
      <w:r w:rsidRPr="00385E55">
        <w:rPr>
          <w:lang w:val="pl-PL"/>
        </w:rPr>
        <w:t>Licencje na system Windows Education obejmują prawa do instalowania lub aktywowania systemu Windows Enterprise zamiast systemu Windows Education.</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.3 Używanie w pracowniach komputerowych lub bibliotekach</w:t>
      </w:r>
    </w:p>
    <w:p w:rsidR="00892871" w:rsidRPr="00385E55" w:rsidRDefault="0032500E">
      <w:pPr>
        <w:pStyle w:val="ProductList-BodyIndented"/>
        <w:rPr>
          <w:lang w:val="pl-PL"/>
        </w:rPr>
      </w:pPr>
      <w:r w:rsidRPr="00385E55">
        <w:rPr>
          <w:lang w:val="pl-PL"/>
        </w:rPr>
        <w:t xml:space="preserve">Instytucje mające licencje na system Windows Education E3/E5, Windows 10 Education E5 (na Urządzenie) lub Windows 10 Education (na Urządzenie) przypisane do wszystkich pracowników naukowo-dydaktycznych i administracyjnych / </w:t>
      </w:r>
      <w:r>
        <w:fldChar w:fldCharType="begin"/>
      </w:r>
      <w:r w:rsidRPr="00385E55">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385E55">
        <w:rPr>
          <w:color w:val="0563C1"/>
          <w:lang w:val="pl-PL"/>
        </w:rPr>
        <w:t>Pracowników Wiedzy</w:t>
      </w:r>
      <w:r>
        <w:fldChar w:fldCharType="end"/>
      </w:r>
      <w:r w:rsidRPr="00385E55">
        <w:rPr>
          <w:lang w:val="pl-PL"/>
        </w:rPr>
        <w:t xml:space="preserve">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 To postanowienie nie ma zastosowania do </w:t>
      </w:r>
      <w:r>
        <w:fldChar w:fldCharType="begin"/>
      </w:r>
      <w:r w:rsidRPr="00385E55">
        <w:rPr>
          <w:lang w:val="pl-PL"/>
        </w:rPr>
        <w:instrText xml:space="preserve"> AutoTextList   \s NoStyle \t "LS oznacza Licencję subskrypcyjną umożliwiającą dostęp przez określony czas do oprogramowania lub usługi hostowanej." </w:instrText>
      </w:r>
      <w:r>
        <w:fldChar w:fldCharType="separate"/>
      </w:r>
      <w:r w:rsidRPr="00385E55">
        <w:rPr>
          <w:color w:val="0563C1"/>
          <w:lang w:val="pl-PL"/>
        </w:rPr>
        <w:t>LS</w:t>
      </w:r>
      <w:r>
        <w:fldChar w:fldCharType="end"/>
      </w:r>
      <w:r w:rsidRPr="00385E55">
        <w:rPr>
          <w:lang w:val="pl-PL"/>
        </w:rPr>
        <w:t xml:space="preserve"> na Użytkownika nabytych w ramach umowy Microsoft Cloud Agreement.</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.4 Ograniczenia systemów operacyjnych Starter Edition w programach Academic</w:t>
      </w:r>
    </w:p>
    <w:p w:rsidR="00892871" w:rsidRPr="00A71BFF" w:rsidRDefault="0032500E">
      <w:pPr>
        <w:pStyle w:val="ProductList-BodyIndented"/>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892871" w:rsidRPr="00A71BFF" w:rsidRDefault="00892871">
      <w:pPr>
        <w:pStyle w:val="ProductList-BodyIndented"/>
        <w:rPr>
          <w:lang w:val="pl-PL"/>
        </w:rPr>
      </w:pPr>
    </w:p>
    <w:p w:rsidR="00892871" w:rsidRDefault="0032500E">
      <w:pPr>
        <w:pStyle w:val="ProductList-Offering1SubSection"/>
        <w:outlineLvl w:val="3"/>
      </w:pPr>
      <w:bookmarkStart w:id="189" w:name="_Sec813"/>
      <w:r>
        <w:t>3. Prawa do używania</w:t>
      </w:r>
      <w:bookmarkEnd w:id="189"/>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Powszechne</w:t>
              </w:r>
            </w:hyperlink>
            <w:r w:rsidRPr="00A71BFF">
              <w:rPr>
                <w:lang w:val="pl-PL"/>
              </w:rPr>
              <w:t xml:space="preserve">; </w:t>
            </w:r>
            <w:hyperlink w:anchor="_Sec540">
              <w:r w:rsidRPr="00A71BFF">
                <w:rPr>
                  <w:color w:val="00467F"/>
                  <w:u w:val="single"/>
                  <w:lang w:val="pl-PL"/>
                </w:rPr>
                <w:t>Komputerowe Systemy Operacyjne</w:t>
              </w:r>
            </w:hyperlink>
            <w:r w:rsidRPr="00A71BFF">
              <w:rPr>
                <w:lang w:val="pl-PL"/>
              </w:rPr>
              <w:t xml:space="preserve">, </w:t>
            </w:r>
            <w:hyperlink r:id="rId93">
              <w:r w:rsidRPr="00A71BFF">
                <w:rPr>
                  <w:color w:val="00467F"/>
                  <w:u w:val="single"/>
                  <w:lang w:val="pl-PL"/>
                </w:rPr>
                <w:t>OST</w:t>
              </w:r>
            </w:hyperlink>
            <w:r w:rsidRPr="00A71BFF">
              <w:rPr>
                <w:lang w:val="pl-PL"/>
              </w:rP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3.1 Lokalne użycie systemu Windows</w:t>
      </w:r>
    </w:p>
    <w:p w:rsidR="00892871" w:rsidRPr="00A71BFF" w:rsidRDefault="0032500E">
      <w:pPr>
        <w:pStyle w:val="ProductList-Body"/>
        <w:rPr>
          <w:lang w:val="pl-PL"/>
        </w:rPr>
      </w:pPr>
      <w:r w:rsidRPr="00A71BFF">
        <w:rPr>
          <w:lang w:val="pl-PL"/>
        </w:rPr>
        <w:t xml:space="preserve">Klient może uruchomić oprogramowanie Windows nabyte za pośrednictwem umowy licencjonowania zbiorowego jako jedno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lokalnie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To prawo do używania lokalnie dotyczy licencji VDA na Urządzenie tylko wtedy, gdy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jest również objęte licencją na Uprawniony System Operacyjny.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mogą uruchamiać oprogramowanie Windows nabyte za pośrednictwem umowy licencjonowania zbiorowego jako jedno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lokalnie na urządzeniach objętych licencją na Uprawniony System Operacyjny.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3.2 Opata na usłudze Azure AD aktywacja systemu Windows 10</w:t>
      </w:r>
    </w:p>
    <w:p w:rsidR="00892871" w:rsidRPr="00A71BFF" w:rsidRDefault="0032500E">
      <w:pPr>
        <w:pStyle w:val="ProductList-Body"/>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używający opartej na usłudze Azure AD aktywacji systemu mogą aktywować oprogramowanie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na maksymalnie pięciu współbieżnych urządzeniach, na których uruchomiono Rocznicową aktualizację systemu Windows 10 Pro lub Aktualizację systemu Windows 10 Enterprise dla twórców lub ich późniejsze wersje.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Aplikacje Windows</w:t>
      </w:r>
    </w:p>
    <w:p w:rsidR="00892871" w:rsidRPr="00A71BFF" w:rsidRDefault="0032500E">
      <w:pPr>
        <w:pStyle w:val="ProductList-Body"/>
        <w:rPr>
          <w:lang w:val="pl-PL"/>
        </w:rPr>
      </w:pPr>
      <w:r w:rsidRPr="00A71BFF">
        <w:rPr>
          <w:lang w:val="pl-PL"/>
        </w:rP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sidRPr="00A71BFF">
          <w:rPr>
            <w:color w:val="00467F"/>
            <w:u w:val="single"/>
            <w:lang w:val="pl-PL"/>
          </w:rPr>
          <w:t>http://go.microsoft.com/fwlink/?linkid=246338</w:t>
        </w:r>
      </w:hyperlink>
      <w:r w:rsidRPr="00A71BFF">
        <w:rPr>
          <w:lang w:val="pl-PL"/>
        </w:rPr>
        <w:t xml:space="preserve">, a w przypadku aplikacji Windows, które uzyskują dostęp do usług Xbox — na stronie </w:t>
      </w:r>
      <w:hyperlink r:id="rId95">
        <w:r w:rsidRPr="00A71BFF">
          <w:rPr>
            <w:color w:val="00467F"/>
            <w:u w:val="single"/>
            <w:lang w:val="pl-PL"/>
          </w:rPr>
          <w:t>http://xbox.com/legal/livetou</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3.4 Windows 10 Mobile Enterprise</w:t>
      </w:r>
    </w:p>
    <w:p w:rsidR="00892871" w:rsidRPr="00A71BFF" w:rsidRDefault="0032500E">
      <w:pPr>
        <w:pStyle w:val="ProductList-Body"/>
        <w:rPr>
          <w:lang w:val="pl-PL"/>
        </w:rPr>
      </w:pPr>
      <w:r w:rsidRPr="00A71BFF">
        <w:rPr>
          <w:lang w:val="pl-PL"/>
        </w:rPr>
        <w:t>Klienci mający Umowę Enterprise, Umowę Microsoft Products and Services Agreement lub Umowę Select Plus mogą instalować system Windows 10 Mobile Enterprise i używać go w okresie obowiązywania stosownej umowy.</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3.5 Prawa do aktywacji oprogramowania na mocy umowy Microsoft Cloud Agreement</w:t>
      </w:r>
    </w:p>
    <w:p w:rsidR="00892871" w:rsidRPr="00A71BFF" w:rsidRDefault="0032500E">
      <w:pPr>
        <w:pStyle w:val="ProductList-Body"/>
        <w:rPr>
          <w:lang w:val="pl-PL"/>
        </w:rPr>
      </w:pPr>
      <w:r w:rsidRPr="00A71BFF">
        <w:rPr>
          <w:lang w:val="pl-PL"/>
        </w:rPr>
        <w:t>Dotyczy Klientów, którzy uzyskali licencję na mocy umowy Microsoft Cloud Agreement:</w:t>
      </w:r>
    </w:p>
    <w:p w:rsidR="00892871" w:rsidRPr="00A71BFF" w:rsidRDefault="0032500E" w:rsidP="0032500E">
      <w:pPr>
        <w:pStyle w:val="ProductList-Bullet"/>
        <w:numPr>
          <w:ilvl w:val="0"/>
          <w:numId w:val="24"/>
        </w:numPr>
        <w:rPr>
          <w:lang w:val="pl-PL"/>
        </w:rPr>
      </w:pPr>
      <w:r w:rsidRPr="00A71BFF">
        <w:rPr>
          <w:lang w:val="pl-PL"/>
        </w:rPr>
        <w:t xml:space="preserve">Bez względu na postanowienia punktów 3.2 i 3.6, każdy użytkownik może aktywować maksymalnie pięć współbieżnych wystąpień oprogramowania w fizycznym i wirtualnym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w:t>
      </w:r>
    </w:p>
    <w:p w:rsidR="00892871" w:rsidRPr="00A71BFF" w:rsidRDefault="0032500E" w:rsidP="0032500E">
      <w:pPr>
        <w:pStyle w:val="ProductList-Bullet"/>
        <w:numPr>
          <w:ilvl w:val="0"/>
          <w:numId w:val="24"/>
        </w:numPr>
        <w:rPr>
          <w:lang w:val="pl-PL"/>
        </w:rPr>
      </w:pPr>
      <w:r w:rsidRPr="00A71BFF">
        <w:rPr>
          <w:lang w:val="pl-PL"/>
        </w:rP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892871" w:rsidRPr="00A71BFF" w:rsidRDefault="0032500E" w:rsidP="0032500E">
      <w:pPr>
        <w:pStyle w:val="ProductList-Bullet"/>
        <w:numPr>
          <w:ilvl w:val="0"/>
          <w:numId w:val="24"/>
        </w:numPr>
        <w:rPr>
          <w:lang w:val="pl-PL"/>
        </w:rPr>
      </w:pPr>
      <w:r w:rsidRPr="00A71BFF">
        <w:rPr>
          <w:lang w:val="pl-PL"/>
        </w:rPr>
        <w:t xml:space="preserve">Postanowienia punktu 4 (Pakiet Software Assurance) nie mają zastosowania.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3.6 Korzyść polegająca na uaktualnieniu do systemu Windows 10</w:t>
      </w:r>
    </w:p>
    <w:p w:rsidR="00892871" w:rsidRPr="00A71BFF" w:rsidRDefault="0032500E">
      <w:pPr>
        <w:pStyle w:val="ProductList-Body"/>
        <w:rPr>
          <w:lang w:val="pl-PL"/>
        </w:rPr>
      </w:pPr>
      <w:r w:rsidRPr="00A71BFF">
        <w:rPr>
          <w:lang w:val="pl-PL"/>
        </w:rPr>
        <w:t xml:space="preserve">Następujące LS na Użytkownika obejmują uaktualnienie do systemu Windows 10 (wyłącznie uaktualnienie wersji, edycja pozostaje ta sama) dla urządzeń z licencją na system Windows 7, 8, 8.1:  </w:t>
      </w:r>
    </w:p>
    <w:p w:rsidR="00892871" w:rsidRDefault="0032500E" w:rsidP="0032500E">
      <w:pPr>
        <w:pStyle w:val="ProductList-Bullet"/>
        <w:numPr>
          <w:ilvl w:val="0"/>
          <w:numId w:val="25"/>
        </w:numPr>
      </w:pPr>
      <w:r>
        <w:t xml:space="preserve">Windows 10 Enterprise (wszystkie) </w:t>
      </w:r>
    </w:p>
    <w:p w:rsidR="00892871" w:rsidRDefault="0032500E" w:rsidP="0032500E">
      <w:pPr>
        <w:pStyle w:val="ProductList-Bullet"/>
        <w:numPr>
          <w:ilvl w:val="0"/>
          <w:numId w:val="25"/>
        </w:numPr>
      </w:pPr>
      <w:r>
        <w:t>Microsoft 365 (wszystkie)</w:t>
      </w:r>
    </w:p>
    <w:p w:rsidR="00892871" w:rsidRDefault="00892871">
      <w:pPr>
        <w:pStyle w:val="ProductList-Body"/>
      </w:pPr>
    </w:p>
    <w:p w:rsidR="00892871" w:rsidRDefault="0032500E">
      <w:pPr>
        <w:pStyle w:val="ProductList-ClauseHeading"/>
        <w:outlineLvl w:val="4"/>
      </w:pPr>
      <w:r>
        <w:t>3.7 Wielodostępowy hosting systemu Windows 10</w:t>
      </w:r>
    </w:p>
    <w:p w:rsidR="00892871" w:rsidRPr="00A71BFF" w:rsidRDefault="0032500E">
      <w:pPr>
        <w:pStyle w:val="ProductList-Body"/>
        <w:rPr>
          <w:lang w:val="pl-PL"/>
        </w:rPr>
      </w:pPr>
      <w:r w:rsidRPr="00A71BFF">
        <w:rPr>
          <w:lang w:val="pl-PL"/>
        </w:rPr>
        <w:t xml:space="preserve">Klienci korzystający z LS na Użytkownika na system Windows 10 Enterprise (z wyłączeniem działających tylko lokalnie), LS na Użytkownika na system Windows 10 Education lub LS na Użytkownika na system Windows VDA E3/E5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6">
        <w:r w:rsidRPr="00A71BFF">
          <w:rPr>
            <w:color w:val="00467F"/>
            <w:u w:val="single"/>
            <w:lang w:val="pl-PL"/>
          </w:rPr>
          <w:t>www.microsoft.com/Qualified_Multitenant_Hoster_Program</w:t>
        </w:r>
      </w:hyperlink>
      <w:r w:rsidRPr="00A71BFF">
        <w:rPr>
          <w:lang w:val="pl-PL"/>
        </w:rPr>
        <w:t xml:space="preserve">. Każdy licencjonowany użytkownik może uzyskać dostęp do maksymalnie czterech wystąpień oprogramowania. Klienci Azure Government mogą skorzystać z aktywacji KMS, zamiast z aktywacji opartej na usłudze Azure AD. Każdy licencjonowany użytkownik może uzyskać dostęp do maksymalnie czterech wystąpień oprogramowania. Podczas konfigurowania obrazów w systemie Microsoft Azure Klient musi wskazać swoje użycie funkcji wielodostępowego hostingu systemu Windows 10 oraz stosować się do innych wymagań w zakresie konfiguracji oprogramowania dostępnych pod adresem </w:t>
      </w:r>
      <w:hyperlink r:id="rId97">
        <w:r w:rsidRPr="00A71BFF">
          <w:rPr>
            <w:color w:val="00467F"/>
            <w:u w:val="single"/>
            <w:lang w:val="pl-PL"/>
          </w:rPr>
          <w:t>https://docs.microsoft.com/en-us/windows/deployment/vda-subscription-activation</w:t>
        </w:r>
      </w:hyperlink>
      <w:r w:rsidRPr="00A71BFF">
        <w:rPr>
          <w:lang w:val="pl-PL"/>
        </w:rPr>
        <w:t xml:space="preserve">. Wymagania dotyczące wdrożenia u Partnera są opisane na stronie </w:t>
      </w:r>
      <w:hyperlink r:id="rId98">
        <w:r w:rsidRPr="00A71BFF">
          <w:rPr>
            <w:color w:val="00467F"/>
            <w:u w:val="single"/>
            <w:lang w:val="pl-PL"/>
          </w:rPr>
          <w:t>www.microsoft.com/Qualified_Multitenant_Hoster_Program</w:t>
        </w:r>
      </w:hyperlink>
      <w:r w:rsidRPr="00A71BFF">
        <w:rPr>
          <w:lang w:val="pl-PL"/>
        </w:rPr>
        <w:t xml:space="preserve">. Ten punkt nie dotyczy Studentów, którzy uzyskują dostęp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Offering1SubSection"/>
        <w:outlineLvl w:val="3"/>
      </w:pPr>
      <w:bookmarkStart w:id="190" w:name="_Sec841"/>
      <w:r>
        <w:t>4. Pakiet Software Assurance</w:t>
      </w:r>
      <w:bookmarkEnd w:id="190"/>
    </w:p>
    <w:tbl>
      <w:tblPr>
        <w:tblStyle w:val="PURTable"/>
        <w:tblW w:w="0" w:type="dxa"/>
        <w:tblLook w:val="04A0" w:firstRow="1" w:lastRow="0" w:firstColumn="1" w:lastColumn="0" w:noHBand="0" w:noVBand="1"/>
      </w:tblPr>
      <w:tblGrid>
        <w:gridCol w:w="3590"/>
        <w:gridCol w:w="3595"/>
        <w:gridCol w:w="3605"/>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99">
              <w:r w:rsidRPr="00A71BFF">
                <w:rPr>
                  <w:color w:val="00467F"/>
                  <w:u w:val="single"/>
                  <w:lang w:val="pl-PL"/>
                </w:rPr>
                <w:t>Lista produktów — czerwiec 2015 r.</w:t>
              </w:r>
            </w:hyperlink>
            <w:r w:rsidRPr="00A71BFF">
              <w:rPr>
                <w:lang w:val="pl-PL"/>
              </w:rPr>
              <w:t xml:space="preserve"> </w:t>
            </w:r>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sidRPr="00A71BFF">
              <w:rPr>
                <w:color w:val="0563C1"/>
                <w:lang w:val="pl-PL"/>
              </w:rPr>
              <w:t>Prawa do używania w ramach Roamingu</w:t>
            </w:r>
            <w:r>
              <w:fldChar w:fldCharType="end"/>
            </w:r>
            <w:r w:rsidRPr="00A71BFF">
              <w:rPr>
                <w:lang w:val="pl-PL"/>
              </w:rPr>
              <w:t xml:space="preserve">: </w:t>
            </w:r>
            <w:hyperlink r:id="rId100">
              <w:r w:rsidRPr="00A71BFF">
                <w:rPr>
                  <w:color w:val="00467F"/>
                  <w:u w:val="single"/>
                  <w:lang w:val="pl-PL"/>
                </w:rPr>
                <w:t>Luty 2016 r. — Postanowienia dotyczące Produktów</w:t>
              </w:r>
            </w:hyperlink>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4.1 Dodatkowe Prawa do Używania związane z Pakietem Software Assurance</w:t>
      </w:r>
    </w:p>
    <w:p w:rsidR="00892871" w:rsidRPr="00A71BFF" w:rsidRDefault="0032500E">
      <w:pPr>
        <w:pStyle w:val="ProductList-Body"/>
        <w:rPr>
          <w:lang w:val="pl-PL"/>
        </w:rPr>
      </w:pPr>
      <w:r w:rsidRPr="00A71BFF">
        <w:rPr>
          <w:lang w:val="pl-PL"/>
        </w:rPr>
        <w:t xml:space="preserve">Punkt 4 (Pakiet Software Assurance) dotyczy poniższych licencji. </w:t>
      </w:r>
    </w:p>
    <w:p w:rsidR="00892871" w:rsidRPr="00A71BFF" w:rsidRDefault="0032500E" w:rsidP="0032500E">
      <w:pPr>
        <w:pStyle w:val="ProductList-Bullet"/>
        <w:numPr>
          <w:ilvl w:val="0"/>
          <w:numId w:val="26"/>
        </w:numPr>
        <w:rPr>
          <w:lang w:val="pt-BR"/>
        </w:rPr>
      </w:pPr>
      <w:r w:rsidRPr="00A71BFF">
        <w:rPr>
          <w:lang w:val="pt-BR"/>
        </w:rPr>
        <w:t xml:space="preserve">Windows 10 Enterprise E3/E5 z pakietem Software Assurance </w:t>
      </w:r>
    </w:p>
    <w:p w:rsidR="00892871" w:rsidRDefault="0032500E" w:rsidP="0032500E">
      <w:pPr>
        <w:pStyle w:val="ProductList-Bullet"/>
        <w:numPr>
          <w:ilvl w:val="0"/>
          <w:numId w:val="26"/>
        </w:numPr>
      </w:pPr>
      <w:r>
        <w:t xml:space="preserve">Windows 10 Education E3/E5 </w:t>
      </w:r>
    </w:p>
    <w:p w:rsidR="00892871" w:rsidRDefault="0032500E" w:rsidP="0032500E">
      <w:pPr>
        <w:pStyle w:val="ProductList-Bullet"/>
        <w:numPr>
          <w:ilvl w:val="0"/>
          <w:numId w:val="26"/>
        </w:numPr>
      </w:pPr>
      <w:r>
        <w:t>Windows 10 Enterprise Virtual Desktop Access E3/E5</w:t>
      </w:r>
    </w:p>
    <w:p w:rsidR="00892871" w:rsidRPr="00A71BFF" w:rsidRDefault="0032500E">
      <w:pPr>
        <w:pStyle w:val="ProductList-Body"/>
        <w:rPr>
          <w:lang w:val="pl-PL"/>
        </w:rPr>
      </w:pPr>
      <w:r w:rsidRPr="00A71BFF">
        <w:rPr>
          <w:lang w:val="pl-PL"/>
        </w:rPr>
        <w:t>To postanowienie nie ma zastosowania do LS na Użytkownika uzyskanych na mocy umowy Microsoft Cloud Agreement lub w ramach Korzyści dla Studentów.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4.2 Wirtualizacja w systemie Windows</w:t>
      </w:r>
    </w:p>
    <w:p w:rsidR="00892871" w:rsidRPr="00A71BFF" w:rsidRDefault="0032500E">
      <w:pPr>
        <w:pStyle w:val="ProductList-SubClauseHeading"/>
        <w:outlineLvl w:val="5"/>
        <w:rPr>
          <w:lang w:val="pl-PL"/>
        </w:rPr>
      </w:pPr>
      <w:r w:rsidRPr="00A71BFF">
        <w:rPr>
          <w:lang w:val="pl-PL"/>
        </w:rPr>
        <w:t>4.2.1 Wirtualizacje Lokalne</w:t>
      </w:r>
    </w:p>
    <w:p w:rsidR="00892871" w:rsidRPr="00A71BFF" w:rsidRDefault="0032500E">
      <w:pPr>
        <w:pStyle w:val="ProductList-BodyIndented"/>
        <w:rPr>
          <w:lang w:val="pl-PL"/>
        </w:rPr>
      </w:pPr>
      <w:r w:rsidRPr="00A71BFF">
        <w:rPr>
          <w:lang w:val="pl-PL"/>
        </w:rPr>
        <w:t xml:space="preserve">Klient może uruchomić oprogramowanie Windows nabyte za pośrednictwem umowy licencjonowania zbiorowego na maksymalnie czterech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Środowiskach Systemu Operacyjnego</w:t>
      </w:r>
      <w:r>
        <w:fldChar w:fldCharType="end"/>
      </w:r>
      <w:r w:rsidRPr="00A71BFF">
        <w:rPr>
          <w:lang w:val="pl-PL"/>
        </w:rPr>
        <w:t xml:space="preserve"> lokalnie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To prawo do używania lokalnie dotyczy licencji VDA na Urządzenie tylko wtedy, gdy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jest również objęte licencją na Uprawniony System Operacyjny. </w:t>
      </w:r>
      <w:r>
        <w:fldChar w:fldCharType="begin"/>
      </w:r>
      <w:r w:rsidRPr="00A71BFF">
        <w:rPr>
          <w:lang w:val="pl-PL"/>
        </w:rPr>
        <w:instrText xml:space="preserve"> AutoTextList   \s NoStyle \t "Licencjonowany Użytkownik oznacza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mogą uruchamiać oprogramowanie Windows nabyte za pośrednictwem umowy licencjonowania zbiorowego na maksymalnie czterech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Środowiskach Systemu Operacyjnego</w:t>
      </w:r>
      <w:r>
        <w:fldChar w:fldCharType="end"/>
      </w:r>
      <w:r w:rsidRPr="00A71BFF">
        <w:rPr>
          <w:lang w:val="pl-PL"/>
        </w:rPr>
        <w:t xml:space="preserve"> lokalnie na urządzeniach objętych licencją na Uprawniony System Operacyjny. W przypadku jednoczesnego użycia wszystkich dozwolonych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Klient może użyć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Fizycznego Środowiska Systemu Operacyjnego</w:t>
      </w:r>
      <w:r>
        <w:fldChar w:fldCharType="end"/>
      </w:r>
      <w:r w:rsidRPr="00A71BFF">
        <w:rPr>
          <w:lang w:val="pl-PL"/>
        </w:rPr>
        <w:t xml:space="preserve"> wyłącznie w celu hostowania tychże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Systemów Operacyjnych</w:t>
      </w:r>
      <w:r>
        <w:fldChar w:fldCharType="end"/>
      </w:r>
      <w:r w:rsidRPr="00A71BFF">
        <w:rPr>
          <w:lang w:val="pl-PL"/>
        </w:rPr>
        <w:t xml:space="preserve"> i zarządzania nimi.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4.2.2 Wirtualizacja Zdalna</w:t>
      </w:r>
    </w:p>
    <w:p w:rsidR="00892871" w:rsidRPr="00A71BFF" w:rsidRDefault="0032500E">
      <w:pPr>
        <w:pStyle w:val="ProductList-BodyIndented"/>
        <w:rPr>
          <w:lang w:val="pl-PL"/>
        </w:rPr>
      </w:pPr>
      <w:r w:rsidRPr="00A71BFF">
        <w:rPr>
          <w:lang w:val="pl-PL"/>
        </w:rPr>
        <w:t xml:space="preserve">Dowolne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lub dowolne urządzenie używane przez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może zdalnie uzyskiwać dostęp do maksymalnie czterech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albo jednego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Fizycznego Środowiska Systemu Operacyjnego</w:t>
      </w:r>
      <w:r>
        <w:fldChar w:fldCharType="end"/>
      </w:r>
      <w:r w:rsidRPr="00A71BFF">
        <w:rPr>
          <w:lang w:val="pl-PL"/>
        </w:rPr>
        <w:t xml:space="preserve"> Windows nabytego za pośrednictwem umowy licencjonowania zbiorowego na odpowiedniej liczbie urządzeń przeznaczonych do używania przez Klienta.</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4.3 10.1 Korzyść dla urządzeń z ekranami</w:t>
      </w:r>
    </w:p>
    <w:p w:rsidR="00892871" w:rsidRPr="00A71BFF" w:rsidRDefault="0032500E">
      <w:pPr>
        <w:pStyle w:val="ProductList-Body"/>
        <w:rPr>
          <w:lang w:val="pl-PL"/>
        </w:rPr>
      </w:pPr>
      <w:r w:rsidRPr="00A71BFF">
        <w:rPr>
          <w:lang w:val="pl-PL"/>
        </w:rP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4.4 Windows to Go</w:t>
      </w:r>
    </w:p>
    <w:p w:rsidR="00892871" w:rsidRPr="00A71BFF" w:rsidRDefault="0032500E">
      <w:pPr>
        <w:pStyle w:val="ProductList-Body"/>
        <w:rPr>
          <w:lang w:val="pl-PL"/>
        </w:rPr>
      </w:pPr>
      <w:r w:rsidRPr="00A71BFF">
        <w:rPr>
          <w:lang w:val="pl-PL"/>
        </w:rPr>
        <w:t xml:space="preserve">Klient może utworzyć i przechowywać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oprogramowania Windows nabytego za pośrednictwem umowy licencjonowania zbiorowego na jednym lub dwóch dyskach USB, używając funkcji Windows Go, i uruchamiać to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(Wystąpienia)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(Licencjonowanych Urządzeniach), lub, w przypadku posiadania licencji na użytkownika, na dowolnym urządzeniu.</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4.4.1 Opcja Windows To Go dla Studentów</w:t>
      </w:r>
    </w:p>
    <w:p w:rsidR="00892871" w:rsidRPr="00A71BFF" w:rsidRDefault="0032500E">
      <w:pPr>
        <w:pStyle w:val="ProductList-BodyIndented"/>
        <w:rPr>
          <w:lang w:val="pl-PL"/>
        </w:rPr>
      </w:pPr>
      <w:r w:rsidRPr="00A71BFF">
        <w:rPr>
          <w:lang w:val="pl-PL"/>
        </w:rPr>
        <w:t xml:space="preserve">Instytucje Edukacyjne, które wybrały Opcję dla Studentów, są uprawnione do maksymalnie jednego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Windows To Go na jedno licencjonowane urządzenie, z którego mogą korzystać uczniowie bądź studenci, pod warunkiem, że uczniowie ci lub studenci nadal odbywają naukę w danej instytucji.</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4.5 Windows Pro SA</w:t>
      </w:r>
    </w:p>
    <w:p w:rsidR="00892871" w:rsidRPr="00A71BFF" w:rsidRDefault="0032500E">
      <w:pPr>
        <w:pStyle w:val="ProductList-Body"/>
        <w:rPr>
          <w:lang w:val="pl-PL"/>
        </w:rPr>
      </w:pPr>
      <w:r w:rsidRPr="00A71BFF">
        <w:rPr>
          <w:lang w:val="pl-PL"/>
        </w:rPr>
        <w:t>Klienci, którzy wcześniej kupili pakiet Software Assurance na system Windows Pro mogą odnowić pakiet Software Assurance na urządzeniach nim objętych bez konieczności kupowania licencji na system Windows Enterprise.</w:t>
      </w:r>
    </w:p>
    <w:p w:rsidR="00892871" w:rsidRPr="00A71BFF" w:rsidRDefault="00892871">
      <w:pPr>
        <w:pStyle w:val="ProductList-Body"/>
        <w:rPr>
          <w:lang w:val="pl-PL"/>
        </w:rPr>
      </w:pPr>
    </w:p>
    <w:p w:rsidR="00892871" w:rsidRDefault="0032500E">
      <w:pPr>
        <w:pStyle w:val="ProductList-ClauseHeading"/>
        <w:outlineLvl w:val="4"/>
      </w:pPr>
      <w:r>
        <w:t>4.6 Microsoft Desktop Optimization Pack (MDOP)</w:t>
      </w:r>
    </w:p>
    <w:p w:rsidR="00892871" w:rsidRPr="00A71BFF" w:rsidRDefault="0032500E">
      <w:pPr>
        <w:pStyle w:val="ProductList-Body"/>
        <w:rPr>
          <w:lang w:val="pl-PL"/>
        </w:rPr>
      </w:pPr>
      <w:r w:rsidRPr="00A71BFF">
        <w:rPr>
          <w:lang w:val="pl-PL"/>
        </w:rPr>
        <w:t xml:space="preserve">Klient ma prawo instalować i używać funkcji MDOP służących do zarządzania na innych urządzeniach Klienta przeznaczonych do użytku przez niego w celu zarządzania oprogramowaniem uruchomionym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lub na Urządzeniach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Klient może także używać składników AGPM, DaRT and UE-V do zarządzania oprogramowaniem na serwerach znajdujących się w domenie klienta pod warunkiem, że komputery w tej domenie objęte są licencją na pakiet MDOP.</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4.6.1 Uprawnienia do MDOP</w:t>
      </w:r>
    </w:p>
    <w:p w:rsidR="00892871" w:rsidRPr="00A71BFF" w:rsidRDefault="0032500E">
      <w:pPr>
        <w:pStyle w:val="ProductList-BodyIndented"/>
        <w:rPr>
          <w:lang w:val="pl-PL"/>
        </w:rPr>
      </w:pPr>
      <w:r w:rsidRPr="00A71BFF">
        <w:rPr>
          <w:lang w:val="pl-PL"/>
        </w:rPr>
        <w:t>Prawa do używania MDOP bez konieczności kupowania MDOP osobno przysługują klientom, którzy mają: Pakiet MDOP nie jest dostępny dla klientów, którzy posiadają licencje na te Produkty w ramach umowy Microsoft Cloud Agreement.</w:t>
      </w:r>
    </w:p>
    <w:p w:rsidR="00892871" w:rsidRDefault="0032500E" w:rsidP="0032500E">
      <w:pPr>
        <w:pStyle w:val="ProductList-Bullet"/>
        <w:numPr>
          <w:ilvl w:val="1"/>
          <w:numId w:val="27"/>
        </w:numPr>
      </w:pPr>
      <w:r>
        <w:t>LS na Użytkownika na Windows 10 Enterprise E3/E5</w:t>
      </w:r>
    </w:p>
    <w:p w:rsidR="00892871" w:rsidRPr="00A71BFF" w:rsidRDefault="0032500E" w:rsidP="0032500E">
      <w:pPr>
        <w:pStyle w:val="ProductList-Bullet"/>
        <w:numPr>
          <w:ilvl w:val="1"/>
          <w:numId w:val="27"/>
        </w:numPr>
        <w:rPr>
          <w:lang w:val="pl-PL"/>
        </w:rPr>
      </w:pPr>
      <w:r w:rsidRPr="00A71BFF">
        <w:rPr>
          <w:lang w:val="pl-PL"/>
        </w:rPr>
        <w:t>LS na Użytkownika na Windows 10 Education E3/E5</w:t>
      </w:r>
    </w:p>
    <w:p w:rsidR="00892871" w:rsidRPr="00A71BFF" w:rsidRDefault="0032500E" w:rsidP="0032500E">
      <w:pPr>
        <w:pStyle w:val="ProductList-Bullet"/>
        <w:numPr>
          <w:ilvl w:val="1"/>
          <w:numId w:val="27"/>
        </w:numPr>
        <w:rPr>
          <w:lang w:val="pl-PL"/>
        </w:rPr>
      </w:pPr>
      <w:r w:rsidRPr="00A71BFF">
        <w:rPr>
          <w:lang w:val="pl-PL"/>
        </w:rPr>
        <w:t xml:space="preserve">LS na Urządzenie na Windows 10 Enterprise E5 </w:t>
      </w:r>
    </w:p>
    <w:p w:rsidR="00892871" w:rsidRPr="00A71BFF" w:rsidRDefault="0032500E" w:rsidP="0032500E">
      <w:pPr>
        <w:pStyle w:val="ProductList-Bullet"/>
        <w:numPr>
          <w:ilvl w:val="1"/>
          <w:numId w:val="27"/>
        </w:numPr>
        <w:rPr>
          <w:lang w:val="pl-PL"/>
        </w:rPr>
      </w:pPr>
      <w:r w:rsidRPr="00A71BFF">
        <w:rPr>
          <w:lang w:val="pl-PL"/>
        </w:rPr>
        <w:t xml:space="preserve">LS na Użytkownika na Windows 10 Enterprise VDA </w:t>
      </w:r>
    </w:p>
    <w:p w:rsidR="00892871" w:rsidRPr="00A71BFF" w:rsidRDefault="0032500E" w:rsidP="0032500E">
      <w:pPr>
        <w:pStyle w:val="ProductList-Bullet"/>
        <w:numPr>
          <w:ilvl w:val="1"/>
          <w:numId w:val="27"/>
        </w:numPr>
        <w:rPr>
          <w:lang w:val="pl-PL"/>
        </w:rPr>
      </w:pPr>
      <w:r w:rsidRPr="00A71BFF">
        <w:rPr>
          <w:lang w:val="pl-PL"/>
        </w:rPr>
        <w:t>Umowę z datą wejścia w życie 1 sierpnia 2015 r. lub późniejszą oraz licencję VDA na Urządzenie lub Windows 10 Enterprise E3 na Urządzenie.</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4.7 Prawa do Uruchamiania Klastrowych aplikacji HPC</w:t>
      </w:r>
    </w:p>
    <w:p w:rsidR="00892871" w:rsidRPr="00A71BFF" w:rsidRDefault="0032500E">
      <w:pPr>
        <w:pStyle w:val="ProductList-Body"/>
        <w:rPr>
          <w:lang w:val="pl-PL"/>
        </w:rPr>
      </w:pP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lub urządzenie używane przez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może być używane jako </w:t>
      </w:r>
      <w:r>
        <w:fldChar w:fldCharType="begin"/>
      </w:r>
      <w:r w:rsidRPr="00A71BFF">
        <w:rPr>
          <w:lang w:val="pl-PL"/>
        </w:rP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sidRPr="00A71BFF">
        <w:rPr>
          <w:color w:val="0563C1"/>
          <w:lang w:val="pl-PL"/>
        </w:rPr>
        <w:t>Węzeł Typu Cycle Harvesting</w:t>
      </w:r>
      <w:r>
        <w:fldChar w:fldCharType="end"/>
      </w:r>
      <w:r w:rsidRPr="00A71BFF">
        <w:rPr>
          <w:lang w:val="pl-PL"/>
        </w:rPr>
        <w:t xml:space="preserve"> przy uruchamianiu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Klastrowa Aplikacja HPC</w:t>
      </w:r>
      <w:r>
        <w:fldChar w:fldCharType="end"/>
      </w:r>
      <w:r w:rsidRPr="00A71BFF">
        <w:rPr>
          <w:lang w:val="pl-PL"/>
        </w:rPr>
        <w:t xml:space="preserve"> pod warunkiem, że urządzenie nie jest używane jako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ogólnego przeznaczenia,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baz danych,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sieci Web,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Server</w:t>
      </w:r>
      <w:r>
        <w:fldChar w:fldCharType="end"/>
      </w:r>
      <w:r w:rsidRPr="00A71BFF">
        <w:rPr>
          <w:lang w:val="pl-PL"/>
        </w:rPr>
        <w:t xml:space="preserve"> poczty e-mail,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wydruku lub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plików, ani dla innych procesów, do których dostęp ma więcej niż jeden użytkownik, ani dla żadnych innych, podobnych celów polegających na udostępnianiu zasobów.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4.8 Komputerowy system operacyjny Windows — Windows Thin PC</w:t>
      </w:r>
    </w:p>
    <w:p w:rsidR="00892871" w:rsidRPr="00A71BFF" w:rsidRDefault="0032500E">
      <w:pPr>
        <w:pStyle w:val="ProductList-Body"/>
        <w:rPr>
          <w:lang w:val="pl-PL"/>
        </w:rPr>
      </w:pPr>
      <w:r w:rsidRPr="00A71BFF">
        <w:rPr>
          <w:lang w:val="pl-PL"/>
        </w:rPr>
        <w:t>Klient ma prawo korzystać z oprogramowania Windows Thin PC zamiast z oprogramowania komputerowego systemu operacyjnego Windows, wyłącznie jednak w celu uruchamiania wymienionych niżej typów aplikacji.</w:t>
      </w:r>
    </w:p>
    <w:p w:rsidR="00892871" w:rsidRDefault="0032500E" w:rsidP="0032500E">
      <w:pPr>
        <w:pStyle w:val="ProductList-Bullet"/>
        <w:numPr>
          <w:ilvl w:val="0"/>
          <w:numId w:val="28"/>
        </w:numPr>
      </w:pPr>
      <w:r>
        <w:t>zabezpieczeniami</w:t>
      </w:r>
    </w:p>
    <w:p w:rsidR="00892871" w:rsidRDefault="0032500E" w:rsidP="0032500E">
      <w:pPr>
        <w:pStyle w:val="ProductList-Bullet"/>
        <w:numPr>
          <w:ilvl w:val="0"/>
          <w:numId w:val="28"/>
        </w:numPr>
      </w:pPr>
      <w:r>
        <w:t>zarządzaniem</w:t>
      </w:r>
    </w:p>
    <w:p w:rsidR="00892871" w:rsidRDefault="0032500E" w:rsidP="0032500E">
      <w:pPr>
        <w:pStyle w:val="ProductList-Bullet"/>
        <w:numPr>
          <w:ilvl w:val="0"/>
          <w:numId w:val="28"/>
        </w:numPr>
      </w:pPr>
      <w:r>
        <w:t>emulacją końcową</w:t>
      </w:r>
    </w:p>
    <w:p w:rsidR="00892871" w:rsidRPr="00A71BFF" w:rsidRDefault="0032500E" w:rsidP="0032500E">
      <w:pPr>
        <w:pStyle w:val="ProductList-Bullet"/>
        <w:numPr>
          <w:ilvl w:val="0"/>
          <w:numId w:val="28"/>
        </w:numPr>
        <w:rPr>
          <w:lang w:val="pl-PL"/>
        </w:rPr>
      </w:pPr>
      <w:r w:rsidRPr="00A71BFF">
        <w:rPr>
          <w:lang w:val="pl-PL"/>
        </w:rPr>
        <w:t>usługami pulpitu zdalnego i podobnymi technologiami</w:t>
      </w:r>
    </w:p>
    <w:p w:rsidR="00892871" w:rsidRDefault="0032500E" w:rsidP="0032500E">
      <w:pPr>
        <w:pStyle w:val="ProductList-Bullet"/>
        <w:numPr>
          <w:ilvl w:val="0"/>
          <w:numId w:val="28"/>
        </w:numPr>
      </w:pPr>
      <w:r>
        <w:t>przeglądarkami sieci web</w:t>
      </w:r>
    </w:p>
    <w:p w:rsidR="00892871" w:rsidRDefault="0032500E" w:rsidP="0032500E">
      <w:pPr>
        <w:pStyle w:val="ProductList-Bullet"/>
        <w:numPr>
          <w:ilvl w:val="0"/>
          <w:numId w:val="28"/>
        </w:numPr>
      </w:pPr>
      <w:r>
        <w:t>odtwarzaczami multimedialnymi</w:t>
      </w:r>
    </w:p>
    <w:p w:rsidR="00892871" w:rsidRDefault="0032500E" w:rsidP="0032500E">
      <w:pPr>
        <w:pStyle w:val="ProductList-Bullet"/>
        <w:numPr>
          <w:ilvl w:val="0"/>
          <w:numId w:val="28"/>
        </w:numPr>
      </w:pPr>
      <w:r>
        <w:t>klientami wiadomości błyskawicznych</w:t>
      </w:r>
    </w:p>
    <w:p w:rsidR="00892871" w:rsidRDefault="0032500E" w:rsidP="0032500E">
      <w:pPr>
        <w:pStyle w:val="ProductList-Bullet"/>
        <w:numPr>
          <w:ilvl w:val="0"/>
          <w:numId w:val="28"/>
        </w:numPr>
      </w:pPr>
      <w:r>
        <w:t>przeglądarkami dokumentów</w:t>
      </w:r>
    </w:p>
    <w:p w:rsidR="00892871" w:rsidRPr="00A71BFF" w:rsidRDefault="0032500E" w:rsidP="0032500E">
      <w:pPr>
        <w:pStyle w:val="ProductList-Bullet"/>
        <w:numPr>
          <w:ilvl w:val="0"/>
          <w:numId w:val="28"/>
        </w:numPr>
        <w:rPr>
          <w:lang w:val="pl-PL"/>
        </w:rPr>
      </w:pPr>
      <w:r w:rsidRPr="00A71BFF">
        <w:rPr>
          <w:lang w:val="pl-PL"/>
        </w:rPr>
        <w:t>Platformą NET Framework i wirtualną maszyną Java</w:t>
      </w:r>
    </w:p>
    <w:p w:rsidR="00892871" w:rsidRPr="00A71BFF" w:rsidRDefault="0032500E">
      <w:pPr>
        <w:pStyle w:val="ProductList-Body"/>
        <w:rPr>
          <w:lang w:val="pl-PL"/>
        </w:rPr>
      </w:pPr>
      <w:r w:rsidRPr="00A71BFF">
        <w:rPr>
          <w:lang w:val="pl-PL"/>
        </w:rPr>
        <w:t>Klient ma prawo korzystać z oprogramowania na urządzeniu innym niż to, na którym zostało ono zainstalowanie po raz pierwszy, jeśli przeniesie odpowiedni Pakiet Software Assurance na to inne urządzenie.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4.9 Wygaśnięcie Pakietu Software Assurance w przypadku Licencji Bezterminowych</w:t>
      </w:r>
    </w:p>
    <w:p w:rsidR="00892871" w:rsidRPr="00A71BFF" w:rsidRDefault="0032500E">
      <w:pPr>
        <w:pStyle w:val="ProductList-Body"/>
        <w:rPr>
          <w:lang w:val="pl-PL"/>
        </w:rPr>
      </w:pPr>
      <w:r w:rsidRPr="00A71BFF">
        <w:rPr>
          <w:lang w:val="pl-PL"/>
        </w:rPr>
        <w:t xml:space="preserve">Jeśli pakiet Software Assurance wygaśnie, należy odinstalować system Windows Enterprise Current Branch lub Półroczny Kanał na wszystkich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Jeśli dane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miało przypisaną bezterminową licencję na system Windows Enterprise, Klient może zainstalować na danym Licencjonowanym Urządzeniu wersję systemu Windows Enterprise Long Term Servicing Branch/Kanału, która jest aktualna w momencie wygaśnięcia pakietu. </w:t>
      </w:r>
    </w:p>
    <w:p w:rsidR="00892871" w:rsidRPr="00A71BFF" w:rsidRDefault="00892871">
      <w:pPr>
        <w:pStyle w:val="ProductList-Body"/>
        <w:rPr>
          <w:lang w:val="pl-PL"/>
        </w:rPr>
      </w:pP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91" w:name="_Sec619"/>
      <w:r>
        <w:t>Windows Server</w:t>
      </w:r>
      <w:bookmarkEnd w:id="191"/>
      <w:r>
        <w:fldChar w:fldCharType="begin"/>
      </w:r>
      <w:r>
        <w:instrText xml:space="preserve"> TC "</w:instrText>
      </w:r>
      <w:bookmarkStart w:id="192" w:name="_Toc520808703"/>
      <w:r>
        <w:instrText>Windows Server</w:instrText>
      </w:r>
      <w:bookmarkEnd w:id="192"/>
      <w:r>
        <w:instrText>" \l 2</w:instrText>
      </w:r>
      <w:r>
        <w:fldChar w:fldCharType="end"/>
      </w:r>
    </w:p>
    <w:p w:rsidR="00892871" w:rsidRDefault="0032500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0808704"/>
      <w:r>
        <w:instrText>Windows MultiPoint Server</w:instrText>
      </w:r>
      <w:bookmarkEnd w:id="194"/>
      <w:r>
        <w:instrText>" \l 3</w:instrText>
      </w:r>
      <w:r>
        <w:fldChar w:fldCharType="end"/>
      </w:r>
    </w:p>
    <w:p w:rsidR="00892871" w:rsidRDefault="0032500E">
      <w:pPr>
        <w:pStyle w:val="ProductList-Offering1SubSection"/>
        <w:outlineLvl w:val="3"/>
      </w:pPr>
      <w:bookmarkStart w:id="195" w:name="_Sec702"/>
      <w:r>
        <w:t>1. Dostępność programów</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96" w:name="_Sec757"/>
      <w:r>
        <w:t>2. Postanowienia dotyczące produktu</w:t>
      </w:r>
      <w:bookmarkEnd w:id="196"/>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Windows MultiPoint Server 2012</w:t>
            </w:r>
            <w:r>
              <w:fldChar w:fldCharType="begin"/>
            </w:r>
            <w:r w:rsidRPr="00A71BFF">
              <w:rPr>
                <w:lang w:val="pl-PL"/>
              </w:rPr>
              <w:instrText xml:space="preserve"> XE "Windows MultiPoint Server 2012" </w:instrText>
            </w:r>
            <w:r>
              <w:fldChar w:fldCharType="end"/>
            </w:r>
            <w:r w:rsidRPr="00A71BFF">
              <w:rPr>
                <w:lang w:val="pl-P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Wymóg wstępny (SA):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97" w:name="_Sec800"/>
      <w:r>
        <w:t>3. Prawa do używania</w:t>
      </w:r>
      <w:bookmarkEnd w:id="197"/>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r w:rsidRPr="00A71BFF">
              <w:rPr>
                <w:lang w:val="pl-PL"/>
              </w:rPr>
              <w:t xml:space="preserve">, </w:t>
            </w:r>
            <w:hyperlink w:anchor="_Sec537">
              <w:r w:rsidRPr="00A71BFF">
                <w:rPr>
                  <w:color w:val="00467F"/>
                  <w:u w:val="single"/>
                  <w:lang w:val="pl-PL"/>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pulpitu zdalnego w systemie Windows Server 2016 i Licencja Dostępowa (CAL) na system Windows Server 201</w:t>
            </w:r>
            <w:r>
              <w:fldChar w:fldCharType="begin"/>
            </w:r>
            <w:r w:rsidRPr="00A71BFF">
              <w:rPr>
                <w:lang w:val="pl-PL"/>
              </w:rP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usługi pulpitu zdalnego w systemie Windows Server 2016 i Licencja Równoważna Licencji Dostępowej (CAL)</w:t>
            </w:r>
          </w:p>
          <w:p w:rsidR="00892871" w:rsidRDefault="0032500E">
            <w:pPr>
              <w:pStyle w:val="ProductList-TableBody"/>
            </w:pPr>
            <w:r>
              <w:t xml:space="preserve">(zob. </w:t>
            </w:r>
            <w:hyperlink w:anchor="_Sec591">
              <w:r>
                <w:rPr>
                  <w:color w:val="00467F"/>
                  <w:u w:val="single"/>
                </w:rPr>
                <w:t>Załącznik A</w:t>
              </w:r>
            </w:hyperlink>
            <w:r>
              <w:t>)</w:t>
            </w:r>
          </w:p>
        </w:tc>
      </w:tr>
    </w:tbl>
    <w:p w:rsidR="00892871" w:rsidRDefault="00892871">
      <w:pPr>
        <w:pStyle w:val="ProductList-Body"/>
      </w:pPr>
    </w:p>
    <w:p w:rsidR="00892871" w:rsidRPr="00A71BFF" w:rsidRDefault="0032500E">
      <w:pPr>
        <w:pStyle w:val="ProductList-SubClauseHeading"/>
        <w:outlineLvl w:val="5"/>
        <w:rPr>
          <w:lang w:val="pl-PL"/>
        </w:rPr>
      </w:pPr>
      <w:r w:rsidRPr="00A71BFF">
        <w:rPr>
          <w:lang w:val="pl-PL"/>
        </w:rPr>
        <w:t>3.1.1 Licencja Dostępowa (CAL) na dodatkowe funkcje związane z usługami zarządzania prawami dostępu do usługi Active Directory w systemie Windows Server 2016</w:t>
      </w:r>
    </w:p>
    <w:p w:rsidR="00892871" w:rsidRPr="00A71BFF" w:rsidRDefault="0032500E">
      <w:pPr>
        <w:pStyle w:val="ProductList-BodyIndented"/>
        <w:rPr>
          <w:lang w:val="pl-PL"/>
        </w:rPr>
      </w:pPr>
      <w:r w:rsidRPr="00A71BFF">
        <w:rPr>
          <w:lang w:val="pl-PL"/>
        </w:rP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zarządzania prawami dostępu do usługi Active Directory w systemie Windows Server 2016</w:t>
            </w:r>
            <w:r>
              <w:fldChar w:fldCharType="begin"/>
            </w:r>
            <w:r w:rsidRPr="00A71BFF">
              <w:rPr>
                <w:lang w:val="pl-PL"/>
              </w:rP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r>
    </w:tbl>
    <w:p w:rsidR="00892871" w:rsidRDefault="00892871">
      <w:pPr>
        <w:pStyle w:val="ProductList-BodyIndented"/>
      </w:pPr>
    </w:p>
    <w:p w:rsidR="00892871" w:rsidRDefault="0032500E">
      <w:pPr>
        <w:pStyle w:val="ProductList-ClauseHeading"/>
        <w:outlineLvl w:val="4"/>
      </w:pPr>
      <w:r>
        <w:t>3.2 Uruchamianie wystąpień Oprogramowania</w:t>
      </w:r>
    </w:p>
    <w:p w:rsidR="00892871" w:rsidRPr="00A71BFF" w:rsidRDefault="0032500E">
      <w:pPr>
        <w:pStyle w:val="ProductList-Body"/>
        <w:rPr>
          <w:lang w:val="pl-PL"/>
        </w:rPr>
      </w:pPr>
      <w:r w:rsidRPr="00A71BFF">
        <w:rPr>
          <w:lang w:val="pl-PL"/>
        </w:rPr>
        <w:t xml:space="preserve">W dowolnym momencie Klient ma prawo uruchomić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Serwerze Licencjonowanym</w:t>
      </w:r>
      <w:r>
        <w:fldChar w:fldCharType="end"/>
      </w:r>
      <w:r w:rsidRPr="00A71BFF">
        <w:rPr>
          <w:lang w:val="pl-PL"/>
        </w:rPr>
        <w:t xml:space="preserve"> jedno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oprogramowania serwera w jednym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i w jednym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Jeżeli Klient korzysta z oprogramowania serwera w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wówczas oprogramowanie serwera użyte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może służyć wyłącznie do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Wirtualnego Środowiska Systemu Operacyjnego</w:t>
      </w:r>
      <w:r>
        <w:fldChar w:fldCharType="end"/>
      </w:r>
      <w:r w:rsidRPr="00A71BFF">
        <w:rPr>
          <w:lang w:val="pl-PL"/>
        </w:rPr>
        <w:t xml:space="preserve"> i zarządzania nim.</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Licencje dostępu</w:t>
      </w:r>
    </w:p>
    <w:p w:rsidR="00892871" w:rsidRPr="00A71BFF" w:rsidRDefault="0032500E">
      <w:pPr>
        <w:pStyle w:val="ProductList-Body"/>
        <w:rPr>
          <w:lang w:val="pl-PL"/>
        </w:rPr>
      </w:pP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do uzyskania dostępu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wykorzystywanym wyłącznie do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3.4 Windows MultiPoint Server 2016 Connector</w:t>
      </w:r>
    </w:p>
    <w:p w:rsidR="00892871" w:rsidRPr="00A71BFF" w:rsidRDefault="0032500E">
      <w:pPr>
        <w:pStyle w:val="ProductList-Body"/>
        <w:rPr>
          <w:lang w:val="pl-PL"/>
        </w:rPr>
      </w:pPr>
      <w:r w:rsidRPr="00A71BFF">
        <w:rPr>
          <w:lang w:val="pl-PL"/>
        </w:rPr>
        <w:t>Klient może dokonać instalacji i używać oprogramowania Windows Server 2016 MultiPoint Connector na dowolnym urządzeniu objętym licencją na dostęp do systemu Windows Server 2016.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3.5 Typ instalacji</w:t>
      </w:r>
    </w:p>
    <w:p w:rsidR="00892871" w:rsidRPr="00A71BFF" w:rsidRDefault="0032500E">
      <w:pPr>
        <w:pStyle w:val="ProductList-Body"/>
        <w:rPr>
          <w:lang w:val="pl-PL"/>
        </w:rPr>
      </w:pPr>
      <w:r w:rsidRPr="00A71BFF">
        <w:rPr>
          <w:lang w:val="pl-PL"/>
        </w:rPr>
        <w:t>Klient może tylko zainstalować usługi pulpitu zdalnego oraz wdrożyć i użytkować rolę MultiPoint Services.</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3.6 Dodatkowe oprogramowanie</w:t>
      </w:r>
    </w:p>
    <w:p w:rsidR="00892871" w:rsidRPr="00A71BFF" w:rsidRDefault="0032500E">
      <w:pPr>
        <w:pStyle w:val="ProductList-Body"/>
        <w:rPr>
          <w:lang w:val="pl-PL"/>
        </w:rPr>
      </w:pPr>
      <w:r w:rsidRPr="00A71BFF">
        <w:rPr>
          <w:lang w:val="pl-PL"/>
        </w:rPr>
        <w:t xml:space="preserve">Lista dodatkowego oprogramowania znajduje się pod adresem </w:t>
      </w:r>
      <w:hyperlink r:id="rId101">
        <w:r w:rsidRPr="00A71BFF">
          <w:rPr>
            <w:color w:val="00467F"/>
            <w:u w:val="single"/>
            <w:lang w:val="pl-PL"/>
          </w:rPr>
          <w:t>http://go.microsoft.com/fwlink/?LinkId=245856</w:t>
        </w:r>
      </w:hyperlink>
      <w:r w:rsidRPr="00A71BFF">
        <w:rPr>
          <w:lang w:val="pl-PL"/>
        </w:rPr>
        <w:t>.</w:t>
      </w:r>
    </w:p>
    <w:p w:rsidR="00892871" w:rsidRDefault="0032500E">
      <w:pPr>
        <w:pStyle w:val="ProductList-Offering1SubSection"/>
        <w:outlineLvl w:val="3"/>
      </w:pPr>
      <w:bookmarkStart w:id="198" w:name="_Sec832"/>
      <w:r>
        <w:t>4. Pakiet Software Assurance</w:t>
      </w:r>
      <w:bookmarkEnd w:id="198"/>
    </w:p>
    <w:tbl>
      <w:tblPr>
        <w:tblStyle w:val="PURTable"/>
        <w:tblW w:w="0" w:type="dxa"/>
        <w:tblLook w:val="04A0" w:firstRow="1" w:lastRow="0" w:firstColumn="1" w:lastColumn="0" w:noHBand="0" w:noVBand="1"/>
      </w:tblPr>
      <w:tblGrid>
        <w:gridCol w:w="3594"/>
        <w:gridCol w:w="3607"/>
        <w:gridCol w:w="3589"/>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102">
              <w:r w:rsidRPr="00A71BFF">
                <w:rPr>
                  <w:color w:val="00467F"/>
                  <w:u w:val="single"/>
                  <w:lang w:val="pl-PL"/>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99" w:name="_Sec655"/>
      <w:r>
        <w:t>Windows Server</w:t>
      </w:r>
      <w:bookmarkEnd w:id="199"/>
      <w:r>
        <w:fldChar w:fldCharType="begin"/>
      </w:r>
      <w:r>
        <w:instrText xml:space="preserve"> TC "</w:instrText>
      </w:r>
      <w:bookmarkStart w:id="200" w:name="_Toc520808705"/>
      <w:r>
        <w:instrText>Windows Server</w:instrText>
      </w:r>
      <w:bookmarkEnd w:id="200"/>
      <w:r>
        <w:instrText>" \l 3</w:instrText>
      </w:r>
      <w:r>
        <w:fldChar w:fldCharType="end"/>
      </w:r>
    </w:p>
    <w:p w:rsidR="00892871" w:rsidRDefault="0032500E">
      <w:pPr>
        <w:pStyle w:val="ProductList-Offering1SubSection"/>
        <w:outlineLvl w:val="3"/>
      </w:pPr>
      <w:bookmarkStart w:id="201" w:name="_Sec703"/>
      <w:r>
        <w:t>1. Dostępność programów</w:t>
      </w:r>
      <w:bookmarkEnd w:id="201"/>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9" w:space="0" w:color="FFFFF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Licencja Dostępowa (CAL) na usługi zarządzania prawami dostępu do usługi Active Directory w systemie Windows Server 2016</w:t>
            </w:r>
            <w:r>
              <w:fldChar w:fldCharType="begin"/>
            </w:r>
            <w:r w:rsidRPr="00A71BFF">
              <w:rPr>
                <w:lang w:val="pl-PL"/>
              </w:rP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Licencja dostępowa CAL na usługi pulpitu zdalnego w oprogramowaniu Windows Server 2016</w:t>
            </w:r>
            <w:r>
              <w:fldChar w:fldCharType="begin"/>
            </w:r>
            <w:r w:rsidRPr="00A71BFF">
              <w:rPr>
                <w:lang w:val="pl-PL"/>
              </w:rPr>
              <w:instrText xml:space="preserve"> XE "Licencja dostępowa CAL na usługi pulpitu zdalnego w oprogramowaniu Windows Server 2016" </w:instrText>
            </w:r>
            <w:r>
              <w:fldChar w:fldCharType="end"/>
            </w:r>
            <w:r w:rsidRPr="00A71BFF">
              <w:rPr>
                <w:lang w:val="pl-PL"/>
              </w:rP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Licencja External Connector na usługi pulpitu zdalnego w systemie Windows Server 2016</w:t>
            </w:r>
            <w:r>
              <w:fldChar w:fldCharType="begin"/>
            </w:r>
            <w:r w:rsidRPr="00A71BFF">
              <w:rPr>
                <w:lang w:val="pl-PL"/>
              </w:rP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Windows Server 2016 Standard (pakiet 2 Licencji na Rdzeń)</w:t>
            </w:r>
            <w:r>
              <w:fldChar w:fldCharType="begin"/>
            </w:r>
            <w:r w:rsidRPr="00A71BFF">
              <w:rPr>
                <w:lang w:val="pl-PL"/>
              </w:rP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Server 2016 Standard (pakiet 16 Licencji na Rdzeń)</w:t>
            </w:r>
            <w:r>
              <w:fldChar w:fldCharType="begin"/>
            </w:r>
            <w:r w:rsidRPr="00A71BFF">
              <w:rPr>
                <w:lang w:val="pl-PL"/>
              </w:rP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Licencja External Connector na usługi zarządzania prawami dostępu do usługi Active Directory w systemie Windows Server 2016</w:t>
            </w:r>
            <w:r>
              <w:fldChar w:fldCharType="begin"/>
            </w:r>
            <w:r w:rsidRPr="00A71BFF">
              <w:rPr>
                <w:lang w:val="pl-PL"/>
              </w:rP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202" w:name="_Sec758"/>
      <w:r>
        <w:t>2. Warunki dotyczące Produktu</w:t>
      </w:r>
      <w:bookmarkEnd w:id="202"/>
    </w:p>
    <w:tbl>
      <w:tblPr>
        <w:tblStyle w:val="PURTable"/>
        <w:tblW w:w="0" w:type="dxa"/>
        <w:tblLook w:val="04A0" w:firstRow="1" w:lastRow="0" w:firstColumn="1" w:lastColumn="0" w:noHBand="0" w:noVBand="1"/>
      </w:tblPr>
      <w:tblGrid>
        <w:gridCol w:w="3611"/>
        <w:gridCol w:w="3601"/>
        <w:gridCol w:w="357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Windows Server 2012 R2</w:t>
            </w:r>
            <w:r>
              <w:fldChar w:fldCharType="begin"/>
            </w:r>
            <w:r w:rsidRPr="00A71BFF">
              <w:rPr>
                <w:lang w:val="pl-PL"/>
              </w:rPr>
              <w:instrText xml:space="preserve"> XE "Windows Server 2012 R2" </w:instrText>
            </w:r>
            <w:r>
              <w:fldChar w:fldCharType="end"/>
            </w:r>
            <w:r w:rsidRPr="00A71BFF">
              <w:rPr>
                <w:lang w:val="pl-PL"/>
              </w:rPr>
              <w:t xml:space="preserve"> (10/13), Windows Server 2012</w:t>
            </w:r>
            <w:r>
              <w:fldChar w:fldCharType="begin"/>
            </w:r>
            <w:r w:rsidRPr="00A71BFF">
              <w:rPr>
                <w:lang w:val="pl-PL"/>
              </w:rPr>
              <w:instrText xml:space="preserve"> XE "Windows Server 2012" </w:instrText>
            </w:r>
            <w:r>
              <w:fldChar w:fldCharType="end"/>
            </w:r>
            <w:r w:rsidRPr="00A71BFF">
              <w:rPr>
                <w:lang w:val="pl-PL"/>
              </w:rP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Wymóg wstępny (SA):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Dodatek Premium Assurance do systemu Windows Server</w:t>
      </w:r>
    </w:p>
    <w:p w:rsidR="00892871" w:rsidRDefault="0032500E">
      <w:pPr>
        <w:pStyle w:val="ProductList-Body"/>
      </w:pPr>
      <w:r w:rsidRPr="00A71BFF">
        <w:rPr>
          <w:lang w:val="pl-PL"/>
        </w:rPr>
        <w:t>Informacje o postanowieniach dotyczących Dodatku Premium Assurance</w:t>
      </w:r>
      <w:r>
        <w:fldChar w:fldCharType="begin"/>
      </w:r>
      <w:r w:rsidRPr="00A71BFF">
        <w:rPr>
          <w:lang w:val="pl-PL"/>
        </w:rPr>
        <w:instrText xml:space="preserve"> XE "Dodatku Premium Assurance" </w:instrText>
      </w:r>
      <w:r>
        <w:fldChar w:fldCharType="end"/>
      </w:r>
      <w:r w:rsidRPr="00A71BFF">
        <w:rPr>
          <w:lang w:val="pl-PL"/>
        </w:rPr>
        <w:t xml:space="preserve"> znajdują się w Postanowieniach dotyczących Produktów ze stycznia 2018 r. </w:t>
      </w:r>
      <w:hyperlink r:id="rId103">
        <w:r>
          <w:rPr>
            <w:color w:val="00467F"/>
            <w:u w:val="single"/>
          </w:rPr>
          <w:t>http://go.microsoft.com/?linkid=9839206</w:t>
        </w:r>
      </w:hyperlink>
      <w:r>
        <w:t xml:space="preserve">.  </w:t>
      </w:r>
    </w:p>
    <w:p w:rsidR="00892871" w:rsidRDefault="00892871">
      <w:pPr>
        <w:pStyle w:val="ProductList-Body"/>
      </w:pPr>
    </w:p>
    <w:p w:rsidR="00892871" w:rsidRDefault="0032500E">
      <w:pPr>
        <w:pStyle w:val="ProductList-Offering1SubSection"/>
        <w:outlineLvl w:val="3"/>
      </w:pPr>
      <w:bookmarkStart w:id="203" w:name="_Sec807"/>
      <w:r>
        <w:t>3. Prawa do używania</w:t>
      </w:r>
      <w:bookmarkEnd w:id="203"/>
    </w:p>
    <w:tbl>
      <w:tblPr>
        <w:tblStyle w:val="PURTable"/>
        <w:tblW w:w="0" w:type="dxa"/>
        <w:tblLook w:val="04A0" w:firstRow="1" w:lastRow="0" w:firstColumn="1" w:lastColumn="0" w:noHBand="0" w:noVBand="1"/>
      </w:tblPr>
      <w:tblGrid>
        <w:gridCol w:w="3608"/>
        <w:gridCol w:w="3575"/>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1">
              <w:r w:rsidRPr="00A71BFF">
                <w:rPr>
                  <w:color w:val="00467F"/>
                  <w:u w:val="single"/>
                  <w:lang w:val="pl-PL"/>
                </w:rPr>
                <w:t>Na rdzeń/CAL</w:t>
              </w:r>
            </w:hyperlink>
            <w:r w:rsidRPr="00A71BFF">
              <w:rPr>
                <w:lang w:val="pl-PL"/>
              </w:rPr>
              <w:t xml:space="preserve"> – wszystkie edycje (poza Essentials), </w:t>
            </w:r>
            <w:hyperlink w:anchor="_Sec545">
              <w:r w:rsidRPr="00A71BFF">
                <w:rPr>
                  <w:color w:val="00467F"/>
                  <w:u w:val="single"/>
                  <w:lang w:val="pl-PL"/>
                </w:rPr>
                <w:t>serwery wyspecjalizowane</w:t>
              </w:r>
            </w:hyperlink>
            <w:r w:rsidRPr="00A71BFF">
              <w:rPr>
                <w:lang w:val="pl-P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r w:rsidRPr="00A71BFF">
              <w:rPr>
                <w:lang w:val="pl-PL"/>
              </w:rPr>
              <w:t xml:space="preserve">, </w:t>
            </w:r>
            <w:hyperlink w:anchor="_Sec537">
              <w:r w:rsidRPr="00A71BFF">
                <w:rPr>
                  <w:color w:val="00467F"/>
                  <w:u w:val="single"/>
                  <w:lang w:val="pl-PL"/>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Windows Server 2016 CAL</w:t>
            </w:r>
          </w:p>
          <w:p w:rsidR="00892871" w:rsidRPr="00A71BFF" w:rsidRDefault="0032500E">
            <w:pPr>
              <w:pStyle w:val="ProductList-TableBody"/>
              <w:rPr>
                <w:lang w:val="pl-PL"/>
              </w:rPr>
            </w:pPr>
            <w:r w:rsidRPr="00A71BFF">
              <w:rPr>
                <w:lang w:val="pl-PL"/>
              </w:rP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Licencja dostępowa (CAL) na Subskrypcję Windows Server dla platformy Azure </w:t>
            </w:r>
          </w:p>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r>
    </w:tbl>
    <w:p w:rsidR="00892871" w:rsidRPr="00A71BFF" w:rsidRDefault="0032500E">
      <w:pPr>
        <w:pStyle w:val="ProductList-Body"/>
        <w:rPr>
          <w:lang w:val="pl-PL"/>
        </w:rPr>
      </w:pPr>
      <w:r w:rsidRPr="00A71BFF">
        <w:rPr>
          <w:i/>
          <w:lang w:val="pl-PL"/>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3.1.1 Licencja Dostępowa (CAL) na dodatkowe funkcje związane z usługami zdalnego pulpitu w systemie Windows Server 2016</w:t>
      </w:r>
    </w:p>
    <w:p w:rsidR="00892871" w:rsidRPr="00A71BFF" w:rsidRDefault="0032500E">
      <w:pPr>
        <w:pStyle w:val="ProductList-BodyIndented"/>
        <w:rPr>
          <w:lang w:val="pl-PL"/>
        </w:rPr>
      </w:pPr>
      <w:r w:rsidRPr="00A71BFF">
        <w:rPr>
          <w:lang w:val="pl-PL"/>
        </w:rP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LS na Użytkownika na usługi pulpitu zdalnego w systemie Windows Server 2016</w:t>
            </w:r>
          </w:p>
        </w:tc>
      </w:tr>
    </w:tbl>
    <w:p w:rsidR="00892871" w:rsidRPr="00A71BFF" w:rsidRDefault="0032500E">
      <w:pPr>
        <w:pStyle w:val="ProductList-BodyIndented"/>
        <w:rPr>
          <w:lang w:val="pl-PL"/>
        </w:rPr>
      </w:pPr>
      <w:r w:rsidRPr="00A71BFF">
        <w:rPr>
          <w:i/>
          <w:lang w:val="pl-PL"/>
        </w:rPr>
        <w:t>* Wymagane także do korzystania z oprogramowania Windows Server w celu udostępniania graficznego interfejsu użytkownika (za pomocą usług pulpitu zdalnego systemu Windows Server 2016 lub innej technologii).</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3.1.2 Licencja Dostępowa (CAL) na dodatkowe funkcje związane z usługami zarządzania prawami w systemie Windows Server 2016</w:t>
      </w:r>
    </w:p>
    <w:p w:rsidR="00892871" w:rsidRPr="00A71BFF" w:rsidRDefault="0032500E">
      <w:pPr>
        <w:pStyle w:val="ProductList-BodyIndented"/>
        <w:rPr>
          <w:lang w:val="pl-PL"/>
        </w:rPr>
      </w:pPr>
      <w:r w:rsidRPr="00A71BFF">
        <w:rPr>
          <w:lang w:val="pl-PL"/>
        </w:rP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Azure Information Protection (P1 i P2)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Pr="00A71BFF" w:rsidRDefault="00892871">
            <w:pPr>
              <w:pStyle w:val="ProductList-TableBody"/>
              <w:rPr>
                <w:lang w:val="pl-PL"/>
              </w:rPr>
            </w:pP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r>
    </w:tbl>
    <w:p w:rsidR="00892871" w:rsidRDefault="00892871">
      <w:pPr>
        <w:pStyle w:val="ProductList-BodyIndented"/>
      </w:pPr>
    </w:p>
    <w:p w:rsidR="00892871" w:rsidRPr="00A71BFF" w:rsidRDefault="0032500E">
      <w:pPr>
        <w:pStyle w:val="ProductList-SubClauseHeading"/>
        <w:outlineLvl w:val="5"/>
        <w:rPr>
          <w:lang w:val="pl-PL"/>
        </w:rPr>
      </w:pPr>
      <w:r w:rsidRPr="00A71BFF">
        <w:rPr>
          <w:lang w:val="pl-PL"/>
        </w:rPr>
        <w:t>3.1.3 Licencja Dostępowa (CAL) na Użytkownika na dodatkowe funkcje związane z oprogramowaniem Microsoft Identity Manager</w:t>
      </w:r>
    </w:p>
    <w:p w:rsidR="00892871" w:rsidRDefault="0032500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Azure Active Directory Premium (P1 i P2)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Pr="00A71BFF" w:rsidRDefault="0032500E">
      <w:pPr>
        <w:pStyle w:val="ProductList-BodyIndented"/>
        <w:rPr>
          <w:lang w:val="pl-PL"/>
        </w:rPr>
      </w:pPr>
      <w:r w:rsidRPr="00A71BFF">
        <w:rPr>
          <w:i/>
          <w:lang w:val="pl-PL"/>
        </w:rPr>
        <w:t xml:space="preserve">*Wymagana także dla każdej osoby, dla której oprogramowanie wystawia poświadczenia tożsamości lub nimi zarządza.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3.1.4 Usługa synchronizacji</w:t>
      </w:r>
    </w:p>
    <w:p w:rsidR="00892871" w:rsidRPr="00A71BFF" w:rsidRDefault="0032500E">
      <w:pPr>
        <w:pStyle w:val="ProductList-BodyIndented"/>
        <w:rPr>
          <w:lang w:val="pl-PL"/>
        </w:rPr>
      </w:pPr>
      <w:r w:rsidRPr="00A71BFF">
        <w:rPr>
          <w:lang w:val="pl-PL"/>
        </w:rPr>
        <w:t>Licencje CAL na oprogramowanie Microsoft Identity Manager 2016 nie są wymagane dla użytkowników korzystających wyłącznie z usługi synchronizacji oprogramowania Microsoft Identity Manager.</w:t>
      </w:r>
    </w:p>
    <w:p w:rsidR="00892871" w:rsidRPr="00A71BFF" w:rsidRDefault="00892871">
      <w:pPr>
        <w:pStyle w:val="ProductList-BodyIndented"/>
        <w:rPr>
          <w:lang w:val="pl-PL"/>
        </w:rPr>
      </w:pPr>
    </w:p>
    <w:p w:rsidR="00892871" w:rsidRDefault="0032500E">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SubClauseHeading"/>
        <w:outlineLvl w:val="5"/>
        <w:rPr>
          <w:lang w:val="pl-PL"/>
        </w:rPr>
      </w:pPr>
      <w:r w:rsidRPr="00A71BFF">
        <w:rPr>
          <w:lang w:val="pl-PL"/>
        </w:rPr>
        <w:t>3.2.1 Licencja External Connector na dodatkowe funkcje związane z usługami zdalnego pulpitu w systemie Windows Server 2016</w:t>
      </w:r>
    </w:p>
    <w:p w:rsidR="00892871" w:rsidRPr="00A71BFF" w:rsidRDefault="0032500E">
      <w:pPr>
        <w:pStyle w:val="ProductList-BodyIndented"/>
        <w:rPr>
          <w:lang w:val="pl-PL"/>
        </w:rPr>
      </w:pPr>
      <w:r w:rsidRPr="00A71BFF">
        <w:rPr>
          <w:lang w:val="pl-PL"/>
        </w:rP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892871">
            <w:pPr>
              <w:pStyle w:val="ProductList-TableBody"/>
              <w:rPr>
                <w:lang w:val="pl-PL"/>
              </w:rPr>
            </w:pPr>
          </w:p>
        </w:tc>
      </w:tr>
    </w:tbl>
    <w:p w:rsidR="00892871" w:rsidRPr="00A71BFF" w:rsidRDefault="0032500E">
      <w:pPr>
        <w:pStyle w:val="ProductList-BodyIndented"/>
        <w:rPr>
          <w:lang w:val="pl-PL"/>
        </w:rPr>
      </w:pPr>
      <w:r w:rsidRPr="00A71BFF">
        <w:rPr>
          <w:i/>
          <w:lang w:val="pl-PL"/>
        </w:rPr>
        <w:t>* Wymagane także do korzystania z oprogramowania Windows Server w celu udostępniania graficznego interfejsu użytkownika (za pomocą usług pulpitu zdalnego systemu Windows Server 2016 lub innej technologii).</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3.2.2 Licencja External Connector na dodatkowe funkcje związane z usługami zarządzania prawami w systemie Windows Server 2016</w:t>
      </w:r>
    </w:p>
    <w:p w:rsidR="00892871" w:rsidRPr="00A71BFF" w:rsidRDefault="0032500E">
      <w:pPr>
        <w:pStyle w:val="ProductList-BodyIndented"/>
        <w:rPr>
          <w:lang w:val="pl-PL"/>
        </w:rPr>
      </w:pPr>
      <w:r w:rsidRPr="00A71BFF">
        <w:rPr>
          <w:lang w:val="pl-PL"/>
        </w:rP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892871">
            <w:pPr>
              <w:pStyle w:val="ProductList-TableBody"/>
              <w:rPr>
                <w:lang w:val="pl-PL"/>
              </w:rPr>
            </w:pPr>
          </w:p>
        </w:tc>
      </w:tr>
    </w:tbl>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3.2.3 Licencja typu External Connector na dodatkowe funkcje związane z oprogramowaniem Microsoft Identity Manager</w:t>
      </w:r>
    </w:p>
    <w:p w:rsidR="00892871" w:rsidRDefault="0032500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Pr="00A71BFF" w:rsidRDefault="0032500E">
      <w:pPr>
        <w:pStyle w:val="ProductList-BodyIndented"/>
        <w:rPr>
          <w:lang w:val="pl-PL"/>
        </w:rPr>
      </w:pPr>
      <w:r w:rsidRPr="00A71BFF">
        <w:rPr>
          <w:i/>
          <w:lang w:val="pl-PL"/>
        </w:rPr>
        <w:t>*Wymagana także dla każdego Użytkownika Zewnętrznego, dla którego oprogramowanie wystawia poświadczenia tożsamości lub nimi zarządza (w przypadku braku Licencji CAL na Microsoft Identity Manager 2016).</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3.3 Dodatkowe postanowienia dotyczące oprogramowania Windows Server 2016 Essentials</w:t>
      </w:r>
    </w:p>
    <w:p w:rsidR="00892871" w:rsidRDefault="0032500E">
      <w:pPr>
        <w:pStyle w:val="ProductList-SubClauseHeading"/>
        <w:outlineLvl w:val="5"/>
      </w:pPr>
      <w:r>
        <w:t>3.3.1 Ograniczenia dotyczące korzystania z oprogramowania</w:t>
      </w:r>
    </w:p>
    <w:p w:rsidR="00892871" w:rsidRPr="00A71BFF" w:rsidRDefault="0032500E" w:rsidP="0032500E">
      <w:pPr>
        <w:pStyle w:val="ProductList-Bullet"/>
        <w:numPr>
          <w:ilvl w:val="1"/>
          <w:numId w:val="29"/>
        </w:numPr>
        <w:rPr>
          <w:lang w:val="pl-PL"/>
        </w:rPr>
      </w:pPr>
      <w:r w:rsidRPr="00A71BFF">
        <w:rPr>
          <w:lang w:val="pl-PL"/>
        </w:rPr>
        <w:t xml:space="preserve">W dowolnym momencie Klient może użyć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każdym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i w jednym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w:t>
      </w:r>
    </w:p>
    <w:p w:rsidR="00892871" w:rsidRPr="00A71BFF" w:rsidRDefault="0032500E" w:rsidP="0032500E">
      <w:pPr>
        <w:pStyle w:val="ProductList-Bullet"/>
        <w:numPr>
          <w:ilvl w:val="1"/>
          <w:numId w:val="29"/>
        </w:numPr>
        <w:rPr>
          <w:lang w:val="pl-PL"/>
        </w:rPr>
      </w:pPr>
      <w:r w:rsidRPr="00A71BFF">
        <w:rPr>
          <w:lang w:val="pl-PL"/>
        </w:rP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wówczas Wystąpienie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może być wykorzystane wyłącznie w celu uruchomienia oprogramowania do wirtualizacji sprzętu, świadczenia usług wirtualizacji sprzętu lub uruchamiania oprogramowania na potrzeby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i jego obsługi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To Wystąpienie nie musi spełniać wymagań opisanych w powyższych punktach od (I) do (iv).</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3.3.2 Korzystanie z oprogramowania serwera</w:t>
      </w:r>
    </w:p>
    <w:p w:rsidR="00892871" w:rsidRPr="00A71BFF" w:rsidRDefault="0032500E">
      <w:pPr>
        <w:pStyle w:val="ProductList-BodyIndented"/>
        <w:rPr>
          <w:lang w:val="pl-PL"/>
        </w:rPr>
      </w:pPr>
      <w:r w:rsidRPr="00A71BFF">
        <w:rPr>
          <w:lang w:val="pl-PL"/>
        </w:rP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3.3.3 Windows Server 2016 Essentials Connector</w:t>
      </w:r>
    </w:p>
    <w:p w:rsidR="00892871" w:rsidRPr="00A71BFF" w:rsidRDefault="0032500E">
      <w:pPr>
        <w:pStyle w:val="ProductList-BodyIndented"/>
        <w:rPr>
          <w:lang w:val="pl-PL"/>
        </w:rPr>
      </w:pPr>
      <w:r w:rsidRPr="00A71BFF">
        <w:rPr>
          <w:lang w:val="pl-PL"/>
        </w:rP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3.3.4 Dostęp do usług zarządzania prawami dostępu do usługi Active Directory w systemie Windows Server 2016</w:t>
      </w:r>
    </w:p>
    <w:p w:rsidR="00892871" w:rsidRPr="00A71BFF" w:rsidRDefault="0032500E">
      <w:pPr>
        <w:pStyle w:val="ProductList-BodyIndented"/>
        <w:rPr>
          <w:lang w:val="pl-PL"/>
        </w:rPr>
      </w:pPr>
      <w:r w:rsidRPr="00A71BFF">
        <w:rPr>
          <w:lang w:val="pl-PL"/>
        </w:rP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3.4 Kontener dla systemu Windows Server bez izolacji funkcji Hyper-V z oprogramowaniem Windows Server 2016 Standard i Datacenter</w:t>
      </w:r>
    </w:p>
    <w:p w:rsidR="00892871" w:rsidRPr="00A71BFF" w:rsidRDefault="0032500E">
      <w:pPr>
        <w:pStyle w:val="ProductList-Body"/>
        <w:rPr>
          <w:lang w:val="pl-PL"/>
        </w:rPr>
      </w:pPr>
      <w:r w:rsidRPr="00A71BFF">
        <w:rPr>
          <w:lang w:val="pl-PL"/>
        </w:rPr>
        <w:t xml:space="preserve">W danym momencie Klient może używać dowolnej liczby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utworzonych jako </w:t>
      </w:r>
      <w:r>
        <w:fldChar w:fldCharType="begin"/>
      </w:r>
      <w:r w:rsidRPr="00A71BFF">
        <w:rPr>
          <w:lang w:val="pl-PL"/>
        </w:rPr>
        <w:instrText xml:space="preserve"> AutoTextList   \s NoStyle \t "Kontener dla systemu Windows Server bez izolacji funkcji Hyper-V (znany poprzednio jako Kontener dla systemu Windows Server) to funkcja systemu Windows Server." </w:instrText>
      </w:r>
      <w:r>
        <w:fldChar w:fldCharType="separate"/>
      </w:r>
      <w:r w:rsidRPr="00A71BFF">
        <w:rPr>
          <w:color w:val="0563C1"/>
          <w:lang w:val="pl-PL"/>
        </w:rPr>
        <w:t>Kontenery dla systemu Windows Server bez izolacji funkcji Hyper-V</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204" w:name="_Sec833"/>
      <w:r>
        <w:t>4. Pakiet Software Assurance</w:t>
      </w:r>
      <w:bookmarkEnd w:id="204"/>
    </w:p>
    <w:tbl>
      <w:tblPr>
        <w:tblStyle w:val="PURTable"/>
        <w:tblW w:w="0" w:type="dxa"/>
        <w:tblLook w:val="04A0" w:firstRow="1" w:lastRow="0" w:firstColumn="1" w:lastColumn="0" w:noHBand="0" w:noVBand="1"/>
      </w:tblPr>
      <w:tblGrid>
        <w:gridCol w:w="3594"/>
        <w:gridCol w:w="3607"/>
        <w:gridCol w:w="3589"/>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206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sidRPr="00A71BFF">
              <w:rPr>
                <w:color w:val="0563C1"/>
                <w:lang w:val="pl-PL"/>
              </w:rPr>
              <w:t>Przenoszenie Licencji</w:t>
            </w:r>
            <w:r>
              <w:fldChar w:fldCharType="end"/>
            </w:r>
            <w:r w:rsidRPr="00A71BFF">
              <w:rPr>
                <w:lang w:val="pl-PL"/>
              </w:rP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Zob. </w:t>
            </w:r>
            <w:hyperlink r:id="rId104">
              <w:r w:rsidRPr="00A71BFF">
                <w:rPr>
                  <w:color w:val="00467F"/>
                  <w:u w:val="single"/>
                  <w:lang w:val="pl-PL"/>
                </w:rPr>
                <w:t>Lista Produktów — październik 2013 r. i marzec 2014 r.</w:t>
              </w:r>
            </w:hyperlink>
            <w:r w:rsidRPr="00A71BFF">
              <w:rPr>
                <w:lang w:val="pl-PL"/>
              </w:rPr>
              <w:t xml:space="preserve"> (poprzednie wersje oraz HPC Pack</w:t>
            </w:r>
            <w:r>
              <w:fldChar w:fldCharType="begin"/>
            </w:r>
            <w:r w:rsidRPr="00A71BFF">
              <w:rPr>
                <w:lang w:val="pl-PL"/>
              </w:rPr>
              <w:instrText xml:space="preserve"> XE "HPC Pack" </w:instrText>
            </w:r>
            <w:r>
              <w:fldChar w:fldCharType="end"/>
            </w:r>
            <w:r w:rsidRPr="00A71BFF">
              <w:rPr>
                <w:lang w:val="pl-PL"/>
              </w:rPr>
              <w:t>, Windows HPC Server</w:t>
            </w:r>
            <w:r>
              <w:fldChar w:fldCharType="begin"/>
            </w:r>
            <w:r w:rsidRPr="00A71BFF">
              <w:rPr>
                <w:lang w:val="pl-PL"/>
              </w:rPr>
              <w:instrText xml:space="preserve"> XE "Windows HPC Server" </w:instrText>
            </w:r>
            <w:r>
              <w:fldChar w:fldCharType="end"/>
            </w:r>
            <w:r w:rsidRPr="00A71BFF">
              <w:rPr>
                <w:lang w:val="pl-PL"/>
              </w:rPr>
              <w:t>, Windows Server Enterprise</w:t>
            </w:r>
            <w:r>
              <w:fldChar w:fldCharType="begin"/>
            </w:r>
            <w:r w:rsidRPr="00A71BFF">
              <w:rPr>
                <w:lang w:val="pl-PL"/>
              </w:rPr>
              <w:instrText xml:space="preserve"> XE "Windows Server Enterprise" </w:instrText>
            </w:r>
            <w:r>
              <w:fldChar w:fldCharType="end"/>
            </w:r>
            <w:r w:rsidRPr="00A71BFF">
              <w:rPr>
                <w:lang w:val="pl-PL"/>
              </w:rPr>
              <w:t>, Windows Server HPC Edition</w:t>
            </w:r>
            <w:r>
              <w:fldChar w:fldCharType="begin"/>
            </w:r>
            <w:r w:rsidRPr="00A71BFF">
              <w:rPr>
                <w:lang w:val="pl-PL"/>
              </w:rPr>
              <w:instrText xml:space="preserve"> XE "Windows Server HPC Edition" </w:instrText>
            </w:r>
            <w:r>
              <w:fldChar w:fldCharType="end"/>
            </w:r>
            <w:r w:rsidRPr="00A71BFF">
              <w:rPr>
                <w:lang w:val="pl-PL"/>
              </w:rPr>
              <w:t>, Windows Server for Itanium Based Systems</w:t>
            </w:r>
            <w:r>
              <w:fldChar w:fldCharType="begin"/>
            </w:r>
            <w:r w:rsidRPr="00A71BFF">
              <w:rPr>
                <w:lang w:val="pl-PL"/>
              </w:rPr>
              <w:instrText xml:space="preserve"> XE "Windows Server for Itanium Based Systems" </w:instrText>
            </w:r>
            <w:r>
              <w:fldChar w:fldCharType="end"/>
            </w:r>
            <w:r w:rsidRPr="00A71BFF">
              <w:rPr>
                <w:lang w:val="pl-PL"/>
              </w:rPr>
              <w:t>, Windows Small Business Server</w:t>
            </w:r>
            <w:r>
              <w:fldChar w:fldCharType="begin"/>
            </w:r>
            <w:r w:rsidRPr="00A71BFF">
              <w:rPr>
                <w:lang w:val="pl-PL"/>
              </w:rPr>
              <w:instrText xml:space="preserve"> XE "Windows Small Business Server" </w:instrText>
            </w:r>
            <w:r>
              <w:fldChar w:fldCharType="end"/>
            </w:r>
            <w:r w:rsidRPr="00A71BFF">
              <w:rPr>
                <w:lang w:val="pl-PL"/>
              </w:rPr>
              <w:t xml:space="preserve">); </w:t>
            </w:r>
            <w:hyperlink r:id="rId105">
              <w:r w:rsidRPr="00A71BFF">
                <w:rPr>
                  <w:color w:val="00467F"/>
                  <w:u w:val="single"/>
                  <w:lang w:val="pl-PL"/>
                </w:rPr>
                <w:t>Lista Produktów — czerwiec 2015 r.</w:t>
              </w:r>
            </w:hyperlink>
            <w:r w:rsidRPr="00A71BFF">
              <w:rPr>
                <w:lang w:val="pl-PL"/>
              </w:rPr>
              <w:t xml:space="preserve"> </w:t>
            </w:r>
            <w:r>
              <w:t xml:space="preserve">(Forefront Identity Manager 2010 R2); </w:t>
            </w:r>
            <w:hyperlink r:id="rId10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sidRPr="00A71BFF">
              <w:rPr>
                <w:color w:val="0563C1"/>
                <w:lang w:val="pl-PL"/>
              </w:rPr>
              <w:t>Obsługa w ramach oddzielnych procesów (Self Hosting)</w:t>
            </w:r>
            <w:r>
              <w:fldChar w:fldCharType="end"/>
            </w:r>
            <w:r w:rsidRPr="00A71BFF">
              <w:rPr>
                <w:lang w:val="pl-PL"/>
              </w:rP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Pr="00A71BFF" w:rsidRDefault="00892871">
            <w:pPr>
              <w:pStyle w:val="ProductList-TableBody"/>
              <w:rPr>
                <w:lang w:val="pl-PL"/>
              </w:rPr>
            </w:pPr>
          </w:p>
        </w:tc>
      </w:tr>
    </w:tbl>
    <w:p w:rsidR="00892871" w:rsidRPr="00A71BFF" w:rsidRDefault="00892871">
      <w:pPr>
        <w:pStyle w:val="ProductList-ClauseHeading"/>
        <w:outlineLvl w:val="4"/>
        <w:rPr>
          <w:lang w:val="pl-PL"/>
        </w:rPr>
      </w:pPr>
    </w:p>
    <w:p w:rsidR="00892871" w:rsidRPr="00A71BFF" w:rsidRDefault="0032500E">
      <w:pPr>
        <w:pStyle w:val="ProductList-ClauseHeading"/>
        <w:outlineLvl w:val="4"/>
        <w:rPr>
          <w:lang w:val="pl-PL"/>
        </w:rPr>
      </w:pPr>
      <w:r w:rsidRPr="00A71BFF">
        <w:rPr>
          <w:lang w:val="pl-PL"/>
        </w:rPr>
        <w:t>4.1 Korzyść Związana z Platformą Microsoft Azure w Środowisku Hybrydowym dla systemu Windows Server</w:t>
      </w:r>
    </w:p>
    <w:p w:rsidR="00892871" w:rsidRPr="00A71BFF" w:rsidRDefault="0032500E">
      <w:pPr>
        <w:pStyle w:val="ProductList-Body"/>
        <w:rPr>
          <w:lang w:val="pl-PL"/>
        </w:rPr>
      </w:pPr>
      <w:r w:rsidRPr="00A71BFF">
        <w:rPr>
          <w:lang w:val="pl-PL"/>
        </w:rPr>
        <w:t xml:space="preserve">W odniesieniu do wdrażania obrazów systemu Windows Server na platformie Microsoft Azure zobacz </w:t>
      </w:r>
      <w:hyperlink w:anchor="_Sec624">
        <w:r w:rsidRPr="00A71BFF">
          <w:rPr>
            <w:color w:val="00467F"/>
            <w:u w:val="single"/>
            <w:lang w:val="pl-PL"/>
          </w:rPr>
          <w:t xml:space="preserve">punkt 8. Korzyść Związana z Platformą Microsoft Azure w Środowisku Hybrydowym </w:t>
        </w:r>
      </w:hyperlink>
      <w:r w:rsidRPr="00A71BFF">
        <w:rPr>
          <w:lang w:val="pl-PL"/>
        </w:rPr>
        <w:t>we wpisie dotyczącym Produktu Microsoft Azure.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4.2 Wersje Półrocznych Kanałów</w:t>
      </w:r>
    </w:p>
    <w:p w:rsidR="00892871" w:rsidRPr="00A71BFF" w:rsidRDefault="0032500E">
      <w:pPr>
        <w:pStyle w:val="ProductList-Body"/>
        <w:rPr>
          <w:lang w:val="pl-PL"/>
        </w:rPr>
      </w:pPr>
      <w:r w:rsidRPr="00A71BFF">
        <w:rPr>
          <w:lang w:val="pl-PL"/>
        </w:rPr>
        <w:t xml:space="preserve">Klienci z aktywnym pakietem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system Windows Server Standard lub Datacenter oraz dla Podstawowych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Dostępu na system Windows Server, a także Dodatkowych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Dostępu na system Windows Server (w stosownych przypadkach) mogą dokonać instalacji i używać wersji Półrocznych Kanałów (zarówno pilotażowych, jak i szerokich) na </w:t>
      </w:r>
      <w:r>
        <w:fldChar w:fldCharType="begin"/>
      </w:r>
      <w:r w:rsidRPr="00A71BFF">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Na potrzeby związane z licencjonowaniem Produktów system Nano Server wprowadzony razem z systemem Windows Server 2016 uznaje się za wersję Półrocznego Kanału.</w:t>
      </w:r>
    </w:p>
    <w:p w:rsidR="00892871" w:rsidRPr="00A71BFF" w:rsidRDefault="00892871">
      <w:pPr>
        <w:pStyle w:val="ProductList-ClauseHeading"/>
        <w:outlineLvl w:val="4"/>
        <w:rPr>
          <w:lang w:val="pl-PL"/>
        </w:rPr>
      </w:pPr>
    </w:p>
    <w:p w:rsidR="00892871" w:rsidRPr="00A71BFF" w:rsidRDefault="0032500E">
      <w:pPr>
        <w:pStyle w:val="ProductList-ClauseHeading"/>
        <w:outlineLvl w:val="4"/>
        <w:rPr>
          <w:lang w:val="pl-PL"/>
        </w:rPr>
      </w:pPr>
      <w:r w:rsidRPr="00A71BFF">
        <w:rPr>
          <w:lang w:val="pl-PL"/>
        </w:rPr>
        <w:t>4.3 Prawa rozszerzone dotyczące Licencji CAL na Użytkownika i LS na Użytkownika dla usług pulpitu zdalnego („RDS”)</w:t>
      </w:r>
    </w:p>
    <w:p w:rsidR="00892871" w:rsidRPr="00A71BFF" w:rsidRDefault="0032500E">
      <w:pPr>
        <w:pStyle w:val="ProductList-Body"/>
        <w:rPr>
          <w:lang w:val="pl-PL"/>
        </w:rPr>
      </w:pPr>
      <w:r w:rsidRPr="00A71BFF">
        <w:rPr>
          <w:lang w:val="pl-PL"/>
        </w:rPr>
        <w:t xml:space="preserve">Klientowi wolno używać posiadanych Licencji Dostępowych (CAL) na Użytkownika i LS na Użytkownika na RDS z oprogramowaniem Windows Server działającym w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Środowiskach Systemu Operacyjnego</w:t>
      </w:r>
      <w:r>
        <w:fldChar w:fldCharType="end"/>
      </w:r>
      <w:r w:rsidRPr="00A71BFF">
        <w:rPr>
          <w:lang w:val="pl-PL"/>
        </w:rPr>
        <w:t xml:space="preserve"> do swoich celów wewnętrznych w ramach usług platformy Microsoft Azure lub serwerów udostępnianych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xml:space="preserve">, dla którego Klient wypełnił i przesłał formularz potwierdzenia Przenoszenia Licencji. Poza wyznaczonym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Partnerem Przenoszenia Licencji z Pakietem Software Assurance</w:t>
      </w:r>
      <w:r>
        <w:fldChar w:fldCharType="end"/>
      </w:r>
      <w:r w:rsidRPr="00A71BFF">
        <w:rPr>
          <w:lang w:val="pl-PL"/>
        </w:rPr>
        <w:t xml:space="preserve"> mającym dostęp administracyjny żadna inna strona nie może uzyskiwać dostępu do tych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Dla każdej </w:t>
      </w: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Dostępowej (CAL)</w:t>
      </w:r>
      <w:r>
        <w:fldChar w:fldCharType="end"/>
      </w:r>
      <w:r w:rsidRPr="00A71BFF">
        <w:rPr>
          <w:lang w:val="pl-PL"/>
        </w:rPr>
        <w:t xml:space="preserve"> lub LS na Użytkownika użytej w ten sposób przez Klienta może on następnie przejść na usługi platformy Microsoft Azure lub na nowego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nie wcześniej jednak niż 90 dni po rozpoczęciu korzystania z niej w opuszczanym środowisku.</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4.4 Prawa do używania i udzielanie licencji związane ze zmianą modelu licencjonowania — Licencja Kwalifikowalna</w:t>
      </w:r>
    </w:p>
    <w:p w:rsidR="00892871" w:rsidRPr="00A71BFF" w:rsidRDefault="0032500E">
      <w:pPr>
        <w:pStyle w:val="ProductList-Body"/>
        <w:rPr>
          <w:lang w:val="pl-PL"/>
        </w:rPr>
      </w:pPr>
      <w:r w:rsidRPr="00A71BFF">
        <w:rPr>
          <w:lang w:val="pl-PL"/>
        </w:rP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07"/>
          <w:footerReference w:type="default" r:id="rId108"/>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205" w:name="_Sec548"/>
      <w:bookmarkEnd w:id="34"/>
      <w:r>
        <w:t>Usługi Online</w:t>
      </w:r>
      <w:r>
        <w:fldChar w:fldCharType="begin"/>
      </w:r>
      <w:r>
        <w:instrText xml:space="preserve"> TC "</w:instrText>
      </w:r>
      <w:bookmarkStart w:id="206" w:name="_Toc520808706"/>
      <w:r>
        <w:instrText>Usługi Online</w:instrText>
      </w:r>
      <w:bookmarkEnd w:id="206"/>
      <w:r>
        <w:instrText>" \l 1</w:instrText>
      </w:r>
      <w:r>
        <w:fldChar w:fldCharType="end"/>
      </w:r>
    </w:p>
    <w:p w:rsidR="00892871" w:rsidRPr="00A71BFF" w:rsidRDefault="0032500E">
      <w:pPr>
        <w:pStyle w:val="ProductList-Body"/>
        <w:rPr>
          <w:lang w:val="pl-PL"/>
        </w:rPr>
      </w:pPr>
      <w:r w:rsidRPr="00A71BFF">
        <w:rPr>
          <w:lang w:val="pl-PL"/>
        </w:rPr>
        <w:t xml:space="preserve">Zakup i używanie Usług Online Microsoft przez Klienta podlega niniejszym Postanowieniom dotyczącym Produktów oraz Postanowieniom dotyczącym Usług Online Microsoft (OST), dostępnym na stronie </w:t>
      </w:r>
      <w:hyperlink r:id="rId109">
        <w:r w:rsidRPr="00A71BFF">
          <w:rPr>
            <w:color w:val="00467F"/>
            <w:u w:val="single"/>
            <w:lang w:val="pl-PL"/>
          </w:rPr>
          <w:t>http://go.microsoft.com/?linkid=9840733</w:t>
        </w:r>
      </w:hyperlink>
      <w:r w:rsidRPr="00A71BFF">
        <w:rPr>
          <w:lang w:val="pl-PL"/>
        </w:rPr>
        <w:t xml:space="preserve"> i przez niniejsze odniesienie włączonych jako integralny element do niniejszego dokumentu.</w:t>
      </w:r>
    </w:p>
    <w:p w:rsidR="00892871" w:rsidRPr="00A71BFF" w:rsidRDefault="0032500E">
      <w:pPr>
        <w:pStyle w:val="ProductList-Offering1Heading"/>
        <w:outlineLvl w:val="1"/>
        <w:rPr>
          <w:lang w:val="pl-PL"/>
        </w:rPr>
      </w:pPr>
      <w:bookmarkStart w:id="207" w:name="_Sec620"/>
      <w:r w:rsidRPr="00A71BFF">
        <w:rPr>
          <w:lang w:val="pl-PL"/>
        </w:rPr>
        <w:t>Dostępność Usług Online w zależności od regionu</w:t>
      </w:r>
      <w:bookmarkEnd w:id="207"/>
      <w:r>
        <w:fldChar w:fldCharType="begin"/>
      </w:r>
      <w:r w:rsidRPr="00A71BFF">
        <w:rPr>
          <w:lang w:val="pl-PL"/>
        </w:rPr>
        <w:instrText xml:space="preserve"> TC "</w:instrText>
      </w:r>
      <w:bookmarkStart w:id="208" w:name="_Toc520808707"/>
      <w:r w:rsidRPr="00A71BFF">
        <w:rPr>
          <w:lang w:val="pl-PL"/>
        </w:rPr>
        <w:instrText>Dostępność Usług Online w zależności od regionu</w:instrText>
      </w:r>
      <w:bookmarkEnd w:id="208"/>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Listę krajów i regionów, w których dostępne są usługi Online można znaleźć na stronie </w:t>
      </w:r>
      <w:hyperlink r:id="rId110" w:anchor="international">
        <w:r w:rsidRPr="00A71BFF">
          <w:rPr>
            <w:color w:val="00467F"/>
            <w:u w:val="single"/>
            <w:lang w:val="pl-PL"/>
          </w:rPr>
          <w:t>http://www.microsoft.com/online/faq.aspx#international</w:t>
        </w:r>
      </w:hyperlink>
      <w:r w:rsidRPr="00A71BFF">
        <w:rPr>
          <w:lang w:val="pl-PL"/>
        </w:rPr>
        <w:t>.</w:t>
      </w:r>
    </w:p>
    <w:p w:rsidR="00892871" w:rsidRPr="00A71BFF" w:rsidRDefault="0032500E">
      <w:pPr>
        <w:pStyle w:val="ProductList-Offering1Heading"/>
        <w:outlineLvl w:val="1"/>
        <w:rPr>
          <w:lang w:val="pl-PL"/>
        </w:rPr>
      </w:pPr>
      <w:bookmarkStart w:id="209" w:name="_Sec621"/>
      <w:r w:rsidRPr="00A71BFF">
        <w:rPr>
          <w:lang w:val="pl-PL"/>
        </w:rPr>
        <w:t>Warunki zakupu Usług Online</w:t>
      </w:r>
      <w:bookmarkEnd w:id="209"/>
      <w:r>
        <w:fldChar w:fldCharType="begin"/>
      </w:r>
      <w:r w:rsidRPr="00A71BFF">
        <w:rPr>
          <w:lang w:val="pl-PL"/>
        </w:rPr>
        <w:instrText xml:space="preserve"> TC "</w:instrText>
      </w:r>
      <w:bookmarkStart w:id="210" w:name="_Toc520808708"/>
      <w:r w:rsidRPr="00A71BFF">
        <w:rPr>
          <w:lang w:val="pl-PL"/>
        </w:rPr>
        <w:instrText>Warunki zakupu Usług Online</w:instrText>
      </w:r>
      <w:bookmarkEnd w:id="210"/>
      <w:r w:rsidRPr="00A71BFF">
        <w:rPr>
          <w:lang w:val="pl-PL"/>
        </w:rPr>
        <w:instrText>" \l 2</w:instrText>
      </w:r>
      <w:r>
        <w:fldChar w:fldCharType="end"/>
      </w:r>
    </w:p>
    <w:p w:rsidR="00892871" w:rsidRPr="00A71BFF" w:rsidRDefault="0032500E">
      <w:pPr>
        <w:pStyle w:val="ProductList-Body"/>
        <w:rPr>
          <w:lang w:val="pl-PL"/>
        </w:rPr>
      </w:pPr>
      <w:r w:rsidRPr="00A71BFF">
        <w:rPr>
          <w:lang w:val="pl-PL"/>
        </w:rPr>
        <w:t>Przy zakupie Usług Online obowiązują następujące zasady:</w:t>
      </w:r>
    </w:p>
    <w:p w:rsidR="00892871" w:rsidRPr="00A71BFF" w:rsidRDefault="0032500E" w:rsidP="0032500E">
      <w:pPr>
        <w:pStyle w:val="ProductList-Bullet"/>
        <w:numPr>
          <w:ilvl w:val="0"/>
          <w:numId w:val="30"/>
        </w:numPr>
        <w:rPr>
          <w:lang w:val="pl-PL"/>
        </w:rPr>
      </w:pPr>
      <w:r w:rsidRPr="00A71BFF">
        <w:rPr>
          <w:lang w:val="pl-PL"/>
        </w:rP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892871" w:rsidRDefault="0032500E" w:rsidP="0032500E">
      <w:pPr>
        <w:pStyle w:val="ProductList-Bullet"/>
        <w:numPr>
          <w:ilvl w:val="0"/>
          <w:numId w:val="30"/>
        </w:numPr>
      </w:pPr>
      <w:r w:rsidRPr="00A71BFF">
        <w:rPr>
          <w:lang w:val="pl-PL"/>
        </w:rPr>
        <w:t xml:space="preserve">Jeśli Klient dokonuje dodatkowego zakupu Usług Online, koniec okresu subskrypcji przy zakupie dodatkowym musi przypadać w dacie końca istniejącej już subskrypcji tych samych usług Online. </w:t>
      </w:r>
      <w:r>
        <w:t>Niniejsze postanowienie nie dotyczy Rezerwacji platformy Azure.</w:t>
      </w:r>
    </w:p>
    <w:p w:rsidR="00892871" w:rsidRPr="00A71BFF" w:rsidRDefault="0032500E" w:rsidP="0032500E">
      <w:pPr>
        <w:pStyle w:val="ProductList-Bullet"/>
        <w:numPr>
          <w:ilvl w:val="0"/>
          <w:numId w:val="30"/>
        </w:numPr>
        <w:rPr>
          <w:lang w:val="pl-PL"/>
        </w:rPr>
      </w:pPr>
      <w:r w:rsidRPr="00A71BFF">
        <w:rPr>
          <w:lang w:val="pl-PL"/>
        </w:rPr>
        <w:t>Klient nie może zmniejszyć liczby użytkowników ani urządzeń objętych subskrypcją Usług Online w okresie jej obowiązywania, chyba że zezwala na to zawarta przez Klienta umowa licencjonowania zbiorowego.</w:t>
      </w:r>
    </w:p>
    <w:p w:rsidR="00892871" w:rsidRPr="00A71BFF" w:rsidRDefault="0032500E" w:rsidP="0032500E">
      <w:pPr>
        <w:pStyle w:val="ProductList-Bullet"/>
        <w:numPr>
          <w:ilvl w:val="0"/>
          <w:numId w:val="30"/>
        </w:numPr>
        <w:rPr>
          <w:lang w:val="pl-PL"/>
        </w:rPr>
      </w:pPr>
      <w:r w:rsidRPr="00A71BFF">
        <w:rPr>
          <w:lang w:val="pl-PL"/>
        </w:rPr>
        <w:t>Warunki korzystania z platformy Microsoft Azure są wymienione we Wpisie dotyczącym Produktu Microsoft Azure.</w:t>
      </w:r>
    </w:p>
    <w:p w:rsidR="00892871" w:rsidRPr="00A71BFF" w:rsidRDefault="0032500E" w:rsidP="0032500E">
      <w:pPr>
        <w:pStyle w:val="ProductList-Bullet"/>
        <w:numPr>
          <w:ilvl w:val="0"/>
          <w:numId w:val="30"/>
        </w:numPr>
        <w:rPr>
          <w:lang w:val="pl-PL"/>
        </w:rPr>
      </w:pPr>
      <w:r w:rsidRPr="00A71BFF">
        <w:rPr>
          <w:lang w:val="pl-PL"/>
        </w:rPr>
        <w:t xml:space="preserve">  LS na Użytkownika dotyczące </w:t>
      </w:r>
      <w:r>
        <w:fldChar w:fldCharType="begin"/>
      </w:r>
      <w:r w:rsidRPr="00A71BFF">
        <w:rPr>
          <w:lang w:val="pl-PL"/>
        </w:rP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sidRPr="00A71BFF">
        <w:rPr>
          <w:color w:val="0563C1"/>
          <w:lang w:val="pl-PL"/>
        </w:rPr>
        <w:t>Dodatków</w:t>
      </w:r>
      <w:r>
        <w:fldChar w:fldCharType="end"/>
      </w:r>
      <w:r w:rsidRPr="00A71BFF">
        <w:rPr>
          <w:lang w:val="pl-PL"/>
        </w:rPr>
        <w:t xml:space="preserve"> i LS na Użytkownika </w:t>
      </w:r>
      <w:r>
        <w:fldChar w:fldCharType="begin"/>
      </w:r>
      <w:r w:rsidRPr="00A71BFF">
        <w:rPr>
          <w:lang w:val="pl-PL"/>
        </w:rP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sidRPr="00A71BFF">
        <w:rPr>
          <w:color w:val="0563C1"/>
          <w:lang w:val="pl-PL"/>
        </w:rPr>
        <w:t>umożliwiające uzyskanie dostępu do bardziej zaawansowanej wersji</w:t>
      </w:r>
      <w:r>
        <w:fldChar w:fldCharType="end"/>
      </w:r>
      <w:r w:rsidRPr="00A71BFF">
        <w:rPr>
          <w:lang w:val="pl-PL"/>
        </w:rPr>
        <w:t xml:space="preserve"> muszą zostać nabyte na podstawie tej samej umowy licencjonowania zbiorowego i (ewentualnie) rejestracji, na podstawie których nabyto Licencję Uprawniającą lub podstawową LS na Użytkownika. </w:t>
      </w:r>
      <w:r>
        <w:fldChar w:fldCharType="begin"/>
      </w:r>
      <w:r w:rsidRPr="00A71BFF">
        <w:rPr>
          <w:lang w:val="pl-PL"/>
        </w:rP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sidRPr="00A71BFF">
        <w:rPr>
          <w:color w:val="0563C1"/>
          <w:lang w:val="pl-PL"/>
        </w:rPr>
        <w:t>Dodatki</w:t>
      </w:r>
      <w:r>
        <w:fldChar w:fldCharType="end"/>
      </w:r>
      <w:r w:rsidRPr="00A71BFF">
        <w:rPr>
          <w:lang w:val="pl-PL"/>
        </w:rPr>
        <w:t xml:space="preserve"> wygasają z końcem ważności pakietu SA dla Licencji Uprawniającej lub </w:t>
      </w:r>
      <w:r>
        <w:fldChar w:fldCharType="begin"/>
      </w:r>
      <w:r w:rsidRPr="00A71BFF">
        <w:rPr>
          <w:lang w:val="pl-PL"/>
        </w:rP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sidRPr="00A71BFF">
        <w:rPr>
          <w:color w:val="0563C1"/>
          <w:lang w:val="pl-PL"/>
        </w:rPr>
        <w:t>Dodatku</w:t>
      </w:r>
      <w:r>
        <w:fldChar w:fldCharType="end"/>
      </w:r>
      <w:r w:rsidRPr="00A71BFF">
        <w:rPr>
          <w:lang w:val="pl-PL"/>
        </w:rPr>
        <w:t xml:space="preserve"> do LS na Użytkownika. </w:t>
      </w:r>
      <w:r>
        <w:fldChar w:fldCharType="begin"/>
      </w:r>
      <w:r w:rsidRPr="00A71BFF">
        <w:rPr>
          <w:lang w:val="pl-PL"/>
        </w:rP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sidRPr="00A71BFF">
        <w:rPr>
          <w:color w:val="0563C1"/>
          <w:lang w:val="pl-PL"/>
        </w:rPr>
        <w:t>Licencje umożliwiające uzyskanie dostępu do bardziej zaawansowanej wersji</w:t>
      </w:r>
      <w:r>
        <w:fldChar w:fldCharType="end"/>
      </w:r>
      <w:r w:rsidRPr="00A71BFF">
        <w:rPr>
          <w:lang w:val="pl-PL"/>
        </w:rPr>
        <w:t xml:space="preserve"> wygasają z końcem ważności LS na Użytkownika umożliwiającej </w:t>
      </w:r>
      <w:r>
        <w:fldChar w:fldCharType="begin"/>
      </w:r>
      <w:r w:rsidRPr="00A71BFF">
        <w:rPr>
          <w:lang w:val="pl-PL"/>
        </w:rP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sidRPr="00A71BFF">
        <w:rPr>
          <w:color w:val="0563C1"/>
          <w:lang w:val="pl-PL"/>
        </w:rPr>
        <w:t>uzyskanie dostępu do bardziej zaawansowanej wersji</w:t>
      </w:r>
      <w:r>
        <w:fldChar w:fldCharType="end"/>
      </w:r>
      <w:r w:rsidRPr="00A71BFF">
        <w:rPr>
          <w:lang w:val="pl-PL"/>
        </w:rPr>
        <w:t xml:space="preserve"> lub podstawowej LS na Użytkownika.</w:t>
      </w:r>
    </w:p>
    <w:p w:rsidR="00892871" w:rsidRPr="00A71BFF" w:rsidRDefault="0032500E">
      <w:pPr>
        <w:pStyle w:val="ProductList-Offering1Heading"/>
        <w:outlineLvl w:val="1"/>
        <w:rPr>
          <w:lang w:val="pl-PL"/>
        </w:rPr>
      </w:pPr>
      <w:bookmarkStart w:id="211" w:name="_Sec623"/>
      <w:r w:rsidRPr="00A71BFF">
        <w:rPr>
          <w:lang w:val="pl-PL"/>
        </w:rPr>
        <w:t>Odnowienie umowy na Usługi Online</w:t>
      </w:r>
      <w:bookmarkEnd w:id="211"/>
      <w:r>
        <w:fldChar w:fldCharType="begin"/>
      </w:r>
      <w:r w:rsidRPr="00A71BFF">
        <w:rPr>
          <w:lang w:val="pl-PL"/>
        </w:rPr>
        <w:instrText xml:space="preserve"> TC "</w:instrText>
      </w:r>
      <w:bookmarkStart w:id="212" w:name="_Toc520808709"/>
      <w:r w:rsidRPr="00A71BFF">
        <w:rPr>
          <w:lang w:val="pl-PL"/>
        </w:rPr>
        <w:instrText>Odnowienie umowy na Usługi Online</w:instrText>
      </w:r>
      <w:bookmarkEnd w:id="212"/>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1">
        <w:r w:rsidRPr="00A71BFF">
          <w:rPr>
            <w:color w:val="00467F"/>
            <w:u w:val="single"/>
            <w:lang w:val="pl-PL"/>
          </w:rPr>
          <w:t>http://microsoft.com/licensing/contracts</w:t>
        </w:r>
      </w:hyperlink>
      <w:r w:rsidRPr="00A71BFF">
        <w:rPr>
          <w:lang w:val="pl-PL"/>
        </w:rPr>
        <w:t>. Subskrypcje usług online dla klientów rządowych i instytucji edukacyjnych nie będzie odnawiana automatycznie, chyba że Klient wybierze opcję automatycznego odnawiania.</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13" w:name="_Sec624"/>
      <w:r>
        <w:t>Usługi Microsoft Azure</w:t>
      </w:r>
      <w:bookmarkEnd w:id="213"/>
      <w:r>
        <w:fldChar w:fldCharType="begin"/>
      </w:r>
      <w:r>
        <w:instrText xml:space="preserve"> TC "</w:instrText>
      </w:r>
      <w:bookmarkStart w:id="214" w:name="_Toc520808710"/>
      <w:r>
        <w:instrText>Usługi Microsoft Azure</w:instrText>
      </w:r>
      <w:bookmarkEnd w:id="214"/>
      <w:r>
        <w:instrText>" \l 2</w:instrText>
      </w:r>
      <w:r>
        <w:fldChar w:fldCharType="end"/>
      </w:r>
    </w:p>
    <w:p w:rsidR="00892871" w:rsidRDefault="0032500E">
      <w:pPr>
        <w:pStyle w:val="ProductList-ClauseHeading"/>
        <w:outlineLvl w:val="2"/>
      </w:pPr>
      <w:r>
        <w:t>1. Definicje</w:t>
      </w:r>
    </w:p>
    <w:p w:rsidR="00892871" w:rsidRPr="00A71BFF" w:rsidRDefault="0032500E">
      <w:pPr>
        <w:pStyle w:val="ProductList-Body"/>
        <w:rPr>
          <w:lang w:val="pl-PL"/>
        </w:rPr>
      </w:pPr>
      <w:r w:rsidRPr="00A71BFF">
        <w:rPr>
          <w:b/>
          <w:color w:val="00188F"/>
          <w:lang w:val="pl-PL"/>
        </w:rPr>
        <w:t>Przydzielone Zobowiązanie Roczne</w:t>
      </w:r>
      <w:r w:rsidRPr="00A71BFF">
        <w:rPr>
          <w:lang w:val="pl-PL"/>
        </w:rPr>
        <w:t xml:space="preserve"> oznacza, w przypadku wybrania przez Klienta rozliczania rocznego, część Zobowiązania Finansowego przydzielonego w skali roku w okresie obowiązywania Rejestracji.</w:t>
      </w:r>
    </w:p>
    <w:p w:rsidR="00892871" w:rsidRPr="00A71BFF" w:rsidRDefault="0032500E">
      <w:pPr>
        <w:pStyle w:val="ProductList-Body"/>
        <w:rPr>
          <w:lang w:val="pl-PL"/>
        </w:rPr>
      </w:pPr>
      <w:r w:rsidRPr="00A71BFF">
        <w:rPr>
          <w:b/>
          <w:color w:val="00188F"/>
          <w:lang w:val="pl-PL"/>
        </w:rPr>
        <w:t>Rezerwacje platformy Azure</w:t>
      </w:r>
      <w:r w:rsidRPr="00A71BFF">
        <w:rPr>
          <w:lang w:val="pl-PL"/>
        </w:rPr>
        <w:t xml:space="preserve"> oznaczają zaawansowany zakup odpowiednich Usług Microsoft Azure na określony czas i dla określonego regionu (np. Zarezerwowane Wystąpienia Maszyn Wirtualnych, Zarezerwowane Wystąpienia Oprogramowania itp.).</w:t>
      </w:r>
    </w:p>
    <w:p w:rsidR="00892871" w:rsidRPr="00A71BFF" w:rsidRDefault="0032500E">
      <w:pPr>
        <w:pStyle w:val="ProductList-Body"/>
        <w:rPr>
          <w:lang w:val="pl-PL"/>
        </w:rPr>
      </w:pPr>
      <w:r w:rsidRPr="00A71BFF">
        <w:rPr>
          <w:b/>
          <w:color w:val="00188F"/>
          <w:lang w:val="pl-PL"/>
        </w:rPr>
        <w:t xml:space="preserve">Stawki za Zużycie </w:t>
      </w:r>
      <w:r w:rsidRPr="00A71BFF">
        <w:rPr>
          <w:lang w:val="pl-PL"/>
        </w:rP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892871" w:rsidRPr="00A71BFF" w:rsidRDefault="0032500E">
      <w:pPr>
        <w:pStyle w:val="ProductList-Body"/>
        <w:rPr>
          <w:lang w:val="pl-PL"/>
        </w:rPr>
      </w:pPr>
      <w:r w:rsidRPr="00A71BFF">
        <w:rPr>
          <w:b/>
          <w:color w:val="00188F"/>
          <w:lang w:val="pl-PL"/>
        </w:rPr>
        <w:t>Plan Usług Microsoft Azure</w:t>
      </w:r>
      <w:r w:rsidRPr="00A71BFF">
        <w:rPr>
          <w:lang w:val="pl-PL"/>
        </w:rP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892871" w:rsidRPr="00A71BFF" w:rsidRDefault="0032500E">
      <w:pPr>
        <w:pStyle w:val="ProductList-Body"/>
        <w:rPr>
          <w:lang w:val="pl-PL"/>
        </w:rPr>
      </w:pPr>
      <w:r w:rsidRPr="00A71BFF">
        <w:rPr>
          <w:b/>
          <w:color w:val="00188F"/>
          <w:lang w:val="pl-PL"/>
        </w:rPr>
        <w:t>Zobowiązanie Finansowe</w:t>
      </w:r>
      <w:r w:rsidRPr="00A71BFF">
        <w:rPr>
          <w:lang w:val="pl-PL"/>
        </w:rPr>
        <w:t xml:space="preserve"> oznacza całkowitą kwotę, jaką Klient zobowiązuje się zapłacić w okresie obowiązywania subskrypcji za korzystanie z przysługujących mu usług Microsoft Azure.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2. Okres subskrypcji</w:t>
      </w:r>
    </w:p>
    <w:p w:rsidR="00892871" w:rsidRPr="00A71BFF" w:rsidRDefault="0032500E">
      <w:pPr>
        <w:pStyle w:val="ProductList-Body"/>
        <w:rPr>
          <w:lang w:val="pl-PL"/>
        </w:rPr>
      </w:pPr>
      <w:r w:rsidRPr="00A71BFF">
        <w:rPr>
          <w:lang w:val="pl-PL"/>
        </w:rP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3. Zakup usług</w:t>
      </w:r>
    </w:p>
    <w:p w:rsidR="00892871" w:rsidRPr="00A71BFF" w:rsidRDefault="0032500E">
      <w:pPr>
        <w:pStyle w:val="ProductList-Body"/>
        <w:rPr>
          <w:lang w:val="pl-PL"/>
        </w:rPr>
      </w:pPr>
      <w:r w:rsidRPr="00A71BFF">
        <w:rPr>
          <w:lang w:val="pl-PL"/>
        </w:rPr>
        <w:t>Usługi Microsoft Azure mogą być zakupione w jeden ze sposobów wymienionych poniżej lub poprzez ich połączenie:</w:t>
      </w:r>
    </w:p>
    <w:p w:rsidR="00892871" w:rsidRPr="00A71BFF" w:rsidRDefault="0032500E" w:rsidP="0032500E">
      <w:pPr>
        <w:pStyle w:val="ProductList-Bullet"/>
        <w:numPr>
          <w:ilvl w:val="0"/>
          <w:numId w:val="31"/>
        </w:numPr>
        <w:rPr>
          <w:lang w:val="pl-PL"/>
        </w:rPr>
      </w:pPr>
      <w:r w:rsidRPr="00A71BFF">
        <w:rPr>
          <w:b/>
          <w:color w:val="00188F"/>
          <w:lang w:val="pl-PL"/>
        </w:rPr>
        <w:t>Zobowiązanie Finansowe</w:t>
      </w:r>
      <w:r w:rsidRPr="00A71BFF">
        <w:rPr>
          <w:lang w:val="pl-PL"/>
        </w:rP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892871" w:rsidRPr="00A71BFF" w:rsidRDefault="0032500E" w:rsidP="0032500E">
      <w:pPr>
        <w:pStyle w:val="ProductList-Bullet"/>
        <w:numPr>
          <w:ilvl w:val="0"/>
          <w:numId w:val="31"/>
        </w:numPr>
        <w:rPr>
          <w:lang w:val="pl-PL"/>
        </w:rPr>
      </w:pPr>
      <w:r w:rsidRPr="00A71BFF">
        <w:rPr>
          <w:b/>
          <w:color w:val="00188F"/>
          <w:lang w:val="pl-PL"/>
        </w:rPr>
        <w:t>Zużycie</w:t>
      </w:r>
      <w:r w:rsidRPr="00A71BFF">
        <w:rPr>
          <w:lang w:val="pl-PL"/>
        </w:rPr>
        <w:t>: Naliczane dla Klienta opłaty wynikają z ilości Usług Microsoft Azure wykorzystanych w okresie, na który opiewa faktura. Określone elementy Usług Microsoft Azure mogą być dokupywane na bieżąco, w miarę zużycia.</w:t>
      </w:r>
    </w:p>
    <w:p w:rsidR="00892871" w:rsidRPr="00A71BFF" w:rsidRDefault="0032500E" w:rsidP="0032500E">
      <w:pPr>
        <w:pStyle w:val="ProductList-Bullet"/>
        <w:numPr>
          <w:ilvl w:val="0"/>
          <w:numId w:val="31"/>
        </w:numPr>
        <w:rPr>
          <w:lang w:val="pl-PL"/>
        </w:rPr>
      </w:pPr>
      <w:r w:rsidRPr="00A71BFF">
        <w:rPr>
          <w:b/>
          <w:color w:val="00188F"/>
          <w:lang w:val="pl-PL"/>
        </w:rPr>
        <w:t>Plan Usług Microsoft Azure</w:t>
      </w:r>
      <w:r w:rsidRPr="00A71BFF">
        <w:rPr>
          <w:lang w:val="pl-PL"/>
        </w:rPr>
        <w:t>: Klient ma możliwość subskrypcji usług Microsoft Azure jako Planu Usług Microsoft Azure.</w:t>
      </w:r>
    </w:p>
    <w:p w:rsidR="00892871" w:rsidRPr="00A71BFF" w:rsidRDefault="0032500E" w:rsidP="0032500E">
      <w:pPr>
        <w:pStyle w:val="ProductList-Bullet"/>
        <w:numPr>
          <w:ilvl w:val="0"/>
          <w:numId w:val="31"/>
        </w:numPr>
        <w:rPr>
          <w:lang w:val="pl-PL"/>
        </w:rPr>
      </w:pPr>
      <w:r w:rsidRPr="00A71BFF">
        <w:rPr>
          <w:b/>
          <w:color w:val="00188F"/>
          <w:lang w:val="pl-PL"/>
        </w:rPr>
        <w:t>Automatyczne uruchomienie usługi</w:t>
      </w:r>
      <w:r w:rsidRPr="00A71BFF">
        <w:rPr>
          <w:lang w:val="pl-PL"/>
        </w:rP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892871" w:rsidRPr="00A71BFF" w:rsidRDefault="0032500E" w:rsidP="0032500E">
      <w:pPr>
        <w:pStyle w:val="ProductList-Bullet"/>
        <w:numPr>
          <w:ilvl w:val="0"/>
          <w:numId w:val="31"/>
        </w:numPr>
        <w:rPr>
          <w:lang w:val="pl-PL"/>
        </w:rPr>
      </w:pPr>
      <w:r w:rsidRPr="00A71BFF">
        <w:rPr>
          <w:b/>
          <w:color w:val="00188F"/>
          <w:lang w:val="pl-PL"/>
        </w:rPr>
        <w:t>Rezerwacje platformy Azure</w:t>
      </w:r>
      <w:r w:rsidRPr="00A71BFF">
        <w:rPr>
          <w:lang w:val="pl-PL"/>
        </w:rP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4. Ceny</w:t>
      </w:r>
    </w:p>
    <w:p w:rsidR="00892871" w:rsidRPr="00A71BFF" w:rsidRDefault="0032500E">
      <w:pPr>
        <w:pStyle w:val="ProductList-Body"/>
        <w:rPr>
          <w:lang w:val="pl-PL"/>
        </w:rPr>
      </w:pPr>
      <w:r w:rsidRPr="00A71BFF">
        <w:rPr>
          <w:lang w:val="pl-PL"/>
        </w:rPr>
        <w:t>Microsoft może zaoferować Klientowi lub odsprzedawcy Klienta stałe lub tymczasowe (promocyjne) obniżenie cen na pojedyncze Usługi Microsoft Azure w okresie obowiązywania Rejestracji Klienta.</w:t>
      </w:r>
    </w:p>
    <w:p w:rsidR="00892871" w:rsidRPr="00A71BFF" w:rsidRDefault="00892871">
      <w:pPr>
        <w:pStyle w:val="ProductList-Body"/>
        <w:rPr>
          <w:lang w:val="pl-PL"/>
        </w:rPr>
      </w:pPr>
    </w:p>
    <w:p w:rsidR="00892871" w:rsidRDefault="0032500E">
      <w:pPr>
        <w:pStyle w:val="ProductList-ClauseHeading"/>
        <w:outlineLvl w:val="2"/>
      </w:pPr>
      <w:r>
        <w:t>5. Płatności i opłaty</w:t>
      </w:r>
    </w:p>
    <w:p w:rsidR="00892871" w:rsidRPr="00A71BFF" w:rsidRDefault="0032500E" w:rsidP="0032500E">
      <w:pPr>
        <w:pStyle w:val="ProductList-Bullet"/>
        <w:numPr>
          <w:ilvl w:val="0"/>
          <w:numId w:val="32"/>
        </w:numPr>
        <w:rPr>
          <w:lang w:val="pl-PL"/>
        </w:rPr>
      </w:pPr>
      <w:r w:rsidRPr="00A71BFF">
        <w:rPr>
          <w:b/>
          <w:color w:val="00188F"/>
          <w:lang w:val="pl-PL"/>
        </w:rPr>
        <w:t>Stosowanie Zobowiązania Finansowego</w:t>
      </w:r>
      <w:r w:rsidRPr="00A71BFF">
        <w:rPr>
          <w:lang w:val="pl-PL"/>
        </w:rP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892871" w:rsidRPr="00A71BFF" w:rsidRDefault="0032500E" w:rsidP="0032500E">
      <w:pPr>
        <w:pStyle w:val="ProductList-Bullet"/>
        <w:numPr>
          <w:ilvl w:val="0"/>
          <w:numId w:val="32"/>
        </w:numPr>
        <w:rPr>
          <w:lang w:val="pl-PL"/>
        </w:rPr>
      </w:pPr>
      <w:r w:rsidRPr="00A71BFF">
        <w:rPr>
          <w:b/>
          <w:color w:val="00188F"/>
          <w:lang w:val="pl-PL"/>
        </w:rPr>
        <w:t>Obciążanie Zobowiązań Finansowych:</w:t>
      </w:r>
      <w:r w:rsidRPr="00A71BFF">
        <w:rPr>
          <w:lang w:val="pl-PL"/>
        </w:rP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892871" w:rsidRPr="00A71BFF" w:rsidRDefault="0032500E" w:rsidP="0032500E">
      <w:pPr>
        <w:pStyle w:val="ProductList-Bullet"/>
        <w:numPr>
          <w:ilvl w:val="0"/>
          <w:numId w:val="32"/>
        </w:numPr>
        <w:rPr>
          <w:lang w:val="pl-PL"/>
        </w:rPr>
      </w:pPr>
      <w:r w:rsidRPr="00A71BFF">
        <w:rPr>
          <w:b/>
          <w:color w:val="00188F"/>
          <w:lang w:val="pl-PL"/>
        </w:rPr>
        <w:t>Obciążanie Klienta po przekroczeniu Zobowiązania Finansowego</w:t>
      </w:r>
      <w:r w:rsidRPr="00A71BFF">
        <w:rPr>
          <w:lang w:val="pl-PL"/>
        </w:rP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rsidR="00892871" w:rsidRPr="00A71BFF" w:rsidRDefault="0032500E" w:rsidP="0032500E">
      <w:pPr>
        <w:pStyle w:val="ProductList-Bullet"/>
        <w:numPr>
          <w:ilvl w:val="0"/>
          <w:numId w:val="32"/>
        </w:numPr>
        <w:rPr>
          <w:lang w:val="pl-PL"/>
        </w:rPr>
      </w:pPr>
      <w:r w:rsidRPr="00A71BFF">
        <w:rPr>
          <w:b/>
          <w:color w:val="00188F"/>
          <w:lang w:val="pl-PL"/>
        </w:rPr>
        <w:t>Naliczanie opłat za zużycie</w:t>
      </w:r>
      <w:r w:rsidRPr="00A71BFF">
        <w:rPr>
          <w:lang w:val="pl-PL"/>
        </w:rP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rsidR="00892871" w:rsidRDefault="0032500E" w:rsidP="0032500E">
      <w:pPr>
        <w:pStyle w:val="ProductList-Bullet"/>
        <w:numPr>
          <w:ilvl w:val="0"/>
          <w:numId w:val="32"/>
        </w:numPr>
      </w:pPr>
      <w:r w:rsidRPr="00A71BFF">
        <w:rPr>
          <w:b/>
          <w:color w:val="00188F"/>
          <w:lang w:val="pl-PL"/>
        </w:rPr>
        <w:t>Faktury za Plan Usług Azure</w:t>
      </w:r>
      <w:r w:rsidRPr="00A71BFF">
        <w:rPr>
          <w:lang w:val="pl-PL"/>
        </w:rP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t>
      </w:r>
      <w:r>
        <w:t>W takim przypadku może zostać zastosowane Zobowiązanie Finansowe.</w:t>
      </w:r>
    </w:p>
    <w:p w:rsidR="00892871" w:rsidRPr="00A71BFF" w:rsidRDefault="0032500E" w:rsidP="0032500E">
      <w:pPr>
        <w:pStyle w:val="ProductList-Bullet"/>
        <w:numPr>
          <w:ilvl w:val="0"/>
          <w:numId w:val="32"/>
        </w:numPr>
        <w:rPr>
          <w:lang w:val="pl-PL"/>
        </w:rPr>
      </w:pPr>
      <w:r w:rsidRPr="00A71BFF">
        <w:rPr>
          <w:b/>
          <w:color w:val="00188F"/>
          <w:lang w:val="pl-PL"/>
        </w:rPr>
        <w:t>Rezerwacje platformy Azure</w:t>
      </w:r>
      <w:r w:rsidRPr="00A71BFF">
        <w:rPr>
          <w:lang w:val="pl-PL"/>
        </w:rPr>
        <w:t xml:space="preserve">: </w:t>
      </w:r>
      <w:r w:rsidR="00A71BFF" w:rsidRPr="00A71BFF">
        <w:rPr>
          <w:rFonts w:eastAsia="Calibri" w:cstheme="minorHAnsi"/>
          <w:lang w:val="pl-PL"/>
        </w:rPr>
        <w:t>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w:t>
      </w:r>
      <w:r w:rsidRPr="00A71BFF">
        <w:rPr>
          <w:lang w:val="pl-PL"/>
        </w:rPr>
        <w:t>.</w:t>
      </w:r>
    </w:p>
    <w:p w:rsidR="00A71BFF" w:rsidRDefault="00A71BFF">
      <w:pPr>
        <w:pStyle w:val="ProductList-ClauseHeading"/>
        <w:outlineLvl w:val="2"/>
        <w:rPr>
          <w:lang w:val="pl-PL"/>
        </w:rPr>
      </w:pPr>
    </w:p>
    <w:p w:rsidR="00892871" w:rsidRPr="00A71BFF" w:rsidRDefault="0032500E">
      <w:pPr>
        <w:pStyle w:val="ProductList-ClauseHeading"/>
        <w:outlineLvl w:val="2"/>
        <w:rPr>
          <w:lang w:val="pl-PL"/>
        </w:rPr>
      </w:pPr>
      <w:r w:rsidRPr="00A71BFF">
        <w:rPr>
          <w:lang w:val="pl-PL"/>
        </w:rPr>
        <w:t>6. Opcje Rezerwacji platformy Azure</w:t>
      </w:r>
    </w:p>
    <w:p w:rsidR="00892871" w:rsidRPr="00A71BFF" w:rsidRDefault="0032500E">
      <w:pPr>
        <w:pStyle w:val="ProductList-Body"/>
        <w:rPr>
          <w:lang w:val="pl-PL"/>
        </w:rPr>
      </w:pPr>
      <w:r w:rsidRPr="00A71BFF">
        <w:rPr>
          <w:lang w:val="pl-PL"/>
        </w:rPr>
        <w:t>Zakupione przez Klienta Rezerwacje platformy Azure mają następujące opcje:</w:t>
      </w:r>
    </w:p>
    <w:p w:rsidR="00892871" w:rsidRPr="00A71BFF" w:rsidRDefault="0032500E" w:rsidP="0032500E">
      <w:pPr>
        <w:pStyle w:val="ProductList-Bullet"/>
        <w:numPr>
          <w:ilvl w:val="0"/>
          <w:numId w:val="33"/>
        </w:numPr>
        <w:rPr>
          <w:lang w:val="pl-PL"/>
        </w:rPr>
      </w:pPr>
      <w:r w:rsidRPr="00A71BFF">
        <w:rPr>
          <w:b/>
          <w:color w:val="00188F"/>
          <w:lang w:val="pl-PL"/>
        </w:rPr>
        <w:t>Wymiana</w:t>
      </w:r>
      <w:r w:rsidRPr="00A71BFF">
        <w:rPr>
          <w:lang w:val="pl-PL"/>
        </w:rPr>
        <w:t xml:space="preserve">: </w:t>
      </w:r>
      <w:r w:rsidR="00A71BFF" w:rsidRPr="00A71BFF">
        <w:rPr>
          <w:rFonts w:eastAsia="Calibri" w:cstheme="minorHAnsi"/>
          <w:lang w:val="pl-PL"/>
        </w:rPr>
        <w:t>Wymiana to opcja umożliwiająca Klientowi wykorzystanie wartości pieniężnej pozostałego okresu Rezerwacji platformy Azure do zakupu co najmniej jednej nowej Rezerwacji platformy Azure o tej samej lub wyższej wartości pieniężnej dla tej samej usługi</w:t>
      </w:r>
      <w:r w:rsidRPr="00A71BFF">
        <w:rPr>
          <w:lang w:val="pl-PL"/>
        </w:rPr>
        <w:t>.</w:t>
      </w:r>
    </w:p>
    <w:p w:rsidR="00892871" w:rsidRPr="00A71BFF" w:rsidRDefault="0032500E" w:rsidP="0032500E">
      <w:pPr>
        <w:pStyle w:val="ProductList-Bullet"/>
        <w:numPr>
          <w:ilvl w:val="0"/>
          <w:numId w:val="33"/>
        </w:numPr>
        <w:rPr>
          <w:lang w:val="pl-PL"/>
        </w:rPr>
      </w:pPr>
      <w:r w:rsidRPr="00A71BFF">
        <w:rPr>
          <w:b/>
          <w:color w:val="00188F"/>
          <w:lang w:val="pl-PL"/>
        </w:rPr>
        <w:t>Anulowanie</w:t>
      </w:r>
      <w:r w:rsidRPr="00A71BFF">
        <w:rPr>
          <w:lang w:val="pl-PL"/>
        </w:rP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rsidR="00892871" w:rsidRPr="00A71BFF" w:rsidRDefault="0032500E" w:rsidP="0032500E">
      <w:pPr>
        <w:pStyle w:val="ProductList-Bullet"/>
        <w:numPr>
          <w:ilvl w:val="0"/>
          <w:numId w:val="33"/>
        </w:numPr>
        <w:rPr>
          <w:lang w:val="pl-PL"/>
        </w:rPr>
      </w:pPr>
      <w:r w:rsidRPr="00A71BFF">
        <w:rPr>
          <w:b/>
          <w:color w:val="00188F"/>
          <w:lang w:val="pl-PL"/>
        </w:rPr>
        <w:t>Przeniesienie</w:t>
      </w:r>
      <w:r w:rsidRPr="00A71BFF">
        <w:rPr>
          <w:lang w:val="pl-PL"/>
        </w:rPr>
        <w:t xml:space="preserve">: umożliwia Klientowi zastosowanie Rezerwacji platformy Azure do jednej subskrypcji (o ustalonym zakresie) rejestracji/konta (współużytkowanego). </w:t>
      </w:r>
    </w:p>
    <w:p w:rsidR="00892871" w:rsidRPr="00A71BFF" w:rsidRDefault="00892871">
      <w:pPr>
        <w:pStyle w:val="ProductList-Body"/>
        <w:rPr>
          <w:lang w:val="pl-PL"/>
        </w:rPr>
      </w:pPr>
    </w:p>
    <w:p w:rsidR="00892871" w:rsidRDefault="0032500E">
      <w:pPr>
        <w:pStyle w:val="ProductList-ClauseHeading"/>
        <w:outlineLvl w:val="2"/>
      </w:pPr>
      <w:r>
        <w:t>7. Programy Open License, Open Value oraz Open Value Subscription</w:t>
      </w:r>
    </w:p>
    <w:p w:rsidR="00892871" w:rsidRPr="00A71BFF" w:rsidRDefault="0032500E">
      <w:pPr>
        <w:pStyle w:val="ProductList-SubClauseHeading"/>
        <w:outlineLvl w:val="3"/>
        <w:rPr>
          <w:lang w:val="pl-PL"/>
        </w:rPr>
      </w:pPr>
      <w:r w:rsidRPr="00A71BFF">
        <w:rPr>
          <w:lang w:val="pl-PL"/>
        </w:rPr>
        <w:t>7.1 Definicje</w:t>
      </w:r>
    </w:p>
    <w:p w:rsidR="00892871" w:rsidRPr="00A71BFF" w:rsidRDefault="0032500E">
      <w:pPr>
        <w:pStyle w:val="ProductList-BodyIndented"/>
        <w:rPr>
          <w:lang w:val="pl-PL"/>
        </w:rPr>
      </w:pPr>
      <w:r w:rsidRPr="00A71BFF">
        <w:rPr>
          <w:lang w:val="pl-PL"/>
        </w:rPr>
        <w:t>Termin</w:t>
      </w:r>
      <w:r w:rsidRPr="00A71BFF">
        <w:rPr>
          <w:b/>
          <w:color w:val="00188F"/>
          <w:lang w:val="pl-PL"/>
        </w:rPr>
        <w:t>Stawki za Zużycie</w:t>
      </w:r>
      <w:r w:rsidRPr="00A71BFF">
        <w:rPr>
          <w:lang w:val="pl-PL"/>
        </w:rPr>
        <w:t xml:space="preserve"> w odniesieniu do umów Open License, Open Value i Open Value Subscription oznaczają ceny na wszystkie Usługi Microsoft Azure.</w:t>
      </w:r>
    </w:p>
    <w:p w:rsidR="00892871" w:rsidRPr="00A71BFF" w:rsidRDefault="0032500E">
      <w:pPr>
        <w:pStyle w:val="ProductList-BodyIndented"/>
        <w:rPr>
          <w:lang w:val="pl-PL"/>
        </w:rPr>
      </w:pPr>
      <w:r w:rsidRPr="00A71BFF">
        <w:rPr>
          <w:b/>
          <w:color w:val="00188F"/>
          <w:lang w:val="pl-PL"/>
        </w:rPr>
        <w:t>Portal</w:t>
      </w:r>
      <w:r w:rsidRPr="00A71BFF">
        <w:rPr>
          <w:lang w:val="pl-PL"/>
        </w:rPr>
        <w:t xml:space="preserve"> oznacza portal internetowy, za pośrednictwem którego Klient administruje Subskrypcją.</w:t>
      </w:r>
    </w:p>
    <w:p w:rsidR="00892871" w:rsidRPr="00A71BFF" w:rsidRDefault="0032500E">
      <w:pPr>
        <w:pStyle w:val="ProductList-BodyIndented"/>
        <w:rPr>
          <w:lang w:val="pl-PL"/>
        </w:rPr>
      </w:pPr>
      <w:r w:rsidRPr="00A71BFF">
        <w:rPr>
          <w:b/>
          <w:color w:val="00188F"/>
          <w:lang w:val="pl-PL"/>
        </w:rPr>
        <w:t>Subskrypcja</w:t>
      </w:r>
      <w:r w:rsidRPr="00A71BFF">
        <w:rPr>
          <w:lang w:val="pl-PL"/>
        </w:rPr>
        <w:t xml:space="preserve"> oznacza subskrypcję o wartości ustalonej przy składaniu zamówienia, która może być wykupiona dla odpowiedniej liczby Usług Microsoft Azure.</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7.2 Okres subskrypcji</w:t>
      </w:r>
    </w:p>
    <w:p w:rsidR="00892871" w:rsidRPr="00A71BFF" w:rsidRDefault="0032500E">
      <w:pPr>
        <w:pStyle w:val="ProductList-BodyIndented"/>
        <w:rPr>
          <w:lang w:val="pl-PL"/>
        </w:rPr>
      </w:pPr>
      <w:r w:rsidRPr="00A71BFF">
        <w:rPr>
          <w:lang w:val="pl-PL"/>
        </w:rP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8. Korzyść Związana z Platformą Microsoft Azure w Środowisku Hybrydowym</w:t>
      </w:r>
    </w:p>
    <w:p w:rsidR="00892871" w:rsidRPr="00A71BFF" w:rsidRDefault="0032500E">
      <w:pPr>
        <w:pStyle w:val="ProductList-SubClauseHeading"/>
        <w:outlineLvl w:val="3"/>
        <w:rPr>
          <w:lang w:val="pl-PL"/>
        </w:rPr>
      </w:pPr>
      <w:r w:rsidRPr="00A71BFF">
        <w:rPr>
          <w:lang w:val="pl-PL"/>
        </w:rPr>
        <w:t>8.1 Korzyść Związana z Platformą Microsoft Azure w Środowisku Hybrydowym dla systemu Windows Server</w:t>
      </w:r>
    </w:p>
    <w:p w:rsidR="00892871" w:rsidRPr="00A71BFF" w:rsidRDefault="0032500E">
      <w:pPr>
        <w:pStyle w:val="ProductList-BodyIndented"/>
        <w:rPr>
          <w:lang w:val="pl-PL"/>
        </w:rPr>
      </w:pPr>
      <w:r w:rsidRPr="00A71BFF">
        <w:rPr>
          <w:lang w:val="pl-PL"/>
        </w:rP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oparta na procesorze na oprogramowanie Windows Server z pakietem SA i każdy zestaw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rdzeń na oprogramowanie Windows Server z pakietem SA uprawnia Klienta do korzystania z systemu Windows Server na platformie Microsoft Azure na maksymalnie 16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Rdzeniach Wirtualnych</w:t>
      </w:r>
      <w:r>
        <w:fldChar w:fldCharType="end"/>
      </w:r>
      <w:r w:rsidRPr="00A71BFF">
        <w:rPr>
          <w:lang w:val="pl-PL"/>
        </w:rPr>
        <w:t xml:space="preserve"> przydzielonych do nie więcej niż dwóch Wystąpień Bazowych systemu Azure. Każdy dodatkowy zestaw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rdzeń z pakietem SA upoważnia do użytkowania na maksymalnie 8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Rdzeniach Wirtualnych</w:t>
      </w:r>
      <w:r>
        <w:fldChar w:fldCharType="end"/>
      </w:r>
      <w:r w:rsidRPr="00A71BFF">
        <w:rPr>
          <w:lang w:val="pl-PL"/>
        </w:rPr>
        <w:t xml:space="preserve"> i jednym Wystąpieniu Bazowym. Klient może korzystać z wersji Standard lub Datacenter.</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2">
        <w:r w:rsidRPr="00A71BFF">
          <w:rPr>
            <w:color w:val="00467F"/>
            <w:u w:val="single"/>
            <w:lang w:val="pl-PL"/>
          </w:rPr>
          <w:t>Postanowieniom Dotyczącym Usług Online</w:t>
        </w:r>
      </w:hyperlink>
      <w:r w:rsidRPr="00A71BFF">
        <w:rPr>
          <w:lang w:val="pl-PL"/>
        </w:rPr>
        <w:t>.</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W ramach Korzyści Związanej z Platformą Microsoft Azure w Środowisku Hybrydowym dla systemu Windows Server przyznawane są uprawnienia dodatkowe dotyczące wdrażania i używania oprogramowania w połączeniu z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na wersję Datacenter oraz uprawnienia alternatywne w połączeniu z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na wersję Standard. Klient nie może obecnie przydzielać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Standardowej do Korzyści Związanej z Platformą Microsoft Azure w Środowisku Hybrydowym dla systemu Windows Server i przypisywać tej samej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wersję Standard są uznawane za „przypisane do platformy Azure” i nie mogą być ponownie wdrażane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xml:space="preserve"> Klienta przez 90 dni.</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8.2 Korzyść Związana z Platformą Microsoft Azure w Środowisku Hybrydowym dla oprogramowania SQL Server</w:t>
      </w:r>
    </w:p>
    <w:p w:rsidR="00892871" w:rsidRPr="00A71BFF" w:rsidRDefault="0032500E">
      <w:pPr>
        <w:pStyle w:val="ProductList-BodyIndented"/>
        <w:rPr>
          <w:lang w:val="pl-PL"/>
        </w:rPr>
      </w:pPr>
      <w:r w:rsidRPr="00A71BFF">
        <w:rPr>
          <w:lang w:val="pl-PL"/>
        </w:rPr>
        <w:t xml:space="preserve">W przypadku Korzyści Związanej z Platformą Microsoft Azure w Środowisku Hybrydowym dla oprogramowania SQL Server, w ramach każdej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oddzielny zestaw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w:t>
      </w:r>
    </w:p>
    <w:p w:rsidR="00892871" w:rsidRPr="00A71BFF" w:rsidRDefault="00892871">
      <w:pPr>
        <w:pStyle w:val="ProductList-BodyIndented"/>
        <w:rPr>
          <w:lang w:val="pl-PL"/>
        </w:rPr>
      </w:pPr>
    </w:p>
    <w:tbl>
      <w:tblPr>
        <w:tblStyle w:val="PURTable0"/>
        <w:tblW w:w="0" w:type="dxa"/>
        <w:tblLook w:val="04A0" w:firstRow="1" w:lastRow="0" w:firstColumn="1" w:lastColumn="0" w:noHBand="0" w:noVBand="1"/>
      </w:tblPr>
      <w:tblGrid>
        <w:gridCol w:w="3090"/>
        <w:gridCol w:w="3720"/>
        <w:gridCol w:w="363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92871" w:rsidRDefault="0032500E">
            <w:pPr>
              <w:pStyle w:val="ProductList-TableBody"/>
            </w:pPr>
            <w:r>
              <w:rPr>
                <w:color w:val="FFFFFF"/>
              </w:rPr>
              <w:t>Licencja Uprawniona</w:t>
            </w:r>
          </w:p>
        </w:tc>
        <w:tc>
          <w:tcPr>
            <w:tcW w:w="4280" w:type="dxa"/>
            <w:tcBorders>
              <w:bottom w:val="none" w:sz="4" w:space="0" w:color="6E6E6E"/>
            </w:tcBorders>
            <w:shd w:val="clear" w:color="auto" w:fill="0070C0"/>
          </w:tcPr>
          <w:p w:rsidR="00892871" w:rsidRPr="00A71BFF" w:rsidRDefault="0032500E">
            <w:pPr>
              <w:pStyle w:val="ProductList-TableBody"/>
              <w:rPr>
                <w:lang w:val="pl-PL"/>
              </w:rPr>
            </w:pPr>
            <w:r w:rsidRPr="00A71BFF">
              <w:rPr>
                <w:color w:val="FFFFFF"/>
                <w:lang w:val="pl-PL"/>
              </w:rPr>
              <w:t>Usługa Danych platformy Microsoft Azure</w:t>
            </w:r>
          </w:p>
        </w:tc>
        <w:tc>
          <w:tcPr>
            <w:tcW w:w="4160" w:type="dxa"/>
            <w:shd w:val="clear" w:color="auto" w:fill="0070C0"/>
          </w:tcPr>
          <w:p w:rsidR="00892871" w:rsidRPr="00A71BFF" w:rsidRDefault="0032500E">
            <w:pPr>
              <w:pStyle w:val="ProductList-TableBody"/>
              <w:rPr>
                <w:lang w:val="pl-PL"/>
              </w:rPr>
            </w:pPr>
            <w:r w:rsidRPr="00A71BFF">
              <w:rPr>
                <w:color w:val="FFFFFF"/>
                <w:lang w:val="pl-PL"/>
              </w:rPr>
              <w:t>Współczynnik Uprawnionych Licencji względem rdzeni wirtualnych platformy Azure</w:t>
            </w:r>
          </w:p>
        </w:tc>
      </w:tr>
      <w:tr w:rsidR="00892871" w:rsidRPr="00A71BFF">
        <w:tc>
          <w:tcPr>
            <w:tcW w:w="3540" w:type="dxa"/>
            <w:tcBorders>
              <w:left w:val="single" w:sz="4" w:space="0" w:color="6E6E6E"/>
              <w:bottom w:val="none" w:sz="4" w:space="0" w:color="6E6E6E"/>
              <w:right w:val="single" w:sz="4" w:space="0" w:color="6E6E6E"/>
            </w:tcBorders>
          </w:tcPr>
          <w:p w:rsidR="00892871" w:rsidRDefault="00325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4 rdzenie wirtualne</w:t>
            </w:r>
          </w:p>
        </w:tc>
      </w:tr>
      <w:tr w:rsidR="00892871" w:rsidRPr="00A71BFF">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r w:rsidR="00892871" w:rsidRPr="00A71BFF">
        <w:tc>
          <w:tcPr>
            <w:tcW w:w="3540" w:type="dxa"/>
            <w:tcBorders>
              <w:top w:val="single" w:sz="4" w:space="0" w:color="6E6E6E"/>
              <w:left w:val="single" w:sz="4" w:space="0" w:color="6E6E6E"/>
              <w:bottom w:val="none" w:sz="4" w:space="0" w:color="6E6E6E"/>
            </w:tcBorders>
          </w:tcPr>
          <w:p w:rsidR="00892871" w:rsidRDefault="0032500E">
            <w:pPr>
              <w:pStyle w:val="ProductList-TableBody"/>
            </w:pPr>
            <w:r>
              <w:t>SQL Server Standard (Core)</w:t>
            </w:r>
          </w:p>
        </w:tc>
        <w:tc>
          <w:tcPr>
            <w:tcW w:w="4280" w:type="dxa"/>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Maszyny Wirtualne z programem SQL Server Standard</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bl>
    <w:p w:rsidR="00892871" w:rsidRPr="00A71BFF" w:rsidRDefault="0032500E">
      <w:pPr>
        <w:pStyle w:val="ProductList-BodyIndented"/>
        <w:rPr>
          <w:lang w:val="pl-PL"/>
        </w:rPr>
      </w:pPr>
      <w:r w:rsidRPr="00A71BFF">
        <w:rPr>
          <w:vertAlign w:val="superscript"/>
          <w:lang w:val="pl-PL"/>
        </w:rPr>
        <w:t>1</w:t>
      </w:r>
      <w:r w:rsidRPr="00A71BFF">
        <w:rPr>
          <w:i/>
          <w:lang w:val="pl-PL"/>
        </w:rPr>
        <w:t>Z zastrzeżeniem wymogu posiadania minimum czterech Licencji na Rdzeń na każdą Maszynę Wirtualną.</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Klient nie może obecnie przydzielać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Korzyści Związanej z Platformą Microsoft Azure w Środowisku Hybrydowym dla oprogramowania SQL Server i przypisywać tej samej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Klient może zmienić przypisanie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pozostaną przypisane do tej korzyści przez co najmniej 90 dni po przeniesieniu obciążenia.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8.2.1 Uprawnienia na wypadek awarii</w:t>
      </w:r>
    </w:p>
    <w:p w:rsidR="00892871" w:rsidRPr="00A71BFF" w:rsidRDefault="0032500E">
      <w:pPr>
        <w:pStyle w:val="ProductList-BodyIndented"/>
        <w:rPr>
          <w:lang w:val="pl-PL"/>
        </w:rPr>
      </w:pPr>
      <w:r w:rsidRPr="00A71BFF">
        <w:rPr>
          <w:lang w:val="pl-PL"/>
        </w:rPr>
        <w:t xml:space="preserve">Przypisując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wymaganych do uruchomienia odpowiedniej Maszyny Wirtualnej z programem SQL Server w ramach Korzyści Związanej z Platformą Azure w Środowisku Hybrydowym.</w:t>
      </w:r>
    </w:p>
    <w:p w:rsidR="00892871" w:rsidRPr="00A71BFF" w:rsidRDefault="00892871">
      <w:pPr>
        <w:pStyle w:val="ProductList-BodyIndented"/>
        <w:rPr>
          <w:lang w:val="pl-PL"/>
        </w:rPr>
      </w:pPr>
    </w:p>
    <w:p w:rsidR="00892871" w:rsidRDefault="0032500E">
      <w:pPr>
        <w:pStyle w:val="ProductList-Offering2HeadingNoBorder"/>
        <w:outlineLvl w:val="2"/>
      </w:pPr>
      <w:bookmarkStart w:id="215" w:name="_Sec625"/>
      <w:r>
        <w:t>Usługi Microsoft Azure</w:t>
      </w:r>
      <w:bookmarkEnd w:id="215"/>
      <w:r>
        <w:fldChar w:fldCharType="begin"/>
      </w:r>
      <w:r>
        <w:instrText xml:space="preserve"> TC "</w:instrText>
      </w:r>
      <w:bookmarkStart w:id="216" w:name="_Toc520808711"/>
      <w:r>
        <w:instrText>Usługi Microsoft Azure</w:instrText>
      </w:r>
      <w:bookmarkEnd w:id="216"/>
      <w:r>
        <w:instrText>" \l 3</w:instrText>
      </w:r>
      <w:r>
        <w:fldChar w:fldCharType="end"/>
      </w:r>
    </w:p>
    <w:p w:rsidR="00892871" w:rsidRDefault="0032500E">
      <w:pPr>
        <w:pStyle w:val="ProductList-Offering1SubSection"/>
        <w:outlineLvl w:val="3"/>
      </w:pPr>
      <w:bookmarkStart w:id="217" w:name="_Sec705"/>
      <w:r>
        <w:t>1. Dostępność programów</w:t>
      </w:r>
      <w:bookmarkEnd w:id="217"/>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2B2B2"/>
              <w:right w:val="none" w:sz="4" w:space="0" w:color="6E6E6E"/>
            </w:tcBorders>
          </w:tcPr>
          <w:p w:rsidR="00892871" w:rsidRDefault="0032500E">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none" w:sz="4" w:space="0" w:color="BFBFBF"/>
              <w:right w:val="none" w:sz="4" w:space="0" w:color="6E6E6E"/>
            </w:tcBorders>
          </w:tcPr>
          <w:p w:rsidR="00892871" w:rsidRDefault="0032500E">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18" w:name="_Sec760"/>
      <w:r>
        <w:t>2. Postanowienia dotyczące produktu</w:t>
      </w:r>
      <w:bookmarkEnd w:id="218"/>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3">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Do chwili anulowania dla Usług Microsoft Azure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Roczna Alokacja Zobowiązania dla Usług Microsoft Azure</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Plany Usług Microsoft Azure</w:t>
      </w:r>
    </w:p>
    <w:p w:rsidR="00892871" w:rsidRPr="00A71BFF" w:rsidRDefault="0032500E">
      <w:pPr>
        <w:pStyle w:val="ProductList-Body"/>
        <w:rPr>
          <w:lang w:val="pl-PL"/>
        </w:rPr>
      </w:pPr>
      <w:r w:rsidRPr="00A71BFF">
        <w:rPr>
          <w:lang w:val="pl-PL"/>
        </w:rP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2871" w:rsidRPr="00A71BFF" w:rsidRDefault="00892871">
            <w:pPr>
              <w:pStyle w:val="PURBreadcrumb"/>
              <w:rPr>
                <w:lang w:val="pl-PL"/>
              </w:rPr>
            </w:pPr>
          </w:p>
          <w:tbl>
            <w:tblPr>
              <w:tblW w:w="0" w:type="dxa"/>
              <w:tblLook w:val="04A0" w:firstRow="1" w:lastRow="0" w:firstColumn="1" w:lastColumn="0" w:noHBand="0" w:noVBand="1"/>
            </w:tblPr>
            <w:tblGrid>
              <w:gridCol w:w="10684"/>
            </w:tblGrid>
            <w:tr w:rsidR="00892871">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TableBody"/>
            </w:pPr>
          </w:p>
        </w:tc>
      </w:tr>
    </w:tbl>
    <w:p w:rsidR="00892871" w:rsidRDefault="0032500E">
      <w:pPr>
        <w:pStyle w:val="ProductList-Offering2HeadingNoBorder"/>
        <w:outlineLvl w:val="2"/>
      </w:pPr>
      <w:bookmarkStart w:id="219" w:name="_Sec1197"/>
      <w:r>
        <w:t>Plany infrastruktury Microsoft Azure</w:t>
      </w:r>
      <w:bookmarkEnd w:id="219"/>
      <w:r>
        <w:fldChar w:fldCharType="begin"/>
      </w:r>
      <w:r>
        <w:instrText xml:space="preserve"> TC "</w:instrText>
      </w:r>
      <w:bookmarkStart w:id="220" w:name="_Toc520808712"/>
      <w:r>
        <w:instrText>Plany infrastruktury Microsoft Azure</w:instrText>
      </w:r>
      <w:bookmarkEnd w:id="220"/>
      <w:r>
        <w:instrText>" \l 3</w:instrText>
      </w:r>
      <w:r>
        <w:fldChar w:fldCharType="end"/>
      </w:r>
    </w:p>
    <w:p w:rsidR="00892871" w:rsidRDefault="0032500E">
      <w:pPr>
        <w:pStyle w:val="ProductList-Offering1SubSection"/>
        <w:outlineLvl w:val="3"/>
      </w:pPr>
      <w:bookmarkStart w:id="221" w:name="_Sec706"/>
      <w:r>
        <w:t>1. Dostępność programów</w:t>
      </w:r>
      <w:bookmarkEnd w:id="221"/>
    </w:p>
    <w:tbl>
      <w:tblPr>
        <w:tblStyle w:val="PURTable"/>
        <w:tblW w:w="0" w:type="dxa"/>
        <w:tblLook w:val="04A0" w:firstRow="1" w:lastRow="0" w:firstColumn="1" w:lastColumn="0" w:noHBand="0" w:noVBand="1"/>
      </w:tblPr>
      <w:tblGrid>
        <w:gridCol w:w="4239"/>
        <w:gridCol w:w="709"/>
        <w:gridCol w:w="684"/>
        <w:gridCol w:w="698"/>
        <w:gridCol w:w="710"/>
        <w:gridCol w:w="727"/>
        <w:gridCol w:w="826"/>
        <w:gridCol w:w="702"/>
        <w:gridCol w:w="691"/>
        <w:gridCol w:w="79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1 usługi konserwacji zapobiegawczej pakietu IoT</w:t>
            </w:r>
            <w:r>
              <w:fldChar w:fldCharType="begin"/>
            </w:r>
            <w:r w:rsidRPr="00A71BFF">
              <w:rPr>
                <w:lang w:val="pl-PL"/>
              </w:rP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2 usługi konserwacji zapobiegawczej pakietu IoT</w:t>
            </w:r>
            <w:r>
              <w:fldChar w:fldCharType="begin"/>
            </w:r>
            <w:r w:rsidRPr="00A71BFF">
              <w:rPr>
                <w:lang w:val="pl-PL"/>
              </w:rP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1 usługi zdalnego monitorowania pakietu IoT</w:t>
            </w:r>
            <w:r>
              <w:fldChar w:fldCharType="begin"/>
            </w:r>
            <w:r w:rsidRPr="00A71BFF">
              <w:rPr>
                <w:lang w:val="pl-PL"/>
              </w:rP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2 usługi zdalnego monitorowania pakietu IoT</w:t>
            </w:r>
            <w:r>
              <w:fldChar w:fldCharType="begin"/>
            </w:r>
            <w:r w:rsidRPr="00A71BFF">
              <w:rPr>
                <w:lang w:val="pl-PL"/>
              </w:rP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Azure Site Recovery (dla witryny należącej do Klienta)</w:t>
            </w:r>
            <w:r>
              <w:fldChar w:fldCharType="begin"/>
            </w:r>
            <w:r w:rsidRPr="00A71BFF">
              <w:rPr>
                <w:lang w:val="pl-PL"/>
              </w:rP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Microsoft Azure StorSimple z Urządzeniem (urządzenie w wersji 8100)</w:t>
            </w:r>
            <w:r>
              <w:fldChar w:fldCharType="begin"/>
            </w:r>
            <w:r w:rsidRPr="00A71BFF">
              <w:rPr>
                <w:lang w:val="pl-PL"/>
              </w:rP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Microsoft Azure StorSimple z Urządzeniem (urządzenie w wersji 8600)</w:t>
            </w:r>
            <w:r>
              <w:fldChar w:fldCharType="begin"/>
            </w:r>
            <w:r w:rsidRPr="00A71BFF">
              <w:rPr>
                <w:lang w:val="pl-PL"/>
              </w:rP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Odnowienie Planu Microsoft Azure StorSimple w wersji 8100 </w:t>
            </w:r>
            <w:r>
              <w:fldChar w:fldCharType="begin"/>
            </w:r>
            <w:r w:rsidRPr="00A71BFF">
              <w:rPr>
                <w:lang w:val="pl-PL"/>
              </w:rPr>
              <w:instrText xml:space="preserve"> XE "Odnowienie Planu Microsoft Azure StorSimple w wersji 8100 " </w:instrText>
            </w:r>
            <w:r>
              <w:fldChar w:fldCharType="end"/>
            </w:r>
            <w:r w:rsidRPr="00A71BFF">
              <w:rPr>
                <w:lang w:val="pl-PL"/>
              </w:rPr>
              <w:t>(bez urządzenia)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Odnowienie Planu Microsoft Azure StorSimple w wersji 8600 (bez urządzenia)</w:t>
            </w:r>
            <w:r>
              <w:fldChar w:fldCharType="begin"/>
            </w:r>
            <w:r w:rsidRPr="00A71BFF">
              <w:rPr>
                <w:lang w:val="pl-PL"/>
              </w:rP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typu From SA na oprogramowanie Operations Management and Security E1</w:t>
            </w:r>
            <w:r>
              <w:fldChar w:fldCharType="begin"/>
            </w:r>
            <w:r>
              <w:instrText xml:space="preserve"> XE "Licencja typu From SA na oprogramowanie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typu From SA na oprogramowanie Operations Management and Security E2</w:t>
            </w:r>
            <w:r>
              <w:fldChar w:fldCharType="begin"/>
            </w:r>
            <w:r>
              <w:instrText xml:space="preserve"> XE "Licencja typu From SA na oprogramowanie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color w:val="000000"/>
                <w:lang w:val="pl-PL"/>
              </w:rPr>
              <w:t>Operations Management and Security: Kopia zapasowa i odzyskiwanie oprogramowania po awarii</w:t>
            </w:r>
            <w:r>
              <w:fldChar w:fldCharType="begin"/>
            </w:r>
            <w:r w:rsidRPr="00A71BFF">
              <w:rPr>
                <w:lang w:val="pl-PL"/>
              </w:rP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22" w:name="_Sec761"/>
      <w:r>
        <w:t>2. Postanowienia dotyczące produktu</w:t>
      </w:r>
      <w:bookmarkEnd w:id="222"/>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4">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Wszystko (z wyjątkiem Azure RemoteApp)</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Operations Management and Security</w:t>
      </w:r>
    </w:p>
    <w:p w:rsidR="00892871" w:rsidRDefault="00892871">
      <w:pPr>
        <w:pStyle w:val="ProductList-Body"/>
      </w:pPr>
    </w:p>
    <w:p w:rsidR="00892871" w:rsidRDefault="0032500E">
      <w:pPr>
        <w:pStyle w:val="ProductList-SubClauseHeading"/>
        <w:outlineLvl w:val="5"/>
      </w:pPr>
      <w:r>
        <w:t>2.1.1 Operations Management Suite</w:t>
      </w:r>
    </w:p>
    <w:p w:rsidR="00892871" w:rsidRDefault="0032500E">
      <w:pPr>
        <w:pStyle w:val="ProductList-BodyIndented"/>
      </w:pPr>
      <w:r>
        <w:t>Subskrypcje Operations Management and Security są częścią oferty pakietu Operations Management Suite.</w:t>
      </w:r>
    </w:p>
    <w:p w:rsidR="00892871" w:rsidRDefault="00892871">
      <w:pPr>
        <w:pStyle w:val="ProductList-BodyIndented"/>
      </w:pPr>
    </w:p>
    <w:p w:rsidR="00892871" w:rsidRPr="00A71BFF" w:rsidRDefault="0032500E">
      <w:pPr>
        <w:pStyle w:val="ProductList-SubClauseHeading"/>
        <w:outlineLvl w:val="5"/>
        <w:rPr>
          <w:lang w:val="pl-PL"/>
        </w:rPr>
      </w:pPr>
      <w:r w:rsidRPr="00A71BFF">
        <w:rPr>
          <w:lang w:val="pl-PL"/>
        </w:rPr>
        <w:t>2.1.2 Oprogramowanie zawarte w subskrypcji Operations Management and Security E1/E2</w:t>
      </w:r>
    </w:p>
    <w:p w:rsidR="00892871" w:rsidRPr="00A71BFF" w:rsidRDefault="0032500E">
      <w:pPr>
        <w:pStyle w:val="ProductList-BodyIndented"/>
        <w:rPr>
          <w:lang w:val="pl-PL"/>
        </w:rPr>
      </w:pPr>
      <w:r w:rsidRPr="00A71BFF">
        <w:rPr>
          <w:lang w:val="pl-PL"/>
        </w:rP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92871" w:rsidRDefault="0032500E">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892871" w:rsidRDefault="0032500E">
            <w:pPr>
              <w:pStyle w:val="ProductList-TableBody"/>
            </w:pPr>
            <w:r>
              <w:rPr>
                <w:color w:val="FFFFFF"/>
              </w:rPr>
              <w:t>Oprogramowanie w pakiecie</w:t>
            </w:r>
          </w:p>
        </w:tc>
      </w:tr>
      <w:tr w:rsidR="00892871">
        <w:tc>
          <w:tcPr>
            <w:tcW w:w="6000" w:type="dxa"/>
            <w:tcBorders>
              <w:left w:val="single" w:sz="4" w:space="0" w:color="6E6E6E"/>
              <w:bottom w:val="single" w:sz="4" w:space="0" w:color="6E6E6E"/>
              <w:right w:val="single" w:sz="4" w:space="0" w:color="6E6E6E"/>
            </w:tcBorders>
          </w:tcPr>
          <w:p w:rsidR="00892871" w:rsidRDefault="0032500E">
            <w:pPr>
              <w:pStyle w:val="ProductList-TableBody"/>
            </w:pPr>
            <w:r>
              <w:t>Operations Management and Security E1</w:t>
            </w:r>
          </w:p>
          <w:p w:rsidR="00892871" w:rsidRDefault="0032500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92871" w:rsidRDefault="0032500E">
            <w:pPr>
              <w:pStyle w:val="ProductList-TableBody"/>
            </w:pPr>
            <w:r>
              <w:t>System Center Server Standard</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E2</w:t>
            </w:r>
          </w:p>
          <w:p w:rsidR="00892871" w:rsidRDefault="0032500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Server Standard</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Operation Manager</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Configuration Manager</w:t>
            </w:r>
          </w:p>
          <w:p w:rsidR="00892871" w:rsidRDefault="0032500E">
            <w:pPr>
              <w:pStyle w:val="ProductList-TableBody"/>
            </w:pPr>
            <w:r>
              <w:t>System Center Orchestrator</w:t>
            </w:r>
          </w:p>
          <w:p w:rsidR="00892871" w:rsidRDefault="0032500E">
            <w:pPr>
              <w:pStyle w:val="ProductList-TableBody"/>
            </w:pPr>
            <w:r>
              <w:t>System Center Service Manager</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Data Protection Manager</w:t>
            </w:r>
          </w:p>
          <w:p w:rsidR="00892871" w:rsidRDefault="0032500E">
            <w:pPr>
              <w:pStyle w:val="ProductList-TableBody"/>
            </w:pPr>
            <w:r>
              <w:t>System Center Virtual Machine Manager</w:t>
            </w:r>
          </w:p>
        </w:tc>
      </w:tr>
    </w:tbl>
    <w:p w:rsidR="00892871" w:rsidRDefault="00892871">
      <w:pPr>
        <w:pStyle w:val="ProductList-ClauseHeading"/>
        <w:outlineLvl w:val="4"/>
      </w:pPr>
    </w:p>
    <w:p w:rsidR="00892871" w:rsidRPr="00A71BFF" w:rsidRDefault="0032500E">
      <w:pPr>
        <w:pStyle w:val="ProductList-ClauseHeading"/>
        <w:outlineLvl w:val="4"/>
        <w:rPr>
          <w:lang w:val="pl-PL"/>
        </w:rPr>
      </w:pPr>
      <w:r w:rsidRPr="00A71BFF">
        <w:rPr>
          <w:lang w:val="pl-PL"/>
        </w:rPr>
        <w:t>2.2 Microsoft Azure Stack Plan</w:t>
      </w:r>
    </w:p>
    <w:p w:rsidR="00892871" w:rsidRPr="00A71BFF" w:rsidRDefault="0032500E">
      <w:pPr>
        <w:pStyle w:val="ProductList-Body"/>
        <w:rPr>
          <w:lang w:val="pl-PL"/>
        </w:rPr>
      </w:pPr>
      <w:r w:rsidRPr="00A71BFF">
        <w:rPr>
          <w:lang w:val="pl-PL"/>
        </w:rPr>
        <w:t xml:space="preserve">Klient może korzystać z usługi Microsoft Azure Stack na </w:t>
      </w:r>
      <w:r>
        <w:fldChar w:fldCharType="begin"/>
      </w:r>
      <w:r w:rsidRPr="00A71BFF">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o ile uzyska LS w liczbie równej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tym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Oferty Planów Microsoft Azure StorSimple</w:t>
      </w:r>
    </w:p>
    <w:p w:rsidR="00892871" w:rsidRPr="00A71BFF" w:rsidRDefault="0032500E">
      <w:pPr>
        <w:pStyle w:val="ProductList-Body"/>
        <w:rPr>
          <w:lang w:val="pl-PL"/>
        </w:rPr>
      </w:pPr>
      <w:r w:rsidRPr="00A71BFF">
        <w:rPr>
          <w:lang w:val="pl-PL"/>
        </w:rP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sidRPr="00A71BFF">
          <w:rPr>
            <w:color w:val="00467F"/>
            <w:u w:val="single"/>
            <w:lang w:val="pl-PL"/>
          </w:rPr>
          <w:t>Załączniku G — Postanowienia dotyczące Macierzy Pamięci Masowej</w:t>
        </w:r>
      </w:hyperlink>
      <w:r w:rsidRPr="00A71BFF">
        <w:rPr>
          <w:lang w:val="pl-PL"/>
        </w:rP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2HeadingNoBorder"/>
        <w:outlineLvl w:val="2"/>
        <w:rPr>
          <w:lang w:val="pl-PL"/>
        </w:rPr>
      </w:pPr>
      <w:bookmarkStart w:id="223" w:name="_Sec1198"/>
      <w:r w:rsidRPr="00A71BFF">
        <w:rPr>
          <w:lang w:val="pl-PL"/>
        </w:rPr>
        <w:t>Plany pomocy do Microsoft Azure</w:t>
      </w:r>
      <w:bookmarkEnd w:id="223"/>
      <w:r>
        <w:fldChar w:fldCharType="begin"/>
      </w:r>
      <w:r w:rsidRPr="00A71BFF">
        <w:rPr>
          <w:lang w:val="pl-PL"/>
        </w:rPr>
        <w:instrText xml:space="preserve"> TC "</w:instrText>
      </w:r>
      <w:bookmarkStart w:id="224" w:name="_Toc520808713"/>
      <w:r w:rsidRPr="00A71BFF">
        <w:rPr>
          <w:lang w:val="pl-PL"/>
        </w:rPr>
        <w:instrText>Plany pomocy do Microsoft Azure</w:instrText>
      </w:r>
      <w:bookmarkEnd w:id="224"/>
      <w:r w:rsidRPr="00A71BFF">
        <w:rPr>
          <w:lang w:val="pl-PL"/>
        </w:rPr>
        <w:instrText>" \l 3</w:instrText>
      </w:r>
      <w:r>
        <w:fldChar w:fldCharType="end"/>
      </w:r>
    </w:p>
    <w:p w:rsidR="00892871" w:rsidRDefault="0032500E">
      <w:pPr>
        <w:pStyle w:val="ProductList-Offering1SubSection"/>
        <w:outlineLvl w:val="3"/>
      </w:pPr>
      <w:bookmarkStart w:id="225" w:name="_Sec1200"/>
      <w:r>
        <w:t>1. Dostępność programów</w:t>
      </w:r>
      <w:bookmarkEnd w:id="225"/>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Profesjonalne wsparcie bezpośrednie Azure Active</w:t>
            </w:r>
            <w:r>
              <w:fldChar w:fldCharType="begin"/>
            </w:r>
            <w:r w:rsidRPr="00A71BFF">
              <w:rPr>
                <w:lang w:val="pl-PL"/>
              </w:rP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Standardowa Pomoc Techniczna Microsoft Azure StorSimple</w:t>
            </w:r>
            <w:r>
              <w:fldChar w:fldCharType="begin"/>
            </w:r>
            <w:r w:rsidRPr="00A71BFF">
              <w:rPr>
                <w:lang w:val="pl-PL"/>
              </w:rP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Standardowa Pomoc Techniczna i Pomoc Techniczna Premium Microsoft Azure StorSimple</w:t>
            </w:r>
            <w:r>
              <w:fldChar w:fldCharType="begin"/>
            </w:r>
            <w:r w:rsidRPr="00A71BFF">
              <w:rPr>
                <w:lang w:val="pl-PL"/>
              </w:rP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Pomoc Techniczna Premium Microsoft Azure</w:t>
            </w:r>
            <w:r>
              <w:fldChar w:fldCharType="begin"/>
            </w:r>
            <w:r w:rsidRPr="00A71BFF">
              <w:rPr>
                <w:lang w:val="pl-PL"/>
              </w:rP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3"/>
      </w:pPr>
      <w:bookmarkStart w:id="226" w:name="_Sec1201"/>
      <w:r>
        <w:t>2. Warunki dotyczące Produktu</w:t>
      </w:r>
      <w:bookmarkEnd w:id="226"/>
    </w:p>
    <w:tbl>
      <w:tblPr>
        <w:tblStyle w:val="PURTable"/>
        <w:tblW w:w="0" w:type="dxa"/>
        <w:tblLook w:val="04A0" w:firstRow="1" w:lastRow="0" w:firstColumn="1" w:lastColumn="0" w:noHBand="0" w:noVBand="1"/>
      </w:tblPr>
      <w:tblGrid>
        <w:gridCol w:w="3600"/>
        <w:gridCol w:w="3578"/>
        <w:gridCol w:w="361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5">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2HeadingNoBorder"/>
        <w:outlineLvl w:val="2"/>
        <w:rPr>
          <w:lang w:val="pl-PL"/>
        </w:rPr>
      </w:pPr>
      <w:bookmarkStart w:id="227" w:name="_Sec1199"/>
      <w:r w:rsidRPr="00A71BFF">
        <w:rPr>
          <w:lang w:val="pl-PL"/>
        </w:rPr>
        <w:t>Plany dla użytkownika Microsoft Azure</w:t>
      </w:r>
      <w:bookmarkEnd w:id="227"/>
      <w:r>
        <w:fldChar w:fldCharType="begin"/>
      </w:r>
      <w:r w:rsidRPr="00A71BFF">
        <w:rPr>
          <w:lang w:val="pl-PL"/>
        </w:rPr>
        <w:instrText xml:space="preserve"> TC "</w:instrText>
      </w:r>
      <w:bookmarkStart w:id="228" w:name="_Toc520808714"/>
      <w:r w:rsidRPr="00A71BFF">
        <w:rPr>
          <w:lang w:val="pl-PL"/>
        </w:rPr>
        <w:instrText>Plany dla użytkownika Microsoft Azure</w:instrText>
      </w:r>
      <w:bookmarkEnd w:id="228"/>
      <w:r w:rsidRPr="00A71BFF">
        <w:rPr>
          <w:lang w:val="pl-PL"/>
        </w:rPr>
        <w:instrText>" \l 3</w:instrText>
      </w:r>
      <w:r>
        <w:fldChar w:fldCharType="end"/>
      </w:r>
    </w:p>
    <w:p w:rsidR="00892871" w:rsidRDefault="0032500E">
      <w:pPr>
        <w:pStyle w:val="ProductList-Offering1SubSection"/>
        <w:outlineLvl w:val="3"/>
      </w:pPr>
      <w:bookmarkStart w:id="229" w:name="_Sec1202"/>
      <w:r>
        <w:t>1. Dostępność programów</w:t>
      </w:r>
      <w:bookmarkEnd w:id="229"/>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Azure Active Directory Premium Plan 1</w:t>
            </w:r>
            <w:r>
              <w:fldChar w:fldCharType="begin"/>
            </w:r>
            <w:r w:rsidRPr="00A71BFF">
              <w:rPr>
                <w:lang w:val="pl-PL"/>
              </w:rPr>
              <w:instrText xml:space="preserve"> XE "Azure Active Directory Premium Plan 1"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Azure Active Directory Premium Plan 2</w:t>
            </w:r>
            <w:r>
              <w:fldChar w:fldCharType="begin"/>
            </w:r>
            <w:r w:rsidRPr="00A71BFF">
              <w:rPr>
                <w:lang w:val="pl-PL"/>
              </w:rPr>
              <w:instrText xml:space="preserve"> XE "Azure Active Directory Premium Plan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Zaawansowana ochrona przed zagrożeniami w usłudze Azure dla użytkowników</w:t>
            </w:r>
            <w:r>
              <w:fldChar w:fldCharType="begin"/>
            </w:r>
            <w:r w:rsidRPr="00A71BFF">
              <w:rPr>
                <w:lang w:val="pl-PL"/>
              </w:rPr>
              <w:instrText xml:space="preserve"> XE "Zaawansowana ochrona przed zagrożeniami w usłudze Azure dla użytkowników"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Licencja na Zarządzanie dla Klienta do usługi Zaawansowana ochrona przed zagrożeniami w usłudze Azure dla użytkowników</w:t>
            </w:r>
            <w:r>
              <w:fldChar w:fldCharType="begin"/>
            </w:r>
            <w:r w:rsidRPr="00A71BFF">
              <w:rPr>
                <w:lang w:val="pl-PL"/>
              </w:rPr>
              <w:instrText xml:space="preserve"> XE "Dodatek Licencja na Zarządzanie dla Klienta do usługi Zaawansowana ochrona przed zagrożeniami w usłudze Azure dla użytkowników"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Dodatek Azure Information Protection Premium Plan 1 </w:t>
            </w:r>
            <w:r>
              <w:fldChar w:fldCharType="begin"/>
            </w:r>
            <w:r w:rsidRPr="00A71BFF">
              <w:rPr>
                <w:lang w:val="pl-PL"/>
              </w:rPr>
              <w:instrText xml:space="preserve"> XE "Dodatek Azure Information Protection Premium Plan 1 " </w:instrText>
            </w:r>
            <w:r>
              <w:fldChar w:fldCharType="end"/>
            </w:r>
            <w:r w:rsidRPr="00A71BFF">
              <w:rPr>
                <w:lang w:val="pl-PL"/>
              </w:rP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Azure Information Protection Premium Plan 2</w:t>
            </w:r>
            <w:r>
              <w:fldChar w:fldCharType="begin"/>
            </w:r>
            <w:r w:rsidRPr="00A71BFF">
              <w:rPr>
                <w:lang w:val="pl-PL"/>
              </w:rPr>
              <w:instrText xml:space="preserve"> XE "Dodatek Azure Information Protection Premium Plan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30" w:name="_Sec1203"/>
      <w:r>
        <w:t>2. Warunki dotyczące produktu</w:t>
      </w:r>
      <w:bookmarkEnd w:id="230"/>
    </w:p>
    <w:tbl>
      <w:tblPr>
        <w:tblStyle w:val="PURTable"/>
        <w:tblW w:w="0" w:type="dxa"/>
        <w:tblLook w:val="04A0" w:firstRow="1" w:lastRow="0" w:firstColumn="1" w:lastColumn="0" w:noHBand="0" w:noVBand="1"/>
      </w:tblPr>
      <w:tblGrid>
        <w:gridCol w:w="3585"/>
        <w:gridCol w:w="3609"/>
        <w:gridCol w:w="359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6">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Azure Active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Rozszerzone prawa do używania dla Klientów korzystających z Zaawansowanej ochrony przed zagrożeniami w usłudze Azure dla użytkowników (LS na Użytkownika)</w:t>
      </w:r>
    </w:p>
    <w:p w:rsidR="00892871" w:rsidRPr="00A71BFF" w:rsidRDefault="0032500E">
      <w:pPr>
        <w:pStyle w:val="ProductList-Body"/>
        <w:rPr>
          <w:lang w:val="pl-PL"/>
        </w:rPr>
      </w:pPr>
      <w:r w:rsidRPr="00A71BFF">
        <w:rPr>
          <w:lang w:val="pl-PL"/>
        </w:rPr>
        <w:t xml:space="preserve">Klient może również dokonać instalacji i używać usługi Advanced Threat Analytics lokalnie w celu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klienta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Serwera używanymi jako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klienta) używanymi wyłącznie przez użytkowników mających przypisane licencje. To prawo wygasa z chwilą wygaśnięcia subskrypcji posiadanej przez Klienta. </w:t>
      </w:r>
    </w:p>
    <w:p w:rsidR="00892871" w:rsidRPr="00A71BFF" w:rsidRDefault="00892871">
      <w:pPr>
        <w:pStyle w:val="ProductList-Body"/>
        <w:rPr>
          <w:lang w:val="pl-PL"/>
        </w:rPr>
      </w:pP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231" w:name="_Sec629"/>
      <w:r>
        <w:t>Microsoft 365</w:t>
      </w:r>
      <w:bookmarkEnd w:id="231"/>
      <w:r>
        <w:fldChar w:fldCharType="begin"/>
      </w:r>
      <w:r>
        <w:instrText xml:space="preserve"> TC "</w:instrText>
      </w:r>
      <w:bookmarkStart w:id="232" w:name="_Toc520808715"/>
      <w:r>
        <w:instrText>Microsoft 365</w:instrText>
      </w:r>
      <w:bookmarkEnd w:id="232"/>
      <w:r>
        <w:instrText>" \l 2</w:instrText>
      </w:r>
      <w:r>
        <w:fldChar w:fldCharType="end"/>
      </w:r>
    </w:p>
    <w:p w:rsidR="00892871" w:rsidRDefault="0032500E">
      <w:pPr>
        <w:pStyle w:val="ProductList-Offering1SubSection"/>
        <w:outlineLvl w:val="2"/>
      </w:pPr>
      <w:bookmarkStart w:id="233" w:name="_Sec713"/>
      <w:r>
        <w:t>1. Dostępność programów</w:t>
      </w:r>
      <w:bookmarkEnd w:id="233"/>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rsidRPr="00A71BFF">
        <w:tc>
          <w:tcPr>
            <w:tcW w:w="46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Business</w:t>
            </w:r>
            <w:r>
              <w:fldChar w:fldCharType="begin"/>
            </w:r>
            <w:r w:rsidRPr="00A71BFF">
              <w:rPr>
                <w:lang w:val="pl-PL"/>
              </w:rPr>
              <w:instrText xml:space="preserve"> XE "Microsoft 365 Business" </w:instrText>
            </w:r>
            <w:r>
              <w:fldChar w:fldCharType="end"/>
            </w:r>
            <w:r w:rsidRPr="00A71BFF">
              <w:rPr>
                <w:lang w:val="pl-PL"/>
              </w:rP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Education A3 z Podstawową Licencją Dostępową (CAL)</w:t>
            </w:r>
            <w:r>
              <w:fldChar w:fldCharType="begin"/>
            </w:r>
            <w:r w:rsidRPr="00A71BFF">
              <w:rPr>
                <w:lang w:val="pl-PL"/>
              </w:rPr>
              <w:instrText xml:space="preserve"> XE "Microsoft 365 Education A3 z Podstawową Licencją Dostępową (CAL)"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E3</w:t>
            </w:r>
            <w:r>
              <w:fldChar w:fldCharType="begin"/>
            </w:r>
            <w:r w:rsidRPr="00A71BFF">
              <w:rPr>
                <w:lang w:val="pl-PL"/>
              </w:rPr>
              <w:instrText xml:space="preserve"> XE "Microsoft 365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usługi Microsoft 365 E3</w:t>
            </w:r>
            <w:r>
              <w:fldChar w:fldCharType="begin"/>
            </w:r>
            <w:r w:rsidRPr="00A71BFF">
              <w:rPr>
                <w:lang w:val="pl-PL"/>
              </w:rPr>
              <w:instrText xml:space="preserve"> XE "Dodatek do usługi Microsoft 365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usługę Microsoft 365 E3</w:t>
            </w:r>
            <w:r>
              <w:fldChar w:fldCharType="begin"/>
            </w:r>
            <w:r w:rsidRPr="00A71BFF">
              <w:rPr>
                <w:lang w:val="pl-PL"/>
              </w:rPr>
              <w:instrText xml:space="preserve"> XE "Licencja typu From SA na usługę Microsoft 365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E5</w:t>
            </w:r>
            <w:r>
              <w:fldChar w:fldCharType="begin"/>
            </w:r>
            <w:r w:rsidRPr="00A71BFF">
              <w:rPr>
                <w:lang w:val="pl-PL"/>
              </w:rPr>
              <w:instrText xml:space="preserve"> XE "Microsoft 365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usługi Microsoft 365 E5</w:t>
            </w:r>
            <w:r>
              <w:fldChar w:fldCharType="begin"/>
            </w:r>
            <w:r w:rsidRPr="00A71BFF">
              <w:rPr>
                <w:lang w:val="pl-PL"/>
              </w:rPr>
              <w:instrText xml:space="preserve"> XE "Dodatek do usługi Microsoft 365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usługę Microsoft 365 E5</w:t>
            </w:r>
            <w:r>
              <w:fldChar w:fldCharType="begin"/>
            </w:r>
            <w:r w:rsidRPr="00A71BFF">
              <w:rPr>
                <w:lang w:val="pl-PL"/>
              </w:rPr>
              <w:instrText xml:space="preserve"> XE "Licencja typu From SA na usługę Microsoft 365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F1</w:t>
            </w:r>
            <w:r>
              <w:fldChar w:fldCharType="begin"/>
            </w:r>
            <w:r w:rsidRPr="00A71BFF">
              <w:rPr>
                <w:lang w:val="pl-PL"/>
              </w:rPr>
              <w:instrText xml:space="preserve"> XE "Microsoft 365 F1"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color w:val="000000"/>
                <w:lang w:val="pl-PL"/>
              </w:rPr>
              <w:t>Dodatkowa Licencja Dostępowa (CAL) na oprogramowanie Skype dla firm Plus do usługi Microsoft 365 E3 (LS na Użytkownika)</w:t>
            </w:r>
            <w:r>
              <w:fldChar w:fldCharType="begin"/>
            </w:r>
            <w:r w:rsidRPr="00A71BFF">
              <w:rPr>
                <w:lang w:val="pl-PL"/>
              </w:rP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2"/>
      </w:pPr>
      <w:bookmarkStart w:id="234" w:name="_Sec768"/>
      <w:r>
        <w:t>2. Postanowienia dotyczące produktu</w:t>
      </w:r>
      <w:bookmarkEnd w:id="234"/>
    </w:p>
    <w:tbl>
      <w:tblPr>
        <w:tblStyle w:val="PURTable"/>
        <w:tblW w:w="0" w:type="dxa"/>
        <w:tblLook w:val="04A0" w:firstRow="1" w:lastRow="0" w:firstColumn="1" w:lastColumn="0" w:noHBand="0" w:noVBand="1"/>
      </w:tblPr>
      <w:tblGrid>
        <w:gridCol w:w="3593"/>
        <w:gridCol w:w="3593"/>
        <w:gridCol w:w="3604"/>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7">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Microsoft 365 F1</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klient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2.1 Rozszerzone prawa do używania dla usługi Microsoft 365 E3/E5</w:t>
      </w:r>
    </w:p>
    <w:p w:rsidR="00892871" w:rsidRPr="00A71BFF" w:rsidRDefault="0032500E">
      <w:pPr>
        <w:pStyle w:val="ProductList-SubClauseHeading"/>
        <w:outlineLvl w:val="4"/>
        <w:rPr>
          <w:lang w:val="pl-PL"/>
        </w:rPr>
      </w:pPr>
      <w:r w:rsidRPr="00A71BFF">
        <w:rPr>
          <w:lang w:val="pl-PL"/>
        </w:rPr>
        <w:t>2.1.1 Serwery Office</w:t>
      </w:r>
    </w:p>
    <w:p w:rsidR="00892871" w:rsidRPr="00A71BFF" w:rsidRDefault="0032500E">
      <w:pPr>
        <w:pStyle w:val="ProductList-BodyIndented"/>
        <w:rPr>
          <w:lang w:val="pl-PL"/>
        </w:rPr>
      </w:pPr>
      <w:r w:rsidRPr="00A71BFF">
        <w:rPr>
          <w:lang w:val="pl-PL"/>
        </w:rPr>
        <w:t>Każdy Licencjonowany Użytkownik, do którego przypisano LS na Użytkownika na usługę Microsoft 365 E3/E5, może:</w:t>
      </w:r>
    </w:p>
    <w:p w:rsidR="00892871" w:rsidRPr="00A71BFF" w:rsidRDefault="0032500E" w:rsidP="0032500E">
      <w:pPr>
        <w:pStyle w:val="ProductList-Bullet"/>
        <w:numPr>
          <w:ilvl w:val="1"/>
          <w:numId w:val="34"/>
        </w:numPr>
        <w:rPr>
          <w:lang w:val="pl-PL"/>
        </w:rPr>
      </w:pPr>
      <w:r w:rsidRPr="00A71BFF">
        <w:rPr>
          <w:lang w:val="pl-PL"/>
        </w:rPr>
        <w:t>zainstalować na dowolnym Serwerze przeznaczonym do użytku przez Klienta dowolną liczbę kopii następującego oprogramowania serwera: Exchange Server</w:t>
      </w:r>
      <w:r>
        <w:fldChar w:fldCharType="begin"/>
      </w:r>
      <w:r w:rsidRPr="00A71BFF">
        <w:rPr>
          <w:lang w:val="pl-PL"/>
        </w:rPr>
        <w:instrText xml:space="preserve"> XE "Exchange Server" </w:instrText>
      </w:r>
      <w:r>
        <w:fldChar w:fldCharType="end"/>
      </w:r>
      <w:r w:rsidRPr="00A71BFF">
        <w:rPr>
          <w:lang w:val="pl-PL"/>
        </w:rPr>
        <w:t>, SharePoint Server</w:t>
      </w:r>
      <w:r>
        <w:fldChar w:fldCharType="begin"/>
      </w:r>
      <w:r w:rsidRPr="00A71BFF">
        <w:rPr>
          <w:lang w:val="pl-PL"/>
        </w:rPr>
        <w:instrText xml:space="preserve"> XE "SharePoint Server" </w:instrText>
      </w:r>
      <w:r>
        <w:fldChar w:fldCharType="end"/>
      </w:r>
      <w:r w:rsidRPr="00A71BFF">
        <w:rPr>
          <w:lang w:val="pl-PL"/>
        </w:rPr>
        <w:t xml:space="preserve"> i Skype dla firm Server</w:t>
      </w:r>
      <w:r>
        <w:fldChar w:fldCharType="begin"/>
      </w:r>
      <w:r w:rsidRPr="00A71BFF">
        <w:rPr>
          <w:lang w:val="pl-PL"/>
        </w:rPr>
        <w:instrText xml:space="preserve"> XE "Skype dla firm Server" </w:instrText>
      </w:r>
      <w:r>
        <w:fldChar w:fldCharType="end"/>
      </w:r>
      <w:r w:rsidRPr="00A71BFF">
        <w:rPr>
          <w:lang w:val="pl-PL"/>
        </w:rPr>
        <w:t>.</w:t>
      </w:r>
    </w:p>
    <w:p w:rsidR="00892871" w:rsidRPr="00A71BFF" w:rsidRDefault="0032500E" w:rsidP="0032500E">
      <w:pPr>
        <w:pStyle w:val="ProductList-Bullet"/>
        <w:numPr>
          <w:ilvl w:val="1"/>
          <w:numId w:val="34"/>
        </w:numPr>
        <w:rPr>
          <w:lang w:val="pl-PL"/>
        </w:rPr>
      </w:pPr>
      <w:r w:rsidRPr="00A71BFF">
        <w:rPr>
          <w:lang w:val="pl-PL"/>
        </w:rPr>
        <w:t xml:space="preserve">Dostęp do powyższego oprogramowania serwera mogą uzyskiwać tylko użytkownicy, którzy mają przypisaną LS na Użytkownika na usługę Microsoft 365 E3/E5, lub </w:t>
      </w:r>
      <w:r>
        <w:fldChar w:fldCharType="begin"/>
      </w:r>
      <w:r w:rsidRPr="00A71BFF">
        <w:rPr>
          <w:lang w:val="pl-PL"/>
        </w:rP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sidRPr="00A71BFF">
        <w:rPr>
          <w:color w:val="0563C1"/>
          <w:lang w:val="pl-PL"/>
        </w:rPr>
        <w:t>Użytkownicy Zewnętrzni</w:t>
      </w:r>
      <w:r>
        <w:fldChar w:fldCharType="end"/>
      </w:r>
      <w:r w:rsidRPr="00A71BFF">
        <w:rPr>
          <w:lang w:val="pl-PL"/>
        </w:rPr>
        <w:t>.</w:t>
      </w:r>
    </w:p>
    <w:p w:rsidR="00892871" w:rsidRPr="00A71BFF" w:rsidRDefault="0032500E">
      <w:pPr>
        <w:pStyle w:val="ProductList-BodyIndented"/>
        <w:rPr>
          <w:lang w:val="pl-PL"/>
        </w:rPr>
      </w:pPr>
      <w:r w:rsidRPr="00A71BFF">
        <w:rPr>
          <w:lang w:val="pl-PL"/>
        </w:rPr>
        <w:t>To postanowienie nie ma zastosowania do LS na Użytkownika nabytych w ramach umowy Microsoft Cloud Agreement.</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2.1.2 Office Professional Plus</w:t>
      </w:r>
    </w:p>
    <w:p w:rsidR="00892871" w:rsidRPr="00A71BFF" w:rsidRDefault="0032500E">
      <w:pPr>
        <w:pStyle w:val="ProductList-SubSubClauseHeading"/>
        <w:outlineLvl w:val="5"/>
        <w:rPr>
          <w:lang w:val="pl-PL"/>
        </w:rPr>
      </w:pPr>
      <w:r w:rsidRPr="00A71BFF">
        <w:rPr>
          <w:lang w:val="pl-PL"/>
        </w:rPr>
        <w:t>2.1.2.1 LS typu From SA na Użytkownika na usługę Microsoft 365:</w:t>
      </w:r>
    </w:p>
    <w:p w:rsidR="00892871" w:rsidRPr="00A71BFF" w:rsidRDefault="0032500E">
      <w:pPr>
        <w:pStyle w:val="ProductList-BodyIndented2"/>
        <w:rPr>
          <w:lang w:val="pl-PL"/>
        </w:rPr>
      </w:pPr>
      <w:r w:rsidRPr="00A71BFF">
        <w:rPr>
          <w:lang w:val="pl-PL"/>
        </w:rPr>
        <w:t>W przypadku każdego Licencjonowanego Użytkownika, któremu klient przypisze LS typu From SA na Użytkownika na usługę Microsoft 365, Klient może zainstalować:</w:t>
      </w:r>
    </w:p>
    <w:p w:rsidR="00892871" w:rsidRPr="00A71BFF" w:rsidRDefault="0032500E" w:rsidP="0032500E">
      <w:pPr>
        <w:pStyle w:val="ProductList-Bullet"/>
        <w:numPr>
          <w:ilvl w:val="2"/>
          <w:numId w:val="35"/>
        </w:numPr>
        <w:rPr>
          <w:lang w:val="pl-PL"/>
        </w:rPr>
      </w:pPr>
      <w:r w:rsidRPr="00A71BFF">
        <w:rPr>
          <w:lang w:val="pl-PL"/>
        </w:rPr>
        <w:t xml:space="preserve">jedną lokalną kopię oprogramowania Office Professional Plus na wyłączny użytek Licencjonowanego Użytkownika na okres trwania subskrypcji; oraz </w:t>
      </w:r>
    </w:p>
    <w:p w:rsidR="00892871" w:rsidRPr="00A71BFF" w:rsidRDefault="0032500E" w:rsidP="0032500E">
      <w:pPr>
        <w:pStyle w:val="ProductList-Bullet"/>
        <w:numPr>
          <w:ilvl w:val="2"/>
          <w:numId w:val="35"/>
        </w:numPr>
        <w:rPr>
          <w:lang w:val="pl-PL"/>
        </w:rPr>
      </w:pPr>
      <w:r w:rsidRPr="00A71BFF">
        <w:rPr>
          <w:lang w:val="pl-PL"/>
        </w:rP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892871" w:rsidRPr="00A71BFF" w:rsidRDefault="00892871">
      <w:pPr>
        <w:pStyle w:val="ProductList-BodyIndented2"/>
        <w:rPr>
          <w:lang w:val="pl-PL"/>
        </w:rPr>
      </w:pPr>
    </w:p>
    <w:p w:rsidR="00892871" w:rsidRPr="00A71BFF" w:rsidRDefault="0032500E">
      <w:pPr>
        <w:pStyle w:val="ProductList-SubSubClauseHeading"/>
        <w:outlineLvl w:val="5"/>
        <w:rPr>
          <w:lang w:val="pl-PL"/>
        </w:rPr>
      </w:pPr>
      <w:r w:rsidRPr="00A71BFF">
        <w:rPr>
          <w:lang w:val="pl-PL"/>
        </w:rPr>
        <w:t>2.1.2.2 LS na Użytkownika na usługę Microsoft 365 uzyskane w ramach umowy MPSA</w:t>
      </w:r>
    </w:p>
    <w:p w:rsidR="00892871" w:rsidRPr="00A71BFF" w:rsidRDefault="0032500E">
      <w:pPr>
        <w:pStyle w:val="ProductList-BodyIndented2"/>
        <w:rPr>
          <w:lang w:val="pl-PL"/>
        </w:rPr>
      </w:pPr>
      <w:r w:rsidRPr="00A71BFF">
        <w:rPr>
          <w:lang w:val="pl-PL"/>
        </w:rP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892871" w:rsidRPr="00A71BFF" w:rsidRDefault="00892871">
      <w:pPr>
        <w:pStyle w:val="ProductList-BodyIndented2"/>
        <w:rPr>
          <w:lang w:val="pl-PL"/>
        </w:rPr>
      </w:pPr>
    </w:p>
    <w:p w:rsidR="00892871" w:rsidRPr="00A71BFF" w:rsidRDefault="0032500E">
      <w:pPr>
        <w:pStyle w:val="ProductList-ClauseHeading"/>
        <w:outlineLvl w:val="3"/>
        <w:rPr>
          <w:lang w:val="pl-PL"/>
        </w:rPr>
      </w:pPr>
      <w:r w:rsidRPr="00A71BFF">
        <w:rPr>
          <w:lang w:val="pl-PL"/>
        </w:rPr>
        <w:t>2.2 Obowiązujące Postanowienia Licencyjne</w:t>
      </w:r>
    </w:p>
    <w:p w:rsidR="00892871" w:rsidRPr="00A71BFF" w:rsidRDefault="0032500E">
      <w:pPr>
        <w:pStyle w:val="ProductList-Body"/>
        <w:rPr>
          <w:lang w:val="pl-PL"/>
        </w:rPr>
      </w:pPr>
      <w:r w:rsidRPr="00A71BFF">
        <w:rPr>
          <w:lang w:val="pl-PL"/>
        </w:rP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2.3 Microsoft 365 F1</w:t>
      </w:r>
    </w:p>
    <w:p w:rsidR="00892871" w:rsidRPr="00A71BFF" w:rsidRDefault="0032500E">
      <w:pPr>
        <w:pStyle w:val="ProductList-SubClauseHeading"/>
        <w:outlineLvl w:val="4"/>
        <w:rPr>
          <w:lang w:val="pl-PL"/>
        </w:rPr>
      </w:pPr>
      <w:r w:rsidRPr="00A71BFF">
        <w:rPr>
          <w:lang w:val="pl-PL"/>
        </w:rPr>
        <w:t>2.3.1 Prawa do Używania</w:t>
      </w:r>
    </w:p>
    <w:p w:rsidR="00892871" w:rsidRPr="00A71BFF" w:rsidRDefault="0032500E">
      <w:pPr>
        <w:pStyle w:val="ProductList-BodyIndented"/>
        <w:rPr>
          <w:lang w:val="pl-PL"/>
        </w:rPr>
      </w:pPr>
      <w:r w:rsidRPr="00A71BFF">
        <w:rPr>
          <w:lang w:val="pl-PL"/>
        </w:rP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892871" w:rsidRPr="00A71BFF" w:rsidRDefault="0032500E" w:rsidP="0032500E">
      <w:pPr>
        <w:pStyle w:val="ProductList-Bullet"/>
        <w:numPr>
          <w:ilvl w:val="1"/>
          <w:numId w:val="36"/>
        </w:numPr>
        <w:rPr>
          <w:lang w:val="pl-PL"/>
        </w:rPr>
      </w:pPr>
      <w:r w:rsidRPr="00A71BFF">
        <w:rPr>
          <w:lang w:val="pl-PL"/>
        </w:rPr>
        <w:t xml:space="preserve">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892871" w:rsidRPr="00A71BFF" w:rsidRDefault="0032500E" w:rsidP="0032500E">
      <w:pPr>
        <w:pStyle w:val="ProductList-Bullet"/>
        <w:numPr>
          <w:ilvl w:val="1"/>
          <w:numId w:val="36"/>
        </w:numPr>
        <w:rPr>
          <w:lang w:val="pl-PL"/>
        </w:rPr>
      </w:pPr>
      <w:r w:rsidRPr="00A71BFF">
        <w:rPr>
          <w:lang w:val="pl-PL"/>
        </w:rP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892871" w:rsidRPr="00A71BFF" w:rsidRDefault="0032500E" w:rsidP="0032500E">
      <w:pPr>
        <w:pStyle w:val="ProductList-Bullet"/>
        <w:numPr>
          <w:ilvl w:val="1"/>
          <w:numId w:val="36"/>
        </w:numPr>
        <w:rPr>
          <w:lang w:val="pl-PL"/>
        </w:rPr>
      </w:pPr>
      <w:r w:rsidRPr="00A71BFF">
        <w:rPr>
          <w:lang w:val="pl-PL"/>
        </w:rPr>
        <w:t xml:space="preserve">Licencjonowani użytkownicy nie muszą być głównymi użytkownikami urządzeń.  </w:t>
      </w:r>
    </w:p>
    <w:p w:rsidR="00892871" w:rsidRPr="00A71BFF" w:rsidRDefault="0032500E" w:rsidP="0032500E">
      <w:pPr>
        <w:pStyle w:val="ProductList-Bullet"/>
        <w:numPr>
          <w:ilvl w:val="1"/>
          <w:numId w:val="36"/>
        </w:numPr>
        <w:rPr>
          <w:lang w:val="pl-PL"/>
        </w:rPr>
      </w:pPr>
      <w:r w:rsidRPr="00A71BFF">
        <w:rPr>
          <w:lang w:val="pl-PL"/>
        </w:rPr>
        <w:t>Klienci muszą stosować aktywację opartą na usłudze Azure Active Directory. Klienci Chmury Społecznościowej dla Instytucji Publicznych w USA mogą skorzystać z aktywacji KMS zamiast z aktywacji opartej na usłudze Azure AD.</w:t>
      </w:r>
    </w:p>
    <w:p w:rsidR="00892871" w:rsidRPr="00A71BFF" w:rsidRDefault="0032500E">
      <w:pPr>
        <w:pStyle w:val="ProductList-BodyIndented"/>
        <w:rPr>
          <w:lang w:val="pl-PL"/>
        </w:rPr>
      </w:pPr>
      <w:r w:rsidRPr="00A71BFF">
        <w:rPr>
          <w:lang w:val="pl-PL"/>
        </w:rP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oprogramowanie System Center Configuration Manager i Advance Threat Analytics oraz usługę Microsoft 365 F1 nie są Licencjami Równoważnymi. </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2.3.2 Przejście na bardziej zaawansowaną wersję Microsoft 365 F1 z Office 365 F1</w:t>
      </w:r>
    </w:p>
    <w:p w:rsidR="00892871" w:rsidRPr="00A71BFF" w:rsidRDefault="0032500E">
      <w:pPr>
        <w:pStyle w:val="ProductList-BodyIndented"/>
        <w:rPr>
          <w:lang w:val="pl-PL"/>
        </w:rPr>
      </w:pPr>
      <w:r w:rsidRPr="00A71BFF">
        <w:rPr>
          <w:lang w:val="pl-PL"/>
        </w:rP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892871" w:rsidRPr="00A71BFF" w:rsidRDefault="00892871">
      <w:pPr>
        <w:pStyle w:val="ProductList-BodyIndented"/>
        <w:rPr>
          <w:lang w:val="pl-PL"/>
        </w:rPr>
      </w:pPr>
    </w:p>
    <w:p w:rsidR="00892871" w:rsidRPr="00A71BFF" w:rsidRDefault="0032500E">
      <w:pPr>
        <w:pStyle w:val="ProductList-ClauseHeading"/>
        <w:outlineLvl w:val="3"/>
        <w:rPr>
          <w:lang w:val="pl-PL"/>
        </w:rPr>
      </w:pPr>
      <w:r w:rsidRPr="00A71BFF">
        <w:rPr>
          <w:lang w:val="pl-PL"/>
        </w:rPr>
        <w:t>2.4 Prawa do Używania usługi Microsoft 365 Business</w:t>
      </w:r>
    </w:p>
    <w:p w:rsidR="00892871" w:rsidRPr="00A71BFF" w:rsidRDefault="0032500E">
      <w:pPr>
        <w:pStyle w:val="ProductList-Body"/>
        <w:rPr>
          <w:lang w:val="pl-PL"/>
        </w:rPr>
      </w:pPr>
      <w:r w:rsidRPr="00A71BFF">
        <w:rPr>
          <w:lang w:val="pl-PL"/>
        </w:rP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892871" w:rsidRPr="00A71BFF" w:rsidRDefault="0032500E" w:rsidP="0032500E">
      <w:pPr>
        <w:pStyle w:val="ProductList-Bullet"/>
        <w:numPr>
          <w:ilvl w:val="0"/>
          <w:numId w:val="37"/>
        </w:numPr>
        <w:rPr>
          <w:lang w:val="pl-PL"/>
        </w:rPr>
      </w:pPr>
      <w:r w:rsidRPr="00A71BFF">
        <w:rPr>
          <w:lang w:val="pl-PL"/>
        </w:rPr>
        <w:t xml:space="preserve">Windows Business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rsidR="00892871" w:rsidRPr="00A71BFF" w:rsidRDefault="0032500E" w:rsidP="0032500E">
      <w:pPr>
        <w:pStyle w:val="ProductList-Bullet"/>
        <w:numPr>
          <w:ilvl w:val="0"/>
          <w:numId w:val="37"/>
        </w:numPr>
        <w:rPr>
          <w:lang w:val="pl-PL"/>
        </w:rPr>
      </w:pPr>
      <w:r w:rsidRPr="00A71BFF">
        <w:rPr>
          <w:lang w:val="pl-PL"/>
        </w:rP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2.5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32500E">
      <w:pPr>
        <w:pStyle w:val="ProductList-SubClauseHeading"/>
        <w:outlineLvl w:val="4"/>
        <w:rPr>
          <w:lang w:val="pl-PL"/>
        </w:rPr>
      </w:pPr>
      <w:r w:rsidRPr="00A71BFF">
        <w:rPr>
          <w:lang w:val="pl-PL"/>
        </w:rPr>
        <w:t>2.5.1 Microsoft 365 A1 (LS na Urządzenie)</w:t>
      </w:r>
    </w:p>
    <w:p w:rsidR="00892871" w:rsidRPr="00A71BFF" w:rsidRDefault="0032500E">
      <w:pPr>
        <w:pStyle w:val="ProductList-SubSubClauseHeading"/>
        <w:outlineLvl w:val="5"/>
        <w:rPr>
          <w:lang w:val="pl-PL"/>
        </w:rPr>
      </w:pPr>
      <w:r w:rsidRPr="00A71BFF">
        <w:rPr>
          <w:lang w:val="pl-PL"/>
        </w:rPr>
        <w:t>2.5.1.1 Okres obowiązywania</w:t>
      </w:r>
    </w:p>
    <w:p w:rsidR="00892871" w:rsidRPr="00A71BFF" w:rsidRDefault="0032500E">
      <w:pPr>
        <w:pStyle w:val="ProductList-BodyIndented2"/>
        <w:rPr>
          <w:lang w:val="pl-PL"/>
        </w:rPr>
      </w:pPr>
      <w:r w:rsidRPr="00A71BFF">
        <w:rPr>
          <w:lang w:val="pl-PL"/>
        </w:rP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892871" w:rsidRPr="00A71BFF" w:rsidRDefault="00892871">
      <w:pPr>
        <w:pStyle w:val="ProductList-BodyIndented2"/>
        <w:rPr>
          <w:lang w:val="pl-PL"/>
        </w:rPr>
      </w:pPr>
    </w:p>
    <w:p w:rsidR="00892871" w:rsidRPr="00A71BFF" w:rsidRDefault="0032500E">
      <w:pPr>
        <w:pStyle w:val="ProductList-SubSubClauseHeading"/>
        <w:outlineLvl w:val="5"/>
        <w:rPr>
          <w:lang w:val="pl-PL"/>
        </w:rPr>
      </w:pPr>
      <w:r w:rsidRPr="00A71BFF">
        <w:rPr>
          <w:lang w:val="pl-PL"/>
        </w:rPr>
        <w:t>2.5.1.2 Wypowiedzenie i zmiana przypisania</w:t>
      </w:r>
    </w:p>
    <w:p w:rsidR="00892871" w:rsidRPr="00A71BFF" w:rsidRDefault="0032500E">
      <w:pPr>
        <w:pStyle w:val="ProductList-BodyIndented2"/>
        <w:rPr>
          <w:lang w:val="pl-PL"/>
        </w:rPr>
      </w:pPr>
      <w:r w:rsidRPr="00A71BFF">
        <w:rPr>
          <w:lang w:val="pl-PL"/>
        </w:rP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892871" w:rsidRPr="00A71BFF" w:rsidRDefault="00892871">
      <w:pPr>
        <w:pStyle w:val="ProductList-BodyIndented2"/>
        <w:rPr>
          <w:lang w:val="pl-PL"/>
        </w:rPr>
      </w:pPr>
    </w:p>
    <w:p w:rsidR="00892871" w:rsidRPr="00A71BFF" w:rsidRDefault="0032500E">
      <w:pPr>
        <w:pStyle w:val="ProductList-SubSubClauseHeading"/>
        <w:outlineLvl w:val="5"/>
        <w:rPr>
          <w:lang w:val="pl-PL"/>
        </w:rPr>
      </w:pPr>
      <w:r w:rsidRPr="00A71BFF">
        <w:rPr>
          <w:lang w:val="pl-PL"/>
        </w:rPr>
        <w:t>2.5.1.3 Wersje systemu Windows 10</w:t>
      </w:r>
    </w:p>
    <w:p w:rsidR="00892871" w:rsidRPr="00A71BFF" w:rsidRDefault="0032500E">
      <w:pPr>
        <w:pStyle w:val="ProductList-BodyIndented2"/>
        <w:rPr>
          <w:lang w:val="pl-PL"/>
        </w:rPr>
      </w:pPr>
      <w:r w:rsidRPr="00A71BFF">
        <w:rPr>
          <w:lang w:val="pl-PL"/>
        </w:rPr>
        <w:t>Do korzystania z usługi M365 Education A1 (LS na Urządzenie) jest wymagany system Windows 10 Pro lub Windows 10 S.</w:t>
      </w:r>
    </w:p>
    <w:p w:rsidR="00892871" w:rsidRPr="00A71BFF" w:rsidRDefault="00892871">
      <w:pPr>
        <w:pStyle w:val="ProductList-BodyIndented2"/>
        <w:rPr>
          <w:lang w:val="pl-PL"/>
        </w:rPr>
      </w:pPr>
    </w:p>
    <w:p w:rsidR="00892871" w:rsidRPr="00A71BFF" w:rsidRDefault="0032500E">
      <w:pPr>
        <w:pStyle w:val="ProductList-SubClauseHeading"/>
        <w:outlineLvl w:val="4"/>
        <w:rPr>
          <w:lang w:val="pl-PL"/>
        </w:rPr>
      </w:pPr>
      <w:r w:rsidRPr="00A71BFF">
        <w:rPr>
          <w:lang w:val="pl-PL"/>
        </w:rPr>
        <w:t>2.5.2 Microsoft 365 A3/A5 (LS na Użytkownika)</w:t>
      </w:r>
    </w:p>
    <w:p w:rsidR="00892871" w:rsidRPr="00A71BFF" w:rsidRDefault="0032500E">
      <w:pPr>
        <w:pStyle w:val="ProductList-SubSubClauseHeading"/>
        <w:outlineLvl w:val="5"/>
        <w:rPr>
          <w:lang w:val="pl-PL"/>
        </w:rPr>
      </w:pPr>
      <w:r w:rsidRPr="00A71BFF">
        <w:rPr>
          <w:lang w:val="pl-PL"/>
        </w:rPr>
        <w:t>2.5.2.1 Serwery Office</w:t>
      </w:r>
    </w:p>
    <w:p w:rsidR="00892871" w:rsidRPr="00A71BFF" w:rsidRDefault="0032500E">
      <w:pPr>
        <w:pStyle w:val="ProductList-BodyIndented2"/>
        <w:rPr>
          <w:lang w:val="pl-PL"/>
        </w:rPr>
      </w:pPr>
      <w:r w:rsidRPr="00A71BFF">
        <w:rPr>
          <w:lang w:val="pl-PL"/>
        </w:rPr>
        <w:t>Klienci zapewniający licencje dla wszystkich pracowników naukowo-dydaktycznych i pracowników administracyjnych lub Pracowników Wiedzy na usługę Microsoft 365 A3/A5 (LS na Użytkownika) w ramach rejestracji Enrollment for Education Solutions (dowolna wersja) mogą:</w:t>
      </w:r>
    </w:p>
    <w:p w:rsidR="00892871" w:rsidRPr="00A71BFF" w:rsidRDefault="0032500E" w:rsidP="0032500E">
      <w:pPr>
        <w:pStyle w:val="ProductList-Bullet"/>
        <w:numPr>
          <w:ilvl w:val="2"/>
          <w:numId w:val="38"/>
        </w:numPr>
        <w:rPr>
          <w:lang w:val="pl-PL"/>
        </w:rPr>
      </w:pPr>
      <w:r w:rsidRPr="00A71BFF">
        <w:rPr>
          <w:lang w:val="pl-PL"/>
        </w:rPr>
        <w:t xml:space="preserve">zainstalować na dowolnym Serwerze przeznaczonym do użytku przez Klienta dowolną liczbę kopii następującego oprogramowania serwera: Exchange Server, SharePoint Server i Skype dla firm Server. </w:t>
      </w:r>
    </w:p>
    <w:p w:rsidR="00892871" w:rsidRPr="00A71BFF" w:rsidRDefault="0032500E" w:rsidP="0032500E">
      <w:pPr>
        <w:pStyle w:val="ProductList-Bullet"/>
        <w:numPr>
          <w:ilvl w:val="2"/>
          <w:numId w:val="38"/>
        </w:numPr>
        <w:rPr>
          <w:lang w:val="pl-PL"/>
        </w:rPr>
      </w:pPr>
      <w:r w:rsidRPr="00A71BFF">
        <w:rPr>
          <w:lang w:val="pl-PL"/>
        </w:rPr>
        <w:t>Dostęp do powyższego oprogramowania serwera mogą uzyskiwać tylko użytkownicy, którzy mają przypisaną LS na Użytkownika na usługę Microsoft 365 A3/A5, lub Użytkownicy Zewnętrzni.</w:t>
      </w:r>
    </w:p>
    <w:p w:rsidR="00892871" w:rsidRPr="00A71BFF" w:rsidRDefault="0032500E">
      <w:pPr>
        <w:pStyle w:val="ProductList-BodyIndented2"/>
        <w:rPr>
          <w:lang w:val="pl-PL"/>
        </w:rPr>
      </w:pPr>
      <w:r w:rsidRPr="00A71BFF">
        <w:rPr>
          <w:lang w:val="pl-PL"/>
        </w:rPr>
        <w:t xml:space="preserve">To postanowienie nie ma zastosowania do LS na Użytkownika uzyskanych na mocy umowy Microsoft Cloud Agreement lub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dotyczących Używania przez Studentów</w:t>
      </w:r>
      <w:r>
        <w:fldChar w:fldCharType="end"/>
      </w:r>
      <w:r w:rsidRPr="00A71BFF">
        <w:rPr>
          <w:lang w:val="pl-PL"/>
        </w:rPr>
        <w:t>.</w:t>
      </w:r>
    </w:p>
    <w:p w:rsidR="00892871" w:rsidRPr="00A71BFF" w:rsidRDefault="00892871">
      <w:pPr>
        <w:pStyle w:val="ProductList-BodyIndented2"/>
        <w:rPr>
          <w:lang w:val="pl-PL"/>
        </w:rPr>
      </w:pPr>
    </w:p>
    <w:p w:rsidR="00892871" w:rsidRPr="00A71BFF" w:rsidRDefault="0032500E">
      <w:pPr>
        <w:pStyle w:val="ProductList-SubSubClauseHeading"/>
        <w:outlineLvl w:val="5"/>
        <w:rPr>
          <w:lang w:val="pl-PL"/>
        </w:rPr>
      </w:pPr>
      <w:r w:rsidRPr="00A71BFF">
        <w:rPr>
          <w:lang w:val="pl-PL"/>
        </w:rPr>
        <w:t>2.5.2.2 Microsoft 365 A3 z podstawową licencją dostępową (CAL)</w:t>
      </w:r>
    </w:p>
    <w:p w:rsidR="00892871" w:rsidRPr="00A71BFF" w:rsidRDefault="0032500E">
      <w:pPr>
        <w:pStyle w:val="ProductList-BodyIndented2"/>
        <w:rPr>
          <w:lang w:val="pl-PL"/>
        </w:rPr>
      </w:pPr>
      <w:r w:rsidRPr="00A71BFF">
        <w:rPr>
          <w:lang w:val="pl-PL"/>
        </w:rPr>
        <w:t>Usługa Microsoft 365 A3 z podstawową licencją dostępową (CAL) jest dostępna wyłącznie w zastępstwie oprogramowania Education Desktop z podstawową licencją dostępową (CAL).</w:t>
      </w:r>
    </w:p>
    <w:p w:rsidR="00892871" w:rsidRPr="00A71BFF" w:rsidRDefault="00892871">
      <w:pPr>
        <w:pStyle w:val="ProductList-BodyIndented2"/>
        <w:rPr>
          <w:lang w:val="pl-PL"/>
        </w:rPr>
      </w:pPr>
    </w:p>
    <w:p w:rsidR="00892871" w:rsidRPr="00A71BFF" w:rsidRDefault="0032500E">
      <w:pPr>
        <w:pStyle w:val="ProductList-SubClauseHeading"/>
        <w:outlineLvl w:val="4"/>
        <w:rPr>
          <w:lang w:val="pl-PL"/>
        </w:rPr>
      </w:pPr>
      <w:r w:rsidRPr="00A71BFF">
        <w:rPr>
          <w:lang w:val="pl-PL"/>
        </w:rPr>
        <w:t>2.5.3 Obowiązujące Postanowienia Licencyjne</w:t>
      </w:r>
    </w:p>
    <w:p w:rsidR="00892871" w:rsidRPr="00A71BFF" w:rsidRDefault="0032500E">
      <w:pPr>
        <w:pStyle w:val="ProductList-BodyIndented"/>
        <w:rPr>
          <w:lang w:val="pl-PL"/>
        </w:rPr>
      </w:pPr>
      <w:r w:rsidRPr="00A71BFF">
        <w:rPr>
          <w:lang w:val="pl-PL"/>
        </w:rPr>
        <w:t>W uzupełnieniu do postanowień zawartych we Wpisie dotyczącym Produktu mającym zastosowanie do usługi Microsoft 365, LS na Użytkownika na usługę Microsoft 365 A3 i A5 podlegają też Postanowieniom Licencyjnym mającym zastosowanie do Office 365 Enterprise A3/E5, Enterprise Mobility + Security E3/E5, Windows 10 Education E3/E5 na Użytkownika oraz Windows 10 Education A3/A5 na Użytkownika.</w:t>
      </w:r>
    </w:p>
    <w:p w:rsidR="00892871" w:rsidRPr="00A71BFF" w:rsidRDefault="00892871">
      <w:pPr>
        <w:pStyle w:val="ProductList-BodyIndented"/>
        <w:rPr>
          <w:lang w:val="pl-PL"/>
        </w:rPr>
      </w:pPr>
    </w:p>
    <w:p w:rsidR="00892871" w:rsidRPr="00A71BFF" w:rsidRDefault="0032500E">
      <w:pPr>
        <w:pStyle w:val="ProductList-ClauseHeading"/>
        <w:outlineLvl w:val="3"/>
        <w:rPr>
          <w:lang w:val="pl-PL"/>
        </w:rPr>
      </w:pPr>
      <w:r w:rsidRPr="00A71BFF">
        <w:rPr>
          <w:lang w:val="pl-PL"/>
        </w:rPr>
        <w:t>2.6 Chmura społecznościowa dla instytucji publicznych (dostępna tylko w USA) (United States Government Community Cloud Service)</w:t>
      </w:r>
    </w:p>
    <w:p w:rsidR="00892871" w:rsidRPr="00A71BFF" w:rsidRDefault="0032500E">
      <w:pPr>
        <w:pStyle w:val="ProductList-Body"/>
        <w:rPr>
          <w:lang w:val="pl-PL"/>
        </w:rPr>
      </w:pPr>
      <w:r w:rsidRPr="00A71BFF">
        <w:rPr>
          <w:lang w:val="pl-PL"/>
        </w:rPr>
        <w:t xml:space="preserve">Informacje na temat składników usługi Microsoft 365 występujących jako usługi </w:t>
      </w:r>
      <w:r>
        <w:fldChar w:fldCharType="begin"/>
      </w:r>
      <w:r w:rsidRPr="00A71BFF">
        <w:rPr>
          <w:lang w:val="pl-PL"/>
        </w:rPr>
        <w:instrText xml:space="preserve"> AutoTextList   \s NoStyle \t "Chmura społecznościowa dla instytucji publicznych (dostępna tylko w USA)" </w:instrText>
      </w:r>
      <w:r>
        <w:fldChar w:fldCharType="separate"/>
      </w:r>
      <w:r w:rsidRPr="00A71BFF">
        <w:rPr>
          <w:color w:val="0563C1"/>
          <w:lang w:val="pl-PL"/>
        </w:rPr>
        <w:t>UC</w:t>
      </w:r>
      <w:r>
        <w:fldChar w:fldCharType="end"/>
      </w:r>
      <w:r w:rsidRPr="00A71BFF">
        <w:rPr>
          <w:lang w:val="pl-PL"/>
        </w:rPr>
        <w:t xml:space="preserve"> można znaleźć w tabeli przedstawiającej dostępność programów.</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0808716"/>
      <w:r>
        <w:instrText>Enterprise Mobility + Security</w:instrText>
      </w:r>
      <w:bookmarkEnd w:id="236"/>
      <w:r>
        <w:instrText>" \l 2</w:instrText>
      </w:r>
      <w:r>
        <w:fldChar w:fldCharType="end"/>
      </w:r>
    </w:p>
    <w:p w:rsidR="00892871" w:rsidRDefault="0032500E">
      <w:pPr>
        <w:pStyle w:val="ProductList-Offering1SubSection"/>
        <w:outlineLvl w:val="2"/>
      </w:pPr>
      <w:bookmarkStart w:id="237" w:name="_Sec709"/>
      <w:r>
        <w:t>1. Dostępność programów</w:t>
      </w:r>
      <w:bookmarkEnd w:id="237"/>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Enterprise Mobility + Security E3</w:t>
            </w:r>
            <w:r>
              <w:fldChar w:fldCharType="begin"/>
            </w:r>
            <w:r w:rsidRPr="00A71BFF">
              <w:rPr>
                <w:lang w:val="pl-PL"/>
              </w:rPr>
              <w:instrText xml:space="preserve"> XE "Dodatek Enterprise Mobility + Security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Enterprise Mobility + Security E5</w:t>
            </w:r>
            <w:r>
              <w:fldChar w:fldCharType="begin"/>
            </w:r>
            <w:r w:rsidRPr="00A71BFF">
              <w:rPr>
                <w:lang w:val="pl-PL"/>
              </w:rPr>
              <w:instrText xml:space="preserve"> XE "Dodatek Enterprise Mobility + Security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238" w:name="_Sec764"/>
      <w:r>
        <w:t>2. Postanowienia dotyczące produktu</w:t>
      </w:r>
      <w:bookmarkEnd w:id="238"/>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8">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ClauseHeading"/>
        <w:outlineLvl w:val="3"/>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1HeadingNoBorder"/>
        <w:outlineLvl w:val="1"/>
        <w:rPr>
          <w:lang w:val="pl-PL"/>
        </w:rPr>
      </w:pPr>
      <w:bookmarkStart w:id="239" w:name="_Sec1246"/>
      <w:r w:rsidRPr="00A71BFF">
        <w:rPr>
          <w:lang w:val="pl-PL"/>
        </w:rPr>
        <w:t>Subskrypcje Serwera dla platformy Azure</w:t>
      </w:r>
      <w:bookmarkEnd w:id="239"/>
      <w:r>
        <w:fldChar w:fldCharType="begin"/>
      </w:r>
      <w:r w:rsidRPr="00A71BFF">
        <w:rPr>
          <w:lang w:val="pl-PL"/>
        </w:rPr>
        <w:instrText xml:space="preserve"> TC "</w:instrText>
      </w:r>
      <w:bookmarkStart w:id="240" w:name="_Toc520808717"/>
      <w:r w:rsidRPr="00A71BFF">
        <w:rPr>
          <w:lang w:val="pl-PL"/>
        </w:rPr>
        <w:instrText>Subskrypcje Serwera dla platformy Azure</w:instrText>
      </w:r>
      <w:bookmarkEnd w:id="240"/>
      <w:r w:rsidRPr="00A71BFF">
        <w:rPr>
          <w:lang w:val="pl-PL"/>
        </w:rPr>
        <w:instrText xml:space="preserve"> " \l 2</w:instrText>
      </w:r>
      <w:r>
        <w:fldChar w:fldCharType="end"/>
      </w:r>
    </w:p>
    <w:p w:rsidR="00892871" w:rsidRDefault="0032500E">
      <w:pPr>
        <w:pStyle w:val="ProductList-Offering1SubSection"/>
        <w:outlineLvl w:val="2"/>
      </w:pPr>
      <w:bookmarkStart w:id="241" w:name="_Sec1247"/>
      <w:r>
        <w:t>1. Dostępność programów</w:t>
      </w:r>
      <w:bookmarkEnd w:id="241"/>
    </w:p>
    <w:tbl>
      <w:tblPr>
        <w:tblStyle w:val="PURTable"/>
        <w:tblW w:w="10790" w:type="dxa"/>
        <w:tblLook w:val="04A0" w:firstRow="1" w:lastRow="0" w:firstColumn="1" w:lastColumn="0" w:noHBand="0" w:noVBand="1"/>
      </w:tblPr>
      <w:tblGrid>
        <w:gridCol w:w="4348"/>
        <w:gridCol w:w="719"/>
        <w:gridCol w:w="703"/>
        <w:gridCol w:w="712"/>
        <w:gridCol w:w="720"/>
        <w:gridCol w:w="731"/>
        <w:gridCol w:w="727"/>
        <w:gridCol w:w="715"/>
        <w:gridCol w:w="707"/>
        <w:gridCol w:w="708"/>
      </w:tblGrid>
      <w:tr w:rsidR="00892871" w:rsidTr="00A71BFF">
        <w:trPr>
          <w:cnfStyle w:val="100000000000" w:firstRow="1" w:lastRow="0" w:firstColumn="0" w:lastColumn="0" w:oddVBand="0" w:evenVBand="0" w:oddHBand="0" w:evenHBand="0" w:firstRowFirstColumn="0" w:firstRowLastColumn="0" w:lastRowFirstColumn="0" w:lastRowLastColumn="0"/>
        </w:trPr>
        <w:tc>
          <w:tcPr>
            <w:tcW w:w="4348"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pPr>
            <w:r>
              <w:rPr>
                <w:color w:val="FFFFFF"/>
              </w:rPr>
              <w:t>Usługi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Punkt</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CSP</w:t>
            </w:r>
          </w:p>
        </w:tc>
      </w:tr>
      <w:tr w:rsidR="00892871" w:rsidRPr="00A71BFF" w:rsidTr="00A71BFF">
        <w:tc>
          <w:tcPr>
            <w:tcW w:w="4348" w:type="dxa"/>
            <w:tcBorders>
              <w:top w:val="single" w:sz="4" w:space="0" w:color="FFFFFF"/>
              <w:left w:val="single" w:sz="4" w:space="0" w:color="FFFFFF"/>
              <w:bottom w:val="dashed" w:sz="4" w:space="0" w:color="BFBFBF"/>
              <w:right w:val="single" w:sz="4" w:space="0" w:color="FFFFFF"/>
            </w:tcBorders>
          </w:tcPr>
          <w:p w:rsidR="00892871" w:rsidRPr="00A71BFF" w:rsidRDefault="0032500E">
            <w:pPr>
              <w:pStyle w:val="ProductList-TableBody"/>
              <w:rPr>
                <w:lang w:val="pl-PL"/>
              </w:rPr>
            </w:pPr>
            <w:r w:rsidRPr="00A71BFF">
              <w:rPr>
                <w:lang w:val="pl-PL"/>
              </w:rPr>
              <w:t>SQL Server Standard (pakiet 2 Licencji na Rdzeń)</w:t>
            </w:r>
          </w:p>
        </w:tc>
        <w:tc>
          <w:tcPr>
            <w:tcW w:w="719" w:type="dxa"/>
            <w:tcBorders>
              <w:top w:val="single" w:sz="4" w:space="0" w:color="FFFFFF"/>
              <w:left w:val="single" w:sz="4" w:space="0" w:color="FFFFFF"/>
              <w:bottom w:val="dashed" w:sz="4" w:space="0" w:color="BFBFBF"/>
              <w:right w:val="single" w:sz="4" w:space="0" w:color="FFFFFF"/>
            </w:tcBorders>
          </w:tcPr>
          <w:p w:rsidR="00892871" w:rsidRPr="00A71BFF" w:rsidRDefault="00892871">
            <w:pPr>
              <w:pStyle w:val="ProductList-TableBody"/>
              <w:jc w:val="center"/>
              <w:rPr>
                <w:lang w:val="pl-PL"/>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Pr="00A71BFF" w:rsidRDefault="00892871">
            <w:pPr>
              <w:pStyle w:val="ProductList-TableBody"/>
              <w:jc w:val="center"/>
              <w:rPr>
                <w:lang w:val="pl-PL"/>
              </w:rPr>
            </w:pPr>
          </w:p>
        </w:tc>
      </w:tr>
      <w:tr w:rsidR="00892871" w:rsidTr="00A71BFF">
        <w:tc>
          <w:tcPr>
            <w:tcW w:w="4348"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SQL Server Enterprise Core (pakiet 2 Licencji na Rdzeń)</w:t>
            </w:r>
          </w:p>
        </w:tc>
        <w:tc>
          <w:tcPr>
            <w:tcW w:w="719"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rsidRPr="00A71BFF" w:rsidTr="00A71BFF">
        <w:tc>
          <w:tcPr>
            <w:tcW w:w="4348" w:type="dxa"/>
            <w:tcBorders>
              <w:top w:val="dashed" w:sz="4" w:space="0" w:color="BFBFBF"/>
              <w:left w:val="single" w:sz="4" w:space="0" w:color="FFFFFF"/>
              <w:bottom w:val="dashed" w:sz="4" w:space="0" w:color="BFBFBF"/>
              <w:right w:val="single" w:sz="4" w:space="0" w:color="FFFFFF"/>
            </w:tcBorders>
          </w:tcPr>
          <w:p w:rsidR="00892871" w:rsidRPr="00A71BFF" w:rsidRDefault="0032500E">
            <w:pPr>
              <w:pStyle w:val="ProductList-TableBody"/>
              <w:rPr>
                <w:lang w:val="pl-PL"/>
              </w:rPr>
            </w:pPr>
            <w:r w:rsidRPr="00A71BFF">
              <w:rPr>
                <w:lang w:val="pl-PL"/>
              </w:rPr>
              <w:t>Windows Server Standard (pakiet 8 Licencji na Rdzeń)</w:t>
            </w:r>
          </w:p>
        </w:tc>
        <w:tc>
          <w:tcPr>
            <w:tcW w:w="719" w:type="dxa"/>
            <w:tcBorders>
              <w:top w:val="dashed" w:sz="4" w:space="0" w:color="BFBFBF"/>
              <w:left w:val="single" w:sz="4" w:space="0" w:color="FFFFFF"/>
              <w:bottom w:val="dashed" w:sz="4" w:space="0" w:color="BFBFBF"/>
              <w:right w:val="single" w:sz="4" w:space="0" w:color="FFFFFF"/>
            </w:tcBorders>
          </w:tcPr>
          <w:p w:rsidR="00892871" w:rsidRPr="00A71BFF" w:rsidRDefault="00892871">
            <w:pPr>
              <w:pStyle w:val="ProductList-TableBody"/>
              <w:jc w:val="center"/>
              <w:rPr>
                <w:lang w:val="pl-PL"/>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Pr="00A71BFF" w:rsidRDefault="00892871">
            <w:pPr>
              <w:pStyle w:val="ProductList-TableBody"/>
              <w:jc w:val="center"/>
              <w:rPr>
                <w:lang w:val="pl-PL"/>
              </w:rPr>
            </w:pPr>
          </w:p>
        </w:tc>
      </w:tr>
      <w:tr w:rsidR="00892871" w:rsidTr="00A71BFF">
        <w:tc>
          <w:tcPr>
            <w:tcW w:w="4348"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Licencja CAL na system Windows Server</w:t>
            </w:r>
          </w:p>
        </w:tc>
        <w:tc>
          <w:tcPr>
            <w:tcW w:w="719"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rsidRPr="00A71BFF" w:rsidTr="00A71BFF">
        <w:tc>
          <w:tcPr>
            <w:tcW w:w="4348" w:type="dxa"/>
            <w:tcBorders>
              <w:top w:val="dashed" w:sz="4" w:space="0" w:color="BFBFBF"/>
              <w:left w:val="single" w:sz="4" w:space="0" w:color="FFFFFF"/>
              <w:bottom w:val="dashed" w:sz="4" w:space="0" w:color="BFBFBF"/>
              <w:right w:val="single" w:sz="4" w:space="0" w:color="FFFFFF"/>
            </w:tcBorders>
          </w:tcPr>
          <w:p w:rsidR="00892871" w:rsidRPr="00A71BFF" w:rsidRDefault="0032500E">
            <w:pPr>
              <w:pStyle w:val="ProductList-TableBody"/>
              <w:rPr>
                <w:lang w:val="pl-PL"/>
              </w:rPr>
            </w:pPr>
            <w:r w:rsidRPr="00A71BFF">
              <w:rPr>
                <w:lang w:val="pl-PL"/>
              </w:rPr>
              <w:t>Licencja Dostępowa (CAL) na usługi zarządzania prawami dostępu do usługi Active Directory w systemie Windows Server</w:t>
            </w:r>
          </w:p>
        </w:tc>
        <w:tc>
          <w:tcPr>
            <w:tcW w:w="719" w:type="dxa"/>
            <w:tcBorders>
              <w:top w:val="dashed" w:sz="4" w:space="0" w:color="BFBFBF"/>
              <w:left w:val="single" w:sz="4" w:space="0" w:color="FFFFFF"/>
              <w:bottom w:val="dashed" w:sz="4" w:space="0" w:color="BFBFBF"/>
              <w:right w:val="single" w:sz="4" w:space="0" w:color="FFFFFF"/>
            </w:tcBorders>
          </w:tcPr>
          <w:p w:rsidR="00892871" w:rsidRPr="00A71BFF" w:rsidRDefault="00892871">
            <w:pPr>
              <w:pStyle w:val="ProductList-TableBody"/>
              <w:jc w:val="center"/>
              <w:rPr>
                <w:lang w:val="pl-PL"/>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Pr="00A71BFF" w:rsidRDefault="00892871">
            <w:pPr>
              <w:pStyle w:val="ProductList-TableBody"/>
              <w:jc w:val="center"/>
              <w:rPr>
                <w:lang w:val="pl-PL"/>
              </w:rPr>
            </w:pPr>
          </w:p>
        </w:tc>
      </w:tr>
    </w:tbl>
    <w:p w:rsidR="00892871" w:rsidRPr="00A71BFF" w:rsidRDefault="0032500E">
      <w:pPr>
        <w:pStyle w:val="ProductList-Body"/>
        <w:rPr>
          <w:lang w:val="pl-PL"/>
        </w:rPr>
      </w:pPr>
      <w:r w:rsidRPr="00A71BFF">
        <w:rPr>
          <w:i/>
          <w:lang w:val="pl-PL"/>
        </w:rPr>
        <w:t>Powyższe licencje będą dodatkowo dostępne za pośrednictwem sklepu Microsoft dla Firm</w:t>
      </w:r>
      <w:r w:rsidRPr="00A71BFF">
        <w:rPr>
          <w:lang w:val="pl-PL"/>
        </w:rPr>
        <w:t>.</w:t>
      </w:r>
    </w:p>
    <w:p w:rsidR="00892871" w:rsidRDefault="0032500E">
      <w:pPr>
        <w:pStyle w:val="ProductList-Offering1SubSection"/>
        <w:outlineLvl w:val="2"/>
      </w:pPr>
      <w:bookmarkStart w:id="242" w:name="_Sec1248"/>
      <w:r>
        <w:t>2. Warunki dotyczące Produktu</w:t>
      </w:r>
      <w:bookmarkEnd w:id="242"/>
    </w:p>
    <w:tbl>
      <w:tblPr>
        <w:tblStyle w:val="PURTable"/>
        <w:tblW w:w="0" w:type="dxa"/>
        <w:tblLook w:val="04A0" w:firstRow="1" w:lastRow="0" w:firstColumn="1" w:lastColumn="0" w:noHBand="0" w:noVBand="1"/>
      </w:tblPr>
      <w:tblGrid>
        <w:gridCol w:w="3600"/>
        <w:gridCol w:w="3578"/>
        <w:gridCol w:w="361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9">
              <w:r w:rsidRPr="00A71BFF">
                <w:rPr>
                  <w:color w:val="00467F"/>
                  <w:u w:val="single"/>
                  <w:lang w:val="pl-PL"/>
                </w:rPr>
                <w:t>Postanowienia Dotyczące Usług Online</w:t>
              </w:r>
            </w:hyperlink>
            <w:r w:rsidRPr="00A71BFF">
              <w:rPr>
                <w:lang w:val="pl-PL"/>
              </w:rPr>
              <w:t xml:space="preserve"> (wdrażanych na Serwerach Klientów: </w:t>
            </w:r>
            <w:hyperlink w:anchor="_Sec537">
              <w:r w:rsidRPr="00A71BFF">
                <w:rPr>
                  <w:color w:val="00467F"/>
                  <w:u w:val="single"/>
                  <w:lang w:val="pl-PL"/>
                </w:rPr>
                <w:t>Powszechne</w:t>
              </w:r>
            </w:hyperlink>
            <w:r w:rsidRPr="00A71BFF">
              <w:rPr>
                <w:lang w:val="pl-PL"/>
              </w:rPr>
              <w:t xml:space="preserve">, </w:t>
            </w:r>
            <w:hyperlink w:anchor="_Sec543">
              <w:r w:rsidRPr="00A71BFF">
                <w:rPr>
                  <w:color w:val="00467F"/>
                  <w:u w:val="single"/>
                  <w:lang w:val="pl-PL"/>
                </w:rPr>
                <w:t>Licencja na Rdzeń</w:t>
              </w:r>
            </w:hyperlink>
            <w:r w:rsidRPr="00A71BFF">
              <w:rPr>
                <w:lang w:val="pl-PL"/>
              </w:rPr>
              <w:t xml:space="preserve"> — SQL, </w:t>
            </w:r>
            <w:hyperlink w:anchor="_Sec541">
              <w:r w:rsidRPr="00A71BFF">
                <w:rPr>
                  <w:color w:val="00467F"/>
                  <w:u w:val="single"/>
                  <w:lang w:val="pl-PL"/>
                </w:rPr>
                <w:t>Licencja na Rdzeń / Licencja Dostępowa (CAL)</w:t>
              </w:r>
            </w:hyperlink>
            <w:r w:rsidRPr="00A71BFF">
              <w:rPr>
                <w:lang w:val="pl-P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2.1 Prawa do uaktualniania wersji</w:t>
      </w:r>
    </w:p>
    <w:p w:rsidR="00892871" w:rsidRPr="00A71BFF" w:rsidRDefault="0032500E">
      <w:pPr>
        <w:pStyle w:val="ProductList-Body"/>
        <w:rPr>
          <w:lang w:val="pl-PL"/>
        </w:rPr>
      </w:pPr>
      <w:r w:rsidRPr="00A71BFF">
        <w:rPr>
          <w:lang w:val="pl-PL"/>
        </w:rP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Opcje wdrażania dla systemu Windows Server</w:t>
      </w:r>
    </w:p>
    <w:p w:rsidR="00892871" w:rsidRPr="00A71BFF" w:rsidRDefault="0032500E">
      <w:pPr>
        <w:pStyle w:val="ProductList-SubClauseHeading"/>
        <w:outlineLvl w:val="4"/>
        <w:rPr>
          <w:lang w:val="pl-PL"/>
        </w:rPr>
      </w:pPr>
      <w:r w:rsidRPr="00A71BFF">
        <w:rPr>
          <w:lang w:val="pl-PL"/>
        </w:rPr>
        <w:t>2.2.1 Korzystanie z Oprogramowania w ramach Microsoft Azure</w:t>
      </w:r>
    </w:p>
    <w:p w:rsidR="00892871" w:rsidRPr="00A71BFF" w:rsidRDefault="0032500E">
      <w:pPr>
        <w:pStyle w:val="ProductList-BodyIndented"/>
        <w:rPr>
          <w:lang w:val="pl-PL"/>
        </w:rPr>
      </w:pPr>
      <w:r w:rsidRPr="00A71BFF">
        <w:rPr>
          <w:lang w:val="pl-PL"/>
        </w:rPr>
        <w:t>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2.2.2 Korzystanie z Oprogramowania na Serwerach Klienta</w:t>
      </w:r>
    </w:p>
    <w:p w:rsidR="00892871" w:rsidRPr="00A71BFF" w:rsidRDefault="0032500E">
      <w:pPr>
        <w:pStyle w:val="ProductList-BodyIndented"/>
        <w:rPr>
          <w:lang w:val="pl-PL"/>
        </w:rPr>
      </w:pPr>
      <w:r w:rsidRPr="00A71BFF">
        <w:rPr>
          <w:lang w:val="pl-PL"/>
        </w:rP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Korzystanie z oprogramowania podlega tym samym postanowieniom, z wyjątkiem wymogu posiadania aktywnego pakietu SA, który nie obowiązuje.</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2.2.3 Przenoszenie obciążeń serwera na platformę Azure</w:t>
      </w:r>
    </w:p>
    <w:p w:rsidR="00892871" w:rsidRPr="00A71BFF" w:rsidRDefault="0032500E">
      <w:pPr>
        <w:pStyle w:val="ProductList-BodyIndented"/>
        <w:rPr>
          <w:lang w:val="pl-PL"/>
        </w:rPr>
      </w:pPr>
      <w:r w:rsidRPr="00A71BFF">
        <w:rPr>
          <w:lang w:val="pl-PL"/>
        </w:rP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892871" w:rsidRPr="00A71BFF" w:rsidRDefault="00892871">
      <w:pPr>
        <w:pStyle w:val="ProductList-BodyIndented"/>
        <w:rPr>
          <w:lang w:val="pl-PL"/>
        </w:rPr>
      </w:pPr>
    </w:p>
    <w:p w:rsidR="00892871" w:rsidRPr="00A71BFF" w:rsidRDefault="0032500E">
      <w:pPr>
        <w:pStyle w:val="ProductList-ClauseHeading"/>
        <w:outlineLvl w:val="3"/>
        <w:rPr>
          <w:lang w:val="pl-PL"/>
        </w:rPr>
      </w:pPr>
      <w:r w:rsidRPr="00A71BFF">
        <w:rPr>
          <w:lang w:val="pl-PL"/>
        </w:rPr>
        <w:t>2.3 Opcje wdrażania dla systemu SQL Server</w:t>
      </w:r>
    </w:p>
    <w:p w:rsidR="00892871" w:rsidRPr="00A71BFF" w:rsidRDefault="0032500E">
      <w:pPr>
        <w:pStyle w:val="ProductList-SubClauseHeading"/>
        <w:outlineLvl w:val="4"/>
        <w:rPr>
          <w:lang w:val="pl-PL"/>
        </w:rPr>
      </w:pPr>
      <w:r w:rsidRPr="00A71BFF">
        <w:rPr>
          <w:lang w:val="pl-PL"/>
        </w:rPr>
        <w:t>2.3.1 Korzystanie z Oprogramowania w ramach Microsoft Azure</w:t>
      </w:r>
    </w:p>
    <w:p w:rsidR="00892871" w:rsidRPr="00A71BFF" w:rsidRDefault="0032500E">
      <w:pPr>
        <w:pStyle w:val="ProductList-BodyIndented"/>
        <w:rPr>
          <w:lang w:val="pl-PL"/>
        </w:rPr>
      </w:pPr>
      <w:r w:rsidRPr="00A71BFF">
        <w:rPr>
          <w:lang w:val="pl-PL"/>
        </w:rP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92871" w:rsidRDefault="0032500E">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Usługa Danych platformy Microsoft Azure</w:t>
            </w:r>
          </w:p>
        </w:tc>
        <w:tc>
          <w:tcPr>
            <w:tcW w:w="4160" w:type="dxa"/>
            <w:tcBorders>
              <w:left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Współczynnik Uprawnionych Licencji względem rdzeni wirtualnych platformy Azure</w:t>
            </w:r>
          </w:p>
        </w:tc>
      </w:tr>
      <w:tr w:rsidR="00892871" w:rsidRPr="00A71BFF">
        <w:tc>
          <w:tcPr>
            <w:tcW w:w="3540" w:type="dxa"/>
            <w:tcBorders>
              <w:left w:val="single" w:sz="4" w:space="0" w:color="6E6E6E"/>
              <w:bottom w:val="none" w:sz="4" w:space="0" w:color="6E6E6E"/>
              <w:right w:val="single" w:sz="4" w:space="0" w:color="6E6E6E"/>
            </w:tcBorders>
          </w:tcPr>
          <w:p w:rsidR="00892871" w:rsidRDefault="00325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4 rdzenie wirtualne</w:t>
            </w:r>
          </w:p>
        </w:tc>
      </w:tr>
      <w:tr w:rsidR="00892871" w:rsidRPr="00A71BFF">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r w:rsidR="00892871" w:rsidRPr="00A71BFF">
        <w:tc>
          <w:tcPr>
            <w:tcW w:w="3540" w:type="dxa"/>
            <w:tcBorders>
              <w:top w:val="single" w:sz="4" w:space="0" w:color="6E6E6E"/>
              <w:left w:val="single" w:sz="4" w:space="0" w:color="6E6E6E"/>
              <w:bottom w:val="none" w:sz="4" w:space="0" w:color="6E6E6E"/>
            </w:tcBorders>
          </w:tcPr>
          <w:p w:rsidR="00892871" w:rsidRDefault="0032500E">
            <w:pPr>
              <w:pStyle w:val="ProductList-TableBody"/>
            </w:pPr>
            <w:r>
              <w:t>SQL Server Standard (Core)</w:t>
            </w:r>
          </w:p>
        </w:tc>
        <w:tc>
          <w:tcPr>
            <w:tcW w:w="4280" w:type="dxa"/>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A71BFF">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Maszyny Wirtualne z programem SQL Server Standard</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bl>
    <w:p w:rsidR="00892871" w:rsidRPr="00A71BFF" w:rsidRDefault="0032500E">
      <w:pPr>
        <w:pStyle w:val="ProductList-BodyIndented"/>
        <w:rPr>
          <w:lang w:val="pl-PL"/>
        </w:rPr>
      </w:pPr>
      <w:r w:rsidRPr="00A71BFF">
        <w:rPr>
          <w:vertAlign w:val="superscript"/>
          <w:lang w:val="pl-PL"/>
        </w:rPr>
        <w:t>1</w:t>
      </w:r>
      <w:r w:rsidRPr="00A71BFF">
        <w:rPr>
          <w:i/>
          <w:lang w:val="pl-PL"/>
        </w:rPr>
        <w:t>Z zastrzeżeniem wymogu posiadania minimum czterech Licencji na Rdzeń na każdą Maszynę Wirtualną.</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2.3.2 Uprawnienia na wypadek awarii</w:t>
      </w:r>
    </w:p>
    <w:p w:rsidR="00892871" w:rsidRPr="00A71BFF" w:rsidRDefault="0032500E">
      <w:pPr>
        <w:pStyle w:val="ProductList-BodyIndented"/>
        <w:rPr>
          <w:lang w:val="pl-PL"/>
        </w:rPr>
      </w:pPr>
      <w:r w:rsidRPr="00A71BFF">
        <w:rPr>
          <w:lang w:val="pl-PL"/>
        </w:rP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2.3.3 Korzystanie z Oprogramowania na Serwerach Klienta</w:t>
      </w:r>
    </w:p>
    <w:p w:rsidR="00892871" w:rsidRPr="00A71BFF" w:rsidRDefault="0032500E">
      <w:pPr>
        <w:pStyle w:val="ProductList-BodyIndented"/>
        <w:rPr>
          <w:lang w:val="pl-PL"/>
        </w:rPr>
      </w:pPr>
      <w:r w:rsidRPr="00A71BFF">
        <w:rPr>
          <w:lang w:val="pl-PL"/>
        </w:rP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Prawa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SA, który nie obowiązuje.</w:t>
      </w:r>
    </w:p>
    <w:p w:rsidR="00892871" w:rsidRPr="00A71BFF" w:rsidRDefault="0032500E">
      <w:pPr>
        <w:pStyle w:val="ProductList-BodyIndented"/>
        <w:rPr>
          <w:lang w:val="pl-PL"/>
        </w:rPr>
      </w:pPr>
      <w:r w:rsidRPr="00A71BFF">
        <w:rPr>
          <w:lang w:val="pl-PL"/>
        </w:rPr>
        <w:t>* Prawa mające zastosowanie wyłącznie do klientów mających oprogramowanie SQL Server Enterprise Core.</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2.3.4 Przenoszenie obciążeń serwera na platformę Azure</w:t>
      </w:r>
    </w:p>
    <w:p w:rsidR="00892871" w:rsidRPr="00A71BFF" w:rsidRDefault="0032500E">
      <w:pPr>
        <w:pStyle w:val="ProductList-BodyIndented"/>
        <w:rPr>
          <w:lang w:val="pl-PL"/>
        </w:rPr>
      </w:pPr>
      <w:r w:rsidRPr="00A71BFF">
        <w:rPr>
          <w:lang w:val="pl-PL"/>
        </w:rP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2.3.5 Zmiana przypisania licencji</w:t>
      </w:r>
    </w:p>
    <w:p w:rsidR="00892871" w:rsidRPr="00A71BFF" w:rsidRDefault="0032500E">
      <w:pPr>
        <w:pStyle w:val="ProductList-BodyIndented"/>
        <w:rPr>
          <w:lang w:val="pl-PL"/>
        </w:rPr>
      </w:pPr>
      <w:r w:rsidRPr="00A71BFF">
        <w:rPr>
          <w:lang w:val="pl-PL"/>
        </w:rP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1HeadingNoBorder"/>
        <w:outlineLvl w:val="1"/>
      </w:pPr>
      <w:bookmarkStart w:id="243" w:name="_Sec1151"/>
      <w:r>
        <w:t>Usługi Microsoft Dynamics 365</w:t>
      </w:r>
      <w:bookmarkEnd w:id="243"/>
      <w:r>
        <w:fldChar w:fldCharType="begin"/>
      </w:r>
      <w:r>
        <w:instrText xml:space="preserve"> TC "</w:instrText>
      </w:r>
      <w:bookmarkStart w:id="244" w:name="_Toc520808718"/>
      <w:r>
        <w:instrText>Usługi Microsoft Dynamics 365</w:instrText>
      </w:r>
      <w:bookmarkEnd w:id="244"/>
      <w:r>
        <w:instrText>" \l 2</w:instrText>
      </w:r>
      <w:r>
        <w:fldChar w:fldCharType="end"/>
      </w:r>
    </w:p>
    <w:p w:rsidR="00892871" w:rsidRDefault="0032500E">
      <w:pPr>
        <w:pStyle w:val="ProductList-Offering1SubSection"/>
        <w:outlineLvl w:val="2"/>
      </w:pPr>
      <w:bookmarkStart w:id="245" w:name="_Sec1152"/>
      <w:r>
        <w:t>1. Dostępność programów</w:t>
      </w:r>
      <w:bookmarkEnd w:id="245"/>
    </w:p>
    <w:tbl>
      <w:tblPr>
        <w:tblStyle w:val="PURTable"/>
        <w:tblW w:w="0" w:type="dxa"/>
        <w:tblLook w:val="04A0" w:firstRow="1" w:lastRow="0" w:firstColumn="1" w:lastColumn="0" w:noHBand="0" w:noVBand="1"/>
      </w:tblPr>
      <w:tblGrid>
        <w:gridCol w:w="4233"/>
        <w:gridCol w:w="700"/>
        <w:gridCol w:w="668"/>
        <w:gridCol w:w="787"/>
        <w:gridCol w:w="701"/>
        <w:gridCol w:w="723"/>
        <w:gridCol w:w="816"/>
        <w:gridCol w:w="691"/>
        <w:gridCol w:w="685"/>
        <w:gridCol w:w="78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Customer Engagement Plan</w:t>
            </w:r>
            <w:r>
              <w:fldChar w:fldCharType="begin"/>
            </w:r>
            <w:r w:rsidRPr="00A71BFF">
              <w:rPr>
                <w:lang w:val="pl-PL"/>
              </w:rPr>
              <w:instrText xml:space="preserve"> XE "Dodatek do Dynamics 365 Customer Engagement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Customer Engagement Plan</w:t>
            </w:r>
            <w:r>
              <w:fldChar w:fldCharType="begin"/>
            </w:r>
            <w:r w:rsidRPr="00A71BFF">
              <w:rPr>
                <w:lang w:val="pl-PL"/>
              </w:rPr>
              <w:instrText xml:space="preserve"> XE "Licencja typu From SA na Dynamics 365 Customer Engagement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Plan</w:t>
            </w:r>
            <w:r>
              <w:fldChar w:fldCharType="begin"/>
            </w:r>
            <w:r w:rsidRPr="00A71BFF">
              <w:rPr>
                <w:lang w:val="pl-PL"/>
              </w:rPr>
              <w:instrText xml:space="preserve"> XE "Dynamics 365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Plan</w:t>
            </w:r>
            <w:r>
              <w:fldChar w:fldCharType="begin"/>
            </w:r>
            <w:r w:rsidRPr="00A71BFF">
              <w:rPr>
                <w:lang w:val="pl-PL"/>
              </w:rPr>
              <w:instrText xml:space="preserve"> XE "Dodatek do Dynamics 365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Plan</w:t>
            </w:r>
            <w:r>
              <w:fldChar w:fldCharType="begin"/>
            </w:r>
            <w:r w:rsidRPr="00A71BFF">
              <w:rPr>
                <w:lang w:val="pl-PL"/>
              </w:rPr>
              <w:instrText xml:space="preserve"> XE "Licencja typu From SA na Dynamics 365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Unified Operations Plan</w:t>
            </w:r>
            <w:r>
              <w:fldChar w:fldCharType="begin"/>
            </w:r>
            <w:r w:rsidRPr="00A71BFF">
              <w:rPr>
                <w:lang w:val="pl-PL"/>
              </w:rPr>
              <w:instrText xml:space="preserve"> XE "Dodatek do Dynamics 365 Unified Operations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Unified Operations Plan</w:t>
            </w:r>
            <w:r>
              <w:fldChar w:fldCharType="begin"/>
            </w:r>
            <w:r w:rsidRPr="00A71BFF">
              <w:rPr>
                <w:lang w:val="pl-PL"/>
              </w:rPr>
              <w:instrText xml:space="preserve"> XE "Licencja typu From SA na Dynamics 365 Unified Operations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Device</w:t>
            </w:r>
            <w:r>
              <w:fldChar w:fldCharType="begin"/>
            </w:r>
            <w:r w:rsidRPr="00A71BFF">
              <w:rPr>
                <w:lang w:val="pl-PL"/>
              </w:rPr>
              <w:instrText xml:space="preserve"> XE "Licencja Dostępowa (CAL) na Dynamics 365 for Operations Device"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Operations Device</w:t>
            </w:r>
            <w:r>
              <w:fldChar w:fldCharType="begin"/>
            </w:r>
            <w:r w:rsidRPr="00A71BFF">
              <w:rPr>
                <w:lang w:val="pl-PL"/>
              </w:rPr>
              <w:instrText xml:space="preserve"> XE "Dodatek do Dynamics 365 for Operations Device"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563C1"/>
                <w:lang w:val="pl-PL"/>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Operations Device</w:t>
            </w:r>
            <w:r>
              <w:fldChar w:fldCharType="begin"/>
            </w:r>
            <w:r w:rsidRPr="00A71BFF">
              <w:rPr>
                <w:lang w:val="pl-PL"/>
              </w:rPr>
              <w:instrText xml:space="preserve"> XE "Licencja typu From SA na Dynamics 365 for Operations Device"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Retail</w:t>
            </w:r>
            <w:r>
              <w:fldChar w:fldCharType="begin"/>
            </w:r>
            <w:r w:rsidRPr="00A71BFF">
              <w:rPr>
                <w:lang w:val="pl-PL"/>
              </w:rPr>
              <w:instrText xml:space="preserve"> XE "Dynamics 365 for Retail"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Retail</w:t>
            </w:r>
            <w:r>
              <w:fldChar w:fldCharType="begin"/>
            </w:r>
            <w:r w:rsidRPr="00A71BFF">
              <w:rPr>
                <w:lang w:val="pl-PL"/>
              </w:rPr>
              <w:instrText xml:space="preserve"> XE "Dodatek do Dynamics 365 for Retail"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Retail</w:t>
            </w:r>
            <w:r>
              <w:fldChar w:fldCharType="begin"/>
            </w:r>
            <w:r w:rsidRPr="00A71BFF">
              <w:rPr>
                <w:lang w:val="pl-PL"/>
              </w:rPr>
              <w:instrText xml:space="preserve"> XE "Licencja typu From SA na Dynamics 365 for Retail"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Sales</w:t>
            </w:r>
            <w:r>
              <w:fldChar w:fldCharType="begin"/>
            </w:r>
            <w:r w:rsidRPr="00A71BFF">
              <w:rPr>
                <w:lang w:val="pl-PL"/>
              </w:rPr>
              <w:instrText xml:space="preserve"> XE "Dynamics 365 for Sales"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Sales</w:t>
            </w:r>
            <w:r>
              <w:fldChar w:fldCharType="begin"/>
            </w:r>
            <w:r w:rsidRPr="00A71BFF">
              <w:rPr>
                <w:lang w:val="pl-PL"/>
              </w:rPr>
              <w:instrText xml:space="preserve"> XE "Dynamics 365 for Sales"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Talent</w:t>
            </w:r>
            <w:r>
              <w:fldChar w:fldCharType="begin"/>
            </w:r>
            <w:r w:rsidRPr="00A71BFF">
              <w:rPr>
                <w:lang w:val="pl-PL"/>
              </w:rPr>
              <w:instrText xml:space="preserve"> XE "Dynamics 365 for Talent"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Talent</w:t>
            </w:r>
            <w:r>
              <w:fldChar w:fldCharType="begin"/>
            </w:r>
            <w:r w:rsidRPr="00A71BFF">
              <w:rPr>
                <w:lang w:val="pl-PL"/>
              </w:rPr>
              <w:instrText xml:space="preserve"> XE "Dodatek do Dynamics 365 for Talent"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Talent</w:t>
            </w:r>
            <w:r>
              <w:fldChar w:fldCharType="begin"/>
            </w:r>
            <w:r w:rsidRPr="00A71BFF">
              <w:rPr>
                <w:lang w:val="pl-PL"/>
              </w:rPr>
              <w:instrText xml:space="preserve"> XE "Licencja typu From SA na Dynamics 365 for Talent"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Team Members</w:t>
            </w:r>
            <w:r>
              <w:fldChar w:fldCharType="begin"/>
            </w:r>
            <w:r w:rsidRPr="00A71BFF">
              <w:rPr>
                <w:lang w:val="pl-PL"/>
              </w:rPr>
              <w:instrText xml:space="preserve"> XE "Licencja Dostępowa (CAL) na Dynamics 365 for Team Members"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Team Members</w:t>
            </w:r>
            <w:r>
              <w:fldChar w:fldCharType="begin"/>
            </w:r>
            <w:r w:rsidRPr="00A71BFF">
              <w:rPr>
                <w:lang w:val="pl-PL"/>
              </w:rPr>
              <w:instrText xml:space="preserve"> XE "Dodatek do Dynamics 365 for Team Members"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Team Members</w:t>
            </w:r>
            <w:r>
              <w:fldChar w:fldCharType="begin"/>
            </w:r>
            <w:r w:rsidRPr="00A71BFF">
              <w:rPr>
                <w:lang w:val="pl-PL"/>
              </w:rPr>
              <w:instrText xml:space="preserve"> XE "Licencja typu From SA na Dynamics 365 for Team Members"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Portal związany z pozyskiwaniem dodatkowych klientów</w:t>
            </w:r>
            <w:r>
              <w:fldChar w:fldCharType="begin"/>
            </w:r>
            <w:r w:rsidRPr="00A71BFF">
              <w:rPr>
                <w:lang w:val="pl-PL"/>
              </w:rP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Wyświetlanie stron portalu związanego z pozyskiwaniem dodatkowych klientów</w:t>
            </w:r>
            <w:r>
              <w:fldChar w:fldCharType="begin"/>
            </w:r>
            <w:r w:rsidRPr="00A71BFF">
              <w:rPr>
                <w:lang w:val="pl-PL"/>
              </w:rP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Wystąpienie produkcyjne/nieprodukcyjne związane z pozyskiwaniem dodatkowych klientów</w:t>
            </w:r>
            <w:r>
              <w:fldChar w:fldCharType="begin"/>
            </w:r>
            <w:r w:rsidRPr="00A71BFF">
              <w:rPr>
                <w:lang w:val="pl-PL"/>
              </w:rP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Magazyn bazy danych związany z pozyskiwaniem dodatkowych klientów</w:t>
            </w:r>
            <w:r>
              <w:fldChar w:fldCharType="begin"/>
            </w:r>
            <w:r w:rsidRPr="00A71BFF">
              <w:rPr>
                <w:lang w:val="pl-PL"/>
              </w:rP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Wiadomości społecznościowe związane z pozyskiwaniem dodatkowych klientów</w:t>
            </w:r>
            <w:r>
              <w:fldChar w:fldCharType="begin"/>
            </w:r>
            <w:r w:rsidRPr="00A71BFF">
              <w:rPr>
                <w:lang w:val="pl-PL"/>
              </w:rP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Field Service — Optymalizacja planowania zasobów</w:t>
            </w:r>
            <w:r>
              <w:fldChar w:fldCharType="begin"/>
            </w:r>
            <w:r w:rsidRPr="00A71BFF">
              <w:rPr>
                <w:lang w:val="pl-PL"/>
              </w:rP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Dodatkowe kontakty dla Dynamics 365 for Marketing</w:t>
            </w:r>
            <w:r>
              <w:fldChar w:fldCharType="begin"/>
            </w:r>
            <w:r w:rsidRPr="00A71BFF">
              <w:rPr>
                <w:lang w:val="pl-PL"/>
              </w:rP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Unified Operations Plan — Dodatkowy magazyn bazy danych</w:t>
            </w:r>
            <w:r>
              <w:fldChar w:fldCharType="begin"/>
            </w:r>
            <w:r w:rsidRPr="00A71BFF">
              <w:rPr>
                <w:lang w:val="pl-PL"/>
              </w:rP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Unified Operations Plan — Dodatkowa przestrzeń na pliki</w:t>
            </w:r>
            <w:r>
              <w:fldChar w:fldCharType="begin"/>
            </w:r>
            <w:r w:rsidRPr="00A71BFF">
              <w:rPr>
                <w:lang w:val="pl-PL"/>
              </w:rP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246" w:name="_Sec1153"/>
      <w:r>
        <w:t>2. Warunki dotyczące Produktu</w:t>
      </w:r>
      <w:bookmarkEnd w:id="246"/>
    </w:p>
    <w:tbl>
      <w:tblPr>
        <w:tblStyle w:val="PURTable"/>
        <w:tblW w:w="0" w:type="dxa"/>
        <w:tblLook w:val="04A0" w:firstRow="1" w:lastRow="0" w:firstColumn="1" w:lastColumn="0" w:noHBand="0" w:noVBand="1"/>
      </w:tblPr>
      <w:tblGrid>
        <w:gridCol w:w="3599"/>
        <w:gridCol w:w="3581"/>
        <w:gridCol w:w="361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0">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 z wyjątkiem Microsoft Relationship Sales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 z wyjątkiem Microsoft Relationship Sales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Korekty: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3"/>
      </w:pPr>
      <w:r>
        <w:t>2.1 Zunifikowany punkt obsługowy (USD)</w:t>
      </w:r>
    </w:p>
    <w:p w:rsidR="00892871" w:rsidRPr="00A71BFF" w:rsidRDefault="0032500E">
      <w:pPr>
        <w:pStyle w:val="ProductList-Body"/>
        <w:rPr>
          <w:lang w:val="pl-PL"/>
        </w:rPr>
      </w:pPr>
      <w:r w:rsidRPr="00A71BFF">
        <w:rPr>
          <w:lang w:val="pl-PL"/>
        </w:rPr>
        <w:t>Klienci mający aktywne subskrypcje planów Dynamics 365 Customer Engagement Plan, Dynamics 365 Unified Operations Plan lub Dynamics 365 Plan mogą zainstalować oprogramowanie USD i może ono być używane przez każdego użytkownika.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Dynamics CustomerSource</w:t>
      </w:r>
    </w:p>
    <w:p w:rsidR="00892871" w:rsidRPr="00A71BFF" w:rsidRDefault="0032500E">
      <w:pPr>
        <w:pStyle w:val="ProductList-Body"/>
        <w:rPr>
          <w:lang w:val="pl-PL"/>
        </w:rPr>
      </w:pPr>
      <w:r w:rsidRPr="00A71BFF">
        <w:rPr>
          <w:lang w:val="pl-PL"/>
        </w:rPr>
        <w:t xml:space="preserve">Klienci mający aktywne subskrypcje Dynamics 365 mogą uzyskiwać dostęp do CustomerSource.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2.3 Uprawnienie do korzystania z Ofert Kwalifikowanych</w:t>
      </w:r>
    </w:p>
    <w:p w:rsidR="00892871" w:rsidRPr="00A71BFF" w:rsidRDefault="0032500E">
      <w:pPr>
        <w:pStyle w:val="ProductList-Body"/>
        <w:rPr>
          <w:lang w:val="pl-PL"/>
        </w:rPr>
      </w:pPr>
      <w:r w:rsidRPr="00A71BFF">
        <w:rPr>
          <w:lang w:val="pl-PL"/>
        </w:rPr>
        <w:t>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2871" w:rsidRPr="00A71BFF" w:rsidRDefault="0032500E">
            <w:pPr>
              <w:pStyle w:val="ProductList-TableBody"/>
              <w:rPr>
                <w:lang w:val="pl-PL"/>
              </w:rPr>
            </w:pPr>
            <w:r w:rsidRPr="00A71BFF">
              <w:rPr>
                <w:color w:val="FFFFFF"/>
                <w:lang w:val="pl-PL"/>
              </w:rPr>
              <w:t>Odpowiednia Oferta Kwalifikowana Usług Online Dynamics 365</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Oferta Kwalifikowana Dynamics 365</w:t>
            </w:r>
            <w:r>
              <w:br/>
            </w:r>
          </w:p>
        </w:tc>
      </w:tr>
      <w:tr w:rsidR="00892871" w:rsidRPr="00A71BFF">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w ramach Oferty Kwalifikowanej Dynamics 365</w:t>
            </w:r>
            <w:r w:rsidRPr="00A71BFF">
              <w:rPr>
                <w:lang w:val="pl-PL"/>
              </w:rPr>
              <w:br/>
              <w:t>Dodatek* w ramach Oferty Kwalifikowanej Dynamics 365</w:t>
            </w:r>
          </w:p>
        </w:tc>
      </w:tr>
      <w:tr w:rsidR="00892871" w:rsidRPr="00A71BFF">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Dynamics AX</w:t>
            </w:r>
          </w:p>
          <w:p w:rsidR="00892871" w:rsidRDefault="0032500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Oferta Kwalifikowana na Dynamics 365 Business Central</w:t>
            </w:r>
            <w:r w:rsidRPr="00A71BFF">
              <w:rPr>
                <w:lang w:val="pl-PL"/>
              </w:rPr>
              <w:br/>
            </w:r>
          </w:p>
        </w:tc>
      </w:tr>
    </w:tbl>
    <w:p w:rsidR="00892871" w:rsidRPr="00A71BFF" w:rsidRDefault="0032500E">
      <w:pPr>
        <w:pStyle w:val="ProductList-Body"/>
        <w:rPr>
          <w:lang w:val="pl-PL"/>
        </w:rPr>
      </w:pPr>
      <w:r w:rsidRPr="00A71BFF">
        <w:rPr>
          <w:i/>
          <w:lang w:val="pl-PL"/>
        </w:rPr>
        <w:t xml:space="preserve">*Licencje uprawniające i odpowiadające im LS na Użytkownika typu From SA oraz LS na Użytkownika na Dodatki wymieniono w </w:t>
      </w:r>
      <w:hyperlink w:anchor="_Sec1237">
        <w:r w:rsidRPr="00A71BFF">
          <w:rPr>
            <w:i/>
            <w:color w:val="00467F"/>
            <w:u w:val="single"/>
            <w:lang w:val="pl-PL"/>
          </w:rPr>
          <w:t>Załączniku C — Dodatki i inne Licencje na Zmiany</w:t>
        </w:r>
      </w:hyperlink>
      <w:r w:rsidRPr="00A71BFF">
        <w:rPr>
          <w:i/>
          <w:lang w:val="pl-PL"/>
        </w:rPr>
        <w:t xml:space="preserve">.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2.4 Dynamics 365 Plan dla Instytucji Rządowych</w:t>
      </w:r>
    </w:p>
    <w:p w:rsidR="00892871" w:rsidRPr="00A71BFF" w:rsidRDefault="0032500E">
      <w:pPr>
        <w:pStyle w:val="ProductList-Body"/>
        <w:rPr>
          <w:lang w:val="pl-PL"/>
        </w:rPr>
      </w:pPr>
      <w:r w:rsidRPr="00A71BFF">
        <w:rPr>
          <w:lang w:val="pl-PL"/>
        </w:rPr>
        <w:t>Dynamics 365 Unified Operations Plan, Dynamics 365 for Retail ani Dynamics 365 for Talent nie są dostępne dla Instytucji Rządowych w ramach planu Microsoft 365 Plan.</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2.5 Dynamics 365 Customer Engagement Plan i powiązane z nim aplikacje dla Instytucji Rządowych oraz Instytucji Edukacyjnych</w:t>
      </w:r>
    </w:p>
    <w:p w:rsidR="00892871" w:rsidRPr="00A71BFF" w:rsidRDefault="0032500E">
      <w:pPr>
        <w:pStyle w:val="ProductList-Body"/>
        <w:rPr>
          <w:lang w:val="pl-PL"/>
        </w:rPr>
      </w:pPr>
      <w:r w:rsidRPr="00A71BFF">
        <w:rPr>
          <w:lang w:val="pl-PL"/>
        </w:rPr>
        <w:t xml:space="preserve">Dynamics 365 Customer Engagement Plan oraz jego poszczególne usługi, zgodnie z postanowieniami części zatytułowanej „Załącznik 2 — Pakiety Licencji Subskrypcyjnych” dokumentu </w:t>
      </w:r>
      <w:hyperlink r:id="rId121">
        <w:r w:rsidRPr="00A71BFF">
          <w:rPr>
            <w:color w:val="00467F"/>
            <w:u w:val="single"/>
            <w:lang w:val="pl-PL"/>
          </w:rPr>
          <w:t>Postanowienia dotyczące Usług Online</w:t>
        </w:r>
      </w:hyperlink>
      <w:r w:rsidRPr="00A71BFF">
        <w:rPr>
          <w:lang w:val="pl-PL"/>
        </w:rPr>
        <w:t>, są dostępne dla Instytucji Rządowych oraz Instytucji Edukacyjnych w ramach programów Open License, Open Value i Open Value Subscription.</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2.6 Osadzone wersje Usług Dynamics 365</w:t>
      </w:r>
    </w:p>
    <w:p w:rsidR="00892871" w:rsidRPr="00A71BFF" w:rsidRDefault="0032500E">
      <w:pPr>
        <w:pStyle w:val="ProductList-Body"/>
        <w:rPr>
          <w:lang w:val="pl-PL"/>
        </w:rPr>
      </w:pPr>
      <w:r w:rsidRPr="00A71BFF">
        <w:rPr>
          <w:lang w:val="pl-PL"/>
        </w:rPr>
        <w:t xml:space="preserve">Osadzone wersje określonych Usług Dynamics 365 są dostępne w ramach umowy Microsoft Cloud Agreement. Jeśli Klient nabywa i używa wersji Osadzonych jako elementu </w:t>
      </w:r>
      <w:r>
        <w:fldChar w:fldCharType="begin"/>
      </w:r>
      <w:r w:rsidRPr="00A71BFF">
        <w:rPr>
          <w:lang w:val="pl-PL"/>
        </w:rP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sidRPr="00A71BFF">
        <w:rPr>
          <w:color w:val="0563C1"/>
          <w:lang w:val="pl-PL"/>
        </w:rPr>
        <w:t>Osadzonego Zintegrowanego Rozwiązania</w:t>
      </w:r>
      <w:r>
        <w:fldChar w:fldCharType="end"/>
      </w:r>
      <w:r w:rsidRPr="00A71BFF">
        <w:rPr>
          <w:lang w:val="pl-PL"/>
        </w:rPr>
        <w:t xml:space="preserve">, nie może oddzielić Osadzonego Produktu objętego LS od </w:t>
      </w:r>
      <w:r>
        <w:fldChar w:fldCharType="begin"/>
      </w:r>
      <w:r w:rsidRPr="00A71BFF">
        <w:rPr>
          <w:lang w:val="pl-PL"/>
        </w:rP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sidRPr="00A71BFF">
        <w:rPr>
          <w:color w:val="0563C1"/>
          <w:lang w:val="pl-PL"/>
        </w:rPr>
        <w:t>Osadzonego Zintegrowanego Rozwiązania</w:t>
      </w:r>
      <w:r>
        <w:fldChar w:fldCharType="end"/>
      </w:r>
      <w:r w:rsidRPr="00A71BFF">
        <w:rPr>
          <w:lang w:val="pl-PL"/>
        </w:rPr>
        <w:t xml:space="preserve"> ani używać go z innymi aplikacjami.</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2.7 Wymagania wstępne dla LS na system Microsoft Dynamics 365 Team Member</w:t>
      </w:r>
    </w:p>
    <w:p w:rsidR="00892871" w:rsidRPr="00A71BFF" w:rsidRDefault="0032500E">
      <w:pPr>
        <w:pStyle w:val="ProductList-Body"/>
        <w:rPr>
          <w:lang w:val="pl-PL"/>
        </w:rPr>
      </w:pPr>
      <w:r w:rsidRPr="00A71BFF">
        <w:rPr>
          <w:lang w:val="pl-PL"/>
        </w:rPr>
        <w:t>LS na system Microsoft Dynamics 365 Team Members mogą nabyć tylko klienci mający licencje na Dynamics 365 Plan, Dynamics 365 Customer Engagement Plan, Microsoft Dynamics 365 Unified Operations Plan lub na aplikacje będące składnikami tych planów.</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2.8 Wymogi dotyczące oprogramowania Dynamics 365 for Marketing Attach</w:t>
      </w:r>
    </w:p>
    <w:p w:rsidR="00892871" w:rsidRPr="00A71BFF" w:rsidRDefault="0032500E">
      <w:pPr>
        <w:pStyle w:val="ProductList-Body"/>
        <w:rPr>
          <w:lang w:val="pl-PL"/>
        </w:rPr>
      </w:pPr>
      <w:r w:rsidRPr="00A71BFF">
        <w:rPr>
          <w:lang w:val="pl-PL"/>
        </w:rPr>
        <w:t>Licencję na Dynamics 365 for Marketing Attach mogą nabyć tylko klienci mający licencję na Microsoft Relationship Sales lub Dynamics 365 Customer Engagement Plan lub na aplikacje będące składnikami planu Dynamics 365 Customer Engagement Plan.</w:t>
      </w: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47" w:name="_Sec632"/>
      <w:r>
        <w:t>Usługi Office 365</w:t>
      </w:r>
      <w:bookmarkEnd w:id="247"/>
      <w:r>
        <w:fldChar w:fldCharType="begin"/>
      </w:r>
      <w:r>
        <w:instrText xml:space="preserve"> TC "</w:instrText>
      </w:r>
      <w:bookmarkStart w:id="248" w:name="_Toc520808719"/>
      <w:r>
        <w:instrText>Usługi Office 365</w:instrText>
      </w:r>
      <w:bookmarkEnd w:id="248"/>
      <w:r>
        <w:instrText>" \l 2</w:instrText>
      </w:r>
      <w:r>
        <w:fldChar w:fldCharType="end"/>
      </w:r>
    </w:p>
    <w:p w:rsidR="00892871" w:rsidRDefault="0032500E">
      <w:pPr>
        <w:pStyle w:val="ProductList-Offering2HeadingNoBorder"/>
        <w:outlineLvl w:val="2"/>
      </w:pPr>
      <w:bookmarkStart w:id="249" w:name="_Sec633"/>
      <w:r>
        <w:t>Aplikacje Office 365</w:t>
      </w:r>
      <w:bookmarkEnd w:id="249"/>
      <w:r>
        <w:fldChar w:fldCharType="begin"/>
      </w:r>
      <w:r>
        <w:instrText xml:space="preserve"> TC "</w:instrText>
      </w:r>
      <w:bookmarkStart w:id="250" w:name="_Toc520808720"/>
      <w:r>
        <w:instrText>Aplikacje Office 365</w:instrText>
      </w:r>
      <w:bookmarkEnd w:id="250"/>
      <w:r>
        <w:instrText>" \l 3</w:instrText>
      </w:r>
      <w:r>
        <w:fldChar w:fldCharType="end"/>
      </w:r>
    </w:p>
    <w:p w:rsidR="00892871" w:rsidRDefault="0032500E">
      <w:pPr>
        <w:pStyle w:val="ProductList-Offering1SubSection"/>
        <w:outlineLvl w:val="3"/>
      </w:pPr>
      <w:bookmarkStart w:id="251" w:name="_Sec719"/>
      <w:r>
        <w:t>1. Dostępność programów</w:t>
      </w:r>
      <w:bookmarkEnd w:id="251"/>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ProPlus</w:t>
            </w:r>
            <w:r>
              <w:fldChar w:fldCharType="begin"/>
            </w:r>
            <w:r w:rsidRPr="00A71BFF">
              <w:rPr>
                <w:lang w:val="pl-PL"/>
              </w:rPr>
              <w:instrText xml:space="preserve"> XE "Office 365 ProPlus"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ProPlus From SA</w:t>
            </w:r>
            <w:r>
              <w:fldChar w:fldCharType="begin"/>
            </w:r>
            <w:r w:rsidRPr="00A71BFF">
              <w:rPr>
                <w:lang w:val="pl-PL"/>
              </w:rPr>
              <w:instrText xml:space="preserve"> XE "Office 365 ProPlus From SA"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Visio Online Plan 2</w:t>
            </w:r>
            <w:r>
              <w:fldChar w:fldCharType="begin"/>
            </w:r>
            <w:r w:rsidRPr="00A71BFF">
              <w:rPr>
                <w:lang w:val="pl-PL"/>
              </w:rPr>
              <w:instrText xml:space="preserve"> XE "Dodatek Visio Online Plan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Visio Online Plan 1 i 2</w:t>
            </w:r>
            <w:r>
              <w:fldChar w:fldCharType="begin"/>
            </w:r>
            <w:r w:rsidRPr="00A71BFF">
              <w:rPr>
                <w:lang w:val="pl-PL"/>
              </w:rPr>
              <w:instrText xml:space="preserve"> XE "Licencja typu From SA na Visio Online Plan 1 i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52" w:name="_Sec774"/>
      <w:r>
        <w:t>2. Postanowienia dotyczące produktu</w:t>
      </w:r>
      <w:bookmarkEnd w:id="252"/>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2">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Visio Online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Visio Online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Media Eligibility for Office 365 Pro Plus with Windows To Go Rights</w:t>
      </w:r>
    </w:p>
    <w:p w:rsidR="00892871" w:rsidRPr="00A71BFF" w:rsidRDefault="0032500E">
      <w:pPr>
        <w:pStyle w:val="ProductList-Body"/>
        <w:rPr>
          <w:lang w:val="pl-PL"/>
        </w:rPr>
      </w:pPr>
      <w:r w:rsidRPr="00A71BFF">
        <w:rPr>
          <w:lang w:val="pl-PL"/>
        </w:rP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rsidRPr="00A71BFF">
        <w:rPr>
          <w:lang w:val="pl-PL"/>
        </w:rPr>
        <w:instrText xml:space="preserve"> XE "Office Professional Plus 2013" </w:instrText>
      </w:r>
      <w:r>
        <w:fldChar w:fldCharType="end"/>
      </w:r>
      <w:r w:rsidRPr="00A71BFF">
        <w:rPr>
          <w:lang w:val="pl-PL"/>
        </w:rPr>
        <w:t xml:space="preserve"> za pomocą tego nośnika USB na jakimkolwiek urządzeniu. Z chwilą zakończenia subskrypcji Klienta na Office 365 ProPlus, Klienta jest zobowiązany odinstalować oprogramowanie Office Professional Plus 2013 z nośnika USB.</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Office Multi Language Pack</w:t>
      </w:r>
    </w:p>
    <w:p w:rsidR="00892871" w:rsidRPr="00A71BFF" w:rsidRDefault="0032500E">
      <w:pPr>
        <w:pStyle w:val="ProductList-Body"/>
        <w:rPr>
          <w:lang w:val="pl-PL"/>
        </w:rPr>
      </w:pPr>
      <w:r w:rsidRPr="00A71BFF">
        <w:rPr>
          <w:lang w:val="pl-PL"/>
        </w:rPr>
        <w:t>Klienci, którzy wykupili subskrypcję aplikacji Office 365, mogą korzystać z najnowszej wersji Office Multi Language Pack</w:t>
      </w:r>
      <w:r>
        <w:fldChar w:fldCharType="begin"/>
      </w:r>
      <w:r w:rsidRPr="00A71BFF">
        <w:rPr>
          <w:lang w:val="pl-PL"/>
        </w:rPr>
        <w:instrText xml:space="preserve"> XE "Office Multi Language Pack" </w:instrText>
      </w:r>
      <w:r>
        <w:fldChar w:fldCharType="end"/>
      </w:r>
      <w:r w:rsidRPr="00A71BFF">
        <w:rPr>
          <w:lang w:val="pl-PL"/>
        </w:rP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Office Online</w:t>
      </w:r>
    </w:p>
    <w:p w:rsidR="00892871" w:rsidRPr="00A71BFF" w:rsidRDefault="0032500E">
      <w:pPr>
        <w:pStyle w:val="ProductList-Body"/>
        <w:rPr>
          <w:lang w:val="pl-PL"/>
        </w:rPr>
      </w:pPr>
      <w:r w:rsidRPr="00A71BFF">
        <w:rPr>
          <w:lang w:val="pl-PL"/>
        </w:rPr>
        <w:t xml:space="preserve">Jeśli Klient posiada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Office 365 ProPlus, wówczas może on korzystać z usług Office Online</w:t>
      </w:r>
      <w:r>
        <w:fldChar w:fldCharType="begin"/>
      </w:r>
      <w:r w:rsidRPr="00A71BFF">
        <w:rPr>
          <w:lang w:val="pl-PL"/>
        </w:rPr>
        <w:instrText xml:space="preserve"> XE "Office Online" </w:instrText>
      </w:r>
      <w:r>
        <w:fldChar w:fldCharType="end"/>
      </w:r>
      <w:r w:rsidRPr="00A71BFF">
        <w:rPr>
          <w:lang w:val="pl-PL"/>
        </w:rPr>
        <w:t xml:space="preserve">. Każdy z </w:t>
      </w:r>
      <w:r>
        <w:fldChar w:fldCharType="begin"/>
      </w:r>
      <w:r w:rsidRPr="00A71BFF">
        <w:rPr>
          <w:lang w:val="pl-PL"/>
        </w:rPr>
        <w:instrText xml:space="preserve"> AutoTextList   \s NoStyle \t "Licencjonowany Użytkownik oznacza osobę, do której przypisana jest Licencja." </w:instrText>
      </w:r>
      <w:r>
        <w:fldChar w:fldCharType="separate"/>
      </w:r>
      <w:r w:rsidRPr="00A71BFF">
        <w:rPr>
          <w:color w:val="0563C1"/>
          <w:lang w:val="pl-PL"/>
        </w:rPr>
        <w:t>Licencjonowanych Użytkowników</w:t>
      </w:r>
      <w:r>
        <w:fldChar w:fldCharType="end"/>
      </w:r>
      <w:r w:rsidRPr="00A71BFF">
        <w:rPr>
          <w:lang w:val="pl-PL"/>
        </w:rPr>
        <w:t xml:space="preserve"> pakietu Office 365 ProPlus Klienta może uzyskiwać dostęp do usług Office Online w celu przeglądania i edytowania dokumentów pod warunkiem, że posiada również licencję na usługę SharePoint Online lub OneDrive dla Firm.</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Okres Migracji subskrypcji Open Value</w:t>
      </w:r>
    </w:p>
    <w:p w:rsidR="00892871" w:rsidRPr="00A71BFF" w:rsidRDefault="0032500E">
      <w:pPr>
        <w:pStyle w:val="ProductList-Body"/>
        <w:rPr>
          <w:lang w:val="pl-PL"/>
        </w:rPr>
      </w:pPr>
      <w:r w:rsidRPr="00A71BFF">
        <w:rPr>
          <w:lang w:val="pl-PL"/>
        </w:rP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rsidRPr="00A71BFF">
        <w:rPr>
          <w:lang w:val="pl-PL"/>
        </w:rPr>
        <w:instrText xml:space="preserve"> XE "Office Standard" </w:instrText>
      </w:r>
      <w:r>
        <w:fldChar w:fldCharType="end"/>
      </w:r>
      <w:r w:rsidRPr="00A71BFF">
        <w:rPr>
          <w:lang w:val="pl-PL"/>
        </w:rPr>
        <w:t xml:space="preserve"> lub Office Professional Plus</w:t>
      </w:r>
      <w:r>
        <w:fldChar w:fldCharType="begin"/>
      </w:r>
      <w:r w:rsidRPr="00A71BFF">
        <w:rPr>
          <w:lang w:val="pl-PL"/>
        </w:rPr>
        <w:instrText xml:space="preserve"> XE "Office Professional Plus" </w:instrText>
      </w:r>
      <w:r>
        <w:fldChar w:fldCharType="end"/>
      </w:r>
      <w:r w:rsidRPr="00A71BFF">
        <w:rPr>
          <w:lang w:val="pl-PL"/>
        </w:rPr>
        <w:t xml:space="preserve"> w tym okresie podlega Prawom do Używania obowiązującym w okresie, na który przypada Data Wygaśnięcia.</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2.5 Prawa dotyczące wdrażania oprogramowania Visio Professional</w:t>
      </w:r>
    </w:p>
    <w:p w:rsidR="00892871" w:rsidRPr="00A71BFF" w:rsidRDefault="0032500E">
      <w:pPr>
        <w:pStyle w:val="ProductList-Body"/>
        <w:rPr>
          <w:lang w:val="pl-PL"/>
        </w:rPr>
      </w:pPr>
      <w:r w:rsidRPr="00A71BFF">
        <w:rPr>
          <w:lang w:val="pl-PL"/>
        </w:rPr>
        <w:t>Użytkownicy oprogramowania Visio Online Plan 2 mogą dokonać instalacji i używać jednej kopii oprogramowania Visio Standard lub Visio Professional w następujący sposób:</w:t>
      </w:r>
    </w:p>
    <w:p w:rsidR="00892871" w:rsidRPr="00A71BFF" w:rsidRDefault="0032500E" w:rsidP="0032500E">
      <w:pPr>
        <w:pStyle w:val="ProductList-Bullet"/>
        <w:numPr>
          <w:ilvl w:val="0"/>
          <w:numId w:val="39"/>
        </w:numPr>
        <w:rPr>
          <w:lang w:val="pl-PL"/>
        </w:rPr>
      </w:pPr>
      <w:r w:rsidRPr="00A71BFF">
        <w:rPr>
          <w:lang w:val="pl-PL"/>
        </w:rPr>
        <w:t>jeśli dany użytkownik ma licencję na oprogramowanie Office Standard lub Office Professional Plus</w:t>
      </w:r>
      <w:r w:rsidRPr="00A71BFF">
        <w:rPr>
          <w:vertAlign w:val="superscript"/>
          <w:lang w:val="pl-PL"/>
        </w:rPr>
        <w:t>1</w:t>
      </w:r>
      <w:r w:rsidRPr="00A71BFF">
        <w:rPr>
          <w:lang w:val="pl-PL"/>
        </w:rPr>
        <w:t xml:space="preserve">; oraz </w:t>
      </w:r>
    </w:p>
    <w:p w:rsidR="00892871" w:rsidRPr="00A71BFF" w:rsidRDefault="0032500E" w:rsidP="0032500E">
      <w:pPr>
        <w:pStyle w:val="ProductList-Bullet"/>
        <w:numPr>
          <w:ilvl w:val="0"/>
          <w:numId w:val="39"/>
        </w:numPr>
        <w:rPr>
          <w:lang w:val="pl-PL"/>
        </w:rPr>
      </w:pPr>
      <w:r w:rsidRPr="00A71BFF">
        <w:rPr>
          <w:lang w:val="pl-PL"/>
        </w:rPr>
        <w:t>tylko na urządzeniu, na którym jest zainstalowane oprogramowanie Office.</w:t>
      </w:r>
    </w:p>
    <w:p w:rsidR="00892871" w:rsidRPr="00385E55" w:rsidRDefault="0032500E">
      <w:pPr>
        <w:pStyle w:val="ProductList-Body"/>
        <w:rPr>
          <w:lang w:val="pl-PL"/>
        </w:rPr>
      </w:pPr>
      <w:r w:rsidRPr="00385E55">
        <w:rPr>
          <w:vertAlign w:val="superscript"/>
          <w:lang w:val="pl-PL"/>
        </w:rPr>
        <w:t>1</w:t>
      </w:r>
      <w:r w:rsidRPr="00385E55">
        <w:rPr>
          <w:lang w:val="pl-PL"/>
        </w:rPr>
        <w:t>Użytkownicy oprogramowania Office Professional Plus objęci LS typu From SA na Użytkownika na usługę Microsoft 365 mogą skorzystać z tego prawa.</w:t>
      </w:r>
    </w:p>
    <w:p w:rsidR="00892871" w:rsidRPr="00385E55"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2.6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2.6.1 Rozszerzone prawa do używania</w:t>
      </w:r>
    </w:p>
    <w:p w:rsidR="00892871" w:rsidRPr="00A71BFF" w:rsidRDefault="0032500E" w:rsidP="00385E55">
      <w:pPr>
        <w:pStyle w:val="ProductList-BodyIndented"/>
        <w:ind w:left="720"/>
        <w:rPr>
          <w:color w:val="4668C5"/>
          <w:lang w:val="pl-PL"/>
        </w:rPr>
      </w:pPr>
      <w:r w:rsidRPr="00A71BFF">
        <w:rPr>
          <w:b/>
          <w:color w:val="4668C5"/>
          <w:lang w:val="pl-PL"/>
        </w:rPr>
        <w:t>2.6.1.1 Office Professional Plus</w:t>
      </w:r>
    </w:p>
    <w:p w:rsidR="00892871" w:rsidRPr="00385E55" w:rsidRDefault="0032500E" w:rsidP="00385E55">
      <w:pPr>
        <w:pStyle w:val="ProductList-BodyIndented"/>
        <w:ind w:left="720"/>
        <w:rPr>
          <w:lang w:val="pl-PL"/>
        </w:rPr>
      </w:pPr>
      <w:r w:rsidRPr="00385E55">
        <w:rPr>
          <w:lang w:val="pl-PL"/>
        </w:rPr>
        <w:t xml:space="preserve">Instytucje mające LS na Użytkownika na usługę Office 365 ProPlus przypisane do wszystkich pracowników naukowo-dydaktycznych /pracowników administracyjnych lub </w:t>
      </w:r>
      <w:r>
        <w:fldChar w:fldCharType="begin"/>
      </w:r>
      <w:r w:rsidRPr="00385E55">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385E55">
        <w:rPr>
          <w:color w:val="0563C1"/>
          <w:lang w:val="pl-PL"/>
        </w:rPr>
        <w:t>Pracowników Wiedzy</w:t>
      </w:r>
      <w:r>
        <w:fldChar w:fldCharType="end"/>
      </w:r>
      <w:r w:rsidRPr="00385E55">
        <w:rPr>
          <w:lang w:val="pl-PL"/>
        </w:rP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rsidRPr="00385E55">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385E55">
        <w:rPr>
          <w:color w:val="0563C1"/>
          <w:lang w:val="pl-PL"/>
        </w:rPr>
        <w:t>Korzyści dotyczących Używania przez Studentów</w:t>
      </w:r>
      <w:r>
        <w:fldChar w:fldCharType="end"/>
      </w:r>
      <w:r w:rsidRPr="00385E55">
        <w:rPr>
          <w:lang w:val="pl-PL"/>
        </w:rPr>
        <w:t xml:space="preserve">. </w:t>
      </w:r>
    </w:p>
    <w:p w:rsidR="00892871" w:rsidRPr="00385E55" w:rsidRDefault="00892871" w:rsidP="00385E55">
      <w:pPr>
        <w:pStyle w:val="ProductList-BodyIndented"/>
        <w:ind w:left="720"/>
        <w:rPr>
          <w:lang w:val="pl-PL"/>
        </w:rPr>
      </w:pPr>
    </w:p>
    <w:p w:rsidR="00892871" w:rsidRPr="00A71BFF" w:rsidRDefault="0032500E" w:rsidP="00385E55">
      <w:pPr>
        <w:pStyle w:val="ProductList-BodyIndented"/>
        <w:ind w:left="720"/>
        <w:rPr>
          <w:color w:val="4668C5"/>
          <w:lang w:val="pl-PL"/>
        </w:rPr>
      </w:pPr>
      <w:r w:rsidRPr="00A71BFF">
        <w:rPr>
          <w:b/>
          <w:color w:val="4668C5"/>
          <w:lang w:val="pl-PL"/>
        </w:rPr>
        <w:t xml:space="preserve">2.6.1.2 Office 365 ProPlus </w:t>
      </w:r>
    </w:p>
    <w:p w:rsidR="00892871" w:rsidRPr="00A71BFF" w:rsidRDefault="0032500E" w:rsidP="00385E55">
      <w:pPr>
        <w:pStyle w:val="ProductList-BodyIndented"/>
        <w:ind w:left="720"/>
        <w:rPr>
          <w:lang w:val="pl-PL"/>
        </w:rPr>
      </w:pPr>
      <w:r w:rsidRPr="00A71BFF">
        <w:rPr>
          <w:lang w:val="pl-PL"/>
        </w:rPr>
        <w:t xml:space="preserve">Instytucja z wykupioną LS na Użytkownika na Office 365 ProPlus dla wszystkich pracowników naukowo-dydaktycznych /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2.6.2 Używanie w pracowniach komputerowych lub bibliotekach</w:t>
      </w:r>
    </w:p>
    <w:p w:rsidR="00892871" w:rsidRPr="00A71BFF" w:rsidRDefault="0032500E">
      <w:pPr>
        <w:pStyle w:val="ProductList-BodyIndented"/>
        <w:rPr>
          <w:lang w:val="pl-PL"/>
        </w:rPr>
      </w:pPr>
      <w:r w:rsidRPr="00A71BFF">
        <w:rPr>
          <w:lang w:val="pl-PL"/>
        </w:rPr>
        <w:t>Instytucje mające LS na Użytkownika na usługę Office 365 ProPlus przypisane do wszystkich pracowników naukowo-dydaktycznych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892871" w:rsidRPr="00A71BFF" w:rsidRDefault="00892871">
      <w:pPr>
        <w:pStyle w:val="ProductList-BodyIndented"/>
        <w:rPr>
          <w:lang w:val="pl-PL"/>
        </w:rPr>
      </w:pPr>
    </w:p>
    <w:p w:rsidR="00892871" w:rsidRPr="00A71BFF" w:rsidRDefault="00892871">
      <w:pPr>
        <w:pStyle w:val="ProductList-BodyIndented"/>
        <w:rPr>
          <w:lang w:val="pl-PL"/>
        </w:rPr>
      </w:pPr>
    </w:p>
    <w:p w:rsidR="00892871" w:rsidRDefault="0032500E">
      <w:pPr>
        <w:pStyle w:val="ProductList-ClauseHeading"/>
        <w:outlineLvl w:val="4"/>
      </w:pPr>
      <w:r>
        <w:t>2.7 Dodatek Multi-Geo Capabilities in Office 365</w:t>
      </w:r>
    </w:p>
    <w:p w:rsidR="00892871" w:rsidRPr="00A71BFF" w:rsidRDefault="0032500E">
      <w:pPr>
        <w:pStyle w:val="ProductList-Body"/>
        <w:rPr>
          <w:lang w:val="pl-PL"/>
        </w:rPr>
      </w:pPr>
      <w:r w:rsidRPr="00A71BFF">
        <w:rPr>
          <w:lang w:val="pl-PL"/>
        </w:rPr>
        <w:t>Subskrypcje dotyczące dodatku Multi-Geo Capabilities in Office 365 podlegają następującym postanowieniom:</w:t>
      </w:r>
    </w:p>
    <w:p w:rsidR="00892871" w:rsidRPr="00A71BFF" w:rsidRDefault="0032500E" w:rsidP="0032500E">
      <w:pPr>
        <w:pStyle w:val="ProductList-Bullet"/>
        <w:numPr>
          <w:ilvl w:val="0"/>
          <w:numId w:val="40"/>
        </w:numPr>
        <w:rPr>
          <w:lang w:val="pl-PL"/>
        </w:rPr>
      </w:pPr>
      <w:r w:rsidRPr="00A71BFF">
        <w:rPr>
          <w:lang w:val="pl-PL"/>
        </w:rPr>
        <w:t>Co najmniej 5 tys. subskrypcji na Usługi Office 365 na Klienta;</w:t>
      </w:r>
    </w:p>
    <w:p w:rsidR="00892871" w:rsidRPr="00A71BFF" w:rsidRDefault="0032500E" w:rsidP="0032500E">
      <w:pPr>
        <w:pStyle w:val="ProductList-Bullet"/>
        <w:numPr>
          <w:ilvl w:val="0"/>
          <w:numId w:val="40"/>
        </w:numPr>
        <w:rPr>
          <w:lang w:val="pl-PL"/>
        </w:rPr>
      </w:pPr>
      <w:r w:rsidRPr="00A71BFF">
        <w:rPr>
          <w:lang w:val="pl-PL"/>
        </w:rPr>
        <w:t>Co najmniej 5% subskrypcji na Usługi Office 365 Klienta towarzyszy odpowiednia subskrypcja na dodatek Multi-Geo Capabilities in Office 365;</w:t>
      </w:r>
    </w:p>
    <w:p w:rsidR="00892871" w:rsidRPr="00A71BFF" w:rsidRDefault="0032500E" w:rsidP="0032500E">
      <w:pPr>
        <w:pStyle w:val="ProductList-Bullet"/>
        <w:numPr>
          <w:ilvl w:val="0"/>
          <w:numId w:val="40"/>
        </w:numPr>
        <w:rPr>
          <w:lang w:val="pl-PL"/>
        </w:rPr>
      </w:pPr>
      <w:r w:rsidRPr="00A71BFF">
        <w:rPr>
          <w:lang w:val="pl-PL"/>
        </w:rP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w:t>
      </w:r>
    </w:p>
    <w:p w:rsidR="00892871" w:rsidRPr="00A71BFF" w:rsidRDefault="0032500E" w:rsidP="0032500E">
      <w:pPr>
        <w:pStyle w:val="ProductList-Bullet"/>
        <w:numPr>
          <w:ilvl w:val="0"/>
          <w:numId w:val="40"/>
        </w:numPr>
        <w:rPr>
          <w:lang w:val="pl-PL"/>
        </w:rPr>
      </w:pPr>
      <w:r w:rsidRPr="00A71BFF">
        <w:rPr>
          <w:lang w:val="pl-PL"/>
        </w:rPr>
        <w:t>Klient musi mieć adres rozliczeniowy w Indiach, aby przypisywać subskrypcje na dodatek Multi-Geo Capabilities in Office 365 użytkownikom w Indiach.</w:t>
      </w:r>
    </w:p>
    <w:p w:rsidR="00892871" w:rsidRPr="00A71BFF" w:rsidRDefault="0032500E">
      <w:pPr>
        <w:pStyle w:val="ProductList-Body"/>
        <w:rPr>
          <w:lang w:val="pl-PL"/>
        </w:rPr>
      </w:pPr>
      <w:r w:rsidRPr="00A71BFF">
        <w:rPr>
          <w:lang w:val="pl-PL"/>
        </w:rP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53" w:name="_Sec634"/>
      <w:r>
        <w:t>Pakiety Office 365 Suites</w:t>
      </w:r>
      <w:bookmarkEnd w:id="253"/>
      <w:r>
        <w:fldChar w:fldCharType="begin"/>
      </w:r>
      <w:r>
        <w:instrText xml:space="preserve"> TC "</w:instrText>
      </w:r>
      <w:bookmarkStart w:id="254" w:name="_Toc520808721"/>
      <w:r>
        <w:instrText>Pakiety Office 365 Suites</w:instrText>
      </w:r>
      <w:bookmarkEnd w:id="254"/>
      <w:r>
        <w:instrText>" \l 3</w:instrText>
      </w:r>
      <w:r>
        <w:fldChar w:fldCharType="end"/>
      </w:r>
    </w:p>
    <w:p w:rsidR="00892871" w:rsidRDefault="0032500E">
      <w:pPr>
        <w:pStyle w:val="ProductList-Offering1SubSection"/>
        <w:outlineLvl w:val="3"/>
      </w:pPr>
      <w:bookmarkStart w:id="255" w:name="_Sec720"/>
      <w:r>
        <w:t>1. Dostępność programów</w:t>
      </w:r>
      <w:bookmarkEnd w:id="255"/>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A1</w:t>
            </w:r>
            <w:r>
              <w:fldChar w:fldCharType="begin"/>
            </w:r>
            <w:r w:rsidRPr="00A71BFF">
              <w:rPr>
                <w:lang w:val="pl-PL"/>
              </w:rPr>
              <w:instrText xml:space="preserve"> XE "Office 365 A1"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A3</w:t>
            </w:r>
            <w:r>
              <w:fldChar w:fldCharType="begin"/>
            </w:r>
            <w:r w:rsidRPr="00A71BFF">
              <w:rPr>
                <w:lang w:val="pl-PL"/>
              </w:rPr>
              <w:instrText xml:space="preserve"> XE "Office 365 A3"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A5</w:t>
            </w:r>
            <w:r>
              <w:fldChar w:fldCharType="begin"/>
            </w:r>
            <w:r w:rsidRPr="00A71BFF">
              <w:rPr>
                <w:lang w:val="pl-PL"/>
              </w:rPr>
              <w:instrText xml:space="preserve"> XE "Office 365 A5"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Office 365 A5</w:t>
            </w:r>
            <w:r>
              <w:fldChar w:fldCharType="begin"/>
            </w:r>
            <w:r w:rsidRPr="00A71BFF">
              <w:rPr>
                <w:lang w:val="pl-PL"/>
              </w:rPr>
              <w:instrText xml:space="preserve"> XE "Dodatek do Office 365 A5"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E1</w:t>
            </w:r>
            <w:r>
              <w:fldChar w:fldCharType="begin"/>
            </w:r>
            <w:r w:rsidRPr="00A71BFF">
              <w:rPr>
                <w:lang w:val="pt-BR"/>
              </w:rPr>
              <w:instrText xml:space="preserve"> XE "Office 365 Enterprise E1" </w:instrText>
            </w:r>
            <w:r>
              <w:fldChar w:fldCharType="end"/>
            </w:r>
            <w:r w:rsidRPr="00A71BFF">
              <w:rPr>
                <w:lang w:val="pt-BR"/>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E3</w:t>
            </w:r>
            <w:r>
              <w:fldChar w:fldCharType="begin"/>
            </w:r>
            <w:r w:rsidRPr="00A71BFF">
              <w:rPr>
                <w:lang w:val="pt-BR"/>
              </w:rPr>
              <w:instrText xml:space="preserve"> XE "Office 365 Enterprise E3" </w:instrText>
            </w:r>
            <w:r>
              <w:fldChar w:fldCharType="end"/>
            </w:r>
            <w:r w:rsidRPr="00A71BFF">
              <w:rPr>
                <w:lang w:val="pt-BR"/>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E4</w:t>
            </w:r>
            <w:r>
              <w:fldChar w:fldCharType="begin"/>
            </w:r>
            <w:r w:rsidRPr="00A71BFF">
              <w:rPr>
                <w:lang w:val="pt-BR"/>
              </w:rPr>
              <w:instrText xml:space="preserve"> XE "Office 365 Enterprise E4" </w:instrText>
            </w:r>
            <w:r>
              <w:fldChar w:fldCharType="end"/>
            </w:r>
            <w:r w:rsidRPr="00A71BFF">
              <w:rPr>
                <w:lang w:val="pt-BR"/>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E5 (LS na Użytkownika)</w:t>
            </w:r>
            <w:r>
              <w:fldChar w:fldCharType="begin"/>
            </w:r>
            <w:r w:rsidRPr="00A71BFF">
              <w:rPr>
                <w:lang w:val="pt-BR"/>
              </w:rP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Office 365 Enterprise E1, E3</w:t>
            </w:r>
            <w:r>
              <w:fldChar w:fldCharType="begin"/>
            </w:r>
            <w:r w:rsidRPr="00A71BFF">
              <w:rPr>
                <w:lang w:val="pl-PL"/>
              </w:rPr>
              <w:instrText xml:space="preserve"> XE "Dodatek Office 365 Enterprise E1,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Office 365 Enterprise E4</w:t>
            </w:r>
            <w:r>
              <w:fldChar w:fldCharType="begin"/>
            </w:r>
            <w:r w:rsidRPr="00A71BFF">
              <w:rPr>
                <w:lang w:val="pl-PL"/>
              </w:rPr>
              <w:instrText xml:space="preserve"> XE "Dodatek Office 365 Enterprise E4"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Office 365 Enterprise E5</w:t>
            </w:r>
            <w:r>
              <w:fldChar w:fldCharType="begin"/>
            </w:r>
            <w:r w:rsidRPr="00A71BFF">
              <w:rPr>
                <w:lang w:val="pl-PL"/>
              </w:rPr>
              <w:instrText xml:space="preserve"> XE "Dodatek Office 365 Enterprise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Enterprise E3 bez dodatku ProPlus</w:t>
            </w:r>
            <w:r>
              <w:fldChar w:fldCharType="begin"/>
            </w:r>
            <w:r w:rsidRPr="00A71BFF">
              <w:rPr>
                <w:lang w:val="pl-PL"/>
              </w:rPr>
              <w:instrText xml:space="preserve"> XE "Office 365 Enterprise E3 bez dodatku ProPlus"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Enterprise E4 bez dodatku ProPlus</w:t>
            </w:r>
            <w:r>
              <w:fldChar w:fldCharType="begin"/>
            </w:r>
            <w:r w:rsidRPr="00A71BFF">
              <w:rPr>
                <w:lang w:val="pl-PL"/>
              </w:rPr>
              <w:instrText xml:space="preserve"> XE "Office 365 Enterprise E4 bez dodatku ProPlus"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Office 365 Enterprise F1</w:t>
            </w:r>
            <w:r>
              <w:fldChar w:fldCharType="begin"/>
            </w:r>
            <w:r w:rsidRPr="00A71BFF">
              <w:rPr>
                <w:lang w:val="pl-PL"/>
              </w:rPr>
              <w:instrText xml:space="preserve"> XE "Office 365 Enterprise F1" </w:instrText>
            </w:r>
            <w:r>
              <w:fldChar w:fldCharType="end"/>
            </w:r>
            <w:r w:rsidRPr="00A71BFF">
              <w:rPr>
                <w:lang w:val="pl-PL"/>
              </w:rP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56" w:name="_Sec775"/>
      <w:r>
        <w:t>2. Postanowienia dotyczące produktu</w:t>
      </w:r>
      <w:bookmarkEnd w:id="256"/>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3">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sidRPr="00A71BFF">
              <w:rPr>
                <w:color w:val="0563C1"/>
                <w:lang w:val="pl-PL"/>
              </w:rPr>
              <w:t>Pula Produktów</w:t>
            </w:r>
            <w:r>
              <w:fldChar w:fldCharType="end"/>
            </w:r>
            <w:r w:rsidRPr="00A71BFF">
              <w:rPr>
                <w:lang w:val="pl-PL"/>
              </w:rP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Enterprise, A3/A5, Government, F</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F1</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Chmura społecznościowa dla instytucji publicznych (dostępna tylko w USA) (United States Government Community Cloud Service)</w:t>
      </w:r>
    </w:p>
    <w:p w:rsidR="00892871" w:rsidRPr="00A71BFF" w:rsidRDefault="0032500E">
      <w:pPr>
        <w:pStyle w:val="ProductList-Body"/>
        <w:rPr>
          <w:lang w:val="pl-PL"/>
        </w:rPr>
      </w:pPr>
      <w:r w:rsidRPr="00A71BFF">
        <w:rPr>
          <w:color w:val="000000"/>
          <w:lang w:val="pl-PL"/>
        </w:rPr>
        <w:t xml:space="preserve">W przypadku pakietów Office 365 wskazanych w tabeli przedstawiającej dostępność programów jako </w:t>
      </w:r>
      <w:r>
        <w:fldChar w:fldCharType="begin"/>
      </w:r>
      <w:r w:rsidRPr="00A71BFF">
        <w:rPr>
          <w:lang w:val="pl-PL"/>
        </w:rPr>
        <w:instrText xml:space="preserve"> AutoTextList   \s NoStyle \t "Chmura społecznościowa dla instytucji publicznych (dostępna tylko w USA)" </w:instrText>
      </w:r>
      <w:r>
        <w:fldChar w:fldCharType="separate"/>
      </w:r>
      <w:r w:rsidRPr="00A71BFF">
        <w:rPr>
          <w:color w:val="0563C1"/>
          <w:lang w:val="pl-PL"/>
        </w:rPr>
        <w:t>UC</w:t>
      </w:r>
      <w:r>
        <w:fldChar w:fldCharType="end"/>
      </w:r>
      <w:r w:rsidRPr="00A71BFF">
        <w:rPr>
          <w:lang w:val="pl-PL"/>
        </w:rPr>
        <w:t xml:space="preserve">, zob. tabela dostępności programów dla każdego składnika z pakietów występujących jako usługi </w:t>
      </w:r>
      <w:r>
        <w:fldChar w:fldCharType="begin"/>
      </w:r>
      <w:r w:rsidRPr="00A71BFF">
        <w:rPr>
          <w:lang w:val="pl-PL"/>
        </w:rPr>
        <w:instrText xml:space="preserve"> AutoTextList   \s NoStyle \t "Chmura społecznościowa dla instytucji publicznych (dostępna tylko w USA)" </w:instrText>
      </w:r>
      <w:r>
        <w:fldChar w:fldCharType="separate"/>
      </w:r>
      <w:r w:rsidRPr="00A71BFF">
        <w:rPr>
          <w:color w:val="0563C1"/>
          <w:lang w:val="pl-PL"/>
        </w:rPr>
        <w:t>UC</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ClauseHeading"/>
        <w:outlineLvl w:val="4"/>
      </w:pPr>
      <w:r>
        <w:t>2.2 Office 365 Enterprise F1</w:t>
      </w:r>
    </w:p>
    <w:p w:rsidR="00892871" w:rsidRPr="00A71BFF" w:rsidRDefault="0032500E">
      <w:pPr>
        <w:pStyle w:val="ProductList-Body"/>
        <w:rPr>
          <w:lang w:val="pl-PL"/>
        </w:rPr>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w:t>
      </w:r>
      <w:r w:rsidRPr="00A71BFF">
        <w:rPr>
          <w:lang w:val="pl-PL"/>
        </w:rPr>
        <w:t>Klienci z Brazylii i Chile, którzy zakupią Office 365 Enterprise F1, otrzymają pakiet BPOS Deskless. Klienci owi mogą w terminie późniejszym zmigrować do Office 365 Enterprise F1.</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Office Multi Language Pack</w:t>
      </w:r>
    </w:p>
    <w:p w:rsidR="00892871" w:rsidRPr="00A71BFF" w:rsidRDefault="0032500E">
      <w:pPr>
        <w:pStyle w:val="ProductList-Body"/>
        <w:rPr>
          <w:lang w:val="pl-PL"/>
        </w:rPr>
      </w:pPr>
      <w:r w:rsidRPr="00A71BFF">
        <w:rPr>
          <w:lang w:val="pl-PL"/>
        </w:rPr>
        <w:t>Klienci korzystający z pakietu Office 365, w skład którego wchodzi Office 365 ProPlus, mogą korzystać z najnowszej wersji Office Multi Language Pack</w:t>
      </w:r>
      <w:r>
        <w:fldChar w:fldCharType="begin"/>
      </w:r>
      <w:r w:rsidRPr="00A71BFF">
        <w:rPr>
          <w:lang w:val="pl-PL"/>
        </w:rPr>
        <w:instrText xml:space="preserve"> XE "Office Multi Language Pack" </w:instrText>
      </w:r>
      <w:r>
        <w:fldChar w:fldCharType="end"/>
      </w:r>
      <w:r w:rsidRPr="00A71BFF">
        <w:rPr>
          <w:lang w:val="pl-PL"/>
        </w:rPr>
        <w:t xml:space="preserve"> z kopiami aplikacji komputerowych, których mogą używać w ramach uprawniającego pakietu Office 365.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Wykorzystanie klucza produktu Office 365 Midsize Business</w:t>
      </w:r>
    </w:p>
    <w:p w:rsidR="00892871" w:rsidRPr="00A71BFF" w:rsidRDefault="0032500E">
      <w:pPr>
        <w:pStyle w:val="ProductList-Body"/>
        <w:rPr>
          <w:lang w:val="pl-PL"/>
        </w:rPr>
      </w:pPr>
      <w:r w:rsidRPr="00A71BFF">
        <w:rPr>
          <w:lang w:val="pl-PL"/>
        </w:rPr>
        <w:t>Office 365 Midsize Business</w:t>
      </w:r>
      <w:r>
        <w:fldChar w:fldCharType="begin"/>
      </w:r>
      <w:r w:rsidRPr="00A71BFF">
        <w:rPr>
          <w:lang w:val="pl-PL"/>
        </w:rPr>
        <w:instrText xml:space="preserve"> XE "Office 365 Midsize Business" </w:instrText>
      </w:r>
      <w:r>
        <w:fldChar w:fldCharType="end"/>
      </w:r>
      <w:r w:rsidRPr="00A71BFF">
        <w:rPr>
          <w:lang w:val="pl-PL"/>
        </w:rPr>
        <w:t xml:space="preserve"> będzie dostępny do 30 września 2015 roku, po którym to terminie niewykorzystane subskrypcje będą mogły zostać użyte w odniesieniu do produktu zastępującego.</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2.5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2.5.1 Rozszerzone prawa do używania pakietu Office Professional Plus</w:t>
      </w:r>
    </w:p>
    <w:p w:rsidR="00892871" w:rsidRPr="00A71BFF" w:rsidRDefault="0032500E">
      <w:pPr>
        <w:pStyle w:val="ProductList-BodyIndented"/>
        <w:rPr>
          <w:lang w:val="pl-PL"/>
        </w:rPr>
      </w:pPr>
      <w:r w:rsidRPr="00A71BFF">
        <w:rPr>
          <w:lang w:val="pl-PL"/>
        </w:rPr>
        <w:t xml:space="preserve">Każdy </w:t>
      </w:r>
      <w:r>
        <w:fldChar w:fldCharType="begin"/>
      </w:r>
      <w:r w:rsidRPr="00A71BFF">
        <w:rPr>
          <w:lang w:val="pl-PL"/>
        </w:rPr>
        <w:instrText xml:space="preserve"> AutoTextList   \s NoStyle \t "Licencjonowany Użytkownik oznacza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dotyczących Używania przez Studentów</w:t>
      </w:r>
      <w:r>
        <w:fldChar w:fldCharType="end"/>
      </w:r>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2.5.2 Rozszerzone prawa do używania pakietu Office 365 ProPlus</w:t>
      </w:r>
    </w:p>
    <w:p w:rsidR="00892871" w:rsidRPr="00A71BFF" w:rsidRDefault="0032500E">
      <w:pPr>
        <w:pStyle w:val="ProductList-BodyIndented"/>
        <w:rPr>
          <w:lang w:val="pl-PL"/>
        </w:rPr>
      </w:pPr>
      <w:r w:rsidRPr="00A71BFF">
        <w:rPr>
          <w:lang w:val="pl-PL"/>
        </w:rPr>
        <w:t xml:space="preserve">Instytucje korzystające z pakietu Software Assurance dla Office Professional Plus przydzielonego wszystkim wykładowcom i pracownikom są uprawnione do nabycia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Office 365 ProPlus dla wszystkich wykładowców i pracowników zatrudnionych przez daną instytucję bez ponoszenia przez tę instytucję dodatkowych opłat.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bez dodatkowych opłat w ramach tej oferty nie będą brane pod uwagę w ocenie wypełnienia minimalnych wymogów związanych z zamówieniem złożonym przez daną instytucję.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2.5.3 Używanie w pracowniach komputerowych lub bibliotekach</w:t>
      </w:r>
    </w:p>
    <w:p w:rsidR="00892871" w:rsidRPr="00A71BFF" w:rsidRDefault="0032500E">
      <w:pPr>
        <w:pStyle w:val="ProductList-BodyIndented"/>
        <w:rPr>
          <w:lang w:val="pl-PL"/>
        </w:rPr>
      </w:pPr>
      <w:r w:rsidRPr="00A71BFF">
        <w:rPr>
          <w:lang w:val="pl-PL"/>
        </w:rPr>
        <w:t>Instytucje mające LS na Użytkownika na usługę Office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0808722"/>
      <w:r>
        <w:instrText>Office 365 Cloud App Security</w:instrText>
      </w:r>
      <w:bookmarkEnd w:id="258"/>
      <w:r>
        <w:instrText>" \l 3</w:instrText>
      </w:r>
      <w:r>
        <w:fldChar w:fldCharType="end"/>
      </w:r>
    </w:p>
    <w:p w:rsidR="00892871" w:rsidRDefault="0032500E">
      <w:pPr>
        <w:pStyle w:val="ProductList-Offering1SubSection"/>
        <w:outlineLvl w:val="3"/>
      </w:pPr>
      <w:bookmarkStart w:id="259" w:name="_Sec919"/>
      <w:r>
        <w:t>1. Dostępność programów</w:t>
      </w:r>
      <w:bookmarkEnd w:id="259"/>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A5A5A5"/>
              <w:right w:val="none" w:sz="4" w:space="0" w:color="6E6E6E"/>
            </w:tcBorders>
          </w:tcPr>
          <w:p w:rsidR="00892871" w:rsidRDefault="0032500E">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60" w:name="_Sec920"/>
      <w:r>
        <w:t>2. Postanowienia dotyczące produktu</w:t>
      </w:r>
      <w:bookmarkEnd w:id="260"/>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4">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1" w:name="_Sec877"/>
      <w:r>
        <w:t>Microsoft MyAnalytics</w:t>
      </w:r>
      <w:bookmarkEnd w:id="261"/>
      <w:r>
        <w:fldChar w:fldCharType="begin"/>
      </w:r>
      <w:r>
        <w:instrText xml:space="preserve"> TC "</w:instrText>
      </w:r>
      <w:bookmarkStart w:id="262" w:name="_Toc520808723"/>
      <w:r>
        <w:instrText>Microsoft MyAnalytics</w:instrText>
      </w:r>
      <w:bookmarkEnd w:id="262"/>
      <w:r>
        <w:instrText>" \l 3</w:instrText>
      </w:r>
      <w:r>
        <w:fldChar w:fldCharType="end"/>
      </w:r>
    </w:p>
    <w:p w:rsidR="00892871" w:rsidRDefault="0032500E">
      <w:pPr>
        <w:pStyle w:val="ProductList-Offering1SubSection"/>
        <w:outlineLvl w:val="3"/>
      </w:pPr>
      <w:bookmarkStart w:id="263" w:name="_Sec878"/>
      <w:r>
        <w:t>1. Dostępność programów</w:t>
      </w:r>
      <w:bookmarkEnd w:id="263"/>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Microsoft MyAnalitycs</w:t>
            </w:r>
            <w:r>
              <w:fldChar w:fldCharType="begin"/>
            </w:r>
            <w:r w:rsidRPr="00A71BFF">
              <w:rPr>
                <w:lang w:val="pl-PL"/>
              </w:rPr>
              <w:instrText xml:space="preserve"> XE "Microsoft MyAnalitycs" </w:instrText>
            </w:r>
            <w:r>
              <w:fldChar w:fldCharType="end"/>
            </w:r>
            <w:r w:rsidRPr="00A71BFF">
              <w:rPr>
                <w:lang w:val="pl-PL"/>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64" w:name="_Sec879"/>
      <w:r>
        <w:t>2. Postanowienia dotyczące produktu</w:t>
      </w:r>
      <w:bookmarkEnd w:id="264"/>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5">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0808724"/>
      <w:r>
        <w:instrText>Office 365 Advanced Compliance</w:instrText>
      </w:r>
      <w:bookmarkEnd w:id="266"/>
      <w:r>
        <w:instrText>" \l 3</w:instrText>
      </w:r>
      <w:r>
        <w:fldChar w:fldCharType="end"/>
      </w:r>
    </w:p>
    <w:p w:rsidR="00892871" w:rsidRDefault="0032500E">
      <w:pPr>
        <w:pStyle w:val="ProductList-Offering1SubSection"/>
        <w:outlineLvl w:val="3"/>
      </w:pPr>
      <w:bookmarkStart w:id="267" w:name="_Sec881"/>
      <w:r>
        <w:t>1. Dostępność programów</w:t>
      </w:r>
      <w:bookmarkEnd w:id="267"/>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68" w:name="_Sec882"/>
      <w:r>
        <w:t>2. Postanowienia dotyczące produktu</w:t>
      </w:r>
      <w:bookmarkEnd w:id="268"/>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6">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9" w:name="_Sec665"/>
      <w:r>
        <w:t>Exchange Online</w:t>
      </w:r>
      <w:bookmarkEnd w:id="269"/>
      <w:r>
        <w:fldChar w:fldCharType="begin"/>
      </w:r>
      <w:r>
        <w:instrText xml:space="preserve"> TC "</w:instrText>
      </w:r>
      <w:bookmarkStart w:id="270" w:name="_Toc520808725"/>
      <w:r>
        <w:instrText>Exchange Online</w:instrText>
      </w:r>
      <w:bookmarkEnd w:id="270"/>
      <w:r>
        <w:instrText>" \l 3</w:instrText>
      </w:r>
      <w:r>
        <w:fldChar w:fldCharType="end"/>
      </w:r>
    </w:p>
    <w:p w:rsidR="00892871" w:rsidRDefault="0032500E">
      <w:pPr>
        <w:pStyle w:val="ProductList-Offering1SubSection"/>
        <w:outlineLvl w:val="3"/>
      </w:pPr>
      <w:bookmarkStart w:id="271" w:name="_Sec721"/>
      <w:r>
        <w:t>1. Dostępność programów</w:t>
      </w:r>
      <w:bookmarkEnd w:id="271"/>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Plan 1</w:t>
            </w:r>
            <w:r>
              <w:fldChar w:fldCharType="begin"/>
            </w:r>
            <w:r w:rsidRPr="00A71BFF">
              <w:rPr>
                <w:lang w:val="pl-PL"/>
              </w:rPr>
              <w:instrText xml:space="preserve"> XE "Exchange Online Plan 1" </w:instrText>
            </w:r>
            <w:r>
              <w:fldChar w:fldCharType="end"/>
            </w:r>
            <w:r w:rsidRPr="00A71BFF">
              <w:rPr>
                <w:lang w:val="pl-PL"/>
              </w:rP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Exchange Online Plan 1</w:t>
            </w:r>
            <w:r>
              <w:fldChar w:fldCharType="begin"/>
            </w:r>
            <w:r w:rsidRPr="00A71BFF">
              <w:rPr>
                <w:lang w:val="pl-PL"/>
              </w:rPr>
              <w:instrText xml:space="preserve"> XE "Dodatek Exchange Online Plan 1"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Plan 2</w:t>
            </w:r>
            <w:r>
              <w:fldChar w:fldCharType="begin"/>
            </w:r>
            <w:r w:rsidRPr="00A71BFF">
              <w:rPr>
                <w:lang w:val="pl-PL"/>
              </w:rPr>
              <w:instrText xml:space="preserve"> XE "Exchange Online Plan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Kiosk</w:t>
            </w:r>
            <w:r>
              <w:fldChar w:fldCharType="begin"/>
            </w:r>
            <w:r w:rsidRPr="00A71BFF">
              <w:rPr>
                <w:lang w:val="pl-PL"/>
              </w:rPr>
              <w:instrText xml:space="preserve"> XE "Exchange Online Kiosk"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 archiwum dla usługi Exchange Online</w:t>
            </w:r>
            <w:r>
              <w:fldChar w:fldCharType="begin"/>
            </w:r>
            <w:r w:rsidRPr="00A71BFF">
              <w:rPr>
                <w:lang w:val="pl-PL"/>
              </w:rPr>
              <w:instrText xml:space="preserve"> XE "Exchange Online — archiwum dla usługi Exchange Online"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de-DE"/>
              </w:rPr>
            </w:pPr>
            <w:r w:rsidRPr="00A71BFF">
              <w:rPr>
                <w:lang w:val="de-DE"/>
              </w:rPr>
              <w:t>Exchange Online — archiwum dla serwera Exchange Server</w:t>
            </w:r>
            <w:r>
              <w:fldChar w:fldCharType="begin"/>
            </w:r>
            <w:r w:rsidRPr="00A71BFF">
              <w:rPr>
                <w:lang w:val="de-DE"/>
              </w:rPr>
              <w:instrText xml:space="preserve"> XE "Exchange Online — archiwum dla serwera Exchange Server" </w:instrText>
            </w:r>
            <w:r>
              <w:fldChar w:fldCharType="end"/>
            </w:r>
            <w:r w:rsidRPr="00A71BFF">
              <w:rPr>
                <w:lang w:val="de-DE"/>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Protection</w:t>
            </w:r>
            <w:r>
              <w:fldChar w:fldCharType="begin"/>
            </w:r>
            <w:r w:rsidRPr="00A71BFF">
              <w:rPr>
                <w:lang w:val="pl-PL"/>
              </w:rPr>
              <w:instrText xml:space="preserve"> XE "Exchange Online Protection"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Zaawansowana ochrona przed zagrożeniami w usłudze Office 365</w:t>
            </w:r>
            <w:r>
              <w:fldChar w:fldCharType="begin"/>
            </w:r>
            <w:r w:rsidRPr="00A71BFF">
              <w:rPr>
                <w:lang w:val="pl-PL"/>
              </w:rPr>
              <w:instrText xml:space="preserve"> XE "Zaawansowana ochrona przed zagrożeniami w usłudze Office 365"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72" w:name="_Sec776"/>
      <w:r>
        <w:t>2. Postanowienia dotyczące produktu</w:t>
      </w:r>
      <w:bookmarkEnd w:id="272"/>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7">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128">
              <w:r w:rsidRPr="00A71BFF">
                <w:rPr>
                  <w:color w:val="00467F"/>
                  <w:u w:val="single"/>
                  <w:lang w:val="pl-PL"/>
                </w:rPr>
                <w:t>Lista Produktów — marzec 2014 r.</w:t>
              </w:r>
            </w:hyperlink>
            <w:r w:rsidRPr="00A71BFF">
              <w:rPr>
                <w:lang w:val="pl-P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de-DE"/>
        </w:rPr>
      </w:pPr>
      <w:r w:rsidRPr="00A71BFF">
        <w:rPr>
          <w:lang w:val="de-DE"/>
        </w:rPr>
        <w:t>2.1 Exchange Online — archiwum dla serwera Exchange Server</w:t>
      </w:r>
    </w:p>
    <w:p w:rsidR="00892871" w:rsidRPr="00A71BFF" w:rsidRDefault="0032500E">
      <w:pPr>
        <w:pStyle w:val="ProductList-Body"/>
        <w:rPr>
          <w:lang w:val="de-DE"/>
        </w:rPr>
      </w:pPr>
      <w:r w:rsidRPr="00A71BFF">
        <w:rPr>
          <w:lang w:val="de-DE"/>
        </w:rPr>
        <w:t>Exchange Online — archiwum dla serwera Exchange Server to Usługa Online będąca następcą usługi Exchange Hosted Archive</w:t>
      </w:r>
      <w:r>
        <w:fldChar w:fldCharType="begin"/>
      </w:r>
      <w:r w:rsidRPr="00A71BFF">
        <w:rPr>
          <w:lang w:val="de-DE"/>
        </w:rPr>
        <w:instrText xml:space="preserve"> XE "Exchange Hosted Archive" </w:instrText>
      </w:r>
      <w:r>
        <w:fldChar w:fldCharType="end"/>
      </w:r>
      <w:r w:rsidRPr="00A71BFF">
        <w:rPr>
          <w:lang w:val="de-DE"/>
        </w:rPr>
        <w:t>.</w:t>
      </w:r>
    </w:p>
    <w:p w:rsidR="00892871" w:rsidRPr="00A71BFF" w:rsidRDefault="00892871">
      <w:pPr>
        <w:pStyle w:val="ProductList-Body"/>
        <w:rPr>
          <w:lang w:val="de-DE"/>
        </w:rPr>
      </w:pPr>
    </w:p>
    <w:p w:rsidR="00892871" w:rsidRPr="00A71BFF" w:rsidRDefault="0032500E">
      <w:pPr>
        <w:pStyle w:val="ProductList-ClauseHeading"/>
        <w:outlineLvl w:val="4"/>
        <w:rPr>
          <w:lang w:val="de-DE"/>
        </w:rPr>
      </w:pPr>
      <w:r w:rsidRPr="00A71BFF">
        <w:rPr>
          <w:lang w:val="de-DE"/>
        </w:rPr>
        <w:t>2.2 Usługa Exchange Online Archiving for Exchange Server A</w:t>
      </w:r>
    </w:p>
    <w:p w:rsidR="00892871" w:rsidRPr="00A71BFF" w:rsidRDefault="0032500E">
      <w:pPr>
        <w:pStyle w:val="ProductList-Body"/>
        <w:rPr>
          <w:lang w:val="pl-PL"/>
        </w:rPr>
      </w:pPr>
      <w:r w:rsidRPr="00A71BFF">
        <w:rPr>
          <w:lang w:val="pl-PL"/>
        </w:rPr>
        <w:t>Instytucje Edukacyjne, które zawarły rejestrację Enrollment for Education Solutions i Umowę Open Value Subscription for Education Solutions oraz uzyskały licencję na pakiet Licencji Dostępowych (CAL) typu Enterprise</w:t>
      </w:r>
      <w:r>
        <w:fldChar w:fldCharType="begin"/>
      </w:r>
      <w:r w:rsidRPr="00A71BFF">
        <w:rPr>
          <w:lang w:val="pl-PL"/>
        </w:rPr>
        <w:instrText xml:space="preserve"> XE "Licencji Dostępowych (CAL) typu Enterprise" </w:instrText>
      </w:r>
      <w:r>
        <w:fldChar w:fldCharType="end"/>
      </w:r>
      <w:r w:rsidRPr="00A71BFF">
        <w:rPr>
          <w:lang w:val="pl-PL"/>
        </w:rP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73" w:name="_Sec666"/>
      <w:r>
        <w:t>OneDrive dla Firm</w:t>
      </w:r>
      <w:bookmarkEnd w:id="273"/>
      <w:r>
        <w:fldChar w:fldCharType="begin"/>
      </w:r>
      <w:r>
        <w:instrText xml:space="preserve"> TC "</w:instrText>
      </w:r>
      <w:bookmarkStart w:id="274" w:name="_Toc520808726"/>
      <w:r>
        <w:instrText>OneDrive dla Firm</w:instrText>
      </w:r>
      <w:bookmarkEnd w:id="274"/>
      <w:r>
        <w:instrText>" \l 3</w:instrText>
      </w:r>
      <w:r>
        <w:fldChar w:fldCharType="end"/>
      </w:r>
    </w:p>
    <w:p w:rsidR="00892871" w:rsidRDefault="0032500E">
      <w:pPr>
        <w:pStyle w:val="ProductList-Offering1SubSection"/>
        <w:outlineLvl w:val="3"/>
      </w:pPr>
      <w:bookmarkStart w:id="275" w:name="_Sec722"/>
      <w:r>
        <w:t>1. Dostępność programów</w:t>
      </w:r>
      <w:bookmarkEnd w:id="275"/>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OneDrive dla Firm — Plan 1</w:t>
            </w:r>
            <w:r>
              <w:fldChar w:fldCharType="begin"/>
            </w:r>
            <w:r w:rsidRPr="00A71BFF">
              <w:rPr>
                <w:lang w:val="pl-PL"/>
              </w:rPr>
              <w:instrText xml:space="preserve"> XE "OneDrive dla Firm — Plan 1" </w:instrText>
            </w:r>
            <w:r>
              <w:fldChar w:fldCharType="end"/>
            </w:r>
            <w:r w:rsidRPr="00A71BFF">
              <w:rPr>
                <w:lang w:val="pl-PL"/>
              </w:rP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OneDrive dla Firm — Plan 2</w:t>
            </w:r>
            <w:r>
              <w:fldChar w:fldCharType="begin"/>
            </w:r>
            <w:r w:rsidRPr="00A71BFF">
              <w:rPr>
                <w:lang w:val="pl-PL"/>
              </w:rPr>
              <w:instrText xml:space="preserve"> XE "OneDrive dla Firm — Plan 2" </w:instrText>
            </w:r>
            <w:r>
              <w:fldChar w:fldCharType="end"/>
            </w:r>
            <w:r w:rsidRPr="00A71BFF">
              <w:rPr>
                <w:lang w:val="pl-PL"/>
              </w:rPr>
              <w:t xml:space="preserve"> (LS na Użytkownika)</w:t>
            </w:r>
            <w:r>
              <w:fldChar w:fldCharType="begin"/>
            </w:r>
            <w:r w:rsidRPr="00A71BFF">
              <w:rPr>
                <w:lang w:val="pl-PL"/>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76" w:name="_Sec777"/>
      <w:r>
        <w:t>2. Warunki dotyczące produktu</w:t>
      </w:r>
      <w:bookmarkEnd w:id="276"/>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9">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77" w:name="_Sec667"/>
      <w:r>
        <w:t>Project Online</w:t>
      </w:r>
      <w:bookmarkEnd w:id="277"/>
      <w:r>
        <w:fldChar w:fldCharType="begin"/>
      </w:r>
      <w:r>
        <w:instrText xml:space="preserve"> TC "</w:instrText>
      </w:r>
      <w:bookmarkStart w:id="278" w:name="_Toc520808727"/>
      <w:r>
        <w:instrText>Project Online</w:instrText>
      </w:r>
      <w:bookmarkEnd w:id="278"/>
      <w:r>
        <w:instrText>" \l 3</w:instrText>
      </w:r>
      <w:r>
        <w:fldChar w:fldCharType="end"/>
      </w:r>
    </w:p>
    <w:p w:rsidR="00892871" w:rsidRDefault="0032500E">
      <w:pPr>
        <w:pStyle w:val="ProductList-Offering1SubSection"/>
        <w:outlineLvl w:val="3"/>
      </w:pPr>
      <w:bookmarkStart w:id="279" w:name="_Sec723"/>
      <w:r>
        <w:t>1. Dostępność programów</w:t>
      </w:r>
      <w:bookmarkEnd w:id="279"/>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Project Online Essentials</w:t>
            </w:r>
            <w:r>
              <w:fldChar w:fldCharType="begin"/>
            </w:r>
            <w:r w:rsidRPr="00A71BFF">
              <w:rPr>
                <w:lang w:val="pl-PL"/>
              </w:rPr>
              <w:instrText xml:space="preserve"> XE "Dodatek Project Online Essentials"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Project Online Professional</w:t>
            </w:r>
            <w:r>
              <w:fldChar w:fldCharType="begin"/>
            </w:r>
            <w:r w:rsidRPr="00A71BFF">
              <w:rPr>
                <w:lang w:val="pl-PL"/>
              </w:rPr>
              <w:instrText xml:space="preserve"> XE "Project Online Professional"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Project Online Professional</w:t>
            </w:r>
            <w:r>
              <w:fldChar w:fldCharType="begin"/>
            </w:r>
            <w:r w:rsidRPr="00A71BFF">
              <w:rPr>
                <w:lang w:val="pl-PL"/>
              </w:rPr>
              <w:instrText xml:space="preserve"> XE "Dodatek Project Online Professional"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Project Online Premium</w:t>
            </w:r>
            <w:r>
              <w:fldChar w:fldCharType="begin"/>
            </w:r>
            <w:r w:rsidRPr="00A71BFF">
              <w:rPr>
                <w:lang w:val="pl-PL"/>
              </w:rPr>
              <w:instrText xml:space="preserve"> XE "Project Online Premium"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Project Online Premium</w:t>
            </w:r>
            <w:r>
              <w:fldChar w:fldCharType="begin"/>
            </w:r>
            <w:r w:rsidRPr="00A71BFF">
              <w:rPr>
                <w:lang w:val="pl-PL"/>
              </w:rPr>
              <w:instrText xml:space="preserve"> XE "Dodatek Project Online Premium"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Project Online Premium From SA</w:t>
            </w:r>
            <w:r>
              <w:fldChar w:fldCharType="begin"/>
            </w:r>
            <w:r w:rsidRPr="00A71BFF">
              <w:rPr>
                <w:lang w:val="pl-PL"/>
              </w:rPr>
              <w:instrText xml:space="preserve"> XE "Project Online Premium From SA" </w:instrText>
            </w:r>
            <w:r>
              <w:fldChar w:fldCharType="end"/>
            </w:r>
            <w:r w:rsidRPr="00A71BFF">
              <w:rPr>
                <w:lang w:val="pl-PL"/>
              </w:rP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80" w:name="_Sec778"/>
      <w:r>
        <w:t>2. Postanowienia dotyczące produktu</w:t>
      </w:r>
      <w:bookmarkEnd w:id="280"/>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0">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sidRPr="00A71BFF">
              <w:rPr>
                <w:color w:val="0563C1"/>
                <w:lang w:val="pl-PL"/>
              </w:rPr>
              <w:t>Pula Produktów</w:t>
            </w:r>
            <w:r>
              <w:fldChar w:fldCharType="end"/>
            </w:r>
            <w:r w:rsidRPr="00A71BFF">
              <w:rPr>
                <w:lang w:val="pl-PL"/>
              </w:rP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jc w:val="right"/>
      </w:pPr>
    </w:p>
    <w:p w:rsidR="00892871" w:rsidRDefault="0032500E">
      <w:pPr>
        <w:pStyle w:val="ProductList-ClauseHeading"/>
        <w:outlineLvl w:val="4"/>
      </w:pPr>
      <w:r>
        <w:t>2.1 Office Multi Language Pack</w:t>
      </w:r>
    </w:p>
    <w:p w:rsidR="00892871" w:rsidRPr="00A71BFF" w:rsidRDefault="0032500E">
      <w:pPr>
        <w:pStyle w:val="ProductList-Body"/>
        <w:rPr>
          <w:lang w:val="pl-PL"/>
        </w:rPr>
      </w:pPr>
      <w:r w:rsidRPr="00A71BFF">
        <w:rPr>
          <w:lang w:val="pl-PL"/>
        </w:rP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Prawa dotyczące wdrażania oprogramowania Project Professional</w:t>
      </w:r>
    </w:p>
    <w:p w:rsidR="00892871" w:rsidRPr="00A71BFF" w:rsidRDefault="0032500E">
      <w:pPr>
        <w:pStyle w:val="ProductList-Body"/>
        <w:rPr>
          <w:lang w:val="pl-PL"/>
        </w:rPr>
      </w:pPr>
      <w:r w:rsidRPr="00A71BFF">
        <w:rPr>
          <w:lang w:val="pl-PL"/>
        </w:rPr>
        <w:t>Użytkownicy oprogramowania Project Online Professional lub Project Online Premium mogą dokonać instalacji i używać jednej kopii oprogramowania Project Standard lub Project Professional w następujący sposób:</w:t>
      </w:r>
    </w:p>
    <w:p w:rsidR="00892871" w:rsidRPr="00A71BFF" w:rsidRDefault="0032500E" w:rsidP="0032500E">
      <w:pPr>
        <w:pStyle w:val="ProductList-Bullet"/>
        <w:numPr>
          <w:ilvl w:val="0"/>
          <w:numId w:val="41"/>
        </w:numPr>
        <w:rPr>
          <w:lang w:val="pl-PL"/>
        </w:rPr>
      </w:pPr>
      <w:r w:rsidRPr="00A71BFF">
        <w:rPr>
          <w:lang w:val="pl-PL"/>
        </w:rPr>
        <w:t>jeśli dany użytkownik ma licencję na oprogramowanie Office Standard lub Office Professional Plus</w:t>
      </w:r>
      <w:r w:rsidRPr="00A71BFF">
        <w:rPr>
          <w:vertAlign w:val="superscript"/>
          <w:lang w:val="pl-PL"/>
        </w:rPr>
        <w:t>1</w:t>
      </w:r>
      <w:r w:rsidRPr="00A71BFF">
        <w:rPr>
          <w:lang w:val="pl-PL"/>
        </w:rPr>
        <w:t>; oraz</w:t>
      </w:r>
    </w:p>
    <w:p w:rsidR="00892871" w:rsidRPr="00A71BFF" w:rsidRDefault="0032500E" w:rsidP="0032500E">
      <w:pPr>
        <w:pStyle w:val="ProductList-Bullet"/>
        <w:numPr>
          <w:ilvl w:val="0"/>
          <w:numId w:val="41"/>
        </w:numPr>
        <w:rPr>
          <w:lang w:val="pl-PL"/>
        </w:rPr>
      </w:pPr>
      <w:r w:rsidRPr="00A71BFF">
        <w:rPr>
          <w:lang w:val="pl-PL"/>
        </w:rPr>
        <w:t>tylko na urządzeniu, na którym jest zainstalowane oprogramowanie Office.</w:t>
      </w:r>
    </w:p>
    <w:p w:rsidR="00892871" w:rsidRPr="00A71BFF" w:rsidRDefault="0032500E">
      <w:pPr>
        <w:pStyle w:val="ProductList-Body"/>
        <w:rPr>
          <w:lang w:val="pl-PL"/>
        </w:rPr>
      </w:pPr>
      <w:r w:rsidRPr="00A71BFF">
        <w:rPr>
          <w:vertAlign w:val="superscript"/>
          <w:lang w:val="pl-PL"/>
        </w:rPr>
        <w:t>1</w:t>
      </w:r>
      <w:r w:rsidRPr="00A71BFF">
        <w:rPr>
          <w:lang w:val="pl-PL"/>
        </w:rPr>
        <w:t>Użytkownicy oprogramowania Office Professional Plus, którzy uzyskali LS typu From SA na Użytkownika na usługę Microsoft 365, mogą skorzystać z tego prawa.</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Wykorzystanie klucza produktu Project Online i Project Pro dla Office 365</w:t>
      </w:r>
    </w:p>
    <w:p w:rsidR="00892871" w:rsidRPr="00A71BFF" w:rsidRDefault="0032500E">
      <w:pPr>
        <w:pStyle w:val="ProductList-Body"/>
        <w:rPr>
          <w:lang w:val="pl-PL"/>
        </w:rPr>
      </w:pPr>
      <w:r w:rsidRPr="00A71BFF">
        <w:rPr>
          <w:lang w:val="pl-PL"/>
        </w:rP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1" w:name="_Sec668"/>
      <w:r>
        <w:t>SharePoint Online</w:t>
      </w:r>
      <w:bookmarkEnd w:id="281"/>
      <w:r>
        <w:fldChar w:fldCharType="begin"/>
      </w:r>
      <w:r>
        <w:instrText xml:space="preserve"> TC "</w:instrText>
      </w:r>
      <w:bookmarkStart w:id="282" w:name="_Toc520808728"/>
      <w:r>
        <w:instrText>SharePoint Online</w:instrText>
      </w:r>
      <w:bookmarkEnd w:id="282"/>
      <w:r>
        <w:instrText>" \l 3</w:instrText>
      </w:r>
      <w:r>
        <w:fldChar w:fldCharType="end"/>
      </w:r>
    </w:p>
    <w:p w:rsidR="00892871" w:rsidRDefault="0032500E">
      <w:pPr>
        <w:pStyle w:val="ProductList-Offering1SubSection"/>
        <w:outlineLvl w:val="3"/>
      </w:pPr>
      <w:bookmarkStart w:id="283" w:name="_Sec724"/>
      <w:r>
        <w:t>1. Dostępność programów</w:t>
      </w:r>
      <w:bookmarkEnd w:id="283"/>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 xml:space="preserve">SharePoint Online Plan 1 </w:t>
            </w:r>
            <w:r>
              <w:fldChar w:fldCharType="begin"/>
            </w:r>
            <w:r w:rsidRPr="00A71BFF">
              <w:rPr>
                <w:lang w:val="pl-PL"/>
              </w:rPr>
              <w:instrText xml:space="preserve"> XE "SharePoint Online Plan 1 " </w:instrText>
            </w:r>
            <w:r>
              <w:fldChar w:fldCharType="end"/>
            </w:r>
            <w:r w:rsidRPr="00A71BFF">
              <w:rPr>
                <w:lang w:val="pl-PL"/>
              </w:rPr>
              <w:t>(LS na Użytkownika)</w:t>
            </w:r>
          </w:p>
        </w:tc>
        <w:tc>
          <w:tcPr>
            <w:tcW w:w="740" w:type="dxa"/>
            <w:tcBorders>
              <w:top w:val="single" w:sz="6" w:space="0" w:color="FFFFF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 xml:space="preserve">Dodatek SharePoint Online Plan 1 </w:t>
            </w:r>
            <w:r>
              <w:fldChar w:fldCharType="begin"/>
            </w:r>
            <w:r w:rsidRPr="00A71BFF">
              <w:rPr>
                <w:lang w:val="pl-PL"/>
              </w:rPr>
              <w:instrText xml:space="preserve"> XE "Dodatek SharePoint Online Plan 1 " </w:instrText>
            </w:r>
            <w:r>
              <w:fldChar w:fldCharType="end"/>
            </w:r>
            <w:r w:rsidRPr="00A71BFF">
              <w:rPr>
                <w:lang w:val="pl-PL"/>
              </w:rPr>
              <w:t>(LS na Użytkownika)</w:t>
            </w:r>
          </w:p>
        </w:tc>
        <w:tc>
          <w:tcPr>
            <w:tcW w:w="740" w:type="dxa"/>
            <w:tcBorders>
              <w:top w:val="dashed" w:sz="4" w:space="0" w:color="7F7F7F"/>
              <w:left w:val="none" w:sz="4" w:space="0" w:color="6E6E6E"/>
              <w:bottom w:val="dashed" w:sz="4" w:space="0" w:color="7F7F7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7F7F7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SharePoint Online Plan 2</w:t>
            </w:r>
            <w:r>
              <w:fldChar w:fldCharType="begin"/>
            </w:r>
            <w:r w:rsidRPr="00A71BFF">
              <w:rPr>
                <w:lang w:val="pl-PL"/>
              </w:rPr>
              <w:instrText xml:space="preserve"> XE "SharePoint Online Plan 2" </w:instrText>
            </w:r>
            <w:r>
              <w:fldChar w:fldCharType="end"/>
            </w:r>
            <w:r w:rsidRPr="00A71BFF">
              <w:rPr>
                <w:lang w:val="pl-PL"/>
              </w:rP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1 GB dodatkowego miejsca na dysku dla Office 365</w:t>
            </w:r>
            <w:r>
              <w:fldChar w:fldCharType="begin"/>
            </w:r>
            <w:r w:rsidRPr="00A71BFF">
              <w:rPr>
                <w:lang w:val="pl-PL"/>
              </w:rPr>
              <w:instrText xml:space="preserve"> XE "1 GB dodatkowego miejsca na dysku dla Office 365" </w:instrText>
            </w:r>
            <w:r>
              <w:fldChar w:fldCharType="end"/>
            </w:r>
            <w:r w:rsidRPr="00A71BFF">
              <w:rPr>
                <w:lang w:val="pl-PL"/>
              </w:rP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84" w:name="_Sec779"/>
      <w:r>
        <w:t>2. Warunki dotyczące produktu</w:t>
      </w:r>
      <w:bookmarkEnd w:id="284"/>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1">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Wykorzystanie klucza dla SharePoint Online Plan 1 z Yammer oraz SharePoint Online Plan 2 z Yammer</w:t>
      </w:r>
    </w:p>
    <w:p w:rsidR="00892871" w:rsidRPr="00A71BFF" w:rsidRDefault="0032500E">
      <w:pPr>
        <w:pStyle w:val="ProductList-Body"/>
        <w:rPr>
          <w:lang w:val="pl-PL"/>
        </w:rPr>
      </w:pPr>
      <w:r w:rsidRPr="00A71BFF">
        <w:rPr>
          <w:lang w:val="pl-PL"/>
        </w:rP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5" w:name="_Sec669"/>
      <w:r>
        <w:t>Skype dla firm Online</w:t>
      </w:r>
      <w:bookmarkEnd w:id="285"/>
      <w:r>
        <w:fldChar w:fldCharType="begin"/>
      </w:r>
      <w:r>
        <w:instrText xml:space="preserve"> TC "</w:instrText>
      </w:r>
      <w:bookmarkStart w:id="286" w:name="_Toc520808729"/>
      <w:r>
        <w:instrText>Skype dla firm Online</w:instrText>
      </w:r>
      <w:bookmarkEnd w:id="286"/>
      <w:r>
        <w:instrText>" \l 3</w:instrText>
      </w:r>
      <w:r>
        <w:fldChar w:fldCharType="end"/>
      </w:r>
    </w:p>
    <w:p w:rsidR="00892871" w:rsidRDefault="0032500E">
      <w:pPr>
        <w:pStyle w:val="ProductList-Offering1SubSection"/>
        <w:outlineLvl w:val="3"/>
      </w:pPr>
      <w:bookmarkStart w:id="287" w:name="_Sec725"/>
      <w:r>
        <w:t>1. Dostępność programów</w:t>
      </w:r>
      <w:bookmarkEnd w:id="287"/>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Skype dla firm Online — Plan 1</w:t>
            </w:r>
            <w:r>
              <w:fldChar w:fldCharType="begin"/>
            </w:r>
            <w:r w:rsidRPr="00A71BFF">
              <w:rPr>
                <w:lang w:val="pl-PL"/>
              </w:rPr>
              <w:instrText xml:space="preserve"> XE "Skype dla firm Online — Plan 1" </w:instrText>
            </w:r>
            <w:r>
              <w:fldChar w:fldCharType="end"/>
            </w:r>
            <w:r w:rsidRPr="00A71BFF">
              <w:rPr>
                <w:lang w:val="pl-PL"/>
              </w:rP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Dodatek Skype dla firm Online Plan 1</w:t>
            </w:r>
            <w:r>
              <w:fldChar w:fldCharType="begin"/>
            </w:r>
            <w:r w:rsidRPr="00A71BFF">
              <w:rPr>
                <w:lang w:val="pl-PL"/>
              </w:rPr>
              <w:instrText xml:space="preserve"> XE "Dodatek Skype dla firm Online Plan 1"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Skype dla firm Online Plan 2</w:t>
            </w:r>
            <w:r>
              <w:fldChar w:fldCharType="begin"/>
            </w:r>
            <w:r w:rsidRPr="00A71BFF">
              <w:rPr>
                <w:lang w:val="pl-PL"/>
              </w:rPr>
              <w:instrText xml:space="preserve"> XE "Skype dla firm Online Plan 2"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System telefoniczny</w:t>
            </w:r>
            <w:r>
              <w:fldChar w:fldCharType="begin"/>
            </w:r>
            <w:r w:rsidRPr="00A71BFF">
              <w:rPr>
                <w:lang w:val="pl-PL"/>
              </w:rPr>
              <w:instrText xml:space="preserve"> XE "System telefoniczny"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Konferencje głosowe</w:t>
            </w:r>
            <w:r>
              <w:fldChar w:fldCharType="begin"/>
            </w:r>
            <w:r w:rsidRPr="00A71BFF">
              <w:rPr>
                <w:lang w:val="pl-PL"/>
              </w:rPr>
              <w:instrText xml:space="preserve"> XE "Konferencje głosowe"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Pakiet telefoniczny</w:t>
            </w:r>
            <w:r>
              <w:fldChar w:fldCharType="begin"/>
            </w:r>
            <w:r w:rsidRPr="00A71BFF">
              <w:rPr>
                <w:lang w:val="pl-PL"/>
              </w:rPr>
              <w:instrText xml:space="preserve"> XE "Pakiet telefoniczny"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Telefon CAP</w:t>
            </w:r>
            <w:r>
              <w:fldChar w:fldCharType="begin"/>
            </w:r>
            <w:r w:rsidRPr="00A71BFF">
              <w:rPr>
                <w:lang w:val="pl-PL"/>
              </w:rPr>
              <w:instrText xml:space="preserve"> XE "Telefon CAP" </w:instrText>
            </w:r>
            <w:r>
              <w:fldChar w:fldCharType="end"/>
            </w:r>
            <w:r w:rsidRPr="00A71BFF">
              <w:rPr>
                <w:lang w:val="pl-PL"/>
              </w:rP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none" w:sz="4" w:space="0" w:color="A5A5A5"/>
              <w:right w:val="none" w:sz="4" w:space="0" w:color="6E6E6E"/>
            </w:tcBorders>
          </w:tcPr>
          <w:p w:rsidR="00892871" w:rsidRDefault="0032500E">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88" w:name="_Sec780"/>
      <w:r>
        <w:t>2. Warunki dotyczące produktu</w:t>
      </w:r>
      <w:bookmarkEnd w:id="288"/>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2">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 (z wyjątkiem Środków na rozmowę)</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Lync for Mac 2011</w:t>
      </w:r>
    </w:p>
    <w:p w:rsidR="00892871" w:rsidRPr="00A71BFF" w:rsidRDefault="0032500E">
      <w:pPr>
        <w:pStyle w:val="ProductList-Body"/>
        <w:rPr>
          <w:lang w:val="pl-PL"/>
        </w:rPr>
      </w:pPr>
      <w:r w:rsidRPr="00A71BFF">
        <w:rPr>
          <w:lang w:val="pl-PL"/>
        </w:rPr>
        <w:t>Aby możliwy był dostęp do wszystkich elementów Planu 1 i Planu 2 usługi Skype dla firm Online, Plan 1 i Plan 2 usługi Skype dla firm Online wymagają osobnego zakupu i instalacji programu Skype dla firm 2015 (lub Lync for Mac 2011</w:t>
      </w:r>
      <w:r>
        <w:fldChar w:fldCharType="begin"/>
      </w:r>
      <w:r w:rsidRPr="00A71BFF">
        <w:rPr>
          <w:lang w:val="pl-PL"/>
        </w:rPr>
        <w:instrText xml:space="preserve"> XE "Lync for Mac 2011" </w:instrText>
      </w:r>
      <w:r>
        <w:fldChar w:fldCharType="end"/>
      </w:r>
      <w:r w:rsidRPr="00A71BFF">
        <w:rPr>
          <w:lang w:val="pl-PL"/>
        </w:rPr>
        <w:t xml:space="preserve">). W ramach oferty ograniczonej czasowo klienci mający licencję na Skype dla firm Online otrzymują jedną licencjonowaną kopię Lync for Mac 2011, bez dodatkowych opłat na każdy okres próbny lub na każdą płatną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subskrypcyjną na Skype dla firm Online. Oprogramowanie to może być używane jedynie wraz z usługą Skype for Business Online, a wszystkie Prawa do Używania oprogramowania wygasają z chwilą wygaśnięcia podstawowej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lub przejścia do nowej, bardziej zaawansowanej wersji Skype for Business Online, w zależności od tego, która z tych dwóch okoliczności nastąpi wcześniej. Klienci mogą używać bezpłatnej wersji Skype dla firm Basic 2015 dla użytkowników końcowych korzystających z systemu Windows.</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Środki na rozmowę</w:t>
      </w:r>
    </w:p>
    <w:p w:rsidR="00892871" w:rsidRPr="00A71BFF" w:rsidRDefault="0032500E">
      <w:pPr>
        <w:pStyle w:val="ProductList-Body"/>
        <w:rPr>
          <w:lang w:val="pl-PL"/>
        </w:rPr>
      </w:pPr>
      <w:r w:rsidRPr="00A71BFF">
        <w:rPr>
          <w:lang w:val="pl-PL"/>
        </w:rP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9" w:name="_Sec1217"/>
      <w:r>
        <w:t>Workplace Analytics</w:t>
      </w:r>
      <w:bookmarkEnd w:id="289"/>
      <w:r>
        <w:fldChar w:fldCharType="begin"/>
      </w:r>
      <w:r>
        <w:instrText xml:space="preserve"> TC "</w:instrText>
      </w:r>
      <w:bookmarkStart w:id="290" w:name="_Toc520808730"/>
      <w:r>
        <w:instrText>Workplace Analytics</w:instrText>
      </w:r>
      <w:bookmarkEnd w:id="290"/>
      <w:r>
        <w:instrText>" \l 3</w:instrText>
      </w:r>
      <w:r>
        <w:fldChar w:fldCharType="end"/>
      </w:r>
    </w:p>
    <w:p w:rsidR="00892871" w:rsidRDefault="0032500E">
      <w:pPr>
        <w:pStyle w:val="ProductList-Offering1SubSection"/>
        <w:outlineLvl w:val="3"/>
      </w:pPr>
      <w:bookmarkStart w:id="291" w:name="_Sec1218"/>
      <w:r>
        <w:t>Dostępność programów</w:t>
      </w:r>
      <w:bookmarkEnd w:id="291"/>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none" w:sz="4" w:space="0" w:color="7F7F7F"/>
              <w:right w:val="none" w:sz="4" w:space="0" w:color="000000"/>
            </w:tcBorders>
          </w:tcPr>
          <w:p w:rsidR="00892871" w:rsidRPr="00A71BFF" w:rsidRDefault="0032500E">
            <w:pPr>
              <w:pStyle w:val="ProductList-TableBody"/>
              <w:rPr>
                <w:lang w:val="pl-PL"/>
              </w:rPr>
            </w:pPr>
            <w:r w:rsidRPr="00A71BFF">
              <w:rPr>
                <w:lang w:val="pl-PL"/>
              </w:rPr>
              <w:t>Workplace Analytics</w:t>
            </w:r>
            <w:r>
              <w:fldChar w:fldCharType="begin"/>
            </w:r>
            <w:r w:rsidRPr="00A71BFF">
              <w:rPr>
                <w:lang w:val="pl-PL"/>
              </w:rPr>
              <w:instrText xml:space="preserve"> XE "Workplace Analytics" </w:instrText>
            </w:r>
            <w:r>
              <w:fldChar w:fldCharType="end"/>
            </w:r>
            <w:r w:rsidRPr="00A71BFF">
              <w:rPr>
                <w:lang w:val="pl-PL"/>
              </w:rP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92" w:name="_Sec1219"/>
      <w:r>
        <w:t>Postanowienia dotyczące produktu</w:t>
      </w:r>
      <w:bookmarkEnd w:id="292"/>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3">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93" w:name="_Sec635"/>
      <w:r>
        <w:t>Inne Usługi Online</w:t>
      </w:r>
      <w:bookmarkEnd w:id="293"/>
      <w:r>
        <w:fldChar w:fldCharType="begin"/>
      </w:r>
      <w:r>
        <w:instrText xml:space="preserve"> TC "</w:instrText>
      </w:r>
      <w:bookmarkStart w:id="294" w:name="_Toc520808731"/>
      <w:r>
        <w:instrText>Inne Usługi Online</w:instrText>
      </w:r>
      <w:bookmarkEnd w:id="294"/>
      <w:r>
        <w:instrText>" \l 2</w:instrText>
      </w:r>
      <w:r>
        <w:fldChar w:fldCharType="end"/>
      </w:r>
    </w:p>
    <w:p w:rsidR="00892871" w:rsidRDefault="0032500E">
      <w:pPr>
        <w:pStyle w:val="ProductList-Offering2HeadingNoBorder"/>
        <w:outlineLvl w:val="2"/>
      </w:pPr>
      <w:bookmarkStart w:id="295" w:name="_Sec670"/>
      <w:r>
        <w:t>Mapy Bing</w:t>
      </w:r>
      <w:bookmarkEnd w:id="295"/>
      <w:r>
        <w:fldChar w:fldCharType="begin"/>
      </w:r>
      <w:r>
        <w:instrText xml:space="preserve"> TC "</w:instrText>
      </w:r>
      <w:bookmarkStart w:id="296" w:name="_Toc520808732"/>
      <w:r>
        <w:instrText>Mapy Bing</w:instrText>
      </w:r>
      <w:bookmarkEnd w:id="296"/>
      <w:r>
        <w:instrText>" \l 3</w:instrText>
      </w:r>
      <w:r>
        <w:fldChar w:fldCharType="end"/>
      </w:r>
    </w:p>
    <w:p w:rsidR="00892871" w:rsidRDefault="0032500E">
      <w:pPr>
        <w:pStyle w:val="ProductList-Offering1SubSection"/>
        <w:outlineLvl w:val="3"/>
      </w:pPr>
      <w:bookmarkStart w:id="297" w:name="_Sec726"/>
      <w:r>
        <w:t>1. Dostępność programów</w:t>
      </w:r>
      <w:bookmarkEnd w:id="297"/>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500 tys. (lub więcej) transakcji w usłudze Bing Maps Internal Website Usage (LS)</w:t>
            </w:r>
            <w:r>
              <w:fldChar w:fldCharType="begin"/>
            </w:r>
            <w:r w:rsidRPr="00A71BFF">
              <w:rPr>
                <w:lang w:val="pl-PL"/>
              </w:rP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Bing Maps Known za Użytkownika (LS)</w:t>
            </w:r>
            <w:r>
              <w:fldChar w:fldCharType="begin"/>
            </w:r>
            <w:r w:rsidRPr="00A71BFF">
              <w:rPr>
                <w:lang w:val="pl-PL"/>
              </w:rP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 tys. użytkowników usługi Bing Maps Known (LS)</w:t>
            </w:r>
            <w:r>
              <w:fldChar w:fldCharType="begin"/>
            </w:r>
            <w:r w:rsidRPr="00A71BFF">
              <w:rPr>
                <w:lang w:val="pl-PL"/>
              </w:rP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500 użytkowników usługi Bing Maps Light Known (LS)</w:t>
            </w:r>
            <w:r>
              <w:fldChar w:fldCharType="begin"/>
            </w:r>
            <w:r w:rsidRPr="00A71BFF">
              <w:rPr>
                <w:lang w:val="pl-PL"/>
              </w:rP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 tys. użytkowników usługi Bing Maps Light Known (LS)</w:t>
            </w:r>
            <w:r>
              <w:fldChar w:fldCharType="begin"/>
            </w:r>
            <w:r w:rsidRPr="00A71BFF">
              <w:rPr>
                <w:lang w:val="pl-PL"/>
              </w:rP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100 tys. (lub więcej) transakcji w usłudze Bing Maps Public Website Usage (LS)</w:t>
            </w:r>
            <w:r>
              <w:fldChar w:fldCharType="begin"/>
            </w:r>
            <w:r w:rsidRPr="00A71BFF">
              <w:rPr>
                <w:lang w:val="pl-PL"/>
              </w:rP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color w:val="000000"/>
                <w:lang w:val="pl-PL"/>
              </w:rPr>
              <w:t>500 tys. (lub więcej) transakcji w usłudze Bing Maps Public Website Usage (LS)</w:t>
            </w:r>
            <w:r>
              <w:fldChar w:fldCharType="begin"/>
            </w:r>
            <w:r w:rsidRPr="00A71BFF">
              <w:rPr>
                <w:lang w:val="pl-PL"/>
              </w:rP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98" w:name="_Sec781"/>
      <w:r>
        <w:t>2. Warunki dotyczące produktu</w:t>
      </w:r>
      <w:bookmarkEnd w:id="298"/>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4">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Rozliczane Transakcje</w:t>
      </w:r>
    </w:p>
    <w:p w:rsidR="00892871" w:rsidRPr="00A71BFF" w:rsidRDefault="0032500E">
      <w:pPr>
        <w:pStyle w:val="ProductList-Body"/>
        <w:rPr>
          <w:lang w:val="pl-PL"/>
        </w:rPr>
      </w:pPr>
      <w:r w:rsidRPr="00A71BFF">
        <w:rPr>
          <w:lang w:val="pl-PL"/>
        </w:rP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Wymagania związane z usługą Mobile Asset Management Per Asset</w:t>
      </w:r>
    </w:p>
    <w:p w:rsidR="00892871" w:rsidRPr="00A71BFF" w:rsidRDefault="0032500E">
      <w:pPr>
        <w:pStyle w:val="ProductList-Body"/>
        <w:rPr>
          <w:lang w:val="pl-PL"/>
        </w:rPr>
      </w:pPr>
      <w:r w:rsidRPr="00A71BFF">
        <w:rPr>
          <w:lang w:val="pl-PL"/>
        </w:rPr>
        <w:t xml:space="preserve">Poniższe oferty wymagają licencji na subskrypcję miesięczną usługi Mobile Asset Management Per Asset: </w:t>
      </w:r>
    </w:p>
    <w:p w:rsidR="00892871" w:rsidRDefault="0032500E" w:rsidP="0032500E">
      <w:pPr>
        <w:pStyle w:val="ProductList-Bullet"/>
        <w:numPr>
          <w:ilvl w:val="0"/>
          <w:numId w:val="42"/>
        </w:numPr>
      </w:pPr>
      <w:r>
        <w:t>Distance Matrix Per Asset Automatic</w:t>
      </w:r>
    </w:p>
    <w:p w:rsidR="00892871" w:rsidRDefault="0032500E" w:rsidP="0032500E">
      <w:pPr>
        <w:pStyle w:val="ProductList-Bullet"/>
        <w:numPr>
          <w:ilvl w:val="0"/>
          <w:numId w:val="42"/>
        </w:numPr>
      </w:pPr>
      <w:r>
        <w:t>Distance Matrix Per Asset Manual</w:t>
      </w:r>
    </w:p>
    <w:p w:rsidR="00892871" w:rsidRDefault="0032500E" w:rsidP="0032500E">
      <w:pPr>
        <w:pStyle w:val="ProductList-Bullet"/>
        <w:numPr>
          <w:ilvl w:val="0"/>
          <w:numId w:val="42"/>
        </w:numPr>
      </w:pPr>
      <w:r>
        <w:t>Truck Routing Per Asset</w:t>
      </w:r>
    </w:p>
    <w:p w:rsidR="00892871" w:rsidRDefault="0032500E" w:rsidP="0032500E">
      <w:pPr>
        <w:pStyle w:val="ProductList-Bullet"/>
        <w:numPr>
          <w:ilvl w:val="0"/>
          <w:numId w:val="42"/>
        </w:numPr>
      </w:pPr>
      <w:r>
        <w:t>Drive Analytics Per Asset</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99" w:name="_Sec674"/>
      <w:r>
        <w:t>Platforma aplikacji biznesowych</w:t>
      </w:r>
      <w:bookmarkEnd w:id="299"/>
      <w:r>
        <w:fldChar w:fldCharType="begin"/>
      </w:r>
      <w:r>
        <w:instrText xml:space="preserve"> TC "</w:instrText>
      </w:r>
      <w:bookmarkStart w:id="300" w:name="_Toc520808733"/>
      <w:r>
        <w:instrText>Platforma aplikacji biznesowych</w:instrText>
      </w:r>
      <w:bookmarkEnd w:id="300"/>
      <w:r>
        <w:instrText>" \l 3</w:instrText>
      </w:r>
      <w:r>
        <w:fldChar w:fldCharType="end"/>
      </w:r>
    </w:p>
    <w:p w:rsidR="00892871" w:rsidRDefault="0032500E">
      <w:pPr>
        <w:pStyle w:val="ProductList-Offering1SubSection"/>
        <w:outlineLvl w:val="3"/>
      </w:pPr>
      <w:bookmarkStart w:id="301" w:name="_Sec730"/>
      <w:r>
        <w:t>1. Dostępność programów</w:t>
      </w:r>
      <w:bookmarkEnd w:id="301"/>
    </w:p>
    <w:tbl>
      <w:tblPr>
        <w:tblStyle w:val="PURTable"/>
        <w:tblW w:w="10784"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rsidTr="00A71BFF">
        <w:trPr>
          <w:cnfStyle w:val="100000000000" w:firstRow="1" w:lastRow="0" w:firstColumn="0" w:lastColumn="0" w:oddVBand="0" w:evenVBand="0" w:oddHBand="0" w:evenHBand="0" w:firstRowFirstColumn="0" w:firstRowLastColumn="0" w:lastRowFirstColumn="0" w:lastRowLastColumn="0"/>
        </w:trPr>
        <w:tc>
          <w:tcPr>
            <w:tcW w:w="415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05"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rPr>
                <w:color w:val="FFFFFF"/>
              </w:rPr>
              <w:t>Punkt</w:t>
            </w:r>
          </w:p>
        </w:tc>
        <w:tc>
          <w:tcPr>
            <w:tcW w:w="688"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rsidTr="00A71BFF">
        <w:tc>
          <w:tcPr>
            <w:tcW w:w="4157" w:type="dxa"/>
            <w:tcBorders>
              <w:top w:val="single" w:sz="6" w:space="0" w:color="FFFFFF"/>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Flow Plan 1</w:t>
            </w:r>
            <w:r>
              <w:fldChar w:fldCharType="begin"/>
            </w:r>
            <w:r w:rsidRPr="00A71BFF">
              <w:rPr>
                <w:lang w:val="pl-PL"/>
              </w:rPr>
              <w:instrText xml:space="preserve"> XE "Microsoft Flow Plan 1" </w:instrText>
            </w:r>
            <w:r>
              <w:fldChar w:fldCharType="end"/>
            </w:r>
            <w:r w:rsidRPr="00A71BFF">
              <w:rPr>
                <w:lang w:val="pl-PL"/>
              </w:rPr>
              <w:t xml:space="preserve"> (LS na Użytkownika)</w:t>
            </w:r>
          </w:p>
        </w:tc>
        <w:tc>
          <w:tcPr>
            <w:tcW w:w="705" w:type="dxa"/>
            <w:tcBorders>
              <w:top w:val="single" w:sz="6" w:space="0" w:color="FFFFFF"/>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Flow Plan 2</w:t>
            </w:r>
            <w:r>
              <w:fldChar w:fldCharType="begin"/>
            </w:r>
            <w:r w:rsidRPr="00A71BFF">
              <w:rPr>
                <w:lang w:val="pl-PL"/>
              </w:rPr>
              <w:instrText xml:space="preserve"> XE "Microsoft Flow Plan 2" </w:instrText>
            </w:r>
            <w:r>
              <w:fldChar w:fldCharType="end"/>
            </w:r>
            <w:r w:rsidRPr="00A71BFF">
              <w:rPr>
                <w:lang w:val="pl-PL"/>
              </w:rPr>
              <w:t xml:space="preserve"> (LS na Użytkownika)</w:t>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PowerApps Plan 1</w:t>
            </w:r>
            <w:r>
              <w:fldChar w:fldCharType="begin"/>
            </w:r>
            <w:r w:rsidRPr="00A71BFF">
              <w:rPr>
                <w:lang w:val="pl-PL"/>
              </w:rPr>
              <w:instrText xml:space="preserve"> XE "Microsoft PowerApps Plan 1" </w:instrText>
            </w:r>
            <w:r>
              <w:fldChar w:fldCharType="end"/>
            </w:r>
            <w:r w:rsidRPr="00A71BFF">
              <w:rPr>
                <w:lang w:val="pl-PL"/>
              </w:rPr>
              <w:t xml:space="preserve"> (LS na urządzenie i na użytkownika)</w:t>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PowerApps Plan 2</w:t>
            </w:r>
            <w:r>
              <w:fldChar w:fldCharType="begin"/>
            </w:r>
            <w:r w:rsidRPr="00A71BFF">
              <w:rPr>
                <w:lang w:val="pl-PL"/>
              </w:rPr>
              <w:instrText xml:space="preserve"> XE "Microsoft PowerApps Plan 2" </w:instrText>
            </w:r>
            <w:r>
              <w:fldChar w:fldCharType="end"/>
            </w:r>
            <w:r w:rsidRPr="00A71BFF">
              <w:rPr>
                <w:lang w:val="pl-PL"/>
              </w:rPr>
              <w:t xml:space="preserve"> (LS na użytkownika)</w:t>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Dodatek Microsoft Stream Plan 2</w:t>
            </w:r>
            <w:r>
              <w:fldChar w:fldCharType="begin"/>
            </w:r>
            <w:r>
              <w:instrText xml:space="preserve"> XE "Dodatek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Dodatkowa przestrzeń dyskowa dla Microsoft Stream (500 GB)</w:t>
            </w:r>
            <w:r>
              <w:fldChar w:fldCharType="begin"/>
            </w:r>
            <w:r w:rsidRPr="00A71BFF">
              <w:rPr>
                <w:lang w:val="pl-PL"/>
              </w:rPr>
              <w:instrText xml:space="preserve"> XE "Dodatkowa przestrzeń dyskowa dla Microsoft Stream (500 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t-BR"/>
              </w:rPr>
            </w:pPr>
            <w:r w:rsidRPr="00A71BFF">
              <w:rPr>
                <w:lang w:val="pt-BR"/>
              </w:rPr>
              <w:t>Power BI Premium EM1 A</w:t>
            </w:r>
            <w:r>
              <w:fldChar w:fldCharType="begin"/>
            </w:r>
            <w:r w:rsidRPr="00A71BFF">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t-BR"/>
              </w:rPr>
              <w:instrText xml:space="preserve"> AutoTextList   \s NoStyle \t "Produkt Dodatkowy" </w:instrText>
            </w:r>
            <w:r>
              <w:fldChar w:fldCharType="separate"/>
            </w:r>
            <w:r w:rsidRPr="00A71BFF">
              <w:rPr>
                <w:color w:val="000000"/>
                <w:lang w:val="pt-BR"/>
              </w:rPr>
              <w:t xml:space="preserve"> </w:t>
            </w:r>
            <w:r>
              <w:rPr>
                <w:color w:val="000000"/>
              </w:rPr>
              <w:t>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t-BR"/>
              </w:rPr>
            </w:pPr>
            <w:r w:rsidRPr="00A71BFF">
              <w:rPr>
                <w:lang w:val="pt-BR"/>
              </w:rPr>
              <w:t>Power BI Premium EM2 A</w:t>
            </w:r>
            <w:r>
              <w:fldChar w:fldCharType="begin"/>
            </w:r>
            <w:r w:rsidRPr="00A71BFF">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t-BR"/>
              </w:rPr>
              <w:instrText xml:space="preserve"> AutoTextList   \s NoStyle \t "Produkt Dodatkowy" </w:instrText>
            </w:r>
            <w:r>
              <w:fldChar w:fldCharType="separate"/>
            </w:r>
            <w:r w:rsidRPr="00A71BFF">
              <w:rPr>
                <w:color w:val="000000"/>
                <w:lang w:val="pt-BR"/>
              </w:rPr>
              <w:t xml:space="preserve"> </w:t>
            </w:r>
            <w:r>
              <w:rPr>
                <w:color w:val="000000"/>
              </w:rPr>
              <w:t>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t-BR"/>
              </w:rPr>
            </w:pPr>
            <w:r w:rsidRPr="00A71BFF">
              <w:rPr>
                <w:lang w:val="pt-BR"/>
              </w:rPr>
              <w:t>Power BI Premium EM3 A</w:t>
            </w:r>
            <w:r>
              <w:fldChar w:fldCharType="begin"/>
            </w:r>
            <w:r w:rsidRPr="00A71BFF">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t-BR"/>
              </w:rPr>
              <w:instrText xml:space="preserve"> AutoTextList   \s NoStyle \t "Produkt Dodatkowy" </w:instrText>
            </w:r>
            <w:r>
              <w:fldChar w:fldCharType="separate"/>
            </w:r>
            <w:r w:rsidRPr="00A71BFF">
              <w:rPr>
                <w:color w:val="000000"/>
                <w:lang w:val="pt-BR"/>
              </w:rPr>
              <w:t xml:space="preserve"> </w:t>
            </w:r>
            <w:r>
              <w:rPr>
                <w:color w:val="000000"/>
              </w:rPr>
              <w:t>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P1</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P2</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P3</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P4</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P5</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Default="00A71BFF" w:rsidP="00A71BFF">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FBFBF"/>
              <w:right w:val="none" w:sz="4" w:space="0" w:color="6E6E6E"/>
            </w:tcBorders>
          </w:tcPr>
          <w:p w:rsidR="00A71BFF" w:rsidRDefault="00A71BFF" w:rsidP="00A71BFF">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A71BFF" w:rsidRDefault="00A71BFF" w:rsidP="00A71BFF">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FBFBF"/>
              <w:left w:val="none" w:sz="4" w:space="0" w:color="6E6E6E"/>
              <w:bottom w:val="none" w:sz="4" w:space="0" w:color="BFBFBF"/>
              <w:right w:val="none" w:sz="4" w:space="0" w:color="6E6E6E"/>
            </w:tcBorders>
          </w:tcPr>
          <w:p w:rsidR="00A71BFF" w:rsidRDefault="00A71BFF" w:rsidP="00A71BFF">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A71BFF" w:rsidRDefault="00A71BFF" w:rsidP="00A71BFF">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r>
    </w:tbl>
    <w:p w:rsidR="00892871" w:rsidRDefault="0032500E">
      <w:pPr>
        <w:pStyle w:val="ProductList-Offering1SubSection"/>
        <w:outlineLvl w:val="3"/>
      </w:pPr>
      <w:bookmarkStart w:id="302" w:name="_Sec785"/>
      <w:r>
        <w:t>2. Postanowienia dotyczące produktu</w:t>
      </w:r>
      <w:bookmarkEnd w:id="302"/>
    </w:p>
    <w:tbl>
      <w:tblPr>
        <w:tblStyle w:val="PURTable"/>
        <w:tblW w:w="0" w:type="dxa"/>
        <w:tblLook w:val="04A0" w:firstRow="1" w:lastRow="0" w:firstColumn="1" w:lastColumn="0" w:noHBand="0" w:noVBand="1"/>
      </w:tblPr>
      <w:tblGrid>
        <w:gridCol w:w="3631"/>
        <w:gridCol w:w="3570"/>
        <w:gridCol w:w="3589"/>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5">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Flow, PowerApps, Stream</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Power BI Pro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Power BI Report Server — uruchamianie Wystąpień</w:t>
      </w:r>
    </w:p>
    <w:p w:rsidR="00892871" w:rsidRPr="00A71BFF" w:rsidRDefault="0032500E">
      <w:pPr>
        <w:pStyle w:val="ProductList-Body"/>
        <w:rPr>
          <w:lang w:val="pl-PL"/>
        </w:rPr>
      </w:pPr>
      <w:r w:rsidRPr="00A71BFF">
        <w:rPr>
          <w:lang w:val="pl-PL"/>
        </w:rPr>
        <w:t>Dla każdej licencji subskrypcyjnej na oprogramowanie Microsoft Power BI Premium</w:t>
      </w:r>
      <w:r w:rsidR="00A71BFF">
        <w:rPr>
          <w:lang w:val="pl-PL"/>
        </w:rPr>
        <w:t xml:space="preserve"> P</w:t>
      </w:r>
      <w:r w:rsidRPr="00A71BFF">
        <w:rPr>
          <w:lang w:val="pl-PL"/>
        </w:rPr>
        <w:t xml:space="preserve"> Klient może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oprogramowania Power BI Report Server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w:t>
      </w:r>
      <w:r>
        <w:fldChar w:fldCharType="end"/>
      </w:r>
      <w:r w:rsidRPr="00A71BFF">
        <w:rPr>
          <w:lang w:val="pl-PL"/>
        </w:rPr>
        <w:t xml:space="preserve"> Środowisku Systemu Operacyjnego na Serwerze wskazanym dla użytkownika Klienta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Wirtualnego Środowiska Systemu Operacyjnego</w:t>
      </w:r>
      <w:r>
        <w:fldChar w:fldCharType="end"/>
      </w:r>
      <w:r w:rsidRPr="00A71BFF">
        <w:rPr>
          <w:lang w:val="pl-PL"/>
        </w:rPr>
        <w:t xml:space="preserve"> na serwerach współdzielonych wyłącznie w Usługach Microsoft Azure. Klient może uruchomić oprogramowanie Power BI Report Server w Fizycznym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przy czym liczba używanych rdzeni nie może przekraczać liczby wskazanej w zakupionym przez Klienta planie dotyczącym oprogramowania Power BI Premium</w:t>
      </w:r>
      <w:r w:rsidR="00A71BFF">
        <w:rPr>
          <w:lang w:val="pl-PL"/>
        </w:rPr>
        <w:t xml:space="preserve"> P</w:t>
      </w:r>
      <w:r w:rsidRPr="00A71BFF">
        <w:rPr>
          <w:lang w:val="pl-PL"/>
        </w:rPr>
        <w:t xml:space="preserve">. Jeśli którykolwiek z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 Wirtualnych</w:t>
      </w:r>
      <w:r>
        <w:fldChar w:fldCharType="end"/>
      </w:r>
      <w:r w:rsidRPr="00A71BFF">
        <w:rPr>
          <w:lang w:val="pl-PL"/>
        </w:rPr>
        <w:t xml:space="preserve"> jest w dowolnym momencie mapowany do więcej niż jednego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Wątku Sprzętowego</w:t>
      </w:r>
      <w:r>
        <w:fldChar w:fldCharType="end"/>
      </w:r>
      <w:r w:rsidRPr="00A71BFF">
        <w:rPr>
          <w:lang w:val="pl-PL"/>
        </w:rPr>
        <w:t xml:space="preserve">, Klient potrzebuje dodatkowej licencji subskrypcyjnej na każdy dodatkowy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Wątek Sprzętowy</w:t>
      </w:r>
      <w:r>
        <w:fldChar w:fldCharType="end"/>
      </w:r>
      <w:r w:rsidRPr="00A71BFF">
        <w:rPr>
          <w:lang w:val="pl-PL"/>
        </w:rPr>
        <w:t xml:space="preserve"> mapowany do danego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Rdzenia Wirtualnego</w:t>
      </w:r>
      <w:r>
        <w:fldChar w:fldCharType="end"/>
      </w:r>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Power BI Report Server — udostępnianie treści</w:t>
      </w:r>
    </w:p>
    <w:p w:rsidR="00892871" w:rsidRPr="00A71BFF" w:rsidRDefault="0032500E">
      <w:pPr>
        <w:pStyle w:val="ProductList-Body"/>
        <w:rPr>
          <w:lang w:val="pl-PL"/>
        </w:rPr>
      </w:pPr>
      <w:r w:rsidRPr="00A71BFF">
        <w:rPr>
          <w:lang w:val="pl-PL"/>
        </w:rPr>
        <w:t xml:space="preserve">Publikowanie raportów Power BI udostępnionych za pośrednictwem oprogramowania Power BI Report Server wymaga LS na Użytkownika do usługi Power BI Pro.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Technologia SQL Server</w:t>
      </w:r>
    </w:p>
    <w:p w:rsidR="00892871" w:rsidRPr="00A71BFF" w:rsidRDefault="0032500E">
      <w:pPr>
        <w:pStyle w:val="ProductList-Body"/>
        <w:rPr>
          <w:lang w:val="pl-PL"/>
        </w:rPr>
      </w:pPr>
      <w:r w:rsidRPr="00A71BFF">
        <w:rPr>
          <w:lang w:val="pl-PL"/>
        </w:rPr>
        <w:t xml:space="preserve">W jednym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Klient może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03" w:name="_Sec1209"/>
      <w:r>
        <w:t>Microsoft Kaizala Pro</w:t>
      </w:r>
      <w:bookmarkEnd w:id="303"/>
      <w:r>
        <w:fldChar w:fldCharType="begin"/>
      </w:r>
      <w:r>
        <w:instrText xml:space="preserve"> TC "</w:instrText>
      </w:r>
      <w:bookmarkStart w:id="304" w:name="_Toc520808734"/>
      <w:r>
        <w:instrText>Microsoft Kaizala Pro</w:instrText>
      </w:r>
      <w:bookmarkEnd w:id="304"/>
      <w:r>
        <w:instrText>" \l 3</w:instrText>
      </w:r>
      <w:r>
        <w:fldChar w:fldCharType="end"/>
      </w:r>
    </w:p>
    <w:p w:rsidR="00892871" w:rsidRDefault="0032500E">
      <w:pPr>
        <w:pStyle w:val="ProductList-Offering1SubSection"/>
        <w:outlineLvl w:val="3"/>
      </w:pPr>
      <w:bookmarkStart w:id="305" w:name="_Sec1210"/>
      <w:r>
        <w:t>1. Dostępność programów</w:t>
      </w:r>
      <w:bookmarkEnd w:id="305"/>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none" w:sz="4" w:space="0" w:color="7F7F7F"/>
              <w:right w:val="none" w:sz="4" w:space="0" w:color="000000"/>
            </w:tcBorders>
          </w:tcPr>
          <w:p w:rsidR="00892871" w:rsidRPr="00A71BFF" w:rsidRDefault="0032500E">
            <w:pPr>
              <w:pStyle w:val="ProductList-TableBody"/>
              <w:rPr>
                <w:lang w:val="pl-PL"/>
              </w:rPr>
            </w:pPr>
            <w:r w:rsidRPr="00A71BFF">
              <w:rPr>
                <w:lang w:val="pl-PL"/>
              </w:rPr>
              <w:t>Microsoft Kaizala Pro</w:t>
            </w:r>
            <w:r>
              <w:fldChar w:fldCharType="begin"/>
            </w:r>
            <w:r w:rsidRPr="00A71BFF">
              <w:rPr>
                <w:lang w:val="pl-PL"/>
              </w:rPr>
              <w:instrText xml:space="preserve"> XE "Microsoft Kaizala Pro" </w:instrText>
            </w:r>
            <w:r>
              <w:fldChar w:fldCharType="end"/>
            </w:r>
            <w:r w:rsidRPr="00A71BFF">
              <w:rPr>
                <w:lang w:val="pl-PL"/>
              </w:rP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306" w:name="_Sec1211"/>
      <w:r>
        <w:t>2. Postanowienia dotyczące produktu</w:t>
      </w:r>
      <w:bookmarkEnd w:id="306"/>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6">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Dostępność geograficzna</w:t>
      </w:r>
    </w:p>
    <w:p w:rsidR="00892871" w:rsidRPr="00A71BFF" w:rsidRDefault="0032500E">
      <w:pPr>
        <w:pStyle w:val="ProductList-Body"/>
        <w:rPr>
          <w:lang w:val="pl-PL"/>
        </w:rPr>
      </w:pPr>
      <w:r w:rsidRPr="00A71BFF">
        <w:rPr>
          <w:lang w:val="pl-PL"/>
        </w:rPr>
        <w:t>Usługa Kaizala jest dostępna tylko w Brazylii, Indiach, Kenii i na Filipinach.</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0808735"/>
      <w:r>
        <w:instrText>Microsoft Cloud App Security</w:instrText>
      </w:r>
      <w:bookmarkEnd w:id="308"/>
      <w:r>
        <w:instrText>" \l 3</w:instrText>
      </w:r>
      <w:r>
        <w:fldChar w:fldCharType="end"/>
      </w:r>
    </w:p>
    <w:p w:rsidR="00892871" w:rsidRDefault="0032500E">
      <w:pPr>
        <w:pStyle w:val="ProductList-Offering1SubSection"/>
        <w:outlineLvl w:val="3"/>
      </w:pPr>
      <w:bookmarkStart w:id="309" w:name="_Sec1207"/>
      <w:r>
        <w:t>1. Dostępność programów</w:t>
      </w:r>
      <w:bookmarkEnd w:id="309"/>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dashed" w:sz="4" w:space="0" w:color="7F7F7F"/>
              <w:right w:val="none" w:sz="4" w:space="0" w:color="000000"/>
            </w:tcBorders>
          </w:tcPr>
          <w:p w:rsidR="00892871" w:rsidRDefault="0032500E">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3"/>
      </w:pPr>
      <w:bookmarkStart w:id="310" w:name="_Sec1208"/>
      <w:r>
        <w:t>2. Warunki dotyczące produktu</w:t>
      </w:r>
      <w:bookmarkEnd w:id="310"/>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7">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11" w:name="_Sec630"/>
      <w:r>
        <w:t>Microsoft Intune</w:t>
      </w:r>
      <w:bookmarkEnd w:id="311"/>
      <w:r>
        <w:fldChar w:fldCharType="begin"/>
      </w:r>
      <w:r>
        <w:instrText xml:space="preserve"> TC "</w:instrText>
      </w:r>
      <w:bookmarkStart w:id="312" w:name="_Toc520808736"/>
      <w:r>
        <w:instrText>Microsoft Intune</w:instrText>
      </w:r>
      <w:bookmarkEnd w:id="312"/>
      <w:r>
        <w:instrText>" \l 3</w:instrText>
      </w:r>
      <w:r>
        <w:fldChar w:fldCharType="end"/>
      </w:r>
    </w:p>
    <w:p w:rsidR="00892871" w:rsidRDefault="0032500E">
      <w:pPr>
        <w:pStyle w:val="ProductList-Offering1SubSection"/>
        <w:outlineLvl w:val="3"/>
      </w:pPr>
      <w:bookmarkStart w:id="313" w:name="_Sec714"/>
      <w:r>
        <w:t>1. Dostępność programów</w:t>
      </w:r>
      <w:bookmarkEnd w:id="313"/>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dashed" w:sz="4" w:space="0" w:color="7F7F7F"/>
              <w:right w:val="none" w:sz="4" w:space="0" w:color="000000"/>
            </w:tcBorders>
          </w:tcPr>
          <w:p w:rsidR="00892871" w:rsidRPr="00A71BFF" w:rsidRDefault="0032500E">
            <w:pPr>
              <w:pStyle w:val="ProductList-TableBody"/>
              <w:rPr>
                <w:lang w:val="pl-PL"/>
              </w:rPr>
            </w:pPr>
            <w:r w:rsidRPr="00A71BFF">
              <w:rPr>
                <w:lang w:val="pl-PL"/>
              </w:rPr>
              <w:t>Microsoft Intune</w:t>
            </w:r>
            <w:r>
              <w:fldChar w:fldCharType="begin"/>
            </w:r>
            <w:r w:rsidRPr="00A71BFF">
              <w:rPr>
                <w:lang w:val="pl-PL"/>
              </w:rPr>
              <w:instrText xml:space="preserve"> XE "Microsoft Intune" </w:instrText>
            </w:r>
            <w:r>
              <w:fldChar w:fldCharType="end"/>
            </w:r>
            <w:r w:rsidRPr="00A71BFF">
              <w:rPr>
                <w:lang w:val="pl-PL"/>
              </w:rP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7F7F7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Dodatek Microsoft Intune</w:t>
            </w:r>
            <w:r>
              <w:fldChar w:fldCharType="begin"/>
            </w:r>
            <w:r w:rsidRPr="00A71BFF">
              <w:rPr>
                <w:lang w:val="pl-PL"/>
              </w:rPr>
              <w:instrText xml:space="preserve"> XE "Dodatek Microsoft Intune" </w:instrText>
            </w:r>
            <w:r>
              <w:fldChar w:fldCharType="end"/>
            </w:r>
            <w:r w:rsidRPr="00A71BFF">
              <w:rPr>
                <w:lang w:val="pl-PL"/>
              </w:rP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520" w:type="dxa"/>
            <w:tcBorders>
              <w:top w:val="dashed" w:sz="4" w:space="0" w:color="7F7F7F"/>
              <w:left w:val="none" w:sz="4" w:space="0" w:color="6E6E6E"/>
              <w:bottom w:val="dashed" w:sz="4" w:space="0" w:color="949494"/>
              <w:right w:val="none" w:sz="4" w:space="0" w:color="6E6E6E"/>
            </w:tcBorders>
          </w:tcPr>
          <w:p w:rsidR="00892871" w:rsidRPr="00A71BFF" w:rsidRDefault="0032500E">
            <w:pPr>
              <w:pStyle w:val="ProductList-TableBody"/>
              <w:rPr>
                <w:lang w:val="pl-PL"/>
              </w:rPr>
            </w:pPr>
            <w:r w:rsidRPr="00A71BFF">
              <w:rPr>
                <w:color w:val="000000"/>
                <w:lang w:val="pl-PL"/>
              </w:rPr>
              <w:t>Dodatek do LS na Użytkownika usługi Microsoft Intune — dodatkowa przestrzeń dyskowa 1 GB</w:t>
            </w:r>
            <w:r>
              <w:fldChar w:fldCharType="begin"/>
            </w:r>
            <w:r w:rsidRPr="00A71BFF">
              <w:rPr>
                <w:lang w:val="pl-PL"/>
              </w:rP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949494"/>
              <w:left w:val="none" w:sz="4" w:space="0" w:color="6E6E6E"/>
              <w:bottom w:val="dashed" w:sz="4" w:space="0" w:color="949494"/>
              <w:right w:val="none" w:sz="4" w:space="0" w:color="6E6E6E"/>
            </w:tcBorders>
          </w:tcPr>
          <w:p w:rsidR="00892871" w:rsidRDefault="0032500E">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949494"/>
              <w:left w:val="none" w:sz="4" w:space="0" w:color="6E6E6E"/>
              <w:bottom w:val="dashed" w:sz="4" w:space="0" w:color="B7B7B7"/>
              <w:right w:val="none" w:sz="4" w:space="0" w:color="6E6E6E"/>
            </w:tcBorders>
          </w:tcPr>
          <w:p w:rsidR="00892871" w:rsidRDefault="0032500E">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B7B7B7"/>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Dodatek Microsoft Intune for EDU</w:t>
            </w:r>
            <w:r>
              <w:fldChar w:fldCharType="begin"/>
            </w:r>
            <w:r w:rsidRPr="00A71BFF">
              <w:rPr>
                <w:lang w:val="pl-PL"/>
              </w:rPr>
              <w:instrText xml:space="preserve"> XE "Dodatek Microsoft Intune for EDU" </w:instrText>
            </w:r>
            <w:r>
              <w:fldChar w:fldCharType="end"/>
            </w:r>
            <w:r w:rsidRPr="00A71BFF">
              <w:rPr>
                <w:lang w:val="pl-PL"/>
              </w:rP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314" w:name="_Sec769"/>
      <w:r>
        <w:t>2. Postanowienia dotyczące produktu</w:t>
      </w:r>
      <w:bookmarkEnd w:id="314"/>
    </w:p>
    <w:tbl>
      <w:tblPr>
        <w:tblStyle w:val="PURTable"/>
        <w:tblW w:w="0" w:type="dxa"/>
        <w:tblLook w:val="04A0" w:firstRow="1" w:lastRow="0" w:firstColumn="1" w:lastColumn="0" w:noHBand="0" w:noVBand="1"/>
      </w:tblPr>
      <w:tblGrid>
        <w:gridCol w:w="3596"/>
        <w:gridCol w:w="3588"/>
        <w:gridCol w:w="3606"/>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8">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sidRPr="00A71BFF">
              <w:rPr>
                <w:color w:val="0563C1"/>
                <w:lang w:val="pl-PL"/>
              </w:rPr>
              <w:t>Uprawnienie do redukcji</w:t>
            </w:r>
            <w:r>
              <w:fldChar w:fldCharType="end"/>
            </w:r>
            <w:r w:rsidRPr="00A71BFF">
              <w:rPr>
                <w:lang w:val="pl-PL"/>
              </w:rP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Microsoft Intune for EDU (LS na Urządzenie)</w:t>
      </w:r>
    </w:p>
    <w:p w:rsidR="00892871" w:rsidRDefault="0032500E">
      <w:pPr>
        <w:pStyle w:val="ProductList-SubClauseHeading"/>
        <w:outlineLvl w:val="5"/>
      </w:pPr>
      <w:r>
        <w:t>2.1.1 Okres obowiązywania</w:t>
      </w:r>
    </w:p>
    <w:p w:rsidR="00892871" w:rsidRPr="00A71BFF" w:rsidRDefault="0032500E">
      <w:pPr>
        <w:pStyle w:val="ProductList-BodyIndented"/>
        <w:rPr>
          <w:lang w:val="pl-PL"/>
        </w:rPr>
      </w:pPr>
      <w:r w:rsidRPr="00A71BFF">
        <w:rPr>
          <w:lang w:val="pl-PL"/>
        </w:rP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2.1.2 Wypowiedzenie i zmiana przypisania</w:t>
      </w:r>
    </w:p>
    <w:p w:rsidR="00892871" w:rsidRPr="00A71BFF" w:rsidRDefault="0032500E">
      <w:pPr>
        <w:pStyle w:val="ProductList-BodyIndented"/>
        <w:rPr>
          <w:lang w:val="pl-PL"/>
        </w:rPr>
      </w:pPr>
      <w:r w:rsidRPr="00A71BFF">
        <w:rPr>
          <w:lang w:val="pl-PL"/>
        </w:rP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2HeadingNoBorder"/>
        <w:outlineLvl w:val="2"/>
      </w:pPr>
      <w:bookmarkStart w:id="315" w:name="_Sec672"/>
      <w:r>
        <w:t>Microsoft Learning</w:t>
      </w:r>
      <w:bookmarkEnd w:id="315"/>
      <w:r>
        <w:fldChar w:fldCharType="begin"/>
      </w:r>
      <w:r>
        <w:instrText xml:space="preserve"> TC "</w:instrText>
      </w:r>
      <w:bookmarkStart w:id="316" w:name="_Toc520808737"/>
      <w:r>
        <w:instrText>Microsoft Learning</w:instrText>
      </w:r>
      <w:bookmarkEnd w:id="316"/>
      <w:r>
        <w:instrText>" \l 3</w:instrText>
      </w:r>
      <w:r>
        <w:fldChar w:fldCharType="end"/>
      </w:r>
    </w:p>
    <w:p w:rsidR="00892871" w:rsidRDefault="0032500E">
      <w:pPr>
        <w:pStyle w:val="ProductList-Offering1SubSection"/>
        <w:outlineLvl w:val="3"/>
      </w:pPr>
      <w:bookmarkStart w:id="317" w:name="_Sec728"/>
      <w:r>
        <w:t>1. Dostępność programów</w:t>
      </w:r>
      <w:bookmarkEnd w:id="317"/>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1 Kupon na Egzamin w ramach programu Microsoft Learning MCP</w:t>
            </w:r>
            <w:r>
              <w:fldChar w:fldCharType="begin"/>
            </w:r>
            <w:r w:rsidRPr="00A71BFF">
              <w:rPr>
                <w:lang w:val="pl-PL"/>
              </w:rPr>
              <w:instrText xml:space="preserve"> XE "1 Kupon na Egzamin w ramach programu Microsoft Learning MCP" </w:instrText>
            </w:r>
            <w:r>
              <w:fldChar w:fldCharType="end"/>
            </w:r>
            <w:r w:rsidRPr="00A71BFF">
              <w:rPr>
                <w:lang w:val="pl-PL"/>
              </w:rP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30 Kuponów na Egzamin w ramach programu Microsoft Learning MCP</w:t>
            </w:r>
            <w:r>
              <w:fldChar w:fldCharType="begin"/>
            </w:r>
            <w:r w:rsidRPr="00A71BFF">
              <w:rPr>
                <w:lang w:val="pl-PL"/>
              </w:rPr>
              <w:instrText xml:space="preserve"> XE "30 Kuponów na Egzamin w ramach programu Microsoft Learning MCP"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dla Placówki na 125 Egzaminów w ramach programu Microsoft Learning MTA/MCA Certification</w:t>
            </w:r>
            <w:r>
              <w:fldChar w:fldCharType="begin"/>
            </w:r>
            <w:r w:rsidRPr="00A71BFF">
              <w:rPr>
                <w:lang w:val="pl-PL"/>
              </w:rPr>
              <w:instrText xml:space="preserve"> XE "Licencja dla Placówki na 125 Egzaminów w ramach programu Microsoft Learning MTA/MCA Certification" </w:instrText>
            </w:r>
            <w:r>
              <w:fldChar w:fldCharType="end"/>
            </w:r>
            <w:r w:rsidRPr="00A71BFF">
              <w:rPr>
                <w:lang w:val="pl-PL"/>
              </w:rP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dla Placówki na 125 Egzaminów w ramach programu Microsoft Learning MOS/MCE Certification</w:t>
            </w:r>
            <w:r>
              <w:fldChar w:fldCharType="begin"/>
            </w:r>
            <w:r w:rsidRPr="00A71BFF">
              <w:rPr>
                <w:lang w:val="pl-PL"/>
              </w:rPr>
              <w:instrText xml:space="preserve"> XE "Licencja dla Placówki na 125 Egzaminów w ramach programu Microsoft Learning MOS/MCE Certification" </w:instrText>
            </w:r>
            <w:r>
              <w:fldChar w:fldCharType="end"/>
            </w:r>
            <w:r w:rsidRPr="00A71BFF">
              <w:rPr>
                <w:lang w:val="pl-PL"/>
              </w:rP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dla Placówki na 500 Egzaminów w ramach programu Microsoft Learning MOS/MTA/MCE Certification</w:t>
            </w:r>
            <w:r>
              <w:fldChar w:fldCharType="begin"/>
            </w:r>
            <w:r w:rsidRPr="00A71BFF">
              <w:rPr>
                <w:lang w:val="pl-PL"/>
              </w:rPr>
              <w:instrText xml:space="preserve"> XE "Licencja dla Placówki na 500 Egzaminów w ramach programu Microsoft Learning MOS/MTA/MCE Certification" </w:instrText>
            </w:r>
            <w:r>
              <w:fldChar w:fldCharType="end"/>
            </w:r>
            <w:r w:rsidRPr="00A71BFF">
              <w:rPr>
                <w:lang w:val="pl-PL"/>
              </w:rP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318" w:name="_Sec783"/>
      <w:r>
        <w:t>2. Postanowienia dotyczące produktu</w:t>
      </w:r>
      <w:bookmarkEnd w:id="318"/>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9">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Kupony</w:t>
      </w:r>
    </w:p>
    <w:p w:rsidR="00892871" w:rsidRPr="00A71BFF" w:rsidRDefault="0032500E">
      <w:pPr>
        <w:pStyle w:val="ProductList-Body"/>
        <w:rPr>
          <w:lang w:val="pl-PL"/>
        </w:rPr>
      </w:pPr>
      <w:r w:rsidRPr="00A71BFF">
        <w:rPr>
          <w:lang w:val="pl-PL"/>
        </w:rPr>
        <w:t xml:space="preserve">Kupony są przekazywane przy zakupie i tracą ważność z upływem 12 miesięcy od daty zakupu.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Licencja dla Placówki na Egzamin w ramach programów Microsoft Office Specialist (MOS), Microsoft Technology Associate (MTA) i Microsoft Certification Educator (MCE)</w:t>
      </w:r>
    </w:p>
    <w:p w:rsidR="00892871" w:rsidRPr="00A71BFF" w:rsidRDefault="0032500E">
      <w:pPr>
        <w:pStyle w:val="ProductList-Body"/>
        <w:rPr>
          <w:lang w:val="pl-PL"/>
        </w:rPr>
      </w:pPr>
      <w:r w:rsidRPr="00A71BFF">
        <w:rPr>
          <w:lang w:val="pl-PL"/>
        </w:rPr>
        <w:t xml:space="preserve">Aby móc przeprowadzać egzaminy MOS lub MTA na mocy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dla placówki, Klient musi posiadać status autoryzowanego centrum egzaminacyjnego Certiport/Pearson VUE.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0808738"/>
      <w:r>
        <w:instrText>Minecraft: Education Edition</w:instrText>
      </w:r>
      <w:bookmarkEnd w:id="320"/>
      <w:r>
        <w:instrText>" \l 3</w:instrText>
      </w:r>
      <w:r>
        <w:fldChar w:fldCharType="end"/>
      </w:r>
    </w:p>
    <w:p w:rsidR="00892871" w:rsidRDefault="0032500E">
      <w:pPr>
        <w:pStyle w:val="ProductList-Offering1SubSection"/>
        <w:outlineLvl w:val="3"/>
      </w:pPr>
      <w:bookmarkStart w:id="321" w:name="_Sec1149"/>
      <w:r>
        <w:t>1. Dostępność programów</w:t>
      </w:r>
      <w:bookmarkEnd w:id="321"/>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322" w:name="_Sec1150"/>
      <w:r>
        <w:t>2. Postanowienia dotyczące produktu</w:t>
      </w:r>
      <w:bookmarkEnd w:id="322"/>
    </w:p>
    <w:tbl>
      <w:tblPr>
        <w:tblStyle w:val="PURTable"/>
        <w:tblW w:w="0" w:type="dxa"/>
        <w:tblLook w:val="04A0" w:firstRow="1" w:lastRow="0" w:firstColumn="1" w:lastColumn="0" w:noHBand="0" w:noVBand="1"/>
      </w:tblPr>
      <w:tblGrid>
        <w:gridCol w:w="3597"/>
        <w:gridCol w:w="3586"/>
        <w:gridCol w:w="360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40">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41"/>
          <w:footerReference w:type="default" r:id="rId142"/>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323" w:name="_Sec549"/>
      <w:bookmarkEnd w:id="205"/>
      <w:r>
        <w:t>Słowniczek</w:t>
      </w:r>
      <w:r>
        <w:fldChar w:fldCharType="begin"/>
      </w:r>
      <w:r>
        <w:instrText xml:space="preserve"> TC "</w:instrText>
      </w:r>
      <w:bookmarkStart w:id="324" w:name="_Toc520808739"/>
      <w:r>
        <w:instrText>Słowniczek</w:instrText>
      </w:r>
      <w:bookmarkEnd w:id="324"/>
      <w:r>
        <w:instrText>" \l 1</w:instrText>
      </w:r>
      <w:r>
        <w:fldChar w:fldCharType="end"/>
      </w:r>
    </w:p>
    <w:p w:rsidR="00892871" w:rsidRDefault="0032500E">
      <w:pPr>
        <w:pStyle w:val="ProductList-Offering1Heading"/>
        <w:outlineLvl w:val="1"/>
      </w:pPr>
      <w:bookmarkStart w:id="325" w:name="_Sec550"/>
      <w:r>
        <w:t>Atrybuty</w:t>
      </w:r>
      <w:bookmarkEnd w:id="325"/>
      <w:r>
        <w:fldChar w:fldCharType="begin"/>
      </w:r>
      <w:r>
        <w:instrText xml:space="preserve"> TC "</w:instrText>
      </w:r>
      <w:bookmarkStart w:id="326" w:name="_Toc520808740"/>
      <w:r>
        <w:instrText>Atrybuty</w:instrText>
      </w:r>
      <w:bookmarkEnd w:id="326"/>
      <w:r>
        <w:instrText>" \l 2</w:instrText>
      </w:r>
      <w:r>
        <w:fldChar w:fldCharType="end"/>
      </w:r>
    </w:p>
    <w:p w:rsidR="00892871" w:rsidRPr="00A71BFF" w:rsidRDefault="0032500E">
      <w:pPr>
        <w:pStyle w:val="ProductList-BodySpaced"/>
        <w:rPr>
          <w:lang w:val="pl-PL"/>
        </w:rPr>
      </w:pPr>
      <w:r w:rsidRPr="00A71BFF">
        <w:rPr>
          <w:lang w:val="pl-PL"/>
        </w:rPr>
        <w:t>Atrybuty są podane w tabelach zawartych w każdym Zgłoszeniu Produktu i określają prawa lub warunki dotyczące danego Produktu.</w:t>
      </w:r>
    </w:p>
    <w:p w:rsidR="00892871" w:rsidRPr="00A71BFF" w:rsidRDefault="00892871">
      <w:pPr>
        <w:pStyle w:val="ProductList-BodySpaced"/>
        <w:rPr>
          <w:lang w:val="pl-PL"/>
        </w:rPr>
      </w:pPr>
    </w:p>
    <w:p w:rsidR="00892871" w:rsidRPr="00A71BFF" w:rsidRDefault="0032500E">
      <w:pPr>
        <w:pStyle w:val="ProductList-BodySpaced"/>
        <w:rPr>
          <w:lang w:val="pl-PL"/>
        </w:rPr>
      </w:pPr>
      <w:r w:rsidRPr="00A71BFF">
        <w:rPr>
          <w:b/>
          <w:color w:val="00188F"/>
          <w:lang w:val="pl-PL"/>
        </w:rPr>
        <w:t>Dodatkowe Oprogramowanie</w:t>
      </w:r>
      <w:r w:rsidRPr="00A71BFF">
        <w:rPr>
          <w:lang w:val="pl-PL"/>
        </w:rPr>
        <w:t>: Oprogramowanie wskazane w dokumencie Prawa do Używania dotyczącym Produktów Serwerowych, z którego wolno Klientowi korzystać na dowolnym urządzeniu razem z używanym oprogramowaniem serwera.</w:t>
      </w:r>
    </w:p>
    <w:p w:rsidR="00892871" w:rsidRPr="00A71BFF" w:rsidRDefault="0032500E">
      <w:pPr>
        <w:pStyle w:val="ProductList-BodySpaced"/>
        <w:rPr>
          <w:lang w:val="pl-PL"/>
        </w:rPr>
      </w:pPr>
      <w:r w:rsidRPr="00A71BFF">
        <w:rPr>
          <w:b/>
          <w:color w:val="00188F"/>
          <w:lang w:val="pl-PL"/>
        </w:rPr>
        <w:t>Dodatki i Licencja typu From SA</w:t>
      </w:r>
      <w:r w:rsidRPr="00A71BFF">
        <w:rPr>
          <w:lang w:val="pl-PL"/>
        </w:rPr>
        <w:t xml:space="preserve">: Oznacza, że produkt jest dostępny w formie Dodatku lub Licencji typu From SA. Zob. </w:t>
      </w:r>
      <w:hyperlink w:anchor="_Sec1237">
        <w:r w:rsidRPr="00A71BFF">
          <w:rPr>
            <w:color w:val="00467F"/>
            <w:u w:val="single"/>
            <w:lang w:val="pl-PL"/>
          </w:rPr>
          <w:t>Załącznik C — Dodatki do Usług Online i inne Licencje na Zmiany</w:t>
        </w:r>
      </w:hyperlink>
      <w:r w:rsidRPr="00A71BFF">
        <w:rPr>
          <w:lang w:val="pl-PL"/>
        </w:rPr>
        <w:t>.</w:t>
      </w:r>
    </w:p>
    <w:p w:rsidR="00892871" w:rsidRPr="00A71BFF" w:rsidRDefault="0032500E">
      <w:pPr>
        <w:pStyle w:val="ProductList-BodySpaced"/>
        <w:rPr>
          <w:lang w:val="pl-PL"/>
        </w:rPr>
      </w:pPr>
      <w:r w:rsidRPr="00A71BFF">
        <w:rPr>
          <w:b/>
          <w:color w:val="00188F"/>
          <w:lang w:val="pl-PL"/>
        </w:rPr>
        <w:t>Wymaganie dot. dostępu Klienta</w:t>
      </w:r>
      <w:r w:rsidRPr="00A71BFF">
        <w:rPr>
          <w:lang w:val="pl-PL"/>
        </w:rPr>
        <w:t>: Stanowi o tym, czy do uzyskania dostępu do danego Produktu serwerowego przez użytkowników i urządzenia jest wymagana licencja CAL.</w:t>
      </w:r>
    </w:p>
    <w:p w:rsidR="00892871" w:rsidRPr="00A71BFF" w:rsidRDefault="0032500E">
      <w:pPr>
        <w:pStyle w:val="ProductList-BodySpaced"/>
        <w:rPr>
          <w:lang w:val="pl-PL"/>
        </w:rPr>
      </w:pPr>
      <w:r w:rsidRPr="00A71BFF">
        <w:rPr>
          <w:b/>
          <w:color w:val="00188F"/>
          <w:lang w:val="pl-PL"/>
        </w:rPr>
        <w:t>Odzyskiwanie Awaryjne</w:t>
      </w:r>
      <w:r w:rsidRPr="00A71BFF">
        <w:rPr>
          <w:lang w:val="pl-PL"/>
        </w:rPr>
        <w:t xml:space="preserve">: Prawa dostępne dla klientów SA w zakresie używania oprogramowania w celach związanych z warunkowym poawaryjnym odzyskiwaniem danych i procesów; więcej informacji zawarto w części </w:t>
      </w:r>
      <w:hyperlink w:anchor="_Sec588">
        <w:r w:rsidRPr="00A71BFF">
          <w:rPr>
            <w:color w:val="00467F"/>
            <w:u w:val="single"/>
            <w:lang w:val="pl-PL"/>
          </w:rPr>
          <w:t>Serwery – prawa do odzyskiwania awaryjnego</w:t>
        </w:r>
      </w:hyperlink>
      <w:r w:rsidRPr="00A71BFF">
        <w:rPr>
          <w:lang w:val="pl-PL"/>
        </w:rPr>
        <w:t xml:space="preserve">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Edycje Niższe</w:t>
      </w:r>
      <w:r w:rsidRPr="00A71BFF">
        <w:rPr>
          <w:lang w:val="pl-PL"/>
        </w:rPr>
        <w:t>: Dozwolone wersje niższe, odpowiadające określonym wydaniom wyższym. Klient może używać dozwolonej wersji niższej zamiast objętej licencją wersji wyższej, zgodnie z Powszechnymi postanowieniami licencyjnymi.</w:t>
      </w:r>
    </w:p>
    <w:p w:rsidR="00892871" w:rsidRPr="00A71BFF" w:rsidRDefault="0032500E">
      <w:pPr>
        <w:pStyle w:val="ProductList-BodySpaced"/>
        <w:rPr>
          <w:lang w:val="pl-PL"/>
        </w:rPr>
      </w:pPr>
      <w:r w:rsidRPr="00A71BFF">
        <w:rPr>
          <w:b/>
          <w:color w:val="00188F"/>
          <w:lang w:val="pl-PL"/>
        </w:rPr>
        <w:t>Możliwość Przedłużenia Okresu Obowiązywania</w:t>
      </w:r>
      <w:r w:rsidRPr="00A71BFF">
        <w:rPr>
          <w:lang w:val="pl-PL"/>
        </w:rPr>
        <w:t>: Usługi online, które mogą zostać przedłużone zgodnie z zapisami umów licencyjnych Enterprise i Enterprise Subscription.</w:t>
      </w:r>
    </w:p>
    <w:p w:rsidR="00892871" w:rsidRPr="00A71BFF" w:rsidRDefault="0032500E">
      <w:pPr>
        <w:pStyle w:val="ProductList-BodySpaced"/>
        <w:rPr>
          <w:lang w:val="pl-PL"/>
        </w:rPr>
      </w:pPr>
      <w:r w:rsidRPr="00A71BFF">
        <w:rPr>
          <w:b/>
          <w:color w:val="00188F"/>
          <w:lang w:val="pl-PL"/>
        </w:rPr>
        <w:t>Wymaganie dot. Dostępu Użytkowników Zewnętrznych</w:t>
      </w:r>
      <w:r w:rsidRPr="00A71BFF">
        <w:rPr>
          <w:lang w:val="pl-PL"/>
        </w:rPr>
        <w:t xml:space="preserve">: Wskazuje na szczególne wymagania lub opcje licencyjne dotyczące uzyskiwania dostępu przez </w:t>
      </w:r>
      <w:r>
        <w:fldChar w:fldCharType="begin"/>
      </w:r>
      <w:r w:rsidRPr="00A71BFF">
        <w:rPr>
          <w:lang w:val="pl-PL"/>
        </w:rP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sidRPr="00A71BFF">
        <w:rPr>
          <w:color w:val="0563C1"/>
          <w:lang w:val="pl-PL"/>
        </w:rPr>
        <w:t>Użytkowników Zewnętrznych</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Uprawnienia na wypadek awarii</w:t>
      </w:r>
      <w:r w:rsidRPr="00A71BFF">
        <w:rPr>
          <w:lang w:val="pl-PL"/>
        </w:rPr>
        <w:t xml:space="preserve">: Korzyść związana z pakietem SA umożliwiająca Klientowi uruchamianie pasywnych wystąpień Produktu (wystąpień awaryjnych) o funkcji fail-over w związku z uruchamianiem oprogramowania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na wypadek wystąpienia awarii. Pasywne Wystąpienia awaryjne można uruchamiać w odrębnym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lub na odrębnym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892871" w:rsidRPr="00A71BFF" w:rsidRDefault="0032500E">
      <w:pPr>
        <w:pStyle w:val="ProductList-BodySpaced"/>
        <w:rPr>
          <w:lang w:val="pl-PL"/>
        </w:rPr>
      </w:pPr>
      <w:r w:rsidRPr="00A71BFF">
        <w:rPr>
          <w:b/>
          <w:color w:val="00188F"/>
          <w:lang w:val="pl-PL"/>
        </w:rPr>
        <w:t>Rządowa chmura społecznościowa (dostępna tylko w USA)</w:t>
      </w:r>
      <w:r w:rsidRPr="00A71BFF">
        <w:rPr>
          <w:lang w:val="pl-PL"/>
        </w:rP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892871" w:rsidRPr="00A71BFF" w:rsidRDefault="0032500E">
      <w:pPr>
        <w:pStyle w:val="ProductList-BodySpaced"/>
        <w:rPr>
          <w:lang w:val="pl-PL"/>
        </w:rPr>
      </w:pPr>
      <w:r w:rsidRPr="00A71BFF">
        <w:rPr>
          <w:b/>
          <w:color w:val="00188F"/>
          <w:lang w:val="pl-PL"/>
        </w:rPr>
        <w:t>Uwzględnione Technologie</w:t>
      </w:r>
      <w:r w:rsidRPr="00A71BFF">
        <w:rPr>
          <w:lang w:val="pl-PL"/>
        </w:rPr>
        <w:t>: Oznacza inne komponenty Microsoft, zawarte w Produkcie. Więcej informacji na ten temat można znaleźć w części Uwzględnione Technologie w Powszechnych postanowieniach licencyjnych.</w:t>
      </w:r>
    </w:p>
    <w:p w:rsidR="00892871" w:rsidRPr="00A71BFF" w:rsidRDefault="0032500E">
      <w:pPr>
        <w:pStyle w:val="ProductList-BodySpaced"/>
        <w:rPr>
          <w:lang w:val="pl-PL"/>
        </w:rPr>
      </w:pPr>
      <w:r w:rsidRPr="00A71BFF">
        <w:rPr>
          <w:b/>
          <w:color w:val="00188F"/>
          <w:lang w:val="pl-PL"/>
        </w:rPr>
        <w:t>Przenoszenie Licencji</w:t>
      </w:r>
      <w:r w:rsidRPr="00A71BFF">
        <w:rPr>
          <w:lang w:val="pl-PL"/>
        </w:rP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Postanowienia licencyjne</w:t>
      </w:r>
      <w:r w:rsidRPr="00A71BFF">
        <w:rPr>
          <w:lang w:val="pl-PL"/>
        </w:rPr>
        <w:t>: Postanowienia i warunki regulujące instalowanie i używanie Produktu.</w:t>
      </w:r>
    </w:p>
    <w:p w:rsidR="00892871" w:rsidRPr="00A71BFF" w:rsidRDefault="0032500E">
      <w:pPr>
        <w:pStyle w:val="ProductList-BodySpaced"/>
        <w:rPr>
          <w:lang w:val="pl-PL"/>
        </w:rPr>
      </w:pPr>
      <w:r w:rsidRPr="00A71BFF">
        <w:rPr>
          <w:b/>
          <w:color w:val="00188F"/>
          <w:lang w:val="pl-PL"/>
        </w:rPr>
        <w:t>Prawa do Migracji</w:t>
      </w:r>
      <w:r w:rsidRPr="00A71BFF">
        <w:rPr>
          <w:lang w:val="pl-PL"/>
        </w:rP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892871" w:rsidRPr="00A71BFF" w:rsidRDefault="0032500E">
      <w:pPr>
        <w:pStyle w:val="ProductList-BodySpaced"/>
        <w:rPr>
          <w:lang w:val="pl-PL"/>
        </w:rPr>
      </w:pPr>
      <w:r w:rsidRPr="00A71BFF">
        <w:rPr>
          <w:b/>
          <w:color w:val="00188F"/>
          <w:lang w:val="pl-PL"/>
        </w:rPr>
        <w:t>Wymóg wstępny</w:t>
      </w:r>
      <w:r w:rsidRPr="00A71BFF">
        <w:rPr>
          <w:lang w:val="pl-PL"/>
        </w:rPr>
        <w:t>: Oznacza, że zakup Licencji na dany Produkt wymaga spełnienia konkretnych dodatkowych warunków.</w:t>
      </w:r>
    </w:p>
    <w:p w:rsidR="00892871" w:rsidRPr="00A71BFF" w:rsidRDefault="0032500E">
      <w:pPr>
        <w:pStyle w:val="ProductList-BodySpaced"/>
        <w:rPr>
          <w:lang w:val="pl-PL"/>
        </w:rPr>
      </w:pPr>
      <w:r w:rsidRPr="00A71BFF">
        <w:rPr>
          <w:b/>
          <w:color w:val="00188F"/>
          <w:lang w:val="pl-PL"/>
        </w:rPr>
        <w:t>Wymóg wstępny (SA)</w:t>
      </w:r>
      <w:r w:rsidRPr="00A71BFF">
        <w:rPr>
          <w:lang w:val="pl-PL"/>
        </w:rPr>
        <w:t>:Oznacza, że zakup pakietu SA na dany Produkt wymaga spełnienia konkretnych dodatkowych warunków.</w:t>
      </w:r>
    </w:p>
    <w:p w:rsidR="00892871" w:rsidRPr="00A71BFF" w:rsidRDefault="0032500E">
      <w:pPr>
        <w:pStyle w:val="ProductList-BodySpaced"/>
        <w:rPr>
          <w:lang w:val="pl-PL"/>
        </w:rPr>
      </w:pPr>
      <w:r w:rsidRPr="00A71BFF">
        <w:rPr>
          <w:b/>
          <w:color w:val="00188F"/>
          <w:lang w:val="pl-PL"/>
        </w:rPr>
        <w:t>Wcześniejsza wersja</w:t>
      </w:r>
      <w:r w:rsidRPr="00A71BFF">
        <w:rPr>
          <w:lang w:val="pl-PL"/>
        </w:rPr>
        <w:t>: Wcześniejsze wersje Produktu i ich Data Dostępności.</w:t>
      </w:r>
    </w:p>
    <w:p w:rsidR="00892871" w:rsidRPr="00A71BFF" w:rsidRDefault="0032500E">
      <w:pPr>
        <w:pStyle w:val="ProductList-BodySpaced"/>
        <w:rPr>
          <w:lang w:val="pl-PL"/>
        </w:rPr>
      </w:pPr>
      <w:r w:rsidRPr="00A71BFF">
        <w:rPr>
          <w:b/>
          <w:color w:val="00188F"/>
          <w:lang w:val="pl-PL"/>
        </w:rPr>
        <w:t>Powiadomienia</w:t>
      </w:r>
      <w:r w:rsidRPr="00A71BFF">
        <w:rPr>
          <w:lang w:val="pl-PL"/>
        </w:rPr>
        <w:t xml:space="preserve">: Określa powiadomienia dotyczące Produktu. Szczegółowe informacje można znaleźć w części Powiadomienia </w:t>
      </w:r>
      <w:hyperlink w:anchor="_Sec537">
        <w:r w:rsidRPr="00A71BFF">
          <w:rPr>
            <w:color w:val="00467F"/>
            <w:u w:val="single"/>
            <w:lang w:val="pl-PL"/>
          </w:rPr>
          <w:t>Powszechnych postanowień licencyjnych</w:t>
        </w:r>
      </w:hyperlink>
      <w:r w:rsidRPr="00A71BFF">
        <w:rPr>
          <w:lang w:val="pl-PL"/>
        </w:rPr>
        <w:t>.</w:t>
      </w:r>
    </w:p>
    <w:p w:rsidR="00892871" w:rsidRPr="00A71BFF" w:rsidRDefault="0032500E">
      <w:pPr>
        <w:pStyle w:val="ProductList-BodySpaced"/>
        <w:rPr>
          <w:lang w:val="pl-PL"/>
        </w:rPr>
      </w:pPr>
      <w:r w:rsidRPr="00A71BFF">
        <w:rPr>
          <w:b/>
          <w:color w:val="00188F"/>
          <w:lang w:val="pl-PL"/>
        </w:rPr>
        <w:t>Program Subskrypcji Online (OSP)</w:t>
      </w:r>
      <w:r w:rsidRPr="00A71BFF">
        <w:rPr>
          <w:lang w:val="pl-PL"/>
        </w:rPr>
        <w:t>: Produkt jest dostępny w programie subskrypcji online.</w:t>
      </w:r>
    </w:p>
    <w:p w:rsidR="00892871" w:rsidRPr="00A71BFF" w:rsidRDefault="0032500E">
      <w:pPr>
        <w:pStyle w:val="ProductList-BodySpaced"/>
        <w:rPr>
          <w:lang w:val="pl-PL"/>
        </w:rPr>
      </w:pPr>
      <w:r w:rsidRPr="00A71BFF">
        <w:rPr>
          <w:b/>
          <w:color w:val="00188F"/>
          <w:lang w:val="pl-PL"/>
        </w:rPr>
        <w:t>Kategoria Produktów</w:t>
      </w:r>
      <w:r w:rsidRPr="00A71BFF">
        <w:rPr>
          <w:lang w:val="pl-PL"/>
        </w:rPr>
        <w:t>: Grupa Produktów, do której należy Produkt, utworzona w celu określenia zniżek cenowych. Są trzy kategorie pul Produktów: Aplikacje, Serwery i Systemy.</w:t>
      </w:r>
    </w:p>
    <w:p w:rsidR="00892871" w:rsidRPr="00A71BFF" w:rsidRDefault="0032500E">
      <w:pPr>
        <w:pStyle w:val="ProductList-BodySpaced"/>
        <w:rPr>
          <w:lang w:val="pl-PL"/>
        </w:rPr>
      </w:pPr>
      <w:r w:rsidRPr="00A71BFF">
        <w:rPr>
          <w:b/>
          <w:color w:val="00188F"/>
          <w:lang w:val="pl-PL"/>
        </w:rPr>
        <w:t>Szczególne postanowienia licencyjne</w:t>
      </w:r>
      <w:r w:rsidRPr="00A71BFF">
        <w:rPr>
          <w:lang w:val="pl-PL"/>
        </w:rPr>
        <w:t>: Oznacza, że postanowienia dotyczące konkretnego Produktu, regulujące jego wdrażanie i używanie zamieszczono niżej w tabeli Praw do Używania.</w:t>
      </w:r>
    </w:p>
    <w:p w:rsidR="00892871" w:rsidRPr="00A71BFF" w:rsidRDefault="0032500E">
      <w:pPr>
        <w:pStyle w:val="ProductList-BodySpaced"/>
        <w:rPr>
          <w:lang w:val="pl-PL"/>
        </w:rPr>
      </w:pPr>
      <w:r w:rsidRPr="00A71BFF">
        <w:rPr>
          <w:b/>
          <w:color w:val="00188F"/>
          <w:lang w:val="pl-PL"/>
        </w:rPr>
        <w:t>Promocje</w:t>
      </w:r>
      <w:r w:rsidRPr="00A71BFF">
        <w:rPr>
          <w:lang w:val="pl-PL"/>
        </w:rPr>
        <w:t xml:space="preserve">: Oznacza, że Produktu dotyczą oferty ograniczone czasowo zgodnie z opisem w </w:t>
      </w:r>
      <w:hyperlink w:anchor="_Sec572">
        <w:r w:rsidRPr="00A71BFF">
          <w:rPr>
            <w:color w:val="00467F"/>
            <w:u w:val="single"/>
            <w:lang w:val="pl-PL"/>
          </w:rPr>
          <w:t>Załączniku F</w:t>
        </w:r>
      </w:hyperlink>
      <w:r w:rsidRPr="00A71BFF">
        <w:rPr>
          <w:lang w:val="pl-PL"/>
        </w:rPr>
        <w:t xml:space="preserve"> — Promocje.</w:t>
      </w:r>
    </w:p>
    <w:p w:rsidR="00892871" w:rsidRPr="00A71BFF" w:rsidRDefault="0032500E">
      <w:pPr>
        <w:pStyle w:val="ProductList-BodySpaced"/>
        <w:rPr>
          <w:lang w:val="pl-PL"/>
        </w:rPr>
      </w:pPr>
      <w:r w:rsidRPr="00A71BFF">
        <w:rPr>
          <w:b/>
          <w:color w:val="00188F"/>
          <w:lang w:val="pl-PL"/>
        </w:rPr>
        <w:t>Wykluczenie dotyczące Uprawnionych Użytkowników</w:t>
      </w:r>
      <w:r w:rsidRPr="00A71BFF">
        <w:rPr>
          <w:lang w:val="pl-PL"/>
        </w:rP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892871" w:rsidRPr="00A71BFF" w:rsidRDefault="0032500E">
      <w:pPr>
        <w:pStyle w:val="ProductList-BodySpaced"/>
        <w:rPr>
          <w:lang w:val="pl-PL"/>
        </w:rPr>
      </w:pPr>
      <w:r w:rsidRPr="00A71BFF">
        <w:rPr>
          <w:b/>
          <w:color w:val="00188F"/>
          <w:lang w:val="pl-PL"/>
        </w:rPr>
        <w:t>Uprawnienie do redukcji</w:t>
      </w:r>
      <w:r w:rsidRPr="00A71BFF">
        <w:rPr>
          <w:lang w:val="pl-PL"/>
        </w:rPr>
        <w:t>: Usługa online dla klienta posiadającego rejestrację Enterprise Enrollment, Enterprise Subscription Enrollment, Microsoft Azure Enrollment lub Enrollment for Education Solutions może zgłosić redukcję licencji lub Roczną alokację zobowiązań.</w:t>
      </w:r>
    </w:p>
    <w:p w:rsidR="00892871" w:rsidRPr="00A71BFF" w:rsidRDefault="0032500E">
      <w:pPr>
        <w:pStyle w:val="ProductList-BodySpaced"/>
        <w:rPr>
          <w:lang w:val="pl-PL"/>
        </w:rPr>
      </w:pPr>
      <w:r w:rsidRPr="00A71BFF">
        <w:rPr>
          <w:b/>
          <w:color w:val="00188F"/>
          <w:lang w:val="pl-PL"/>
        </w:rPr>
        <w:t>Uprawnienie do redukcji (SCE)</w:t>
      </w:r>
      <w:r w:rsidRPr="00A71BFF">
        <w:rPr>
          <w:lang w:val="pl-PL"/>
        </w:rPr>
        <w:t>: Produkty, dla których klient z Rejestracją Server &amp; Cloud może zgłosić redukcję licencji subskrypcji lub przyszłe Przydzielone Zobowiązanie Roczne po upływie 12 miesięcy bez przerwy.</w:t>
      </w:r>
    </w:p>
    <w:p w:rsidR="00892871" w:rsidRPr="00A71BFF" w:rsidRDefault="0032500E">
      <w:pPr>
        <w:pStyle w:val="ProductList-BodySpaced"/>
        <w:rPr>
          <w:lang w:val="pl-PL"/>
        </w:rPr>
      </w:pPr>
      <w:r w:rsidRPr="00A71BFF">
        <w:rPr>
          <w:b/>
          <w:color w:val="00188F"/>
          <w:lang w:val="pl-PL"/>
        </w:rPr>
        <w:t>Prawa do używania w ramach Roamingu</w:t>
      </w:r>
      <w:r w:rsidRPr="00A71BFF">
        <w:rPr>
          <w:lang w:val="pl-PL"/>
        </w:rPr>
        <w:t xml:space="preserve">: Korzyść z pakietu SA zezwalająca </w:t>
      </w:r>
      <w:r>
        <w:fldChar w:fldCharType="begin"/>
      </w:r>
      <w:r w:rsidRPr="00A71BFF">
        <w:rPr>
          <w:lang w:val="pl-PL"/>
        </w:rPr>
        <w:instrText xml:space="preserve"> AutoTextList   \s NoStyle \t "Główny Użytkownik oznacza użytkownika korzystającego z Licencjonowanego Urządzenia przez ponad 50% czasu w dowolnym okresie 90 dni." </w:instrText>
      </w:r>
      <w:r>
        <w:fldChar w:fldCharType="separate"/>
      </w:r>
      <w:r w:rsidRPr="00A71BFF">
        <w:rPr>
          <w:color w:val="0563C1"/>
          <w:lang w:val="pl-PL"/>
        </w:rPr>
        <w:t>Głównemu Użytkownikowi</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na uzyskanie pewnego dostępu i nadająca mu pewne prawa do używania. </w:t>
      </w:r>
      <w:r>
        <w:fldChar w:fldCharType="begin"/>
      </w:r>
      <w:r w:rsidRPr="00A71BFF">
        <w:rPr>
          <w:lang w:val="pl-PL"/>
        </w:rPr>
        <w:instrText xml:space="preserve"> AutoTextList   \s NoStyle \t "Główny Użytkownik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rsidRPr="00A71BFF">
        <w:rPr>
          <w:lang w:val="pl-PL"/>
        </w:rPr>
        <w:t xml:space="preserve"> może używać </w:t>
      </w:r>
      <w:r>
        <w:fldChar w:fldCharType="begin"/>
      </w:r>
      <w:r w:rsidRPr="00A71BFF">
        <w:rPr>
          <w:lang w:val="pl-PL"/>
        </w:rP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sidRPr="00A71BFF">
        <w:rPr>
          <w:color w:val="0563C1"/>
          <w:lang w:val="pl-PL"/>
        </w:rPr>
        <w:t>Uprawniającego Urządzenia Innego Producenta</w:t>
      </w:r>
      <w:r>
        <w:fldChar w:fldCharType="end"/>
      </w:r>
      <w:r w:rsidRPr="00A71BFF">
        <w:rPr>
          <w:lang w:val="pl-PL"/>
        </w:rPr>
        <w:t xml:space="preserve"> do (i) uzyskiwania zdalnego dostępu do dozwolonych Wystąpień lub kopii oprogramowania działającego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Serwerach</w:t>
      </w:r>
      <w:r>
        <w:fldChar w:fldCharType="end"/>
      </w:r>
      <w:r w:rsidRPr="00A71BFF">
        <w:rPr>
          <w:lang w:val="pl-PL"/>
        </w:rPr>
        <w:t xml:space="preserve"> przeznaczonych do użytku Klienta i ich używania, (ii) lokalnego używania dozwolonego Wystąpienia lub kopii w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892871" w:rsidRDefault="0032500E">
      <w:pPr>
        <w:pStyle w:val="ProductList-BodySpaced"/>
      </w:pPr>
      <w:r w:rsidRPr="00A71BFF">
        <w:rPr>
          <w:b/>
          <w:color w:val="00188F"/>
          <w:lang w:val="pl-PL"/>
        </w:rPr>
        <w:t>Prawa Równoważne Prawom z Pakietu Software Assurance</w:t>
      </w:r>
      <w:r w:rsidRPr="00A71BFF">
        <w:rPr>
          <w:lang w:val="pl-PL"/>
        </w:rPr>
        <w:t xml:space="preserve">.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892871" w:rsidRPr="00A71BFF" w:rsidRDefault="0032500E">
      <w:pPr>
        <w:pStyle w:val="ProductList-BodySpaced"/>
        <w:rPr>
          <w:lang w:val="pl-PL"/>
        </w:rPr>
      </w:pPr>
      <w:r w:rsidRPr="00A71BFF">
        <w:rPr>
          <w:b/>
          <w:color w:val="00188F"/>
          <w:lang w:val="pl-PL"/>
        </w:rPr>
        <w:t>Obsługa w ramach oddzielnych procesów (Self Hosting)</w:t>
      </w:r>
      <w:r w:rsidRPr="00A71BFF">
        <w:rPr>
          <w:lang w:val="pl-PL"/>
        </w:rPr>
        <w:t xml:space="preserve">: Korzyść z pakietu SA dopuszczająca używanie Produktów na potrzeby warunkowego hostingu; więcej informacji na ten temat zawarto w części Serwery – Aplikacje Samodzielnie Hostowane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Pula korzyści pakietu SA</w:t>
      </w:r>
      <w:r w:rsidRPr="00A71BFF">
        <w:rPr>
          <w:lang w:val="pl-PL"/>
        </w:rPr>
        <w:t xml:space="preserve">: Oznacza kategorię Produktów, określoną w celu ustalenia korzyści pakietu SA mających szerokie odniesienie do tejże Grupy Produktów, wymienionych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Korzyści dla Studentów</w:t>
      </w:r>
      <w:r w:rsidRPr="00A71BFF">
        <w:rPr>
          <w:lang w:val="pl-PL"/>
        </w:rPr>
        <w:t xml:space="preserve">: Opcja dla Instytucji mających licencję na Produkt uprawniający obejmującą Liczbę Pracowników Organizacji polegająca na udzielaniu licencji na Produkt Studentom w stosunku 1:15 albo 1:40 Studentów na </w:t>
      </w:r>
      <w:r>
        <w:fldChar w:fldCharType="begin"/>
      </w:r>
      <w:r w:rsidRPr="00A71BFF">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A71BFF">
        <w:rPr>
          <w:color w:val="0563C1"/>
          <w:lang w:val="pl-PL"/>
        </w:rPr>
        <w:t>Pracownika Wiedzy</w:t>
      </w:r>
      <w:r>
        <w:fldChar w:fldCharType="end"/>
      </w:r>
      <w:r w:rsidRPr="00A71BFF">
        <w:rPr>
          <w:lang w:val="pl-PL"/>
        </w:rP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sidRPr="00A71BFF">
          <w:rPr>
            <w:color w:val="00467F"/>
            <w:u w:val="single"/>
            <w:lang w:val="pl-PL"/>
          </w:rPr>
          <w:t>Załączniku H — Korzyści dla Studentów i Programy Academic</w:t>
        </w:r>
      </w:hyperlink>
      <w:r w:rsidRPr="00A71BFF">
        <w:rPr>
          <w:lang w:val="pl-PL"/>
        </w:rP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892871" w:rsidRPr="00A71BFF" w:rsidRDefault="0032500E">
      <w:pPr>
        <w:pStyle w:val="ProductList-BodySpaced"/>
        <w:rPr>
          <w:lang w:val="pl-PL"/>
        </w:rPr>
      </w:pPr>
      <w:r w:rsidRPr="00A71BFF">
        <w:rPr>
          <w:b/>
          <w:color w:val="00188F"/>
          <w:lang w:val="pl-PL"/>
        </w:rPr>
        <w:t>Pakiet</w:t>
      </w:r>
      <w:r w:rsidRPr="00A71BFF">
        <w:rPr>
          <w:lang w:val="pl-PL"/>
        </w:rPr>
        <w:t xml:space="preserve">: Produkt złożony ze składników, które podlegają także licencjonowaniu jako osobne Produkty. Pakiet jest licencjonowany w ramach jednej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892871" w:rsidRPr="00A71BFF" w:rsidRDefault="0032500E">
      <w:pPr>
        <w:pStyle w:val="ProductList-BodySpaced"/>
        <w:rPr>
          <w:lang w:val="pl-PL"/>
        </w:rPr>
      </w:pPr>
      <w:r w:rsidRPr="00A71BFF">
        <w:rPr>
          <w:b/>
          <w:color w:val="00188F"/>
          <w:lang w:val="pl-PL"/>
        </w:rPr>
        <w:t>Uprawnienie do uaktualnienia</w:t>
      </w:r>
      <w:r w:rsidRPr="00A71BFF">
        <w:rPr>
          <w:lang w:val="pl-PL"/>
        </w:rPr>
        <w:t>: Licencja Subskrypcyjna na Usługi Online, którą klient korporacyjny lub posiadający subskrypcję Enterprise Subscription może zamówić w ramach zamówienia korygującego lub rocznego, a nie w cyklu miesięcznym.</w:t>
      </w:r>
    </w:p>
    <w:p w:rsidR="00892871" w:rsidRPr="00A71BFF" w:rsidRDefault="0032500E">
      <w:pPr>
        <w:pStyle w:val="ProductList-BodySpaced"/>
        <w:rPr>
          <w:lang w:val="pl-PL"/>
        </w:rPr>
      </w:pPr>
      <w:r w:rsidRPr="00A71BFF">
        <w:rPr>
          <w:b/>
          <w:color w:val="00188F"/>
          <w:lang w:val="pl-PL"/>
        </w:rPr>
        <w:t>Zniżka UTD</w:t>
      </w:r>
      <w:r w:rsidRPr="00A71BFF">
        <w:rPr>
          <w:lang w:val="pl-PL"/>
        </w:rPr>
        <w:t xml:space="preserve">: Zniżka dostępna dla posiadaczy Open Value Subscription zamawiających licencje dla Produktu w trakcie pierwszego roku obowiązywania umowy, jeśli mają oni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odpowiedni uprawniony Produkt.</w:t>
      </w:r>
    </w:p>
    <w:p w:rsidR="00892871" w:rsidRPr="00A71BFF" w:rsidRDefault="0089287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27" w:name="_Sec551"/>
      <w:r>
        <w:t>Wartości w komórkach</w:t>
      </w:r>
      <w:bookmarkEnd w:id="327"/>
      <w:r>
        <w:fldChar w:fldCharType="begin"/>
      </w:r>
      <w:r>
        <w:instrText xml:space="preserve"> TC "</w:instrText>
      </w:r>
      <w:bookmarkStart w:id="328" w:name="_Toc520808741"/>
      <w:r>
        <w:instrText>Wartości w komórkach</w:instrText>
      </w:r>
      <w:bookmarkEnd w:id="328"/>
      <w:r>
        <w:instrText>" \l 2</w:instrText>
      </w:r>
      <w:r>
        <w:fldChar w:fldCharType="end"/>
      </w:r>
    </w:p>
    <w:p w:rsidR="00892871" w:rsidRPr="00A71BFF" w:rsidRDefault="0032500E">
      <w:pPr>
        <w:pStyle w:val="ProductList-BodySpaced"/>
        <w:rPr>
          <w:lang w:val="pl-PL"/>
        </w:rPr>
      </w:pPr>
      <w:r w:rsidRPr="00A71BFF">
        <w:rPr>
          <w:lang w:val="pl-PL"/>
        </w:rP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892871" w:rsidRPr="00A71BFF" w:rsidRDefault="00892871">
      <w:pPr>
        <w:pStyle w:val="ProductList-BodySpaced"/>
        <w:rPr>
          <w:lang w:val="pl-PL"/>
        </w:rPr>
      </w:pPr>
    </w:p>
    <w:p w:rsidR="00892871" w:rsidRPr="00A71BFF" w:rsidRDefault="0032500E">
      <w:pPr>
        <w:pStyle w:val="ProductList-BodySpaced"/>
        <w:rPr>
          <w:lang w:val="pl-PL"/>
        </w:rPr>
      </w:pPr>
      <w:r w:rsidRPr="00A71BFF">
        <w:rPr>
          <w:b/>
          <w:color w:val="00188F"/>
          <w:lang w:val="pl-PL"/>
        </w:rPr>
        <w:t>A</w:t>
      </w:r>
      <w:r w:rsidRPr="00A71BFF">
        <w:rPr>
          <w:lang w:val="pl-PL"/>
        </w:rPr>
        <w:t xml:space="preserve">= </w:t>
      </w:r>
      <w:r w:rsidRPr="00A71BFF">
        <w:rPr>
          <w:color w:val="00188F"/>
          <w:lang w:val="pl-PL"/>
        </w:rPr>
        <w:t>Produkt Dodatkowy</w:t>
      </w:r>
      <w:r w:rsidRPr="00A71BFF">
        <w:rPr>
          <w:lang w:val="pl-PL"/>
        </w:rPr>
        <w:t>: Produkt jest oferowany jako produkt dodatkowy.</w:t>
      </w:r>
    </w:p>
    <w:p w:rsidR="00892871" w:rsidRPr="00A71BFF" w:rsidRDefault="0032500E">
      <w:pPr>
        <w:pStyle w:val="ProductList-BodySpaced"/>
        <w:rPr>
          <w:lang w:val="pl-PL"/>
        </w:rPr>
      </w:pPr>
      <w:r w:rsidRPr="00A71BFF">
        <w:rPr>
          <w:b/>
          <w:color w:val="00188F"/>
          <w:lang w:val="pl-PL"/>
        </w:rPr>
        <w:t>AO</w:t>
      </w:r>
      <w:r w:rsidRPr="00A71BFF">
        <w:rPr>
          <w:lang w:val="pl-PL"/>
        </w:rPr>
        <w:t xml:space="preserve">= </w:t>
      </w:r>
      <w:r w:rsidRPr="00A71BFF">
        <w:rPr>
          <w:color w:val="00188F"/>
          <w:lang w:val="pl-PL"/>
        </w:rPr>
        <w:t>Produkt Dodatkowy dla całej organizacji</w:t>
      </w:r>
      <w:r w:rsidRPr="00A71BFF">
        <w:rPr>
          <w:lang w:val="pl-PL"/>
        </w:rPr>
        <w:t>: Produkt jest oferowany jako Produkt Dodatkowy i musi zostać zamówiony dla całej organizacji.</w:t>
      </w:r>
    </w:p>
    <w:p w:rsidR="00892871" w:rsidRPr="00A71BFF" w:rsidRDefault="0032500E">
      <w:pPr>
        <w:pStyle w:val="ProductList-BodySpaced"/>
        <w:rPr>
          <w:lang w:val="pl-PL"/>
        </w:rPr>
      </w:pPr>
      <w:r w:rsidRPr="00A71BFF">
        <w:rPr>
          <w:b/>
          <w:lang w:val="pl-PL"/>
        </w:rPr>
        <w:t>AF</w:t>
      </w:r>
      <w:r w:rsidRPr="00A71BFF">
        <w:rPr>
          <w:lang w:val="pl-PL"/>
        </w:rPr>
        <w:t xml:space="preserve"> = Produkt Dodatkowy dla Pracowników Naukowo-Dydaktycznych: Produkt jest udostępniany jako Produkt Dodatkowy w programie School i musi mieć licencję obejmującą całą Organizację, w tym wszystkich Pracowników Naukowo-Dydaktycznych i Pracowników Administracyjnych. </w:t>
      </w:r>
    </w:p>
    <w:p w:rsidR="00892871" w:rsidRPr="00A71BFF" w:rsidRDefault="0032500E">
      <w:pPr>
        <w:pStyle w:val="ProductList-BodySpaced"/>
        <w:rPr>
          <w:lang w:val="pl-PL"/>
        </w:rPr>
      </w:pPr>
      <w:r w:rsidRPr="00A71BFF">
        <w:rPr>
          <w:b/>
          <w:lang w:val="pl-PL"/>
        </w:rPr>
        <w:t>AP</w:t>
      </w:r>
      <w:r w:rsidRPr="00A71BFF">
        <w:rPr>
          <w:lang w:val="pl-PL"/>
        </w:rPr>
        <w:t xml:space="preserve"> = Produkt Dodatkowy w EES 2017: Produkt jest oferowany jako Produkt Dodatkowy w ramach rejestracji Enrollment for Education Solutions (z datą publikacji przypadającą w październiku 2017 r. lub później). </w:t>
      </w:r>
    </w:p>
    <w:p w:rsidR="00892871" w:rsidRPr="00A71BFF" w:rsidRDefault="0032500E">
      <w:pPr>
        <w:pStyle w:val="ProductList-BodySpaced"/>
        <w:rPr>
          <w:lang w:val="pl-PL"/>
        </w:rPr>
      </w:pPr>
      <w:r w:rsidRPr="00A71BFF">
        <w:rPr>
          <w:b/>
          <w:lang w:val="pl-PL"/>
        </w:rPr>
        <w:t>AS</w:t>
      </w:r>
      <w:r w:rsidRPr="00A71BFF">
        <w:rPr>
          <w:lang w:val="pl-PL"/>
        </w:rPr>
        <w:t xml:space="preserve"> = Produkt Dodatkowy w programie School: Produkt jest oferowany jako Produkt Dodatkowy tylko w programie School.  </w:t>
      </w:r>
    </w:p>
    <w:p w:rsidR="00892871" w:rsidRPr="00A71BFF" w:rsidRDefault="0032500E">
      <w:pPr>
        <w:pStyle w:val="ProductList-BodySpaced"/>
        <w:rPr>
          <w:lang w:val="pl-PL"/>
        </w:rPr>
      </w:pPr>
      <w:r w:rsidRPr="00A71BFF">
        <w:rPr>
          <w:b/>
          <w:color w:val="00188F"/>
          <w:lang w:val="pl-PL"/>
        </w:rPr>
        <w:t>E</w:t>
      </w:r>
      <w:r w:rsidRPr="00A71BFF">
        <w:rPr>
          <w:lang w:val="pl-PL"/>
        </w:rPr>
        <w:t xml:space="preserve"> = </w:t>
      </w:r>
      <w:r w:rsidRPr="00A71BFF">
        <w:rPr>
          <w:color w:val="00188F"/>
          <w:lang w:val="pl-PL"/>
        </w:rPr>
        <w:t>Produkt Enterprise</w:t>
      </w:r>
      <w:r w:rsidRPr="00A71BFF">
        <w:rPr>
          <w:lang w:val="pl-PL"/>
        </w:rPr>
        <w:t>: Produkt oferowany jako Enterprise, ale nie typu Desktop.</w:t>
      </w:r>
    </w:p>
    <w:p w:rsidR="00892871" w:rsidRPr="00A71BFF" w:rsidRDefault="0032500E">
      <w:pPr>
        <w:pStyle w:val="ProductList-BodySpaced"/>
        <w:rPr>
          <w:lang w:val="pl-PL"/>
        </w:rPr>
      </w:pPr>
      <w:r w:rsidRPr="00A71BFF">
        <w:rPr>
          <w:b/>
          <w:color w:val="00188F"/>
          <w:lang w:val="pl-PL"/>
        </w:rPr>
        <w:t>ED</w:t>
      </w:r>
      <w:r w:rsidRPr="00A71BFF">
        <w:rPr>
          <w:lang w:val="pl-PL"/>
        </w:rPr>
        <w:t xml:space="preserve"> = </w:t>
      </w:r>
      <w:r w:rsidRPr="00A71BFF">
        <w:rPr>
          <w:color w:val="00188F"/>
          <w:lang w:val="pl-PL"/>
        </w:rPr>
        <w:t>Education Desktop</w:t>
      </w:r>
      <w:r w:rsidRPr="00A71BFF">
        <w:rPr>
          <w:lang w:val="pl-PL"/>
        </w:rP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892871" w:rsidRPr="00A71BFF" w:rsidRDefault="0032500E">
      <w:pPr>
        <w:pStyle w:val="ProductList-BodySpaced"/>
        <w:rPr>
          <w:lang w:val="pl-PL"/>
        </w:rPr>
      </w:pPr>
      <w:r w:rsidRPr="00A71BFF">
        <w:rPr>
          <w:b/>
          <w:color w:val="00188F"/>
          <w:lang w:val="pl-PL"/>
        </w:rPr>
        <w:t>EO</w:t>
      </w:r>
      <w:r w:rsidRPr="00A71BFF">
        <w:rPr>
          <w:lang w:val="pl-PL"/>
        </w:rPr>
        <w:t xml:space="preserve"> = </w:t>
      </w:r>
      <w:r w:rsidRPr="00A71BFF">
        <w:rPr>
          <w:color w:val="00188F"/>
          <w:lang w:val="pl-PL"/>
        </w:rPr>
        <w:t>Usługa Enterprise Online</w:t>
      </w:r>
      <w:r w:rsidRPr="00A71BFF">
        <w:rPr>
          <w:lang w:val="pl-PL"/>
        </w:rP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892871" w:rsidRPr="00A71BFF" w:rsidRDefault="0032500E">
      <w:pPr>
        <w:pStyle w:val="ProductList-BodySpaced"/>
        <w:rPr>
          <w:lang w:val="pl-PL"/>
        </w:rPr>
      </w:pPr>
      <w:r w:rsidRPr="00A71BFF">
        <w:rPr>
          <w:b/>
          <w:color w:val="00188F"/>
          <w:lang w:val="pl-PL"/>
        </w:rPr>
        <w:t>EP</w:t>
      </w:r>
      <w:r w:rsidRPr="00A71BFF">
        <w:rPr>
          <w:color w:val="000000"/>
          <w:lang w:val="pl-PL"/>
        </w:rPr>
        <w:t xml:space="preserve"> = </w:t>
      </w:r>
      <w:r w:rsidRPr="00A71BFF">
        <w:rPr>
          <w:color w:val="00188F"/>
          <w:lang w:val="pl-PL"/>
        </w:rPr>
        <w:t>Produkt w ramach Platformy Education</w:t>
      </w:r>
      <w:r w:rsidRPr="00A71BFF">
        <w:rPr>
          <w:lang w:val="pl-PL"/>
        </w:rP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rsidRPr="00A71BFF">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A71BFF">
        <w:rPr>
          <w:color w:val="0563C1"/>
          <w:lang w:val="pl-PL"/>
        </w:rPr>
        <w:t>Pracowników Wiedzy</w:t>
      </w:r>
      <w:r>
        <w:fldChar w:fldCharType="end"/>
      </w:r>
      <w:r w:rsidRPr="00A71BFF">
        <w:rPr>
          <w:lang w:val="pl-PL"/>
        </w:rPr>
        <w:t xml:space="preserve"> lub wszystkich Studentów.</w:t>
      </w:r>
    </w:p>
    <w:p w:rsidR="00892871" w:rsidRPr="00A71BFF" w:rsidRDefault="0032500E">
      <w:pPr>
        <w:pStyle w:val="ProductList-BodySpaced"/>
        <w:rPr>
          <w:lang w:val="pl-PL"/>
        </w:rPr>
      </w:pPr>
      <w:r w:rsidRPr="00A71BFF">
        <w:rPr>
          <w:b/>
          <w:color w:val="00188F"/>
          <w:lang w:val="pl-PL"/>
        </w:rPr>
        <w:t>OM</w:t>
      </w:r>
      <w:r w:rsidRPr="00A71BFF">
        <w:rPr>
          <w:lang w:val="pl-PL"/>
        </w:rPr>
        <w:t xml:space="preserve"> = </w:t>
      </w:r>
      <w:r w:rsidRPr="00A71BFF">
        <w:rPr>
          <w:color w:val="00188F"/>
          <w:lang w:val="pl-PL"/>
        </w:rPr>
        <w:t>Open Minimum</w:t>
      </w:r>
      <w:r w:rsidRPr="00A71BFF">
        <w:rPr>
          <w:lang w:val="pl-PL"/>
        </w:rPr>
        <w:t>: Każda Licencja liczy się wyłącznie jako pięć Licencji do celów złożenia minimalnego zamówienia początkowego w ramach Licencji Open i Open Value.</w:t>
      </w:r>
    </w:p>
    <w:p w:rsidR="00892871" w:rsidRPr="00A71BFF" w:rsidRDefault="0032500E">
      <w:pPr>
        <w:pStyle w:val="ProductList-BodySpaced"/>
        <w:rPr>
          <w:lang w:val="pl-PL"/>
        </w:rPr>
      </w:pPr>
      <w:r w:rsidRPr="00A71BFF">
        <w:rPr>
          <w:b/>
          <w:color w:val="00188F"/>
          <w:lang w:val="pl-PL"/>
        </w:rPr>
        <w:t>OW</w:t>
      </w:r>
      <w:r w:rsidRPr="00A71BFF">
        <w:rPr>
          <w:lang w:val="pl-PL"/>
        </w:rPr>
        <w:t xml:space="preserve"> = </w:t>
      </w:r>
      <w:r w:rsidRPr="00A71BFF">
        <w:rPr>
          <w:color w:val="00188F"/>
          <w:lang w:val="pl-PL"/>
        </w:rPr>
        <w:t>Dla całej organizacji</w:t>
      </w:r>
      <w:r w:rsidRPr="00A71BFF">
        <w:rPr>
          <w:lang w:val="pl-PL"/>
        </w:rPr>
        <w:t>: dostępne w opcji dla całej organizacji.</w:t>
      </w:r>
    </w:p>
    <w:p w:rsidR="00892871" w:rsidRPr="00A71BFF" w:rsidRDefault="0032500E">
      <w:pPr>
        <w:pStyle w:val="ProductList-BodySpaced"/>
        <w:rPr>
          <w:lang w:val="pl-PL"/>
        </w:rPr>
      </w:pPr>
      <w:r w:rsidRPr="00A71BFF">
        <w:rPr>
          <w:b/>
          <w:color w:val="00188F"/>
          <w:lang w:val="pl-PL"/>
        </w:rPr>
        <w:t>P</w:t>
      </w:r>
      <w:r w:rsidRPr="00A71BFF">
        <w:rPr>
          <w:lang w:val="pl-PL"/>
        </w:rPr>
        <w:t xml:space="preserve"> = </w:t>
      </w:r>
      <w:r w:rsidRPr="00A71BFF">
        <w:rPr>
          <w:color w:val="00188F"/>
          <w:lang w:val="pl-PL"/>
        </w:rPr>
        <w:t>Nie dla Całej Organizacji w Open Value</w:t>
      </w:r>
      <w:r w:rsidRPr="00A71BFF">
        <w:rPr>
          <w:lang w:val="pl-PL"/>
        </w:rPr>
        <w:t>: Produkt jest oferowany na zasadzie nie dla całej organizacji w Open Value.</w:t>
      </w:r>
    </w:p>
    <w:p w:rsidR="00892871" w:rsidRPr="00A71BFF" w:rsidRDefault="0032500E">
      <w:pPr>
        <w:pStyle w:val="ProductList-BodySpaced"/>
        <w:rPr>
          <w:lang w:val="pl-PL"/>
        </w:rPr>
      </w:pPr>
      <w:r w:rsidRPr="00A71BFF">
        <w:rPr>
          <w:b/>
          <w:color w:val="00188F"/>
          <w:lang w:val="pl-PL"/>
        </w:rPr>
        <w:t>S</w:t>
      </w:r>
      <w:r w:rsidRPr="00A71BFF">
        <w:rPr>
          <w:color w:val="000000"/>
          <w:lang w:val="pl-PL"/>
        </w:rPr>
        <w:t xml:space="preserve"> = </w:t>
      </w:r>
      <w:r w:rsidRPr="00A71BFF">
        <w:rPr>
          <w:color w:val="00188F"/>
          <w:lang w:val="pl-PL"/>
        </w:rPr>
        <w:t>Oferta dla Studentów tylko w ramach programu School</w:t>
      </w:r>
      <w:r w:rsidRPr="00A71BFF">
        <w:rPr>
          <w:lang w:val="pl-PL"/>
        </w:rPr>
        <w:t>: Produkt jest udostępniany wyłącznie na podstawie Oferty dla Studentów w ramach programu School i musi być zamawiany na pełną Liczbę Studentów.</w:t>
      </w:r>
    </w:p>
    <w:p w:rsidR="00892871" w:rsidRPr="00A71BFF" w:rsidRDefault="0032500E">
      <w:pPr>
        <w:pStyle w:val="ProductList-BodySpaced"/>
        <w:rPr>
          <w:lang w:val="pl-PL"/>
        </w:rPr>
      </w:pPr>
      <w:r w:rsidRPr="00A71BFF">
        <w:rPr>
          <w:b/>
          <w:color w:val="00188F"/>
          <w:lang w:val="pl-PL"/>
        </w:rPr>
        <w:t>SD</w:t>
      </w:r>
      <w:r w:rsidRPr="00A71BFF">
        <w:rPr>
          <w:lang w:val="pl-PL"/>
        </w:rPr>
        <w:t xml:space="preserve">= </w:t>
      </w:r>
      <w:r w:rsidRPr="00A71BFF">
        <w:rPr>
          <w:color w:val="00188F"/>
          <w:lang w:val="pl-PL"/>
        </w:rPr>
        <w:t>Produkt platformy School Desktop</w:t>
      </w:r>
      <w:r w:rsidRPr="00A71BFF">
        <w:rPr>
          <w:lang w:val="pl-PL"/>
        </w:rPr>
        <w:t>: Produkt jest oferowany jako Produkt w ramach Platformy School Desktop razem z Pakietem Licencji Dostępowych (CAL) typu Enterprise albo Pakietem Podstawowych Licencji Dostępowych (CAL) w ramach programu School. SD liczy jest jako trzy jednostki.</w:t>
      </w:r>
    </w:p>
    <w:p w:rsidR="00892871" w:rsidRPr="00A71BFF" w:rsidRDefault="0032500E">
      <w:pPr>
        <w:pStyle w:val="ProductList-BodySpaced"/>
        <w:rPr>
          <w:lang w:val="pl-PL"/>
        </w:rPr>
      </w:pPr>
      <w:r w:rsidRPr="00A71BFF">
        <w:rPr>
          <w:b/>
          <w:color w:val="00188F"/>
          <w:lang w:val="pl-PL"/>
        </w:rPr>
        <w:t>ST</w:t>
      </w:r>
      <w:r w:rsidRPr="00A71BFF">
        <w:rPr>
          <w:lang w:val="pl-PL"/>
        </w:rPr>
        <w:t xml:space="preserve"> = </w:t>
      </w:r>
      <w:r w:rsidRPr="00A71BFF">
        <w:rPr>
          <w:color w:val="00188F"/>
          <w:lang w:val="pl-PL"/>
        </w:rPr>
        <w:t>Oferta dla Studentów</w:t>
      </w:r>
      <w:r w:rsidRPr="00A71BFF">
        <w:rPr>
          <w:lang w:val="pl-PL"/>
        </w:rPr>
        <w:t>: Produkt jest oferowany jako oferta „dla Studentów” i musi być zamawiany dla pełnej Liczby Studentów.</w:t>
      </w:r>
    </w:p>
    <w:p w:rsidR="00892871" w:rsidRPr="00A71BFF" w:rsidRDefault="0032500E">
      <w:pPr>
        <w:pStyle w:val="ProductList-BodySpaced"/>
        <w:rPr>
          <w:lang w:val="pl-PL"/>
        </w:rPr>
      </w:pPr>
      <w:r w:rsidRPr="00A71BFF">
        <w:rPr>
          <w:b/>
          <w:color w:val="00188F"/>
          <w:lang w:val="pl-PL"/>
        </w:rPr>
        <w:t>SP</w:t>
      </w:r>
      <w:r w:rsidRPr="00A71BFF">
        <w:rPr>
          <w:lang w:val="pl-PL"/>
        </w:rPr>
        <w:t xml:space="preserve"> = </w:t>
      </w:r>
      <w:r w:rsidRPr="00A71BFF">
        <w:rPr>
          <w:color w:val="00188F"/>
          <w:lang w:val="pl-PL"/>
        </w:rPr>
        <w:t>Produkt Server and Tools</w:t>
      </w:r>
      <w:r w:rsidRPr="00A71BFF">
        <w:rPr>
          <w:lang w:val="pl-PL"/>
        </w:rPr>
        <w:t>: Produkt jest oferowany w ramach rejestracji Server and Cloud Enrollment.</w:t>
      </w:r>
    </w:p>
    <w:p w:rsidR="00892871" w:rsidRPr="00A71BFF" w:rsidRDefault="0032500E">
      <w:pPr>
        <w:pStyle w:val="ProductList-BodySpaced"/>
        <w:rPr>
          <w:lang w:val="pl-PL"/>
        </w:rPr>
      </w:pPr>
      <w:r w:rsidRPr="00A71BFF">
        <w:rPr>
          <w:b/>
          <w:color w:val="00188F"/>
          <w:lang w:val="pl-PL"/>
        </w:rPr>
        <w:t>UC</w:t>
      </w:r>
      <w:r w:rsidRPr="00A71BFF">
        <w:rPr>
          <w:lang w:val="pl-PL"/>
        </w:rPr>
        <w:t xml:space="preserve"> = </w:t>
      </w:r>
      <w:r w:rsidRPr="00A71BFF">
        <w:rPr>
          <w:color w:val="00188F"/>
          <w:lang w:val="pl-PL"/>
        </w:rPr>
        <w:t>Chmura społecznościowa dla instytucji publicznych (dostępna tylko w USA)</w:t>
      </w:r>
      <w:r w:rsidRPr="00A71BFF">
        <w:rPr>
          <w:lang w:val="pl-PL"/>
        </w:rPr>
        <w:t>: Ta Usługa Online jest oferowana jako usługa chmury społecznościowej dla instytucji publicznych Stanów Zjednoczonych.</w:t>
      </w:r>
    </w:p>
    <w:p w:rsidR="00892871" w:rsidRPr="00A71BFF" w:rsidRDefault="0089287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29" w:name="_Sec552"/>
      <w:r>
        <w:t>Nagłówki Kolumn</w:t>
      </w:r>
      <w:bookmarkEnd w:id="329"/>
      <w:r>
        <w:fldChar w:fldCharType="begin"/>
      </w:r>
      <w:r>
        <w:instrText xml:space="preserve"> TC "</w:instrText>
      </w:r>
      <w:bookmarkStart w:id="330" w:name="_Toc520808742"/>
      <w:r>
        <w:instrText>Nagłówki Kolumn</w:instrText>
      </w:r>
      <w:bookmarkEnd w:id="330"/>
      <w:r>
        <w:instrText>" \l 2</w:instrText>
      </w:r>
      <w:r>
        <w:fldChar w:fldCharType="end"/>
      </w:r>
    </w:p>
    <w:p w:rsidR="00892871" w:rsidRPr="00A71BFF" w:rsidRDefault="0032500E">
      <w:pPr>
        <w:pStyle w:val="ProductList-BodySpaced"/>
        <w:rPr>
          <w:lang w:val="pl-PL"/>
        </w:rPr>
      </w:pPr>
      <w:r w:rsidRPr="00A71BFF">
        <w:rPr>
          <w:lang w:val="pl-PL"/>
        </w:rPr>
        <w:t>W tabeli Dostępność programów dla każdego Wpisu dotyczącego Produktu wyświetlane są odpowiednie Nagłówki Kolumn, które porządkują informacje o dostępności programów według programów, typów ofert, punktów i dat dostępności.</w:t>
      </w:r>
    </w:p>
    <w:p w:rsidR="00892871" w:rsidRPr="00A71BFF" w:rsidRDefault="00892871">
      <w:pPr>
        <w:pStyle w:val="ProductList-BodySpaced"/>
        <w:rPr>
          <w:lang w:val="pl-PL"/>
        </w:rPr>
      </w:pPr>
    </w:p>
    <w:p w:rsidR="00892871" w:rsidRPr="00A71BFF" w:rsidRDefault="0032500E">
      <w:pPr>
        <w:pStyle w:val="ProductList-BodySpaced"/>
        <w:rPr>
          <w:lang w:val="pl-PL"/>
        </w:rPr>
      </w:pPr>
      <w:r w:rsidRPr="00A71BFF">
        <w:rPr>
          <w:b/>
          <w:color w:val="00188F"/>
          <w:lang w:val="pl-PL"/>
        </w:rPr>
        <w:t>CSP</w:t>
      </w:r>
      <w:r w:rsidRPr="00A71BFF">
        <w:rPr>
          <w:color w:val="000000"/>
          <w:lang w:val="pl-PL"/>
        </w:rPr>
        <w:t xml:space="preserve">= </w:t>
      </w:r>
      <w:r w:rsidRPr="00A71BFF">
        <w:rPr>
          <w:color w:val="00188F"/>
          <w:lang w:val="pl-PL"/>
        </w:rPr>
        <w:t>Umowa Microsoft Cloud Agreement</w:t>
      </w:r>
      <w:r w:rsidRPr="00A71BFF">
        <w:rPr>
          <w:lang w:val="pl-PL"/>
        </w:rPr>
        <w:t>:</w:t>
      </w:r>
      <w:r w:rsidRPr="00A71BFF">
        <w:rPr>
          <w:color w:val="000000"/>
          <w:lang w:val="pl-PL"/>
        </w:rPr>
        <w:t xml:space="preserve"> Umowa Microsoft Cloud Agreement jest stosowana w programie dla Dostawców Rozwiązań w Chmurze.</w:t>
      </w:r>
    </w:p>
    <w:p w:rsidR="00892871" w:rsidRPr="00A71BFF" w:rsidRDefault="0032500E">
      <w:pPr>
        <w:pStyle w:val="ProductList-BodySpaced"/>
        <w:rPr>
          <w:lang w:val="pl-PL"/>
        </w:rPr>
      </w:pPr>
      <w:r w:rsidRPr="00A71BFF">
        <w:rPr>
          <w:b/>
          <w:color w:val="00188F"/>
          <w:lang w:val="pl-PL"/>
        </w:rPr>
        <w:t xml:space="preserve">DA </w:t>
      </w:r>
      <w:r w:rsidRPr="00A71BFF">
        <w:rPr>
          <w:lang w:val="pl-PL"/>
        </w:rPr>
        <w:t xml:space="preserve">= </w:t>
      </w:r>
      <w:r w:rsidRPr="00A71BFF">
        <w:rPr>
          <w:color w:val="00188F"/>
          <w:lang w:val="pl-PL"/>
        </w:rPr>
        <w:t>Data Dostępności</w:t>
      </w:r>
      <w:r w:rsidRPr="00A71BFF">
        <w:rPr>
          <w:lang w:val="pl-PL"/>
        </w:rP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892871" w:rsidRPr="00A71BFF" w:rsidRDefault="0032500E">
      <w:pPr>
        <w:pStyle w:val="ProductList-BodySpaced"/>
        <w:rPr>
          <w:lang w:val="pl-PL"/>
        </w:rPr>
      </w:pPr>
      <w:r w:rsidRPr="00A71BFF">
        <w:rPr>
          <w:b/>
          <w:color w:val="00188F"/>
          <w:lang w:val="pl-PL"/>
        </w:rPr>
        <w:t>EA/EAS</w:t>
      </w:r>
      <w:r w:rsidRPr="00A71BFF">
        <w:rPr>
          <w:lang w:val="pl-PL"/>
        </w:rPr>
        <w:t xml:space="preserve"> = </w:t>
      </w:r>
      <w:r w:rsidRPr="00A71BFF">
        <w:rPr>
          <w:color w:val="00188F"/>
          <w:lang w:val="pl-PL"/>
        </w:rPr>
        <w:t>Umowa Enterprise i Umowa Enterprise Subscription</w:t>
      </w:r>
      <w:r w:rsidRPr="00A71BFF">
        <w:rPr>
          <w:lang w:val="pl-PL"/>
        </w:rPr>
        <w:t>: Obejmuje Rejestracje Enterprise i Enterprise Subscription, w tym Rejestrację Server Cloud.</w:t>
      </w:r>
    </w:p>
    <w:p w:rsidR="00892871" w:rsidRDefault="0032500E">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892871" w:rsidRPr="00A71BFF" w:rsidRDefault="0032500E">
      <w:pPr>
        <w:pStyle w:val="ProductList-BodySpaced"/>
        <w:rPr>
          <w:lang w:val="pl-PL"/>
        </w:rPr>
      </w:pPr>
      <w:r w:rsidRPr="00A71BFF">
        <w:rPr>
          <w:b/>
          <w:color w:val="00188F"/>
          <w:lang w:val="pl-PL"/>
        </w:rPr>
        <w:t>L</w:t>
      </w:r>
      <w:r w:rsidRPr="00A71BFF">
        <w:rPr>
          <w:lang w:val="pl-PL"/>
        </w:rPr>
        <w:t xml:space="preserve"> = </w:t>
      </w:r>
      <w:r w:rsidRPr="00A71BFF">
        <w:rPr>
          <w:color w:val="00188F"/>
          <w:lang w:val="pl-PL"/>
        </w:rPr>
        <w:t>Licencja</w:t>
      </w:r>
      <w:r w:rsidRPr="00A71BFF">
        <w:rPr>
          <w:lang w:val="pl-PL"/>
        </w:rPr>
        <w:t>: Wartość punktowa dla wskazanej licencji oprogramowania. Jeśli wartość punktowa znajduje się w nawiasach, to dotyczy Umowy Campus and School.</w:t>
      </w:r>
    </w:p>
    <w:p w:rsidR="00892871" w:rsidRPr="00A71BFF" w:rsidRDefault="0032500E">
      <w:pPr>
        <w:pStyle w:val="ProductList-BodySpaced"/>
        <w:rPr>
          <w:lang w:val="pl-PL"/>
        </w:rPr>
      </w:pPr>
      <w:r w:rsidRPr="00A71BFF">
        <w:rPr>
          <w:b/>
          <w:color w:val="00188F"/>
          <w:lang w:val="pl-PL"/>
        </w:rPr>
        <w:t xml:space="preserve">L/SA </w:t>
      </w:r>
      <w:r w:rsidRPr="00A71BFF">
        <w:rPr>
          <w:lang w:val="pl-PL"/>
        </w:rPr>
        <w:t xml:space="preserve">= </w:t>
      </w:r>
      <w:r w:rsidRPr="00A71BFF">
        <w:rPr>
          <w:color w:val="00188F"/>
          <w:lang w:val="pl-PL"/>
        </w:rPr>
        <w:t>Licencja i pakiet SA</w:t>
      </w:r>
      <w:r w:rsidRPr="00A71BFF">
        <w:rPr>
          <w:lang w:val="pl-PL"/>
        </w:rPr>
        <w:t>: Wartość punktowa dotycząca łączonej oferty kupna licencji razem z pakietem SA.</w:t>
      </w:r>
    </w:p>
    <w:p w:rsidR="00892871" w:rsidRPr="00A71BFF" w:rsidRDefault="0032500E">
      <w:pPr>
        <w:pStyle w:val="ProductList-BodySpaced"/>
        <w:rPr>
          <w:lang w:val="pl-PL"/>
        </w:rPr>
      </w:pPr>
      <w:r w:rsidRPr="00A71BFF">
        <w:rPr>
          <w:b/>
          <w:color w:val="00188F"/>
          <w:lang w:val="pl-PL"/>
        </w:rPr>
        <w:t>MPSA</w:t>
      </w:r>
      <w:r w:rsidRPr="00A71BFF">
        <w:rPr>
          <w:lang w:val="pl-PL"/>
        </w:rPr>
        <w:t xml:space="preserve"> = </w:t>
      </w:r>
      <w:r w:rsidRPr="00A71BFF">
        <w:rPr>
          <w:color w:val="00188F"/>
          <w:lang w:val="pl-PL"/>
        </w:rPr>
        <w:t>Umowa w Sprawie Produktów i Usług Microsoft</w:t>
      </w:r>
      <w:r w:rsidRPr="00A71BFF">
        <w:rPr>
          <w:lang w:val="pl-PL"/>
        </w:rPr>
        <w:t>.</w:t>
      </w:r>
    </w:p>
    <w:p w:rsidR="00892871" w:rsidRDefault="0032500E">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892871" w:rsidRDefault="0032500E">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892871" w:rsidRDefault="0032500E">
      <w:pPr>
        <w:pStyle w:val="ProductList-BodySpaced"/>
      </w:pPr>
      <w:r>
        <w:rPr>
          <w:b/>
          <w:color w:val="00188F"/>
        </w:rPr>
        <w:t>OVS-ES</w:t>
      </w:r>
      <w:r>
        <w:t xml:space="preserve"> = </w:t>
      </w:r>
      <w:r>
        <w:rPr>
          <w:color w:val="00188F"/>
        </w:rPr>
        <w:t>Open Value Subscription — Education Solutions</w:t>
      </w:r>
      <w:r>
        <w:t>.</w:t>
      </w:r>
    </w:p>
    <w:p w:rsidR="00892871" w:rsidRPr="00A71BFF" w:rsidRDefault="0032500E">
      <w:pPr>
        <w:pStyle w:val="ProductList-BodySpaced"/>
        <w:rPr>
          <w:lang w:val="pl-PL"/>
        </w:rPr>
      </w:pPr>
      <w:r w:rsidRPr="00A71BFF">
        <w:rPr>
          <w:b/>
          <w:color w:val="00188F"/>
          <w:lang w:val="pl-PL"/>
        </w:rPr>
        <w:t>Punkt</w:t>
      </w:r>
      <w:r w:rsidRPr="00A71BFF">
        <w:rPr>
          <w:lang w:val="pl-PL"/>
        </w:rPr>
        <w:t xml:space="preserve"> = wartość przypisana Produktowi, służąca do obliczania poziomu ceny w ramach zawartej z Klientem umowy licencjonowania zbiorowego.</w:t>
      </w:r>
    </w:p>
    <w:p w:rsidR="00892871" w:rsidRPr="00A71BFF" w:rsidRDefault="0032500E">
      <w:pPr>
        <w:pStyle w:val="ProductList-BodySpaced"/>
        <w:rPr>
          <w:lang w:val="pl-PL"/>
        </w:rPr>
      </w:pPr>
      <w:r w:rsidRPr="00A71BFF">
        <w:rPr>
          <w:b/>
          <w:color w:val="00188F"/>
          <w:lang w:val="pl-PL"/>
        </w:rPr>
        <w:t>SA</w:t>
      </w:r>
      <w:r w:rsidRPr="00A71BFF">
        <w:rPr>
          <w:lang w:val="pl-PL"/>
        </w:rPr>
        <w:t xml:space="preserve"> = </w:t>
      </w:r>
      <w:r w:rsidRPr="00A71BFF">
        <w:rPr>
          <w:color w:val="00188F"/>
          <w:lang w:val="pl-PL"/>
        </w:rPr>
        <w:t>Software Assurance</w:t>
      </w:r>
      <w:r w:rsidRPr="00A71BFF">
        <w:rPr>
          <w:lang w:val="pl-PL"/>
        </w:rPr>
        <w:t>: wartość punktowa dla oferty kupna wskazanego oprogramowania razem z pakietem SA.</w:t>
      </w:r>
    </w:p>
    <w:p w:rsidR="00892871" w:rsidRDefault="0032500E">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892871" w:rsidRDefault="00892871">
      <w:pPr>
        <w:pStyle w:val="ProductList-BodySpaced"/>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31" w:name="_Sec553"/>
      <w:r>
        <w:t>Definicje</w:t>
      </w:r>
      <w:bookmarkEnd w:id="331"/>
      <w:r>
        <w:fldChar w:fldCharType="begin"/>
      </w:r>
      <w:r>
        <w:instrText xml:space="preserve"> TC "</w:instrText>
      </w:r>
      <w:bookmarkStart w:id="332" w:name="_Toc520808743"/>
      <w:r>
        <w:instrText>Definicje</w:instrText>
      </w:r>
      <w:bookmarkEnd w:id="332"/>
      <w:r>
        <w:instrText>" \l 2</w:instrText>
      </w:r>
      <w:r>
        <w:fldChar w:fldCharType="end"/>
      </w:r>
    </w:p>
    <w:p w:rsidR="00892871" w:rsidRDefault="0032500E">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892871" w:rsidRPr="00A71BFF" w:rsidRDefault="0032500E">
      <w:pPr>
        <w:pStyle w:val="ProductList-BodySpaced"/>
        <w:rPr>
          <w:lang w:val="pl-PL"/>
        </w:rPr>
      </w:pPr>
      <w:r w:rsidRPr="00A71BFF">
        <w:rPr>
          <w:b/>
          <w:color w:val="00188F"/>
          <w:lang w:val="pl-PL"/>
        </w:rPr>
        <w:t xml:space="preserve">Dodatek </w:t>
      </w:r>
      <w:r w:rsidRPr="00A71BFF">
        <w:rPr>
          <w:lang w:val="pl-PL"/>
        </w:rP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892871" w:rsidRPr="00A71BFF" w:rsidRDefault="0032500E">
      <w:pPr>
        <w:pStyle w:val="ProductList-BodySpaced"/>
        <w:rPr>
          <w:lang w:val="pl-PL"/>
        </w:rPr>
      </w:pPr>
      <w:r w:rsidRPr="00A71BFF">
        <w:rPr>
          <w:b/>
          <w:color w:val="00188F"/>
          <w:lang w:val="pl-PL"/>
        </w:rPr>
        <w:t>Dodatkowa Licencja Dostępowa (CAL)</w:t>
      </w:r>
      <w:r w:rsidRPr="00A71BFF">
        <w:rPr>
          <w:lang w:val="pl-PL"/>
        </w:rPr>
        <w:t xml:space="preserve"> oznacza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Licencję Dostępową (CAL)</w:t>
      </w:r>
      <w:r>
        <w:fldChar w:fldCharType="end"/>
      </w:r>
      <w:r w:rsidRPr="00A71BFF">
        <w:rPr>
          <w:lang w:val="pl-PL"/>
        </w:rPr>
        <w:t xml:space="preserve">, która musi towarzyszyć podstawowej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Dostępowej (CAL)</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Dodatkowa Licencja typu External Connector</w:t>
      </w:r>
      <w:r w:rsidRPr="00A71BFF">
        <w:rPr>
          <w:lang w:val="pl-PL"/>
        </w:rPr>
        <w:t xml:space="preserve"> oznacza </w:t>
      </w:r>
      <w:r>
        <w:fldChar w:fldCharType="begin"/>
      </w:r>
      <w:r w:rsidRPr="00A71BFF">
        <w:rPr>
          <w:lang w:val="pl-PL"/>
        </w:rP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Licencję typu External Connector</w:t>
      </w:r>
      <w:r>
        <w:fldChar w:fldCharType="end"/>
      </w:r>
      <w:r w:rsidRPr="00A71BFF">
        <w:rPr>
          <w:lang w:val="pl-PL"/>
        </w:rPr>
        <w:t xml:space="preserve">, która musi towarzyszyć podstawowej </w:t>
      </w:r>
      <w:r>
        <w:fldChar w:fldCharType="begin"/>
      </w:r>
      <w:r w:rsidRPr="00A71BFF">
        <w:rPr>
          <w:lang w:val="pl-PL"/>
        </w:rP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Licencji typu External Connector</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Licencja Dostępowa (CAL)</w:t>
      </w:r>
      <w:r w:rsidRPr="00A71BFF">
        <w:rPr>
          <w:lang w:val="pl-PL"/>
        </w:rP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892871" w:rsidRPr="00A71BFF" w:rsidRDefault="0032500E">
      <w:pPr>
        <w:pStyle w:val="ProductList-BodySpaced"/>
        <w:rPr>
          <w:lang w:val="pl-PL"/>
        </w:rPr>
      </w:pPr>
      <w:r w:rsidRPr="00A71BFF">
        <w:rPr>
          <w:b/>
          <w:color w:val="00188F"/>
          <w:lang w:val="pl-PL"/>
        </w:rPr>
        <w:t>Licencja Równoważna Licencji Dostępowej (CAL)</w:t>
      </w:r>
      <w:r w:rsidRPr="00A71BFF">
        <w:rPr>
          <w:lang w:val="pl-PL"/>
        </w:rPr>
        <w:t xml:space="preserve"> oznacza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na Użytkownika lub </w:t>
      </w:r>
      <w:r>
        <w:fldChar w:fldCharType="begin"/>
      </w:r>
      <w:r w:rsidRPr="00A71BFF">
        <w:rPr>
          <w:lang w:val="pl-PL"/>
        </w:rP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Licencję typu External Connector</w:t>
      </w:r>
      <w:r>
        <w:fldChar w:fldCharType="end"/>
      </w:r>
      <w:r w:rsidRPr="00A71BFF">
        <w:rPr>
          <w:lang w:val="pl-PL"/>
        </w:rPr>
        <w:t xml:space="preserve"> wskazaną w tabeli „Dostęp do oprogramowania serwera” Produktu lub pakiet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Dostępowych (CAL)</w:t>
      </w:r>
      <w:r>
        <w:fldChar w:fldCharType="end"/>
      </w:r>
      <w:r w:rsidRPr="00A71BFF">
        <w:rPr>
          <w:lang w:val="pl-PL"/>
        </w:rPr>
        <w:t xml:space="preserve"> lub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odpowiednio wskazanych w Tabeli Licencji Równoważnych Licencjom Dostępowym (CAL), </w:t>
      </w:r>
      <w:hyperlink w:anchor="_Sec591">
        <w:r w:rsidRPr="00A71BFF">
          <w:rPr>
            <w:color w:val="00467F"/>
            <w:u w:val="single"/>
            <w:lang w:val="pl-PL"/>
          </w:rPr>
          <w:t>Załącznik A</w:t>
        </w:r>
      </w:hyperlink>
      <w:r w:rsidRPr="00A71BFF">
        <w:rPr>
          <w:lang w:val="pl-PL"/>
        </w:rPr>
        <w:t xml:space="preserve">. Pakiet CAL to Licencja Równoważna Licencji CAL, jednak wyłącznie w przypadku zakupu przez Klienta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po Dacie Dostępności danego Produktu Serwerowego lub w przypadku, gdy Klient w Dacie Dostępności posiada aktywną, odpowiednią licencję SA.</w:t>
      </w:r>
    </w:p>
    <w:p w:rsidR="00892871" w:rsidRPr="00A71BFF" w:rsidRDefault="0032500E">
      <w:pPr>
        <w:pStyle w:val="ProductList-BodySpaced"/>
        <w:rPr>
          <w:lang w:val="pl-PL"/>
        </w:rPr>
      </w:pPr>
      <w:r w:rsidRPr="00A71BFF">
        <w:rPr>
          <w:b/>
          <w:color w:val="00188F"/>
          <w:lang w:val="pl-PL"/>
        </w:rPr>
        <w:t>Środowisko Systemu Operacyjnego Klienta</w:t>
      </w:r>
      <w:r w:rsidRPr="00A71BFF">
        <w:rPr>
          <w:lang w:val="pl-PL"/>
        </w:rPr>
        <w:t xml:space="preserve"> oznacza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w którym jest uruchamiany system operacyjny klienta.</w:t>
      </w:r>
    </w:p>
    <w:p w:rsidR="00892871" w:rsidRPr="00A71BFF" w:rsidRDefault="0032500E">
      <w:pPr>
        <w:pStyle w:val="ProductList-BodySpaced"/>
        <w:rPr>
          <w:lang w:val="pl-PL"/>
        </w:rPr>
      </w:pPr>
      <w:r w:rsidRPr="00A71BFF">
        <w:rPr>
          <w:b/>
          <w:color w:val="00188F"/>
          <w:lang w:val="pl-PL"/>
        </w:rPr>
        <w:t>Klastrowa Aplikacja HPC</w:t>
      </w:r>
      <w:r w:rsidRPr="00A71BFF">
        <w:rPr>
          <w:lang w:val="pl-PL"/>
        </w:rP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892871" w:rsidRPr="00A71BFF" w:rsidRDefault="0032500E">
      <w:pPr>
        <w:pStyle w:val="ProductList-BodySpaced"/>
        <w:rPr>
          <w:lang w:val="pl-PL"/>
        </w:rPr>
      </w:pPr>
      <w:r w:rsidRPr="00A71BFF">
        <w:rPr>
          <w:b/>
          <w:color w:val="00188F"/>
          <w:lang w:val="pl-PL"/>
        </w:rPr>
        <w:t>Węzeł Klastra</w:t>
      </w:r>
      <w:r w:rsidRPr="00A71BFF">
        <w:rPr>
          <w:lang w:val="pl-PL"/>
        </w:rPr>
        <w:t xml:space="preserve"> oznacza urządzenie przeznaczone do uruchamiania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 xml:space="preserve"> lub udostępniające usługi tworzenia harmonogramów zadań dla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Współczynnik Rdzeni</w:t>
      </w:r>
      <w:r w:rsidRPr="00A71BFF">
        <w:rPr>
          <w:lang w:val="pl-PL"/>
        </w:rPr>
        <w:t xml:space="preserve"> oznacza wartość numeryczną powiązaną z konkretnym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Procesorem Fizycznym</w:t>
      </w:r>
      <w:r>
        <w:fldChar w:fldCharType="end"/>
      </w:r>
      <w:r w:rsidRPr="00A71BFF">
        <w:rPr>
          <w:lang w:val="pl-PL"/>
        </w:rPr>
        <w:t xml:space="preserve"> na potrzeby określenia liczby Licencji wymaganych do objęcia licencją wszystkich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Węzeł typu Cycle Harvesting</w:t>
      </w:r>
      <w:r w:rsidRPr="00A71BFF">
        <w:rPr>
          <w:lang w:val="pl-PL"/>
        </w:rPr>
        <w:t xml:space="preserve"> oznacza urządzenie, które nie jest przeznaczone do uruchamiania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 xml:space="preserve"> ani udostępniania usług tworzenia harmonogramów zadań dla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Osadzone Zintegrowane Rozwiązanie</w:t>
      </w:r>
      <w:r w:rsidRPr="00A71BFF">
        <w:rPr>
          <w:lang w:val="pl-PL"/>
        </w:rPr>
        <w:t xml:space="preserve"> oznacza aplikację biznesową opracowaną przez Odsprzedawcę Klienta, na którą Odsprzedawca udziela licencji Klientowi i która rozszerza Osadzony Produkt objęty LS o znaczące i podstawowe funkcje.</w:t>
      </w:r>
    </w:p>
    <w:p w:rsidR="00892871" w:rsidRPr="00A71BFF" w:rsidRDefault="0032500E">
      <w:pPr>
        <w:pStyle w:val="ProductList-BodySpaced"/>
        <w:rPr>
          <w:lang w:val="pl-PL"/>
        </w:rPr>
      </w:pPr>
      <w:r w:rsidRPr="00A71BFF">
        <w:rPr>
          <w:b/>
          <w:color w:val="00188F"/>
          <w:lang w:val="pl-PL"/>
        </w:rPr>
        <w:t>Licencja typu External Connector</w:t>
      </w:r>
      <w:r w:rsidRPr="00A71BFF">
        <w:rPr>
          <w:lang w:val="pl-PL"/>
        </w:rPr>
        <w:t xml:space="preserve"> oznacza Licencję przypisaną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przeznaczonego do użytku przez Klienta, umożliwiającą dostęp do odpowiedniej wersji oprogramowania serwera lub jego wcześniejszych wersji </w:t>
      </w:r>
      <w:r>
        <w:fldChar w:fldCharType="begin"/>
      </w:r>
      <w:r w:rsidRPr="00A71BFF">
        <w:rPr>
          <w:lang w:val="pl-PL"/>
        </w:rP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sidRPr="00A71BFF">
        <w:rPr>
          <w:color w:val="0563C1"/>
          <w:lang w:val="pl-PL"/>
        </w:rPr>
        <w:t>Użytkownikom Zewnętrznym</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Użytkownicy Zewnętrzni</w:t>
      </w:r>
      <w:r w:rsidRPr="00A71BFF">
        <w:rPr>
          <w:lang w:val="pl-PL"/>
        </w:rPr>
        <w:t xml:space="preserve"> to użytkownicy, którzy nie są pracownikami Klienta ani Podmiotów Stowarzyszonych Klienta oraz nie są pracującymi w obiektach Klienta kontrahentami lub przedstawicielami Klienta lub jego Podmiotów Stowarzyszonych.</w:t>
      </w:r>
    </w:p>
    <w:p w:rsidR="00892871" w:rsidRPr="00A71BFF" w:rsidRDefault="0032500E">
      <w:pPr>
        <w:pStyle w:val="ProductList-BodySpaced"/>
        <w:rPr>
          <w:lang w:val="pl-PL"/>
        </w:rPr>
      </w:pPr>
      <w:r w:rsidRPr="00A71BFF">
        <w:rPr>
          <w:b/>
          <w:lang w:val="pl-PL"/>
        </w:rPr>
        <w:t>Absolwent</w:t>
      </w:r>
      <w:r w:rsidRPr="00A71BFF">
        <w:rPr>
          <w:lang w:val="pl-PL"/>
        </w:rP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892871" w:rsidRPr="00A71BFF" w:rsidRDefault="0032500E">
      <w:pPr>
        <w:pStyle w:val="ProductList-BodySpaced"/>
        <w:rPr>
          <w:lang w:val="pl-PL"/>
        </w:rPr>
      </w:pPr>
      <w:r w:rsidRPr="00A71BFF">
        <w:rPr>
          <w:b/>
          <w:color w:val="00188F"/>
          <w:lang w:val="pl-PL"/>
        </w:rPr>
        <w:t>Wątek Sprzętowy</w:t>
      </w:r>
      <w:r w:rsidRPr="00A71BFF">
        <w:rPr>
          <w:lang w:val="pl-PL"/>
        </w:rPr>
        <w:t xml:space="preserve"> oznacza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Rdzeń Fizyczny</w:t>
      </w:r>
      <w:r>
        <w:fldChar w:fldCharType="end"/>
      </w:r>
      <w:r w:rsidRPr="00A71BFF">
        <w:rPr>
          <w:lang w:val="pl-PL"/>
        </w:rPr>
        <w:t xml:space="preserve"> lub hiperwątek w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Procesorze Fizycznym</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Obciążenie o Dużej Mocy Obliczeniowej („HPC”)</w:t>
      </w:r>
      <w:r w:rsidRPr="00A71BFF">
        <w:rPr>
          <w:lang w:val="pl-PL"/>
        </w:rPr>
        <w:t xml:space="preserve"> oznacza obciążenie, w ramach którego oprogramowanie serwera służy do uruchomienia </w:t>
      </w:r>
      <w:r>
        <w:fldChar w:fldCharType="begin"/>
      </w:r>
      <w:r w:rsidRPr="00A71BFF">
        <w:rPr>
          <w:lang w:val="pl-PL"/>
        </w:rP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sidRPr="00A71BFF">
        <w:rPr>
          <w:color w:val="0563C1"/>
          <w:lang w:val="pl-PL"/>
        </w:rPr>
        <w:t>Węzła Klastra</w:t>
      </w:r>
      <w:r>
        <w:fldChar w:fldCharType="end"/>
      </w:r>
      <w:r w:rsidRPr="00A71BFF">
        <w:rPr>
          <w:lang w:val="pl-PL"/>
        </w:rPr>
        <w:t xml:space="preserve"> i jest używane w połączeniu z innym oprogramowaniem w zakresie niezbędnym do zapewnienia realizacji funkcji zarządzania bezpieczeństwem, pamięcią masową i systemami oraz poprawy wydajności w </w:t>
      </w:r>
      <w:r>
        <w:fldChar w:fldCharType="begin"/>
      </w:r>
      <w:r w:rsidRPr="00A71BFF">
        <w:rPr>
          <w:lang w:val="pl-PL"/>
        </w:rP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sidRPr="00A71BFF">
        <w:rPr>
          <w:color w:val="0563C1"/>
          <w:lang w:val="pl-PL"/>
        </w:rPr>
        <w:t>Węźle Klastra</w:t>
      </w:r>
      <w:r>
        <w:fldChar w:fldCharType="end"/>
      </w:r>
      <w:r w:rsidRPr="00A71BFF">
        <w:rPr>
          <w:lang w:val="pl-PL"/>
        </w:rPr>
        <w:t xml:space="preserve"> w celu obsługi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Wystąpienie</w:t>
      </w:r>
      <w:r w:rsidRPr="00A71BFF">
        <w:rPr>
          <w:lang w:val="pl-PL"/>
        </w:rPr>
        <w:t xml:space="preserve"> oznacza obraz oprogramowania utworzony przez wykonanie procedury konfiguracji lub instalacji oprogramowania lub przez powielenie istniejącego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 xml:space="preserve">Pracownik Wiedzy </w:t>
      </w:r>
      <w:r w:rsidRPr="00A71BFF">
        <w:rPr>
          <w:lang w:val="pl-PL"/>
        </w:rP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892871" w:rsidRPr="00A71BFF" w:rsidRDefault="0032500E">
      <w:pPr>
        <w:pStyle w:val="ProductList-BodySpaced"/>
        <w:rPr>
          <w:lang w:val="pl-PL"/>
        </w:rPr>
      </w:pPr>
      <w:r w:rsidRPr="00A71BFF">
        <w:rPr>
          <w:b/>
          <w:color w:val="00188F"/>
          <w:lang w:val="pl-PL"/>
        </w:rPr>
        <w:t xml:space="preserve">Licencja </w:t>
      </w:r>
      <w:r w:rsidRPr="00A71BFF">
        <w:rPr>
          <w:lang w:val="pl-PL"/>
        </w:rPr>
        <w:t>oznacza prawo do pobierania, instalowania i używania Produktu oraz uzyskiwania do niego dostępu.</w:t>
      </w:r>
    </w:p>
    <w:p w:rsidR="00892871" w:rsidRPr="00A71BFF" w:rsidRDefault="0032500E">
      <w:pPr>
        <w:pStyle w:val="ProductList-BodySpaced"/>
        <w:rPr>
          <w:lang w:val="pl-PL"/>
        </w:rPr>
      </w:pPr>
      <w:r w:rsidRPr="00A71BFF">
        <w:rPr>
          <w:b/>
          <w:color w:val="00188F"/>
          <w:lang w:val="pl-PL"/>
        </w:rPr>
        <w:t>Licencjonowane Urządzenie</w:t>
      </w:r>
      <w:r w:rsidRPr="00A71BFF">
        <w:rPr>
          <w:lang w:val="pl-PL"/>
        </w:rPr>
        <w:t xml:space="preserve"> oznacza pojedynczy fizyczny system sprzętowy, do którego jest przypisana Licencja. Dla celów niniejszej definicji partycja sprzętowa lub dysk typu blade są uznawane za oddzielne urządzenia.</w:t>
      </w:r>
    </w:p>
    <w:p w:rsidR="00892871" w:rsidRPr="00A71BFF" w:rsidRDefault="0032500E">
      <w:pPr>
        <w:pStyle w:val="ProductList-BodySpaced"/>
        <w:rPr>
          <w:lang w:val="pl-PL"/>
        </w:rPr>
      </w:pPr>
      <w:r w:rsidRPr="00A71BFF">
        <w:rPr>
          <w:b/>
          <w:color w:val="00188F"/>
          <w:lang w:val="pl-PL"/>
        </w:rPr>
        <w:t xml:space="preserve">Partner uprawniony do Przenoszenia Licencji w ramach Pakietu Software Assurance </w:t>
      </w:r>
      <w:r w:rsidRPr="00A71BFF">
        <w:rPr>
          <w:lang w:val="pl-PL"/>
        </w:rPr>
        <w:t xml:space="preserve">oznacza podmiot wymieniony na stronie </w:t>
      </w:r>
      <w:hyperlink r:id="rId143">
        <w:r w:rsidRPr="00A71BFF">
          <w:rPr>
            <w:color w:val="00467F"/>
            <w:u w:val="single"/>
            <w:lang w:val="pl-PL"/>
          </w:rPr>
          <w:t>http://www.microsoft.com/licensing/software-assurance/license-mobility.aspx</w:t>
        </w:r>
      </w:hyperlink>
      <w:r w:rsidRPr="00A71BFF">
        <w:rPr>
          <w:lang w:val="pl-PL"/>
        </w:rPr>
        <w:t xml:space="preserve"> i upoważniony przez Microsoft do hostowania oprogramowania klientów na serwerach współdzielonych. </w:t>
      </w:r>
    </w:p>
    <w:p w:rsidR="00892871" w:rsidRPr="00A71BFF" w:rsidRDefault="0032500E">
      <w:pPr>
        <w:pStyle w:val="ProductList-BodySpaced"/>
        <w:rPr>
          <w:lang w:val="pl-PL"/>
        </w:rPr>
      </w:pPr>
      <w:r w:rsidRPr="00A71BFF">
        <w:rPr>
          <w:b/>
          <w:color w:val="00188F"/>
          <w:lang w:val="pl-PL"/>
        </w:rPr>
        <w:t xml:space="preserve">Licencjonowany Serwer </w:t>
      </w:r>
      <w:r w:rsidRPr="00A71BFF">
        <w:rPr>
          <w:lang w:val="pl-PL"/>
        </w:rPr>
        <w:t xml:space="preserve">oznacza pojedynczy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objęty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Licencją</w:t>
      </w:r>
      <w:r>
        <w:fldChar w:fldCharType="end"/>
      </w:r>
      <w:r w:rsidRPr="00A71BFF">
        <w:rPr>
          <w:lang w:val="pl-PL"/>
        </w:rPr>
        <w:t xml:space="preserve"> przeznaczony do używania przez Klienta. Na potrzeby tej definicji partycja sprzętowa lub dysk typu blade są uznawane za oddzielny Serwer.</w:t>
      </w:r>
    </w:p>
    <w:p w:rsidR="00892871" w:rsidRPr="00A71BFF" w:rsidRDefault="0032500E">
      <w:pPr>
        <w:pStyle w:val="ProductList-BodySpaced"/>
        <w:rPr>
          <w:lang w:val="pl-PL"/>
        </w:rPr>
      </w:pPr>
      <w:r w:rsidRPr="00A71BFF">
        <w:rPr>
          <w:b/>
          <w:color w:val="00188F"/>
          <w:lang w:val="pl-PL"/>
        </w:rPr>
        <w:t>Licencjonowany Użytkownik</w:t>
      </w:r>
      <w:r w:rsidRPr="00A71BFF">
        <w:rPr>
          <w:lang w:val="pl-PL"/>
        </w:rPr>
        <w:t xml:space="preserve"> oznacza osobę, do której jest przypisana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Licencja na Zarządzanie (ML)</w:t>
      </w:r>
      <w:r w:rsidRPr="00A71BFF">
        <w:rPr>
          <w:lang w:val="pl-PL"/>
        </w:rPr>
        <w:t xml:space="preserve"> oznacza Licencję, która umożliwia zarządzanie co najmniej jednym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do którego dostęp uzyskuje jeden użytkownik; Licencja na Zarządzanie na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na jednym urządzeniu.</w:t>
      </w:r>
    </w:p>
    <w:p w:rsidR="00892871" w:rsidRPr="00A71BFF" w:rsidRDefault="0032500E">
      <w:pPr>
        <w:pStyle w:val="ProductList-BodySpaced"/>
        <w:rPr>
          <w:lang w:val="pl-PL"/>
        </w:rPr>
      </w:pPr>
      <w:r w:rsidRPr="00A71BFF">
        <w:rPr>
          <w:b/>
          <w:color w:val="00188F"/>
          <w:lang w:val="pl-PL"/>
        </w:rPr>
        <w:t>Licencja Równoważna Licencji na Zarządzanie</w:t>
      </w:r>
      <w:r w:rsidRPr="00A71BFF">
        <w:rPr>
          <w:lang w:val="pl-PL"/>
        </w:rPr>
        <w:t xml:space="preserve"> oznacza LS na Użytkownika wskazaną w tabeli „Licencja na Zarządzanie” Produktu lub pakiet licencji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lub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odpowiednio wskazanych w Tabeli Licencji Równoważnych Licencjom na Zarządzanie, </w:t>
      </w:r>
      <w:hyperlink w:anchor="_Sec591">
        <w:r w:rsidRPr="00A71BFF">
          <w:rPr>
            <w:color w:val="00467F"/>
            <w:u w:val="single"/>
            <w:lang w:val="pl-PL"/>
          </w:rPr>
          <w:t>Załącznik A</w:t>
        </w:r>
      </w:hyperlink>
      <w:r w:rsidRPr="00A71BFF">
        <w:rPr>
          <w:lang w:val="pl-PL"/>
        </w:rPr>
        <w:t xml:space="preserve">. Pakiet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892871" w:rsidRPr="00A71BFF" w:rsidRDefault="0032500E">
      <w:pPr>
        <w:pStyle w:val="ProductList-BodySpaced"/>
        <w:rPr>
          <w:lang w:val="pl-PL"/>
        </w:rPr>
      </w:pPr>
      <w:r w:rsidRPr="00A71BFF">
        <w:rPr>
          <w:b/>
          <w:color w:val="00188F"/>
          <w:lang w:val="pl-PL"/>
        </w:rPr>
        <w:t xml:space="preserve">Zarządzanie Środowiskiem Systemu Operacyjnego </w:t>
      </w:r>
      <w:r w:rsidRPr="00A71BFF">
        <w:rPr>
          <w:lang w:val="pl-PL"/>
        </w:rP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Nie obejmuje natomiast wykrywania urządzenia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Środowisko Systemu Operacyjnego</w:t>
      </w:r>
      <w:r w:rsidRPr="00A71BFF">
        <w:rPr>
          <w:lang w:val="pl-PL"/>
        </w:rP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lub co najmniej jedno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Rdzeń Fizyczny</w:t>
      </w:r>
      <w:r w:rsidRPr="00A71BFF">
        <w:rPr>
          <w:lang w:val="pl-PL"/>
        </w:rPr>
        <w:t xml:space="preserve"> oznacza rdzeń znajdujący się w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Procesorze Fizycznym</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Fizyczne Środowisko Systemu Operacyjnego</w:t>
      </w:r>
      <w:r w:rsidRPr="00A71BFF">
        <w:rPr>
          <w:lang w:val="pl-PL"/>
        </w:rPr>
        <w:t xml:space="preserve"> oznacza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Fizycznego Środowiska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 xml:space="preserve">Procesor Fizyczny </w:t>
      </w:r>
      <w:r w:rsidRPr="00A71BFF">
        <w:rPr>
          <w:lang w:val="pl-PL"/>
        </w:rPr>
        <w:t>oznacza procesor znajdujący się w fizycznym systemie sprzętowym.</w:t>
      </w:r>
    </w:p>
    <w:p w:rsidR="00892871" w:rsidRPr="00A71BFF" w:rsidRDefault="0032500E">
      <w:pPr>
        <w:pStyle w:val="ProductList-BodySpaced"/>
        <w:rPr>
          <w:lang w:val="pl-PL"/>
        </w:rPr>
      </w:pPr>
      <w:r w:rsidRPr="00A71BFF">
        <w:rPr>
          <w:b/>
          <w:color w:val="00188F"/>
          <w:lang w:val="pl-PL"/>
        </w:rPr>
        <w:t>Główny Użytkownik</w:t>
      </w:r>
      <w:r w:rsidRPr="00A71BFF">
        <w:rPr>
          <w:lang w:val="pl-PL"/>
        </w:rPr>
        <w:t xml:space="preserve"> oznacza użytkownika korzystającego z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przez ponad 50% czasu w dowolnym okresie 90 dni.</w:t>
      </w:r>
    </w:p>
    <w:p w:rsidR="00892871" w:rsidRPr="00A71BFF" w:rsidRDefault="0032500E">
      <w:pPr>
        <w:pStyle w:val="ProductList-BodySpaced"/>
        <w:rPr>
          <w:lang w:val="pl-PL"/>
        </w:rPr>
      </w:pPr>
      <w:r w:rsidRPr="00A71BFF">
        <w:rPr>
          <w:b/>
          <w:color w:val="00188F"/>
          <w:lang w:val="pl-PL"/>
        </w:rPr>
        <w:t>Środowisko Produkcyjne</w:t>
      </w:r>
      <w:r w:rsidRPr="00A71BFF">
        <w:rPr>
          <w:lang w:val="pl-PL"/>
        </w:rPr>
        <w:t xml:space="preserve"> oznacza dowolne Fizyczne lub Wirtualne Środowisko Systemu Operacyjnego, pracujące z obciążeniem produkcyjnym lub uzyskujące dostęp do danych produkcyjnych, lub dowolne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które hostuje co najmniej jedno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Operacyjne</w:t>
      </w:r>
      <w:r>
        <w:fldChar w:fldCharType="end"/>
      </w:r>
      <w:r w:rsidRPr="00A71BFF">
        <w:rPr>
          <w:lang w:val="pl-PL"/>
        </w:rPr>
        <w:t xml:space="preserve"> pracujące z obciążeniem produkcyjnym lub uzyskujące dostęp do danych produkcyjnych.</w:t>
      </w:r>
    </w:p>
    <w:p w:rsidR="00892871" w:rsidRPr="00A71BFF" w:rsidRDefault="0032500E">
      <w:pPr>
        <w:pStyle w:val="ProductList-BodySpaced"/>
        <w:rPr>
          <w:lang w:val="pl-PL"/>
        </w:rPr>
      </w:pPr>
      <w:r w:rsidRPr="00A71BFF">
        <w:rPr>
          <w:b/>
          <w:color w:val="00188F"/>
          <w:lang w:val="pl-PL"/>
        </w:rPr>
        <w:t>Uprawniające Urządzenie Innego Producenta</w:t>
      </w:r>
      <w:r w:rsidRPr="00A71BFF">
        <w:rPr>
          <w:lang w:val="pl-PL"/>
        </w:rPr>
        <w:t xml:space="preserve"> oznacza urządzenie, które nie jest pod bezpośrednią ani pośrednią kontrolą Klienta lub Podmiotów Stowarzyszonych Klienta (np. publiczny kiosk innego producenta).</w:t>
      </w:r>
    </w:p>
    <w:p w:rsidR="00892871" w:rsidRPr="00A71BFF" w:rsidRDefault="0032500E">
      <w:pPr>
        <w:pStyle w:val="ProductList-BodySpaced"/>
        <w:rPr>
          <w:lang w:val="pl-PL"/>
        </w:rPr>
      </w:pPr>
      <w:r w:rsidRPr="00A71BFF">
        <w:rPr>
          <w:b/>
          <w:color w:val="00188F"/>
          <w:lang w:val="pl-PL"/>
        </w:rPr>
        <w:t>Uruchomione Wystąpienie</w:t>
      </w:r>
      <w:r w:rsidRPr="00A71BFF">
        <w:rPr>
          <w:lang w:val="pl-PL"/>
        </w:rPr>
        <w:t xml:space="preserve"> oznacza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892871" w:rsidRPr="00A71BFF" w:rsidRDefault="0032500E">
      <w:pPr>
        <w:pStyle w:val="ProductList-BodySpaced"/>
        <w:rPr>
          <w:lang w:val="pl-PL"/>
        </w:rPr>
      </w:pPr>
      <w:r w:rsidRPr="00A71BFF">
        <w:rPr>
          <w:b/>
          <w:color w:val="00188F"/>
          <w:lang w:val="pl-PL"/>
        </w:rPr>
        <w:t>LS</w:t>
      </w:r>
      <w:r w:rsidRPr="00A71BFF">
        <w:rPr>
          <w:lang w:val="pl-PL"/>
        </w:rPr>
        <w:t xml:space="preserve"> oznacza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subskrypcyjną umożliwiającą dostęp przez określony czas do oprogramowania lub usługi hostowanej.</w:t>
      </w:r>
    </w:p>
    <w:p w:rsidR="00892871" w:rsidRPr="00A71BFF" w:rsidRDefault="0032500E">
      <w:pPr>
        <w:pStyle w:val="ProductList-BodySpaced"/>
        <w:rPr>
          <w:lang w:val="pl-PL"/>
        </w:rPr>
      </w:pPr>
      <w:r w:rsidRPr="00A71BFF">
        <w:rPr>
          <w:b/>
          <w:color w:val="00188F"/>
          <w:lang w:val="pl-PL"/>
        </w:rPr>
        <w:t>Serwer</w:t>
      </w:r>
      <w:r w:rsidRPr="00A71BFF">
        <w:rPr>
          <w:lang w:val="pl-PL"/>
        </w:rPr>
        <w:t xml:space="preserve"> oznacza fizyczny system sprzętowy, na którym można uruchamiać oprogramowanie serwera.</w:t>
      </w:r>
    </w:p>
    <w:p w:rsidR="00892871" w:rsidRPr="00A71BFF" w:rsidRDefault="0032500E">
      <w:pPr>
        <w:pStyle w:val="ProductList-BodySpaced"/>
        <w:rPr>
          <w:lang w:val="pl-PL"/>
        </w:rPr>
      </w:pPr>
      <w:r w:rsidRPr="00A71BFF">
        <w:rPr>
          <w:b/>
          <w:color w:val="00188F"/>
          <w:lang w:val="pl-PL"/>
        </w:rPr>
        <w:t>Farma Serwerów</w:t>
      </w:r>
      <w:r w:rsidRPr="00A71BFF">
        <w:rPr>
          <w:lang w:val="pl-PL"/>
        </w:rP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892871" w:rsidRPr="00A71BFF" w:rsidRDefault="0032500E">
      <w:pPr>
        <w:pStyle w:val="ProductList-BodySpaced"/>
        <w:rPr>
          <w:lang w:val="pl-PL"/>
        </w:rPr>
      </w:pPr>
      <w:r w:rsidRPr="00A71BFF">
        <w:rPr>
          <w:b/>
          <w:color w:val="00188F"/>
          <w:lang w:val="pl-PL"/>
        </w:rPr>
        <w:t>Licencja Umożliwiająca Uzyskanie Dostępu do Bardziej Zaawansowanej Wersji</w:t>
      </w:r>
      <w:r w:rsidRPr="00A71BFF">
        <w:rPr>
          <w:lang w:val="pl-PL"/>
        </w:rPr>
        <w:t xml:space="preserve"> oznacza licencję nabywaną dodatkowo względem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892871" w:rsidRPr="00A71BFF" w:rsidRDefault="0032500E">
      <w:pPr>
        <w:pStyle w:val="ProductList-BodySpaced"/>
        <w:rPr>
          <w:lang w:val="pl-PL"/>
        </w:rPr>
      </w:pPr>
      <w:r w:rsidRPr="00A71BFF">
        <w:rPr>
          <w:b/>
          <w:color w:val="00188F"/>
          <w:lang w:val="pl-PL"/>
        </w:rPr>
        <w:t>Student</w:t>
      </w:r>
      <w:r w:rsidRPr="00A71BFF">
        <w:rPr>
          <w:lang w:val="pl-PL"/>
        </w:rPr>
        <w:t xml:space="preserve"> oznacza dowolną osobę przyjętą do instytucji edukacyjnej będącej częścią Organizacji Instytucji, niezależnie od tego, czy osoba ta studiuje na studiach stacjonarnych czy niestacjonarnych.</w:t>
      </w:r>
    </w:p>
    <w:p w:rsidR="00892871" w:rsidRPr="00A71BFF" w:rsidRDefault="0032500E">
      <w:pPr>
        <w:pStyle w:val="ProductList-BodySpaced"/>
        <w:rPr>
          <w:lang w:val="pl-PL"/>
        </w:rPr>
      </w:pPr>
      <w:r w:rsidRPr="00A71BFF">
        <w:rPr>
          <w:b/>
          <w:color w:val="00188F"/>
          <w:lang w:val="pl-PL"/>
        </w:rPr>
        <w:t>Uprawnione Urządzenie Studenta</w:t>
      </w:r>
      <w:r w:rsidRPr="00A71BFF">
        <w:rPr>
          <w:lang w:val="pl-PL"/>
        </w:rP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892871" w:rsidRPr="00A71BFF" w:rsidRDefault="0032500E">
      <w:pPr>
        <w:pStyle w:val="ProductList-BodySpaced"/>
        <w:rPr>
          <w:lang w:val="pl-PL"/>
        </w:rPr>
      </w:pPr>
      <w:r w:rsidRPr="00A71BFF">
        <w:rPr>
          <w:b/>
          <w:color w:val="00188F"/>
          <w:lang w:val="pl-PL"/>
        </w:rPr>
        <w:t>Rdzeń Wirtualny</w:t>
      </w:r>
      <w:r w:rsidRPr="00A71BFF">
        <w:rPr>
          <w:lang w:val="pl-PL"/>
        </w:rPr>
        <w:t xml:space="preserve"> oznacza jednostkę mocy procesora w wirtualnym systemie sprzętowym. Rdzeń Wirtualny to wirtualne odzwierciedlenie co najmniej jednego wątku sprzętowego.</w:t>
      </w:r>
    </w:p>
    <w:p w:rsidR="00892871" w:rsidRPr="00A71BFF" w:rsidRDefault="0032500E">
      <w:pPr>
        <w:pStyle w:val="ProductList-BodySpaced"/>
        <w:rPr>
          <w:lang w:val="pl-PL"/>
        </w:rPr>
      </w:pPr>
      <w:r w:rsidRPr="00A71BFF">
        <w:rPr>
          <w:b/>
          <w:color w:val="00188F"/>
          <w:lang w:val="pl-PL"/>
        </w:rPr>
        <w:t>Wirtualne Środowisko Systemu Operacyjnego</w:t>
      </w:r>
      <w:r w:rsidRPr="00A71BFF">
        <w:rPr>
          <w:lang w:val="pl-PL"/>
        </w:rPr>
        <w:t xml:space="preserve"> oznacza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skonfigurowane do działania w wirtualnym systemie sprzętowym.</w:t>
      </w:r>
    </w:p>
    <w:p w:rsidR="00892871" w:rsidRPr="00A71BFF" w:rsidRDefault="0032500E">
      <w:pPr>
        <w:pStyle w:val="ProductList-BodySpaced"/>
        <w:rPr>
          <w:lang w:val="pl-PL"/>
        </w:rPr>
      </w:pPr>
      <w:r w:rsidRPr="00A71BFF">
        <w:rPr>
          <w:b/>
          <w:color w:val="00188F"/>
          <w:lang w:val="pl-PL"/>
        </w:rPr>
        <w:t>Obciążenia sieci Web</w:t>
      </w:r>
      <w:r w:rsidRPr="00A71BFF">
        <w:rPr>
          <w:lang w:val="pl-PL"/>
        </w:rPr>
        <w:t xml:space="preserve"> (nazywane inaczej „</w:t>
      </w:r>
      <w:r w:rsidRPr="00A71BFF">
        <w:rPr>
          <w:color w:val="00188F"/>
          <w:lang w:val="pl-PL"/>
        </w:rPr>
        <w:t>Rozwiązaniami Internetowymi</w:t>
      </w:r>
      <w:r w:rsidRPr="00A71BFF">
        <w:rPr>
          <w:lang w:val="pl-PL"/>
        </w:rP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892871" w:rsidRPr="00A71BFF" w:rsidRDefault="0032500E">
      <w:pPr>
        <w:pStyle w:val="ProductList-BodySpaced"/>
        <w:rPr>
          <w:lang w:val="pl-PL"/>
        </w:rPr>
      </w:pPr>
      <w:r w:rsidRPr="00A71BFF">
        <w:rPr>
          <w:lang w:val="pl-PL"/>
        </w:rPr>
        <w:t>Oprogramowania w Rozwiązaniach Internetowych używa się, aby uruchamiać:</w:t>
      </w:r>
    </w:p>
    <w:p w:rsidR="00892871" w:rsidRPr="00A71BFF" w:rsidRDefault="0032500E" w:rsidP="0032500E">
      <w:pPr>
        <w:pStyle w:val="ProductList-Bullet"/>
        <w:numPr>
          <w:ilvl w:val="0"/>
          <w:numId w:val="43"/>
        </w:numPr>
        <w:rPr>
          <w:lang w:val="pl-PL"/>
        </w:rPr>
      </w:pPr>
      <w:r w:rsidRPr="00A71BFF">
        <w:rPr>
          <w:lang w:val="pl-PL"/>
        </w:rPr>
        <w:t>oprogramowanie serwera sieci Web (na przykład usługi Microsoft Internet Information Services) oraz agentów zarządzania lub bezpieczeństwa (na przykład agenta System Center Operations Manager);</w:t>
      </w:r>
    </w:p>
    <w:p w:rsidR="00892871" w:rsidRPr="00A71BFF" w:rsidRDefault="0032500E" w:rsidP="0032500E">
      <w:pPr>
        <w:pStyle w:val="ProductList-Bullet"/>
        <w:numPr>
          <w:ilvl w:val="0"/>
          <w:numId w:val="43"/>
        </w:numPr>
        <w:rPr>
          <w:lang w:val="pl-PL"/>
        </w:rPr>
      </w:pPr>
      <w:r w:rsidRPr="00A71BFF">
        <w:rPr>
          <w:lang w:val="pl-PL"/>
        </w:rPr>
        <w:t>oprogramowanie aparatu bazy danych (na przykład system Microsoft SQL Server) wyłącznie w celu obsługi rozwiązań internetowych; lub</w:t>
      </w:r>
    </w:p>
    <w:p w:rsidR="00892871" w:rsidRPr="00A71BFF" w:rsidRDefault="0032500E" w:rsidP="0032500E">
      <w:pPr>
        <w:pStyle w:val="ProductList-Bullet"/>
        <w:numPr>
          <w:ilvl w:val="0"/>
          <w:numId w:val="43"/>
        </w:numPr>
        <w:rPr>
          <w:lang w:val="pl-PL"/>
        </w:rPr>
      </w:pPr>
      <w:r w:rsidRPr="00A71BFF">
        <w:rPr>
          <w:lang w:val="pl-PL"/>
        </w:rPr>
        <w:t>usługę systemu nazw domen (DNS) w celu tłumaczenia adresów nazw domen na adresy IP, dopóki nie jest to jedyna funkcja tego wystąpienia oprogramowania.</w:t>
      </w:r>
    </w:p>
    <w:p w:rsidR="00892871" w:rsidRPr="00A71BFF" w:rsidRDefault="0032500E">
      <w:pPr>
        <w:pStyle w:val="ProductList-BodySpaced"/>
        <w:rPr>
          <w:lang w:val="pl-PL"/>
        </w:rPr>
      </w:pPr>
      <w:r w:rsidRPr="00A71BFF">
        <w:rPr>
          <w:b/>
          <w:color w:val="00188F"/>
          <w:lang w:val="pl-PL"/>
        </w:rPr>
        <w:t>Kontener dla systemu Windows Server z izolacją funkcji Hyper-V</w:t>
      </w:r>
      <w:r w:rsidRPr="00A71BFF">
        <w:rPr>
          <w:color w:val="000000"/>
          <w:lang w:val="pl-PL"/>
        </w:rPr>
        <w:t xml:space="preserve">(znany poprzednio jako </w:t>
      </w:r>
      <w:r w:rsidRPr="00A71BFF">
        <w:rPr>
          <w:lang w:val="pl-PL"/>
        </w:rPr>
        <w:t>Kontener funkcji Hyper-V</w:t>
      </w:r>
      <w:r>
        <w:fldChar w:fldCharType="begin"/>
      </w:r>
      <w:r w:rsidRPr="00A71BFF">
        <w:rPr>
          <w:lang w:val="pl-PL"/>
        </w:rPr>
        <w:instrText xml:space="preserve"> XE "Kontener funkcji Hyper-V" </w:instrText>
      </w:r>
      <w:r>
        <w:fldChar w:fldCharType="end"/>
      </w:r>
      <w:r w:rsidRPr="00A71BFF">
        <w:rPr>
          <w:lang w:val="pl-PL"/>
        </w:rPr>
        <w:t xml:space="preserve">) to funkcja systemu Windows Server wykorzystująca wirtualne środowisko systemu operacyjnego. Każdy Kontener dla systemu Windows Server z izolacją funkcji Hyper-V uznaje się za jedno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 xml:space="preserve">Kontener dla systemu Windows Server bez izolacji funkcji Hyper-V </w:t>
      </w:r>
      <w:r w:rsidRPr="00A71BFF">
        <w:rPr>
          <w:lang w:val="pl-PL"/>
        </w:rPr>
        <w:t>(znany poprzednio jako Kontener dla systemu Windows Server</w:t>
      </w:r>
      <w:r>
        <w:fldChar w:fldCharType="begin"/>
      </w:r>
      <w:r w:rsidRPr="00A71BFF">
        <w:rPr>
          <w:lang w:val="pl-PL"/>
        </w:rPr>
        <w:instrText xml:space="preserve"> XE "Kontener dla systemu Windows Server" </w:instrText>
      </w:r>
      <w:r>
        <w:fldChar w:fldCharType="end"/>
      </w:r>
      <w:r w:rsidRPr="00A71BFF">
        <w:rPr>
          <w:lang w:val="pl-PL"/>
        </w:rPr>
        <w:t>) to funkcja systemu Windows Server.</w:t>
      </w:r>
    </w:p>
    <w:p w:rsidR="00892871" w:rsidRPr="00A71BFF" w:rsidRDefault="0032500E">
      <w:pPr>
        <w:pStyle w:val="ProductList-BodySpaced"/>
        <w:rPr>
          <w:lang w:val="pl-PL"/>
        </w:rPr>
      </w:pPr>
      <w:r w:rsidRPr="00A71BFF">
        <w:rPr>
          <w:b/>
          <w:color w:val="00188F"/>
          <w:lang w:val="pl-PL"/>
        </w:rPr>
        <w:t>Składniki Oprogramowania Windows</w:t>
      </w:r>
      <w:r w:rsidRPr="00A71BFF">
        <w:rPr>
          <w:lang w:val="pl-PL"/>
        </w:rP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892871" w:rsidRPr="00A71BFF" w:rsidRDefault="0089287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892871">
      <w:pPr>
        <w:sectPr w:rsidR="00892871">
          <w:headerReference w:type="default" r:id="rId144"/>
          <w:footerReference w:type="default" r:id="rId145"/>
          <w:type w:val="continuous"/>
          <w:pgSz w:w="12240" w:h="15840" w:code="1"/>
          <w:pgMar w:top="1170" w:right="720" w:bottom="720" w:left="720" w:header="432" w:footer="288" w:gutter="0"/>
          <w:cols w:space="360"/>
        </w:sectPr>
      </w:pPr>
    </w:p>
    <w:p w:rsidR="00892871" w:rsidRPr="00A71BFF" w:rsidRDefault="0032500E">
      <w:pPr>
        <w:pStyle w:val="ProductList-SectionHeading"/>
        <w:pageBreakBefore/>
        <w:outlineLvl w:val="0"/>
        <w:rPr>
          <w:lang w:val="pl-PL"/>
        </w:rPr>
      </w:pPr>
      <w:bookmarkStart w:id="333" w:name="_Sec591"/>
      <w:bookmarkEnd w:id="323"/>
      <w:r w:rsidRPr="00A71BFF">
        <w:rPr>
          <w:lang w:val="pl-PL"/>
        </w:rPr>
        <w:t>Załącznik A – Licencje równoważne licencjom ML/CAL</w:t>
      </w:r>
      <w:r>
        <w:fldChar w:fldCharType="begin"/>
      </w:r>
      <w:r w:rsidRPr="00A71BFF">
        <w:rPr>
          <w:lang w:val="pl-PL"/>
        </w:rPr>
        <w:instrText xml:space="preserve"> TC "</w:instrText>
      </w:r>
      <w:bookmarkStart w:id="334" w:name="_Toc520808744"/>
      <w:r w:rsidRPr="00A71BFF">
        <w:rPr>
          <w:lang w:val="pl-PL"/>
        </w:rPr>
        <w:instrText>Załącznik A – Licencje równoważne licencjom ML/CAL</w:instrText>
      </w:r>
      <w:bookmarkEnd w:id="334"/>
      <w:r w:rsidRPr="00A71BFF">
        <w:rPr>
          <w:lang w:val="pl-PL"/>
        </w:rPr>
        <w:instrText>" \l 1</w:instrText>
      </w:r>
      <w:r>
        <w:fldChar w:fldCharType="end"/>
      </w:r>
    </w:p>
    <w:p w:rsidR="00892871" w:rsidRPr="00A71BFF" w:rsidRDefault="0032500E">
      <w:pPr>
        <w:pStyle w:val="ProductList-Body"/>
        <w:rPr>
          <w:lang w:val="pl-PL"/>
        </w:rPr>
      </w:pPr>
      <w:r w:rsidRPr="00A71BFF">
        <w:rPr>
          <w:lang w:val="pl-PL"/>
        </w:rPr>
        <w:t xml:space="preserve">Prawa do dostępu do oprogramowania serwera uruchomionego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xml:space="preserve"> Klienta lub do </w:t>
      </w:r>
      <w:r>
        <w:fldChar w:fldCharType="begin"/>
      </w:r>
      <w:r w:rsidRPr="00A71BFF">
        <w:rPr>
          <w:lang w:val="pl-PL"/>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A71BFF">
        <w:rPr>
          <w:color w:val="0563C1"/>
          <w:lang w:val="pl-PL"/>
        </w:rPr>
        <w:t>Zarządzania Środowiskami Systemu Operacyjnego</w:t>
      </w:r>
      <w:r>
        <w:fldChar w:fldCharType="end"/>
      </w:r>
      <w:r w:rsidRPr="00A71BFF">
        <w:rPr>
          <w:lang w:val="pl-PL"/>
        </w:rPr>
        <w:t xml:space="preserve"> są dostępne w ramach pakietów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oraz</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Licencji Subskrypcyjnych (LS)</w:t>
      </w:r>
      <w:r>
        <w:fldChar w:fldCharType="end"/>
      </w:r>
      <w:r w:rsidRPr="00A71BFF">
        <w:rPr>
          <w:lang w:val="pl-PL"/>
        </w:rPr>
        <w:t xml:space="preserve"> na Usługi Online. Jeżeli w wierszu danego serwera tło komórki ma kolor niebieski, dany pakiet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lub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w tej kolumnie spełnia wymagania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zakresie dostępu do funkcji podstawowych lub dodatkowych tego Produktu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serwerowego</w:t>
      </w:r>
      <w:r>
        <w:fldChar w:fldCharType="end"/>
      </w:r>
      <w:r w:rsidRPr="00A71BFF">
        <w:rPr>
          <w:lang w:val="pl-PL"/>
        </w:rPr>
        <w:t xml:space="preserve"> (i zarządzania nimi). Zakup pakietów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musi nastąpić po Dacie Dostępności danego Produktu lub w przypadku posiadania w takiej dacie aktywnego pakietu SA, co pozwala spełnić wymagania dotyczące dostępu do bieżącej wersji danego Produktu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serwerowego</w:t>
      </w:r>
      <w:r>
        <w:fldChar w:fldCharType="end"/>
      </w:r>
      <w:r w:rsidRPr="00A71BFF">
        <w:rPr>
          <w:lang w:val="pl-PL"/>
        </w:rPr>
        <w:t>.</w:t>
      </w:r>
    </w:p>
    <w:p w:rsidR="00892871" w:rsidRPr="00A71BFF" w:rsidRDefault="00892871">
      <w:pPr>
        <w:pStyle w:val="ProductList-Body"/>
        <w:rPr>
          <w:lang w:val="pl-PL"/>
        </w:rPr>
      </w:pPr>
    </w:p>
    <w:tbl>
      <w:tblPr>
        <w:tblStyle w:val="PURTable"/>
        <w:tblW w:w="10792" w:type="dxa"/>
        <w:tblLook w:val="04A0" w:firstRow="1" w:lastRow="0" w:firstColumn="1" w:lastColumn="0" w:noHBand="0" w:noVBand="1"/>
      </w:tblPr>
      <w:tblGrid>
        <w:gridCol w:w="1017"/>
        <w:gridCol w:w="254"/>
        <w:gridCol w:w="382"/>
        <w:gridCol w:w="254"/>
        <w:gridCol w:w="382"/>
        <w:gridCol w:w="457"/>
        <w:gridCol w:w="473"/>
        <w:gridCol w:w="479"/>
        <w:gridCol w:w="485"/>
        <w:gridCol w:w="473"/>
        <w:gridCol w:w="457"/>
        <w:gridCol w:w="473"/>
        <w:gridCol w:w="479"/>
        <w:gridCol w:w="485"/>
        <w:gridCol w:w="473"/>
        <w:gridCol w:w="338"/>
        <w:gridCol w:w="365"/>
        <w:gridCol w:w="823"/>
        <w:gridCol w:w="264"/>
        <w:gridCol w:w="264"/>
        <w:gridCol w:w="345"/>
        <w:gridCol w:w="324"/>
        <w:gridCol w:w="361"/>
        <w:gridCol w:w="332"/>
        <w:gridCol w:w="353"/>
      </w:tblGrid>
      <w:tr w:rsidR="00892871" w:rsidTr="00A71BFF">
        <w:trPr>
          <w:cnfStyle w:val="100000000000" w:firstRow="1" w:lastRow="0" w:firstColumn="0" w:lastColumn="0" w:oddVBand="0" w:evenVBand="0" w:oddHBand="0" w:evenHBand="0" w:firstRowFirstColumn="0" w:firstRowLastColumn="0" w:lastRowFirstColumn="0" w:lastRowLastColumn="0"/>
        </w:trPr>
        <w:tc>
          <w:tcPr>
            <w:tcW w:w="1017" w:type="dxa"/>
            <w:tcBorders>
              <w:top w:val="none" w:sz="4" w:space="0" w:color="6E6E6E"/>
              <w:left w:val="none" w:sz="24" w:space="0" w:color="808080"/>
              <w:bottom w:val="none" w:sz="4" w:space="0" w:color="BFBFBF"/>
              <w:right w:val="single" w:sz="6" w:space="0" w:color="FFFFFF"/>
            </w:tcBorders>
          </w:tcPr>
          <w:p w:rsidR="00892871" w:rsidRPr="00A71BFF" w:rsidRDefault="00892871">
            <w:pPr>
              <w:pStyle w:val="ProductList-TableBody"/>
              <w:rPr>
                <w:lang w:val="pl-PL"/>
              </w:rPr>
            </w:pPr>
          </w:p>
        </w:tc>
        <w:tc>
          <w:tcPr>
            <w:tcW w:w="1271" w:type="dxa"/>
            <w:gridSpan w:val="4"/>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sidRPr="00A71BFF">
              <w:rPr>
                <w:color w:val="FFFFFF"/>
                <w:lang w:val="pl-PL"/>
              </w:rPr>
              <w:t xml:space="preserve"> </w:t>
            </w:r>
            <w:r>
              <w:rPr>
                <w:color w:val="FFFFFF"/>
              </w:rPr>
              <w:t>Office 365 Enterprise / Education</w:t>
            </w:r>
          </w:p>
        </w:tc>
        <w:tc>
          <w:tcPr>
            <w:tcW w:w="2367" w:type="dxa"/>
            <w:gridSpan w:val="5"/>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Core CAL</w:t>
            </w:r>
          </w:p>
        </w:tc>
        <w:tc>
          <w:tcPr>
            <w:tcW w:w="2367" w:type="dxa"/>
            <w:gridSpan w:val="5"/>
            <w:tcBorders>
              <w:top w:val="single" w:sz="6" w:space="0" w:color="FFFFFF"/>
              <w:left w:val="single" w:sz="6" w:space="0" w:color="FFFFFF"/>
              <w:bottom w:val="none" w:sz="6" w:space="0" w:color="FFFFFF"/>
              <w:right w:val="single" w:sz="6" w:space="0" w:color="FFFFFF"/>
            </w:tcBorders>
            <w:shd w:val="clear" w:color="auto" w:fill="0072C6"/>
          </w:tcPr>
          <w:p w:rsidR="00892871" w:rsidRPr="00A71BFF" w:rsidRDefault="0032500E">
            <w:pPr>
              <w:pStyle w:val="ProductList-TableBody"/>
              <w:jc w:val="center"/>
              <w:rPr>
                <w:lang w:val="pl-PL"/>
              </w:rPr>
            </w:pPr>
            <w:r w:rsidRPr="00A71BFF">
              <w:rPr>
                <w:color w:val="FFFFFF"/>
                <w:lang w:val="pl-PL"/>
              </w:rPr>
              <w:t>Licencja Dostępu Klienta (CAL) dostępna w ramach programu Enterprise</w:t>
            </w:r>
          </w:p>
        </w:tc>
        <w:tc>
          <w:tcPr>
            <w:tcW w:w="703" w:type="dxa"/>
            <w:gridSpan w:val="2"/>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Enterprise Mobility + Security</w:t>
            </w:r>
          </w:p>
        </w:tc>
        <w:tc>
          <w:tcPr>
            <w:tcW w:w="1351" w:type="dxa"/>
            <w:gridSpan w:val="3"/>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Microsoft 365 Education</w:t>
            </w:r>
          </w:p>
        </w:tc>
        <w:tc>
          <w:tcPr>
            <w:tcW w:w="670" w:type="dxa"/>
            <w:gridSpan w:val="2"/>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Microsoft 365</w:t>
            </w:r>
          </w:p>
        </w:tc>
        <w:tc>
          <w:tcPr>
            <w:tcW w:w="1046" w:type="dxa"/>
            <w:gridSpan w:val="3"/>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Dynamics 365 Enterprise</w:t>
            </w:r>
          </w:p>
        </w:tc>
      </w:tr>
      <w:tr w:rsidR="00A71BFF" w:rsidTr="00A71BFF">
        <w:tc>
          <w:tcPr>
            <w:tcW w:w="1017" w:type="dxa"/>
            <w:tcBorders>
              <w:top w:val="none" w:sz="4" w:space="0" w:color="BFBFBF"/>
              <w:left w:val="none" w:sz="24" w:space="0" w:color="808080"/>
              <w:bottom w:val="single" w:sz="4" w:space="0" w:color="FFFFFF"/>
              <w:right w:val="single" w:sz="6" w:space="0" w:color="FFFFFF"/>
            </w:tcBorders>
          </w:tcPr>
          <w:p w:rsidR="00892871" w:rsidRDefault="0032500E">
            <w:pPr>
              <w:pStyle w:val="ProductList-TableBody"/>
            </w:pPr>
            <w:r>
              <w:t>Serwery</w:t>
            </w:r>
          </w:p>
        </w:tc>
        <w:tc>
          <w:tcPr>
            <w:tcW w:w="25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E1</w:t>
            </w:r>
          </w:p>
        </w:tc>
        <w:tc>
          <w:tcPr>
            <w:tcW w:w="382"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E/A3</w:t>
            </w:r>
          </w:p>
        </w:tc>
        <w:tc>
          <w:tcPr>
            <w:tcW w:w="254"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E4</w:t>
            </w:r>
          </w:p>
        </w:tc>
        <w:tc>
          <w:tcPr>
            <w:tcW w:w="382"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E/A5</w:t>
            </w:r>
          </w:p>
        </w:tc>
        <w:tc>
          <w:tcPr>
            <w:tcW w:w="457"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Pakiet</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Intune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r>
              <w:rPr>
                <w:color w:val="FFFFFF"/>
              </w:rPr>
              <w:br/>
              <w:t>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EMS</w:t>
            </w:r>
          </w:p>
        </w:tc>
        <w:tc>
          <w:tcPr>
            <w:tcW w:w="457"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Pakiet</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Intune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r>
              <w:rPr>
                <w:color w:val="FFFFFF"/>
              </w:rPr>
              <w:br/>
              <w:t>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EMS</w:t>
            </w:r>
          </w:p>
        </w:tc>
        <w:tc>
          <w:tcPr>
            <w:tcW w:w="326"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E3</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E5</w:t>
            </w:r>
          </w:p>
        </w:tc>
        <w:tc>
          <w:tcPr>
            <w:tcW w:w="823" w:type="dxa"/>
            <w:tcBorders>
              <w:top w:val="none" w:sz="6" w:space="0" w:color="FFFFFF"/>
              <w:left w:val="single" w:sz="6" w:space="0" w:color="FFFFFF"/>
              <w:bottom w:val="single" w:sz="4" w:space="0" w:color="FFFFFF"/>
              <w:right w:val="single" w:sz="6" w:space="0" w:color="FFFFFF"/>
            </w:tcBorders>
            <w:shd w:val="clear" w:color="auto" w:fill="0072C6"/>
          </w:tcPr>
          <w:p w:rsidR="00892871" w:rsidRPr="00A71BFF" w:rsidRDefault="0032500E">
            <w:pPr>
              <w:pStyle w:val="ProductList-TableBody"/>
              <w:jc w:val="center"/>
              <w:rPr>
                <w:lang w:val="pl-PL"/>
              </w:rPr>
            </w:pPr>
            <w:r w:rsidRPr="00A71BFF">
              <w:rPr>
                <w:color w:val="FFFFFF"/>
                <w:lang w:val="pl-PL"/>
              </w:rPr>
              <w:t>A3 z Podstawową Licencją Dostępową (CAL)</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A3</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A5</w:t>
            </w:r>
          </w:p>
        </w:tc>
        <w:tc>
          <w:tcPr>
            <w:tcW w:w="35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E3</w:t>
            </w:r>
          </w:p>
        </w:tc>
        <w:tc>
          <w:tcPr>
            <w:tcW w:w="31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E5</w:t>
            </w:r>
          </w:p>
        </w:tc>
        <w:tc>
          <w:tcPr>
            <w:tcW w:w="361"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Cust</w:t>
            </w:r>
            <w:r>
              <w:rPr>
                <w:color w:val="FFFFFF"/>
              </w:rPr>
              <w:br/>
              <w:t>Eng</w:t>
            </w:r>
          </w:p>
        </w:tc>
        <w:tc>
          <w:tcPr>
            <w:tcW w:w="332"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Uni</w:t>
            </w:r>
            <w:r>
              <w:rPr>
                <w:color w:val="FFFFFF"/>
              </w:rPr>
              <w:br/>
              <w:t>Ops</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Plan</w:t>
            </w: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Exchange Server 2016 Standard</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793">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793">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Exchange Server 2016 Enterprise</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793">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793">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SharePoint Server 2016</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798">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798">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Microsoft Audit and Control Management Server 2013</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798">
              <w:r w:rsidR="0032500E">
                <w:rPr>
                  <w:color w:val="00467F"/>
                  <w:u w:val="single"/>
                </w:rPr>
                <w:t>Podstawowe</w:t>
              </w:r>
            </w:hyperlink>
          </w:p>
        </w:tc>
        <w:tc>
          <w:tcPr>
            <w:tcW w:w="25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Skype dla firm Server 2015</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799">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799">
              <w:r w:rsidR="0032500E">
                <w:rPr>
                  <w:color w:val="00467F"/>
                  <w:u w:val="single"/>
                </w:rPr>
                <w:t>Dodatkowe</w:t>
              </w:r>
            </w:hyperlink>
            <w:r w:rsidR="0032500E">
              <w:t>(Ent)</w:t>
            </w: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799">
              <w:r w:rsidR="0032500E">
                <w:rPr>
                  <w:color w:val="00467F"/>
                  <w:u w:val="single"/>
                </w:rPr>
                <w:t>Dodatkowe</w:t>
              </w:r>
            </w:hyperlink>
            <w:r w:rsidR="0032500E">
              <w:t xml:space="preserve"> (Pls)</w:t>
            </w:r>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RPr="00A71BFF"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Pr="00385E55" w:rsidRDefault="0032500E">
            <w:pPr>
              <w:pStyle w:val="ProductList-TableBody"/>
              <w:rPr>
                <w:lang w:val="pl-PL"/>
              </w:rPr>
            </w:pPr>
            <w:r w:rsidRPr="00385E55">
              <w:rPr>
                <w:b/>
                <w:lang w:val="pl-PL"/>
              </w:rPr>
              <w:t>Windows MultiPoint Server 2016 Premium (tylko dla instytucji edukacyjnych)</w:t>
            </w:r>
          </w:p>
        </w:tc>
        <w:tc>
          <w:tcPr>
            <w:tcW w:w="377"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823"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264"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264"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55"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15"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1"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32"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53"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800">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800">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Windows Server 2016 Standard</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807">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807">
              <w:r w:rsidR="0032500E">
                <w:rPr>
                  <w:color w:val="00467F"/>
                  <w:u w:val="single"/>
                </w:rPr>
                <w:t>Dodatkowe</w:t>
              </w:r>
            </w:hyperlink>
            <w:r w:rsidR="0032500E">
              <w:t xml:space="preserve"> (RMS)</w:t>
            </w: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807">
              <w:r w:rsidR="0032500E">
                <w:rPr>
                  <w:color w:val="00467F"/>
                  <w:u w:val="single"/>
                </w:rPr>
                <w:t>Dodatkowe</w:t>
              </w:r>
            </w:hyperlink>
            <w:r w:rsidR="0032500E">
              <w:t xml:space="preserve"> (MIM)</w:t>
            </w:r>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Windows Server 2016 Data Center</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807">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807">
              <w:r w:rsidR="0032500E">
                <w:rPr>
                  <w:color w:val="00467F"/>
                  <w:u w:val="single"/>
                </w:rPr>
                <w:t>Dodatkowe</w:t>
              </w:r>
            </w:hyperlink>
            <w:r w:rsidR="0032500E">
              <w:t xml:space="preserve"> (RMS)</w:t>
            </w: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3E475E">
            <w:pPr>
              <w:pStyle w:val="ProductList-TableBody"/>
            </w:pPr>
            <w:hyperlink w:anchor="_Sec807">
              <w:r w:rsidR="0032500E">
                <w:rPr>
                  <w:color w:val="00467F"/>
                  <w:u w:val="single"/>
                </w:rPr>
                <w:t>Dodatkowe</w:t>
              </w:r>
            </w:hyperlink>
            <w:r w:rsidR="0032500E">
              <w:t xml:space="preserve"> (MIM)</w:t>
            </w:r>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none" w:sz="24" w:space="0" w:color="808080"/>
              <w:right w:val="single" w:sz="6" w:space="0" w:color="FFFFFF"/>
            </w:tcBorders>
          </w:tcPr>
          <w:p w:rsidR="00892871" w:rsidRDefault="0032500E">
            <w:pPr>
              <w:pStyle w:val="ProductList-TableBody"/>
            </w:pPr>
            <w:r>
              <w:rPr>
                <w:b/>
              </w:rPr>
              <w:t>Advanced Threat Analytics 2016</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none" w:sz="24" w:space="0" w:color="808080"/>
              <w:left w:val="none" w:sz="24" w:space="0" w:color="808080"/>
              <w:bottom w:val="single" w:sz="4" w:space="0" w:color="FFFFFF"/>
              <w:right w:val="single" w:sz="6" w:space="0" w:color="FFFFFF"/>
            </w:tcBorders>
          </w:tcPr>
          <w:p w:rsidR="00892871" w:rsidRDefault="003E475E">
            <w:pPr>
              <w:pStyle w:val="ProductList-TableBody"/>
            </w:pPr>
            <w:hyperlink w:anchor="_Sec801">
              <w:r w:rsidR="0032500E">
                <w:rPr>
                  <w:color w:val="00467F"/>
                  <w:u w:val="single"/>
                </w:rPr>
                <w:t>Zarządzanie</w:t>
              </w:r>
            </w:hyperlink>
          </w:p>
        </w:tc>
        <w:tc>
          <w:tcPr>
            <w:tcW w:w="25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none" w:sz="24" w:space="0" w:color="808080"/>
              <w:right w:val="single" w:sz="6" w:space="0" w:color="FFFFFF"/>
            </w:tcBorders>
          </w:tcPr>
          <w:p w:rsidR="00892871" w:rsidRDefault="0032500E">
            <w:pPr>
              <w:pStyle w:val="ProductList-TableBody"/>
            </w:pPr>
            <w:r>
              <w:rPr>
                <w:b/>
              </w:rPr>
              <w:t>System Center Configuration Manager 1606</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none" w:sz="24" w:space="0" w:color="808080"/>
              <w:left w:val="none" w:sz="24" w:space="0" w:color="808080"/>
              <w:bottom w:val="none" w:sz="4" w:space="0" w:color="6E6E6E"/>
              <w:right w:val="single" w:sz="6" w:space="0" w:color="FFFFFF"/>
            </w:tcBorders>
          </w:tcPr>
          <w:p w:rsidR="00892871" w:rsidRDefault="003E475E">
            <w:pPr>
              <w:pStyle w:val="ProductList-TableBody"/>
            </w:pPr>
            <w:hyperlink w:anchor="_Sec802">
              <w:r w:rsidR="0032500E">
                <w:rPr>
                  <w:color w:val="00467F"/>
                  <w:u w:val="single"/>
                </w:rPr>
                <w:t>Zarządzanie</w:t>
              </w:r>
            </w:hyperlink>
          </w:p>
        </w:tc>
        <w:tc>
          <w:tcPr>
            <w:tcW w:w="253"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254"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7348" w:type="dxa"/>
            <w:gridSpan w:val="16"/>
            <w:tcBorders>
              <w:top w:val="single" w:sz="4" w:space="0" w:color="FFFFFF"/>
              <w:left w:val="single" w:sz="6" w:space="0" w:color="FFFFFF"/>
              <w:bottom w:val="none" w:sz="24" w:space="0" w:color="808080"/>
              <w:right w:val="single" w:sz="6" w:space="0" w:color="FFFFFF"/>
            </w:tcBorders>
          </w:tcPr>
          <w:p w:rsidR="00A71BFF" w:rsidRDefault="00A71BFF" w:rsidP="003E654C">
            <w:pPr>
              <w:pStyle w:val="ProductList-TableBody"/>
            </w:pPr>
            <w:r>
              <w:rPr>
                <w:b/>
              </w:rPr>
              <w:t>System Center Endpoint Protection 1606</w:t>
            </w:r>
          </w:p>
        </w:tc>
        <w:tc>
          <w:tcPr>
            <w:tcW w:w="377"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r>
      <w:tr w:rsidR="00A71BFF" w:rsidTr="00A71BFF">
        <w:tc>
          <w:tcPr>
            <w:tcW w:w="1017" w:type="dxa"/>
            <w:tcBorders>
              <w:top w:val="none" w:sz="24" w:space="0" w:color="808080"/>
              <w:left w:val="none" w:sz="24" w:space="0" w:color="808080"/>
              <w:bottom w:val="none" w:sz="4" w:space="0" w:color="6E6E6E"/>
              <w:right w:val="single" w:sz="6" w:space="0" w:color="FFFFFF"/>
            </w:tcBorders>
          </w:tcPr>
          <w:p w:rsidR="00A71BFF" w:rsidRDefault="003E475E" w:rsidP="003E654C">
            <w:pPr>
              <w:pStyle w:val="ProductList-TableBody"/>
            </w:pPr>
            <w:hyperlink w:anchor="_Sec802">
              <w:r w:rsidR="00A71BFF">
                <w:rPr>
                  <w:color w:val="00467F"/>
                  <w:u w:val="single"/>
                </w:rPr>
                <w:t>Zarządzanie</w:t>
              </w:r>
            </w:hyperlink>
          </w:p>
        </w:tc>
        <w:tc>
          <w:tcPr>
            <w:tcW w:w="253"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254"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A71BFF" w:rsidRDefault="00A71BFF" w:rsidP="003E654C">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A71BFF" w:rsidRDefault="00A71BFF" w:rsidP="003E654C">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A71BFF" w:rsidRDefault="00A71BFF" w:rsidP="003E654C">
            <w:pPr>
              <w:pStyle w:val="ProductList-TableBody"/>
              <w:jc w:val="center"/>
            </w:pPr>
          </w:p>
        </w:tc>
      </w:tr>
      <w:tr w:rsidR="00892871" w:rsidTr="00A71BFF">
        <w:tc>
          <w:tcPr>
            <w:tcW w:w="7022" w:type="dxa"/>
            <w:gridSpan w:val="15"/>
            <w:tcBorders>
              <w:top w:val="none" w:sz="4" w:space="0" w:color="6E6E6E"/>
              <w:left w:val="none" w:sz="24" w:space="0" w:color="808080"/>
              <w:bottom w:val="none" w:sz="4" w:space="0" w:color="BFBFBF"/>
              <w:right w:val="single" w:sz="6" w:space="0" w:color="FFFFFF"/>
            </w:tcBorders>
          </w:tcPr>
          <w:p w:rsidR="00892871" w:rsidRDefault="0032500E">
            <w:pPr>
              <w:pStyle w:val="ProductList-TableBody"/>
            </w:pPr>
            <w:r>
              <w:rPr>
                <w:b/>
              </w:rPr>
              <w:t>Microsoft Dynamics 365 Server (wersja lokalna)</w:t>
            </w:r>
          </w:p>
        </w:tc>
        <w:tc>
          <w:tcPr>
            <w:tcW w:w="326"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r>
      <w:tr w:rsidR="00A71BFF" w:rsidTr="00A71BFF">
        <w:tc>
          <w:tcPr>
            <w:tcW w:w="1017" w:type="dxa"/>
            <w:tcBorders>
              <w:top w:val="none" w:sz="4" w:space="0" w:color="BFBFBF"/>
              <w:left w:val="none" w:sz="24" w:space="0" w:color="808080"/>
              <w:bottom w:val="dashed" w:sz="4" w:space="0" w:color="BFBFBF"/>
              <w:right w:val="single" w:sz="6" w:space="0" w:color="FFFFFF"/>
            </w:tcBorders>
          </w:tcPr>
          <w:p w:rsidR="00892871" w:rsidRDefault="003E475E">
            <w:pPr>
              <w:pStyle w:val="ProductList-TableBody"/>
            </w:pPr>
            <w:hyperlink w:anchor="_Sec790">
              <w:r w:rsidR="0032500E">
                <w:rPr>
                  <w:color w:val="00467F"/>
                  <w:u w:val="single"/>
                </w:rPr>
                <w:t>Sprzedaż</w:t>
              </w:r>
            </w:hyperlink>
          </w:p>
        </w:tc>
        <w:tc>
          <w:tcPr>
            <w:tcW w:w="25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none" w:sz="4" w:space="0" w:color="6E6E6E"/>
              <w:right w:val="single" w:sz="6" w:space="0" w:color="FFFFFF"/>
            </w:tcBorders>
          </w:tcPr>
          <w:p w:rsidR="00892871" w:rsidRDefault="003E475E">
            <w:pPr>
              <w:pStyle w:val="ProductList-TableBody"/>
            </w:pPr>
            <w:hyperlink w:anchor="_Sec790">
              <w:r w:rsidR="0032500E">
                <w:rPr>
                  <w:color w:val="00467F"/>
                  <w:u w:val="single"/>
                </w:rPr>
                <w:t>Obsługa Klienta</w:t>
              </w:r>
            </w:hyperlink>
          </w:p>
        </w:tc>
        <w:tc>
          <w:tcPr>
            <w:tcW w:w="25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r w:rsidR="00892871" w:rsidTr="00A71BFF">
        <w:tc>
          <w:tcPr>
            <w:tcW w:w="7022" w:type="dxa"/>
            <w:gridSpan w:val="15"/>
            <w:tcBorders>
              <w:top w:val="none" w:sz="4" w:space="0" w:color="6E6E6E"/>
              <w:left w:val="none" w:sz="24" w:space="0" w:color="808080"/>
              <w:bottom w:val="none" w:sz="4" w:space="0" w:color="6E6E6E"/>
              <w:right w:val="single" w:sz="6" w:space="0" w:color="FFFFFF"/>
            </w:tcBorders>
          </w:tcPr>
          <w:p w:rsidR="00892871" w:rsidRDefault="0032500E">
            <w:pPr>
              <w:pStyle w:val="ProductList-TableBody"/>
            </w:pPr>
            <w:r>
              <w:rPr>
                <w:b/>
              </w:rPr>
              <w:t>Microsoft Dynamics 365 Operations Server (wersja lokalna)</w:t>
            </w:r>
          </w:p>
        </w:tc>
        <w:tc>
          <w:tcPr>
            <w:tcW w:w="326"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r>
      <w:tr w:rsidR="00A71BFF" w:rsidTr="00A71BFF">
        <w:tc>
          <w:tcPr>
            <w:tcW w:w="1017" w:type="dxa"/>
            <w:tcBorders>
              <w:top w:val="none" w:sz="4" w:space="0" w:color="6E6E6E"/>
              <w:left w:val="none" w:sz="24" w:space="0" w:color="808080"/>
              <w:bottom w:val="none" w:sz="4" w:space="0" w:color="6E6E6E"/>
              <w:right w:val="single" w:sz="6" w:space="0" w:color="FFFFFF"/>
            </w:tcBorders>
          </w:tcPr>
          <w:p w:rsidR="00892871" w:rsidRDefault="003E475E">
            <w:pPr>
              <w:pStyle w:val="ProductList-TableBody"/>
            </w:pPr>
            <w:hyperlink w:anchor="_Sec790">
              <w:r w:rsidR="0032500E">
                <w:rPr>
                  <w:color w:val="00467F"/>
                  <w:u w:val="single"/>
                </w:rPr>
                <w:t>Operacje</w:t>
              </w:r>
            </w:hyperlink>
          </w:p>
        </w:tc>
        <w:tc>
          <w:tcPr>
            <w:tcW w:w="25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bl>
    <w:p w:rsidR="00892871" w:rsidRPr="00A71BFF" w:rsidRDefault="0032500E">
      <w:pPr>
        <w:pStyle w:val="ProductList-Body"/>
        <w:rPr>
          <w:lang w:val="pl-PL"/>
        </w:rPr>
      </w:pPr>
      <w:r w:rsidRPr="00385E55">
        <w:rPr>
          <w:b/>
          <w:i/>
          <w:lang w:val="pl-PL"/>
        </w:rPr>
        <w:t>Uwaga</w:t>
      </w:r>
      <w:r w:rsidRPr="00385E55">
        <w:rPr>
          <w:i/>
          <w:lang w:val="pl-PL"/>
        </w:rPr>
        <w:t xml:space="preserve">: Office 365 A1, Microsoft 365 A1, oraz Office 365 Nonprofit E1 nie spełniają wymagań Licencji w zakresie dostępu do Produktów (lub zarządzania nimi) podanych w niniejszej tabeli. </w:t>
      </w:r>
      <w:r w:rsidRPr="00A71BFF">
        <w:rPr>
          <w:i/>
          <w:lang w:val="pl-PL"/>
        </w:rPr>
        <w:t>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Licencji Dostępowych (CAL) typu Enterprise z aktywnym pakietem SA oferuje uprawnienia równoważne z uprawnieniami związanymi z oprogramowaniem Data Loss Prevention i Exchange Online Protection.</w:t>
      </w:r>
    </w:p>
    <w:p w:rsidR="00892871" w:rsidRPr="00A71BFF" w:rsidRDefault="0032500E">
      <w:pPr>
        <w:pStyle w:val="ProductList-SectionHeading"/>
        <w:pageBreakBefore/>
        <w:outlineLvl w:val="0"/>
        <w:rPr>
          <w:lang w:val="pl-PL"/>
        </w:rPr>
      </w:pPr>
      <w:bookmarkStart w:id="335" w:name="_Sec564"/>
      <w:bookmarkEnd w:id="333"/>
      <w:r w:rsidRPr="00A71BFF">
        <w:rPr>
          <w:lang w:val="pl-PL"/>
        </w:rPr>
        <w:t>Załącznik B – Pakiet Software Assurance (SA)</w:t>
      </w:r>
      <w:r>
        <w:fldChar w:fldCharType="begin"/>
      </w:r>
      <w:r w:rsidRPr="00A71BFF">
        <w:rPr>
          <w:lang w:val="pl-PL"/>
        </w:rPr>
        <w:instrText xml:space="preserve"> TC "</w:instrText>
      </w:r>
      <w:bookmarkStart w:id="336" w:name="_Toc520808745"/>
      <w:r w:rsidRPr="00A71BFF">
        <w:rPr>
          <w:lang w:val="pl-PL"/>
        </w:rPr>
        <w:instrText>Załącznik B – Pakiet Software Assurance (SA)</w:instrText>
      </w:r>
      <w:bookmarkEnd w:id="336"/>
      <w:r w:rsidRPr="00A71BFF">
        <w:rPr>
          <w:lang w:val="pl-PL"/>
        </w:rPr>
        <w:instrText>" \l 1</w:instrText>
      </w:r>
      <w:r>
        <w:fldChar w:fldCharType="end"/>
      </w:r>
    </w:p>
    <w:p w:rsidR="00892871" w:rsidRPr="00A71BFF" w:rsidRDefault="0032500E">
      <w:pPr>
        <w:pStyle w:val="ProductList-Offering1Heading"/>
        <w:outlineLvl w:val="1"/>
        <w:rPr>
          <w:lang w:val="pl-PL"/>
        </w:rPr>
      </w:pPr>
      <w:bookmarkStart w:id="337" w:name="_Sec573"/>
      <w:r w:rsidRPr="00A71BFF">
        <w:rPr>
          <w:lang w:val="pl-PL"/>
        </w:rPr>
        <w:t>Zakup Pakietu Software Assurance</w:t>
      </w:r>
      <w:bookmarkEnd w:id="337"/>
      <w:r>
        <w:fldChar w:fldCharType="begin"/>
      </w:r>
      <w:r w:rsidRPr="00A71BFF">
        <w:rPr>
          <w:lang w:val="pl-PL"/>
        </w:rPr>
        <w:instrText xml:space="preserve"> TC "</w:instrText>
      </w:r>
      <w:bookmarkStart w:id="338" w:name="_Toc520808746"/>
      <w:r w:rsidRPr="00A71BFF">
        <w:rPr>
          <w:lang w:val="pl-PL"/>
        </w:rPr>
        <w:instrText>Zakup Pakietu Software Assurance</w:instrText>
      </w:r>
      <w:bookmarkEnd w:id="338"/>
      <w:r w:rsidRPr="00A71BFF">
        <w:rPr>
          <w:lang w:val="pl-PL"/>
        </w:rPr>
        <w:instrText>" \l 2</w:instrText>
      </w:r>
      <w:r>
        <w:fldChar w:fldCharType="end"/>
      </w:r>
    </w:p>
    <w:p w:rsidR="00892871" w:rsidRDefault="0032500E">
      <w:pPr>
        <w:pStyle w:val="ProductList-Body"/>
      </w:pPr>
      <w:r w:rsidRPr="00385E55">
        <w:rPr>
          <w:lang w:val="pl-PL"/>
        </w:rPr>
        <w:t xml:space="preserve">Występują trzy różne poziomy zobowiązania, spośród których Klient może dokonać wyboru w momencie zakupu SA i które mogą różnić się w zależności od programu. </w:t>
      </w:r>
      <w:r>
        <w:t xml:space="preserve">Klient może: </w:t>
      </w:r>
    </w:p>
    <w:p w:rsidR="00892871" w:rsidRPr="00385E55" w:rsidRDefault="0032500E" w:rsidP="0032500E">
      <w:pPr>
        <w:pStyle w:val="ProductList-Bullet"/>
        <w:numPr>
          <w:ilvl w:val="0"/>
          <w:numId w:val="44"/>
        </w:numPr>
        <w:rPr>
          <w:lang w:val="pl-PL"/>
        </w:rPr>
      </w:pPr>
      <w:r w:rsidRPr="00385E55">
        <w:rPr>
          <w:lang w:val="pl-PL"/>
        </w:rPr>
        <w:t xml:space="preserve">Zobowiązać się do dołączania SA do wszystkich produktów platformy. </w:t>
      </w:r>
    </w:p>
    <w:p w:rsidR="00892871" w:rsidRPr="00385E55" w:rsidRDefault="0032500E" w:rsidP="0032500E">
      <w:pPr>
        <w:pStyle w:val="ProductList-Bullet"/>
        <w:numPr>
          <w:ilvl w:val="0"/>
          <w:numId w:val="44"/>
        </w:numPr>
        <w:rPr>
          <w:lang w:val="pl-PL"/>
        </w:rPr>
      </w:pPr>
      <w:r w:rsidRPr="00385E55">
        <w:rPr>
          <w:lang w:val="pl-PL"/>
        </w:rPr>
        <w:t xml:space="preserve">Zobowiązać się do dołączania SA do wszystkich zakupów w ramach określonej puli Produktów (Aplikacji, Systemów lub Serwerów), co nazywa się Uczestnictwem w programie Software Assurance. </w:t>
      </w:r>
    </w:p>
    <w:p w:rsidR="00892871" w:rsidRPr="00A71BFF" w:rsidRDefault="0032500E" w:rsidP="0032500E">
      <w:pPr>
        <w:pStyle w:val="ProductList-Bullet"/>
        <w:numPr>
          <w:ilvl w:val="0"/>
          <w:numId w:val="44"/>
        </w:numPr>
        <w:rPr>
          <w:lang w:val="pl-PL"/>
        </w:rPr>
      </w:pPr>
      <w:r w:rsidRPr="00A71BFF">
        <w:rPr>
          <w:lang w:val="pl-PL"/>
        </w:rPr>
        <w:t>Zakupić SA dla indywidualnych Produktów bez jakiegokolwiek zobowiązania do rozszerzenia zakresu SA na inne Produkty.</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SA należy nabyć w momencie nabycia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lub z chwilą przedłużenia bieżącego okresu ważności SA. O ile nie określono inaczej, do nabycia SA kwalifikują się wyłącznie licencje na najnowszą wersję Produktu. W przypadku przeniesienia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bezterminowych nabywca licencji może nabyć SA dla takich przeniesionych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ciągu 30 dni od daty przeniesienia, pod warunkiem że podmiot przenoszący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utrzymywał dla nich aktywny pakiet SA do daty przeniesienia.</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2211"/>
        <w:gridCol w:w="2213"/>
        <w:gridCol w:w="4157"/>
      </w:tblGrid>
      <w:tr w:rsidR="00892871" w:rsidTr="00385E5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92871" w:rsidRDefault="0032500E">
            <w:pPr>
              <w:pStyle w:val="ProductList-TableBody"/>
              <w:jc w:val="center"/>
            </w:pPr>
            <w:r>
              <w:rPr>
                <w:color w:val="FFFFFF"/>
              </w:rPr>
              <w:t>Pula</w:t>
            </w:r>
          </w:p>
        </w:tc>
        <w:tc>
          <w:tcPr>
            <w:tcW w:w="2440" w:type="dxa"/>
            <w:shd w:val="clear" w:color="auto" w:fill="0072C6"/>
          </w:tcPr>
          <w:p w:rsidR="00892871" w:rsidRDefault="0032500E">
            <w:pPr>
              <w:pStyle w:val="ProductList-TableBody"/>
              <w:jc w:val="center"/>
            </w:pPr>
            <w:r>
              <w:rPr>
                <w:color w:val="FFFFFF"/>
              </w:rPr>
              <w:t>Produkty detaliczne</w:t>
            </w:r>
          </w:p>
        </w:tc>
        <w:tc>
          <w:tcPr>
            <w:tcW w:w="2440" w:type="dxa"/>
            <w:shd w:val="clear" w:color="auto" w:fill="0072C6"/>
          </w:tcPr>
          <w:p w:rsidR="00892871" w:rsidRDefault="0032500E">
            <w:pPr>
              <w:pStyle w:val="ProductList-TableBody"/>
              <w:jc w:val="center"/>
            </w:pPr>
            <w:r>
              <w:rPr>
                <w:color w:val="FFFFFF"/>
              </w:rPr>
              <w:t>OEM</w:t>
            </w:r>
          </w:p>
        </w:tc>
        <w:tc>
          <w:tcPr>
            <w:tcW w:w="4660" w:type="dxa"/>
            <w:shd w:val="clear" w:color="auto" w:fill="0072C6"/>
          </w:tcPr>
          <w:p w:rsidR="00892871" w:rsidRDefault="0032500E">
            <w:pPr>
              <w:pStyle w:val="ProductList-TableBody"/>
              <w:jc w:val="center"/>
            </w:pPr>
            <w:r>
              <w:rPr>
                <w:color w:val="FFFFFF"/>
              </w:rPr>
              <w:t>Programy</w:t>
            </w:r>
          </w:p>
        </w:tc>
      </w:tr>
      <w:tr w:rsidR="00892871" w:rsidRPr="00A71BFF" w:rsidTr="00385E55">
        <w:tc>
          <w:tcPr>
            <w:tcW w:w="2440" w:type="dxa"/>
          </w:tcPr>
          <w:p w:rsidR="00892871" w:rsidRDefault="0032500E">
            <w:pPr>
              <w:pStyle w:val="ProductList-TableBody"/>
            </w:pPr>
            <w:r>
              <w:t>Pula aplikacji</w:t>
            </w:r>
          </w:p>
        </w:tc>
        <w:tc>
          <w:tcPr>
            <w:tcW w:w="2440" w:type="dxa"/>
          </w:tcPr>
          <w:p w:rsidR="00892871" w:rsidRDefault="0032500E">
            <w:pPr>
              <w:pStyle w:val="ProductList-TableBody"/>
            </w:pPr>
            <w:r>
              <w:t>nie dotyczy</w:t>
            </w:r>
          </w:p>
        </w:tc>
        <w:tc>
          <w:tcPr>
            <w:tcW w:w="2440" w:type="dxa"/>
          </w:tcPr>
          <w:p w:rsidR="00892871" w:rsidRPr="00385E55" w:rsidRDefault="0032500E">
            <w:pPr>
              <w:pStyle w:val="ProductList-TableBody"/>
              <w:rPr>
                <w:lang w:val="pl-PL"/>
              </w:rPr>
            </w:pPr>
            <w:r w:rsidRPr="00385E55">
              <w:rPr>
                <w:lang w:val="pl-PL"/>
              </w:rPr>
              <w:t>Pakiet SA dostępny tylko w poniższym zakresie</w:t>
            </w:r>
          </w:p>
        </w:tc>
        <w:tc>
          <w:tcPr>
            <w:tcW w:w="4660" w:type="dxa"/>
            <w:vMerge w:val="restart"/>
          </w:tcPr>
          <w:p w:rsidR="00892871" w:rsidRPr="00A71BFF" w:rsidRDefault="0032500E">
            <w:pPr>
              <w:pStyle w:val="ProductList-TableBody"/>
              <w:rPr>
                <w:lang w:val="pl-PL"/>
              </w:rPr>
            </w:pPr>
            <w:r w:rsidRPr="00A71BFF">
              <w:rPr>
                <w:lang w:val="pl-PL"/>
              </w:rP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892871" w:rsidTr="00385E55">
        <w:tc>
          <w:tcPr>
            <w:tcW w:w="2440" w:type="dxa"/>
          </w:tcPr>
          <w:p w:rsidR="00892871" w:rsidRDefault="0032500E">
            <w:pPr>
              <w:pStyle w:val="ProductList-TableBody"/>
            </w:pPr>
            <w:r>
              <w:t>Pula serwerów</w:t>
            </w:r>
          </w:p>
        </w:tc>
        <w:tc>
          <w:tcPr>
            <w:tcW w:w="2440" w:type="dxa"/>
          </w:tcPr>
          <w:p w:rsidR="00892871" w:rsidRDefault="0032500E">
            <w:pPr>
              <w:pStyle w:val="ProductList-TableBody"/>
            </w:pPr>
            <w:r>
              <w:t>Dostępny pakiet SA</w:t>
            </w:r>
          </w:p>
        </w:tc>
        <w:tc>
          <w:tcPr>
            <w:tcW w:w="2440" w:type="dxa"/>
          </w:tcPr>
          <w:p w:rsidR="00892871" w:rsidRDefault="0032500E">
            <w:pPr>
              <w:pStyle w:val="ProductList-TableBody"/>
            </w:pPr>
            <w:r>
              <w:t>Dostępny pakiet SA</w:t>
            </w:r>
          </w:p>
        </w:tc>
        <w:tc>
          <w:tcPr>
            <w:tcW w:w="0" w:type="auto"/>
            <w:vMerge/>
          </w:tcPr>
          <w:p w:rsidR="00892871" w:rsidRDefault="00892871"/>
        </w:tc>
      </w:tr>
    </w:tbl>
    <w:p w:rsidR="00892871" w:rsidRDefault="00892871">
      <w:pPr>
        <w:pStyle w:val="ProductList-Body"/>
      </w:pPr>
    </w:p>
    <w:p w:rsidR="00892871" w:rsidRPr="00A71BFF" w:rsidRDefault="0032500E">
      <w:pPr>
        <w:pStyle w:val="ProductList-Body"/>
        <w:rPr>
          <w:lang w:val="pl-PL"/>
        </w:rPr>
      </w:pPr>
      <w:r w:rsidRPr="00A71BFF">
        <w:rPr>
          <w:lang w:val="pl-PL"/>
        </w:rP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339" w:name="_Sec574"/>
      <w:r>
        <w:t>Odnowienie Pakietu Software Assurance</w:t>
      </w:r>
      <w:bookmarkEnd w:id="339"/>
      <w:r>
        <w:fldChar w:fldCharType="begin"/>
      </w:r>
      <w:r>
        <w:instrText xml:space="preserve"> TC "</w:instrText>
      </w:r>
      <w:bookmarkStart w:id="340" w:name="_Toc520808747"/>
      <w:r>
        <w:instrText>Odnowienie Pakietu Software Assurance</w:instrText>
      </w:r>
      <w:bookmarkEnd w:id="340"/>
      <w:r>
        <w:instrText>" \l 2</w:instrText>
      </w:r>
      <w:r>
        <w:fldChar w:fldCharType="end"/>
      </w:r>
    </w:p>
    <w:p w:rsidR="00892871" w:rsidRPr="00A71BFF" w:rsidRDefault="0032500E">
      <w:pPr>
        <w:pStyle w:val="ProductList-ClauseHeading"/>
        <w:outlineLvl w:val="2"/>
        <w:rPr>
          <w:lang w:val="pl-PL"/>
        </w:rPr>
      </w:pPr>
      <w:r w:rsidRPr="00A71BFF">
        <w:rPr>
          <w:lang w:val="pl-PL"/>
        </w:rPr>
        <w:t>Odnowienie okresu obowiązywania w ramach tej samej Umowy</w:t>
      </w:r>
    </w:p>
    <w:p w:rsidR="00892871" w:rsidRPr="00A71BFF" w:rsidRDefault="0032500E">
      <w:pPr>
        <w:pStyle w:val="ProductList-Body"/>
        <w:rPr>
          <w:lang w:val="pl-PL"/>
        </w:rPr>
      </w:pPr>
      <w:r w:rsidRPr="00A71BFF">
        <w:rPr>
          <w:lang w:val="pl-PL"/>
        </w:rP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Licencja Open</w:t>
      </w:r>
    </w:p>
    <w:p w:rsidR="00892871" w:rsidRPr="00A71BFF" w:rsidRDefault="0032500E">
      <w:pPr>
        <w:pStyle w:val="ProductList-BodyIndented"/>
        <w:rPr>
          <w:lang w:val="pl-PL"/>
        </w:rPr>
      </w:pPr>
      <w:r w:rsidRPr="00A71BFF">
        <w:rPr>
          <w:lang w:val="pl-PL"/>
        </w:rP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Umowa Enterprise</w:t>
      </w:r>
    </w:p>
    <w:p w:rsidR="00892871" w:rsidRPr="00A71BFF" w:rsidRDefault="0032500E">
      <w:pPr>
        <w:pStyle w:val="ProductList-BodyIndented"/>
        <w:rPr>
          <w:lang w:val="pl-PL"/>
        </w:rPr>
      </w:pPr>
      <w:r w:rsidRPr="00A71BFF">
        <w:rPr>
          <w:lang w:val="pl-PL"/>
        </w:rP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Rejestracja Enrollment for Application Platform</w:t>
      </w:r>
    </w:p>
    <w:p w:rsidR="00892871" w:rsidRPr="00A71BFF" w:rsidRDefault="0032500E">
      <w:pPr>
        <w:pStyle w:val="ProductList-BodyIndented"/>
        <w:rPr>
          <w:lang w:val="pl-PL"/>
        </w:rPr>
      </w:pPr>
      <w:r w:rsidRPr="00A71BFF">
        <w:rPr>
          <w:lang w:val="pl-PL"/>
        </w:rPr>
        <w:t xml:space="preserve">Klienci korzystający z rejestracji Enrollment for Application Platform, którzy uprzednio odroczyli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wykupując pakiet SA przed jednostkami magazynowymi SKU Licencji, muszą wykupić swoje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i dopiero wtedy będą mogli odnowić pakiet SA.</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Odnowienie okresu obowiązywania w ramach odrębnej Umowy</w:t>
      </w:r>
    </w:p>
    <w:p w:rsidR="00892871" w:rsidRPr="00A71BFF" w:rsidRDefault="0032500E">
      <w:pPr>
        <w:pStyle w:val="ProductList-Body"/>
        <w:rPr>
          <w:lang w:val="pl-PL"/>
        </w:rPr>
      </w:pPr>
      <w:r w:rsidRPr="00A71BFF">
        <w:rPr>
          <w:lang w:val="pl-PL"/>
        </w:rPr>
        <w:t xml:space="preserve">Klient może odnowić pakiet SA dla dowolnego Produktu, jeśli uzyskał bezterminową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Odnowienie okresu obowiązywania pakietu Software Assurance dla Licencji Dostępu Klienta (CAL) oraz Licencji na Zarządzanie (ML) dla Klienta.</w:t>
      </w:r>
    </w:p>
    <w:p w:rsidR="00892871" w:rsidRPr="00A71BFF" w:rsidRDefault="0032500E">
      <w:pPr>
        <w:pStyle w:val="ProductList-Body"/>
        <w:rPr>
          <w:lang w:val="pl-PL"/>
        </w:rPr>
      </w:pPr>
      <w:r w:rsidRPr="00A71BFF">
        <w:rPr>
          <w:b/>
          <w:color w:val="00188F"/>
          <w:lang w:val="pl-PL"/>
        </w:rPr>
        <w:t>Przejście pomiędzy Licencjami Dostępowymi (CAL) na Użytkownika i na Urządzenie</w:t>
      </w:r>
      <w:r w:rsidRPr="00A71BFF">
        <w:rPr>
          <w:lang w:val="pl-PL"/>
        </w:rPr>
        <w:t xml:space="preserve">: Klienci odnawiający pakiet SA dla licencji CAL mogą przechodzić pomiędzy użytkownikiem a urządzeniem. Przejście takie nie zmienia wersji licencji CAL (tj. z wersji Standard na Enterprise). </w:t>
      </w:r>
    </w:p>
    <w:p w:rsidR="00892871" w:rsidRPr="00A71BFF" w:rsidRDefault="0032500E">
      <w:pPr>
        <w:pStyle w:val="ProductList-Body"/>
        <w:rPr>
          <w:lang w:val="pl-PL"/>
        </w:rPr>
      </w:pPr>
      <w:r w:rsidRPr="00A71BFF">
        <w:rPr>
          <w:b/>
          <w:color w:val="00188F"/>
          <w:lang w:val="pl-PL"/>
        </w:rPr>
        <w:t>Przejście pomiędzy Licencjami na Zarządzanie dla Klienta: na Użytkownika i na Środowisko Systemu Operacyjnego</w:t>
      </w:r>
      <w:r w:rsidRPr="00A71BFF">
        <w:rPr>
          <w:lang w:val="pl-PL"/>
        </w:rPr>
        <w:t>: Klienci odnawiający pakiet SA dla licencji ML dla klienta mogą przechodzić pomiędzy użytkownikiem a środowiskiem systemu operacyjnego.</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1Heading"/>
        <w:outlineLvl w:val="1"/>
        <w:rPr>
          <w:lang w:val="pl-PL"/>
        </w:rPr>
      </w:pPr>
      <w:bookmarkStart w:id="341" w:name="_Sec575"/>
      <w:r w:rsidRPr="00A71BFF">
        <w:rPr>
          <w:lang w:val="pl-PL"/>
        </w:rPr>
        <w:t>Licencja Migracyjna dla Produktów Wycofanych i Produktów, dla których kończy się okres wsparcia.</w:t>
      </w:r>
      <w:bookmarkEnd w:id="341"/>
      <w:r>
        <w:fldChar w:fldCharType="begin"/>
      </w:r>
      <w:r w:rsidRPr="00A71BFF">
        <w:rPr>
          <w:lang w:val="pl-PL"/>
        </w:rPr>
        <w:instrText xml:space="preserve"> TC "</w:instrText>
      </w:r>
      <w:bookmarkStart w:id="342" w:name="_Toc520808748"/>
      <w:r w:rsidRPr="00A71BFF">
        <w:rPr>
          <w:lang w:val="pl-PL"/>
        </w:rPr>
        <w:instrText>Licencja Migracyjna dla Produktów Wycofanych i Produktów, dla których kończy się okres wsparcia.</w:instrText>
      </w:r>
      <w:bookmarkEnd w:id="342"/>
      <w:r w:rsidRPr="00A71BFF">
        <w:rPr>
          <w:lang w:val="pl-PL"/>
        </w:rPr>
        <w:instrText>" \l 2</w:instrText>
      </w:r>
      <w:r>
        <w:fldChar w:fldCharType="end"/>
      </w:r>
    </w:p>
    <w:p w:rsidR="00892871" w:rsidRPr="00A71BFF" w:rsidRDefault="0032500E">
      <w:pPr>
        <w:pStyle w:val="ProductList-Body"/>
        <w:rPr>
          <w:lang w:val="pl-PL"/>
        </w:rPr>
      </w:pPr>
      <w:r w:rsidRPr="00A71BFF">
        <w:rPr>
          <w:lang w:val="pl-PL"/>
        </w:rPr>
        <w:t>Wykorzystany w niniejszym ustępie termin „</w:t>
      </w:r>
      <w:r w:rsidRPr="00A71BFF">
        <w:rPr>
          <w:b/>
          <w:color w:val="00188F"/>
          <w:lang w:val="pl-PL"/>
        </w:rPr>
        <w:t>Licencja Uprawniająca</w:t>
      </w:r>
      <w:r w:rsidRPr="00A71BFF">
        <w:rPr>
          <w:lang w:val="pl-PL"/>
        </w:rPr>
        <w:t xml:space="preserve">” dotyczy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okresem obowiązywania pakietu SA ważnym na określony dzień dla Produktu określonego w Zgłoszeniu Produktu zawierającym odniesienie do niniejszego punktu.</w:t>
      </w:r>
    </w:p>
    <w:p w:rsidR="00892871" w:rsidRPr="00A71BFF" w:rsidRDefault="0032500E">
      <w:pPr>
        <w:pStyle w:val="ProductList-Body"/>
        <w:rPr>
          <w:lang w:val="pl-PL"/>
        </w:rPr>
      </w:pPr>
      <w:r w:rsidRPr="00A71BFF">
        <w:rPr>
          <w:lang w:val="pl-PL"/>
        </w:rPr>
        <w:t>Wykorzystany w niniejszym ustępie termin „</w:t>
      </w:r>
      <w:r w:rsidRPr="00A71BFF">
        <w:rPr>
          <w:b/>
          <w:color w:val="00188F"/>
          <w:lang w:val="pl-PL"/>
        </w:rPr>
        <w:t>Licencja Migracyjna</w:t>
      </w:r>
      <w:r w:rsidRPr="00A71BFF">
        <w:rPr>
          <w:lang w:val="pl-PL"/>
        </w:rPr>
        <w:t>” dotyczy praw udzielonych w Zgłoszeniu Produktu zawierającym odniesienie do niniejszego punktu.</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O ile w Zgłoszeniu Produktu nie zapisano inaczej:</w:t>
      </w:r>
    </w:p>
    <w:p w:rsidR="00892871" w:rsidRPr="00A71BFF" w:rsidRDefault="0032500E" w:rsidP="0032500E">
      <w:pPr>
        <w:pStyle w:val="ProductList-Bullet"/>
        <w:numPr>
          <w:ilvl w:val="0"/>
          <w:numId w:val="45"/>
        </w:numPr>
        <w:rPr>
          <w:lang w:val="pl-PL"/>
        </w:rPr>
      </w:pPr>
      <w:r w:rsidRPr="00A71BFF">
        <w:rPr>
          <w:lang w:val="pl-PL"/>
        </w:rP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892871" w:rsidRPr="00A71BFF" w:rsidRDefault="0032500E" w:rsidP="0032500E">
      <w:pPr>
        <w:pStyle w:val="ProductList-Bullet"/>
        <w:numPr>
          <w:ilvl w:val="0"/>
          <w:numId w:val="45"/>
        </w:numPr>
        <w:rPr>
          <w:lang w:val="pl-PL"/>
        </w:rPr>
      </w:pPr>
      <w:r w:rsidRPr="00A71BFF">
        <w:rPr>
          <w:lang w:val="pl-PL"/>
        </w:rPr>
        <w:t>Licencje Migracyjne udzielane są w stosunku 1:1 na każdą Licencję Uprawniającą należącą do klienta.</w:t>
      </w:r>
    </w:p>
    <w:p w:rsidR="00892871" w:rsidRPr="00A71BFF" w:rsidRDefault="0032500E" w:rsidP="0032500E">
      <w:pPr>
        <w:pStyle w:val="ProductList-Bullet"/>
        <w:numPr>
          <w:ilvl w:val="0"/>
          <w:numId w:val="45"/>
        </w:numPr>
        <w:rPr>
          <w:lang w:val="pl-PL"/>
        </w:rPr>
      </w:pPr>
      <w:r w:rsidRPr="00A71BFF">
        <w:rPr>
          <w:lang w:val="pl-PL"/>
        </w:rP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892871" w:rsidRDefault="0032500E" w:rsidP="0032500E">
      <w:pPr>
        <w:pStyle w:val="ProductList-Bullet"/>
        <w:numPr>
          <w:ilvl w:val="0"/>
          <w:numId w:val="45"/>
        </w:numPr>
      </w:pPr>
      <w:r w:rsidRPr="00A71BFF">
        <w:rPr>
          <w:lang w:val="pl-PL"/>
        </w:rPr>
        <w:t xml:space="preserve">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w:t>
      </w:r>
      <w:r>
        <w:t>Umów Enterprise Subscription lub umów Open Value Subscription).</w:t>
      </w:r>
    </w:p>
    <w:p w:rsidR="00892871" w:rsidRPr="00A71BFF" w:rsidRDefault="0032500E" w:rsidP="0032500E">
      <w:pPr>
        <w:pStyle w:val="ProductList-Bullet"/>
        <w:numPr>
          <w:ilvl w:val="0"/>
          <w:numId w:val="45"/>
        </w:numPr>
        <w:rPr>
          <w:lang w:val="pl-PL"/>
        </w:rPr>
      </w:pPr>
      <w:r w:rsidRPr="00A71BFF">
        <w:rPr>
          <w:lang w:val="pl-PL"/>
        </w:rPr>
        <w:t>Klient nie może przenosić Licencji Migracyjnych oddzielnie od Licencji Uprawnionych.</w:t>
      </w:r>
    </w:p>
    <w:p w:rsidR="00892871" w:rsidRPr="00A71BFF" w:rsidRDefault="0032500E" w:rsidP="0032500E">
      <w:pPr>
        <w:pStyle w:val="ProductList-Bullet"/>
        <w:numPr>
          <w:ilvl w:val="0"/>
          <w:numId w:val="45"/>
        </w:numPr>
        <w:rPr>
          <w:lang w:val="pl-PL"/>
        </w:rPr>
      </w:pPr>
      <w:r w:rsidRPr="00A71BFF">
        <w:rPr>
          <w:lang w:val="pl-PL"/>
        </w:rP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1Heading"/>
        <w:outlineLvl w:val="1"/>
        <w:rPr>
          <w:lang w:val="pl-PL"/>
        </w:rPr>
      </w:pPr>
      <w:bookmarkStart w:id="343" w:name="_Sec576"/>
      <w:r w:rsidRPr="00A71BFF">
        <w:rPr>
          <w:lang w:val="pl-PL"/>
        </w:rPr>
        <w:t>Korzyści z Pakietu Software Assurance</w:t>
      </w:r>
      <w:bookmarkEnd w:id="343"/>
      <w:r>
        <w:fldChar w:fldCharType="begin"/>
      </w:r>
      <w:r w:rsidRPr="00A71BFF">
        <w:rPr>
          <w:lang w:val="pl-PL"/>
        </w:rPr>
        <w:instrText xml:space="preserve"> TC "</w:instrText>
      </w:r>
      <w:bookmarkStart w:id="344" w:name="_Toc520808749"/>
      <w:r w:rsidRPr="00A71BFF">
        <w:rPr>
          <w:lang w:val="pl-PL"/>
        </w:rPr>
        <w:instrText>Korzyści z Pakietu Software Assurance</w:instrText>
      </w:r>
      <w:bookmarkEnd w:id="344"/>
      <w:r w:rsidRPr="00A71BFF">
        <w:rPr>
          <w:lang w:val="pl-PL"/>
        </w:rPr>
        <w:instrText>" \l 2</w:instrText>
      </w:r>
      <w:r>
        <w:fldChar w:fldCharType="end"/>
      </w:r>
    </w:p>
    <w:p w:rsidR="00892871" w:rsidRPr="00A71BFF" w:rsidRDefault="0032500E">
      <w:pPr>
        <w:pStyle w:val="ProductList-Body"/>
        <w:rPr>
          <w:lang w:val="pl-PL"/>
        </w:rPr>
      </w:pPr>
      <w:r w:rsidRPr="00A71BFF">
        <w:rPr>
          <w:lang w:val="pl-PL"/>
        </w:rP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serwerów</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E475E">
            <w:pPr>
              <w:pStyle w:val="ProductList-TableBody"/>
              <w:rPr>
                <w:lang w:val="pl-PL"/>
              </w:rPr>
            </w:pPr>
            <w:hyperlink w:anchor="_Sec577">
              <w:r w:rsidR="0032500E" w:rsidRPr="00A71BFF">
                <w:rPr>
                  <w:color w:val="00467F"/>
                  <w:u w:val="single"/>
                  <w:lang w:val="pl-PL"/>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79">
              <w:r w:rsidR="0032500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80">
              <w:r w:rsidR="0032500E">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E475E">
            <w:pPr>
              <w:pStyle w:val="ProductList-TableBody"/>
              <w:rPr>
                <w:lang w:val="pl-PL"/>
              </w:rPr>
            </w:pPr>
            <w:hyperlink w:anchor="_Sec581">
              <w:r w:rsidR="0032500E" w:rsidRPr="00A71BFF">
                <w:rPr>
                  <w:color w:val="00467F"/>
                  <w:u w:val="single"/>
                  <w:lang w:val="pl-PL"/>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755">
              <w:r w:rsidR="003250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841">
              <w:r w:rsidR="003250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651">
              <w:r w:rsidR="003250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841">
              <w:r w:rsidR="003250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82">
              <w:r w:rsidR="0032500E">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83">
              <w:r w:rsidR="0032500E">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84">
              <w:r w:rsidR="0032500E">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85">
              <w:r w:rsidR="0032500E">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818">
              <w:r w:rsidR="003250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E475E">
            <w:pPr>
              <w:pStyle w:val="ProductList-TableBody"/>
              <w:rPr>
                <w:lang w:val="pl-PL"/>
              </w:rPr>
            </w:pPr>
            <w:hyperlink w:anchor="_Sec587">
              <w:r w:rsidR="0032500E" w:rsidRPr="00A71BFF">
                <w:rPr>
                  <w:color w:val="00467F"/>
                  <w:u w:val="single"/>
                  <w:lang w:val="pl-PL"/>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838">
              <w:r w:rsidR="0032500E">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E475E">
            <w:pPr>
              <w:pStyle w:val="ProductList-TableBody"/>
              <w:rPr>
                <w:lang w:val="pl-PL"/>
              </w:rPr>
            </w:pPr>
            <w:hyperlink w:anchor="_Sec588">
              <w:r w:rsidR="0032500E" w:rsidRPr="00A71BFF">
                <w:rPr>
                  <w:color w:val="00467F"/>
                  <w:u w:val="single"/>
                  <w:lang w:val="pl-PL"/>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89">
              <w:r w:rsidR="0032500E">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590">
              <w:r w:rsidR="0032500E">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E475E">
            <w:pPr>
              <w:pStyle w:val="ProductList-TableBody"/>
              <w:rPr>
                <w:lang w:val="pl-PL"/>
              </w:rPr>
            </w:pPr>
            <w:hyperlink w:anchor="_Sec841">
              <w:r w:rsidR="0032500E" w:rsidRPr="00A71BFF">
                <w:rPr>
                  <w:color w:val="00467F"/>
                  <w:u w:val="single"/>
                  <w:lang w:val="pl-PL"/>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E475E">
            <w:pPr>
              <w:pStyle w:val="ProductList-TableBody"/>
            </w:pPr>
            <w:hyperlink w:anchor="_Sec841">
              <w:r w:rsidR="003250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E475E">
            <w:pPr>
              <w:pStyle w:val="ProductList-TableBody"/>
              <w:rPr>
                <w:lang w:val="pl-PL"/>
              </w:rPr>
            </w:pPr>
            <w:hyperlink w:anchor="_Sec652">
              <w:r w:rsidR="0032500E" w:rsidRPr="00A71BFF">
                <w:rPr>
                  <w:color w:val="00467F"/>
                  <w:u w:val="single"/>
                  <w:lang w:val="pl-PL"/>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bl>
    <w:p w:rsidR="00892871" w:rsidRDefault="00892871">
      <w:pPr>
        <w:pStyle w:val="ProductList-Body"/>
      </w:pPr>
    </w:p>
    <w:p w:rsidR="00892871" w:rsidRPr="00A71BFF" w:rsidRDefault="0032500E">
      <w:pPr>
        <w:pStyle w:val="ProductList-ClauseHeading"/>
        <w:outlineLvl w:val="2"/>
        <w:rPr>
          <w:lang w:val="pl-PL"/>
        </w:rPr>
      </w:pPr>
      <w:bookmarkStart w:id="345" w:name="_Sec577"/>
      <w:r w:rsidRPr="00A71BFF">
        <w:rPr>
          <w:lang w:val="pl-PL"/>
        </w:rPr>
        <w:t>Prawa do używania nowej wersji Produktu</w:t>
      </w:r>
      <w:bookmarkEnd w:id="345"/>
    </w:p>
    <w:p w:rsidR="00892871" w:rsidRPr="00A71BFF" w:rsidRDefault="0032500E">
      <w:pPr>
        <w:pStyle w:val="ProductList-Body"/>
        <w:rPr>
          <w:lang w:val="pl-PL"/>
        </w:rPr>
      </w:pPr>
      <w:r w:rsidRPr="00A71BFF">
        <w:rPr>
          <w:lang w:val="pl-PL"/>
        </w:rP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Postanowieniom Licencji</w:t>
      </w:r>
      <w:r>
        <w:fldChar w:fldCharType="end"/>
      </w:r>
      <w:r w:rsidRPr="00A71BFF">
        <w:rPr>
          <w:lang w:val="pl-PL"/>
        </w:rPr>
        <w:t xml:space="preserve"> obowiązującej dla tej wersji.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6" w:name="_Sec931"/>
      <w:r w:rsidRPr="00A71BFF">
        <w:rPr>
          <w:lang w:val="pl-PL"/>
        </w:rPr>
        <w:t>Obliczanie liczby punktów uprawniających do Korzyści z Pakietu Software Assurance</w:t>
      </w:r>
      <w:bookmarkEnd w:id="346"/>
    </w:p>
    <w:p w:rsidR="00892871" w:rsidRPr="00A71BFF" w:rsidRDefault="0032500E">
      <w:pPr>
        <w:pStyle w:val="ProductList-Body"/>
        <w:rPr>
          <w:lang w:val="pl-PL"/>
        </w:rPr>
      </w:pPr>
      <w:r w:rsidRPr="00A71BFF">
        <w:rPr>
          <w:lang w:val="pl-PL"/>
        </w:rPr>
        <w:t>Uprawnienia są obliczane w oparciu o system punktowy w odniesieniu do następujących korzyści:</w:t>
      </w:r>
    </w:p>
    <w:p w:rsidR="00892871" w:rsidRDefault="0032500E" w:rsidP="0032500E">
      <w:pPr>
        <w:pStyle w:val="ProductList-Bullet"/>
        <w:numPr>
          <w:ilvl w:val="0"/>
          <w:numId w:val="46"/>
        </w:numPr>
      </w:pPr>
      <w:r>
        <w:t>Usługi planowania</w:t>
      </w:r>
    </w:p>
    <w:p w:rsidR="00892871" w:rsidRDefault="0032500E" w:rsidP="0032500E">
      <w:pPr>
        <w:pStyle w:val="ProductList-Bullet"/>
        <w:numPr>
          <w:ilvl w:val="0"/>
          <w:numId w:val="46"/>
        </w:numPr>
      </w:pPr>
      <w:r>
        <w:t>Kupony szkoleniowe</w:t>
      </w:r>
    </w:p>
    <w:p w:rsidR="00892871" w:rsidRPr="00A71BFF" w:rsidRDefault="0032500E" w:rsidP="0032500E">
      <w:pPr>
        <w:pStyle w:val="ProductList-Bullet"/>
        <w:numPr>
          <w:ilvl w:val="0"/>
          <w:numId w:val="46"/>
        </w:numPr>
        <w:rPr>
          <w:lang w:val="pl-PL"/>
        </w:rPr>
      </w:pPr>
      <w:r w:rsidRPr="00A71BFF">
        <w:rPr>
          <w:lang w:val="pl-PL"/>
        </w:rPr>
        <w:t>Całodobowa Pomoc Techniczna (telefoniczna) tylko w przypadku umowy MPSA</w:t>
      </w:r>
    </w:p>
    <w:p w:rsidR="00892871" w:rsidRPr="00A71BFF" w:rsidRDefault="0032500E">
      <w:pPr>
        <w:pStyle w:val="ProductList-Body"/>
        <w:rPr>
          <w:lang w:val="pl-PL"/>
        </w:rPr>
      </w:pPr>
      <w:r w:rsidRPr="00A71BFF">
        <w:rPr>
          <w:lang w:val="pl-PL"/>
        </w:rP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89287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2871" w:rsidRPr="00A71BFF" w:rsidRDefault="0032500E">
            <w:pPr>
              <w:pStyle w:val="ProductList-TableBody"/>
              <w:rPr>
                <w:lang w:val="pl-PL"/>
              </w:rPr>
            </w:pPr>
            <w:r w:rsidRPr="00A71BFF">
              <w:rPr>
                <w:color w:val="FFFFFF"/>
                <w:lang w:val="pl-PL"/>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Punkty</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2</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5</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10</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25</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50</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75</w:t>
            </w:r>
          </w:p>
        </w:tc>
      </w:tr>
    </w:tbl>
    <w:p w:rsidR="00892871" w:rsidRPr="00A71BFF" w:rsidRDefault="0032500E">
      <w:pPr>
        <w:pStyle w:val="ProductList-Body"/>
        <w:rPr>
          <w:lang w:val="pl-PL"/>
        </w:rPr>
      </w:pPr>
      <w:r w:rsidRPr="00A71BFF">
        <w:rPr>
          <w:b/>
          <w:i/>
          <w:lang w:val="pl-PL"/>
        </w:rPr>
        <w:t>Uwaga:</w:t>
      </w:r>
      <w:r w:rsidRPr="00A71BFF">
        <w:rPr>
          <w:i/>
          <w:lang w:val="pl-PL"/>
        </w:rPr>
        <w:t xml:space="preserve"> Informacje na temat Licencji Dostępowej (CAL) na oprogramowanie SQL zawarto w zamieszczonej w tej części dokumentu tabeli dot. Pakietów Licencji Dostępowych (CAL)</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7" w:name="_Sec579"/>
      <w:r w:rsidRPr="00A71BFF">
        <w:rPr>
          <w:lang w:val="pl-PL"/>
        </w:rPr>
        <w:t>Usługi Office Online i Office Online Server</w:t>
      </w:r>
      <w:bookmarkEnd w:id="347"/>
    </w:p>
    <w:p w:rsidR="00892871" w:rsidRPr="00A71BFF" w:rsidRDefault="0032500E">
      <w:pPr>
        <w:pStyle w:val="ProductList-Body"/>
        <w:rPr>
          <w:lang w:val="pl-PL"/>
        </w:rPr>
      </w:pPr>
      <w:r w:rsidRPr="00A71BFF">
        <w:rPr>
          <w:lang w:val="pl-PL"/>
        </w:rPr>
        <w:t xml:space="preserve">Użytkownicy urządzeń licencjonowanych wraz z uprawnionymi aplikacjami mogą uzyskać dostęp do usług Office Online i do oprogramowania Office Online Server z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w celu edytowania dokumentów. Główny Użytkownik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Prawa do Office Online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w:t>
            </w:r>
            <w:r>
              <w:fldChar w:fldCharType="begin"/>
            </w:r>
            <w:r>
              <w:instrText xml:space="preserve"> XE "Office Standard" </w:instrText>
            </w:r>
            <w:r>
              <w:fldChar w:fldCharType="end"/>
            </w:r>
          </w:p>
          <w:p w:rsidR="00892871" w:rsidRDefault="0032500E">
            <w:pPr>
              <w:pStyle w:val="ProductList-TableBody"/>
            </w:pPr>
            <w:r>
              <w:t>Office Professional Plus</w:t>
            </w:r>
            <w:r>
              <w:fldChar w:fldCharType="begin"/>
            </w:r>
            <w:r>
              <w:instrText xml:space="preserve"> XE "Office Professional Plus" </w:instrText>
            </w:r>
            <w:r>
              <w:fldChar w:fldCharType="end"/>
            </w:r>
          </w:p>
          <w:p w:rsidR="00892871" w:rsidRPr="00A71BFF" w:rsidRDefault="0032500E">
            <w:pPr>
              <w:pStyle w:val="ProductList-TableBody"/>
              <w:rPr>
                <w:lang w:val="pl-PL"/>
              </w:rPr>
            </w:pPr>
            <w:r w:rsidRPr="00A71BFF">
              <w:rPr>
                <w:lang w:val="pl-PL"/>
              </w:rPr>
              <w:t>Office dla komputerów Mac Standard</w:t>
            </w:r>
            <w:r>
              <w:fldChar w:fldCharType="begin"/>
            </w:r>
            <w:r w:rsidRPr="00A71BFF">
              <w:rPr>
                <w:lang w:val="pl-PL"/>
              </w:rP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Online dla Office 365</w:t>
            </w:r>
            <w:r>
              <w:fldChar w:fldCharType="begin"/>
            </w:r>
            <w:r>
              <w:instrText xml:space="preserve"> XE "Office Online dla Office 365" </w:instrText>
            </w:r>
            <w:r>
              <w:fldChar w:fldCharType="end"/>
            </w:r>
          </w:p>
          <w:p w:rsidR="00892871" w:rsidRDefault="0032500E">
            <w:pPr>
              <w:pStyle w:val="ProductList-TableBody"/>
            </w:pPr>
            <w:r>
              <w:t>Office Online Server</w:t>
            </w:r>
          </w:p>
        </w:tc>
      </w:tr>
    </w:tbl>
    <w:p w:rsidR="00892871" w:rsidRPr="00A71BFF" w:rsidRDefault="0032500E">
      <w:pPr>
        <w:pStyle w:val="ProductList-Body"/>
        <w:rPr>
          <w:lang w:val="pl-PL"/>
        </w:rPr>
      </w:pPr>
      <w:r w:rsidRPr="00A71BFF">
        <w:rPr>
          <w:i/>
          <w:lang w:val="pl-PL"/>
        </w:rPr>
        <w:t>Aby uzyskać dostęp do usługi Office Online, użytkownicy muszą również posiadać licencję na produkt SharePoint Online</w:t>
      </w:r>
      <w:r>
        <w:fldChar w:fldCharType="begin"/>
      </w:r>
      <w:r w:rsidRPr="00A71BFF">
        <w:rPr>
          <w:lang w:val="pl-PL"/>
        </w:rPr>
        <w:instrText xml:space="preserve"> XE "SharePoint Online" </w:instrText>
      </w:r>
      <w:r>
        <w:fldChar w:fldCharType="end"/>
      </w:r>
      <w:r w:rsidRPr="00A71BFF">
        <w:rPr>
          <w:i/>
          <w:lang w:val="pl-PL"/>
        </w:rPr>
        <w:t xml:space="preserve"> lub OneDrive for Business.</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8" w:name="_Sec580"/>
      <w:r w:rsidRPr="00A71BFF">
        <w:rPr>
          <w:lang w:val="pl-PL"/>
        </w:rPr>
        <w:t>Usługi planowania</w:t>
      </w:r>
      <w:bookmarkEnd w:id="348"/>
    </w:p>
    <w:p w:rsidR="00892871" w:rsidRPr="00A71BFF" w:rsidRDefault="0032500E">
      <w:pPr>
        <w:pStyle w:val="ProductList-Body"/>
        <w:rPr>
          <w:lang w:val="pl-PL"/>
        </w:rPr>
      </w:pPr>
      <w:r w:rsidRPr="00A71BFF">
        <w:rPr>
          <w:lang w:val="pl-PL"/>
        </w:rP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8928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Punkty</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Produkty z Puli Aplikacje Pakietu Office (w tym pakiety Office, program Project w wersji Standard</w:t>
            </w:r>
            <w:r>
              <w:fldChar w:fldCharType="begin"/>
            </w:r>
            <w:r w:rsidRPr="00A71BFF">
              <w:rPr>
                <w:lang w:val="pl-PL"/>
              </w:rPr>
              <w:instrText xml:space="preserve"> XE "program Project w wersji Standard" </w:instrText>
            </w:r>
            <w:r>
              <w:fldChar w:fldCharType="end"/>
            </w:r>
            <w:r w:rsidRPr="00A71BFF">
              <w:rPr>
                <w:lang w:val="pl-PL"/>
              </w:rPr>
              <w:t xml:space="preserve"> i Professional, program Visio w wersji Standard</w:t>
            </w:r>
            <w:r>
              <w:fldChar w:fldCharType="begin"/>
            </w:r>
            <w:r w:rsidRPr="00A71BFF">
              <w:rPr>
                <w:lang w:val="pl-PL"/>
              </w:rPr>
              <w:instrText xml:space="preserve"> XE "program Visio w wersji Standard" </w:instrText>
            </w:r>
            <w:r>
              <w:fldChar w:fldCharType="end"/>
            </w:r>
            <w:r w:rsidRPr="00A71BFF">
              <w:rPr>
                <w:lang w:val="pl-PL"/>
              </w:rPr>
              <w:t xml:space="preserve"> i Professional), Licencja Dostępowa (CAL) typu Task na system Microsoft Dynamics AX</w:t>
            </w:r>
            <w:r>
              <w:fldChar w:fldCharType="begin"/>
            </w:r>
            <w:r w:rsidRPr="00A71BFF">
              <w:rPr>
                <w:lang w:val="pl-PL"/>
              </w:rP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1</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2</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25</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50</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75</w:t>
            </w:r>
          </w:p>
        </w:tc>
      </w:tr>
    </w:tbl>
    <w:p w:rsidR="00892871" w:rsidRPr="00A71BFF" w:rsidRDefault="0032500E">
      <w:pPr>
        <w:pStyle w:val="ProductList-Body"/>
        <w:rPr>
          <w:lang w:val="pl-PL"/>
        </w:rPr>
      </w:pPr>
      <w:r w:rsidRPr="00A71BFF">
        <w:rPr>
          <w:b/>
          <w:i/>
          <w:lang w:val="pl-PL"/>
        </w:rPr>
        <w:t>Uwaga:</w:t>
      </w:r>
      <w:r w:rsidRPr="00A71BFF">
        <w:rPr>
          <w:i/>
          <w:lang w:val="pl-PL"/>
        </w:rPr>
        <w:t xml:space="preserve"> Informacje na temat Licencji Dostępowej (CAL) na oprogramowanie SQL zawarto w zamieszczonej w tej części dokumentu tabeli dot. Pakietów Licencji Dostępowych (CAL)</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8928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A71BFF" w:rsidRDefault="0032500E">
            <w:pPr>
              <w:pStyle w:val="ProductList-TableBody"/>
              <w:rPr>
                <w:lang w:val="pl-PL"/>
              </w:rPr>
            </w:pPr>
            <w:r w:rsidRPr="00A71BFF">
              <w:rPr>
                <w:lang w:val="pl-PL"/>
              </w:rP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600,000+</w:t>
            </w:r>
          </w:p>
        </w:tc>
      </w:tr>
      <w:tr w:rsidR="008928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2871" w:rsidRDefault="0032500E">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75</w:t>
            </w:r>
          </w:p>
        </w:tc>
      </w:tr>
    </w:tbl>
    <w:p w:rsidR="00892871" w:rsidRDefault="00892871">
      <w:pPr>
        <w:pStyle w:val="ProductList-Body"/>
      </w:pPr>
    </w:p>
    <w:p w:rsidR="00892871" w:rsidRPr="00A71BFF" w:rsidRDefault="0032500E">
      <w:pPr>
        <w:pStyle w:val="ProductList-Body"/>
        <w:rPr>
          <w:lang w:val="pl-PL"/>
        </w:rPr>
      </w:pPr>
      <w:r w:rsidRPr="00A71BFF">
        <w:rPr>
          <w:lang w:val="pl-PL"/>
        </w:rPr>
        <w:t>Za wykupienie pakietu SA do Pakietu Podstawowych Licencji Dostępowych (CAL)</w:t>
      </w:r>
      <w:r>
        <w:fldChar w:fldCharType="begin"/>
      </w:r>
      <w:r w:rsidRPr="00A71BFF">
        <w:rPr>
          <w:lang w:val="pl-PL"/>
        </w:rPr>
        <w:instrText xml:space="preserve"> XE "Podstawowych Licencji Dostępowych (CAL)" </w:instrText>
      </w:r>
      <w:r>
        <w:fldChar w:fldCharType="end"/>
      </w:r>
      <w:r w:rsidRPr="00A71BFF">
        <w:rPr>
          <w:lang w:val="pl-PL"/>
        </w:rP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rsidRPr="00A71BFF">
        <w:rPr>
          <w:lang w:val="pl-PL"/>
        </w:rPr>
        <w:instrText xml:space="preserve"> XE "Licencji Dostępowych (CAL) typu Enterprise" </w:instrText>
      </w:r>
      <w:r>
        <w:fldChar w:fldCharType="end"/>
      </w:r>
      <w:r w:rsidRPr="00A71BFF">
        <w:rPr>
          <w:lang w:val="pl-PL"/>
        </w:rP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8928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→600,000+</w:t>
            </w:r>
          </w:p>
        </w:tc>
      </w:tr>
      <w:tr w:rsidR="008928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2871" w:rsidRDefault="0032500E">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w:t>
            </w:r>
          </w:p>
        </w:tc>
      </w:tr>
    </w:tbl>
    <w:p w:rsidR="00892871" w:rsidRPr="00A71BFF" w:rsidRDefault="0032500E">
      <w:pPr>
        <w:pStyle w:val="ProductList-Body"/>
        <w:rPr>
          <w:lang w:val="pl-PL"/>
        </w:rPr>
      </w:pPr>
      <w:r w:rsidRPr="00A71BFF">
        <w:rPr>
          <w:lang w:val="pl-PL"/>
        </w:rPr>
        <w:t xml:space="preserve">Klienci mogą wybierać spośród dostępnych ofert Usług Planowania przedstawionych przez uprawnionych Partnerów Microsoft lub Podmioty Stowarzyszone Microsoft. Listę dostępnych usług można znaleźć pod adresem </w:t>
      </w:r>
      <w:hyperlink r:id="rId146">
        <w:r w:rsidRPr="00A71BFF">
          <w:rPr>
            <w:color w:val="00467F"/>
            <w:u w:val="single"/>
            <w:lang w:val="pl-PL"/>
          </w:rPr>
          <w:t>http://www.microsoft.com/licensing/software-assurance/planning-services-overview.aspx</w:t>
        </w:r>
      </w:hyperlink>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892871" w:rsidRPr="00A71BFF" w:rsidRDefault="0032500E" w:rsidP="0032500E">
      <w:pPr>
        <w:pStyle w:val="ProductList-Bullet"/>
        <w:numPr>
          <w:ilvl w:val="0"/>
          <w:numId w:val="47"/>
        </w:numPr>
        <w:rPr>
          <w:lang w:val="pl-PL"/>
        </w:rPr>
      </w:pPr>
      <w:r w:rsidRPr="00A71BFF">
        <w:rPr>
          <w:lang w:val="pl-PL"/>
        </w:rP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7">
        <w:r w:rsidRPr="00A71BFF">
          <w:rPr>
            <w:color w:val="00467F"/>
            <w:u w:val="single"/>
            <w:lang w:val="pl-PL"/>
          </w:rPr>
          <w:t>http://directory.partners.extranet.microsoft.com/psbproviders</w:t>
        </w:r>
      </w:hyperlink>
    </w:p>
    <w:p w:rsidR="00892871" w:rsidRPr="00A71BFF" w:rsidRDefault="0032500E" w:rsidP="0032500E">
      <w:pPr>
        <w:pStyle w:val="ProductList-Bullet"/>
        <w:numPr>
          <w:ilvl w:val="0"/>
          <w:numId w:val="47"/>
        </w:numPr>
        <w:rPr>
          <w:lang w:val="pl-PL"/>
        </w:rPr>
      </w:pPr>
      <w:r w:rsidRPr="00A71BFF">
        <w:rPr>
          <w:lang w:val="pl-PL"/>
        </w:rPr>
        <w:t>Usługi Planowania obejmują ustalony wcześniej zakres prac prowadzących do opracowania planu wdrożenia wysokiego poziomu; faktyczne wdrożenie oprogramowania nie może być objęte Usługami.</w:t>
      </w:r>
    </w:p>
    <w:p w:rsidR="00892871" w:rsidRPr="00A71BFF" w:rsidRDefault="0032500E" w:rsidP="0032500E">
      <w:pPr>
        <w:pStyle w:val="ProductList-Bullet"/>
        <w:numPr>
          <w:ilvl w:val="0"/>
          <w:numId w:val="47"/>
        </w:numPr>
        <w:rPr>
          <w:lang w:val="pl-PL"/>
        </w:rPr>
      </w:pPr>
      <w:r w:rsidRPr="00A71BFF">
        <w:rPr>
          <w:lang w:val="pl-PL"/>
        </w:rPr>
        <w:t>Kupony Usług Planowania mogą zostać wykorzystane wyłącznie przez klienta uprawnionego do tej korzyści.</w:t>
      </w:r>
    </w:p>
    <w:p w:rsidR="00892871" w:rsidRPr="00A71BFF" w:rsidRDefault="0032500E" w:rsidP="0032500E">
      <w:pPr>
        <w:pStyle w:val="ProductList-Bullet"/>
        <w:numPr>
          <w:ilvl w:val="0"/>
          <w:numId w:val="47"/>
        </w:numPr>
        <w:rPr>
          <w:lang w:val="pl-PL"/>
        </w:rPr>
      </w:pPr>
      <w:r w:rsidRPr="00A71BFF">
        <w:rPr>
          <w:lang w:val="pl-PL"/>
        </w:rPr>
        <w:t>Kupony Usług Planowania nie mogą zostać wymienione na środki pieniężne lub inne wartościowe wynagrodzenie.</w:t>
      </w:r>
    </w:p>
    <w:p w:rsidR="00892871" w:rsidRPr="00A71BFF" w:rsidRDefault="0032500E" w:rsidP="0032500E">
      <w:pPr>
        <w:pStyle w:val="ProductList-Bullet"/>
        <w:numPr>
          <w:ilvl w:val="0"/>
          <w:numId w:val="47"/>
        </w:numPr>
        <w:rPr>
          <w:lang w:val="pl-PL"/>
        </w:rPr>
      </w:pPr>
      <w:r w:rsidRPr="00A71BFF">
        <w:rPr>
          <w:lang w:val="pl-PL"/>
        </w:rPr>
        <w:t>Skrócenie uprawnionego okresu obowiązywania pakietu SA w wyniku zwrotów i innych korekt rozliczeń, o ile jest to możliwe, może zmniejszyć liczbę dni Usług Planowania, do których uprawniony jest Klient.</w:t>
      </w:r>
    </w:p>
    <w:p w:rsidR="00892871" w:rsidRPr="00A71BFF" w:rsidRDefault="0032500E" w:rsidP="0032500E">
      <w:pPr>
        <w:pStyle w:val="ProductList-Bullet"/>
        <w:numPr>
          <w:ilvl w:val="0"/>
          <w:numId w:val="47"/>
        </w:numPr>
        <w:rPr>
          <w:lang w:val="pl-PL"/>
        </w:rPr>
      </w:pPr>
      <w:r w:rsidRPr="00A71BFF">
        <w:rPr>
          <w:lang w:val="pl-PL"/>
        </w:rPr>
        <w:t>Nie można łączyć różnych typów kuponów. Czas poświęcony na realizację Usług Planowania nie może przekroczyć maksymalnego czasu podanego dla konkretnych typów przedsięwzięć.</w:t>
      </w:r>
    </w:p>
    <w:p w:rsidR="00892871" w:rsidRPr="00A71BFF" w:rsidRDefault="0032500E" w:rsidP="0032500E">
      <w:pPr>
        <w:pStyle w:val="ProductList-Bullet"/>
        <w:numPr>
          <w:ilvl w:val="0"/>
          <w:numId w:val="47"/>
        </w:numPr>
        <w:rPr>
          <w:lang w:val="pl-PL"/>
        </w:rPr>
      </w:pPr>
      <w:r w:rsidRPr="00A71BFF">
        <w:rPr>
          <w:lang w:val="pl-PL"/>
        </w:rPr>
        <w:t>Kupony są ważne wyłącznie w przypadku uprawnionych Dostawców, dla określonego rodzaju usługi, dla której kupon zostaje wykorzystany.</w:t>
      </w:r>
    </w:p>
    <w:p w:rsidR="00892871" w:rsidRPr="00A71BFF" w:rsidRDefault="0032500E" w:rsidP="0032500E">
      <w:pPr>
        <w:pStyle w:val="ProductList-Bullet"/>
        <w:numPr>
          <w:ilvl w:val="0"/>
          <w:numId w:val="47"/>
        </w:numPr>
        <w:rPr>
          <w:lang w:val="pl-PL"/>
        </w:rPr>
      </w:pPr>
      <w:r w:rsidRPr="00A71BFF">
        <w:rPr>
          <w:lang w:val="pl-PL"/>
        </w:rPr>
        <w:t>Kupony należy przypisać w trakcie okresu obowiązywania pakietu SA.</w:t>
      </w:r>
    </w:p>
    <w:p w:rsidR="00892871" w:rsidRPr="00A71BFF" w:rsidRDefault="0032500E" w:rsidP="0032500E">
      <w:pPr>
        <w:pStyle w:val="ProductList-Bullet"/>
        <w:numPr>
          <w:ilvl w:val="0"/>
          <w:numId w:val="47"/>
        </w:numPr>
        <w:rPr>
          <w:lang w:val="pl-PL"/>
        </w:rPr>
      </w:pPr>
      <w:r w:rsidRPr="00A71BFF">
        <w:rPr>
          <w:lang w:val="pl-PL"/>
        </w:rP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9" w:name="_Sec581"/>
      <w:r w:rsidRPr="00A71BFF">
        <w:rPr>
          <w:lang w:val="pl-PL"/>
        </w:rPr>
        <w:t>Enterprise Source Licensing Program (program udostępniania kodu źródłowego na potrzeby wewnętrzne przedsiębiorstwa)</w:t>
      </w:r>
      <w:bookmarkEnd w:id="349"/>
    </w:p>
    <w:p w:rsidR="00892871" w:rsidRPr="00A71BFF" w:rsidRDefault="0032500E">
      <w:pPr>
        <w:pStyle w:val="ProductList-Body"/>
        <w:rPr>
          <w:lang w:val="pl-PL"/>
        </w:rPr>
      </w:pPr>
      <w:r w:rsidRPr="00A71BFF">
        <w:rPr>
          <w:lang w:val="pl-PL"/>
        </w:rP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50" w:name="_Sec582"/>
      <w:r w:rsidRPr="00A71BFF">
        <w:rPr>
          <w:lang w:val="pl-PL"/>
        </w:rPr>
        <w:t>Kupony szkoleniowe</w:t>
      </w:r>
      <w:bookmarkEnd w:id="350"/>
    </w:p>
    <w:p w:rsidR="00892871" w:rsidRPr="00A71BFF" w:rsidRDefault="0032500E">
      <w:pPr>
        <w:pStyle w:val="ProductList-Body"/>
        <w:rPr>
          <w:lang w:val="pl-PL"/>
        </w:rPr>
      </w:pPr>
      <w:r w:rsidRPr="00A71BFF">
        <w:rPr>
          <w:lang w:val="pl-PL"/>
        </w:rP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Kategoria systemów</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dzień na 50 licencji (maks. 10 dni)</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dzień na 50 licencji lub punktów</w:t>
            </w:r>
          </w:p>
        </w:tc>
      </w:tr>
      <w:tr w:rsidR="00892871" w:rsidRPr="00A71BFF">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10 dni na uprawnioną rejestrację lub Konto Zakupowe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700 dni*</w:t>
            </w:r>
          </w:p>
        </w:tc>
      </w:tr>
    </w:tbl>
    <w:p w:rsidR="00892871" w:rsidRPr="00A71BFF" w:rsidRDefault="0032500E">
      <w:pPr>
        <w:pStyle w:val="ProductList-Body"/>
        <w:rPr>
          <w:lang w:val="pl-PL"/>
        </w:rPr>
      </w:pPr>
      <w:r w:rsidRPr="00A71BFF">
        <w:rPr>
          <w:lang w:val="pl-PL"/>
        </w:rPr>
        <w:t>*</w:t>
      </w:r>
      <w:r w:rsidRPr="00A71BFF">
        <w:rPr>
          <w:i/>
          <w:lang w:val="pl-PL"/>
        </w:rPr>
        <w:t>Liczba dni przypadająca na jedną uprawnioną rejestrację, umowę lub Konto Zakupowe</w:t>
      </w:r>
    </w:p>
    <w:p w:rsidR="00892871" w:rsidRPr="00A71BFF" w:rsidRDefault="00892871">
      <w:pPr>
        <w:pStyle w:val="ProductList-Body"/>
        <w:rPr>
          <w:lang w:val="pl-PL"/>
        </w:rPr>
      </w:pPr>
    </w:p>
    <w:p w:rsidR="00892871" w:rsidRPr="00A71BFF" w:rsidRDefault="0032500E" w:rsidP="0032500E">
      <w:pPr>
        <w:pStyle w:val="ProductList-Bullet"/>
        <w:numPr>
          <w:ilvl w:val="0"/>
          <w:numId w:val="48"/>
        </w:numPr>
        <w:rPr>
          <w:lang w:val="pl-PL"/>
        </w:rPr>
      </w:pPr>
      <w:r w:rsidRPr="00A71BFF">
        <w:rPr>
          <w:lang w:val="pl-PL"/>
        </w:rP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892871" w:rsidRPr="00A71BFF" w:rsidRDefault="0032500E" w:rsidP="0032500E">
      <w:pPr>
        <w:pStyle w:val="ProductList-Bullet"/>
        <w:numPr>
          <w:ilvl w:val="0"/>
          <w:numId w:val="48"/>
        </w:numPr>
        <w:rPr>
          <w:lang w:val="pl-PL"/>
        </w:rPr>
      </w:pPr>
      <w:r w:rsidRPr="00A71BFF">
        <w:rPr>
          <w:lang w:val="pl-PL"/>
        </w:rPr>
        <w:t xml:space="preserve">Usługi świadczone przez Partnerów Microsoft w ramach Programu Szkoleniowego są realizowane na podstawie umowy zawartej przez Klienta z uprawnionym Partnerem Microsoft. </w:t>
      </w:r>
    </w:p>
    <w:p w:rsidR="00892871" w:rsidRPr="00A71BFF" w:rsidRDefault="0032500E" w:rsidP="0032500E">
      <w:pPr>
        <w:pStyle w:val="ProductList-Bullet"/>
        <w:numPr>
          <w:ilvl w:val="0"/>
          <w:numId w:val="48"/>
        </w:numPr>
        <w:rPr>
          <w:lang w:val="pl-PL"/>
        </w:rPr>
      </w:pPr>
      <w:r w:rsidRPr="00A71BFF">
        <w:rPr>
          <w:lang w:val="pl-PL"/>
        </w:rP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892871" w:rsidRPr="00A71BFF" w:rsidRDefault="0032500E" w:rsidP="0032500E">
      <w:pPr>
        <w:pStyle w:val="ProductList-Bullet"/>
        <w:numPr>
          <w:ilvl w:val="0"/>
          <w:numId w:val="48"/>
        </w:numPr>
        <w:rPr>
          <w:lang w:val="pl-PL"/>
        </w:rPr>
      </w:pPr>
      <w:r w:rsidRPr="00A71BFF">
        <w:rPr>
          <w:lang w:val="pl-PL"/>
        </w:rPr>
        <w:t>Kuponów nie można wykorzystać do pokrycia jakichkolwiek opłat związanych z niepojawieniem się klienta na zarezerwowanym szkoleniu.</w:t>
      </w:r>
    </w:p>
    <w:p w:rsidR="00892871" w:rsidRPr="00A71BFF" w:rsidRDefault="0032500E" w:rsidP="0032500E">
      <w:pPr>
        <w:pStyle w:val="ProductList-Bullet"/>
        <w:numPr>
          <w:ilvl w:val="0"/>
          <w:numId w:val="48"/>
        </w:numPr>
        <w:rPr>
          <w:lang w:val="pl-PL"/>
        </w:rPr>
      </w:pPr>
      <w:r w:rsidRPr="00A71BFF">
        <w:rPr>
          <w:lang w:val="pl-PL"/>
        </w:rPr>
        <w:t>Kupony mogą zostać wykorzystane wyłącznie przez osobę zatwierdzoną przez klienta do wykorzystania kuponu.</w:t>
      </w:r>
    </w:p>
    <w:p w:rsidR="00892871" w:rsidRPr="00A71BFF" w:rsidRDefault="0032500E" w:rsidP="0032500E">
      <w:pPr>
        <w:pStyle w:val="ProductList-Bullet"/>
        <w:numPr>
          <w:ilvl w:val="0"/>
          <w:numId w:val="48"/>
        </w:numPr>
        <w:rPr>
          <w:lang w:val="pl-PL"/>
        </w:rPr>
      </w:pPr>
      <w:r w:rsidRPr="00A71BFF">
        <w:rPr>
          <w:lang w:val="pl-PL"/>
        </w:rPr>
        <w:t xml:space="preserve">Kupony nie mogą zostać wymienione na środki pieniężne lub inne wartościowe wynagrodzenie. </w:t>
      </w:r>
    </w:p>
    <w:p w:rsidR="00892871" w:rsidRPr="00A71BFF" w:rsidRDefault="0032500E" w:rsidP="0032500E">
      <w:pPr>
        <w:pStyle w:val="ProductList-Bullet"/>
        <w:numPr>
          <w:ilvl w:val="0"/>
          <w:numId w:val="48"/>
        </w:numPr>
        <w:rPr>
          <w:lang w:val="pl-PL"/>
        </w:rPr>
      </w:pPr>
      <w:r w:rsidRPr="00A71BFF">
        <w:rPr>
          <w:lang w:val="pl-PL"/>
        </w:rPr>
        <w:t xml:space="preserve">Kupony należy przypisać w trakcie okresu obowiązywania pakietu SA. </w:t>
      </w:r>
    </w:p>
    <w:p w:rsidR="00892871" w:rsidRPr="00A71BFF" w:rsidRDefault="0032500E" w:rsidP="0032500E">
      <w:pPr>
        <w:pStyle w:val="ProductList-Bullet"/>
        <w:numPr>
          <w:ilvl w:val="0"/>
          <w:numId w:val="48"/>
        </w:numPr>
        <w:rPr>
          <w:lang w:val="pl-PL"/>
        </w:rPr>
      </w:pPr>
      <w:r w:rsidRPr="00A71BFF">
        <w:rPr>
          <w:lang w:val="pl-PL"/>
        </w:rPr>
        <w:t xml:space="preserve">Kupony wygasają po 180 dniach od daty ich przydzielenia. Kupony, które wygasną przed upływem okresu obowiązywania Pakietu SA, powrócą do dostępnej puli dni z tytułu Kuponów na Szkolenia. </w:t>
      </w:r>
    </w:p>
    <w:p w:rsidR="00892871" w:rsidRPr="00A71BFF" w:rsidRDefault="0032500E" w:rsidP="0032500E">
      <w:pPr>
        <w:pStyle w:val="ProductList-Bullet"/>
        <w:numPr>
          <w:ilvl w:val="0"/>
          <w:numId w:val="48"/>
        </w:numPr>
        <w:rPr>
          <w:lang w:val="pl-PL"/>
        </w:rPr>
      </w:pPr>
      <w:r w:rsidRPr="00A71BFF">
        <w:rPr>
          <w:lang w:val="pl-PL"/>
        </w:rPr>
        <w:t>Kupony można wykorzystać do zarezerwowania szkolenia w danym czasie wyłącznie u jednego partnera szkoleniowego Microsoft.</w:t>
      </w:r>
    </w:p>
    <w:p w:rsidR="00892871" w:rsidRPr="00A71BFF" w:rsidRDefault="0032500E" w:rsidP="0032500E">
      <w:pPr>
        <w:pStyle w:val="ProductList-Bullet"/>
        <w:numPr>
          <w:ilvl w:val="0"/>
          <w:numId w:val="48"/>
        </w:numPr>
        <w:rPr>
          <w:lang w:val="pl-PL"/>
        </w:rPr>
      </w:pPr>
      <w:r w:rsidRPr="00A71BFF">
        <w:rPr>
          <w:lang w:val="pl-PL"/>
        </w:rPr>
        <w:t xml:space="preserve">Kuponów użytych do zakupu Oficjalnych Produktów Szkoleniowych Microsoft nie można scedować ani sprzedać. </w:t>
      </w:r>
    </w:p>
    <w:p w:rsidR="00892871" w:rsidRPr="00A71BFF" w:rsidRDefault="0032500E" w:rsidP="0032500E">
      <w:pPr>
        <w:pStyle w:val="ProductList-Bullet"/>
        <w:numPr>
          <w:ilvl w:val="0"/>
          <w:numId w:val="48"/>
        </w:numPr>
        <w:rPr>
          <w:lang w:val="pl-PL"/>
        </w:rPr>
      </w:pPr>
      <w:r w:rsidRPr="00A71BFF">
        <w:rPr>
          <w:lang w:val="pl-PL"/>
        </w:rP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892871" w:rsidRPr="00A71BFF" w:rsidRDefault="0032500E" w:rsidP="0032500E">
      <w:pPr>
        <w:pStyle w:val="ProductList-Bullet"/>
        <w:numPr>
          <w:ilvl w:val="0"/>
          <w:numId w:val="48"/>
        </w:numPr>
        <w:rPr>
          <w:lang w:val="pl-PL"/>
        </w:rPr>
      </w:pPr>
      <w:r w:rsidRPr="00A71BFF">
        <w:rPr>
          <w:lang w:val="pl-PL"/>
        </w:rP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892871" w:rsidRPr="00A71BFF" w:rsidRDefault="0032500E" w:rsidP="0032500E">
      <w:pPr>
        <w:pStyle w:val="ProductList-Bullet"/>
        <w:numPr>
          <w:ilvl w:val="0"/>
          <w:numId w:val="48"/>
        </w:numPr>
        <w:rPr>
          <w:lang w:val="pl-PL"/>
        </w:rPr>
      </w:pPr>
      <w:r w:rsidRPr="00A71BFF">
        <w:rPr>
          <w:lang w:val="pl-PL"/>
        </w:rPr>
        <w:t>Dostępność Oficjalnych Produktów Szkoleniowych Microsoft może ulec zmianie w dowolnym momencie i bez powiadomienia.</w:t>
      </w:r>
    </w:p>
    <w:p w:rsidR="00892871" w:rsidRPr="00A71BFF" w:rsidRDefault="0032500E" w:rsidP="0032500E">
      <w:pPr>
        <w:pStyle w:val="ProductList-Bullet"/>
        <w:numPr>
          <w:ilvl w:val="0"/>
          <w:numId w:val="48"/>
        </w:numPr>
        <w:rPr>
          <w:lang w:val="pl-PL"/>
        </w:rPr>
      </w:pPr>
      <w:r w:rsidRPr="00A71BFF">
        <w:rPr>
          <w:lang w:val="pl-PL"/>
        </w:rPr>
        <w:t>Liczba dni wymaganych na potrzeby zakupu Oficjalnego Produktu Szkoleniowego Microsoft może ulec zmianie w dowolnym momencie.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51" w:name="_Sec583"/>
      <w:r w:rsidRPr="00A71BFF">
        <w:rPr>
          <w:lang w:val="pl-PL"/>
        </w:rPr>
        <w:t>Szkolenia internetowe (E-Learning)</w:t>
      </w:r>
      <w:bookmarkEnd w:id="351"/>
    </w:p>
    <w:p w:rsidR="00892871" w:rsidRPr="00A71BFF" w:rsidRDefault="0032500E">
      <w:pPr>
        <w:pStyle w:val="ProductList-Body"/>
        <w:rPr>
          <w:lang w:val="pl-PL"/>
        </w:rPr>
      </w:pPr>
      <w:r w:rsidRPr="00A71BFF">
        <w:rPr>
          <w:lang w:val="pl-PL"/>
        </w:rP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Maksymalna liczba użytkowników, w odniesieniu do których Klient może skorzystać ze szkolenia internetowego, odpowiada liczbie licencjonowanych kopii produktów uprawniających, jakie Klient zarejestrował w SA. Klienci muszą wyznaczyć jednego użytkownika dla każdej uprawnionej licencji. Praw dostępu nie można przenosić z jednego użytkownika na innego.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52" w:name="_Sec584"/>
      <w:r w:rsidRPr="00A71BFF">
        <w:rPr>
          <w:lang w:val="pl-PL"/>
        </w:rPr>
        <w:t>Program używania w Domu</w:t>
      </w:r>
      <w:bookmarkEnd w:id="352"/>
    </w:p>
    <w:p w:rsidR="00892871" w:rsidRPr="00A71BFF" w:rsidRDefault="0032500E">
      <w:pPr>
        <w:pStyle w:val="ProductList-Body"/>
        <w:rPr>
          <w:lang w:val="pl-PL"/>
        </w:rPr>
      </w:pPr>
      <w:r w:rsidRPr="00A71BFF">
        <w:rPr>
          <w:lang w:val="pl-PL"/>
        </w:rPr>
        <w:t xml:space="preserve">Pracownicy Klienta będący użytkownikami licencjonowanych, uprawnionych aplikacji wskazanych w poniższej tabeli mogą nabyć pojedynczą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Warunki używania oprogramowania objętego Programem Użytkowania w Domu są wiążące dla Microsoft i pracownika klienta, zaś dostęp do nich można uzyskać poprzez witrynę internetową Programu Użytkowania w Domu.</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Odpowiadająca jej Licencja na Programu używania w Domu</w:t>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 2010/2013/2016</w:t>
            </w:r>
          </w:p>
          <w:p w:rsidR="00892871" w:rsidRDefault="0032500E">
            <w:pPr>
              <w:pStyle w:val="ProductList-TableBody"/>
            </w:pPr>
            <w:r>
              <w:t xml:space="preserve">Office Professional Plus 2010/2013/2016 </w:t>
            </w:r>
          </w:p>
          <w:p w:rsidR="00892871" w:rsidRPr="00A71BFF" w:rsidRDefault="0032500E">
            <w:pPr>
              <w:pStyle w:val="ProductList-TableBody"/>
              <w:rPr>
                <w:lang w:val="pl-PL"/>
              </w:rPr>
            </w:pPr>
            <w:r w:rsidRPr="00A71BFF">
              <w:rPr>
                <w:lang w:val="pl-PL"/>
              </w:rP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Office Professional Plus 2016 w ramach Programu Użytkowania w Domu i Office 2016 dla Użytkowników Domowych i Małych Firm dla komputerów Mac z Licencją na Urządzenie na program Skype dla firm w ramach Programu Użytkowania w Domu</w:t>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Access 2010/2013/2016</w:t>
            </w:r>
          </w:p>
          <w:p w:rsidR="00892871" w:rsidRDefault="0032500E">
            <w:pPr>
              <w:pStyle w:val="ProductList-TableBody"/>
            </w:pPr>
            <w:r>
              <w:t>Excel 2010/2013/2016</w:t>
            </w:r>
          </w:p>
          <w:p w:rsidR="00892871" w:rsidRDefault="0032500E">
            <w:pPr>
              <w:pStyle w:val="ProductList-TableBody"/>
            </w:pPr>
            <w:r>
              <w:t>PowerPoint 2010/2013/2016</w:t>
            </w:r>
          </w:p>
          <w:p w:rsidR="00892871" w:rsidRDefault="0032500E">
            <w:pPr>
              <w:pStyle w:val="ProductList-TableBody"/>
            </w:pPr>
            <w:r>
              <w:t>InfoPath 2010/2013/2016</w:t>
            </w:r>
          </w:p>
          <w:p w:rsidR="00892871" w:rsidRDefault="0032500E">
            <w:pPr>
              <w:pStyle w:val="ProductList-TableBody"/>
            </w:pPr>
            <w:r>
              <w:t>Lync 2010/2013/2015</w:t>
            </w:r>
          </w:p>
          <w:p w:rsidR="00892871" w:rsidRDefault="0032500E">
            <w:pPr>
              <w:pStyle w:val="ProductList-TableBody"/>
            </w:pPr>
            <w:r>
              <w:t>OneNote 2010/2013/2016</w:t>
            </w:r>
          </w:p>
          <w:p w:rsidR="00892871" w:rsidRDefault="0032500E">
            <w:pPr>
              <w:pStyle w:val="ProductList-TableBody"/>
            </w:pPr>
            <w:r>
              <w:t>Outlook 2010/2013/2016</w:t>
            </w:r>
          </w:p>
          <w:p w:rsidR="00892871" w:rsidRDefault="0032500E">
            <w:pPr>
              <w:pStyle w:val="ProductList-TableBody"/>
            </w:pPr>
            <w:r>
              <w:t>Publisher 2010/2013/2016</w:t>
            </w:r>
          </w:p>
          <w:p w:rsidR="00892871" w:rsidRDefault="0032500E">
            <w:pPr>
              <w:pStyle w:val="ProductList-TableBody"/>
            </w:pPr>
            <w:r>
              <w:t>Skype dla firm 2015</w:t>
            </w:r>
          </w:p>
          <w:p w:rsidR="00892871" w:rsidRDefault="0032500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Visio Standard 2010/2013/2016 </w:t>
            </w:r>
          </w:p>
          <w:p w:rsidR="00892871" w:rsidRDefault="0032500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Professional 2016 HUP</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Standard 2010/2013/2016</w:t>
            </w:r>
          </w:p>
          <w:p w:rsidR="00892871" w:rsidRDefault="0032500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Professional 2016 HUP</w:t>
            </w:r>
          </w:p>
        </w:tc>
      </w:tr>
    </w:tbl>
    <w:p w:rsidR="00892871" w:rsidRPr="00A71BFF" w:rsidRDefault="0032500E">
      <w:pPr>
        <w:pStyle w:val="ProductList-Body"/>
        <w:rPr>
          <w:lang w:val="pl-PL"/>
        </w:rPr>
      </w:pPr>
      <w:r w:rsidRPr="00A71BFF">
        <w:rPr>
          <w:i/>
          <w:lang w:val="pl-PL"/>
        </w:rPr>
        <w:t xml:space="preserve">Więcej informacji na ten temat, w tym dotyczących przyszłej dostępności dodatkowego oprogramowania objętego Programem Użytkowania w Domu, można znaleźć na stronie </w:t>
      </w:r>
      <w:hyperlink r:id="rId148">
        <w:r w:rsidRPr="00A71BFF">
          <w:rPr>
            <w:i/>
            <w:color w:val="00467F"/>
            <w:u w:val="single"/>
            <w:lang w:val="pl-PL"/>
          </w:rPr>
          <w:t>http://www.microsoft.com/licensing</w:t>
        </w:r>
      </w:hyperlink>
      <w:r w:rsidRPr="00A71BFF">
        <w:rPr>
          <w:i/>
          <w:lang w:val="pl-PL"/>
        </w:rPr>
        <w:t>.</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892871" w:rsidRPr="00A71BFF" w:rsidRDefault="00892871">
      <w:pPr>
        <w:pStyle w:val="ProductList-Body"/>
        <w:jc w:val="right"/>
        <w:rPr>
          <w:lang w:val="pl-PL"/>
        </w:rPr>
      </w:pPr>
    </w:p>
    <w:p w:rsidR="00892871" w:rsidRPr="00A71BFF" w:rsidRDefault="0032500E">
      <w:pPr>
        <w:pStyle w:val="ProductList-ClauseHeading"/>
        <w:outlineLvl w:val="2"/>
        <w:rPr>
          <w:lang w:val="pl-PL"/>
        </w:rPr>
      </w:pPr>
      <w:bookmarkStart w:id="353" w:name="_Sec585"/>
      <w:r w:rsidRPr="00A71BFF">
        <w:rPr>
          <w:lang w:val="pl-PL"/>
        </w:rPr>
        <w:t>Całodobowa Pomoc Techniczna</w:t>
      </w:r>
      <w:bookmarkEnd w:id="353"/>
    </w:p>
    <w:p w:rsidR="00892871" w:rsidRPr="00A71BFF" w:rsidRDefault="0032500E">
      <w:pPr>
        <w:pStyle w:val="ProductList-Body"/>
        <w:rPr>
          <w:lang w:val="pl-PL"/>
        </w:rPr>
      </w:pPr>
      <w:r w:rsidRPr="00A71BFF">
        <w:rPr>
          <w:lang w:val="pl-PL"/>
        </w:rPr>
        <w:t>Do skorzystania z Całodobowego Wparcia Technicznego kwalifikują się klienci (poza klientami dokonującymi zakupu w ramach Programów Academic) z aktywnym Pakietem Software Assurance.</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Przyznawanie Incydentów Wsparcia Telefonicznego w przypadku wszystkich programów z wyjątkiem umów MPSA</w:t>
      </w:r>
    </w:p>
    <w:p w:rsidR="00892871" w:rsidRPr="00A71BFF" w:rsidRDefault="0032500E">
      <w:pPr>
        <w:pStyle w:val="ProductList-BodyIndented"/>
        <w:rPr>
          <w:lang w:val="pl-PL"/>
        </w:rPr>
      </w:pPr>
      <w:r w:rsidRPr="00A71BFF">
        <w:rPr>
          <w:lang w:val="pl-PL"/>
        </w:rP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IW / Klient — Kroki zwiększające przyznane incydenty</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270,000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 Fr. 330,000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CRC 1 650 000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1 600 000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215,000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£135,000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 24 000 000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KWD 240 000 000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1 650 000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350,000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2 000 000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NTD 7 000 000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 10 000 000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 6 600 000</w:t>
            </w:r>
          </w:p>
        </w:tc>
      </w:tr>
    </w:tbl>
    <w:p w:rsidR="00892871" w:rsidRDefault="00892871">
      <w:pPr>
        <w:pStyle w:val="ProductList-BodyIndented"/>
        <w:ind w:left="720"/>
      </w:pPr>
    </w:p>
    <w:p w:rsidR="00892871" w:rsidRPr="00A71BFF" w:rsidRDefault="0032500E">
      <w:pPr>
        <w:pStyle w:val="ProductList-BodyIndented"/>
        <w:rPr>
          <w:lang w:val="pl-PL"/>
        </w:rPr>
      </w:pPr>
      <w:r w:rsidRPr="00A71BFF">
        <w:rPr>
          <w:lang w:val="pl-PL"/>
        </w:rPr>
        <w:t>Niewykorzystane Incydenty Wsparcia Telefonicznego wygasną wraz z upływem okresu obowiązywania pakietu SA. Incydenty Wsparcia Telefonicznego nie mogą być przenoszone pomiędzy poszczególnymi rejestracjami lub umowami.</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Dostęp do miejscowego wsparcia telefonicznego możliwy jest w godzinach pracy podanych na stronie mieszczącej się pod adresem </w:t>
      </w:r>
      <w:hyperlink r:id="rId149">
        <w:r w:rsidRPr="00A71BFF">
          <w:rPr>
            <w:color w:val="00467F"/>
            <w:u w:val="single"/>
            <w:lang w:val="pl-PL"/>
          </w:rPr>
          <w:t>http://support.microsoft.com/gp/saphone</w:t>
        </w:r>
      </w:hyperlink>
      <w:r w:rsidRPr="00A71BFF">
        <w:rPr>
          <w:lang w:val="pl-PL"/>
        </w:rP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Przyznawanie Incydentów Wsparcia Telefonicznego w przypadku umów MPSA</w:t>
      </w:r>
    </w:p>
    <w:p w:rsidR="00892871" w:rsidRPr="00A71BFF" w:rsidRDefault="0032500E">
      <w:pPr>
        <w:pStyle w:val="ProductList-BodyIndented"/>
        <w:rPr>
          <w:lang w:val="pl-PL"/>
        </w:rPr>
      </w:pPr>
      <w:r w:rsidRPr="00A71BFF">
        <w:rPr>
          <w:lang w:val="pl-PL"/>
        </w:rP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Liczba punktów na Zdarzenie Telefonicznej Pomocy Technicznej</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Aplikacje i Systemy (łącznie)</w:t>
            </w:r>
          </w:p>
        </w:tc>
        <w:tc>
          <w:tcPr>
            <w:tcW w:w="6000" w:type="dxa"/>
            <w:tcBorders>
              <w:left w:val="single" w:sz="4" w:space="0" w:color="000000"/>
              <w:right w:val="single" w:sz="4" w:space="0" w:color="000000"/>
            </w:tcBorders>
          </w:tcPr>
          <w:p w:rsidR="00892871" w:rsidRDefault="0032500E">
            <w:pPr>
              <w:pStyle w:val="ProductList-TableBody"/>
            </w:pPr>
            <w:r>
              <w:t>2,000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w:t>
            </w:r>
          </w:p>
        </w:tc>
        <w:tc>
          <w:tcPr>
            <w:tcW w:w="6000" w:type="dxa"/>
            <w:tcBorders>
              <w:left w:val="single" w:sz="4" w:space="0" w:color="000000"/>
              <w:right w:val="single" w:sz="4" w:space="0" w:color="000000"/>
            </w:tcBorders>
          </w:tcPr>
          <w:p w:rsidR="00892871" w:rsidRDefault="0032500E">
            <w:pPr>
              <w:pStyle w:val="ProductList-TableBody"/>
            </w:pPr>
            <w:r>
              <w:t>400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CAL</w:t>
            </w:r>
          </w:p>
        </w:tc>
        <w:tc>
          <w:tcPr>
            <w:tcW w:w="6000" w:type="dxa"/>
            <w:tcBorders>
              <w:left w:val="single" w:sz="4" w:space="0" w:color="000000"/>
              <w:right w:val="single" w:sz="4" w:space="0" w:color="000000"/>
            </w:tcBorders>
          </w:tcPr>
          <w:p w:rsidR="00892871" w:rsidRDefault="0032500E">
            <w:pPr>
              <w:pStyle w:val="ProductList-TableBody"/>
            </w:pPr>
            <w:r>
              <w:t>400</w:t>
            </w:r>
          </w:p>
        </w:tc>
      </w:tr>
    </w:tbl>
    <w:p w:rsidR="00892871" w:rsidRDefault="00892871">
      <w:pPr>
        <w:pStyle w:val="ProductList-BodyIndented"/>
      </w:pPr>
    </w:p>
    <w:p w:rsidR="00892871" w:rsidRPr="00A71BFF" w:rsidRDefault="0032500E">
      <w:pPr>
        <w:pStyle w:val="ProductList-BodyIndented"/>
        <w:rPr>
          <w:lang w:val="pl-PL"/>
        </w:rPr>
      </w:pPr>
      <w:r w:rsidRPr="00A71BFF">
        <w:rPr>
          <w:lang w:val="pl-PL"/>
        </w:rP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92871" w:rsidRPr="00A71BFF" w:rsidRDefault="00892871">
      <w:pPr>
        <w:pStyle w:val="ProductList-SubClauseHeading"/>
        <w:outlineLvl w:val="3"/>
        <w:rPr>
          <w:lang w:val="pl-PL"/>
        </w:rPr>
      </w:pPr>
    </w:p>
    <w:p w:rsidR="00892871" w:rsidRPr="00A71BFF" w:rsidRDefault="0032500E">
      <w:pPr>
        <w:pStyle w:val="ProductList-SubClauseHeading"/>
        <w:outlineLvl w:val="3"/>
        <w:rPr>
          <w:lang w:val="pl-PL"/>
        </w:rPr>
      </w:pPr>
      <w:r w:rsidRPr="00A71BFF">
        <w:rPr>
          <w:lang w:val="pl-PL"/>
        </w:rPr>
        <w:t>Incydenty internetowe</w:t>
      </w:r>
    </w:p>
    <w:p w:rsidR="00892871" w:rsidRPr="00A71BFF" w:rsidRDefault="0032500E">
      <w:pPr>
        <w:pStyle w:val="ProductList-BodyIndented"/>
        <w:rPr>
          <w:lang w:val="pl-PL"/>
        </w:rPr>
      </w:pPr>
      <w:r w:rsidRPr="00A71BFF">
        <w:rPr>
          <w:lang w:val="pl-PL"/>
        </w:rP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Aby móc zgłaszać Incydenty wsparcia internetowego, pakiet SA wymagany jest zarówno dla oprogramowania serwerowego, jak i powiązanych licencji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CAL</w:t>
      </w:r>
      <w:r>
        <w:fldChar w:fldCharType="end"/>
      </w:r>
      <w:r w:rsidRPr="00A71BFF">
        <w:rPr>
          <w:lang w:val="pl-PL"/>
        </w:rPr>
        <w:t>. Klienci mogą przekazywać internetowe zgłoszenia Wsparcia Technicznego wyłącznie w odniesieniu do licencjonowanych kopii oprogramowania serwerowego objętych pakietem SA.</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Osoby kontaktowe ds. Usług Pomocy Technicznej</w:t>
      </w:r>
    </w:p>
    <w:p w:rsidR="00892871" w:rsidRPr="00A71BFF" w:rsidRDefault="0032500E">
      <w:pPr>
        <w:pStyle w:val="ProductList-BodyIndented"/>
        <w:rPr>
          <w:lang w:val="pl-PL"/>
        </w:rPr>
      </w:pPr>
      <w:r w:rsidRPr="00A71BFF">
        <w:rPr>
          <w:lang w:val="pl-PL"/>
        </w:rP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D</w:t>
            </w:r>
          </w:p>
        </w:tc>
      </w:tr>
      <w:tr w:rsidR="00892871">
        <w:tc>
          <w:tcPr>
            <w:tcW w:w="17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r>
      <w:tr w:rsidR="00892871">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Liczba Autoryzowanych Osób Kontaktowych ds. </w:t>
            </w:r>
            <w:r>
              <w:t>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w:t>
            </w:r>
          </w:p>
        </w:tc>
      </w:tr>
    </w:tbl>
    <w:p w:rsidR="00892871" w:rsidRDefault="00892871">
      <w:pPr>
        <w:pStyle w:val="ProductList-BodyIndented"/>
      </w:pPr>
    </w:p>
    <w:p w:rsidR="00892871" w:rsidRPr="00A71BFF" w:rsidRDefault="0032500E">
      <w:pPr>
        <w:pStyle w:val="ProductList-SubClauseHeading"/>
        <w:outlineLvl w:val="3"/>
        <w:rPr>
          <w:lang w:val="pl-PL"/>
        </w:rPr>
      </w:pPr>
      <w:r w:rsidRPr="00A71BFF">
        <w:rPr>
          <w:lang w:val="pl-PL"/>
        </w:rPr>
        <w:t>Poziom usług dla klientów korzystających z pakietu Software Assurance</w:t>
      </w:r>
    </w:p>
    <w:p w:rsidR="00892871" w:rsidRPr="00A71BFF" w:rsidRDefault="0032500E">
      <w:pPr>
        <w:pStyle w:val="ProductList-BodyIndented"/>
        <w:rPr>
          <w:lang w:val="pl-PL"/>
        </w:rPr>
      </w:pPr>
      <w:r w:rsidRPr="00A71BFF">
        <w:rPr>
          <w:lang w:val="pl-PL"/>
        </w:rP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8928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Klienta</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Krytyczny wpływ na działalność: </w:t>
            </w:r>
          </w:p>
          <w:p w:rsidR="00892871" w:rsidRPr="00A71BFF" w:rsidRDefault="0032500E">
            <w:pPr>
              <w:pStyle w:val="ProductList-TableBody"/>
              <w:rPr>
                <w:lang w:val="pl-PL"/>
              </w:rPr>
            </w:pPr>
            <w:r w:rsidRPr="00A71BFF">
              <w:rPr>
                <w:lang w:val="pl-PL"/>
              </w:rP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odpowiedź na zgłoszenie w ciągu 2 godzin lub szybciej, zależnie od oferty wsparcia</w:t>
            </w:r>
          </w:p>
          <w:p w:rsidR="00892871" w:rsidRPr="00A71BFF" w:rsidRDefault="0032500E">
            <w:pPr>
              <w:pStyle w:val="ProductList-TableBody"/>
              <w:rPr>
                <w:lang w:val="pl-PL"/>
              </w:rPr>
            </w:pPr>
            <w:r w:rsidRPr="00A71BFF">
              <w:rPr>
                <w:lang w:val="pl-PL"/>
              </w:rP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Alokacja odpowiednich zasobów w celu zapewnienia całodobowej pomocy przez 7 dni w tygodniu2</w:t>
            </w:r>
          </w:p>
          <w:p w:rsidR="00892871" w:rsidRPr="00A71BFF" w:rsidRDefault="0032500E">
            <w:pPr>
              <w:pStyle w:val="ProductList-TableBody"/>
              <w:rPr>
                <w:lang w:val="pl-PL"/>
              </w:rPr>
            </w:pPr>
            <w:r w:rsidRPr="00A71BFF">
              <w:rPr>
                <w:lang w:val="pl-PL"/>
              </w:rPr>
              <w:t>Bezzwłoczne powiadomienie władz kontrolujących zmiany o sytuacji oraz podjęcie przez nie koniecznych działań</w:t>
            </w:r>
          </w:p>
          <w:p w:rsidR="00892871" w:rsidRDefault="0032500E">
            <w:pPr>
              <w:pStyle w:val="ProductList-TableBody"/>
            </w:pPr>
            <w:r>
              <w:t>Powiadomienie kadry kierowniczej</w:t>
            </w:r>
          </w:p>
        </w:tc>
      </w:tr>
      <w:tr w:rsidR="00892871" w:rsidRPr="00A71BFF">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Umiarkowany wpływ na działalność: </w:t>
            </w:r>
          </w:p>
          <w:p w:rsidR="00892871" w:rsidRPr="00A71BFF" w:rsidRDefault="0032500E">
            <w:pPr>
              <w:pStyle w:val="ProductList-TableBody"/>
              <w:rPr>
                <w:lang w:val="pl-PL"/>
              </w:rPr>
            </w:pPr>
            <w:r w:rsidRPr="00A71BFF">
              <w:rPr>
                <w:lang w:val="pl-PL"/>
              </w:rP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odpowiedź na zgłoszenie w ciągu 4 godzin lub szybciej, zależnie od oferty wsparcia</w:t>
            </w:r>
          </w:p>
          <w:p w:rsidR="00892871" w:rsidRPr="00A71BFF" w:rsidRDefault="0032500E">
            <w:pPr>
              <w:pStyle w:val="ProductList-TableBody"/>
              <w:rPr>
                <w:lang w:val="pl-PL"/>
              </w:rPr>
            </w:pPr>
            <w:r w:rsidRPr="00A71BFF">
              <w:rPr>
                <w:lang w:val="pl-PL"/>
              </w:rP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Przydzielenie odpowiednich zasobów w celu umożliwienia prowadzenia ciągłych prac w Godzinach Roboczych</w:t>
            </w:r>
          </w:p>
          <w:p w:rsidR="00892871" w:rsidRPr="00A71BFF" w:rsidRDefault="0032500E">
            <w:pPr>
              <w:pStyle w:val="ProductList-TableBody"/>
              <w:rPr>
                <w:lang w:val="pl-PL"/>
              </w:rPr>
            </w:pPr>
            <w:r w:rsidRPr="00A71BFF">
              <w:rPr>
                <w:lang w:val="pl-PL"/>
              </w:rPr>
              <w:t>Powiadomienie i reakcja władz kontrolujących zmiany w ciągu 4 Godzin Roboczych</w:t>
            </w:r>
          </w:p>
        </w:tc>
      </w:tr>
      <w:tr w:rsidR="00892871" w:rsidRPr="00A71BFF">
        <w:tc>
          <w:tcPr>
            <w:tcW w:w="29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Minimalny wpływ na działalność: </w:t>
            </w:r>
          </w:p>
          <w:p w:rsidR="00892871" w:rsidRPr="00A71BFF" w:rsidRDefault="0032500E">
            <w:pPr>
              <w:pStyle w:val="ProductList-TableBody"/>
              <w:rPr>
                <w:lang w:val="pl-PL"/>
              </w:rPr>
            </w:pPr>
            <w:r w:rsidRPr="00A71BFF">
              <w:rPr>
                <w:lang w:val="pl-PL"/>
              </w:rP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odpowiedź w ciągu jednego dnia roboczego lub szybciej, zależnie od oferty wsparcia</w:t>
            </w:r>
          </w:p>
          <w:p w:rsidR="00892871" w:rsidRPr="00A71BFF" w:rsidRDefault="0032500E">
            <w:pPr>
              <w:pStyle w:val="ProductList-TableBody"/>
              <w:rPr>
                <w:lang w:val="pl-PL"/>
              </w:rPr>
            </w:pPr>
            <w:r w:rsidRPr="00A71BFF">
              <w:rPr>
                <w:lang w:val="pl-PL"/>
              </w:rP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Dokładne informacje kontaktowe osoby odpowiedzialnej za rozwiązanie problemu</w:t>
            </w:r>
          </w:p>
          <w:p w:rsidR="00892871" w:rsidRPr="00A71BFF" w:rsidRDefault="0032500E">
            <w:pPr>
              <w:pStyle w:val="ProductList-TableBody"/>
              <w:rPr>
                <w:lang w:val="pl-PL"/>
              </w:rPr>
            </w:pPr>
            <w:r w:rsidRPr="00A71BFF">
              <w:rPr>
                <w:lang w:val="pl-PL"/>
              </w:rPr>
              <w:t>Reakcja w ciągu jednego dnia roboczego.</w:t>
            </w:r>
          </w:p>
        </w:tc>
      </w:tr>
    </w:tbl>
    <w:p w:rsidR="00892871" w:rsidRPr="00A71BFF" w:rsidRDefault="0032500E">
      <w:pPr>
        <w:pStyle w:val="ProductList-BodyIndented"/>
        <w:rPr>
          <w:lang w:val="pl-PL"/>
        </w:rPr>
      </w:pPr>
      <w:r w:rsidRPr="00A71BFF">
        <w:rPr>
          <w:i/>
          <w:lang w:val="pl-PL"/>
        </w:rPr>
        <w:t>1 Aby uzyskać informacje o lokalnie obowiązujących godzinach pracy, skontaktuj się z przedstawicielem Microsoft.</w:t>
      </w:r>
    </w:p>
    <w:p w:rsidR="00892871" w:rsidRPr="00A71BFF" w:rsidRDefault="0032500E">
      <w:pPr>
        <w:pStyle w:val="ProductList-BodyIndented"/>
        <w:rPr>
          <w:lang w:val="pl-PL"/>
        </w:rPr>
      </w:pPr>
      <w:r w:rsidRPr="00A71BFF">
        <w:rPr>
          <w:i/>
          <w:lang w:val="pl-PL"/>
        </w:rPr>
        <w:t>2 Jeśli zasoby i informacje dostarczone przez Klienta nie będą wystarczające do kontynuowania przez Microsoft pracy w celu rozwiązania problemu, Microsoft może obniżyć poziom ważności tego problemu.</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Przekształcenie Incydentów Całodobowego Wsparcia Technicznego w ramach pakietu Software Assurance na Usługi Wsparcia Premier</w:t>
      </w:r>
    </w:p>
    <w:p w:rsidR="00892871" w:rsidRPr="00A71BFF" w:rsidRDefault="0032500E">
      <w:pPr>
        <w:pStyle w:val="ProductList-BodyIndented"/>
        <w:rPr>
          <w:lang w:val="pl-PL"/>
        </w:rPr>
      </w:pPr>
      <w:r w:rsidRPr="00A71BFF">
        <w:rPr>
          <w:lang w:val="pl-PL"/>
        </w:rP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Dodatkowe postanowienia biznesowe</w:t>
      </w:r>
    </w:p>
    <w:p w:rsidR="00892871" w:rsidRPr="00A71BFF" w:rsidRDefault="0032500E">
      <w:pPr>
        <w:pStyle w:val="ProductList-BodyIndented"/>
        <w:rPr>
          <w:lang w:val="pl-PL"/>
        </w:rPr>
      </w:pPr>
      <w:r w:rsidRPr="00A71BFF">
        <w:rPr>
          <w:lang w:val="pl-PL"/>
        </w:rP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Uprawnienia do SCE.</w:t>
      </w:r>
    </w:p>
    <w:p w:rsidR="00892871" w:rsidRPr="00A71BFF" w:rsidRDefault="0032500E">
      <w:pPr>
        <w:pStyle w:val="ProductList-BodyIndented"/>
        <w:rPr>
          <w:lang w:val="pl-PL"/>
        </w:rPr>
      </w:pPr>
      <w:r w:rsidRPr="00A71BFF">
        <w:rPr>
          <w:lang w:val="pl-PL"/>
        </w:rP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Do uprawnionych Produktów Application Platform należą:</w:t>
      </w:r>
    </w:p>
    <w:p w:rsidR="00892871" w:rsidRDefault="0032500E" w:rsidP="0032500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892871" w:rsidRDefault="0032500E" w:rsidP="0032500E">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892871" w:rsidRDefault="0032500E" w:rsidP="0032500E">
      <w:pPr>
        <w:pStyle w:val="ProductList-Bullet"/>
        <w:numPr>
          <w:ilvl w:val="1"/>
          <w:numId w:val="49"/>
        </w:numPr>
      </w:pPr>
      <w:r>
        <w:t>Office SharePoint Server</w:t>
      </w:r>
      <w:r>
        <w:fldChar w:fldCharType="begin"/>
      </w:r>
      <w:r>
        <w:instrText xml:space="preserve"> XE "SharePoint Server" </w:instrText>
      </w:r>
      <w:r>
        <w:fldChar w:fldCharType="end"/>
      </w:r>
    </w:p>
    <w:p w:rsidR="00892871" w:rsidRPr="00A71BFF" w:rsidRDefault="0032500E">
      <w:pPr>
        <w:pStyle w:val="ProductList-BodyIndented"/>
        <w:rPr>
          <w:lang w:val="pl-PL"/>
        </w:rPr>
      </w:pPr>
      <w:r w:rsidRPr="00A71BFF">
        <w:rPr>
          <w:lang w:val="pl-PL"/>
        </w:rPr>
        <w:t>Produkty uprawniające będące Składnikami Core Infrastructure:</w:t>
      </w:r>
    </w:p>
    <w:p w:rsidR="00892871" w:rsidRDefault="0032500E" w:rsidP="0032500E">
      <w:pPr>
        <w:pStyle w:val="ProductList-Bullet"/>
        <w:numPr>
          <w:ilvl w:val="1"/>
          <w:numId w:val="5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92871" w:rsidRDefault="0032500E" w:rsidP="0032500E">
      <w:pPr>
        <w:pStyle w:val="ProductList-Bullet"/>
        <w:numPr>
          <w:ilvl w:val="1"/>
          <w:numId w:val="5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92871" w:rsidRDefault="00892871">
      <w:pPr>
        <w:pStyle w:val="ProductList-BodyIndented"/>
      </w:pPr>
    </w:p>
    <w:p w:rsidR="00892871" w:rsidRPr="00A71BFF" w:rsidRDefault="0032500E">
      <w:pPr>
        <w:pStyle w:val="ProductList-BodyIndented"/>
        <w:rPr>
          <w:lang w:val="pl-PL"/>
        </w:rPr>
      </w:pPr>
      <w:r w:rsidRPr="00A71BFF">
        <w:rPr>
          <w:lang w:val="pl-PL"/>
        </w:rP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Minimalne roczne średnie wydatki na pakiet SA wymagane do zyskania uprawnień do Nieograniczonego Całodobowego Wsparcia Technicznego Premier (PRS)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375,000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337,500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412,500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2,062,500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268,750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168,750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2,062,500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437,500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8,750,000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12,500,000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8,250,000</w:t>
            </w:r>
          </w:p>
        </w:tc>
      </w:tr>
    </w:tbl>
    <w:p w:rsidR="00892871" w:rsidRDefault="00892871">
      <w:pPr>
        <w:pStyle w:val="ProductList-BodyIndented"/>
        <w:ind w:left="720"/>
      </w:pPr>
    </w:p>
    <w:p w:rsidR="00892871" w:rsidRPr="00A71BFF" w:rsidRDefault="0032500E">
      <w:pPr>
        <w:pStyle w:val="ProductList-BodyIndented"/>
        <w:rPr>
          <w:lang w:val="pl-PL"/>
        </w:rPr>
      </w:pPr>
      <w:r w:rsidRPr="00A71BFF">
        <w:rPr>
          <w:lang w:val="pl-PL"/>
        </w:rP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Uprawnienia z tytułu posiadania licencji na Parallel Data Warehouse</w:t>
      </w:r>
    </w:p>
    <w:p w:rsidR="00892871" w:rsidRPr="00A71BFF" w:rsidRDefault="0032500E">
      <w:pPr>
        <w:pStyle w:val="ProductList-BodyIndented"/>
        <w:rPr>
          <w:lang w:val="pl-PL"/>
        </w:rPr>
      </w:pPr>
      <w:r w:rsidRPr="00A71BFF">
        <w:rPr>
          <w:lang w:val="pl-PL"/>
        </w:rP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Dozwolone osoby kontaktowe ds. pomocy technicznej</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w:t>
            </w:r>
          </w:p>
        </w:tc>
      </w:tr>
    </w:tbl>
    <w:p w:rsidR="00892871" w:rsidRDefault="00892871">
      <w:pPr>
        <w:pStyle w:val="ProductList-BodyIndented"/>
      </w:pPr>
    </w:p>
    <w:p w:rsidR="00892871" w:rsidRPr="00A71BFF" w:rsidRDefault="0032500E">
      <w:pPr>
        <w:pStyle w:val="ProductList-BodyIndented"/>
        <w:rPr>
          <w:lang w:val="pl-PL"/>
        </w:rPr>
      </w:pPr>
      <w:r w:rsidRPr="00A71BFF">
        <w:rPr>
          <w:lang w:val="pl-PL"/>
        </w:rP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892871" w:rsidRPr="00A71BFF" w:rsidRDefault="0032500E">
      <w:pPr>
        <w:pStyle w:val="ProductList-BodyIndented"/>
        <w:rPr>
          <w:lang w:val="pl-PL"/>
        </w:rPr>
      </w:pPr>
      <w:r w:rsidRPr="00A71BFF">
        <w:rPr>
          <w:lang w:val="pl-PL"/>
        </w:rPr>
        <w:t xml:space="preserve">Uwaga: Klienci mający obecnie licencję na PDW zachowują tę korzyść zgodnie z </w:t>
      </w:r>
      <w:hyperlink r:id="rId150">
        <w:r w:rsidRPr="00A71BFF">
          <w:rPr>
            <w:color w:val="00467F"/>
            <w:u w:val="single"/>
            <w:lang w:val="pl-PL"/>
          </w:rPr>
          <w:t>Postanowieniami dotyczącymi Produktów w wersji z czerwca 2016 r.</w:t>
        </w:r>
      </w:hyperlink>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bookmarkStart w:id="354" w:name="_Sec587"/>
      <w:r w:rsidRPr="00A71BFF">
        <w:rPr>
          <w:lang w:val="pl-PL"/>
        </w:rPr>
        <w:t>Dostępność Licencji umożliwiającej uzyskanie dostępu do bardziej zaawansowanej wersji</w:t>
      </w:r>
      <w:bookmarkEnd w:id="354"/>
    </w:p>
    <w:p w:rsidR="00892871" w:rsidRPr="00A71BFF" w:rsidRDefault="0032500E">
      <w:pPr>
        <w:pStyle w:val="ProductList-Body"/>
        <w:rPr>
          <w:lang w:val="pl-PL"/>
        </w:rPr>
      </w:pPr>
      <w:r w:rsidRPr="00A71BFF">
        <w:rPr>
          <w:lang w:val="pl-PL"/>
        </w:rP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sidRPr="00A71BFF">
        <w:rPr>
          <w:u w:val="single"/>
          <w:lang w:val="pl-PL"/>
        </w:rPr>
        <w:t>Step-up</w:t>
      </w:r>
      <w:r w:rsidRPr="00A71BFF">
        <w:rPr>
          <w:lang w:val="pl-PL"/>
        </w:rPr>
        <w:t xml:space="preserve"> Volume Licensing Brief” (Wersja Enterprise – wytyczne dotyczące licencji zapewniających dostęp do bardziej zaawansowanych wersji produktów w ramach licencjonowania zbiorowego) dostępnym pod adresem: </w:t>
      </w:r>
      <w:hyperlink r:id="rId151">
        <w:r w:rsidRPr="00A71BFF">
          <w:rPr>
            <w:color w:val="00467F"/>
            <w:u w:val="single"/>
            <w:lang w:val="pl-PL"/>
          </w:rPr>
          <w:t>http://www.microsoft.com/licensing</w:t>
        </w:r>
      </w:hyperlink>
    </w:p>
    <w:tbl>
      <w:tblPr>
        <w:tblStyle w:val="PURTable"/>
        <w:tblW w:w="0" w:type="dxa"/>
        <w:tblLook w:val="04A0" w:firstRow="1" w:lastRow="0" w:firstColumn="1" w:lastColumn="0" w:noHBand="0" w:noVBand="1"/>
      </w:tblPr>
      <w:tblGrid>
        <w:gridCol w:w="5348"/>
        <w:gridCol w:w="5442"/>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dodatek do</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Standard</w:t>
            </w:r>
            <w:r>
              <w:fldChar w:fldCharType="begin"/>
            </w:r>
            <w:r>
              <w:instrText xml:space="preserve"> XE "BizTalk Server Standard"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Enterprise</w:t>
            </w:r>
            <w:r>
              <w:fldChar w:fldCharType="begin"/>
            </w:r>
            <w:r>
              <w:instrText xml:space="preserve"> XE "BizTalk Server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Enterprise</w:t>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Podstawowych Licencji Dostępowych (CAL)</w:t>
            </w:r>
            <w:r>
              <w:fldChar w:fldCharType="begin"/>
            </w:r>
            <w:r w:rsidRPr="00A71BFF">
              <w:rPr>
                <w:lang w:val="pl-PL"/>
              </w:rP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Licencji Dostępowych typu Enterprise</w:t>
            </w:r>
            <w:r>
              <w:fldChar w:fldCharType="begin"/>
            </w:r>
            <w:r w:rsidRPr="00A71BFF">
              <w:rPr>
                <w:lang w:val="pl-PL"/>
              </w:rPr>
              <w:instrText xml:space="preserve"> XE "Licencji Dostępowych typu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Datacenter;</w:t>
            </w:r>
            <w:r>
              <w:fldChar w:fldCharType="begin"/>
            </w:r>
            <w:r>
              <w:instrText xml:space="preserve"> XE "Core Infrastructure Server Suite Datacenter;"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Education z licencją Enterprise CAL Suite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School z licencją Enterprise CAL Suite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Exchange Server Enterprise</w:t>
            </w:r>
            <w:r>
              <w:fldChar w:fldCharType="begin"/>
            </w:r>
            <w:r>
              <w:instrText xml:space="preserve"> XE "Exchange Server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Forefront TMG Enterprise</w:t>
            </w:r>
            <w:r>
              <w:fldChar w:fldCharType="begin"/>
            </w:r>
            <w:r>
              <w:instrText xml:space="preserve"> XE "Forefront TMG Enterprise" </w:instrText>
            </w:r>
            <w:r>
              <w:fldChar w:fldCharType="end"/>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Team Members (wersja lokalna)</w:t>
            </w:r>
            <w:r>
              <w:fldChar w:fldCharType="begin"/>
            </w:r>
            <w:r w:rsidRPr="00A71BFF">
              <w:rPr>
                <w:lang w:val="pl-PL"/>
              </w:rP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Sales (wersja lokalna)</w:t>
            </w:r>
            <w:r>
              <w:fldChar w:fldCharType="begin"/>
            </w:r>
            <w:r w:rsidRPr="00A71BFF">
              <w:rPr>
                <w:lang w:val="pl-PL"/>
              </w:rPr>
              <w:instrText xml:space="preserve"> XE "Licencja Dostępowa (CAL) na system Microsoft Dynamics 365 for Sales (wersja lokalna)" </w:instrText>
            </w:r>
            <w:r>
              <w:fldChar w:fldCharType="end"/>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Microsoft Dynamics 365 for Customer Service (wersja lokalna)</w:t>
            </w:r>
            <w:r>
              <w:fldChar w:fldCharType="begin"/>
            </w:r>
            <w:r w:rsidRPr="00A71BFF">
              <w:rPr>
                <w:lang w:val="pl-PL"/>
              </w:rPr>
              <w:instrText xml:space="preserve"> XE "Licencja Dostępowa (CAL) na Microsoft Dynamics 365 for Customer Service (wersja lokalna)" </w:instrText>
            </w:r>
            <w:r>
              <w:fldChar w:fldCharType="end"/>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Operations Activity (wersja lokalna)</w:t>
            </w:r>
            <w:r>
              <w:fldChar w:fldCharType="begin"/>
            </w:r>
            <w:r w:rsidRPr="00A71BFF">
              <w:rPr>
                <w:lang w:val="pl-PL"/>
              </w:rPr>
              <w:instrText xml:space="preserve"> XE "Licencja Dostępowa (CAL) na system Microsoft Dynamics 365 for Operations Activity (wersja lokalna)" </w:instrText>
            </w:r>
            <w:r>
              <w:fldChar w:fldCharType="end"/>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Operations (wersja lokalna)</w:t>
            </w:r>
            <w:r>
              <w:fldChar w:fldCharType="begin"/>
            </w:r>
            <w:r w:rsidRPr="00A71BFF">
              <w:rPr>
                <w:lang w:val="pl-PL"/>
              </w:rPr>
              <w:instrText xml:space="preserve"> XE "Licencja Dostępowa (CAL) na system Microsoft Dynamics 365 for Operations (wersja lokalna)"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Professional Plus</w:t>
            </w:r>
            <w:r>
              <w:fldChar w:fldCharType="begin"/>
            </w:r>
            <w:r>
              <w:instrText xml:space="preserve"> XE "Office Professional Plus"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Platforma Enterprise Desktop</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Professional</w:t>
            </w:r>
            <w:r>
              <w:fldChar w:fldCharType="begin"/>
            </w:r>
            <w:r>
              <w:instrText xml:space="preserve"> XE "Project Professional"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Enterprise Core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Business Intelligence</w:t>
            </w:r>
            <w:r>
              <w:fldChar w:fldCharType="begin"/>
            </w:r>
            <w:r>
              <w:instrText xml:space="preserve"> XE "SQL Server Business Intelligence"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Datacenter</w:t>
            </w:r>
            <w:r>
              <w:fldChar w:fldCharType="begin"/>
            </w:r>
            <w:r>
              <w:instrText xml:space="preserve"> XE "System Center Datacenter"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Professional</w:t>
            </w:r>
            <w:r>
              <w:fldChar w:fldCharType="begin"/>
            </w:r>
            <w:r>
              <w:instrText xml:space="preserve"> XE "Visio Professional" </w:instrText>
            </w:r>
            <w:r>
              <w:fldChar w:fldCharType="end"/>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t-BR"/>
              </w:rPr>
            </w:pPr>
            <w:r w:rsidRPr="00A71BFF">
              <w:rPr>
                <w:lang w:val="pt-BR"/>
              </w:rPr>
              <w:t>Subskrypcja programu Visual Studio Enterprise</w:t>
            </w:r>
            <w:r>
              <w:fldChar w:fldCharType="begin"/>
            </w:r>
            <w:r w:rsidRPr="00A71BFF">
              <w:rPr>
                <w:lang w:val="pt-BR"/>
              </w:rPr>
              <w:instrText xml:space="preserve"> XE "Subskrypcja programu Visual Studio Enterprise" </w:instrText>
            </w:r>
            <w:r>
              <w:fldChar w:fldCharType="end"/>
            </w:r>
          </w:p>
        </w:tc>
      </w:tr>
      <w:tr w:rsidR="00892871" w:rsidRPr="00A71BFF">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t-BR"/>
              </w:rPr>
            </w:pPr>
            <w:r w:rsidRPr="00A71BFF">
              <w:rPr>
                <w:lang w:val="pt-BR"/>
              </w:rPr>
              <w:t>Subskrypcja programu Visual Studio Enterprise</w:t>
            </w:r>
            <w:r>
              <w:fldChar w:fldCharType="begin"/>
            </w:r>
            <w:r w:rsidRPr="00A71BFF">
              <w:rPr>
                <w:lang w:val="pt-BR"/>
              </w:rPr>
              <w:instrText xml:space="preserve"> XE "Subskrypcja programu Visual Studio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Datacenter</w:t>
            </w:r>
            <w:r>
              <w:fldChar w:fldCharType="begin"/>
            </w:r>
            <w:r>
              <w:instrText xml:space="preserve"> XE "Windows Server Datacenter" </w:instrText>
            </w:r>
            <w:r>
              <w:fldChar w:fldCharType="end"/>
            </w:r>
          </w:p>
        </w:tc>
      </w:tr>
    </w:tbl>
    <w:p w:rsidR="00892871" w:rsidRDefault="00892871">
      <w:pPr>
        <w:pStyle w:val="ProductList-Body"/>
      </w:pPr>
    </w:p>
    <w:p w:rsidR="00892871" w:rsidRPr="00A71BFF" w:rsidRDefault="0032500E">
      <w:pPr>
        <w:pStyle w:val="ProductList-ClauseHeading"/>
        <w:outlineLvl w:val="2"/>
        <w:rPr>
          <w:lang w:val="pl-PL"/>
        </w:rPr>
      </w:pPr>
      <w:bookmarkStart w:id="355" w:name="_Sec588"/>
      <w:r w:rsidRPr="00A71BFF">
        <w:rPr>
          <w:lang w:val="pl-PL"/>
        </w:rPr>
        <w:t>Serwery — Prawa związane z Odzyskiwaniem Awaryjnym</w:t>
      </w:r>
      <w:bookmarkEnd w:id="355"/>
    </w:p>
    <w:p w:rsidR="00892871" w:rsidRPr="00A71BFF" w:rsidRDefault="0032500E">
      <w:pPr>
        <w:pStyle w:val="ProductList-Body"/>
        <w:rPr>
          <w:lang w:val="pl-PL"/>
        </w:rPr>
      </w:pPr>
      <w:r w:rsidRPr="00A71BFF">
        <w:rPr>
          <w:lang w:val="pl-PL"/>
        </w:rPr>
        <w:t xml:space="preserve">Dla każdego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uprawnionego oprogramowania serwera, które Klient uruchamia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Klient może tymczasowo uruchomić zapasowe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jednym ze swoich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Serwerów</w:t>
      </w:r>
      <w:r>
        <w:fldChar w:fldCharType="end"/>
      </w:r>
      <w:r w:rsidRPr="00A71BFF">
        <w:rPr>
          <w:lang w:val="pl-PL"/>
        </w:rPr>
        <w:t xml:space="preserve"> przeznaczonych do użycia w celach odzyskiwania awaryjnego, lub w przypadku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uprawnionego oprogramowania innego niż Windows Server</w:t>
      </w:r>
      <w:r>
        <w:fldChar w:fldCharType="begin"/>
      </w:r>
      <w:r w:rsidRPr="00A71BFF">
        <w:rPr>
          <w:lang w:val="pl-PL"/>
        </w:rPr>
        <w:instrText xml:space="preserve"> XE "Windows Server" </w:instrText>
      </w:r>
      <w:r>
        <w:fldChar w:fldCharType="end"/>
      </w:r>
      <w:r w:rsidRPr="00A71BFF">
        <w:rPr>
          <w:lang w:val="pl-PL"/>
        </w:rPr>
        <w:t xml:space="preserve"> — w Usługach Microsoft Azure</w:t>
      </w:r>
      <w:r>
        <w:fldChar w:fldCharType="begin"/>
      </w:r>
      <w:r w:rsidRPr="00A71BFF">
        <w:rPr>
          <w:lang w:val="pl-PL"/>
        </w:rPr>
        <w:instrText xml:space="preserve"> XE "Usługach Microsoft Azure" </w:instrText>
      </w:r>
      <w:r>
        <w:fldChar w:fldCharType="end"/>
      </w:r>
      <w:r w:rsidRPr="00A71BFF">
        <w:rPr>
          <w:lang w:val="pl-PL"/>
        </w:rPr>
        <w:t xml:space="preserve">, pod warunkiem że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zapasowe jest zarządzane przez rozwiązanie Azure Site Recovery</w:t>
      </w:r>
      <w:r>
        <w:fldChar w:fldCharType="begin"/>
      </w:r>
      <w:r w:rsidRPr="00A71BFF">
        <w:rPr>
          <w:lang w:val="pl-PL"/>
        </w:rPr>
        <w:instrText xml:space="preserve"> XE "Azure Site Recovery" </w:instrText>
      </w:r>
      <w:r>
        <w:fldChar w:fldCharType="end"/>
      </w:r>
      <w:r w:rsidRPr="00A71BFF">
        <w:rPr>
          <w:lang w:val="pl-PL"/>
        </w:rPr>
        <w:t xml:space="preserve"> do środowiska Azure.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dotyczące danego oprogramowania oraz poniższe ograniczenia obowiązują w przypadku korzystania przez Klienta z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zapasowego.</w:t>
      </w:r>
    </w:p>
    <w:p w:rsidR="00892871" w:rsidRPr="00A71BFF" w:rsidRDefault="00892871">
      <w:pPr>
        <w:pStyle w:val="ProductList-Body"/>
        <w:rPr>
          <w:lang w:val="pl-PL"/>
        </w:rPr>
      </w:pPr>
    </w:p>
    <w:p w:rsidR="00892871" w:rsidRPr="00A71BFF" w:rsidRDefault="0032500E">
      <w:pPr>
        <w:pStyle w:val="ProductList-SubSubClauseHeading"/>
        <w:outlineLvl w:val="4"/>
        <w:rPr>
          <w:lang w:val="pl-PL"/>
        </w:rPr>
      </w:pPr>
      <w:r w:rsidRPr="00A71BFF">
        <w:rPr>
          <w:lang w:val="pl-PL"/>
        </w:rPr>
        <w:t>Dozwolone użycie wystąpień zapasowych</w:t>
      </w:r>
    </w:p>
    <w:p w:rsidR="00892871" w:rsidRPr="00A71BFF" w:rsidRDefault="0032500E">
      <w:pPr>
        <w:pStyle w:val="ProductList-BodyIndented2"/>
        <w:rPr>
          <w:lang w:val="pl-PL"/>
        </w:rPr>
      </w:pP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zapasowe mogą być uruchamiane wyłącznie w następujących okresach wyjątkowych:</w:t>
      </w:r>
    </w:p>
    <w:p w:rsidR="00892871" w:rsidRPr="00A71BFF" w:rsidRDefault="0032500E" w:rsidP="0032500E">
      <w:pPr>
        <w:pStyle w:val="ProductList-Bullet"/>
        <w:numPr>
          <w:ilvl w:val="2"/>
          <w:numId w:val="51"/>
        </w:numPr>
        <w:rPr>
          <w:lang w:val="pl-PL"/>
        </w:rPr>
      </w:pPr>
      <w:r w:rsidRPr="00A71BFF">
        <w:rPr>
          <w:lang w:val="pl-PL"/>
        </w:rPr>
        <w:t xml:space="preserve">przez krótkie okresy testowania odzyskiwania awaryjnego w ciągu jednego tygodnia co 90 dni; </w:t>
      </w:r>
    </w:p>
    <w:p w:rsidR="00892871" w:rsidRPr="00A71BFF" w:rsidRDefault="0032500E" w:rsidP="0032500E">
      <w:pPr>
        <w:pStyle w:val="ProductList-Bullet"/>
        <w:numPr>
          <w:ilvl w:val="2"/>
          <w:numId w:val="51"/>
        </w:numPr>
        <w:rPr>
          <w:lang w:val="pl-PL"/>
        </w:rPr>
      </w:pPr>
      <w:r w:rsidRPr="00A71BFF">
        <w:rPr>
          <w:lang w:val="pl-PL"/>
        </w:rPr>
        <w:t xml:space="preserve">podczas awarii, gdy odzyskiwany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produkcyjny nie działa; oraz </w:t>
      </w:r>
    </w:p>
    <w:p w:rsidR="00892871" w:rsidRPr="00A71BFF" w:rsidRDefault="0032500E" w:rsidP="0032500E">
      <w:pPr>
        <w:pStyle w:val="ProductList-Bullet"/>
        <w:numPr>
          <w:ilvl w:val="2"/>
          <w:numId w:val="51"/>
        </w:numPr>
        <w:rPr>
          <w:lang w:val="pl-PL"/>
        </w:rPr>
      </w:pPr>
      <w:r w:rsidRPr="00A71BFF">
        <w:rPr>
          <w:lang w:val="pl-PL"/>
        </w:rPr>
        <w:t xml:space="preserve">przez krótki okres w czasie awarii pomocniczo podczas transferu między głównym serwerem produkcyjnym 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Serwerem</w:t>
      </w:r>
      <w:r>
        <w:fldChar w:fldCharType="end"/>
      </w:r>
      <w:r w:rsidRPr="00A71BFF">
        <w:rPr>
          <w:lang w:val="pl-PL"/>
        </w:rPr>
        <w:t xml:space="preserve"> odzyskiwania awaryjnego.</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Zastosowanie Korzyści Związanej z Platformą Microsoft Azure w Środowisku Hybrydowym na potrzeby Odzyskiwania Awaryjnego</w:t>
      </w:r>
    </w:p>
    <w:p w:rsidR="00892871" w:rsidRPr="00A71BFF" w:rsidRDefault="0032500E">
      <w:pPr>
        <w:pStyle w:val="ProductList-BodyIndented2"/>
        <w:rPr>
          <w:lang w:val="pl-PL"/>
        </w:rPr>
      </w:pPr>
      <w:r w:rsidRPr="00A71BFF">
        <w:rPr>
          <w:lang w:val="pl-PL"/>
        </w:rP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Wymagania dotyczące odzyskiwania awaryjnego</w:t>
      </w:r>
    </w:p>
    <w:p w:rsidR="00892871" w:rsidRPr="00A71BFF" w:rsidRDefault="0032500E">
      <w:pPr>
        <w:pStyle w:val="ProductList-BodyIndented2"/>
        <w:rPr>
          <w:lang w:val="pl-PL"/>
        </w:rPr>
      </w:pPr>
      <w:r w:rsidRPr="00A71BFF">
        <w:rPr>
          <w:lang w:val="pl-PL"/>
        </w:rPr>
        <w:t>W celu użycia oprogramowania na zasadach określonych w prawa do odzyskiwania awaryjnego, Klient musi spełnić następujące warunki:</w:t>
      </w:r>
    </w:p>
    <w:p w:rsidR="00892871" w:rsidRPr="00A71BFF" w:rsidRDefault="0032500E" w:rsidP="0032500E">
      <w:pPr>
        <w:pStyle w:val="ProductList-Bullet"/>
        <w:numPr>
          <w:ilvl w:val="2"/>
          <w:numId w:val="52"/>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odzyskiwania awaryjnego nie może być uruchamiane w żadnym innym czasie poza powyższymi wyjątkami.</w:t>
      </w:r>
    </w:p>
    <w:p w:rsidR="00892871" w:rsidRPr="00A71BFF" w:rsidRDefault="0032500E" w:rsidP="0032500E">
      <w:pPr>
        <w:pStyle w:val="ProductList-Bullet"/>
        <w:numPr>
          <w:ilvl w:val="2"/>
          <w:numId w:val="52"/>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odzyskiwania awaryjnego nie może znajdować się w tym samym klastrze co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produkcyjny.</w:t>
      </w:r>
    </w:p>
    <w:p w:rsidR="00892871" w:rsidRPr="00A71BFF" w:rsidRDefault="0032500E" w:rsidP="0032500E">
      <w:pPr>
        <w:pStyle w:val="ProductList-Bullet"/>
        <w:numPr>
          <w:ilvl w:val="2"/>
          <w:numId w:val="52"/>
        </w:numPr>
        <w:rPr>
          <w:lang w:val="pl-PL"/>
        </w:rPr>
      </w:pPr>
      <w:r w:rsidRPr="00A71BFF">
        <w:rPr>
          <w:lang w:val="pl-PL"/>
        </w:rPr>
        <w:t xml:space="preserve">Korzystanie z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zapasowych oprogramowania powinno być zgodne z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Postanowieniami Licencyjnymi</w:t>
      </w:r>
      <w:r>
        <w:fldChar w:fldCharType="end"/>
      </w:r>
      <w:r w:rsidRPr="00A71BFF">
        <w:rPr>
          <w:lang w:val="pl-PL"/>
        </w:rPr>
        <w:t xml:space="preserve"> na dane oprogramowanie.</w:t>
      </w:r>
    </w:p>
    <w:p w:rsidR="00892871" w:rsidRPr="00A71BFF" w:rsidRDefault="0032500E" w:rsidP="0032500E">
      <w:pPr>
        <w:pStyle w:val="ProductList-Bullet"/>
        <w:numPr>
          <w:ilvl w:val="2"/>
          <w:numId w:val="52"/>
        </w:numPr>
        <w:rPr>
          <w:lang w:val="pl-PL"/>
        </w:rPr>
      </w:pPr>
      <w:r w:rsidRPr="00A71BFF">
        <w:rPr>
          <w:lang w:val="pl-PL"/>
        </w:rPr>
        <w:t xml:space="preserve">Po zakończeniu procesu odzyskiwania awaryjnego i odzyskaniu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produkcyjnego nie wolno uruchamiać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zapasowych w żadnym innym czasie poza okresami dozwolonymi na mocy niniejszego dokumentu.</w:t>
      </w:r>
    </w:p>
    <w:p w:rsidR="00892871" w:rsidRPr="00A71BFF" w:rsidRDefault="0032500E" w:rsidP="0032500E">
      <w:pPr>
        <w:pStyle w:val="ProductList-Bullet"/>
        <w:numPr>
          <w:ilvl w:val="2"/>
          <w:numId w:val="52"/>
        </w:numPr>
        <w:rPr>
          <w:lang w:val="pl-PL"/>
        </w:rPr>
      </w:pPr>
      <w:r w:rsidRPr="00A71BFF">
        <w:rPr>
          <w:lang w:val="pl-PL"/>
        </w:rPr>
        <w:t xml:space="preserve">Klient ma obowiązek utrzymywać Pakiet SA dla wszystkich </w:t>
      </w:r>
      <w:r>
        <w:fldChar w:fldCharType="begin"/>
      </w:r>
      <w:r w:rsidRPr="00A71BFF">
        <w:rPr>
          <w:lang w:val="pl-PL"/>
        </w:rP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licencji typu External Connector i </w:t>
      </w:r>
      <w:r>
        <w:fldChar w:fldCharType="begin"/>
      </w:r>
      <w:r w:rsidRPr="00A71BFF">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A71BFF">
        <w:rPr>
          <w:color w:val="0563C1"/>
          <w:lang w:val="pl-PL"/>
        </w:rPr>
        <w:t>Licencji na Zarządzanie</w:t>
      </w:r>
      <w:r>
        <w:fldChar w:fldCharType="end"/>
      </w:r>
      <w:r w:rsidRPr="00A71BFF">
        <w:rPr>
          <w:lang w:val="pl-PL"/>
        </w:rPr>
        <w:t xml:space="preserve"> dla Serwera, na podstawie których uzyskuje dostęp do wystąpień zapasowych i zarządza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w których to oprogramowanie jest uruchamiane.</w:t>
      </w:r>
    </w:p>
    <w:p w:rsidR="00892871" w:rsidRPr="00A71BFF" w:rsidRDefault="0032500E" w:rsidP="0032500E">
      <w:pPr>
        <w:pStyle w:val="ProductList-Bullet"/>
        <w:numPr>
          <w:ilvl w:val="2"/>
          <w:numId w:val="52"/>
        </w:numPr>
        <w:rPr>
          <w:lang w:val="pl-PL"/>
        </w:rPr>
      </w:pPr>
      <w:r w:rsidRPr="00A71BFF">
        <w:rPr>
          <w:lang w:val="pl-PL"/>
        </w:rPr>
        <w:t xml:space="preserve">Prawo Klienta do uruchamiania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zapasowych wygasa z chwilą wygaśnięcia Pakietu Software Assurance.</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Dodatkowe przypadki dozwolonego użycia oprogramowania Windows Server</w:t>
      </w:r>
    </w:p>
    <w:p w:rsidR="00892871" w:rsidRPr="00A71BFF" w:rsidRDefault="0032500E" w:rsidP="0032500E">
      <w:pPr>
        <w:pStyle w:val="ProductList-Bullet"/>
        <w:numPr>
          <w:ilvl w:val="2"/>
          <w:numId w:val="53"/>
        </w:numPr>
        <w:rPr>
          <w:lang w:val="pl-PL"/>
        </w:rPr>
      </w:pPr>
      <w:r w:rsidRPr="00A71BFF">
        <w:rPr>
          <w:lang w:val="pl-PL"/>
        </w:rPr>
        <w:t>Poza wystąpieniami zapasowymi w Usługach Microsoft Azure</w:t>
      </w:r>
      <w:r>
        <w:fldChar w:fldCharType="begin"/>
      </w:r>
      <w:r w:rsidRPr="00A71BFF">
        <w:rPr>
          <w:lang w:val="pl-PL"/>
        </w:rPr>
        <w:instrText xml:space="preserve"> XE "Usługach Microsoft Azure" </w:instrText>
      </w:r>
      <w:r>
        <w:fldChar w:fldCharType="end"/>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na oprogramowanie Windows Server dla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odzyskiwania awaryjnego nie jest wymagana w przypadku spełnienia następujących warunków:</w:t>
      </w:r>
    </w:p>
    <w:p w:rsidR="00892871" w:rsidRPr="00A71BFF" w:rsidRDefault="0032500E" w:rsidP="0032500E">
      <w:pPr>
        <w:pStyle w:val="ProductList-Bullet"/>
        <w:numPr>
          <w:ilvl w:val="3"/>
          <w:numId w:val="53"/>
        </w:numPr>
        <w:rPr>
          <w:lang w:val="pl-PL"/>
        </w:rPr>
      </w:pPr>
      <w:r w:rsidRPr="00A71BFF">
        <w:rPr>
          <w:lang w:val="pl-PL"/>
        </w:rPr>
        <w:t xml:space="preserve">Rola funkcji Hyper-V w oprogramowaniu Windows Server jest używana do replikowania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z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produkcyjnego w lokacji podstawowej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odzyskiwania awaryjnego.</w:t>
      </w:r>
    </w:p>
    <w:p w:rsidR="00892871" w:rsidRPr="00A71BFF" w:rsidRDefault="0032500E" w:rsidP="0032500E">
      <w:pPr>
        <w:pStyle w:val="ProductList-Bullet"/>
        <w:numPr>
          <w:ilvl w:val="3"/>
          <w:numId w:val="53"/>
        </w:numPr>
        <w:rPr>
          <w:lang w:val="pl-PL"/>
        </w:rPr>
      </w:pP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odzyskiwania awaryjnego można używać tylko do:</w:t>
      </w:r>
    </w:p>
    <w:p w:rsidR="00892871" w:rsidRPr="00A71BFF" w:rsidRDefault="0032500E">
      <w:pPr>
        <w:pStyle w:val="ProductList-BodyIndented2"/>
        <w:ind w:left="1440"/>
        <w:rPr>
          <w:lang w:val="pl-PL"/>
        </w:rPr>
      </w:pPr>
      <w:r w:rsidRPr="00A71BFF">
        <w:rPr>
          <w:lang w:val="pl-PL"/>
        </w:rPr>
        <w:t>- uruchamiania oprogramowania do wirtualizacji sprzętu, takiego jak rola funkcji Hyper-V;</w:t>
      </w:r>
    </w:p>
    <w:p w:rsidR="00892871" w:rsidRPr="00A71BFF" w:rsidRDefault="0032500E">
      <w:pPr>
        <w:pStyle w:val="ProductList-BodyIndented2"/>
        <w:ind w:left="1440"/>
        <w:rPr>
          <w:lang w:val="pl-PL"/>
        </w:rPr>
      </w:pPr>
      <w:r w:rsidRPr="00A71BFF">
        <w:rPr>
          <w:lang w:val="pl-PL"/>
        </w:rPr>
        <w:t>- świadczenia usług związanych z wirtualizacją sprzętu;</w:t>
      </w:r>
    </w:p>
    <w:p w:rsidR="00892871" w:rsidRPr="00A71BFF" w:rsidRDefault="0032500E">
      <w:pPr>
        <w:pStyle w:val="ProductList-BodyIndented2"/>
        <w:ind w:left="1440"/>
        <w:rPr>
          <w:lang w:val="pl-PL"/>
        </w:rPr>
      </w:pPr>
      <w:r w:rsidRPr="00A71BFF">
        <w:rPr>
          <w:lang w:val="pl-PL"/>
        </w:rPr>
        <w:t>- uruchamiania agentów programowych w celu zarządzania oprogramowaniem do wirtualizacji sprzętu;</w:t>
      </w:r>
    </w:p>
    <w:p w:rsidR="00892871" w:rsidRPr="00A71BFF" w:rsidRDefault="0032500E">
      <w:pPr>
        <w:pStyle w:val="ProductList-BodyIndented2"/>
        <w:ind w:left="1440"/>
        <w:rPr>
          <w:lang w:val="pl-PL"/>
        </w:rPr>
      </w:pPr>
      <w:r w:rsidRPr="00A71BFF">
        <w:rPr>
          <w:lang w:val="pl-PL"/>
        </w:rPr>
        <w:t>- pełnienia funkcji miejsca docelowego replikacji;</w:t>
      </w:r>
    </w:p>
    <w:p w:rsidR="00892871" w:rsidRPr="00A71BFF" w:rsidRDefault="0032500E">
      <w:pPr>
        <w:pStyle w:val="ProductList-BodyIndented2"/>
        <w:ind w:left="1440"/>
        <w:rPr>
          <w:lang w:val="pl-PL"/>
        </w:rPr>
      </w:pPr>
      <w:r w:rsidRPr="00A71BFF">
        <w:rPr>
          <w:lang w:val="pl-PL"/>
        </w:rPr>
        <w:t xml:space="preserve">- otrzymywania zreplikowanych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testu pracy w trybie failover,</w:t>
      </w:r>
    </w:p>
    <w:p w:rsidR="00892871" w:rsidRPr="00A71BFF" w:rsidRDefault="0032500E">
      <w:pPr>
        <w:pStyle w:val="ProductList-BodyIndented2"/>
        <w:ind w:left="1440"/>
        <w:rPr>
          <w:lang w:val="pl-PL"/>
        </w:rPr>
      </w:pPr>
      <w:r w:rsidRPr="00A71BFF">
        <w:rPr>
          <w:lang w:val="pl-PL"/>
        </w:rPr>
        <w:t xml:space="preserve">- oczekiwania trybu failover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oraz </w:t>
      </w:r>
    </w:p>
    <w:p w:rsidR="00892871" w:rsidRPr="00A71BFF" w:rsidRDefault="0032500E">
      <w:pPr>
        <w:pStyle w:val="ProductList-BodyIndented2"/>
        <w:ind w:left="1440"/>
        <w:rPr>
          <w:lang w:val="pl-PL"/>
        </w:rPr>
      </w:pPr>
      <w:r w:rsidRPr="00A71BFF">
        <w:rPr>
          <w:lang w:val="pl-PL"/>
        </w:rPr>
        <w:t xml:space="preserve">- uruchamiania obciążeń związanych z odzyskiwaniem awaryjnym zgodnie z opisem powyżej. </w:t>
      </w:r>
    </w:p>
    <w:p w:rsidR="00892871" w:rsidRPr="00A71BFF" w:rsidRDefault="0032500E" w:rsidP="0032500E">
      <w:pPr>
        <w:pStyle w:val="ProductList-Bullet"/>
        <w:numPr>
          <w:ilvl w:val="3"/>
          <w:numId w:val="54"/>
        </w:numPr>
        <w:rPr>
          <w:lang w:val="pl-PL"/>
        </w:rPr>
      </w:pP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odzyskiwania awaryjnego nie może być używany jako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produkcyjny.</w:t>
      </w:r>
    </w:p>
    <w:p w:rsidR="00892871" w:rsidRPr="00A71BFF" w:rsidRDefault="00892871">
      <w:pPr>
        <w:pStyle w:val="ProductList-BodyIndented2"/>
        <w:rPr>
          <w:lang w:val="pl-PL"/>
        </w:rPr>
      </w:pPr>
    </w:p>
    <w:p w:rsidR="00892871" w:rsidRPr="00A71BFF" w:rsidRDefault="00892871">
      <w:pPr>
        <w:pStyle w:val="ProductList-BodyIndented2"/>
        <w:rPr>
          <w:lang w:val="pl-PL"/>
        </w:rPr>
      </w:pPr>
    </w:p>
    <w:p w:rsidR="00892871" w:rsidRPr="00A71BFF" w:rsidRDefault="0032500E">
      <w:pPr>
        <w:pStyle w:val="ProductList-ClauseHeading"/>
        <w:outlineLvl w:val="2"/>
        <w:rPr>
          <w:lang w:val="pl-PL"/>
        </w:rPr>
      </w:pPr>
      <w:bookmarkStart w:id="356" w:name="_Sec589"/>
      <w:r w:rsidRPr="00A71BFF">
        <w:rPr>
          <w:lang w:val="pl-PL"/>
        </w:rPr>
        <w:t>Przenoszenie licencji</w:t>
      </w:r>
      <w:bookmarkEnd w:id="356"/>
    </w:p>
    <w:p w:rsidR="00892871" w:rsidRPr="00A71BFF" w:rsidRDefault="0032500E">
      <w:pPr>
        <w:pStyle w:val="ProductList-SubClauseHeading"/>
        <w:outlineLvl w:val="3"/>
        <w:rPr>
          <w:lang w:val="pl-PL"/>
        </w:rPr>
      </w:pPr>
      <w:r w:rsidRPr="00A71BFF">
        <w:rPr>
          <w:lang w:val="pl-PL"/>
        </w:rPr>
        <w:t>Przenoszenie Licencji między Farmami Serwerów</w:t>
      </w:r>
    </w:p>
    <w:p w:rsidR="00892871" w:rsidRPr="00A71BFF" w:rsidRDefault="0032500E">
      <w:pPr>
        <w:pStyle w:val="ProductList-BodyIndented"/>
        <w:rPr>
          <w:lang w:val="pl-PL"/>
        </w:rPr>
      </w:pPr>
      <w:r w:rsidRPr="00A71BFF">
        <w:rPr>
          <w:lang w:val="pl-PL"/>
        </w:rPr>
        <w:t xml:space="preserve">W ramach Przenoszenia Licencji między Farmami Serwerów Klient może zmienić przypisanie dowolnej ze swoich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posiadających opcję Przenoszenia Licencji i pakiet SA na dowolny ze swoich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Serwerów</w:t>
      </w:r>
      <w:r>
        <w:fldChar w:fldCharType="end"/>
      </w:r>
      <w:r w:rsidRPr="00A71BFF">
        <w:rPr>
          <w:lang w:val="pl-PL"/>
        </w:rPr>
        <w:t xml:space="preserve"> położonych w ramach tej samej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i może to robić dowolnie często. Klient może też zmieniać przypisania tych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jednej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Przenoszenie Licencji z Pakietem Software Assurance</w:t>
      </w:r>
    </w:p>
    <w:p w:rsidR="00892871" w:rsidRPr="00A71BFF" w:rsidRDefault="0032500E">
      <w:pPr>
        <w:pStyle w:val="ProductList-BodyIndented"/>
        <w:rPr>
          <w:lang w:val="pl-PL"/>
        </w:rPr>
      </w:pPr>
      <w:r w:rsidRPr="00A71BFF">
        <w:rPr>
          <w:lang w:val="pl-PL"/>
        </w:rP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Przenoszenia Licencji</w:t>
      </w:r>
      <w:r>
        <w:fldChar w:fldCharType="end"/>
      </w:r>
      <w:r w:rsidRPr="00A71BFF">
        <w:rPr>
          <w:lang w:val="pl-PL"/>
        </w:rP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892871" w:rsidRPr="00A71BFF" w:rsidRDefault="00892871">
      <w:pPr>
        <w:pStyle w:val="ProductList-BodyIndented"/>
        <w:rPr>
          <w:lang w:val="pl-PL"/>
        </w:rPr>
      </w:pPr>
    </w:p>
    <w:p w:rsidR="00892871" w:rsidRPr="00A71BFF" w:rsidRDefault="0032500E">
      <w:pPr>
        <w:pStyle w:val="ProductList-SubSubClauseHeading"/>
        <w:outlineLvl w:val="4"/>
        <w:rPr>
          <w:lang w:val="pl-PL"/>
        </w:rPr>
      </w:pPr>
      <w:r w:rsidRPr="00A71BFF">
        <w:rPr>
          <w:lang w:val="pl-PL"/>
        </w:rPr>
        <w:t>Dozwolony zakres korzystania</w:t>
      </w:r>
    </w:p>
    <w:p w:rsidR="00892871" w:rsidRPr="00A71BFF" w:rsidRDefault="0032500E">
      <w:pPr>
        <w:pStyle w:val="ProductList-BodyIndented2"/>
        <w:rPr>
          <w:lang w:val="pl-PL"/>
        </w:rPr>
      </w:pPr>
      <w:r w:rsidRPr="00A71BFF">
        <w:rPr>
          <w:lang w:val="pl-PL"/>
        </w:rPr>
        <w:t>Przenoszenie Licencji z Pakietem Software Assurance pozwala Klientowi:</w:t>
      </w:r>
    </w:p>
    <w:p w:rsidR="00892871" w:rsidRPr="00A71BFF" w:rsidRDefault="0032500E" w:rsidP="0032500E">
      <w:pPr>
        <w:pStyle w:val="ProductList-Bullet"/>
        <w:numPr>
          <w:ilvl w:val="2"/>
          <w:numId w:val="55"/>
        </w:numPr>
        <w:rPr>
          <w:lang w:val="pl-PL"/>
        </w:rPr>
      </w:pPr>
      <w:r w:rsidRPr="00A71BFF">
        <w:rPr>
          <w:lang w:val="pl-PL"/>
        </w:rPr>
        <w:t xml:space="preserve">uruchamiać swoje licencjonowane oprogramowanie na udostępnianych serwerach; </w:t>
      </w:r>
    </w:p>
    <w:p w:rsidR="00892871" w:rsidRPr="00A71BFF" w:rsidRDefault="0032500E" w:rsidP="0032500E">
      <w:pPr>
        <w:pStyle w:val="ProductList-Bullet"/>
        <w:numPr>
          <w:ilvl w:val="2"/>
          <w:numId w:val="55"/>
        </w:numPr>
        <w:rPr>
          <w:lang w:val="pl-PL"/>
        </w:rPr>
      </w:pPr>
      <w:r w:rsidRPr="00A71BFF">
        <w:rPr>
          <w:lang w:val="pl-PL"/>
        </w:rPr>
        <w:t xml:space="preserve">uzyskiwać dostęp do oprogramowania na podstawie licencji dostępowych i posiadanych do nich pakietów SA oraz na podstawie posiadanych LS na Użytkownika i Urządzenie, zezwalających na dostęp do Produktów; </w:t>
      </w:r>
    </w:p>
    <w:p w:rsidR="00892871" w:rsidRPr="00A71BFF" w:rsidRDefault="0032500E" w:rsidP="0032500E">
      <w:pPr>
        <w:pStyle w:val="ProductList-Bullet"/>
        <w:numPr>
          <w:ilvl w:val="2"/>
          <w:numId w:val="55"/>
        </w:numPr>
        <w:rPr>
          <w:lang w:val="pl-PL"/>
        </w:rPr>
      </w:pPr>
      <w:r w:rsidRPr="00A71BFF">
        <w:rPr>
          <w:lang w:val="pl-PL"/>
        </w:rPr>
        <w:t xml:space="preserve">zarządzać swoimi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używanymi na udostępnianych serwerach; lub </w:t>
      </w:r>
    </w:p>
    <w:p w:rsidR="00892871" w:rsidRPr="00A71BFF" w:rsidRDefault="0032500E" w:rsidP="0032500E">
      <w:pPr>
        <w:pStyle w:val="ProductList-Bullet"/>
        <w:numPr>
          <w:ilvl w:val="2"/>
          <w:numId w:val="55"/>
        </w:numPr>
        <w:rPr>
          <w:lang w:val="pl-PL"/>
        </w:rPr>
      </w:pPr>
      <w:r w:rsidRPr="00A71BFF">
        <w:rPr>
          <w:lang w:val="pl-PL"/>
        </w:rPr>
        <w:t xml:space="preserve">zarządzać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używanymi na swoich serwerach za pośrednictwem oprogramowania uruchamianego na udostępnianych serwerach.</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Wymagania</w:t>
      </w:r>
    </w:p>
    <w:p w:rsidR="00892871" w:rsidRPr="00A71BFF" w:rsidRDefault="0032500E">
      <w:pPr>
        <w:pStyle w:val="ProductList-BodyIndented2"/>
        <w:rPr>
          <w:lang w:val="pl-PL"/>
        </w:rPr>
      </w:pPr>
      <w:r w:rsidRPr="00A71BFF">
        <w:rPr>
          <w:lang w:val="pl-PL"/>
        </w:rPr>
        <w:t>Aby móc korzystać z Przenoszenia Licencji z pakietem Software Assurance, Klient musi:</w:t>
      </w:r>
    </w:p>
    <w:p w:rsidR="00892871" w:rsidRPr="00A71BFF" w:rsidRDefault="0032500E" w:rsidP="0032500E">
      <w:pPr>
        <w:pStyle w:val="ProductList-Bullet"/>
        <w:numPr>
          <w:ilvl w:val="2"/>
          <w:numId w:val="56"/>
        </w:numPr>
        <w:rPr>
          <w:lang w:val="pl-PL"/>
        </w:rPr>
      </w:pPr>
      <w:r w:rsidRPr="00A71BFF">
        <w:rPr>
          <w:lang w:val="pl-PL"/>
        </w:rPr>
        <w:t xml:space="preserve">uruchamiać oprogramowanie objęte posiadanymi licencjami i zarządzać swoimi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udostępnianych serwerach zgodnie z postanowieniami umowy licencjonowania zbiorowego; </w:t>
      </w:r>
    </w:p>
    <w:p w:rsidR="00892871" w:rsidRPr="00A71BFF" w:rsidRDefault="0032500E" w:rsidP="0032500E">
      <w:pPr>
        <w:pStyle w:val="ProductList-Bullet"/>
        <w:numPr>
          <w:ilvl w:val="2"/>
          <w:numId w:val="56"/>
        </w:numPr>
        <w:rPr>
          <w:lang w:val="pl-PL"/>
        </w:rPr>
      </w:pPr>
      <w:r w:rsidRPr="00A71BFF">
        <w:rPr>
          <w:lang w:val="pl-PL"/>
        </w:rPr>
        <w:t xml:space="preserve">wdrażać swoje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wyłącznie za pośrednictwem Usług Platformy Microsoft Azure</w:t>
      </w:r>
      <w:r>
        <w:fldChar w:fldCharType="begin"/>
      </w:r>
      <w:r w:rsidRPr="00A71BFF">
        <w:rPr>
          <w:lang w:val="pl-PL"/>
        </w:rPr>
        <w:instrText xml:space="preserve"> XE "Usług Platformy Microsoft Azure" </w:instrText>
      </w:r>
      <w:r>
        <w:fldChar w:fldCharType="end"/>
      </w:r>
      <w:r w:rsidRPr="00A71BFF">
        <w:rPr>
          <w:lang w:val="pl-PL"/>
        </w:rPr>
        <w:t xml:space="preserve"> lub uprawnionego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oraz</w:t>
      </w:r>
    </w:p>
    <w:p w:rsidR="00892871" w:rsidRPr="00A71BFF" w:rsidRDefault="0032500E" w:rsidP="0032500E">
      <w:pPr>
        <w:pStyle w:val="ProductList-Bullet"/>
        <w:numPr>
          <w:ilvl w:val="2"/>
          <w:numId w:val="56"/>
        </w:numPr>
        <w:rPr>
          <w:lang w:val="pl-PL"/>
        </w:rPr>
      </w:pPr>
      <w:r w:rsidRPr="00A71BFF">
        <w:rPr>
          <w:lang w:val="pl-PL"/>
        </w:rPr>
        <w:t xml:space="preserve">Należy wypełnić i złożyć formularz Potwierdzenia Przenoszenia Licencji u każdego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który będzie uruchamiać Państwa licencjonowane oprogramowanie na swoich udostępnianych serwerach.</w:t>
      </w:r>
    </w:p>
    <w:p w:rsidR="00892871" w:rsidRPr="00A71BFF" w:rsidRDefault="00892871">
      <w:pPr>
        <w:pStyle w:val="ProductList-BodyIndented2"/>
        <w:rPr>
          <w:lang w:val="pl-PL"/>
        </w:rPr>
      </w:pPr>
    </w:p>
    <w:p w:rsidR="00892871" w:rsidRPr="00A71BFF" w:rsidRDefault="0032500E">
      <w:pPr>
        <w:pStyle w:val="ProductList-BodyIndented2"/>
        <w:rPr>
          <w:lang w:val="pl-PL"/>
        </w:rPr>
      </w:pPr>
      <w:r w:rsidRPr="00A71BFF">
        <w:rPr>
          <w:lang w:val="pl-PL"/>
        </w:rPr>
        <w:t xml:space="preserve">Klient ma prawo przenosić swoje licencjonowane oprogramowanie z udostępnianych serwerów z powrotem na swoje Licencjonowane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Serwery</w:t>
      </w:r>
      <w:r>
        <w:fldChar w:fldCharType="end"/>
      </w:r>
      <w:r w:rsidRPr="00A71BFF">
        <w:rPr>
          <w:lang w:val="pl-PL"/>
        </w:rPr>
        <w:t xml:space="preserve"> lub na udostępniane serwery osób trzecich, ale nie krótkoterminowo (tj. nie wcześniej niż przed upływem 90 dni od ostatniej zmiany). Klient może także przenosić uruchomione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zarządzane na podstawie konkretnej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udostępnianych serwerów w obrębie jednej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na swoje udostępniane serwery w obrębie innej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ale nie krótkoterminowo (tj. nie wcześniej niż przed upływem 90 dni od ostatniej zmiany).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zarządzane na podstawie tej samej Licencji muszą znajdować się w tej samej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Farmie Serwerów</w:t>
      </w:r>
      <w:r>
        <w:fldChar w:fldCharType="end"/>
      </w:r>
      <w:r w:rsidRPr="00A71BFF">
        <w:rPr>
          <w:lang w:val="pl-PL"/>
        </w:rP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Postanowieniom Licencyjnym</w:t>
      </w:r>
      <w:r>
        <w:fldChar w:fldCharType="end"/>
      </w:r>
      <w:r w:rsidRPr="00A71BFF">
        <w:rPr>
          <w:lang w:val="pl-PL"/>
        </w:rP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Dozwolona liczba:</w:t>
            </w:r>
          </w:p>
          <w:p w:rsidR="00892871" w:rsidRPr="00A71BFF" w:rsidRDefault="0032500E">
            <w:pPr>
              <w:pStyle w:val="ProductList-TableBody"/>
              <w:rPr>
                <w:lang w:val="pl-PL"/>
              </w:rPr>
            </w:pPr>
            <w:r w:rsidRPr="00A71BFF">
              <w:rPr>
                <w:color w:val="FFFFFF"/>
                <w:lang w:val="pl-PL"/>
              </w:rPr>
              <w:t>Środowisk systemu operacyjnego lub Rdzeni na Licencję</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Jedno Środowisko Systemu Operacyjnego na licencję</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Jedno Środowisko Systemu Operacyjnego na licencję</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Jeden rdzeń wirtualny (zgodnie z prawami do używania produktów, w tym określonym w nich wymogu minimum czterech rdzeni na Środowisko Systemu Operacyjnego)</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Dwa zarządzane Środowiska Systemu Operacyjnego na Licencjonowany Serwer</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Dziesięć zarządzanych Środowisk Systemu Operacyjnego na Licencjonowany Serwer</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Dwa zarządzane Środowiska Systemu Operacyjnego na Licencjonowany Serwer</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Dziesięć zarządzanych Środowisk Systemu Operacyjnego na Licencjonowany Serwer</w:t>
            </w:r>
          </w:p>
        </w:tc>
      </w:tr>
    </w:tbl>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Uprawnienia na wypadek awarii</w:t>
      </w:r>
    </w:p>
    <w:p w:rsidR="00892871" w:rsidRPr="00A71BFF" w:rsidRDefault="0032500E">
      <w:pPr>
        <w:pStyle w:val="ProductList-BodyIndented2"/>
        <w:rPr>
          <w:lang w:val="pl-PL"/>
        </w:rPr>
      </w:pPr>
      <w:r w:rsidRPr="00A71BFF">
        <w:rPr>
          <w:lang w:val="pl-PL"/>
        </w:rPr>
        <w:t xml:space="preserve">W przypadku Produktów, do których zostały udzielone </w:t>
      </w:r>
      <w:r>
        <w:fldChar w:fldCharType="begin"/>
      </w:r>
      <w:r w:rsidRPr="00A71BFF">
        <w:rPr>
          <w:lang w:val="pl-PL"/>
        </w:rPr>
        <w:instrText xml:space="preserve"> AutoTextList   \s NoStyle \t "Prawa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sidRPr="00A71BFF">
        <w:rPr>
          <w:color w:val="0563C1"/>
          <w:lang w:val="pl-PL"/>
        </w:rPr>
        <w:t>Uprawnienia na wypadek awarii</w:t>
      </w:r>
      <w:r>
        <w:fldChar w:fldCharType="end"/>
      </w:r>
      <w:r w:rsidRPr="00A71BFF">
        <w:rPr>
          <w:lang w:val="pl-PL"/>
        </w:rPr>
        <w:t xml:space="preserve">, Klient może uruchamiać pasywne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awaryjne na kwalifikujących się udostępnianych serwerach na wypadek wystąpienia awarii. Liczba licencji, która w innej sytuacji byłaby wymagana do uruchomienia pasywnych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awaryjnych, nie może przekraczać liczby licencji wymaganych do uruchomienia odpowiednich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produkcyjnych na tych samych udostępnianych serwerach partnera.</w:t>
      </w:r>
    </w:p>
    <w:p w:rsidR="00892871" w:rsidRPr="00A71BFF" w:rsidRDefault="00892871">
      <w:pPr>
        <w:pStyle w:val="ProductList-BodyIndented2"/>
        <w:rPr>
          <w:lang w:val="pl-PL"/>
        </w:rPr>
      </w:pPr>
    </w:p>
    <w:p w:rsidR="00892871" w:rsidRPr="00A71BFF" w:rsidRDefault="0032500E">
      <w:pPr>
        <w:pStyle w:val="ProductList-ClauseHeading"/>
        <w:outlineLvl w:val="2"/>
        <w:rPr>
          <w:lang w:val="pl-PL"/>
        </w:rPr>
      </w:pPr>
      <w:bookmarkStart w:id="357" w:name="_Sec590"/>
      <w:r w:rsidRPr="00A71BFF">
        <w:rPr>
          <w:lang w:val="pl-PL"/>
        </w:rPr>
        <w:t>Serwery — Aplikacje obsługiwane w ramach oddzielnych procesów</w:t>
      </w:r>
      <w:bookmarkEnd w:id="357"/>
    </w:p>
    <w:p w:rsidR="00892871" w:rsidRPr="00A71BFF" w:rsidRDefault="0032500E">
      <w:pPr>
        <w:pStyle w:val="ProductList-Body"/>
        <w:rPr>
          <w:lang w:val="pl-PL"/>
        </w:rPr>
      </w:pPr>
      <w:r w:rsidRPr="00A71BFF">
        <w:rPr>
          <w:lang w:val="pl-PL"/>
        </w:rPr>
        <w:t>Termin „Aplikacje Obsługiwane w Ramach Oddzielnych Procesów” oznacza te produkty, względem których mają zastosowanie prawa do Aplikacji Obsługiwanych w Ramach Oddzielnych Procesów.</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Wymagania</w:t>
      </w:r>
    </w:p>
    <w:p w:rsidR="00892871" w:rsidRPr="00A71BFF" w:rsidRDefault="0032500E">
      <w:pPr>
        <w:pStyle w:val="ProductList-BodyIndented"/>
        <w:rPr>
          <w:lang w:val="pl-PL"/>
        </w:rPr>
      </w:pPr>
      <w:r w:rsidRPr="00A71BFF">
        <w:rPr>
          <w:lang w:val="pl-PL"/>
        </w:rPr>
        <w:t xml:space="preserve">Klient musi dysponować wymaganymi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i pakietami SA dla:</w:t>
      </w:r>
    </w:p>
    <w:p w:rsidR="00892871" w:rsidRPr="00A71BFF" w:rsidRDefault="0032500E" w:rsidP="0032500E">
      <w:pPr>
        <w:pStyle w:val="ProductList-Bullet"/>
        <w:numPr>
          <w:ilvl w:val="1"/>
          <w:numId w:val="57"/>
        </w:numPr>
        <w:rPr>
          <w:lang w:val="pl-PL"/>
        </w:rPr>
      </w:pPr>
      <w:r w:rsidRPr="00A71BFF">
        <w:rPr>
          <w:lang w:val="pl-PL"/>
        </w:rPr>
        <w:t>Aplikacji Samodzielnie Hostowanych uruchamianych jako część Zintegrowanego Rozwiązania oraz</w:t>
      </w:r>
    </w:p>
    <w:p w:rsidR="00892871" w:rsidRPr="00A71BFF" w:rsidRDefault="0032500E" w:rsidP="0032500E">
      <w:pPr>
        <w:pStyle w:val="ProductList-Bullet"/>
        <w:numPr>
          <w:ilvl w:val="1"/>
          <w:numId w:val="57"/>
        </w:numPr>
        <w:rPr>
          <w:lang w:val="pl-PL"/>
        </w:rPr>
      </w:pPr>
      <w:r w:rsidRPr="00A71BFF">
        <w:rPr>
          <w:lang w:val="pl-PL"/>
        </w:rPr>
        <w:t xml:space="preserve">wszelkimi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dostępu używanymi do udostępniania Zintegrowanego Rozwiązania dla Użytkowników Zewnętrznych.</w:t>
      </w:r>
    </w:p>
    <w:p w:rsidR="00892871" w:rsidRPr="00A71BFF" w:rsidRDefault="0032500E">
      <w:pPr>
        <w:pStyle w:val="ProductList-BodyIndented"/>
        <w:rPr>
          <w:lang w:val="pl-PL"/>
        </w:rPr>
      </w:pPr>
      <w:r w:rsidRPr="00A71BFF">
        <w:rPr>
          <w:lang w:val="pl-PL"/>
        </w:rPr>
        <w:t xml:space="preserve">Wszelkie oprogramowanie Microsoft używane do tworzenia i dostarczania Zintegrowanego Rozwiązania musi: </w:t>
      </w:r>
    </w:p>
    <w:p w:rsidR="00892871" w:rsidRPr="00A71BFF" w:rsidRDefault="0032500E" w:rsidP="0032500E">
      <w:pPr>
        <w:pStyle w:val="ProductList-Bullet"/>
        <w:numPr>
          <w:ilvl w:val="1"/>
          <w:numId w:val="58"/>
        </w:numPr>
        <w:rPr>
          <w:lang w:val="pl-PL"/>
        </w:rPr>
      </w:pPr>
      <w:r w:rsidRPr="00A71BFF">
        <w:rPr>
          <w:lang w:val="pl-PL"/>
        </w:rPr>
        <w:t>być objęte licencją w ramach programu Licencjonowania Zbiorowego; oraz</w:t>
      </w:r>
    </w:p>
    <w:p w:rsidR="00892871" w:rsidRPr="00A71BFF" w:rsidRDefault="0032500E" w:rsidP="0032500E">
      <w:pPr>
        <w:pStyle w:val="ProductList-Bullet"/>
        <w:numPr>
          <w:ilvl w:val="1"/>
          <w:numId w:val="58"/>
        </w:numPr>
        <w:rPr>
          <w:lang w:val="pl-PL"/>
        </w:rPr>
      </w:pPr>
      <w:r w:rsidRPr="00A71BFF">
        <w:rPr>
          <w:lang w:val="pl-PL"/>
        </w:rPr>
        <w:t xml:space="preserve">kwalifikować się do objęcia </w:t>
      </w: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A71BFF">
        <w:rPr>
          <w:color w:val="0563C1"/>
          <w:lang w:val="pl-PL"/>
        </w:rPr>
        <w:t>Samodzielnym Hostingiem</w:t>
      </w:r>
      <w:r>
        <w:fldChar w:fldCharType="end"/>
      </w:r>
      <w:r w:rsidRPr="00A71BFF">
        <w:rPr>
          <w:lang w:val="pl-PL"/>
        </w:rPr>
        <w:t xml:space="preserve"> na podstawie niniejszych Postanowień Licencyjnych. </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892871" w:rsidRPr="00A71BFF" w:rsidRDefault="00892871">
      <w:pPr>
        <w:pStyle w:val="ProductList-BodyIndented"/>
        <w:rPr>
          <w:lang w:val="pl-PL"/>
        </w:rPr>
      </w:pPr>
    </w:p>
    <w:p w:rsidR="00892871" w:rsidRDefault="0032500E">
      <w:pPr>
        <w:pStyle w:val="ProductList-BodyIndented"/>
      </w:pPr>
      <w:r>
        <w:t>Oprogramowanie Klienta musi:</w:t>
      </w:r>
    </w:p>
    <w:p w:rsidR="00892871" w:rsidRPr="00A71BFF" w:rsidRDefault="0032500E" w:rsidP="0032500E">
      <w:pPr>
        <w:pStyle w:val="ProductList-Bullet"/>
        <w:numPr>
          <w:ilvl w:val="1"/>
          <w:numId w:val="59"/>
        </w:numPr>
        <w:rPr>
          <w:lang w:val="pl-PL"/>
        </w:rPr>
      </w:pPr>
      <w:r w:rsidRPr="00A71BFF">
        <w:rPr>
          <w:lang w:val="pl-PL"/>
        </w:rPr>
        <w:t>uzupełniać Aplikacje Samodzielnie Hostowane wchodzące w skład Zintegrowanego Rozwiązania o istotne funkcje (same pulpity, edytory HTML, narzędzia i podobne technologie nie są podstawowymi usługami ani aplikacjami Zintegrowanego Rozwiązania);</w:t>
      </w:r>
    </w:p>
    <w:p w:rsidR="00892871" w:rsidRPr="00A71BFF" w:rsidRDefault="0032500E" w:rsidP="0032500E">
      <w:pPr>
        <w:pStyle w:val="ProductList-Bullet"/>
        <w:numPr>
          <w:ilvl w:val="1"/>
          <w:numId w:val="59"/>
        </w:numPr>
        <w:rPr>
          <w:lang w:val="pl-PL"/>
        </w:rPr>
      </w:pPr>
      <w:r w:rsidRPr="00A71BFF">
        <w:rPr>
          <w:lang w:val="pl-PL"/>
        </w:rPr>
        <w:t>stanowić podstawową usługę lub aplikację Zintegrowanego Rozwiązania oraz nie może umożliwiać bezpośredniego dostępu do Aplikacji Obsługiwanych w Ramach Oddzielnych Procesów żadnym użytkownikom końcowym Zintegrowanego Rozwiązania;</w:t>
      </w:r>
    </w:p>
    <w:p w:rsidR="00892871" w:rsidRPr="00A71BFF" w:rsidRDefault="0032500E" w:rsidP="0032500E">
      <w:pPr>
        <w:pStyle w:val="ProductList-Bullet"/>
        <w:numPr>
          <w:ilvl w:val="1"/>
          <w:numId w:val="59"/>
        </w:numPr>
        <w:rPr>
          <w:lang w:val="pl-PL"/>
        </w:rPr>
      </w:pPr>
      <w:r w:rsidRPr="00A71BFF">
        <w:rPr>
          <w:lang w:val="pl-PL"/>
        </w:rP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892871" w:rsidRPr="00A71BFF" w:rsidRDefault="0032500E" w:rsidP="0032500E">
      <w:pPr>
        <w:pStyle w:val="ProductList-Bullet"/>
        <w:numPr>
          <w:ilvl w:val="1"/>
          <w:numId w:val="59"/>
        </w:numPr>
        <w:rPr>
          <w:lang w:val="pl-PL"/>
        </w:rPr>
      </w:pPr>
      <w:r w:rsidRPr="00A71BFF">
        <w:rPr>
          <w:lang w:val="pl-PL"/>
        </w:rPr>
        <w:t>stanowić własność Klienta — tzn. nie może być używane na podstawie licencji — oprócz przypadków, w których oprogramowanie Klienta zawiera nieistotne oprogramowanie osób trzecich osadzone w oprogramowaniu Klienta i je obsługujące.</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Wszelkie przypadki korzystania z Aplikacji Obsługiwanych w Ramach Oddzielnych Procesów podlegają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Postanowieniom Licencyjnym</w:t>
      </w:r>
      <w:r>
        <w:fldChar w:fldCharType="end"/>
      </w:r>
      <w:r w:rsidRPr="00A71BFF">
        <w:rPr>
          <w:lang w:val="pl-PL"/>
        </w:rPr>
        <w:t xml:space="preserve"> dotyczącym tych produktów. Klientowi nie wolno przenosić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uzyskanych na podstawie zawartej z nim umowy licencjonowania zbiorowego poza przypadkami dozwolonymi w tej umowie.</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892871">
      <w:pPr>
        <w:pStyle w:val="PURBreadcrumb"/>
      </w:pPr>
    </w:p>
    <w:p w:rsidR="00892871" w:rsidRPr="00A71BFF" w:rsidRDefault="0032500E">
      <w:pPr>
        <w:pStyle w:val="ProductList-SectionHeading"/>
        <w:pageBreakBefore/>
        <w:outlineLvl w:val="0"/>
        <w:rPr>
          <w:lang w:val="pl-PL"/>
        </w:rPr>
      </w:pPr>
      <w:bookmarkStart w:id="358" w:name="_Sec1237"/>
      <w:bookmarkEnd w:id="335"/>
      <w:r w:rsidRPr="00A71BFF">
        <w:rPr>
          <w:lang w:val="pl-PL"/>
        </w:rPr>
        <w:t>Załącznik C — Dodatki i inne Licencje na Zmiany</w:t>
      </w:r>
      <w:r>
        <w:fldChar w:fldCharType="begin"/>
      </w:r>
      <w:r w:rsidRPr="00A71BFF">
        <w:rPr>
          <w:lang w:val="pl-PL"/>
        </w:rPr>
        <w:instrText xml:space="preserve"> TC "</w:instrText>
      </w:r>
      <w:bookmarkStart w:id="359" w:name="_Toc520808750"/>
      <w:r w:rsidRPr="00A71BFF">
        <w:rPr>
          <w:lang w:val="pl-PL"/>
        </w:rPr>
        <w:instrText>Załącznik C — Dodatki i inne Licencje na Zmiany</w:instrText>
      </w:r>
      <w:bookmarkEnd w:id="359"/>
      <w:r w:rsidRPr="00A71BFF">
        <w:rPr>
          <w:lang w:val="pl-PL"/>
        </w:rPr>
        <w:instrText>" \l 1</w:instrText>
      </w:r>
      <w:r>
        <w:fldChar w:fldCharType="end"/>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360" w:name="_Sec1238"/>
      <w:r>
        <w:t>Dodatki</w:t>
      </w:r>
      <w:bookmarkEnd w:id="360"/>
      <w:r>
        <w:fldChar w:fldCharType="begin"/>
      </w:r>
      <w:r>
        <w:instrText xml:space="preserve"> TC "</w:instrText>
      </w:r>
      <w:bookmarkStart w:id="361" w:name="_Toc520808751"/>
      <w:r>
        <w:instrText>Dodatki</w:instrText>
      </w:r>
      <w:bookmarkEnd w:id="361"/>
      <w:r>
        <w:instrText>" \l 2</w:instrText>
      </w:r>
      <w:r>
        <w:fldChar w:fldCharType="end"/>
      </w:r>
    </w:p>
    <w:p w:rsidR="00892871" w:rsidRPr="00A71BFF" w:rsidRDefault="0032500E">
      <w:pPr>
        <w:pStyle w:val="ProductList-Body"/>
        <w:rPr>
          <w:lang w:val="pl-PL"/>
        </w:rPr>
      </w:pPr>
      <w:r w:rsidRPr="00A71BFF">
        <w:rPr>
          <w:lang w:val="pl-PL"/>
        </w:rPr>
        <w:t>Zakup Rozszerzeń przez Klienta podlega następującym postanowieniom:</w:t>
      </w:r>
    </w:p>
    <w:p w:rsidR="00892871" w:rsidRPr="00A71BFF" w:rsidRDefault="0032500E" w:rsidP="0032500E">
      <w:pPr>
        <w:pStyle w:val="ProductList-Bullet"/>
        <w:numPr>
          <w:ilvl w:val="0"/>
          <w:numId w:val="60"/>
        </w:numPr>
        <w:rPr>
          <w:lang w:val="pl-PL"/>
        </w:rPr>
      </w:pPr>
      <w:r w:rsidRPr="00A71BFF">
        <w:rPr>
          <w:lang w:val="pl-PL"/>
        </w:rPr>
        <w:t>Klient musi mieć aktywny pakiet SA dla odpowiednich Licencji Uprawniających</w:t>
      </w:r>
    </w:p>
    <w:p w:rsidR="00892871" w:rsidRPr="00A71BFF" w:rsidRDefault="0032500E" w:rsidP="0032500E">
      <w:pPr>
        <w:pStyle w:val="ProductList-Bullet"/>
        <w:numPr>
          <w:ilvl w:val="0"/>
          <w:numId w:val="60"/>
        </w:numPr>
        <w:rPr>
          <w:lang w:val="pl-PL"/>
        </w:rPr>
      </w:pPr>
      <w:r w:rsidRPr="00A71BFF">
        <w:rPr>
          <w:lang w:val="pl-PL"/>
        </w:rPr>
        <w:t xml:space="preserve">Klient może nabyć jedną LS na Dodatek do każdej Licencji Uprawniającej, chyba że niniejszy Załącznik stanowi inaczej  </w:t>
      </w:r>
    </w:p>
    <w:p w:rsidR="00892871" w:rsidRPr="00A71BFF" w:rsidRDefault="0032500E" w:rsidP="0032500E">
      <w:pPr>
        <w:pStyle w:val="ProductList-Bullet"/>
        <w:numPr>
          <w:ilvl w:val="0"/>
          <w:numId w:val="60"/>
        </w:numPr>
        <w:rPr>
          <w:lang w:val="pl-PL"/>
        </w:rPr>
      </w:pPr>
      <w:r w:rsidRPr="00A71BFF">
        <w:rPr>
          <w:lang w:val="pl-PL"/>
        </w:rPr>
        <w:t>Klient może nabyć LS na dodatki datami korekt przed nabyciem Licencji Uprawniających</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892871" w:rsidRPr="00A71BFF" w:rsidRDefault="00892871">
      <w:pPr>
        <w:pStyle w:val="ProductList-Body"/>
        <w:rPr>
          <w:lang w:val="pl-PL"/>
        </w:rPr>
      </w:pPr>
    </w:p>
    <w:p w:rsidR="00892871" w:rsidRPr="00A71BFF" w:rsidRDefault="0032500E">
      <w:pPr>
        <w:pStyle w:val="ProductList-Offering2HeadingNoBorder"/>
        <w:outlineLvl w:val="2"/>
        <w:rPr>
          <w:lang w:val="pl-PL"/>
        </w:rPr>
      </w:pPr>
      <w:r w:rsidRPr="00A71BFF">
        <w:rPr>
          <w:lang w:val="pl-PL"/>
        </w:rPr>
        <w:t>Komputerowy System Operacyjny Windows</w:t>
      </w:r>
      <w:r>
        <w:fldChar w:fldCharType="begin"/>
      </w:r>
      <w:r w:rsidRPr="00A71BFF">
        <w:rPr>
          <w:lang w:val="pl-PL"/>
        </w:rPr>
        <w:instrText xml:space="preserve"> TC "</w:instrText>
      </w:r>
      <w:bookmarkStart w:id="362" w:name="_Toc520808752"/>
      <w:r w:rsidRPr="00A71BFF">
        <w:rPr>
          <w:lang w:val="pl-PL"/>
        </w:rPr>
        <w:instrText>Komputerowy System Operacyjny Windows</w:instrText>
      </w:r>
      <w:bookmarkEnd w:id="362"/>
      <w:r w:rsidRPr="00A71BFF">
        <w:rPr>
          <w:lang w:val="pl-PL"/>
        </w:rPr>
        <w:instrText>" \l 3</w:instrText>
      </w:r>
      <w:r>
        <w:fldChar w:fldCharType="end"/>
      </w:r>
    </w:p>
    <w:p w:rsidR="00892871" w:rsidRPr="00A71BFF" w:rsidRDefault="0032500E">
      <w:pPr>
        <w:pStyle w:val="ProductList-Body"/>
        <w:rPr>
          <w:lang w:val="pl-PL"/>
        </w:rPr>
      </w:pPr>
      <w:r w:rsidRPr="00A71BFF">
        <w:rPr>
          <w:lang w:val="pl-PL"/>
        </w:rP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13"/>
        <w:gridCol w:w="5577"/>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892871" w:rsidRPr="00A71BFF" w:rsidRDefault="00892871">
            <w:pPr>
              <w:pStyle w:val="ProductList-TableBody"/>
              <w:rPr>
                <w:lang w:val="pl-PL"/>
              </w:rPr>
            </w:pP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892871" w:rsidRDefault="0032500E">
            <w:pPr>
              <w:pStyle w:val="ProductList-TableBody"/>
            </w:pPr>
            <w:r>
              <w:t>Windows 10 Enterprise/Education E3 (na Urządzenie)</w:t>
            </w:r>
          </w:p>
        </w:tc>
      </w:tr>
      <w:tr w:rsidR="00892871" w:rsidRPr="00A71BFF">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Enterprise E3/E5 (na Użytkownika)</w:t>
            </w:r>
          </w:p>
        </w:tc>
      </w:tr>
      <w:tr w:rsidR="00892871" w:rsidRPr="00A71BFF">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VDA E3/E5 (na Użytkownika)</w:t>
            </w:r>
          </w:p>
        </w:tc>
      </w:tr>
    </w:tbl>
    <w:p w:rsidR="00892871" w:rsidRPr="00A71BFF" w:rsidRDefault="00892871">
      <w:pPr>
        <w:pStyle w:val="ProductList-Body"/>
        <w:rPr>
          <w:lang w:val="pl-PL"/>
        </w:rPr>
      </w:pPr>
    </w:p>
    <w:p w:rsidR="00892871" w:rsidRDefault="0032500E">
      <w:pPr>
        <w:pStyle w:val="ProductList-Offering2HeadingNoBorder"/>
        <w:outlineLvl w:val="2"/>
      </w:pPr>
      <w:r>
        <w:t>Microsoft Operations Management and Security</w:t>
      </w:r>
      <w:r>
        <w:fldChar w:fldCharType="begin"/>
      </w:r>
      <w:r>
        <w:instrText xml:space="preserve"> TC "</w:instrText>
      </w:r>
      <w:bookmarkStart w:id="363" w:name="_Toc520808753"/>
      <w:r>
        <w:instrText>Microsoft Operations Management and Security</w:instrText>
      </w:r>
      <w:bookmarkEnd w:id="363"/>
      <w:r>
        <w:instrText>"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 xml:space="preserve">Dla każdej Licencji Uprawniającej Klient może zakupić kombinację Dodatków E1 i E2, o ile nie przekroczy Kwalifikowanej Ilości.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835"/>
        <w:gridCol w:w="3735"/>
        <w:gridCol w:w="3220"/>
      </w:tblGrid>
      <w:tr w:rsidR="0089287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4160" w:type="dxa"/>
            <w:tcBorders>
              <w:top w:val="single" w:sz="4" w:space="0" w:color="0070C0"/>
              <w:bottom w:val="single" w:sz="4" w:space="0" w:color="000000"/>
            </w:tcBorders>
            <w:shd w:val="clear" w:color="auto" w:fill="0070C0"/>
          </w:tcPr>
          <w:p w:rsidR="00892871" w:rsidRDefault="0032500E">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Kwalifikowalna Ilość</w:t>
            </w:r>
          </w:p>
        </w:tc>
      </w:tr>
      <w:tr w:rsidR="00892871" w:rsidRPr="00A71BFF">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1/4 (wymaga minimum czterech licencji uprawniających)</w:t>
            </w:r>
          </w:p>
        </w:tc>
      </w:tr>
      <w:tr w:rsidR="00892871" w:rsidRPr="00A71BFF">
        <w:tc>
          <w:tcPr>
            <w:tcW w:w="428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c>
          <w:tcPr>
            <w:tcW w:w="41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1</w:t>
            </w:r>
          </w:p>
        </w:tc>
      </w:tr>
      <w:tr w:rsidR="00892871" w:rsidRPr="00A71BFF">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2</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8</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Offering2HeadingNoBorder"/>
        <w:outlineLvl w:val="2"/>
        <w:rPr>
          <w:lang w:val="pl-PL"/>
        </w:rPr>
      </w:pPr>
      <w:r w:rsidRPr="00A71BFF">
        <w:rPr>
          <w:lang w:val="pl-PL"/>
        </w:rPr>
        <w:t>Plany dla użytkownika Microsoft Azure</w:t>
      </w:r>
      <w:r>
        <w:fldChar w:fldCharType="begin"/>
      </w:r>
      <w:r w:rsidRPr="00A71BFF">
        <w:rPr>
          <w:lang w:val="pl-PL"/>
        </w:rPr>
        <w:instrText xml:space="preserve"> TC "</w:instrText>
      </w:r>
      <w:bookmarkStart w:id="364" w:name="_Toc520808754"/>
      <w:r w:rsidRPr="00A71BFF">
        <w:rPr>
          <w:lang w:val="pl-PL"/>
        </w:rPr>
        <w:instrText>Plany dla użytkownika Microsoft Azure</w:instrText>
      </w:r>
      <w:bookmarkEnd w:id="364"/>
      <w:r w:rsidRPr="00A71BFF">
        <w:rPr>
          <w:lang w:val="pl-PL"/>
        </w:rPr>
        <w:instrText>" \l 3</w:instrText>
      </w:r>
      <w:r>
        <w:fldChar w:fldCharType="end"/>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5231"/>
        <w:gridCol w:w="5559"/>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r>
      <w:tr w:rsidR="00892871" w:rsidRPr="00A71BFF">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na Zarządzanie dla Klienta na oprogramowanie Advanced Threat Analytics 2016 (na Użytkownika)</w:t>
            </w:r>
          </w:p>
        </w:tc>
      </w:tr>
    </w:tbl>
    <w:p w:rsidR="00892871" w:rsidRPr="00A71BFF" w:rsidRDefault="00892871">
      <w:pPr>
        <w:pStyle w:val="ProductList-Body"/>
        <w:rPr>
          <w:lang w:val="pl-PL"/>
        </w:rPr>
      </w:pPr>
    </w:p>
    <w:p w:rsidR="00892871" w:rsidRDefault="0032500E">
      <w:pPr>
        <w:pStyle w:val="ProductList-Offering2HeadingNoBorder"/>
        <w:outlineLvl w:val="2"/>
      </w:pPr>
      <w:r>
        <w:t>Microsoft 365</w:t>
      </w:r>
      <w:r>
        <w:fldChar w:fldCharType="begin"/>
      </w:r>
      <w:r>
        <w:instrText xml:space="preserve"> TC "</w:instrText>
      </w:r>
      <w:bookmarkStart w:id="365" w:name="_Toc520808755"/>
      <w:r>
        <w:instrText>Microsoft 365</w:instrText>
      </w:r>
      <w:bookmarkEnd w:id="365"/>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222"/>
        <w:gridCol w:w="5568"/>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t-BR"/>
              </w:rPr>
            </w:pPr>
            <w:r w:rsidRPr="00A71BFF">
              <w:rPr>
                <w:lang w:val="pt-BR"/>
              </w:rPr>
              <w:t>Windows 10 Enterprise/Education E3 (na Urządzenie) i</w:t>
            </w:r>
          </w:p>
          <w:p w:rsidR="00892871" w:rsidRPr="00A71BFF" w:rsidRDefault="0032500E">
            <w:pPr>
              <w:pStyle w:val="ProductList-TableBody"/>
              <w:rPr>
                <w:lang w:val="pl-PL"/>
              </w:rPr>
            </w:pPr>
            <w:r w:rsidRPr="00A71BFF">
              <w:rPr>
                <w:lang w:val="pl-PL"/>
              </w:rPr>
              <w:t>Pakiet Podstawowych Licencji Dostępowych / Pakiet Licencji Dostępowych typu Enterprise, oraz</w:t>
            </w:r>
          </w:p>
          <w:p w:rsidR="00892871" w:rsidRDefault="0032500E">
            <w:pPr>
              <w:pStyle w:val="ProductList-TableBody"/>
            </w:pPr>
            <w:r>
              <w:t>Office Professional Plus</w:t>
            </w:r>
          </w:p>
        </w:tc>
      </w:tr>
      <w:tr w:rsidR="00892871" w:rsidRPr="00A71BFF">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Windows 10 Enterprise E3 na Użytkownika z Pakietem SA — Licencja typu From SA (LS) oraz </w:t>
            </w:r>
          </w:p>
          <w:p w:rsidR="00892871" w:rsidRPr="00A71BFF" w:rsidRDefault="0032500E">
            <w:pPr>
              <w:pStyle w:val="ProductList-TableBody"/>
              <w:rPr>
                <w:lang w:val="pl-PL"/>
              </w:rPr>
            </w:pPr>
            <w:r w:rsidRPr="00A71BFF">
              <w:rPr>
                <w:lang w:val="pl-PL"/>
              </w:rPr>
              <w:t>Licencja typu From SA na usługę Enterprise Mobility + Security E3 oraz</w:t>
            </w:r>
          </w:p>
          <w:p w:rsidR="00892871" w:rsidRPr="00A71BFF" w:rsidRDefault="0032500E">
            <w:pPr>
              <w:pStyle w:val="ProductList-TableBody"/>
              <w:rPr>
                <w:lang w:val="pl-PL"/>
              </w:rPr>
            </w:pPr>
            <w:r w:rsidRPr="00A71BFF">
              <w:rPr>
                <w:lang w:val="pl-PL"/>
              </w:rPr>
              <w:t>Licencja typu From SA na usługę Office 365 (Enterprise E3 i Government E3)</w:t>
            </w: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SA dla Komputerowego Systemu Operacyjnego Windows oraz</w:t>
            </w:r>
          </w:p>
          <w:p w:rsidR="00892871" w:rsidRPr="00A71BFF" w:rsidRDefault="0032500E">
            <w:pPr>
              <w:pStyle w:val="ProductList-TableBody"/>
              <w:rPr>
                <w:lang w:val="pl-PL"/>
              </w:rPr>
            </w:pPr>
            <w:r w:rsidRPr="00A71BFF">
              <w:rPr>
                <w:lang w:val="pl-PL"/>
              </w:rPr>
              <w:t>Pakiet Podstawowych Licencji Dostępowych / Pakiet Licencji Dostępowych typu Enterprise, oraz</w:t>
            </w:r>
          </w:p>
          <w:p w:rsidR="00892871" w:rsidRDefault="0032500E">
            <w:pPr>
              <w:pStyle w:val="ProductList-TableBody"/>
            </w:pPr>
            <w:r>
              <w:t>Office Professional Plus</w:t>
            </w:r>
          </w:p>
        </w:tc>
      </w:tr>
      <w:tr w:rsidR="00892871" w:rsidRPr="00A71BFF">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Windows 10 Enterprise E5 na Użytkownika z Pakietem SA — Licencja typu From SA (LS) oraz </w:t>
            </w:r>
          </w:p>
          <w:p w:rsidR="00892871" w:rsidRPr="00A71BFF" w:rsidRDefault="0032500E">
            <w:pPr>
              <w:pStyle w:val="ProductList-TableBody"/>
              <w:rPr>
                <w:lang w:val="pl-PL"/>
              </w:rPr>
            </w:pPr>
            <w:r w:rsidRPr="00A71BFF">
              <w:rPr>
                <w:lang w:val="pl-PL"/>
              </w:rPr>
              <w:t>Licencja typu From SA na usługę Enterprise Mobility + Security E5 oraz</w:t>
            </w:r>
          </w:p>
          <w:p w:rsidR="00892871" w:rsidRPr="00A71BFF" w:rsidRDefault="0032500E">
            <w:pPr>
              <w:pStyle w:val="ProductList-TableBody"/>
              <w:rPr>
                <w:lang w:val="pl-PL"/>
              </w:rPr>
            </w:pPr>
            <w:r w:rsidRPr="00A71BFF">
              <w:rPr>
                <w:lang w:val="pl-PL"/>
              </w:rPr>
              <w:t>Licencja typu From SA na usługę Office 365 (Enterprise E5 i Government E4)</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E1/E3</w:t>
            </w:r>
          </w:p>
        </w:tc>
      </w:tr>
    </w:tbl>
    <w:p w:rsidR="00892871" w:rsidRDefault="00892871">
      <w:pPr>
        <w:pStyle w:val="ProductList-Body"/>
      </w:pPr>
    </w:p>
    <w:p w:rsidR="00892871" w:rsidRDefault="0032500E">
      <w:pPr>
        <w:pStyle w:val="ProductList-Offering2HeadingNoBorder"/>
        <w:outlineLvl w:val="2"/>
      </w:pPr>
      <w:r>
        <w:t>Enterprise Mobility + Security</w:t>
      </w:r>
      <w:r>
        <w:fldChar w:fldCharType="begin"/>
      </w:r>
      <w:r>
        <w:instrText xml:space="preserve"> TC "</w:instrText>
      </w:r>
      <w:bookmarkStart w:id="366" w:name="_Toc520808756"/>
      <w:r>
        <w:instrText>Enterprise Mobility + Security</w:instrText>
      </w:r>
      <w:bookmarkEnd w:id="366"/>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333"/>
        <w:gridCol w:w="545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00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r w:rsidR="00892871" w:rsidRPr="00A71BFF">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Office 365</w:t>
            </w:r>
          </w:p>
        </w:tc>
      </w:tr>
      <w:tr w:rsidR="00892871" w:rsidRPr="00A71BFF">
        <w:tc>
          <w:tcPr>
            <w:tcW w:w="600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Office 365 i Microsoft Intune</w:t>
            </w:r>
          </w:p>
        </w:tc>
      </w:tr>
      <w:tr w:rsidR="00892871" w:rsidRPr="00A71BFF">
        <w:tc>
          <w:tcPr>
            <w:tcW w:w="600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Licencji Dostępowych (CAL) typu Enterprise Bridge dla usługi Office 365</w:t>
            </w:r>
          </w:p>
        </w:tc>
      </w:tr>
      <w:tr w:rsidR="00892871" w:rsidRPr="00A71BFF">
        <w:tc>
          <w:tcPr>
            <w:tcW w:w="600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Licencji Dostępowych (CAL) typu Enterprise Bridge dla usługi Office 365 i Microsoft Intune</w:t>
            </w:r>
          </w:p>
        </w:tc>
      </w:tr>
    </w:tbl>
    <w:p w:rsidR="00892871" w:rsidRPr="00A71BFF" w:rsidRDefault="00892871">
      <w:pPr>
        <w:pStyle w:val="ProductList-Body"/>
        <w:rPr>
          <w:lang w:val="pl-PL"/>
        </w:rPr>
      </w:pPr>
    </w:p>
    <w:p w:rsidR="00892871" w:rsidRDefault="0032500E">
      <w:pPr>
        <w:pStyle w:val="ProductList-Offering2HeadingNoBorder"/>
        <w:outlineLvl w:val="2"/>
      </w:pPr>
      <w:r>
        <w:t>Usługi Microsoft Dynamics 365</w:t>
      </w:r>
      <w:r>
        <w:fldChar w:fldCharType="begin"/>
      </w:r>
      <w:r>
        <w:instrText xml:space="preserve"> TC "</w:instrText>
      </w:r>
      <w:bookmarkStart w:id="367" w:name="_Toc520808757"/>
      <w:r>
        <w:instrText>Usługi Microsoft Dynamics 365</w:instrText>
      </w:r>
      <w:bookmarkEnd w:id="367"/>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13"/>
        <w:gridCol w:w="537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w:t>
            </w:r>
          </w:p>
        </w:tc>
      </w:tr>
      <w:tr w:rsidR="00892871" w:rsidRPr="00A71BFF">
        <w:tc>
          <w:tcPr>
            <w:tcW w:w="612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Self-Serve na Dynamics AX</w:t>
            </w:r>
          </w:p>
        </w:tc>
      </w:tr>
      <w:tr w:rsidR="00892871" w:rsidRPr="00A71BFF">
        <w:tc>
          <w:tcPr>
            <w:tcW w:w="612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Essentials</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Team Members (wersja lokalna)</w:t>
            </w:r>
          </w:p>
        </w:tc>
      </w:tr>
      <w:tr w:rsidR="00892871" w:rsidRPr="00A71BFF">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 (na Urządzenie)</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t-BR"/>
              </w:rPr>
            </w:pPr>
            <w:r w:rsidRPr="00A71BFF">
              <w:rPr>
                <w:lang w:val="pt-BR"/>
              </w:rPr>
              <w:t>Licencja Dostępowa (CAL) na Dynamics 365 for Operations Device</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Activity</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do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rsidRPr="00A71BFF">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Talent,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AX Enterprise</w:t>
            </w:r>
          </w:p>
        </w:tc>
      </w:tr>
      <w:tr w:rsidR="00892871" w:rsidRPr="00A71BFF">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A71BFF">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A71BFF">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rsidRPr="00A71BFF">
        <w:tc>
          <w:tcPr>
            <w:tcW w:w="612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do Dynamics 365 Plan 1,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Case Management</w:t>
            </w:r>
          </w:p>
        </w:tc>
      </w:tr>
      <w:tr w:rsidR="00892871" w:rsidRPr="00A71BFF">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Professional</w:t>
            </w:r>
          </w:p>
        </w:tc>
      </w:tr>
    </w:tbl>
    <w:p w:rsidR="00892871" w:rsidRPr="00A71BFF" w:rsidRDefault="00892871">
      <w:pPr>
        <w:pStyle w:val="ProductList-Body"/>
        <w:rPr>
          <w:lang w:val="pl-PL"/>
        </w:rPr>
      </w:pPr>
    </w:p>
    <w:p w:rsidR="00892871" w:rsidRDefault="0032500E">
      <w:pPr>
        <w:pStyle w:val="ProductList-Offering2HeadingNoBorder"/>
        <w:outlineLvl w:val="2"/>
      </w:pPr>
      <w:r>
        <w:t>Aplikacje Office 365</w:t>
      </w:r>
      <w:r>
        <w:fldChar w:fldCharType="begin"/>
      </w:r>
      <w:r>
        <w:instrText xml:space="preserve"> TC "</w:instrText>
      </w:r>
      <w:bookmarkStart w:id="368" w:name="_Toc520808758"/>
      <w:r>
        <w:instrText>Aplikacje Office 365</w:instrText>
      </w:r>
      <w:bookmarkEnd w:id="368"/>
      <w:r>
        <w:instrText>" \l 3</w:instrText>
      </w:r>
      <w:r>
        <w:fldChar w:fldCharType="end"/>
      </w: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Professional</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Standard</w:t>
            </w:r>
          </w:p>
        </w:tc>
      </w:tr>
    </w:tbl>
    <w:p w:rsidR="00892871" w:rsidRDefault="00892871">
      <w:pPr>
        <w:pStyle w:val="ProductList-Body"/>
      </w:pPr>
    </w:p>
    <w:p w:rsidR="00892871" w:rsidRDefault="0032500E">
      <w:pPr>
        <w:pStyle w:val="ProductList-Offering2HeadingNoBorder"/>
        <w:outlineLvl w:val="2"/>
      </w:pPr>
      <w:r>
        <w:t>Pakiety Office 365 Suites</w:t>
      </w:r>
      <w:r>
        <w:fldChar w:fldCharType="begin"/>
      </w:r>
      <w:r>
        <w:instrText xml:space="preserve"> TC "</w:instrText>
      </w:r>
      <w:bookmarkStart w:id="369" w:name="_Toc520808759"/>
      <w:r>
        <w:instrText>Pakiety Office 365 Suites</w:instrText>
      </w:r>
      <w:bookmarkEnd w:id="369"/>
      <w:r>
        <w:instrText>" \l 3</w:instrText>
      </w:r>
      <w:r>
        <w:fldChar w:fldCharType="end"/>
      </w:r>
    </w:p>
    <w:p w:rsidR="00892871" w:rsidRPr="00A71BFF" w:rsidRDefault="0032500E">
      <w:pPr>
        <w:pStyle w:val="ProductList-Body"/>
        <w:rPr>
          <w:lang w:val="pl-PL"/>
        </w:rPr>
      </w:pPr>
      <w:r w:rsidRPr="00A71BFF">
        <w:rPr>
          <w:lang w:val="pl-PL"/>
        </w:rPr>
        <w:t xml:space="preserve">LS na Dodatek (na Użytkownika) zapewnia Licencjonowanym Użytkownikom odpowiednik praw dostępu do oprogramowania serwerowego do Licencji Uprawniającej z dowolnego urządzenia. </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5590"/>
        <w:gridCol w:w="5200"/>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licencji Core CAL lub</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Enterprise Mobility + Security</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lub Pakiet Licencji Dostępowych (CAL) typu Enterprise, lub</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Enterprise Mobility + Security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Enterprise Mobility + Security</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i Office Professional Plus lub</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Enterprise Mobility + Security oraz Office Professional Plus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92871" w:rsidRDefault="0032500E">
            <w:pPr>
              <w:pStyle w:val="ProductList-TableBody"/>
            </w:pPr>
            <w:r>
              <w:t>Pakiet Licencji Dostępowych (CAL) typu Enterprise oraz Office Professional Plus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Enterprise Mobility + Security oraz Office Professional Plus</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Professional Plus</w:t>
            </w:r>
          </w:p>
        </w:tc>
      </w:tr>
    </w:tbl>
    <w:p w:rsidR="00892871" w:rsidRDefault="00892871">
      <w:pPr>
        <w:pStyle w:val="ProductList-Body"/>
      </w:pPr>
    </w:p>
    <w:p w:rsidR="00892871" w:rsidRDefault="0032500E">
      <w:pPr>
        <w:pStyle w:val="ProductList-Offering2HeadingNoBorder"/>
        <w:outlineLvl w:val="2"/>
      </w:pPr>
      <w:r>
        <w:t>Dodatek Multi-Geo Capabilities in Office 365</w:t>
      </w:r>
      <w:r>
        <w:fldChar w:fldCharType="begin"/>
      </w:r>
      <w:r>
        <w:instrText xml:space="preserve"> TC "</w:instrText>
      </w:r>
      <w:bookmarkStart w:id="370" w:name="_Toc520808760"/>
      <w:r>
        <w:instrText>Dodatek Multi-Geo Capabilities in Office 365</w:instrText>
      </w:r>
      <w:bookmarkEnd w:id="370"/>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t-BR"/>
              </w:rPr>
            </w:pPr>
            <w:r w:rsidRPr="00A71BFF">
              <w:rPr>
                <w:lang w:val="pt-BR"/>
              </w:rPr>
              <w:t>Microsoft 365 F1, E1, E3 lub E5</w:t>
            </w:r>
          </w:p>
        </w:tc>
      </w:tr>
      <w:tr w:rsidR="00892871" w:rsidRPr="00A71BFF">
        <w:tc>
          <w:tcPr>
            <w:tcW w:w="624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t-BR"/>
              </w:rPr>
            </w:pPr>
            <w:r w:rsidRPr="00A71BFF">
              <w:rPr>
                <w:lang w:val="pt-BR"/>
              </w:rPr>
              <w:t>Office 365 F1, E1, E3 lub E5</w:t>
            </w:r>
          </w:p>
        </w:tc>
      </w:tr>
      <w:tr w:rsidR="00892871">
        <w:tc>
          <w:tcPr>
            <w:tcW w:w="624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Exchange Online Plan 1 lub Plan 2</w:t>
            </w:r>
          </w:p>
        </w:tc>
      </w:tr>
      <w:tr w:rsidR="00892871" w:rsidRPr="00A71BFF">
        <w:tc>
          <w:tcPr>
            <w:tcW w:w="624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OneDrive dla Firm — Plan 1 lub Plan 2</w:t>
            </w:r>
          </w:p>
        </w:tc>
      </w:tr>
      <w:tr w:rsidR="00892871">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SharePoint Online Plan 1 lub Plan 2</w:t>
            </w:r>
          </w:p>
        </w:tc>
      </w:tr>
    </w:tbl>
    <w:p w:rsidR="00892871" w:rsidRDefault="00892871">
      <w:pPr>
        <w:pStyle w:val="ProductList-Body"/>
      </w:pPr>
    </w:p>
    <w:p w:rsidR="00892871" w:rsidRDefault="0032500E">
      <w:pPr>
        <w:pStyle w:val="ProductList-Offering2HeadingNoBorder"/>
        <w:outlineLvl w:val="2"/>
      </w:pPr>
      <w:r>
        <w:t>Exchange Online</w:t>
      </w:r>
      <w:r>
        <w:fldChar w:fldCharType="begin"/>
      </w:r>
      <w:r>
        <w:instrText xml:space="preserve"> TC "</w:instrText>
      </w:r>
      <w:bookmarkStart w:id="371" w:name="_Toc520808761"/>
      <w:r>
        <w:instrText>Exchange Online</w:instrText>
      </w:r>
      <w:bookmarkEnd w:id="371"/>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9"/>
        <w:gridCol w:w="5151"/>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3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Exchange Standard</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Project Online</w:t>
      </w:r>
      <w:r>
        <w:fldChar w:fldCharType="begin"/>
      </w:r>
      <w:r>
        <w:instrText xml:space="preserve"> TC "</w:instrText>
      </w:r>
      <w:bookmarkStart w:id="372" w:name="_Toc520808762"/>
      <w:r>
        <w:instrText>Project Online</w:instrText>
      </w:r>
      <w:bookmarkEnd w:id="372"/>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6"/>
        <w:gridCol w:w="5154"/>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Professional</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Standard</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rsidRPr="00A71BFF">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Project Server</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bl>
    <w:p w:rsidR="00892871" w:rsidRDefault="00892871">
      <w:pPr>
        <w:pStyle w:val="ProductList-Body"/>
      </w:pPr>
    </w:p>
    <w:p w:rsidR="00892871" w:rsidRDefault="0032500E">
      <w:pPr>
        <w:pStyle w:val="ProductList-Offering2HeadingNoBorder"/>
        <w:outlineLvl w:val="2"/>
      </w:pPr>
      <w:r>
        <w:t>SharePoint Online</w:t>
      </w:r>
      <w:r>
        <w:fldChar w:fldCharType="begin"/>
      </w:r>
      <w:r>
        <w:instrText xml:space="preserve"> TC "</w:instrText>
      </w:r>
      <w:bookmarkStart w:id="373" w:name="_Toc520808763"/>
      <w:r>
        <w:instrText>SharePoint Online</w:instrText>
      </w:r>
      <w:bookmarkEnd w:id="373"/>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6"/>
        <w:gridCol w:w="5154"/>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3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SharePoint Standard</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Skype dla firm Online</w:t>
      </w:r>
      <w:r>
        <w:fldChar w:fldCharType="begin"/>
      </w:r>
      <w:r>
        <w:instrText xml:space="preserve"> TC "</w:instrText>
      </w:r>
      <w:bookmarkStart w:id="374" w:name="_Toc520808764"/>
      <w:r>
        <w:instrText>Skype dla firm Online</w:instrText>
      </w:r>
      <w:bookmarkEnd w:id="374"/>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740"/>
        <w:gridCol w:w="5050"/>
      </w:tblGrid>
      <w:tr w:rsidR="0089287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4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Skype dla firm Standard</w:t>
            </w:r>
          </w:p>
        </w:tc>
      </w:tr>
      <w:tr w:rsidR="00892871">
        <w:tc>
          <w:tcPr>
            <w:tcW w:w="648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6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Microsoft Intune</w:t>
      </w:r>
      <w:r>
        <w:fldChar w:fldCharType="begin"/>
      </w:r>
      <w:r>
        <w:instrText xml:space="preserve"> TC "</w:instrText>
      </w:r>
      <w:bookmarkStart w:id="375" w:name="_Toc520808765"/>
      <w:r>
        <w:instrText>Microsoft Intune</w:instrText>
      </w:r>
      <w:bookmarkEnd w:id="375"/>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55"/>
        <w:gridCol w:w="5135"/>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bl>
    <w:p w:rsidR="00892871" w:rsidRDefault="00892871">
      <w:pPr>
        <w:pStyle w:val="ProductList-Body"/>
      </w:pP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376" w:name="_Sec1240"/>
      <w:r>
        <w:t>From SA</w:t>
      </w:r>
      <w:bookmarkEnd w:id="376"/>
      <w:r>
        <w:fldChar w:fldCharType="begin"/>
      </w:r>
      <w:r>
        <w:instrText xml:space="preserve"> TC "</w:instrText>
      </w:r>
      <w:bookmarkStart w:id="377" w:name="_Toc520808766"/>
      <w:r>
        <w:instrText>From SA</w:instrText>
      </w:r>
      <w:bookmarkEnd w:id="377"/>
      <w:r>
        <w:instrText>" \l 2</w:instrText>
      </w:r>
      <w:r>
        <w:fldChar w:fldCharType="end"/>
      </w:r>
    </w:p>
    <w:p w:rsidR="00892871" w:rsidRPr="00A71BFF" w:rsidRDefault="0032500E">
      <w:pPr>
        <w:pStyle w:val="ProductList-Body"/>
        <w:rPr>
          <w:lang w:val="pl-PL"/>
        </w:rPr>
      </w:pPr>
      <w:r w:rsidRPr="00A71BFF">
        <w:rPr>
          <w:lang w:val="pl-PL"/>
        </w:rPr>
        <w:t>Na następujących warunkach Klient może nabyć LS typu From SA zamiast pakietu SA w przypadku w pełni opłaconych licencji bezterminowych:</w:t>
      </w:r>
    </w:p>
    <w:p w:rsidR="00892871" w:rsidRPr="00A71BFF" w:rsidRDefault="0032500E" w:rsidP="0032500E">
      <w:pPr>
        <w:pStyle w:val="ProductList-Bullet"/>
        <w:numPr>
          <w:ilvl w:val="0"/>
          <w:numId w:val="61"/>
        </w:numPr>
        <w:rPr>
          <w:lang w:val="pl-PL"/>
        </w:rPr>
      </w:pPr>
      <w:r w:rsidRPr="00A71BFF">
        <w:rPr>
          <w:lang w:val="pl-PL"/>
        </w:rPr>
        <w:t xml:space="preserve">Klient posiada aktywny pakiet SA (lub zamierza go odnowić) dla odpowiednich Licencji Uprawniających </w:t>
      </w:r>
    </w:p>
    <w:p w:rsidR="00892871" w:rsidRPr="00A71BFF" w:rsidRDefault="0032500E" w:rsidP="0032500E">
      <w:pPr>
        <w:pStyle w:val="ProductList-Bullet"/>
        <w:numPr>
          <w:ilvl w:val="0"/>
          <w:numId w:val="61"/>
        </w:numPr>
        <w:rPr>
          <w:lang w:val="pl-PL"/>
        </w:rPr>
      </w:pPr>
      <w:r w:rsidRPr="00A71BFF">
        <w:rPr>
          <w:lang w:val="pl-PL"/>
        </w:rPr>
        <w:t xml:space="preserve">Klient nabywa nie więcej niż jedną LS typu From SA do każdej Licencji Uprawniającej, chyba że niniejszy Załącznik stanowi inaczej </w:t>
      </w:r>
    </w:p>
    <w:p w:rsidR="00892871" w:rsidRPr="00A71BFF" w:rsidRDefault="0032500E" w:rsidP="0032500E">
      <w:pPr>
        <w:pStyle w:val="ProductList-Bullet"/>
        <w:numPr>
          <w:ilvl w:val="0"/>
          <w:numId w:val="61"/>
        </w:numPr>
        <w:rPr>
          <w:lang w:val="pl-PL"/>
        </w:rPr>
      </w:pPr>
      <w:r w:rsidRPr="00A71BFF">
        <w:rPr>
          <w:lang w:val="pl-PL"/>
        </w:rPr>
        <w:t xml:space="preserve">Klient nabywa LS typu From SA w rocznicę Rejestracji lub w momencie jej odnowienia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2.1.1 </w:t>
      </w:r>
      <w:hyperlink w:anchor="_Sec652">
        <w:r w:rsidRPr="00A71BFF">
          <w:rPr>
            <w:color w:val="00467F"/>
            <w:u w:val="single"/>
            <w:lang w:val="pl-PL"/>
          </w:rPr>
          <w:t>Komputerowy System Operacyjny Windows</w:t>
        </w:r>
      </w:hyperlink>
      <w:r w:rsidRPr="00A71BFF">
        <w:rPr>
          <w:lang w:val="pl-PL"/>
        </w:rPr>
        <w:t xml:space="preserve">. </w:t>
      </w:r>
    </w:p>
    <w:p w:rsidR="00892871" w:rsidRPr="00A71BFF" w:rsidRDefault="00892871">
      <w:pPr>
        <w:pStyle w:val="ProductList-Body"/>
        <w:rPr>
          <w:lang w:val="pl-PL"/>
        </w:rPr>
      </w:pPr>
    </w:p>
    <w:p w:rsidR="00892871" w:rsidRDefault="0032500E">
      <w:pPr>
        <w:pStyle w:val="ProductList-Offering2HeadingNoBorder"/>
        <w:outlineLvl w:val="2"/>
      </w:pPr>
      <w:r>
        <w:t>Pakiety CAL</w:t>
      </w:r>
      <w:r>
        <w:fldChar w:fldCharType="begin"/>
      </w:r>
      <w:r>
        <w:instrText xml:space="preserve"> TC "</w:instrText>
      </w:r>
      <w:bookmarkStart w:id="378" w:name="_Toc520808767"/>
      <w:r>
        <w:instrText>Pakiety CAL</w:instrText>
      </w:r>
      <w:bookmarkEnd w:id="378"/>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53"/>
        <w:gridCol w:w="533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Nadrzędnego Pakietu Licencji Dostępowych (CAL)</w:t>
            </w:r>
          </w:p>
        </w:tc>
      </w:tr>
      <w:tr w:rsidR="00892871" w:rsidRPr="00A71BFF">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Nadrzędnego Pakietu Licencji Dostępowych (CAL)</w:t>
            </w:r>
          </w:p>
        </w:tc>
      </w:tr>
    </w:tbl>
    <w:p w:rsidR="00892871" w:rsidRPr="00A71BFF" w:rsidRDefault="00892871">
      <w:pPr>
        <w:pStyle w:val="ProductList-Body"/>
        <w:rPr>
          <w:lang w:val="pl-PL"/>
        </w:rPr>
      </w:pPr>
    </w:p>
    <w:p w:rsidR="00892871" w:rsidRDefault="0032500E">
      <w:pPr>
        <w:pStyle w:val="ProductList-Offering2HeadingNoBorder"/>
        <w:outlineLvl w:val="2"/>
      </w:pPr>
      <w:r>
        <w:t>Komputerowy System Operacyjny Windows</w:t>
      </w:r>
      <w:r>
        <w:fldChar w:fldCharType="begin"/>
      </w:r>
      <w:r>
        <w:instrText xml:space="preserve"> TC "</w:instrText>
      </w:r>
      <w:bookmarkStart w:id="379" w:name="_Toc520808768"/>
      <w:r>
        <w:instrText>Komputerowy System Operacyjny Windows</w:instrText>
      </w:r>
      <w:bookmarkEnd w:id="379"/>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34"/>
        <w:gridCol w:w="5356"/>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komputerowego systemu operacyjnego Windows</w:t>
            </w:r>
          </w:p>
        </w:tc>
      </w:tr>
    </w:tbl>
    <w:p w:rsidR="00892871" w:rsidRPr="00A71BFF" w:rsidRDefault="00892871">
      <w:pPr>
        <w:pStyle w:val="ProductList-Body"/>
        <w:rPr>
          <w:lang w:val="pl-PL"/>
        </w:rPr>
      </w:pPr>
    </w:p>
    <w:p w:rsidR="00892871" w:rsidRPr="00A71BFF" w:rsidRDefault="00892871">
      <w:pPr>
        <w:pStyle w:val="ProductList-Body"/>
        <w:rPr>
          <w:lang w:val="pl-PL"/>
        </w:rPr>
      </w:pPr>
    </w:p>
    <w:p w:rsidR="00892871" w:rsidRDefault="0032500E">
      <w:pPr>
        <w:pStyle w:val="ProductList-Offering2HeadingNoBorder"/>
        <w:outlineLvl w:val="2"/>
      </w:pPr>
      <w:r>
        <w:t>Microsoft Operations Management and Security</w:t>
      </w:r>
      <w:r>
        <w:fldChar w:fldCharType="begin"/>
      </w:r>
      <w:r>
        <w:instrText xml:space="preserve"> TC "</w:instrText>
      </w:r>
      <w:bookmarkStart w:id="380" w:name="_Toc520808769"/>
      <w:r>
        <w:instrText>Microsoft Operations Management and Security</w:instrText>
      </w:r>
      <w:bookmarkEnd w:id="380"/>
      <w:r>
        <w:instrText>"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Dla każdej Licencji Uprawniającej klient może zakupić kombinację LS typu From SA na wersje E1 i E2, o ile nie przekroczy Kwalifikowanej Ilości.</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437"/>
        <w:gridCol w:w="3717"/>
        <w:gridCol w:w="3636"/>
      </w:tblGrid>
      <w:tr w:rsidR="0089287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4160" w:type="dxa"/>
            <w:tcBorders>
              <w:top w:val="single" w:sz="4" w:space="0" w:color="0070C0"/>
            </w:tcBorders>
            <w:shd w:val="clear" w:color="auto" w:fill="0070C0"/>
          </w:tcPr>
          <w:p w:rsidR="00892871" w:rsidRDefault="0032500E">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Kwalifikowalna Ilość</w:t>
            </w:r>
          </w:p>
        </w:tc>
      </w:tr>
      <w:tr w:rsidR="00892871" w:rsidRPr="00A71BFF">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1/4 (wymaga minimum czterech licencji uprawniających)</w:t>
            </w:r>
          </w:p>
        </w:tc>
      </w:tr>
      <w:tr w:rsidR="00892871" w:rsidRPr="00A71BFF">
        <w:tc>
          <w:tcPr>
            <w:tcW w:w="380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160" w:type="dxa"/>
          </w:tcPr>
          <w:p w:rsidR="00892871" w:rsidRPr="00A71BFF" w:rsidRDefault="0032500E">
            <w:pPr>
              <w:pStyle w:val="ProductList-TableBody"/>
              <w:rPr>
                <w:lang w:val="pl-PL"/>
              </w:rPr>
            </w:pPr>
            <w:r w:rsidRPr="00A71BFF">
              <w:rPr>
                <w:lang w:val="pl-PL"/>
              </w:rPr>
              <w:t>System Center Standard (pakiet 2 Licencji na Rdzeń)</w:t>
            </w:r>
          </w:p>
        </w:tc>
        <w:tc>
          <w:tcPr>
            <w:tcW w:w="4040" w:type="dxa"/>
            <w:tcBorders>
              <w:top w:val="none" w:sz="4" w:space="0" w:color="6E6E6E"/>
              <w:bottom w:val="single" w:sz="4" w:space="0" w:color="6E6E6E"/>
              <w:right w:val="single" w:sz="4" w:space="0" w:color="6E6E6E"/>
            </w:tcBorders>
          </w:tcPr>
          <w:p w:rsidR="00892871" w:rsidRPr="00A71BFF" w:rsidRDefault="00892871">
            <w:pPr>
              <w:pStyle w:val="ProductList-TableBody"/>
              <w:rPr>
                <w:lang w:val="pl-PL"/>
              </w:rPr>
            </w:pPr>
          </w:p>
        </w:tc>
      </w:tr>
      <w:tr w:rsidR="00892871">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892871" w:rsidRDefault="0032500E">
            <w:pPr>
              <w:pStyle w:val="ProductList-TableBody"/>
            </w:pPr>
            <w:r>
              <w:t>1</w:t>
            </w:r>
          </w:p>
        </w:tc>
      </w:tr>
      <w:tr w:rsidR="00892871" w:rsidRPr="00A71BFF">
        <w:tc>
          <w:tcPr>
            <w:tcW w:w="3800" w:type="dxa"/>
            <w:tcBorders>
              <w:top w:val="none" w:sz="4" w:space="0" w:color="6E6E6E"/>
              <w:left w:val="single" w:sz="4" w:space="0" w:color="6E6E6E"/>
              <w:bottom w:val="single" w:sz="4" w:space="0" w:color="6E6E6E"/>
            </w:tcBorders>
          </w:tcPr>
          <w:p w:rsidR="00892871" w:rsidRDefault="00892871">
            <w:pPr>
              <w:pStyle w:val="ProductList-TableBody"/>
            </w:pPr>
          </w:p>
        </w:tc>
        <w:tc>
          <w:tcPr>
            <w:tcW w:w="4160" w:type="dxa"/>
          </w:tcPr>
          <w:p w:rsidR="00892871" w:rsidRPr="00A71BFF" w:rsidRDefault="0032500E">
            <w:pPr>
              <w:pStyle w:val="ProductList-TableBody"/>
              <w:rPr>
                <w:lang w:val="pl-PL"/>
              </w:rPr>
            </w:pPr>
            <w:r w:rsidRPr="00A71BFF">
              <w:rPr>
                <w:lang w:val="pl-PL"/>
              </w:rPr>
              <w:t>System Center Datacenter (pakiet 2 Licencji na Rdzeń)</w:t>
            </w:r>
          </w:p>
        </w:tc>
        <w:tc>
          <w:tcPr>
            <w:tcW w:w="4040" w:type="dxa"/>
            <w:tcBorders>
              <w:top w:val="none" w:sz="4" w:space="0" w:color="6E6E6E"/>
              <w:bottom w:val="single" w:sz="4" w:space="0" w:color="6E6E6E"/>
              <w:right w:val="single" w:sz="4" w:space="0" w:color="6E6E6E"/>
            </w:tcBorders>
          </w:tcPr>
          <w:p w:rsidR="00892871" w:rsidRPr="00A71BFF" w:rsidRDefault="00892871">
            <w:pPr>
              <w:pStyle w:val="ProductList-TableBody"/>
              <w:rPr>
                <w:lang w:val="pl-PL"/>
              </w:rPr>
            </w:pPr>
          </w:p>
        </w:tc>
      </w:tr>
      <w:tr w:rsidR="00892871">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892871" w:rsidRDefault="0032500E">
            <w:pPr>
              <w:pStyle w:val="ProductList-TableBody"/>
            </w:pPr>
            <w:r>
              <w:t>2</w:t>
            </w:r>
          </w:p>
        </w:tc>
      </w:tr>
      <w:tr w:rsidR="00892871">
        <w:tc>
          <w:tcPr>
            <w:tcW w:w="3800" w:type="dxa"/>
            <w:tcBorders>
              <w:top w:val="none" w:sz="4" w:space="0" w:color="6E6E6E"/>
              <w:left w:val="single" w:sz="4" w:space="0" w:color="6E6E6E"/>
              <w:bottom w:val="single" w:sz="4" w:space="0" w:color="6E6E6E"/>
            </w:tcBorders>
          </w:tcPr>
          <w:p w:rsidR="00892871" w:rsidRDefault="00892871">
            <w:pPr>
              <w:pStyle w:val="ProductList-TableBody"/>
            </w:pPr>
          </w:p>
        </w:tc>
        <w:tc>
          <w:tcPr>
            <w:tcW w:w="4160" w:type="dxa"/>
          </w:tcPr>
          <w:p w:rsidR="00892871" w:rsidRDefault="0032500E">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380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892871" w:rsidRDefault="0032500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8</w:t>
            </w:r>
          </w:p>
        </w:tc>
      </w:tr>
      <w:tr w:rsidR="00892871">
        <w:tc>
          <w:tcPr>
            <w:tcW w:w="380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4160" w:type="dxa"/>
            <w:tcBorders>
              <w:left w:val="single" w:sz="4" w:space="0" w:color="6E6E6E"/>
              <w:bottom w:val="single" w:sz="4" w:space="0" w:color="6E6E6E"/>
              <w:right w:val="single" w:sz="4" w:space="0" w:color="6E6E6E"/>
            </w:tcBorders>
          </w:tcPr>
          <w:p w:rsidR="00892871" w:rsidRDefault="0032500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bl>
    <w:p w:rsidR="00892871" w:rsidRDefault="00892871">
      <w:pPr>
        <w:pStyle w:val="ProductList-Body"/>
      </w:pPr>
    </w:p>
    <w:p w:rsidR="00892871" w:rsidRDefault="0032500E">
      <w:pPr>
        <w:pStyle w:val="ProductList-Offering2HeadingNoBorder"/>
        <w:outlineLvl w:val="2"/>
      </w:pPr>
      <w:r>
        <w:t>Microsoft 365</w:t>
      </w:r>
      <w:r>
        <w:fldChar w:fldCharType="begin"/>
      </w:r>
      <w:r>
        <w:instrText xml:space="preserve"> TC "</w:instrText>
      </w:r>
      <w:bookmarkStart w:id="381" w:name="_Toc520808770"/>
      <w:r>
        <w:instrText>Microsoft 365</w:instrText>
      </w:r>
      <w:bookmarkEnd w:id="381"/>
      <w:r>
        <w:instrText xml:space="preserve"> " \l 3</w:instrText>
      </w:r>
      <w:r>
        <w:fldChar w:fldCharType="end"/>
      </w:r>
    </w:p>
    <w:p w:rsidR="00892871" w:rsidRDefault="00892871">
      <w:pPr>
        <w:pStyle w:val="ProductList-Body"/>
      </w:pPr>
    </w:p>
    <w:p w:rsidR="00892871" w:rsidRPr="00A71BFF" w:rsidRDefault="0032500E">
      <w:pPr>
        <w:pStyle w:val="ProductList-Body"/>
        <w:rPr>
          <w:lang w:val="pt-BR"/>
        </w:rPr>
      </w:pPr>
      <w:r w:rsidRPr="00A71BFF">
        <w:rPr>
          <w:lang w:val="pl-PL"/>
        </w:rP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w:t>
      </w:r>
      <w:r w:rsidRPr="00A71BFF">
        <w:rPr>
          <w:lang w:val="pt-BR"/>
        </w:rPr>
        <w:t xml:space="preserve">Składniki usługi Microsoft 365 E3/E5 to Office 365 Enterprise E3/E5, Enterprise Mobility + Security E3/E5 oraz Windows 10 Enterprise E3/E5 (na Użytkownika). </w:t>
      </w:r>
    </w:p>
    <w:p w:rsidR="00892871" w:rsidRPr="00A71BFF" w:rsidRDefault="00892871">
      <w:pPr>
        <w:pStyle w:val="ProductList-Body"/>
        <w:rPr>
          <w:lang w:val="pt-BR"/>
        </w:rPr>
      </w:pPr>
    </w:p>
    <w:tbl>
      <w:tblPr>
        <w:tblStyle w:val="PURTable"/>
        <w:tblW w:w="0" w:type="dxa"/>
        <w:tblLook w:val="04A0" w:firstRow="1" w:lastRow="0" w:firstColumn="1" w:lastColumn="0" w:noHBand="0" w:noVBand="1"/>
      </w:tblPr>
      <w:tblGrid>
        <w:gridCol w:w="5537"/>
        <w:gridCol w:w="525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Komputerowego Systemu Operacyjnego Windows oraz</w:t>
            </w:r>
          </w:p>
          <w:p w:rsidR="00892871" w:rsidRPr="00A71BFF" w:rsidRDefault="0032500E">
            <w:pPr>
              <w:pStyle w:val="ProductList-TableBody"/>
              <w:rPr>
                <w:lang w:val="pl-PL"/>
              </w:rPr>
            </w:pPr>
            <w:r w:rsidRPr="00A71BFF">
              <w:rPr>
                <w:lang w:val="pl-PL"/>
              </w:rPr>
              <w:t>Pakiet Podstawowych Licencji Dostępowych / Pakiet Licencji Dostępowych typu Enterprise, oraz</w:t>
            </w:r>
          </w:p>
          <w:p w:rsidR="00892871" w:rsidRDefault="0032500E">
            <w:pPr>
              <w:pStyle w:val="ProductList-TableBody"/>
            </w:pPr>
            <w:r>
              <w:t>Office Professional Plus</w:t>
            </w:r>
          </w:p>
        </w:tc>
      </w:tr>
    </w:tbl>
    <w:p w:rsidR="00892871" w:rsidRDefault="00892871">
      <w:pPr>
        <w:pStyle w:val="ProductList-Body"/>
      </w:pPr>
    </w:p>
    <w:p w:rsidR="00892871" w:rsidRDefault="0032500E">
      <w:pPr>
        <w:pStyle w:val="ProductList-Offering2HeadingNoBorder"/>
        <w:outlineLvl w:val="2"/>
      </w:pPr>
      <w:r>
        <w:t>Enterprise Mobility + Security</w:t>
      </w:r>
      <w:r>
        <w:fldChar w:fldCharType="begin"/>
      </w:r>
      <w:r>
        <w:instrText xml:space="preserve"> TC "</w:instrText>
      </w:r>
      <w:bookmarkStart w:id="382" w:name="_Toc520808771"/>
      <w:r>
        <w:instrText>Enterprise Mobility + Security</w:instrText>
      </w:r>
      <w:bookmarkEnd w:id="382"/>
      <w:r>
        <w:instrText xml:space="preserve"> "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LS typu From SA na Użytkownika na pakiet Enterprise Mobility + Security uprawniają Klienta do Korzyści z Pakietu SA na podstawie Licencji Uprawniających.</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LS typu From SA na Użytkownika wymagają odpowiednich Pakietów Licencji Dostępowych (CAL) typu Bridge lub LS na Użytkownika wymienionych poniżej:</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697"/>
        <w:gridCol w:w="3705"/>
        <w:gridCol w:w="3388"/>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4160" w:type="dxa"/>
            <w:tcBorders>
              <w:top w:val="single" w:sz="4" w:space="0" w:color="0070C0"/>
              <w:bottom w:val="single" w:sz="4" w:space="0" w:color="6E6E6E"/>
            </w:tcBorders>
            <w:shd w:val="clear" w:color="auto" w:fill="0070C0"/>
          </w:tcPr>
          <w:p w:rsidR="00892871" w:rsidRDefault="0032500E">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892871" w:rsidRPr="00A71BFF" w:rsidRDefault="0032500E">
            <w:pPr>
              <w:pStyle w:val="ProductList-TableBody"/>
              <w:rPr>
                <w:lang w:val="pl-PL"/>
              </w:rPr>
            </w:pPr>
            <w:r w:rsidRPr="00A71BFF">
              <w:rPr>
                <w:color w:val="FFFFFF"/>
                <w:lang w:val="pl-PL"/>
              </w:rPr>
              <w:t>Wymagane: Pakiet Licencji Dostępowych (CAL) typu Bridge lub LS na Użytkownika</w:t>
            </w:r>
          </w:p>
        </w:tc>
      </w:tr>
      <w:tr w:rsidR="00892871">
        <w:tc>
          <w:tcPr>
            <w:tcW w:w="41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Podstawowa Licencja Dostępowa (CAL) typu Bridge na usługę Enterprise Mobility + Security lub Office 365 Enterprise/Government E1, E3, E5</w:t>
            </w:r>
          </w:p>
        </w:tc>
      </w:tr>
      <w:tr w:rsidR="00892871">
        <w:tc>
          <w:tcPr>
            <w:tcW w:w="41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Enterprise Bridge na usługę Enterprise Mobility + Security lub Office 365 Enterprise/Government E3, E5, E5</w:t>
            </w:r>
          </w:p>
        </w:tc>
      </w:tr>
    </w:tbl>
    <w:p w:rsidR="00892871" w:rsidRDefault="00892871">
      <w:pPr>
        <w:pStyle w:val="ProductList-Body"/>
      </w:pPr>
    </w:p>
    <w:p w:rsidR="00892871" w:rsidRDefault="0032500E">
      <w:pPr>
        <w:pStyle w:val="ProductList-Offering2HeadingNoBorder"/>
        <w:outlineLvl w:val="2"/>
      </w:pPr>
      <w:r>
        <w:t>Usługi Microsoft Dynamics 365</w:t>
      </w:r>
      <w:r>
        <w:fldChar w:fldCharType="begin"/>
      </w:r>
      <w:r>
        <w:instrText xml:space="preserve"> TC "</w:instrText>
      </w:r>
      <w:bookmarkStart w:id="383" w:name="_Toc520808772"/>
      <w:r>
        <w:instrText>Usługi Microsoft Dynamics 365</w:instrText>
      </w:r>
      <w:bookmarkEnd w:id="383"/>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16"/>
        <w:gridCol w:w="5274"/>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A71BFF">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Team Members,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w:t>
            </w:r>
          </w:p>
        </w:tc>
      </w:tr>
      <w:tr w:rsidR="00892871" w:rsidRPr="00A71BFF">
        <w:tc>
          <w:tcPr>
            <w:tcW w:w="624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Self-Serve na Dynamics AX</w:t>
            </w:r>
          </w:p>
        </w:tc>
      </w:tr>
      <w:tr w:rsidR="00892871" w:rsidRPr="00A71BFF">
        <w:tc>
          <w:tcPr>
            <w:tcW w:w="624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Essentials</w:t>
            </w:r>
          </w:p>
        </w:tc>
      </w:tr>
      <w:tr w:rsidR="00892871" w:rsidRPr="00A71BFF">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Team Members (wersja lokalna)</w:t>
            </w:r>
          </w:p>
        </w:tc>
      </w:tr>
      <w:tr w:rsidR="00892871" w:rsidRPr="00A71BFF">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 (na Urządzenie)</w:t>
            </w:r>
          </w:p>
        </w:tc>
      </w:tr>
      <w:tr w:rsidR="00892871" w:rsidRPr="00A71BFF">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t-BR"/>
              </w:rPr>
            </w:pPr>
            <w:r w:rsidRPr="00A71BFF">
              <w:rPr>
                <w:lang w:val="pt-BR"/>
              </w:rPr>
              <w:t>Licencja Dostępowa (CAL) na Dynamics 365 for Operations Device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Activity</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A71BFF">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A71BFF">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AX Enterprise</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Sales,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A71BFF">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A71BFF">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Customer Service,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rsidRPr="00A71BFF">
        <w:tc>
          <w:tcPr>
            <w:tcW w:w="624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Dynamics 365 Plan 1,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A71BFF">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Case Management,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for Sales (wersja lokalna)</w:t>
            </w:r>
          </w:p>
        </w:tc>
      </w:tr>
      <w:tr w:rsidR="00892871" w:rsidRPr="00A71BFF">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Professional</w:t>
            </w:r>
          </w:p>
        </w:tc>
      </w:tr>
    </w:tbl>
    <w:p w:rsidR="00892871" w:rsidRPr="00A71BFF" w:rsidRDefault="00892871">
      <w:pPr>
        <w:pStyle w:val="ProductList-Body"/>
        <w:rPr>
          <w:lang w:val="pl-PL"/>
        </w:rPr>
      </w:pPr>
    </w:p>
    <w:p w:rsidR="00892871" w:rsidRDefault="0032500E">
      <w:pPr>
        <w:pStyle w:val="ProductList-Offering2HeadingNoBorder"/>
        <w:outlineLvl w:val="2"/>
      </w:pPr>
      <w:r>
        <w:t>Aplikacje Office 365</w:t>
      </w:r>
      <w:r>
        <w:fldChar w:fldCharType="begin"/>
      </w:r>
      <w:r>
        <w:instrText xml:space="preserve"> TC "</w:instrText>
      </w:r>
      <w:bookmarkStart w:id="384" w:name="_Toc520808773"/>
      <w:r>
        <w:instrText>Aplikacje Office 365</w:instrText>
      </w:r>
      <w:bookmarkEnd w:id="384"/>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Professional Plus</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Professional</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Standard</w:t>
            </w:r>
          </w:p>
        </w:tc>
      </w:tr>
    </w:tbl>
    <w:p w:rsidR="00892871" w:rsidRDefault="00892871">
      <w:pPr>
        <w:pStyle w:val="ProductList-Body"/>
      </w:pPr>
    </w:p>
    <w:p w:rsidR="00892871" w:rsidRDefault="0032500E">
      <w:pPr>
        <w:pStyle w:val="ProductList-Offering2HeadingNoBorder"/>
        <w:outlineLvl w:val="2"/>
      </w:pPr>
      <w:r>
        <w:t>Pakiety Office 365 Suites</w:t>
      </w:r>
      <w:r>
        <w:fldChar w:fldCharType="begin"/>
      </w:r>
      <w:r>
        <w:instrText xml:space="preserve"> TC "</w:instrText>
      </w:r>
      <w:bookmarkStart w:id="385" w:name="_Toc520808774"/>
      <w:r>
        <w:instrText>Pakiety Office 365 Suites</w:instrText>
      </w:r>
      <w:bookmarkEnd w:id="385"/>
      <w:r>
        <w:instrText>"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LS typu From SA na Użytkownika na usługę Office 365 (Enterprise E1, E3, E5 i Government E1, E3, E4) zapewniają te same Korzyści z Pakietu SA co Licencje Uprawniające.</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LS typu From SA na Użytkownika wymagają odpowiednich Pakietów Licencji Dostępowych (CAL) typu Bridge lub LS na Użytkownika wymienionych poniżej:</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767"/>
        <w:gridCol w:w="3360"/>
        <w:gridCol w:w="3663"/>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3800" w:type="dxa"/>
            <w:tcBorders>
              <w:top w:val="single" w:sz="4" w:space="0" w:color="0070C0"/>
            </w:tcBorders>
            <w:shd w:val="clear" w:color="auto" w:fill="0070C0"/>
          </w:tcPr>
          <w:p w:rsidR="00892871" w:rsidRDefault="0032500E">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892871" w:rsidRPr="00A71BFF" w:rsidRDefault="0032500E">
            <w:pPr>
              <w:pStyle w:val="ProductList-TableBody"/>
              <w:rPr>
                <w:lang w:val="pl-PL"/>
              </w:rPr>
            </w:pPr>
            <w:r w:rsidRPr="00A71BFF">
              <w:rPr>
                <w:color w:val="FFFFFF"/>
                <w:lang w:val="pl-PL"/>
              </w:rPr>
              <w:t>Wymagane: Pakiet Licencji Dostępowych (CAL) typu Bridge lub LS na Użytkownika</w:t>
            </w:r>
          </w:p>
        </w:tc>
      </w:tr>
      <w:tr w:rsidR="00892871">
        <w:tc>
          <w:tcPr>
            <w:tcW w:w="4160" w:type="dxa"/>
            <w:tcBorders>
              <w:top w:val="single" w:sz="4" w:space="0" w:color="6E6E6E"/>
              <w:left w:val="single" w:sz="4" w:space="0" w:color="6E6E6E"/>
              <w:bottom w:val="single" w:sz="4" w:space="0" w:color="6E6E6E"/>
            </w:tcBorders>
          </w:tcPr>
          <w:p w:rsidR="00892871" w:rsidRDefault="0032500E">
            <w:pPr>
              <w:pStyle w:val="ProductList-TableBody"/>
            </w:pPr>
            <w:r>
              <w:t>Licencja typu From SA na usługę Office 365 Enterprise/Government E1</w:t>
            </w:r>
          </w:p>
        </w:tc>
        <w:tc>
          <w:tcPr>
            <w:tcW w:w="3800" w:type="dxa"/>
          </w:tcPr>
          <w:p w:rsidR="00892871" w:rsidRDefault="0032500E">
            <w:pPr>
              <w:pStyle w:val="ProductList-TableBody"/>
            </w:pPr>
            <w:r>
              <w:t>Core CAL Suite</w:t>
            </w:r>
          </w:p>
        </w:tc>
        <w:tc>
          <w:tcPr>
            <w:tcW w:w="4160" w:type="dxa"/>
            <w:tcBorders>
              <w:top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Podstawowa Licencja Dostępowa (CAL) typu Bridge na usługę Office 365 lub</w:t>
            </w:r>
          </w:p>
          <w:p w:rsidR="00892871" w:rsidRDefault="0032500E">
            <w:pPr>
              <w:pStyle w:val="ProductList-TableBody"/>
            </w:pPr>
            <w:r>
              <w:t>Enterprise Mobility + Security</w:t>
            </w:r>
          </w:p>
        </w:tc>
      </w:tr>
      <w:tr w:rsidR="00892871">
        <w:tc>
          <w:tcPr>
            <w:tcW w:w="4160" w:type="dxa"/>
            <w:tcBorders>
              <w:top w:val="single" w:sz="4" w:space="0" w:color="6E6E6E"/>
              <w:left w:val="single" w:sz="4" w:space="0" w:color="6E6E6E"/>
              <w:bottom w:val="single" w:sz="4" w:space="0" w:color="6E6E6E"/>
            </w:tcBorders>
          </w:tcPr>
          <w:p w:rsidR="00892871" w:rsidRPr="00A71BFF" w:rsidRDefault="0032500E">
            <w:pPr>
              <w:pStyle w:val="ProductList-TableBody"/>
              <w:rPr>
                <w:lang w:val="pt-BR"/>
              </w:rPr>
            </w:pPr>
            <w:r w:rsidRPr="00A71BFF">
              <w:rPr>
                <w:lang w:val="pt-BR"/>
              </w:rPr>
              <w:t>Licencja typu From SA na usługę Office 365 (Enterprise E3, E5 i Government E3, E4)</w:t>
            </w:r>
          </w:p>
        </w:tc>
        <w:tc>
          <w:tcPr>
            <w:tcW w:w="3800" w:type="dxa"/>
          </w:tcPr>
          <w:p w:rsidR="00892871" w:rsidRDefault="0032500E">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4160" w:type="dxa"/>
            <w:tcBorders>
              <w:top w:val="single" w:sz="4" w:space="0" w:color="6E6E6E"/>
              <w:left w:val="single" w:sz="4" w:space="0" w:color="6E6E6E"/>
              <w:bottom w:val="single" w:sz="4" w:space="0" w:color="6E6E6E"/>
            </w:tcBorders>
          </w:tcPr>
          <w:p w:rsidR="00892871" w:rsidRPr="00A71BFF" w:rsidRDefault="0032500E">
            <w:pPr>
              <w:pStyle w:val="ProductList-TableBody"/>
              <w:rPr>
                <w:lang w:val="pt-BR"/>
              </w:rPr>
            </w:pPr>
            <w:r w:rsidRPr="00A71BFF">
              <w:rPr>
                <w:lang w:val="pt-BR"/>
              </w:rPr>
              <w:t>Licencja typu From SA na usługę Office 365 (Enterprise E3, E5 i Government E3, E4)</w:t>
            </w:r>
          </w:p>
        </w:tc>
        <w:tc>
          <w:tcPr>
            <w:tcW w:w="3800" w:type="dxa"/>
          </w:tcPr>
          <w:p w:rsidR="00892871" w:rsidRPr="00A71BFF" w:rsidRDefault="0032500E">
            <w:pPr>
              <w:pStyle w:val="ProductList-TableBody"/>
              <w:rPr>
                <w:lang w:val="pl-PL"/>
              </w:rPr>
            </w:pPr>
            <w:r w:rsidRPr="00A71BFF">
              <w:rPr>
                <w:lang w:val="pl-PL"/>
              </w:rP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Enterprise Bridge na usługę Office 365 lub</w:t>
            </w:r>
          </w:p>
          <w:p w:rsidR="00892871" w:rsidRDefault="0032500E">
            <w:pPr>
              <w:pStyle w:val="ProductList-TableBody"/>
            </w:pPr>
            <w:r>
              <w:t>Enterprise Mobility + Security</w:t>
            </w:r>
          </w:p>
        </w:tc>
      </w:tr>
    </w:tbl>
    <w:p w:rsidR="00892871" w:rsidRDefault="00892871">
      <w:pPr>
        <w:pStyle w:val="ProductList-Body"/>
      </w:pPr>
    </w:p>
    <w:p w:rsidR="00892871" w:rsidRDefault="0032500E">
      <w:pPr>
        <w:pStyle w:val="ProductList-Offering2HeadingNoBorder"/>
        <w:outlineLvl w:val="2"/>
      </w:pPr>
      <w:r>
        <w:t>Project Online</w:t>
      </w:r>
      <w:r>
        <w:fldChar w:fldCharType="begin"/>
      </w:r>
      <w:r>
        <w:instrText xml:space="preserve"> TC "</w:instrText>
      </w:r>
      <w:bookmarkStart w:id="386" w:name="_Toc520808775"/>
      <w:r>
        <w:instrText>Project Online</w:instrText>
      </w:r>
      <w:bookmarkEnd w:id="386"/>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28"/>
        <w:gridCol w:w="5362"/>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Project Professional</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Project Server</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Project Professional</w:t>
            </w:r>
          </w:p>
        </w:tc>
      </w:tr>
      <w:tr w:rsidR="00892871" w:rsidRPr="00A71BFF">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Project Server</w:t>
            </w:r>
          </w:p>
        </w:tc>
      </w:tr>
    </w:tbl>
    <w:p w:rsidR="00892871" w:rsidRPr="00A71BFF" w:rsidRDefault="0032500E">
      <w:pPr>
        <w:pStyle w:val="ProductList-SectionHeading"/>
        <w:pageBreakBefore/>
        <w:outlineLvl w:val="0"/>
        <w:rPr>
          <w:lang w:val="pl-PL"/>
        </w:rPr>
      </w:pPr>
      <w:bookmarkStart w:id="387" w:name="_Sec562"/>
      <w:bookmarkEnd w:id="358"/>
      <w:r w:rsidRPr="00A71BFF">
        <w:rPr>
          <w:lang w:val="pl-PL"/>
        </w:rPr>
        <w:t>Dodatek D — Usługi Profesjonalne</w:t>
      </w:r>
      <w:r>
        <w:fldChar w:fldCharType="begin"/>
      </w:r>
      <w:r w:rsidRPr="00A71BFF">
        <w:rPr>
          <w:lang w:val="pl-PL"/>
        </w:rPr>
        <w:instrText xml:space="preserve"> TC "</w:instrText>
      </w:r>
      <w:bookmarkStart w:id="388" w:name="_Toc520808776"/>
      <w:r w:rsidRPr="00A71BFF">
        <w:rPr>
          <w:lang w:val="pl-PL"/>
        </w:rPr>
        <w:instrText>Dodatek D — Usługi Profesjonalne</w:instrText>
      </w:r>
      <w:bookmarkEnd w:id="388"/>
      <w:r w:rsidRPr="00A71BFF">
        <w:rPr>
          <w:lang w:val="pl-PL"/>
        </w:rPr>
        <w:instrText>" \l 1</w:instrText>
      </w:r>
      <w:r>
        <w:fldChar w:fldCharType="end"/>
      </w:r>
    </w:p>
    <w:p w:rsidR="00892871" w:rsidRPr="00A71BFF" w:rsidRDefault="0032500E">
      <w:pPr>
        <w:pStyle w:val="ProductList-Body"/>
        <w:rPr>
          <w:lang w:val="pl-PL"/>
        </w:rPr>
      </w:pPr>
      <w:r w:rsidRPr="00A71BFF">
        <w:rPr>
          <w:lang w:val="pl-PL"/>
        </w:rPr>
        <w:t>Niżej opisano Usługi Profesjonalne dostępne na podstawie Licencjonowania Zbiorowego Microsoft.</w:t>
      </w:r>
    </w:p>
    <w:p w:rsidR="00892871" w:rsidRPr="00A71BFF" w:rsidRDefault="0032500E">
      <w:pPr>
        <w:pStyle w:val="ProductList-Offering1Heading"/>
        <w:outlineLvl w:val="1"/>
        <w:rPr>
          <w:lang w:val="pl-PL"/>
        </w:rPr>
      </w:pPr>
      <w:bookmarkStart w:id="389" w:name="_Sec565"/>
      <w:r w:rsidRPr="00A71BFF">
        <w:rPr>
          <w:lang w:val="pl-PL"/>
        </w:rPr>
        <w:t>Oferty Usług Wsparcia Microsoft Premier</w:t>
      </w:r>
      <w:bookmarkEnd w:id="389"/>
      <w:r>
        <w:fldChar w:fldCharType="begin"/>
      </w:r>
      <w:r w:rsidRPr="00A71BFF">
        <w:rPr>
          <w:lang w:val="pl-PL"/>
        </w:rPr>
        <w:instrText xml:space="preserve"> TC "</w:instrText>
      </w:r>
      <w:bookmarkStart w:id="390" w:name="_Toc520808777"/>
      <w:r w:rsidRPr="00A71BFF">
        <w:rPr>
          <w:lang w:val="pl-PL"/>
        </w:rPr>
        <w:instrText>Oferty Usług Wsparcia Microsoft Premier</w:instrText>
      </w:r>
      <w:bookmarkEnd w:id="390"/>
      <w:r w:rsidRPr="00A71BFF">
        <w:rPr>
          <w:lang w:val="pl-PL"/>
        </w:rP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Plus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 10 godzin</w:t>
            </w:r>
          </w:p>
          <w:p w:rsidR="00892871" w:rsidRPr="00A71BFF" w:rsidRDefault="0032500E">
            <w:pPr>
              <w:pStyle w:val="ProductList-TableBody"/>
              <w:rPr>
                <w:lang w:val="pl-PL"/>
              </w:rPr>
            </w:pPr>
            <w:r w:rsidRPr="00A71BFF">
              <w:rPr>
                <w:lang w:val="pl-PL"/>
              </w:rPr>
              <w:t>+1 okresowa kontrola</w:t>
            </w:r>
          </w:p>
          <w:p w:rsidR="00892871" w:rsidRPr="00A71BFF" w:rsidRDefault="0032500E">
            <w:pPr>
              <w:pStyle w:val="ProductList-TableBody"/>
              <w:rPr>
                <w:lang w:val="pl-PL"/>
              </w:rPr>
            </w:pPr>
            <w:r w:rsidRPr="00A71BFF">
              <w:rPr>
                <w:lang w:val="pl-PL"/>
              </w:rPr>
              <w:t>+1 warsztaty</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160 godzin</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140 godzin</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r>
    </w:tbl>
    <w:p w:rsidR="00892871" w:rsidRPr="00A71BFF" w:rsidRDefault="0032500E">
      <w:pPr>
        <w:pStyle w:val="ProductList-Body"/>
        <w:rPr>
          <w:lang w:val="pl-PL"/>
        </w:rPr>
      </w:pPr>
      <w:r w:rsidRPr="00A71BFF">
        <w:rPr>
          <w:vertAlign w:val="superscript"/>
          <w:lang w:val="pl-PL"/>
        </w:rPr>
        <w:t xml:space="preserve">1 </w:t>
      </w:r>
      <w:r w:rsidRPr="00A71BFF">
        <w:rPr>
          <w:i/>
          <w:lang w:val="pl-PL"/>
        </w:rPr>
        <w:t>Zwykłe godziny robocze są ustalane lokalnie.</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2694"/>
        <w:gridCol w:w="2703"/>
        <w:gridCol w:w="2691"/>
        <w:gridCol w:w="2702"/>
      </w:tblGrid>
      <w:tr w:rsidR="008928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Klienta</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Katastrofalny wpływ na działalność: </w:t>
            </w:r>
          </w:p>
          <w:p w:rsidR="00892871" w:rsidRPr="00A71BFF" w:rsidRDefault="0032500E">
            <w:pPr>
              <w:pStyle w:val="ProductList-TableBody"/>
              <w:rPr>
                <w:lang w:val="pl-PL"/>
              </w:rPr>
            </w:pPr>
            <w:r w:rsidRPr="00A71BFF">
              <w:rPr>
                <w:lang w:val="pl-PL"/>
              </w:rPr>
              <w:t>Podstawowe (krytyczne) procesy biznesowe przestały funkcjonować i nie można kontynuować pracy</w:t>
            </w:r>
          </w:p>
          <w:p w:rsidR="00892871" w:rsidRDefault="0032500E">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pierwszy telefon w czasie nie dłuższym niż 1 godzina</w:t>
            </w:r>
          </w:p>
          <w:p w:rsidR="00892871" w:rsidRPr="00A71BFF" w:rsidRDefault="0032500E">
            <w:pPr>
              <w:pStyle w:val="ProductList-TableBody"/>
              <w:rPr>
                <w:lang w:val="pl-PL"/>
              </w:rPr>
            </w:pPr>
            <w:r w:rsidRPr="00A71BFF">
              <w:rPr>
                <w:lang w:val="pl-PL"/>
              </w:rPr>
              <w:t>Zasoby Microsoft jak najszybciej na terenie klienta</w:t>
            </w:r>
          </w:p>
          <w:p w:rsidR="00892871" w:rsidRPr="00A71BFF" w:rsidRDefault="0032500E">
            <w:pPr>
              <w:pStyle w:val="ProductList-TableBody"/>
              <w:rPr>
                <w:lang w:val="pl-PL"/>
              </w:rPr>
            </w:pPr>
            <w:r w:rsidRPr="00A71BFF">
              <w:rPr>
                <w:lang w:val="pl-PL"/>
              </w:rPr>
              <w:t>Praca w systemie 24 godziny przez 7 dni w tygodniu</w:t>
            </w:r>
          </w:p>
          <w:p w:rsidR="00892871" w:rsidRPr="00A71BFF" w:rsidRDefault="0032500E">
            <w:pPr>
              <w:pStyle w:val="ProductList-TableBody"/>
              <w:rPr>
                <w:lang w:val="pl-PL"/>
              </w:rPr>
            </w:pPr>
            <w:r w:rsidRPr="00A71BFF">
              <w:rPr>
                <w:lang w:val="pl-PL"/>
              </w:rPr>
              <w:t>Błyskawiczna eskalacja w Microsoft do zespołów produktowych</w:t>
            </w:r>
          </w:p>
          <w:p w:rsidR="00892871" w:rsidRPr="00A71BFF" w:rsidRDefault="0032500E">
            <w:pPr>
              <w:pStyle w:val="ProductList-TableBody"/>
              <w:rPr>
                <w:lang w:val="pl-PL"/>
              </w:rPr>
            </w:pPr>
            <w:r w:rsidRPr="00A71BFF">
              <w:rPr>
                <w:lang w:val="pl-PL"/>
              </w:rP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Powiadomienie kadry kierowniczej wyższego szczebla Klienta </w:t>
            </w:r>
          </w:p>
          <w:p w:rsidR="00892871" w:rsidRPr="00A71BFF" w:rsidRDefault="0032500E">
            <w:pPr>
              <w:pStyle w:val="ProductList-TableBody"/>
              <w:rPr>
                <w:lang w:val="pl-PL"/>
              </w:rPr>
            </w:pPr>
            <w:r w:rsidRPr="00A71BFF">
              <w:rPr>
                <w:lang w:val="pl-PL"/>
              </w:rPr>
              <w:t>Alokacja odpowiednich zasobów w celu zapewnienia całodobowej pomocy przez 7 dni w tygodniu</w:t>
            </w:r>
            <w:r w:rsidRPr="00A71BFF">
              <w:rPr>
                <w:vertAlign w:val="superscript"/>
                <w:lang w:val="pl-PL"/>
              </w:rPr>
              <w:t>2</w:t>
            </w:r>
          </w:p>
          <w:p w:rsidR="00892871" w:rsidRPr="00A71BFF" w:rsidRDefault="0032500E">
            <w:pPr>
              <w:pStyle w:val="ProductList-TableBody"/>
              <w:rPr>
                <w:lang w:val="pl-PL"/>
              </w:rPr>
            </w:pPr>
            <w:r w:rsidRPr="00A71BFF">
              <w:rPr>
                <w:lang w:val="pl-PL"/>
              </w:rPr>
              <w:t>Bezzwłoczne powiadomienie władz kontrolujących zmiany o sytuacji oraz podjęcie przez nie koniecznych działań</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Krytyczny wpływ na działalność: </w:t>
            </w:r>
          </w:p>
          <w:p w:rsidR="00892871" w:rsidRPr="00A71BFF" w:rsidRDefault="0032500E">
            <w:pPr>
              <w:pStyle w:val="ProductList-TableBody"/>
              <w:rPr>
                <w:lang w:val="pl-PL"/>
              </w:rPr>
            </w:pPr>
            <w:r w:rsidRPr="00A71BFF">
              <w:rPr>
                <w:lang w:val="pl-PL"/>
              </w:rPr>
              <w:t>Znacząca utrata lub obniżenie jakości usług</w:t>
            </w:r>
          </w:p>
          <w:p w:rsidR="00892871" w:rsidRPr="00A71BFF" w:rsidRDefault="0032500E">
            <w:pPr>
              <w:pStyle w:val="ProductList-TableBody"/>
              <w:rPr>
                <w:lang w:val="pl-PL"/>
              </w:rPr>
            </w:pPr>
            <w:r w:rsidRPr="00A71BFF">
              <w:rPr>
                <w:lang w:val="pl-PL"/>
              </w:rP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pierwszy telefon w czasie nie dłuższym niż 1 godzina</w:t>
            </w:r>
          </w:p>
          <w:p w:rsidR="00892871" w:rsidRPr="00A71BFF" w:rsidRDefault="0032500E">
            <w:pPr>
              <w:pStyle w:val="ProductList-TableBody"/>
              <w:rPr>
                <w:lang w:val="pl-PL"/>
              </w:rPr>
            </w:pPr>
            <w:r w:rsidRPr="00A71BFF">
              <w:rPr>
                <w:lang w:val="pl-PL"/>
              </w:rPr>
              <w:t>Zależnie od potrzeb, zasoby Microsoft w lokalizacji klienta</w:t>
            </w:r>
          </w:p>
          <w:p w:rsidR="00892871" w:rsidRPr="00A71BFF" w:rsidRDefault="0032500E">
            <w:pPr>
              <w:pStyle w:val="ProductList-TableBody"/>
              <w:rPr>
                <w:lang w:val="pl-PL"/>
              </w:rPr>
            </w:pPr>
            <w:r w:rsidRPr="00A71BFF">
              <w:rPr>
                <w:lang w:val="pl-PL"/>
              </w:rPr>
              <w:t>Praca w systemie 24 godziny przez 7 dni w tygodniu</w:t>
            </w:r>
          </w:p>
          <w:p w:rsidR="00892871" w:rsidRPr="00A71BFF" w:rsidRDefault="0032500E">
            <w:pPr>
              <w:pStyle w:val="ProductList-TableBody"/>
              <w:rPr>
                <w:lang w:val="pl-PL"/>
              </w:rPr>
            </w:pPr>
            <w:r w:rsidRPr="00A71BFF">
              <w:rPr>
                <w:lang w:val="pl-PL"/>
              </w:rP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Alokacja odpowiednich zasobów w celu zapewnienia całodobowej pomocy przez 7 dni w tygodniu</w:t>
            </w:r>
            <w:r w:rsidRPr="00A71BFF">
              <w:rPr>
                <w:vertAlign w:val="superscript"/>
                <w:lang w:val="pl-PL"/>
              </w:rPr>
              <w:t>2</w:t>
            </w:r>
          </w:p>
          <w:p w:rsidR="00892871" w:rsidRPr="00A71BFF" w:rsidRDefault="0032500E">
            <w:pPr>
              <w:pStyle w:val="ProductList-TableBody"/>
              <w:rPr>
                <w:lang w:val="pl-PL"/>
              </w:rPr>
            </w:pPr>
            <w:r w:rsidRPr="00A71BFF">
              <w:rPr>
                <w:lang w:val="pl-PL"/>
              </w:rPr>
              <w:t>Bezzwłoczne powiadomienie władz kontrolujących zmiany o sytuacji oraz podjęcie przez nie koniecznych działań</w:t>
            </w:r>
          </w:p>
          <w:p w:rsidR="00892871" w:rsidRDefault="0032500E">
            <w:pPr>
              <w:pStyle w:val="ProductList-TableBody"/>
            </w:pPr>
            <w:r>
              <w:t>Powiadomienie kadry kierowniczej</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Umiarkowany wpływ na działalność: </w:t>
            </w:r>
          </w:p>
          <w:p w:rsidR="00892871" w:rsidRPr="00A71BFF" w:rsidRDefault="0032500E">
            <w:pPr>
              <w:pStyle w:val="ProductList-TableBody"/>
              <w:rPr>
                <w:lang w:val="pl-PL"/>
              </w:rPr>
            </w:pPr>
            <w:r w:rsidRPr="00A71BFF">
              <w:rPr>
                <w:lang w:val="pl-PL"/>
              </w:rPr>
              <w:t>Umiarkowana utrata lub obniżenie jakości usług, jednakże praca może być kontynuowana mimo zakłóceń.</w:t>
            </w:r>
          </w:p>
          <w:p w:rsidR="00892871" w:rsidRPr="00A71BFF" w:rsidRDefault="0032500E">
            <w:pPr>
              <w:pStyle w:val="ProductList-TableBody"/>
              <w:rPr>
                <w:lang w:val="pl-PL"/>
              </w:rPr>
            </w:pPr>
            <w:r w:rsidRPr="00A71BFF">
              <w:rPr>
                <w:lang w:val="pl-PL"/>
              </w:rPr>
              <w:t>Wymagana interwencja w ciągu 2 Godzin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pierwsze wezwanie w czasie nie dłuższym niż 2 godziny</w:t>
            </w:r>
          </w:p>
          <w:p w:rsidR="00892871" w:rsidRPr="00A71BFF" w:rsidRDefault="0032500E">
            <w:pPr>
              <w:pStyle w:val="ProductList-TableBody"/>
              <w:rPr>
                <w:lang w:val="pl-PL"/>
              </w:rPr>
            </w:pPr>
            <w:r w:rsidRPr="00A71BFF">
              <w:rPr>
                <w:lang w:val="pl-PL"/>
              </w:rPr>
              <w:t>Prace realizowane wyłącznie w godzinach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Przydzielenie odpowiednich zasobów w celu umożliwienia prowadzenia ciągłych prac w Godzinach Pracy</w:t>
            </w:r>
            <w:r w:rsidRPr="00A71BFF">
              <w:rPr>
                <w:vertAlign w:val="superscript"/>
                <w:lang w:val="pl-PL"/>
              </w:rPr>
              <w:t>1</w:t>
            </w:r>
          </w:p>
          <w:p w:rsidR="00892871" w:rsidRPr="00A71BFF" w:rsidRDefault="0032500E">
            <w:pPr>
              <w:pStyle w:val="ProductList-TableBody"/>
              <w:rPr>
                <w:lang w:val="pl-PL"/>
              </w:rPr>
            </w:pPr>
            <w:r w:rsidRPr="00A71BFF">
              <w:rPr>
                <w:lang w:val="pl-PL"/>
              </w:rPr>
              <w:t>Powiadomienie i reakcja decydentów kontrolujących zmiany w ciągu 4 Godzin Roboczych</w:t>
            </w:r>
            <w:r w:rsidRPr="00A71BFF">
              <w:rPr>
                <w:vertAlign w:val="superscript"/>
                <w:lang w:val="pl-PL"/>
              </w:rPr>
              <w:t>1</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Minimalny wpływ na działalność: </w:t>
            </w:r>
          </w:p>
          <w:p w:rsidR="00892871" w:rsidRPr="00A71BFF" w:rsidRDefault="0032500E">
            <w:pPr>
              <w:pStyle w:val="ProductList-TableBody"/>
              <w:rPr>
                <w:lang w:val="pl-PL"/>
              </w:rPr>
            </w:pPr>
            <w:r w:rsidRPr="00A71BFF">
              <w:rPr>
                <w:lang w:val="pl-PL"/>
              </w:rPr>
              <w:t>Działalność w głównej mierze prowadzona, z niewielkim zakłóceniem usług lub bez zakłóceń.</w:t>
            </w:r>
          </w:p>
          <w:p w:rsidR="00892871" w:rsidRPr="00A71BFF" w:rsidRDefault="0032500E">
            <w:pPr>
              <w:pStyle w:val="ProductList-TableBody"/>
              <w:rPr>
                <w:lang w:val="pl-PL"/>
              </w:rPr>
            </w:pPr>
            <w:r w:rsidRPr="00A71BFF">
              <w:rPr>
                <w:lang w:val="pl-PL"/>
              </w:rPr>
              <w:t>Wymagana interwencja w ciągu 4 Godzin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pierwsze wezwanie w czasie nie dłuższym niż 4 godziny</w:t>
            </w:r>
          </w:p>
          <w:p w:rsidR="00892871" w:rsidRPr="00A71BFF" w:rsidRDefault="0032500E">
            <w:pPr>
              <w:pStyle w:val="ProductList-TableBody"/>
              <w:rPr>
                <w:lang w:val="pl-PL"/>
              </w:rPr>
            </w:pPr>
            <w:r w:rsidRPr="00A71BFF">
              <w:rPr>
                <w:lang w:val="pl-PL"/>
              </w:rPr>
              <w:t>Prace realizowane wyłącznie w godzinach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Dokładne informacje kontaktowe osoby odpowiedzialnej za rozwiązanie problemu</w:t>
            </w:r>
          </w:p>
          <w:p w:rsidR="00892871" w:rsidRDefault="0032500E">
            <w:pPr>
              <w:pStyle w:val="ProductList-TableBody"/>
            </w:pPr>
            <w:r>
              <w:t>Reakcja w ciągu 24 godzin</w:t>
            </w:r>
          </w:p>
        </w:tc>
      </w:tr>
    </w:tbl>
    <w:p w:rsidR="00892871" w:rsidRPr="00A71BFF" w:rsidRDefault="0032500E">
      <w:pPr>
        <w:pStyle w:val="ProductList-Body"/>
        <w:rPr>
          <w:lang w:val="pl-PL"/>
        </w:rPr>
      </w:pPr>
      <w:r w:rsidRPr="00A71BFF">
        <w:rPr>
          <w:vertAlign w:val="superscript"/>
          <w:lang w:val="pl-PL"/>
        </w:rPr>
        <w:t>1</w:t>
      </w:r>
      <w:r w:rsidRPr="00A71BFF">
        <w:rPr>
          <w:i/>
          <w:lang w:val="pl-PL"/>
        </w:rPr>
        <w:t>Zwykłe godziny robocze są ustalane lokalnie.</w:t>
      </w:r>
    </w:p>
    <w:p w:rsidR="00892871" w:rsidRPr="00A71BFF" w:rsidRDefault="0032500E">
      <w:pPr>
        <w:pStyle w:val="ProductList-Body"/>
        <w:rPr>
          <w:lang w:val="pl-PL"/>
        </w:rPr>
      </w:pPr>
      <w:r w:rsidRPr="00A71BFF">
        <w:rPr>
          <w:vertAlign w:val="superscript"/>
          <w:lang w:val="pl-PL"/>
        </w:rPr>
        <w:t>2</w:t>
      </w:r>
      <w:r w:rsidRPr="00A71BFF">
        <w:rPr>
          <w:i/>
          <w:lang w:val="pl-PL"/>
        </w:rPr>
        <w:t>Jeśli zasoby i informacje dostarczone przez Klienta nie będą wystarczające do kontynuowania przez Microsoft pracy w celu rozwiązania problemu, Microsoft może obniżyć poziom ważności tego problemu.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Powiązane reguły biznesowe</w:t>
      </w:r>
    </w:p>
    <w:p w:rsidR="00892871" w:rsidRPr="00A71BFF" w:rsidRDefault="0032500E">
      <w:pPr>
        <w:pStyle w:val="ProductList-Body"/>
        <w:rPr>
          <w:lang w:val="pl-PL"/>
        </w:rPr>
      </w:pPr>
      <w:r w:rsidRPr="00A71BFF">
        <w:rPr>
          <w:lang w:val="pl-PL"/>
        </w:rP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892871" w:rsidRPr="00A71BFF" w:rsidRDefault="0032500E">
      <w:pPr>
        <w:pStyle w:val="ProductList-Offering1Heading"/>
        <w:outlineLvl w:val="1"/>
        <w:rPr>
          <w:lang w:val="pl-PL"/>
        </w:rPr>
      </w:pPr>
      <w:bookmarkStart w:id="391" w:name="_Sec566"/>
      <w:r w:rsidRPr="00A71BFF">
        <w:rPr>
          <w:lang w:val="pl-PL"/>
        </w:rPr>
        <w:t>Oferta Cyfrowych Usług Doradczych Microsoft</w:t>
      </w:r>
      <w:bookmarkEnd w:id="391"/>
      <w:r>
        <w:fldChar w:fldCharType="begin"/>
      </w:r>
      <w:r w:rsidRPr="00A71BFF">
        <w:rPr>
          <w:lang w:val="pl-PL"/>
        </w:rPr>
        <w:instrText xml:space="preserve"> TC "</w:instrText>
      </w:r>
      <w:bookmarkStart w:id="392" w:name="_Toc520808778"/>
      <w:r w:rsidRPr="00A71BFF">
        <w:rPr>
          <w:lang w:val="pl-PL"/>
        </w:rPr>
        <w:instrText>Oferta Cyfrowych Usług Doradczych Microsoft</w:instrText>
      </w:r>
      <w:bookmarkEnd w:id="392"/>
      <w:r w:rsidRPr="00A71BFF">
        <w:rPr>
          <w:lang w:val="pl-PL"/>
        </w:rPr>
        <w:instrText>" \l 2</w:instrText>
      </w:r>
      <w:r>
        <w:fldChar w:fldCharType="end"/>
      </w:r>
    </w:p>
    <w:p w:rsidR="00892871" w:rsidRPr="00A71BFF" w:rsidRDefault="0032500E">
      <w:pPr>
        <w:pStyle w:val="ProductList-Body"/>
        <w:rPr>
          <w:lang w:val="pl-PL"/>
        </w:rPr>
      </w:pPr>
      <w:r w:rsidRPr="00A71BFF">
        <w:rPr>
          <w:lang w:val="pl-PL"/>
        </w:rP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8928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Enterprise Strategy Portfolio</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9RO-xxxx</w:t>
            </w: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Rocznie łącznie maksymalnie 1600 godzin pracy Doradcy Cyfrowego Microsoft oraz Zespołu Świadczenia Usług Enterprise</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rsidRPr="00A71BFF">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Moduły Cyfrowych Usług Doradczych</w:t>
      </w:r>
    </w:p>
    <w:p w:rsidR="00892871" w:rsidRPr="00A71BFF" w:rsidRDefault="0032500E">
      <w:pPr>
        <w:pStyle w:val="ProductList-Body"/>
        <w:rPr>
          <w:lang w:val="pl-PL"/>
        </w:rPr>
      </w:pPr>
      <w:r w:rsidRPr="00A71BFF">
        <w:rPr>
          <w:lang w:val="pl-PL"/>
        </w:rPr>
        <w:t>Cyfrowe Usługi Doradcze obejmują co najmniej jeden moduł Cyfrowych Usług Doradczych (zgodnie z dokumentacją zawartą w Planie Świadczenia Usługi).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Usługi nieobjęte Zakresem</w:t>
      </w:r>
    </w:p>
    <w:p w:rsidR="00892871" w:rsidRPr="00A71BFF" w:rsidRDefault="0032500E">
      <w:pPr>
        <w:pStyle w:val="ProductList-Body"/>
        <w:rPr>
          <w:lang w:val="pl-PL"/>
        </w:rPr>
      </w:pPr>
      <w:r w:rsidRPr="00A71BFF">
        <w:rPr>
          <w:lang w:val="pl-PL"/>
        </w:rP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Zobowiązania Klienta</w:t>
      </w:r>
    </w:p>
    <w:p w:rsidR="00892871" w:rsidRPr="00A71BFF" w:rsidRDefault="0032500E">
      <w:pPr>
        <w:pStyle w:val="ProductList-Body"/>
        <w:rPr>
          <w:lang w:val="pl-PL"/>
        </w:rPr>
      </w:pPr>
      <w:r w:rsidRPr="00A71BFF">
        <w:rPr>
          <w:lang w:val="pl-PL"/>
        </w:rP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2871" w:rsidRDefault="0032500E">
      <w:pPr>
        <w:pStyle w:val="ProductList-Offering1Heading"/>
        <w:outlineLvl w:val="1"/>
      </w:pPr>
      <w:bookmarkStart w:id="393" w:name="_Sec567"/>
      <w:r>
        <w:t>Oferta Sales Productivity Accelerator</w:t>
      </w:r>
      <w:bookmarkEnd w:id="393"/>
      <w:r>
        <w:fldChar w:fldCharType="begin"/>
      </w:r>
      <w:r>
        <w:instrText xml:space="preserve"> TC "</w:instrText>
      </w:r>
      <w:bookmarkStart w:id="394" w:name="_Toc520808779"/>
      <w:r>
        <w:instrText>Oferta Sales Productivity Accelerator</w:instrText>
      </w:r>
      <w:bookmarkEnd w:id="394"/>
      <w:r>
        <w:instrText>" \l 2</w:instrText>
      </w:r>
      <w:r>
        <w:fldChar w:fldCharType="end"/>
      </w:r>
    </w:p>
    <w:p w:rsidR="00892871" w:rsidRDefault="0032500E">
      <w:pPr>
        <w:pStyle w:val="ProductList-ClauseHeading"/>
        <w:outlineLvl w:val="2"/>
      </w:pPr>
      <w:r>
        <w:t>Przegląd usług Sales Productivity Accelerator</w:t>
      </w:r>
    </w:p>
    <w:p w:rsidR="00892871" w:rsidRPr="00A71BFF" w:rsidRDefault="0032500E">
      <w:pPr>
        <w:pStyle w:val="ProductList-Body"/>
        <w:rPr>
          <w:lang w:val="pl-PL"/>
        </w:rPr>
      </w:pPr>
      <w:r w:rsidRPr="00A71BFF">
        <w:rPr>
          <w:lang w:val="pl-PL"/>
        </w:rPr>
        <w:t>Usługa Sales Productivity Accelerator jest świadczona przez Dział Usług Microsoft przez okres 4 (czterech) tygodni i ma na celu wdrożenie usługi Microsoft Dynamics 365 w określonym zakresie.</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Usługa Sales Productivity Accelerator obejmuje następujące rezultaty prac:</w:t>
      </w:r>
    </w:p>
    <w:p w:rsidR="00892871" w:rsidRPr="00A71BFF" w:rsidRDefault="0032500E" w:rsidP="0032500E">
      <w:pPr>
        <w:pStyle w:val="ProductList-Bullet"/>
        <w:numPr>
          <w:ilvl w:val="0"/>
          <w:numId w:val="62"/>
        </w:numPr>
        <w:rPr>
          <w:lang w:val="pl-PL"/>
        </w:rPr>
      </w:pPr>
      <w:r w:rsidRPr="00A71BFF">
        <w:rPr>
          <w:b/>
          <w:color w:val="00188F"/>
          <w:lang w:val="pl-PL"/>
        </w:rPr>
        <w:t>Plan Świadczenia Usług</w:t>
      </w:r>
      <w:r w:rsidRPr="00A71BFF">
        <w:rPr>
          <w:lang w:val="pl-PL"/>
        </w:rPr>
        <w:t>: opracowany przez Konsultanta Microsoft pod kątem spełnienia celów biznesowych klienta.</w:t>
      </w:r>
    </w:p>
    <w:p w:rsidR="00892871" w:rsidRPr="00A71BFF" w:rsidRDefault="0032500E" w:rsidP="0032500E">
      <w:pPr>
        <w:pStyle w:val="ProductList-Bullet"/>
        <w:numPr>
          <w:ilvl w:val="0"/>
          <w:numId w:val="62"/>
        </w:numPr>
        <w:rPr>
          <w:lang w:val="pl-PL"/>
        </w:rPr>
      </w:pPr>
      <w:r w:rsidRPr="00A71BFF">
        <w:rPr>
          <w:b/>
          <w:color w:val="00188F"/>
          <w:lang w:val="pl-PL"/>
        </w:rPr>
        <w:t>Warsztaty</w:t>
      </w:r>
      <w:r w:rsidRPr="00A71BFF">
        <w:rPr>
          <w:lang w:val="pl-PL"/>
        </w:rPr>
        <w:t>: poświęcimy łącznie 16 (szesnaście) godzin na warsztaty:</w:t>
      </w:r>
    </w:p>
    <w:p w:rsidR="00892871" w:rsidRPr="00A71BFF" w:rsidRDefault="0032500E" w:rsidP="0032500E">
      <w:pPr>
        <w:pStyle w:val="ProductList-Bullet"/>
        <w:numPr>
          <w:ilvl w:val="1"/>
          <w:numId w:val="62"/>
        </w:numPr>
        <w:rPr>
          <w:lang w:val="pl-PL"/>
        </w:rPr>
      </w:pPr>
      <w:r w:rsidRPr="00A71BFF">
        <w:rPr>
          <w:lang w:val="pl-PL"/>
        </w:rPr>
        <w:t>Maksymalnie 2 (dwa) warsztaty mające na celu rozpoznanie i zdefiniowanie najważniejszych sytuacji i scenariuszy oraz określenie wymagań biznesowych na podstawie informacji przekazanych przez Klienta, aż po ustawienia konfiguracyjne;</w:t>
      </w:r>
    </w:p>
    <w:p w:rsidR="00892871" w:rsidRPr="00A71BFF" w:rsidRDefault="0032500E" w:rsidP="0032500E">
      <w:pPr>
        <w:pStyle w:val="ProductList-Bullet"/>
        <w:numPr>
          <w:ilvl w:val="1"/>
          <w:numId w:val="62"/>
        </w:numPr>
        <w:rPr>
          <w:lang w:val="pl-PL"/>
        </w:rPr>
      </w:pPr>
      <w:r w:rsidRPr="00A71BFF">
        <w:rPr>
          <w:lang w:val="pl-PL"/>
        </w:rPr>
        <w:t>Maksymalnie 4 (cztery) warsztaty analizy projektu podczas fazy budowania.</w:t>
      </w:r>
    </w:p>
    <w:p w:rsidR="00892871" w:rsidRPr="00A71BFF" w:rsidRDefault="0032500E" w:rsidP="0032500E">
      <w:pPr>
        <w:pStyle w:val="ProductList-Bullet"/>
        <w:numPr>
          <w:ilvl w:val="0"/>
          <w:numId w:val="62"/>
        </w:numPr>
        <w:rPr>
          <w:lang w:val="pl-PL"/>
        </w:rPr>
      </w:pPr>
      <w:r w:rsidRPr="00A71BFF">
        <w:rPr>
          <w:b/>
          <w:color w:val="00188F"/>
          <w:lang w:val="pl-PL"/>
        </w:rPr>
        <w:t>Raportowanie</w:t>
      </w:r>
      <w:r w:rsidRPr="00A71BFF">
        <w:rPr>
          <w:lang w:val="pl-PL"/>
        </w:rP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892871" w:rsidRPr="00A71BFF" w:rsidRDefault="0032500E" w:rsidP="0032500E">
      <w:pPr>
        <w:pStyle w:val="ProductList-Bullet"/>
        <w:numPr>
          <w:ilvl w:val="0"/>
          <w:numId w:val="62"/>
        </w:numPr>
        <w:rPr>
          <w:lang w:val="pl-PL"/>
        </w:rPr>
      </w:pPr>
      <w:r w:rsidRPr="00A71BFF">
        <w:rPr>
          <w:b/>
          <w:color w:val="00188F"/>
          <w:lang w:val="pl-PL"/>
        </w:rPr>
        <w:t>Konfiguracja</w:t>
      </w:r>
      <w:r w:rsidRPr="00A71BFF">
        <w:rPr>
          <w:lang w:val="pl-PL"/>
        </w:rP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892871" w:rsidRPr="00A71BFF" w:rsidRDefault="0032500E" w:rsidP="0032500E">
      <w:pPr>
        <w:pStyle w:val="ProductList-Bullet"/>
        <w:numPr>
          <w:ilvl w:val="0"/>
          <w:numId w:val="62"/>
        </w:numPr>
        <w:rPr>
          <w:lang w:val="pl-PL"/>
        </w:rPr>
      </w:pPr>
      <w:r w:rsidRPr="00A71BFF">
        <w:rPr>
          <w:b/>
          <w:color w:val="00188F"/>
          <w:lang w:val="pl-PL"/>
        </w:rPr>
        <w:t>Testy</w:t>
      </w:r>
      <w:r w:rsidRPr="00A71BFF">
        <w:rPr>
          <w:lang w:val="pl-PL"/>
        </w:rPr>
        <w:t>: poświęcimy maksymalnie 26 (dwadzieścia sześć) godzin na przeprowadzenie maksymalnie 2 (dwóch) testów (np. systemowego i UAT).</w:t>
      </w:r>
    </w:p>
    <w:p w:rsidR="00892871" w:rsidRPr="00A71BFF" w:rsidRDefault="0032500E" w:rsidP="0032500E">
      <w:pPr>
        <w:pStyle w:val="ProductList-Bullet"/>
        <w:numPr>
          <w:ilvl w:val="0"/>
          <w:numId w:val="62"/>
        </w:numPr>
        <w:rPr>
          <w:lang w:val="pl-PL"/>
        </w:rPr>
      </w:pPr>
      <w:r w:rsidRPr="00A71BFF">
        <w:rPr>
          <w:b/>
          <w:color w:val="00188F"/>
          <w:lang w:val="pl-PL"/>
        </w:rPr>
        <w:t>Szkolenie i transfer wiedzy</w:t>
      </w:r>
      <w:r w:rsidRPr="00A71BFF">
        <w:rPr>
          <w:lang w:val="pl-PL"/>
        </w:rPr>
        <w:t>: Zrealizujemy 1 (jedno) zorientowane produktowo szkolenie dla użytkowników Klienta o czasie trwania maksymalnie 4 (czterech) godzin.</w:t>
      </w:r>
    </w:p>
    <w:p w:rsidR="00892871" w:rsidRPr="00A71BFF" w:rsidRDefault="0032500E" w:rsidP="0032500E">
      <w:pPr>
        <w:pStyle w:val="ProductList-Bullet"/>
        <w:numPr>
          <w:ilvl w:val="0"/>
          <w:numId w:val="62"/>
        </w:numPr>
        <w:rPr>
          <w:lang w:val="pl-PL"/>
        </w:rPr>
      </w:pPr>
      <w:r w:rsidRPr="00A71BFF">
        <w:rPr>
          <w:b/>
          <w:color w:val="00188F"/>
          <w:lang w:val="pl-PL"/>
        </w:rPr>
        <w:t>Wsparcie wdrożeniowe</w:t>
      </w:r>
      <w:r w:rsidRPr="00A71BFF">
        <w:rPr>
          <w:lang w:val="pl-PL"/>
        </w:rPr>
        <w:t>: Zrealizujemy maksymalnie 40 (czterdzieści) godzin wsparcia podczas etapu wdrożeniowa i uruchomienia (tydzień 4), zgodnie z wcześniej ustalonym zakresem projektu i wymaganiami.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Zobowiązania Klienta</w:t>
      </w:r>
    </w:p>
    <w:p w:rsidR="00892871" w:rsidRPr="00A71BFF" w:rsidRDefault="0032500E">
      <w:pPr>
        <w:pStyle w:val="ProductList-Body"/>
        <w:rPr>
          <w:lang w:val="pl-PL"/>
        </w:rPr>
      </w:pPr>
      <w:r w:rsidRPr="00A71BFF">
        <w:rPr>
          <w:lang w:val="pl-PL"/>
        </w:rP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SectionHeading"/>
        <w:pageBreakBefore/>
        <w:outlineLvl w:val="0"/>
        <w:rPr>
          <w:lang w:val="pl-PL"/>
        </w:rPr>
      </w:pPr>
      <w:bookmarkStart w:id="395" w:name="_Sec563"/>
      <w:bookmarkEnd w:id="387"/>
      <w:r w:rsidRPr="00A71BFF">
        <w:rPr>
          <w:lang w:val="pl-PL"/>
        </w:rPr>
        <w:t>Załącznik E — Uzupełniające Postanowienia Umowy Programu</w:t>
      </w:r>
      <w:r>
        <w:fldChar w:fldCharType="begin"/>
      </w:r>
      <w:r w:rsidRPr="00A71BFF">
        <w:rPr>
          <w:lang w:val="pl-PL"/>
        </w:rPr>
        <w:instrText xml:space="preserve"> TC "</w:instrText>
      </w:r>
      <w:bookmarkStart w:id="396" w:name="_Toc520808780"/>
      <w:r w:rsidRPr="00A71BFF">
        <w:rPr>
          <w:lang w:val="pl-PL"/>
        </w:rPr>
        <w:instrText>Załącznik E — Uzupełniające Postanowienia Umowy Programu</w:instrText>
      </w:r>
      <w:bookmarkEnd w:id="396"/>
      <w:r w:rsidRPr="00A71BFF">
        <w:rPr>
          <w:lang w:val="pl-PL"/>
        </w:rPr>
        <w:instrText>" \l 1</w:instrText>
      </w:r>
      <w:r>
        <w:fldChar w:fldCharType="end"/>
      </w:r>
    </w:p>
    <w:p w:rsidR="00892871" w:rsidRPr="00A71BFF" w:rsidRDefault="0032500E">
      <w:pPr>
        <w:pStyle w:val="ProductList-Body"/>
        <w:rPr>
          <w:lang w:val="pl-PL"/>
        </w:rPr>
      </w:pPr>
      <w:r w:rsidRPr="00A71BFF">
        <w:rPr>
          <w:lang w:val="pl-PL"/>
        </w:rPr>
        <w:t>Poniższe postanowienia dotyczą zawartej przez Klienta umowy licencjonowania zbiorowego, zgodnie z adnotacjami.</w:t>
      </w:r>
    </w:p>
    <w:p w:rsidR="00892871" w:rsidRPr="00A71BFF" w:rsidRDefault="0032500E">
      <w:pPr>
        <w:pStyle w:val="ProductList-Offering1Heading"/>
        <w:outlineLvl w:val="1"/>
        <w:rPr>
          <w:lang w:val="pl-PL"/>
        </w:rPr>
      </w:pPr>
      <w:bookmarkStart w:id="397" w:name="_Sec568"/>
      <w:r w:rsidRPr="00A71BFF">
        <w:rPr>
          <w:lang w:val="pl-PL"/>
        </w:rPr>
        <w:t>Postanowienia Uzupełniające dla Programu Select Plus</w:t>
      </w:r>
      <w:bookmarkEnd w:id="397"/>
      <w:r>
        <w:fldChar w:fldCharType="begin"/>
      </w:r>
      <w:r w:rsidRPr="00A71BFF">
        <w:rPr>
          <w:lang w:val="pl-PL"/>
        </w:rPr>
        <w:instrText xml:space="preserve"> TC "</w:instrText>
      </w:r>
      <w:bookmarkStart w:id="398" w:name="_Toc520808781"/>
      <w:r w:rsidRPr="00A71BFF">
        <w:rPr>
          <w:lang w:val="pl-PL"/>
        </w:rPr>
        <w:instrText>Postanowienia Uzupełniające dla Programu Select Plus</w:instrText>
      </w:r>
      <w:bookmarkEnd w:id="398"/>
      <w:r w:rsidRPr="00A71BFF">
        <w:rPr>
          <w:lang w:val="pl-PL"/>
        </w:rPr>
        <w:instrText>" \l 2</w:instrText>
      </w:r>
      <w:r>
        <w:fldChar w:fldCharType="end"/>
      </w:r>
    </w:p>
    <w:p w:rsidR="00892871" w:rsidRPr="00A71BFF" w:rsidRDefault="0032500E">
      <w:pPr>
        <w:pStyle w:val="ProductList-Body"/>
        <w:rPr>
          <w:lang w:val="pl-PL"/>
        </w:rPr>
      </w:pPr>
      <w:r w:rsidRPr="00A71BFF">
        <w:rPr>
          <w:lang w:val="pl-PL"/>
        </w:rPr>
        <w:t>Program Select Plus wymaga minimalnej wielkości zamówienia wynoszącej 500 punktów na pulę w ciągu pierwszego roku. Wymóg dotyczący wielkości zamówienia może zostać anulowany w przypadku dostarczenia Uprawnionej Umowy.</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Poziomy Cenowe w ramach Programu Select Plus</w:t>
      </w:r>
    </w:p>
    <w:p w:rsidR="00892871" w:rsidRPr="00A71BFF" w:rsidRDefault="0032500E">
      <w:pPr>
        <w:pStyle w:val="ProductList-Body"/>
        <w:rPr>
          <w:lang w:val="pl-PL"/>
        </w:rPr>
      </w:pPr>
      <w:r w:rsidRPr="00A71BFF">
        <w:rPr>
          <w:lang w:val="pl-PL"/>
        </w:rP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Coroczne minima punktowe na Pulę</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w:t>
            </w:r>
          </w:p>
        </w:tc>
      </w:tr>
    </w:tbl>
    <w:p w:rsidR="00892871" w:rsidRPr="00A71BFF" w:rsidRDefault="0032500E">
      <w:pPr>
        <w:pStyle w:val="ProductList-Offering1Heading"/>
        <w:outlineLvl w:val="1"/>
        <w:rPr>
          <w:lang w:val="pl-PL"/>
        </w:rPr>
      </w:pPr>
      <w:bookmarkStart w:id="399" w:name="_Sec569"/>
      <w:r w:rsidRPr="00A71BFF">
        <w:rPr>
          <w:lang w:val="pl-PL"/>
        </w:rPr>
        <w:t>Definicja Zarządzania dla Uprawnionych Urządzeń</w:t>
      </w:r>
      <w:bookmarkEnd w:id="399"/>
      <w:r>
        <w:fldChar w:fldCharType="begin"/>
      </w:r>
      <w:r w:rsidRPr="00A71BFF">
        <w:rPr>
          <w:lang w:val="pl-PL"/>
        </w:rPr>
        <w:instrText xml:space="preserve"> TC "</w:instrText>
      </w:r>
      <w:bookmarkStart w:id="400" w:name="_Toc520808782"/>
      <w:r w:rsidRPr="00A71BFF">
        <w:rPr>
          <w:lang w:val="pl-PL"/>
        </w:rPr>
        <w:instrText>Definicja Zarządzania dla Uprawnionych Urządzeń</w:instrText>
      </w:r>
      <w:bookmarkEnd w:id="400"/>
      <w:r w:rsidRPr="00A71BFF">
        <w:rPr>
          <w:lang w:val="pl-PL"/>
        </w:rPr>
        <w:instrText>" \l 2</w:instrText>
      </w:r>
      <w:r>
        <w:fldChar w:fldCharType="end"/>
      </w:r>
    </w:p>
    <w:p w:rsidR="00892871" w:rsidRDefault="0032500E">
      <w:pPr>
        <w:pStyle w:val="ProductList-Body"/>
      </w:pPr>
      <w:r w:rsidRPr="00A71BFF">
        <w:rPr>
          <w:lang w:val="pl-PL"/>
        </w:rP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w:t>
      </w:r>
      <w:r>
        <w:t xml:space="preserve">Na przykład Klient zarządza każdym urządzeniem: </w:t>
      </w:r>
    </w:p>
    <w:p w:rsidR="00892871" w:rsidRPr="00A71BFF" w:rsidRDefault="0032500E" w:rsidP="0032500E">
      <w:pPr>
        <w:pStyle w:val="ProductList-Bullet"/>
        <w:numPr>
          <w:ilvl w:val="0"/>
          <w:numId w:val="63"/>
        </w:numPr>
        <w:rPr>
          <w:lang w:val="pl-PL"/>
        </w:rPr>
      </w:pPr>
      <w:r w:rsidRPr="00A71BFF">
        <w:rPr>
          <w:lang w:val="pl-PL"/>
        </w:rPr>
        <w:t>któremu zezwala na dołączenie się do własnej domeny lub</w:t>
      </w:r>
    </w:p>
    <w:p w:rsidR="00892871" w:rsidRPr="00A71BFF" w:rsidRDefault="0032500E" w:rsidP="0032500E">
      <w:pPr>
        <w:pStyle w:val="ProductList-Bullet"/>
        <w:numPr>
          <w:ilvl w:val="0"/>
          <w:numId w:val="63"/>
        </w:numPr>
        <w:rPr>
          <w:lang w:val="pl-PL"/>
        </w:rPr>
      </w:pPr>
      <w:r w:rsidRPr="00A71BFF">
        <w:rPr>
          <w:lang w:val="pl-PL"/>
        </w:rPr>
        <w:t>które uwierzytelnia w ramach wymogu na potrzeby korzystania z aplikacji w czasie gdy urządzenie znajduje się na terenie klienta, lub</w:t>
      </w:r>
    </w:p>
    <w:p w:rsidR="00892871" w:rsidRPr="00A71BFF" w:rsidRDefault="0032500E" w:rsidP="0032500E">
      <w:pPr>
        <w:pStyle w:val="ProductList-Bullet"/>
        <w:numPr>
          <w:ilvl w:val="0"/>
          <w:numId w:val="63"/>
        </w:numPr>
        <w:rPr>
          <w:lang w:val="pl-PL"/>
        </w:rPr>
      </w:pPr>
      <w:r w:rsidRPr="00A71BFF">
        <w:rPr>
          <w:lang w:val="pl-PL"/>
        </w:rPr>
        <w:t>na których instaluje agenty (np. agenty antywirusowe, chroniące przed złośliwym oprogramowaniem lub inne, wymagane zgodnie z zasadami polityki Klienta), lub</w:t>
      </w:r>
    </w:p>
    <w:p w:rsidR="00892871" w:rsidRPr="00A71BFF" w:rsidRDefault="0032500E" w:rsidP="0032500E">
      <w:pPr>
        <w:pStyle w:val="ProductList-Bullet"/>
        <w:numPr>
          <w:ilvl w:val="0"/>
          <w:numId w:val="63"/>
        </w:numPr>
        <w:rPr>
          <w:lang w:val="pl-PL"/>
        </w:rPr>
      </w:pPr>
      <w:r w:rsidRPr="00A71BFF">
        <w:rPr>
          <w:lang w:val="pl-PL"/>
        </w:rPr>
        <w:t>w przypadku których bezpośrednio lub pośrednio stosuje i egzekwuje zasady polityki grupy, lub</w:t>
      </w:r>
    </w:p>
    <w:p w:rsidR="00892871" w:rsidRPr="00A71BFF" w:rsidRDefault="0032500E" w:rsidP="0032500E">
      <w:pPr>
        <w:pStyle w:val="ProductList-Bullet"/>
        <w:numPr>
          <w:ilvl w:val="0"/>
          <w:numId w:val="63"/>
        </w:numPr>
        <w:rPr>
          <w:lang w:val="pl-PL"/>
        </w:rPr>
      </w:pPr>
      <w:r w:rsidRPr="00A71BFF">
        <w:rPr>
          <w:lang w:val="pl-PL"/>
        </w:rPr>
        <w:t>przy użyciu których klient otrzymuje lub ubiega się o dostęp do danych lub konfiguruje bądź przekazuje instrukcje dotyczące sprzętu lub oprogramowania bezpośrednio lub pośrednio związanego ze środowiskiem systemu operacyjnego, lub</w:t>
      </w:r>
    </w:p>
    <w:p w:rsidR="00892871" w:rsidRPr="00A71BFF" w:rsidRDefault="0032500E" w:rsidP="0032500E">
      <w:pPr>
        <w:pStyle w:val="ProductList-Bullet"/>
        <w:numPr>
          <w:ilvl w:val="0"/>
          <w:numId w:val="63"/>
        </w:numPr>
        <w:rPr>
          <w:lang w:val="pl-PL"/>
        </w:rPr>
      </w:pPr>
      <w:r w:rsidRPr="00A71BFF">
        <w:rPr>
          <w:lang w:val="pl-PL"/>
        </w:rPr>
        <w:t>którym umożliwia dostęp do infrastruktury pulpitów wirtualnych (VDI) poza Prawami do Używania w Ramach Roamingu pakietu SA obowiązującego dla Windows, Microsoft Intune (Urządzenie) lub Windows Virtual Desktop Access.</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892871" w:rsidRPr="00A71BFF" w:rsidRDefault="0032500E">
      <w:pPr>
        <w:pStyle w:val="ProductList-Offering1Heading"/>
        <w:outlineLvl w:val="1"/>
        <w:rPr>
          <w:lang w:val="pl-PL"/>
        </w:rPr>
      </w:pPr>
      <w:bookmarkStart w:id="401" w:name="_Sec570"/>
      <w:r w:rsidRPr="00A71BFF">
        <w:rPr>
          <w:lang w:val="pl-PL"/>
        </w:rPr>
        <w:t>Usługi Online w programach Open</w:t>
      </w:r>
      <w:bookmarkEnd w:id="401"/>
      <w:r>
        <w:fldChar w:fldCharType="begin"/>
      </w:r>
      <w:r w:rsidRPr="00A71BFF">
        <w:rPr>
          <w:lang w:val="pl-PL"/>
        </w:rPr>
        <w:instrText xml:space="preserve"> TC "</w:instrText>
      </w:r>
      <w:bookmarkStart w:id="402" w:name="_Toc520808783"/>
      <w:r w:rsidRPr="00A71BFF">
        <w:rPr>
          <w:lang w:val="pl-PL"/>
        </w:rPr>
        <w:instrText>Usługi Online w programach Open</w:instrText>
      </w:r>
      <w:bookmarkEnd w:id="402"/>
      <w:r w:rsidRPr="00A71BFF">
        <w:rPr>
          <w:lang w:val="pl-PL"/>
        </w:rPr>
        <w:instrText>" \l 2</w:instrText>
      </w:r>
      <w:r>
        <w:fldChar w:fldCharType="end"/>
      </w:r>
    </w:p>
    <w:p w:rsidR="00892871" w:rsidRPr="00A71BFF" w:rsidRDefault="0032500E">
      <w:pPr>
        <w:pStyle w:val="ProductList-Body"/>
        <w:rPr>
          <w:lang w:val="pl-PL"/>
        </w:rPr>
      </w:pPr>
      <w:r w:rsidRPr="00A71BFF">
        <w:rPr>
          <w:lang w:val="pl-PL"/>
        </w:rP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892871" w:rsidRPr="00A71BFF" w:rsidRDefault="0032500E">
      <w:pPr>
        <w:pStyle w:val="ProductList-Offering1Heading"/>
        <w:outlineLvl w:val="1"/>
        <w:rPr>
          <w:lang w:val="pl-PL"/>
        </w:rPr>
      </w:pPr>
      <w:bookmarkStart w:id="403" w:name="_Sec571"/>
      <w:r w:rsidRPr="00A71BFF">
        <w:rPr>
          <w:lang w:val="pl-PL"/>
        </w:rPr>
        <w:t>Uzupełniające Postanowienia dotyczące Usług Profesjonalnych – Starsze Wersje Umów</w:t>
      </w:r>
      <w:bookmarkEnd w:id="403"/>
      <w:r>
        <w:fldChar w:fldCharType="begin"/>
      </w:r>
      <w:r w:rsidRPr="00A71BFF">
        <w:rPr>
          <w:lang w:val="pl-PL"/>
        </w:rPr>
        <w:instrText xml:space="preserve"> TC "</w:instrText>
      </w:r>
      <w:bookmarkStart w:id="404" w:name="_Toc520808784"/>
      <w:r w:rsidRPr="00A71BFF">
        <w:rPr>
          <w:lang w:val="pl-PL"/>
        </w:rPr>
        <w:instrText>Uzupełniające Postanowienia dotyczące Usług Profesjonalnych – Starsze Wersje Umów</w:instrText>
      </w:r>
      <w:bookmarkEnd w:id="404"/>
      <w:r w:rsidRPr="00A71BFF">
        <w:rPr>
          <w:lang w:val="pl-PL"/>
        </w:rPr>
        <w:instrText>" \l 2</w:instrText>
      </w:r>
      <w:r>
        <w:fldChar w:fldCharType="end"/>
      </w:r>
    </w:p>
    <w:p w:rsidR="00892871" w:rsidRPr="00A71BFF" w:rsidRDefault="0032500E">
      <w:pPr>
        <w:pStyle w:val="ProductList-Body"/>
        <w:rPr>
          <w:lang w:val="pl-PL"/>
        </w:rPr>
      </w:pPr>
      <w:r w:rsidRPr="00A71BFF">
        <w:rPr>
          <w:lang w:val="pl-PL"/>
        </w:rP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Prawa do używania, prawa własności i prawa licencyjne</w:t>
      </w:r>
    </w:p>
    <w:p w:rsidR="00892871" w:rsidRPr="00A71BFF" w:rsidRDefault="0032500E">
      <w:pPr>
        <w:pStyle w:val="ProductList-SubClauseHeading"/>
        <w:outlineLvl w:val="3"/>
        <w:rPr>
          <w:lang w:val="pl-PL"/>
        </w:rPr>
      </w:pPr>
      <w:r w:rsidRPr="00A71BFF">
        <w:rPr>
          <w:lang w:val="pl-PL"/>
        </w:rPr>
        <w:t>Poprawki</w:t>
      </w:r>
    </w:p>
    <w:p w:rsidR="00892871" w:rsidRPr="00A71BFF" w:rsidRDefault="0032500E">
      <w:pPr>
        <w:pStyle w:val="ProductList-BodyIndented"/>
        <w:rPr>
          <w:lang w:val="pl-PL"/>
        </w:rPr>
      </w:pPr>
      <w:r w:rsidRPr="00A71BFF">
        <w:rPr>
          <w:lang w:val="pl-PL"/>
        </w:rP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Materiały Niezależne</w:t>
      </w:r>
    </w:p>
    <w:p w:rsidR="00892871" w:rsidRPr="00A71BFF" w:rsidRDefault="0032500E">
      <w:pPr>
        <w:pStyle w:val="ProductList-BodyIndented"/>
        <w:rPr>
          <w:lang w:val="pl-PL"/>
        </w:rPr>
      </w:pPr>
      <w:r w:rsidRPr="00A71BFF">
        <w:rPr>
          <w:lang w:val="pl-PL"/>
        </w:rP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892871" w:rsidRPr="00A71BFF" w:rsidRDefault="0032500E">
      <w:pPr>
        <w:pStyle w:val="ProductList-BodyIndented"/>
        <w:rPr>
          <w:lang w:val="pl-PL"/>
        </w:rPr>
      </w:pPr>
      <w:r w:rsidRPr="00A71BFF">
        <w:rPr>
          <w:lang w:val="pl-PL"/>
        </w:rP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Materiały Przedstawione do Odbioru</w:t>
      </w:r>
    </w:p>
    <w:p w:rsidR="00892871" w:rsidRPr="00A71BFF" w:rsidRDefault="0032500E">
      <w:pPr>
        <w:pStyle w:val="ProductList-BodyIndented"/>
        <w:rPr>
          <w:lang w:val="pl-PL"/>
        </w:rPr>
      </w:pPr>
      <w:r w:rsidRPr="00A71BFF">
        <w:rPr>
          <w:lang w:val="pl-PL"/>
        </w:rP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Korzystanie z informacji technicznych uzyskanych w wyniku świadczenia Usług Profesjonalnych</w:t>
      </w:r>
    </w:p>
    <w:p w:rsidR="00892871" w:rsidRPr="00A71BFF" w:rsidRDefault="0032500E">
      <w:pPr>
        <w:pStyle w:val="ProductList-BodyIndented"/>
        <w:rPr>
          <w:lang w:val="pl-PL"/>
        </w:rPr>
      </w:pPr>
      <w:r w:rsidRPr="00A71BFF">
        <w:rPr>
          <w:lang w:val="pl-PL"/>
        </w:rP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Ograniczenia dotyczące Licencji Open Source</w:t>
      </w:r>
    </w:p>
    <w:p w:rsidR="00892871" w:rsidRPr="00A71BFF" w:rsidRDefault="0032500E">
      <w:pPr>
        <w:pStyle w:val="ProductList-BodyIndented"/>
        <w:rPr>
          <w:lang w:val="pl-PL"/>
        </w:rPr>
      </w:pPr>
      <w:r w:rsidRPr="00A71BFF">
        <w:rPr>
          <w:lang w:val="pl-PL"/>
        </w:rP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Prawa Podmiotów Stowarzyszonych</w:t>
      </w:r>
    </w:p>
    <w:p w:rsidR="00892871" w:rsidRPr="00A71BFF" w:rsidRDefault="0032500E">
      <w:pPr>
        <w:pStyle w:val="ProductList-BodyIndented"/>
        <w:rPr>
          <w:lang w:val="pl-PL"/>
        </w:rPr>
      </w:pPr>
      <w:r w:rsidRPr="00A71BFF">
        <w:rPr>
          <w:lang w:val="pl-PL"/>
        </w:rP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Rękojmie i gwarancje, wyłączenie i ograniczenie odpowiedzialności</w:t>
      </w:r>
    </w:p>
    <w:p w:rsidR="00892871" w:rsidRPr="00A71BFF" w:rsidRDefault="0032500E">
      <w:pPr>
        <w:pStyle w:val="ProductList-SubClauseHeading"/>
        <w:outlineLvl w:val="3"/>
        <w:rPr>
          <w:lang w:val="pl-PL"/>
        </w:rPr>
      </w:pPr>
      <w:r w:rsidRPr="00A71BFF">
        <w:rPr>
          <w:lang w:val="pl-PL"/>
        </w:rPr>
        <w:t>Gwarancja na Usługi Profesjonalne</w:t>
      </w:r>
    </w:p>
    <w:p w:rsidR="00892871" w:rsidRPr="00A71BFF" w:rsidRDefault="0032500E">
      <w:pPr>
        <w:pStyle w:val="ProductList-BodyIndented"/>
        <w:rPr>
          <w:lang w:val="pl-PL"/>
        </w:rPr>
      </w:pPr>
      <w:r w:rsidRPr="00A71BFF">
        <w:rPr>
          <w:lang w:val="pl-PL"/>
        </w:rP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sidRPr="00A71BFF">
        <w:rPr>
          <w:b/>
          <w:lang w:val="pl-PL"/>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Ograniczenie odpowiedzialności</w:t>
      </w:r>
    </w:p>
    <w:p w:rsidR="00892871" w:rsidRPr="00A71BFF" w:rsidRDefault="0032500E">
      <w:pPr>
        <w:pStyle w:val="ProductList-BodyIndented"/>
        <w:rPr>
          <w:lang w:val="pl-PL"/>
        </w:rPr>
      </w:pPr>
      <w:r w:rsidRPr="00A71BFF">
        <w:rPr>
          <w:lang w:val="pl-PL"/>
        </w:rP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sidRPr="00A71BFF">
        <w:rPr>
          <w:b/>
          <w:lang w:val="pl-PL"/>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SectionHeading"/>
        <w:pageBreakBefore/>
        <w:outlineLvl w:val="0"/>
      </w:pPr>
      <w:bookmarkStart w:id="405" w:name="_Sec572"/>
      <w:bookmarkEnd w:id="395"/>
      <w:r>
        <w:t>Załącznik F — Promocje</w:t>
      </w:r>
      <w:r>
        <w:fldChar w:fldCharType="begin"/>
      </w:r>
      <w:r>
        <w:instrText xml:space="preserve"> TC "</w:instrText>
      </w:r>
      <w:bookmarkStart w:id="406" w:name="_Toc520808785"/>
      <w:r>
        <w:instrText>Załącznik F — Promocje</w:instrText>
      </w:r>
      <w:bookmarkEnd w:id="406"/>
      <w:r>
        <w:instrText>" \l 1</w:instrText>
      </w:r>
      <w:r>
        <w:fldChar w:fldCharType="end"/>
      </w:r>
    </w:p>
    <w:p w:rsidR="00892871" w:rsidRPr="00A71BFF" w:rsidRDefault="0032500E">
      <w:pPr>
        <w:pStyle w:val="ProductList-OfferingGroupHeading"/>
        <w:outlineLvl w:val="1"/>
        <w:rPr>
          <w:lang w:val="pl-PL"/>
        </w:rPr>
      </w:pPr>
      <w:bookmarkStart w:id="407" w:name="_Sec1196"/>
      <w:r w:rsidRPr="00A71BFF">
        <w:rPr>
          <w:lang w:val="pl-PL"/>
        </w:rPr>
        <w:t>Promocja wydajności obliczeniowej programu Azure</w:t>
      </w:r>
      <w:bookmarkEnd w:id="407"/>
      <w:r>
        <w:fldChar w:fldCharType="begin"/>
      </w:r>
      <w:r w:rsidRPr="00A71BFF">
        <w:rPr>
          <w:lang w:val="pl-PL"/>
        </w:rPr>
        <w:instrText xml:space="preserve"> TC "</w:instrText>
      </w:r>
      <w:bookmarkStart w:id="408" w:name="_Toc520808786"/>
      <w:r w:rsidRPr="00A71BFF">
        <w:rPr>
          <w:lang w:val="pl-PL"/>
        </w:rPr>
        <w:instrText>Promocja wydajności obliczeniowej programu Azure</w:instrText>
      </w:r>
      <w:bookmarkEnd w:id="408"/>
      <w:r w:rsidRPr="00A71BFF">
        <w:rPr>
          <w:lang w:val="pl-PL"/>
        </w:rPr>
        <w:instrText>" \l 2</w:instrText>
      </w:r>
      <w:r>
        <w:fldChar w:fldCharType="end"/>
      </w:r>
    </w:p>
    <w:p w:rsidR="00892871" w:rsidRPr="00A71BFF" w:rsidRDefault="0032500E">
      <w:pPr>
        <w:pStyle w:val="ProductList-Body"/>
        <w:rPr>
          <w:lang w:val="pl-PL"/>
        </w:rPr>
      </w:pPr>
      <w:r w:rsidRPr="00A71BFF">
        <w:rPr>
          <w:lang w:val="pl-PL"/>
        </w:rP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892871" w:rsidRPr="00A71BFF" w:rsidRDefault="0032500E">
      <w:pPr>
        <w:pStyle w:val="ProductList-OfferingGroupHeading"/>
        <w:outlineLvl w:val="1"/>
        <w:rPr>
          <w:lang w:val="pl-PL"/>
        </w:rPr>
      </w:pPr>
      <w:bookmarkStart w:id="409" w:name="_Sec1224"/>
      <w:r w:rsidRPr="00A71BFF">
        <w:rPr>
          <w:lang w:val="pl-PL"/>
        </w:rPr>
        <w:t>SQL Server 2017 dla systemu Linux — promocja:</w:t>
      </w:r>
      <w:bookmarkEnd w:id="409"/>
      <w:r>
        <w:fldChar w:fldCharType="begin"/>
      </w:r>
      <w:r w:rsidRPr="00A71BFF">
        <w:rPr>
          <w:lang w:val="pl-PL"/>
        </w:rPr>
        <w:instrText xml:space="preserve"> TC "</w:instrText>
      </w:r>
      <w:bookmarkStart w:id="410" w:name="_Toc520808787"/>
      <w:r w:rsidRPr="00A71BFF">
        <w:rPr>
          <w:lang w:val="pl-PL"/>
        </w:rPr>
        <w:instrText>SQL Server 2017 dla systemu Linux — promocja:</w:instrText>
      </w:r>
      <w:bookmarkEnd w:id="410"/>
      <w:r w:rsidRPr="00A71BFF">
        <w:rPr>
          <w:lang w:val="pl-PL"/>
        </w:rPr>
        <w:instrText>" \l 2</w:instrText>
      </w:r>
      <w:r>
        <w:fldChar w:fldCharType="end"/>
      </w:r>
    </w:p>
    <w:p w:rsidR="00892871" w:rsidRPr="00A71BFF" w:rsidRDefault="0032500E">
      <w:pPr>
        <w:pStyle w:val="ProductList-Body"/>
        <w:rPr>
          <w:lang w:val="pl-PL"/>
        </w:rPr>
      </w:pPr>
      <w:r w:rsidRPr="00A71BFF">
        <w:rPr>
          <w:lang w:val="pl-PL"/>
        </w:rP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892871" w:rsidRPr="00A71BFF" w:rsidRDefault="0032500E">
      <w:pPr>
        <w:pStyle w:val="ProductList-SectionHeading"/>
        <w:pageBreakBefore/>
        <w:outlineLvl w:val="0"/>
        <w:rPr>
          <w:lang w:val="pl-PL"/>
        </w:rPr>
      </w:pPr>
      <w:bookmarkStart w:id="411" w:name="_Sec899"/>
      <w:bookmarkEnd w:id="405"/>
      <w:r w:rsidRPr="00A71BFF">
        <w:rPr>
          <w:lang w:val="pl-PL"/>
        </w:rPr>
        <w:t>Załącznik G — Postanowienia dotyczące Macierzy Pamięci Masowej i urządzenia Azure Data Box</w:t>
      </w:r>
      <w:r>
        <w:fldChar w:fldCharType="begin"/>
      </w:r>
      <w:r w:rsidRPr="00A71BFF">
        <w:rPr>
          <w:lang w:val="pl-PL"/>
        </w:rPr>
        <w:instrText xml:space="preserve"> TC "</w:instrText>
      </w:r>
      <w:bookmarkStart w:id="412" w:name="_Toc520808788"/>
      <w:r w:rsidRPr="00A71BFF">
        <w:rPr>
          <w:lang w:val="pl-PL"/>
        </w:rPr>
        <w:instrText>Załącznik G — Postanowienia dotyczące Macierzy Pamięci Masowej i urządzenia Azure Data Box</w:instrText>
      </w:r>
      <w:bookmarkEnd w:id="412"/>
      <w:r w:rsidRPr="00A71BFF">
        <w:rPr>
          <w:lang w:val="pl-PL"/>
        </w:rPr>
        <w:instrText>" \l 1</w:instrText>
      </w:r>
      <w:r>
        <w:fldChar w:fldCharType="end"/>
      </w:r>
    </w:p>
    <w:p w:rsidR="00892871" w:rsidRPr="00A71BFF" w:rsidRDefault="0032500E">
      <w:pPr>
        <w:pStyle w:val="ProductList-Body"/>
        <w:rPr>
          <w:lang w:val="pl-PL"/>
        </w:rPr>
      </w:pPr>
      <w:r w:rsidRPr="00A71BFF">
        <w:rPr>
          <w:lang w:val="pl-PL"/>
        </w:rP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892871" w:rsidRPr="00A71BFF" w:rsidRDefault="0032500E">
      <w:pPr>
        <w:pStyle w:val="ProductList-Offering1Heading"/>
        <w:outlineLvl w:val="1"/>
        <w:rPr>
          <w:lang w:val="pl-PL"/>
        </w:rPr>
      </w:pPr>
      <w:bookmarkStart w:id="413" w:name="_Sec900"/>
      <w:r w:rsidRPr="00A71BFF">
        <w:rPr>
          <w:lang w:val="pl-PL"/>
        </w:rPr>
        <w:t>Postanowienia dotyczące Macierzy Pamięci Masowej</w:t>
      </w:r>
      <w:bookmarkEnd w:id="413"/>
      <w:r>
        <w:fldChar w:fldCharType="begin"/>
      </w:r>
      <w:r w:rsidRPr="00A71BFF">
        <w:rPr>
          <w:lang w:val="pl-PL"/>
        </w:rPr>
        <w:instrText xml:space="preserve"> TC "</w:instrText>
      </w:r>
      <w:bookmarkStart w:id="414" w:name="_Toc520808789"/>
      <w:r w:rsidRPr="00A71BFF">
        <w:rPr>
          <w:lang w:val="pl-PL"/>
        </w:rPr>
        <w:instrText>Postanowienia dotyczące Macierzy Pamięci Masowej</w:instrText>
      </w:r>
      <w:bookmarkEnd w:id="414"/>
      <w:r w:rsidRPr="00A71BFF">
        <w:rPr>
          <w:lang w:val="pl-PL"/>
        </w:rPr>
        <w:instrText>" \l 2</w:instrText>
      </w:r>
      <w:r>
        <w:fldChar w:fldCharType="end"/>
      </w:r>
    </w:p>
    <w:p w:rsidR="00892871" w:rsidRPr="00A71BFF" w:rsidRDefault="0032500E">
      <w:pPr>
        <w:pStyle w:val="ProductList-ClauseHeading"/>
        <w:outlineLvl w:val="2"/>
        <w:rPr>
          <w:lang w:val="pl-PL"/>
        </w:rPr>
      </w:pPr>
      <w:r w:rsidRPr="00A71BFF">
        <w:rPr>
          <w:lang w:val="pl-PL"/>
        </w:rPr>
        <w:t>Dostępność</w:t>
      </w:r>
    </w:p>
    <w:p w:rsidR="00892871" w:rsidRPr="00A71BFF" w:rsidRDefault="0032500E">
      <w:pPr>
        <w:pStyle w:val="ProductList-Body"/>
        <w:rPr>
          <w:lang w:val="pl-PL"/>
        </w:rPr>
      </w:pPr>
      <w:r w:rsidRPr="00A71BFF">
        <w:rPr>
          <w:lang w:val="pl-PL"/>
        </w:rP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Wysyłka i tytuł prawny</w:t>
      </w:r>
    </w:p>
    <w:p w:rsidR="00892871" w:rsidRPr="00A71BFF" w:rsidRDefault="0032500E">
      <w:pPr>
        <w:pStyle w:val="ProductList-Body"/>
        <w:rPr>
          <w:lang w:val="pl-PL"/>
        </w:rPr>
      </w:pPr>
      <w:r w:rsidRPr="00A71BFF">
        <w:rPr>
          <w:lang w:val="pl-PL"/>
        </w:rP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Oprogramowanie Macierzy Pamięci Masowej</w:t>
      </w:r>
    </w:p>
    <w:p w:rsidR="00892871" w:rsidRPr="00A71BFF" w:rsidRDefault="0032500E">
      <w:pPr>
        <w:pStyle w:val="ProductList-Body"/>
        <w:rPr>
          <w:lang w:val="pl-PL"/>
        </w:rPr>
      </w:pPr>
      <w:r w:rsidRPr="00A71BFF">
        <w:rPr>
          <w:lang w:val="pl-PL"/>
        </w:rP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Ograniczenia</w:t>
      </w:r>
    </w:p>
    <w:p w:rsidR="00892871" w:rsidRPr="00A71BFF" w:rsidRDefault="0032500E">
      <w:pPr>
        <w:pStyle w:val="ProductList-BodyIndented"/>
        <w:rPr>
          <w:lang w:val="pl-PL"/>
        </w:rPr>
      </w:pPr>
      <w:r w:rsidRPr="00A71BFF">
        <w:rPr>
          <w:lang w:val="pl-PL"/>
        </w:rPr>
        <w:t>Klient nie może używać Oprogramowania Macierzy Pamięci Masowej do analiz porównawczych lub testów „benchmarkingowych”, chyba że odbywa się to na jego wewnętrzne potrzeby, ani publikować lub ujawniać ich wyników.</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Oprogramowanie open source osób trzecich</w:t>
      </w:r>
    </w:p>
    <w:p w:rsidR="00892871" w:rsidRPr="00A71BFF" w:rsidRDefault="0032500E">
      <w:pPr>
        <w:pStyle w:val="ProductList-BodyIndented"/>
        <w:rPr>
          <w:lang w:val="pl-PL"/>
        </w:rPr>
      </w:pPr>
      <w:r w:rsidRPr="00A71BFF">
        <w:rPr>
          <w:lang w:val="pl-PL"/>
        </w:rP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Aktywacja usług internetowych i zgoda na usługi internetowe</w:t>
      </w:r>
    </w:p>
    <w:p w:rsidR="00892871" w:rsidRPr="00A71BFF" w:rsidRDefault="0032500E">
      <w:pPr>
        <w:pStyle w:val="ProductList-BodyIndented"/>
        <w:rPr>
          <w:lang w:val="pl-PL"/>
        </w:rPr>
      </w:pPr>
      <w:r w:rsidRPr="00A71BFF">
        <w:rPr>
          <w:lang w:val="pl-PL"/>
        </w:rP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Aktualizacje Oprogramowania Macierzy Pamięci Masowej</w:t>
      </w:r>
    </w:p>
    <w:p w:rsidR="00892871" w:rsidRPr="00A71BFF" w:rsidRDefault="0032500E">
      <w:pPr>
        <w:pStyle w:val="ProductList-BodyIndented"/>
        <w:rPr>
          <w:lang w:val="pl-PL"/>
        </w:rPr>
      </w:pPr>
      <w:r w:rsidRPr="00A71BFF">
        <w:rPr>
          <w:lang w:val="pl-PL"/>
        </w:rP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Ograniczona rękojmia na sprzęt</w:t>
      </w:r>
    </w:p>
    <w:p w:rsidR="00892871" w:rsidRPr="00A71BFF" w:rsidRDefault="0032500E">
      <w:pPr>
        <w:pStyle w:val="ProductList-Body"/>
        <w:rPr>
          <w:lang w:val="pl-PL"/>
        </w:rPr>
      </w:pPr>
      <w:r w:rsidRPr="00A71BFF">
        <w:rPr>
          <w:lang w:val="pl-PL"/>
        </w:rP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sidRPr="00A71BFF">
        <w:rPr>
          <w:b/>
          <w:lang w:val="pl-PL"/>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Rekompensata. Obrona przed roszczeniami osób trzecich</w:t>
      </w:r>
    </w:p>
    <w:p w:rsidR="00892871" w:rsidRPr="00A71BFF" w:rsidRDefault="0032500E">
      <w:pPr>
        <w:pStyle w:val="ProductList-Body"/>
        <w:rPr>
          <w:lang w:val="pl-PL"/>
        </w:rPr>
      </w:pPr>
      <w:r w:rsidRPr="00A71BFF">
        <w:rPr>
          <w:lang w:val="pl-PL"/>
        </w:rP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Ograniczenie odpowiedzialności</w:t>
      </w:r>
    </w:p>
    <w:p w:rsidR="00892871" w:rsidRPr="00A71BFF" w:rsidRDefault="0032500E">
      <w:pPr>
        <w:pStyle w:val="ProductList-Body"/>
        <w:rPr>
          <w:lang w:val="pl-PL"/>
        </w:rPr>
      </w:pPr>
      <w:r w:rsidRPr="00A71BFF">
        <w:rPr>
          <w:lang w:val="pl-PL"/>
        </w:rP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sidRPr="00A71BFF">
        <w:rPr>
          <w:b/>
          <w:lang w:val="pl-PL"/>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Przepisy dotyczące kontroli eksportu obowiązujące w Stanach Zjednoczonych</w:t>
      </w:r>
    </w:p>
    <w:p w:rsidR="00892871" w:rsidRPr="00A71BFF" w:rsidRDefault="0032500E">
      <w:pPr>
        <w:pStyle w:val="ProductList-Body"/>
        <w:rPr>
          <w:lang w:val="pl-PL"/>
        </w:rPr>
      </w:pPr>
      <w:r w:rsidRPr="00A71BFF">
        <w:rPr>
          <w:lang w:val="pl-PL"/>
        </w:rPr>
        <w:t>W odniesieniu do przepisów eksportowych obowiązujących w Stanach Zjednoczonych Macierze Pamięci Masowej podlegają postanowieniom zawartej przez Klienta umowy licencjonowania zbiorowego.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Gromadzenie informacji diagnostycznych</w:t>
      </w:r>
    </w:p>
    <w:p w:rsidR="00892871" w:rsidRPr="00A71BFF" w:rsidRDefault="0032500E">
      <w:pPr>
        <w:pStyle w:val="ProductList-Body"/>
        <w:rPr>
          <w:lang w:val="pl-PL"/>
        </w:rPr>
      </w:pPr>
      <w:r w:rsidRPr="00A71BFF">
        <w:rPr>
          <w:lang w:val="pl-PL"/>
        </w:rP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2">
        <w:r w:rsidRPr="00A71BFF">
          <w:rPr>
            <w:color w:val="00467F"/>
            <w:u w:val="single"/>
            <w:lang w:val="pl-PL"/>
          </w:rPr>
          <w:t>https://www.microsoft.com/en-us/privacystatement</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Korzystanie przez instytucje publiczne</w:t>
      </w:r>
    </w:p>
    <w:p w:rsidR="00892871" w:rsidRPr="00A71BFF" w:rsidRDefault="0032500E">
      <w:pPr>
        <w:pStyle w:val="ProductList-Body"/>
        <w:rPr>
          <w:lang w:val="pl-PL"/>
        </w:rPr>
      </w:pPr>
      <w:r w:rsidRPr="00A71BFF">
        <w:rPr>
          <w:lang w:val="pl-PL"/>
        </w:rP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892871" w:rsidRPr="00A71BFF" w:rsidRDefault="00892871">
      <w:pPr>
        <w:pStyle w:val="ProductList-Body"/>
        <w:rPr>
          <w:lang w:val="pl-PL"/>
        </w:rPr>
      </w:pPr>
    </w:p>
    <w:p w:rsidR="00892871" w:rsidRPr="00A71BFF" w:rsidRDefault="00892871">
      <w:pPr>
        <w:pStyle w:val="ProductList-Body"/>
        <w:rPr>
          <w:lang w:val="pl-PL"/>
        </w:rPr>
      </w:pPr>
    </w:p>
    <w:p w:rsidR="00892871" w:rsidRPr="00A71BFF" w:rsidRDefault="0032500E">
      <w:pPr>
        <w:pStyle w:val="ProductList-Offering1Heading"/>
        <w:outlineLvl w:val="1"/>
        <w:rPr>
          <w:lang w:val="pl-PL"/>
        </w:rPr>
      </w:pPr>
      <w:bookmarkStart w:id="415" w:name="_Sec901"/>
      <w:r w:rsidRPr="00A71BFF">
        <w:rPr>
          <w:lang w:val="pl-PL"/>
        </w:rPr>
        <w:t>Postanowienia dotyczące urządzenia Azure Data Box</w:t>
      </w:r>
      <w:bookmarkEnd w:id="415"/>
      <w:r>
        <w:fldChar w:fldCharType="begin"/>
      </w:r>
      <w:r w:rsidRPr="00A71BFF">
        <w:rPr>
          <w:lang w:val="pl-PL"/>
        </w:rPr>
        <w:instrText xml:space="preserve"> TC "</w:instrText>
      </w:r>
      <w:bookmarkStart w:id="416" w:name="_Toc520808790"/>
      <w:r w:rsidRPr="00A71BFF">
        <w:rPr>
          <w:lang w:val="pl-PL"/>
        </w:rPr>
        <w:instrText>Postanowienia dotyczące urządzenia Azure Data Box</w:instrText>
      </w:r>
      <w:bookmarkEnd w:id="416"/>
      <w:r w:rsidRPr="00A71BFF">
        <w:rPr>
          <w:lang w:val="pl-PL"/>
        </w:rPr>
        <w:instrText>" \l 2</w:instrText>
      </w:r>
      <w:r>
        <w:fldChar w:fldCharType="end"/>
      </w:r>
    </w:p>
    <w:p w:rsidR="00892871" w:rsidRPr="00A71BFF" w:rsidRDefault="0032500E">
      <w:pPr>
        <w:pStyle w:val="ProductList-ClauseHeading"/>
        <w:outlineLvl w:val="2"/>
        <w:rPr>
          <w:lang w:val="pl-PL"/>
        </w:rPr>
      </w:pPr>
      <w:r w:rsidRPr="00A71BFF">
        <w:rPr>
          <w:lang w:val="pl-PL"/>
        </w:rPr>
        <w:t>Definicje</w:t>
      </w:r>
    </w:p>
    <w:p w:rsidR="00892871" w:rsidRPr="00A71BFF" w:rsidRDefault="0032500E">
      <w:pPr>
        <w:pStyle w:val="ProductList-Body"/>
        <w:ind w:left="720"/>
        <w:rPr>
          <w:lang w:val="pl-PL"/>
        </w:rPr>
      </w:pPr>
      <w:r w:rsidRPr="00A71BFF">
        <w:rPr>
          <w:b/>
          <w:color w:val="00188F"/>
          <w:lang w:val="pl-PL"/>
        </w:rPr>
        <w:t>Azure Storage</w:t>
      </w:r>
      <w:r w:rsidRPr="00A71BFF">
        <w:rPr>
          <w:lang w:val="pl-PL"/>
        </w:rPr>
        <w:t xml:space="preserve"> oznacza zarządzaną przez Microsoft usługę chmurową, która zapewnia bezpieczną i wysoko dostępną przestrzeń magazynową.  </w:t>
      </w:r>
    </w:p>
    <w:p w:rsidR="00892871" w:rsidRPr="00A71BFF" w:rsidRDefault="0032500E">
      <w:pPr>
        <w:pStyle w:val="ProductList-Body"/>
        <w:ind w:left="720"/>
        <w:rPr>
          <w:lang w:val="pl-PL"/>
        </w:rPr>
      </w:pPr>
      <w:r w:rsidRPr="00A71BFF">
        <w:rPr>
          <w:b/>
          <w:color w:val="00188F"/>
          <w:lang w:val="pl-PL"/>
        </w:rPr>
        <w:t>Konto Azure Storage</w:t>
      </w:r>
      <w:r w:rsidRPr="00A71BFF">
        <w:rPr>
          <w:lang w:val="pl-PL"/>
        </w:rPr>
        <w:t xml:space="preserve"> oznacza bezpieczne konto, które zapewnia Klientowi dostęp do Usługi Azure Storage i możliwość magazynowania w jej ramach informacji Klienta.</w:t>
      </w:r>
    </w:p>
    <w:p w:rsidR="00892871" w:rsidRPr="00A71BFF" w:rsidRDefault="0032500E">
      <w:pPr>
        <w:pStyle w:val="ProductList-Body"/>
        <w:ind w:left="720"/>
        <w:rPr>
          <w:lang w:val="pl-PL"/>
        </w:rPr>
      </w:pPr>
      <w:r w:rsidRPr="00A71BFF">
        <w:rPr>
          <w:b/>
          <w:color w:val="00188F"/>
          <w:lang w:val="pl-PL"/>
        </w:rPr>
        <w:t>Urządzenie Data Box</w:t>
      </w:r>
      <w:r w:rsidRPr="00A71BFF">
        <w:rPr>
          <w:lang w:val="pl-PL"/>
        </w:rPr>
        <w:t xml:space="preserve"> oznacza urządzenie sprzętowe, w tym Oprogramowanie Data Box, które Microsoft może udostępnić Klientowi do czasowego użycia na potrzeby zmagazynowania i transportu danych z obiektu Klienta do centrum danych Azure.  </w:t>
      </w:r>
    </w:p>
    <w:p w:rsidR="00892871" w:rsidRPr="00A71BFF" w:rsidRDefault="0032500E">
      <w:pPr>
        <w:pStyle w:val="ProductList-Body"/>
        <w:ind w:left="720"/>
        <w:rPr>
          <w:lang w:val="pl-PL"/>
        </w:rPr>
      </w:pPr>
      <w:r w:rsidRPr="00A71BFF">
        <w:rPr>
          <w:b/>
          <w:color w:val="00188F"/>
          <w:lang w:val="pl-PL"/>
        </w:rPr>
        <w:t>Oprogramowanie Data Box</w:t>
      </w:r>
      <w:r w:rsidRPr="00A71BFF">
        <w:rPr>
          <w:lang w:val="pl-PL"/>
        </w:rPr>
        <w:t xml:space="preserve"> oznacza każde oprogramowanie w formie kodu wynikowego udostępniane na Urządzeniu Data Box lub w związku z nim, w tym wszystkie narzędzia, aktualizacje i powiązane dokumenty. </w:t>
      </w:r>
    </w:p>
    <w:p w:rsidR="00892871" w:rsidRPr="00A71BFF" w:rsidRDefault="0032500E">
      <w:pPr>
        <w:pStyle w:val="ProductList-Body"/>
        <w:ind w:left="720"/>
        <w:rPr>
          <w:lang w:val="pl-PL"/>
        </w:rPr>
      </w:pPr>
      <w:r w:rsidRPr="00A71BFF">
        <w:rPr>
          <w:b/>
          <w:color w:val="00188F"/>
          <w:lang w:val="pl-PL"/>
        </w:rPr>
        <w:t>Wskazane Centrum Danych Azure</w:t>
      </w:r>
      <w:r w:rsidRPr="00A71BFF">
        <w:rPr>
          <w:lang w:val="pl-PL"/>
        </w:rP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rsidR="00892871" w:rsidRPr="00A71BFF" w:rsidRDefault="0032500E">
      <w:pPr>
        <w:pStyle w:val="ProductList-Body"/>
        <w:ind w:left="720"/>
        <w:rPr>
          <w:lang w:val="pl-PL"/>
        </w:rPr>
      </w:pPr>
      <w:r w:rsidRPr="00A71BFF">
        <w:rPr>
          <w:b/>
          <w:color w:val="00188F"/>
          <w:lang w:val="pl-PL"/>
        </w:rPr>
        <w:t>Usługa Microsoft Azure Data Box</w:t>
      </w:r>
      <w:r w:rsidRPr="00A71BFF">
        <w:rPr>
          <w:lang w:val="pl-PL"/>
        </w:rPr>
        <w:t xml:space="preserve"> lub </w:t>
      </w:r>
      <w:r w:rsidRPr="00A71BFF">
        <w:rPr>
          <w:b/>
          <w:lang w:val="pl-PL"/>
        </w:rPr>
        <w:t>Usługa</w:t>
      </w:r>
      <w:r w:rsidRPr="00A71BFF">
        <w:rPr>
          <w:lang w:val="pl-PL"/>
        </w:rP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Oprogramowanie Data Box</w:t>
      </w:r>
    </w:p>
    <w:p w:rsidR="00892871" w:rsidRPr="00A71BFF" w:rsidRDefault="0032500E">
      <w:pPr>
        <w:pStyle w:val="ProductList-Body"/>
        <w:rPr>
          <w:lang w:val="pl-PL"/>
        </w:rPr>
      </w:pPr>
      <w:r w:rsidRPr="00A71BFF">
        <w:rPr>
          <w:lang w:val="pl-PL"/>
        </w:rP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Ograniczenia</w:t>
      </w:r>
    </w:p>
    <w:p w:rsidR="00892871" w:rsidRPr="00A71BFF" w:rsidRDefault="0032500E">
      <w:pPr>
        <w:pStyle w:val="ProductList-BodyIndented"/>
        <w:rPr>
          <w:lang w:val="pl-PL"/>
        </w:rPr>
      </w:pPr>
      <w:r w:rsidRPr="00A71BFF">
        <w:rPr>
          <w:lang w:val="pl-PL"/>
        </w:rPr>
        <w:t xml:space="preserve">Klient może używać Oprogramowania Data Box wyłącznie do wewnętrznych analiz porównawczych, nie może jednak publikować ani ujawniać wyników tych analiz.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Aktywacja usług internetowych i zgoda na usługi internetowe</w:t>
      </w:r>
    </w:p>
    <w:p w:rsidR="00892871" w:rsidRPr="00A71BFF" w:rsidRDefault="0032500E">
      <w:pPr>
        <w:pStyle w:val="ProductList-BodyIndented"/>
        <w:rPr>
          <w:lang w:val="pl-PL"/>
        </w:rPr>
      </w:pPr>
      <w:r w:rsidRPr="00A71BFF">
        <w:rPr>
          <w:lang w:val="pl-PL"/>
        </w:rP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Aktualizacje oprogramowania</w:t>
      </w:r>
    </w:p>
    <w:p w:rsidR="00892871" w:rsidRPr="00A71BFF" w:rsidRDefault="0032500E">
      <w:pPr>
        <w:pStyle w:val="ProductList-BodyIndented"/>
        <w:rPr>
          <w:lang w:val="pl-PL"/>
        </w:rPr>
      </w:pPr>
      <w:r w:rsidRPr="00A71BFF">
        <w:rPr>
          <w:lang w:val="pl-PL"/>
        </w:rP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Ograniczenia</w:t>
      </w:r>
    </w:p>
    <w:p w:rsidR="00892871" w:rsidRPr="00A71BFF" w:rsidRDefault="0032500E">
      <w:pPr>
        <w:pStyle w:val="ProductList-Body"/>
        <w:rPr>
          <w:lang w:val="pl-PL"/>
        </w:rPr>
      </w:pPr>
      <w:r w:rsidRPr="00A71BFF">
        <w:rPr>
          <w:lang w:val="pl-PL"/>
        </w:rP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Warunki świadczenia usług Azure</w:t>
      </w:r>
    </w:p>
    <w:p w:rsidR="00892871" w:rsidRPr="00A71BFF" w:rsidRDefault="0032500E">
      <w:pPr>
        <w:pStyle w:val="ProductList-Body"/>
        <w:rPr>
          <w:lang w:val="pl-PL"/>
        </w:rPr>
      </w:pPr>
      <w:r w:rsidRPr="00A71BFF">
        <w:rPr>
          <w:lang w:val="pl-PL"/>
        </w:rP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Prawa do Używania Produktów</w:t>
      </w:r>
    </w:p>
    <w:p w:rsidR="00892871" w:rsidRPr="00A71BFF" w:rsidRDefault="0032500E">
      <w:pPr>
        <w:pStyle w:val="ProductList-Body"/>
        <w:rPr>
          <w:lang w:val="pl-PL"/>
        </w:rPr>
      </w:pPr>
      <w:r w:rsidRPr="00A71BFF">
        <w:rPr>
          <w:lang w:val="pl-PL"/>
        </w:rPr>
        <w:t>Pod warunkiem uiszczenia stosownych płatności, Microsoft zezwala Klientowi na używanie Urządzenia Data Box do transportu wspomnianych danych, o ile Klient:</w:t>
      </w:r>
    </w:p>
    <w:p w:rsidR="00892871" w:rsidRPr="00A71BFF" w:rsidRDefault="0032500E" w:rsidP="0032500E">
      <w:pPr>
        <w:pStyle w:val="ProductList-Bullet"/>
        <w:numPr>
          <w:ilvl w:val="0"/>
          <w:numId w:val="64"/>
        </w:numPr>
        <w:rPr>
          <w:lang w:val="pl-PL"/>
        </w:rPr>
      </w:pPr>
      <w:r w:rsidRPr="00A71BFF">
        <w:rPr>
          <w:lang w:val="pl-PL"/>
        </w:rPr>
        <w:t>przed przeniesieniem danych do Urządzenia Data Box i przed przesłaniem ich do usługi Azure Storage wykona kopię zapasową danych i je zabezpieczy;</w:t>
      </w:r>
    </w:p>
    <w:p w:rsidR="00892871" w:rsidRPr="00A71BFF" w:rsidRDefault="0032500E" w:rsidP="0032500E">
      <w:pPr>
        <w:pStyle w:val="ProductList-Bullet"/>
        <w:numPr>
          <w:ilvl w:val="0"/>
          <w:numId w:val="64"/>
        </w:numPr>
        <w:rPr>
          <w:lang w:val="pl-PL"/>
        </w:rPr>
      </w:pPr>
      <w:r w:rsidRPr="00A71BFF">
        <w:rPr>
          <w:lang w:val="pl-PL"/>
        </w:rPr>
        <w:t>nie usunie tych danych ze swoich baz i urządzeń przed ich pomyślnym przeniesieniem z Urządzenia Data Box do centrum danych Microsoft;</w:t>
      </w:r>
    </w:p>
    <w:p w:rsidR="00892871" w:rsidRPr="00A71BFF" w:rsidRDefault="0032500E" w:rsidP="0032500E">
      <w:pPr>
        <w:pStyle w:val="ProductList-Bullet"/>
        <w:numPr>
          <w:ilvl w:val="0"/>
          <w:numId w:val="64"/>
        </w:numPr>
        <w:rPr>
          <w:lang w:val="pl-PL"/>
        </w:rPr>
      </w:pPr>
      <w:r w:rsidRPr="00A71BFF">
        <w:rPr>
          <w:lang w:val="pl-PL"/>
        </w:rPr>
        <w:t>zaprzestanie używania Urządzenia Data Box do przenoszenia danych natychmiast po otrzymaniu stosownego powiadomienia od Microsoft.</w:t>
      </w:r>
    </w:p>
    <w:p w:rsidR="00892871" w:rsidRPr="00A71BFF" w:rsidRDefault="0032500E">
      <w:pPr>
        <w:pStyle w:val="ProductList-Body"/>
        <w:rPr>
          <w:lang w:val="pl-PL"/>
        </w:rPr>
      </w:pPr>
      <w:r w:rsidRPr="00A71BFF">
        <w:rPr>
          <w:lang w:val="pl-PL"/>
        </w:rP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Posiadanie i zwrot Urządzenia Data Box</w:t>
      </w:r>
    </w:p>
    <w:p w:rsidR="00892871" w:rsidRPr="00A71BFF" w:rsidRDefault="0032500E">
      <w:pPr>
        <w:pStyle w:val="ProductList-Body"/>
        <w:rPr>
          <w:lang w:val="pl-PL"/>
        </w:rPr>
      </w:pPr>
      <w:r w:rsidRPr="00A71BFF">
        <w:rPr>
          <w:lang w:val="pl-PL"/>
        </w:rP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Wysyłka i tytuł prawny; opłaty</w:t>
      </w:r>
    </w:p>
    <w:p w:rsidR="00892871" w:rsidRPr="00A71BFF" w:rsidRDefault="0032500E">
      <w:pPr>
        <w:pStyle w:val="ProductList-Body"/>
        <w:rPr>
          <w:lang w:val="pl-PL"/>
        </w:rPr>
      </w:pPr>
      <w:r w:rsidRPr="00A71BFF">
        <w:rPr>
          <w:b/>
          <w:lang w:val="pl-PL"/>
        </w:rPr>
        <w:t>Tytuł prawny i ryzyko utraty.</w:t>
      </w:r>
      <w:r w:rsidRPr="00A71BFF">
        <w:rPr>
          <w:lang w:val="pl-PL"/>
        </w:rP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lang w:val="pl-PL"/>
        </w:rPr>
        <w:t>Wynagrodzenie</w:t>
      </w:r>
      <w:r w:rsidRPr="00A71BFF">
        <w:rPr>
          <w:lang w:val="pl-PL"/>
        </w:rP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1915"/>
        <w:gridCol w:w="2573"/>
        <w:gridCol w:w="2992"/>
        <w:gridCol w:w="3310"/>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jc w:val="center"/>
              <w:rPr>
                <w:lang w:val="pl-PL"/>
              </w:rPr>
            </w:pPr>
            <w:r w:rsidRPr="00A71BFF">
              <w:rPr>
                <w:b/>
                <w:lang w:val="pl-PL"/>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jc w:val="center"/>
              <w:rPr>
                <w:lang w:val="pl-PL"/>
              </w:rPr>
            </w:pPr>
            <w:r w:rsidRPr="00A71BFF">
              <w:rPr>
                <w:b/>
                <w:lang w:val="pl-PL"/>
              </w:rPr>
              <w:t>Kwoty i okresy dotyczące utraty lub istotnego uszkodzenia</w:t>
            </w:r>
          </w:p>
        </w:tc>
      </w:tr>
      <w:tr w:rsidR="00892871">
        <w:tc>
          <w:tcPr>
            <w:tcW w:w="20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Okres: Od 11 do 90 dni</w:t>
            </w:r>
          </w:p>
          <w:p w:rsidR="00892871" w:rsidRPr="00A71BFF" w:rsidRDefault="0032500E">
            <w:pPr>
              <w:pStyle w:val="ProductList-TableBody"/>
              <w:rPr>
                <w:lang w:val="pl-PL"/>
              </w:rPr>
            </w:pPr>
            <w:r w:rsidRPr="00A71BFF">
              <w:rPr>
                <w:lang w:val="pl-PL"/>
              </w:rPr>
              <w:t>Opłata: 15 USD za dzień</w:t>
            </w:r>
          </w:p>
        </w:tc>
        <w:tc>
          <w:tcPr>
            <w:tcW w:w="36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Okres: Ponad 90 dni</w:t>
            </w:r>
          </w:p>
          <w:p w:rsidR="00892871" w:rsidRDefault="0032500E">
            <w:pPr>
              <w:pStyle w:val="ProductList-TableBody"/>
            </w:pPr>
            <w:r w:rsidRPr="00A71BFF">
              <w:rPr>
                <w:lang w:val="pl-PL"/>
              </w:rPr>
              <w:t xml:space="preserve">Kwota: 40 tys. </w:t>
            </w:r>
            <w:r>
              <w:t>USD</w:t>
            </w:r>
          </w:p>
        </w:tc>
      </w:tr>
    </w:tbl>
    <w:p w:rsidR="00892871" w:rsidRDefault="00892871">
      <w:pPr>
        <w:pStyle w:val="ProductList-Body"/>
      </w:pPr>
    </w:p>
    <w:p w:rsidR="00892871" w:rsidRPr="00A71BFF" w:rsidRDefault="0032500E">
      <w:pPr>
        <w:pStyle w:val="ProductList-Body"/>
        <w:rPr>
          <w:lang w:val="pl-PL"/>
        </w:rPr>
      </w:pPr>
      <w:r w:rsidRPr="00A71BFF">
        <w:rPr>
          <w:b/>
          <w:lang w:val="pl-PL"/>
        </w:rPr>
        <w:t>Wysyłka i zwrot Urządzenia Data Box.</w:t>
      </w:r>
      <w:r w:rsidRPr="00A71BFF">
        <w:rPr>
          <w:lang w:val="pl-PL"/>
        </w:rP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lang w:val="pl-PL"/>
        </w:rPr>
        <w:t>Ryzyko w transporcie.</w:t>
      </w:r>
      <w:r w:rsidRPr="00A71BFF">
        <w:rPr>
          <w:lang w:val="pl-PL"/>
        </w:rP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Odpowiedzialność Klienta transportującego Urządzenie Data Box między lokalizacjami</w:t>
      </w:r>
    </w:p>
    <w:p w:rsidR="00892871" w:rsidRPr="00A71BFF" w:rsidRDefault="0032500E">
      <w:pPr>
        <w:pStyle w:val="ProductList-Body"/>
        <w:rPr>
          <w:lang w:val="pl-PL"/>
        </w:rPr>
      </w:pPr>
      <w:r w:rsidRPr="00A71BFF">
        <w:rPr>
          <w:lang w:val="pl-PL"/>
        </w:rPr>
        <w:t>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Odrzucenie odpowiedzialności z tytułu rękojmi i gwarancji</w:t>
      </w:r>
    </w:p>
    <w:p w:rsidR="00892871" w:rsidRPr="00A71BFF" w:rsidRDefault="0032500E">
      <w:pPr>
        <w:pStyle w:val="ProductList-Body"/>
        <w:rPr>
          <w:lang w:val="pl-PL"/>
        </w:rPr>
      </w:pPr>
      <w:r w:rsidRPr="00A71BFF">
        <w:rPr>
          <w:b/>
          <w:lang w:val="pl-PL"/>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Przepisy dotyczące kontroli eksportu obowiązujące w Stanach Zjednoczonych</w:t>
      </w:r>
    </w:p>
    <w:p w:rsidR="00892871" w:rsidRPr="00A71BFF" w:rsidRDefault="0032500E">
      <w:pPr>
        <w:pStyle w:val="ProductList-Body"/>
        <w:rPr>
          <w:lang w:val="pl-PL"/>
        </w:rPr>
      </w:pPr>
      <w:r w:rsidRPr="00A71BFF">
        <w:rPr>
          <w:lang w:val="pl-PL"/>
        </w:rPr>
        <w:t>W odniesieniu do przepisów eksportowych obowiązujących w Stanach Zjednoczonych Urządzenia Data Box podlegają postanowieniom zawartej przez Klienta umowy licencjonowania zbiorowego.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Prywatność, przetwarzanie danych osobowych</w:t>
      </w:r>
    </w:p>
    <w:p w:rsidR="00892871" w:rsidRPr="00A71BFF" w:rsidRDefault="0032500E">
      <w:pPr>
        <w:pStyle w:val="ProductList-Body"/>
        <w:rPr>
          <w:lang w:val="pl-PL"/>
        </w:rPr>
      </w:pPr>
      <w:r w:rsidRPr="00A71BFF">
        <w:rPr>
          <w:b/>
          <w:lang w:val="pl-PL"/>
        </w:rPr>
        <w:t>Prywatność.</w:t>
      </w:r>
      <w:r w:rsidRPr="00A71BFF">
        <w:rPr>
          <w:lang w:val="pl-PL"/>
        </w:rP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lang w:val="pl-PL"/>
        </w:rPr>
        <w:t>Przetwarzanie Danych Osobowych.</w:t>
      </w:r>
      <w:r w:rsidRPr="00A71BFF">
        <w:rPr>
          <w:lang w:val="pl-PL"/>
        </w:rP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3">
        <w:r w:rsidRPr="00A71BFF">
          <w:rPr>
            <w:color w:val="00467F"/>
            <w:u w:val="single"/>
            <w:lang w:val="pl-PL"/>
          </w:rPr>
          <w:t>http://go.microsoft.com/?linkid=9840733</w:t>
        </w:r>
      </w:hyperlink>
      <w:r w:rsidRPr="00A71BFF">
        <w:rPr>
          <w:lang w:val="pl-PL"/>
        </w:rPr>
        <w:t>).</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pStyle w:val="ProductList-Body"/>
      </w:pPr>
    </w:p>
    <w:p w:rsidR="00892871" w:rsidRPr="00A71BFF" w:rsidRDefault="0032500E">
      <w:pPr>
        <w:pStyle w:val="ProductList-SectionHeading"/>
        <w:pageBreakBefore/>
        <w:outlineLvl w:val="0"/>
        <w:rPr>
          <w:lang w:val="pl-PL"/>
        </w:rPr>
      </w:pPr>
      <w:bookmarkStart w:id="417" w:name="_Sec1230"/>
      <w:bookmarkEnd w:id="411"/>
      <w:r w:rsidRPr="00A71BFF">
        <w:rPr>
          <w:lang w:val="pl-PL"/>
        </w:rPr>
        <w:t>Załącznik H — Korzyści dla Studentów i Programy Academic</w:t>
      </w:r>
      <w:r>
        <w:fldChar w:fldCharType="begin"/>
      </w:r>
      <w:r w:rsidRPr="00A71BFF">
        <w:rPr>
          <w:lang w:val="pl-PL"/>
        </w:rPr>
        <w:instrText xml:space="preserve"> TC "</w:instrText>
      </w:r>
      <w:bookmarkStart w:id="418" w:name="_Toc520808791"/>
      <w:r w:rsidRPr="00A71BFF">
        <w:rPr>
          <w:lang w:val="pl-PL"/>
        </w:rPr>
        <w:instrText>Załącznik H — Korzyści dla Studentów i Programy Academic</w:instrText>
      </w:r>
      <w:bookmarkEnd w:id="418"/>
      <w:r w:rsidRPr="00A71BFF">
        <w:rPr>
          <w:lang w:val="pl-PL"/>
        </w:rPr>
        <w:instrText>" \l 1</w:instrText>
      </w:r>
      <w:r>
        <w:fldChar w:fldCharType="end"/>
      </w:r>
    </w:p>
    <w:p w:rsidR="00892871" w:rsidRPr="00A71BFF" w:rsidRDefault="0032500E">
      <w:pPr>
        <w:pStyle w:val="ProductList-Body"/>
        <w:rPr>
          <w:lang w:val="pl-PL"/>
        </w:rPr>
      </w:pPr>
      <w:r w:rsidRPr="00A71BFF">
        <w:rPr>
          <w:lang w:val="pl-PL"/>
        </w:rPr>
        <w:t xml:space="preserve">Ta część zawiera opis konkretnych korzyści zapewnianych studentom w ramach programów Open Value Subscription for Education Solutions, Enrollment for Education Solutions, Dostawca rozwiązań w chmurze oraz Umowy School. </w:t>
      </w:r>
    </w:p>
    <w:p w:rsidR="00892871" w:rsidRPr="00A71BFF" w:rsidRDefault="0032500E">
      <w:pPr>
        <w:pStyle w:val="ProductList-Offering1Heading"/>
        <w:outlineLvl w:val="1"/>
        <w:rPr>
          <w:lang w:val="pl-PL"/>
        </w:rPr>
      </w:pPr>
      <w:r w:rsidRPr="00A71BFF">
        <w:rPr>
          <w:lang w:val="pl-PL"/>
        </w:rPr>
        <w:t>Uprawnienia do Korzyści dla Studentów według Programu Uprawniającego</w:t>
      </w:r>
      <w:r>
        <w:fldChar w:fldCharType="begin"/>
      </w:r>
      <w:r w:rsidRPr="00A71BFF">
        <w:rPr>
          <w:lang w:val="pl-PL"/>
        </w:rPr>
        <w:instrText xml:space="preserve"> TC "</w:instrText>
      </w:r>
      <w:bookmarkStart w:id="419" w:name="_Toc520808792"/>
      <w:r w:rsidRPr="00A71BFF">
        <w:rPr>
          <w:lang w:val="pl-PL"/>
        </w:rPr>
        <w:instrText>Uprawnienia do Korzyści dla Studentów według Programu Uprawniającego</w:instrText>
      </w:r>
      <w:bookmarkEnd w:id="419"/>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Poniższa tabela określa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dla poszczególnych produktów licencjonowanych w ramach programów Academic. Dla każdego Produktu w pierwszej kolumnie wymienione zostały odpowiednie Produkty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razem z liczbą licencji dostępnych dla Studentów przypadających na opłaconą licencję dla Pracownika Naukowo-Dydaktycznego lub </w:t>
      </w:r>
      <w:r>
        <w:fldChar w:fldCharType="begin"/>
      </w:r>
      <w:r w:rsidRPr="00A71BFF">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A71BFF">
        <w:rPr>
          <w:color w:val="0563C1"/>
          <w:lang w:val="pl-PL"/>
        </w:rPr>
        <w:t>Pracownika Wiedzy</w:t>
      </w:r>
      <w:r>
        <w:fldChar w:fldCharType="end"/>
      </w:r>
      <w:r w:rsidRPr="00A71BFF">
        <w:rPr>
          <w:lang w:val="pl-PL"/>
        </w:rPr>
        <w:t>.</w:t>
      </w:r>
    </w:p>
    <w:tbl>
      <w:tblPr>
        <w:tblStyle w:val="PURTable"/>
        <w:tblW w:w="0" w:type="dxa"/>
        <w:tblLook w:val="04A0" w:firstRow="1" w:lastRow="0" w:firstColumn="1" w:lastColumn="0" w:noHBand="0" w:noVBand="1"/>
      </w:tblPr>
      <w:tblGrid>
        <w:gridCol w:w="2229"/>
        <w:gridCol w:w="4403"/>
        <w:gridCol w:w="2614"/>
        <w:gridCol w:w="1554"/>
      </w:tblGrid>
      <w:tr w:rsidR="00892871" w:rsidRPr="00A71BF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92871" w:rsidRDefault="0032500E">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892871" w:rsidRDefault="0032500E">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892871" w:rsidRDefault="0032500E">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892871" w:rsidRPr="00A71BFF" w:rsidRDefault="0032500E">
            <w:pPr>
              <w:pStyle w:val="ProductList-TableBody"/>
              <w:jc w:val="center"/>
              <w:rPr>
                <w:lang w:val="pl-PL"/>
              </w:rPr>
            </w:pPr>
            <w:r w:rsidRPr="00A71BFF">
              <w:rPr>
                <w:color w:val="FFFFFF"/>
                <w:lang w:val="pl-PL"/>
              </w:rPr>
              <w:t>Liczba wystąpień Korzyści dla Studentów przypadających na Pracownika Naukowo-Dydaktycznego / Pracownika Administracyjnego lub Pracownika Wiedzy</w:t>
            </w:r>
          </w:p>
          <w:p w:rsidR="00892871" w:rsidRPr="00A71BFF" w:rsidRDefault="00892871">
            <w:pPr>
              <w:pStyle w:val="ProductList-TableBody"/>
              <w:jc w:val="center"/>
              <w:rPr>
                <w:lang w:val="pl-PL"/>
              </w:rPr>
            </w:pPr>
          </w:p>
        </w:tc>
      </w:tr>
      <w:tr w:rsidR="00892871">
        <w:tc>
          <w:tcPr>
            <w:tcW w:w="2440" w:type="dxa"/>
            <w:tcBorders>
              <w:bottom w:val="dashed" w:sz="4" w:space="0" w:color="6E6E6E"/>
              <w:right w:val="single" w:sz="4" w:space="0" w:color="6E6E6E"/>
            </w:tcBorders>
          </w:tcPr>
          <w:p w:rsidR="00892871" w:rsidRDefault="0032500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92871" w:rsidRDefault="0032500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left w:val="none" w:sz="4" w:space="0" w:color="6E6E6E"/>
              <w:bottom w:val="dashed" w:sz="4" w:space="0" w:color="6E6E6E"/>
              <w:right w:val="single" w:sz="4" w:space="0" w:color="6E6E6E"/>
            </w:tcBorders>
          </w:tcPr>
          <w:p w:rsidR="00892871" w:rsidRDefault="0032500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left w:val="none" w:sz="4" w:space="0" w:color="6E6E6E"/>
              <w:bottom w:val="dashed" w:sz="4" w:space="0" w:color="6E6E6E"/>
              <w:right w:val="single" w:sz="4" w:space="0" w:color="6E6E6E"/>
            </w:tcBorders>
          </w:tcPr>
          <w:p w:rsidR="00892871" w:rsidRDefault="0032500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A3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A3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E3 (na Urządzenie)</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Uaktualnienie Windows 10 Education (na Urządzenie)</w:t>
            </w:r>
          </w:p>
        </w:tc>
        <w:tc>
          <w:tcPr>
            <w:tcW w:w="5020" w:type="dxa"/>
            <w:tcBorders>
              <w:top w:val="dashed"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Uaktualnienie Windows 10 Education (na Urządzenie)</w:t>
            </w:r>
            <w:r w:rsidRPr="00A71BFF">
              <w:rPr>
                <w:vertAlign w:val="superscript"/>
                <w:lang w:val="pl-PL"/>
              </w:rPr>
              <w:t>4</w:t>
            </w:r>
          </w:p>
        </w:tc>
        <w:tc>
          <w:tcPr>
            <w:tcW w:w="2940" w:type="dxa"/>
            <w:tcBorders>
              <w:top w:val="dashed" w:sz="4" w:space="0" w:color="6E6E6E"/>
              <w:left w:val="single" w:sz="4" w:space="0" w:color="6E6E6E"/>
              <w:bottom w:val="none" w:sz="4" w:space="0" w:color="6E6E6E"/>
              <w:right w:val="single" w:sz="4" w:space="0" w:color="6E6E6E"/>
            </w:tcBorders>
          </w:tcPr>
          <w:p w:rsidR="00892871" w:rsidRDefault="0032500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92871" w:rsidRDefault="0032500E">
            <w:pPr>
              <w:pStyle w:val="ProductList-TableBody"/>
            </w:pPr>
            <w:r>
              <w:t>40</w:t>
            </w:r>
          </w:p>
        </w:tc>
      </w:tr>
    </w:tbl>
    <w:p w:rsidR="00892871" w:rsidRPr="00A71BFF" w:rsidRDefault="0032500E">
      <w:pPr>
        <w:pStyle w:val="ProductList-Body"/>
        <w:rPr>
          <w:lang w:val="pl-PL"/>
        </w:rPr>
      </w:pPr>
      <w:r w:rsidRPr="00A71BFF">
        <w:rPr>
          <w:i/>
          <w:vertAlign w:val="superscript"/>
          <w:lang w:val="pl-PL"/>
        </w:rPr>
        <w:t>1</w:t>
      </w:r>
      <w:r w:rsidRPr="00A71BFF">
        <w:rPr>
          <w:i/>
          <w:lang w:val="pl-PL"/>
        </w:rPr>
        <w:t>Licencje nabyte w ramach Korzyści dla Studentów nie dają uprawnień do Korzyści z pakietu Software Assurance.</w:t>
      </w:r>
    </w:p>
    <w:p w:rsidR="00892871" w:rsidRPr="00A71BFF" w:rsidRDefault="0032500E">
      <w:pPr>
        <w:pStyle w:val="ProductList-Body"/>
        <w:rPr>
          <w:lang w:val="pl-PL"/>
        </w:rPr>
      </w:pPr>
      <w:r w:rsidRPr="00A71BFF">
        <w:rPr>
          <w:i/>
          <w:vertAlign w:val="superscript"/>
          <w:lang w:val="pl-PL"/>
        </w:rPr>
        <w:t>2</w:t>
      </w:r>
      <w:r w:rsidRPr="00A71BFF">
        <w:rPr>
          <w:i/>
          <w:lang w:val="pl-PL"/>
        </w:rPr>
        <w:t>Oferta Korzyści dla Studentów nie obejmuje usługi Azure Information Protection.</w:t>
      </w:r>
    </w:p>
    <w:p w:rsidR="00892871" w:rsidRPr="00A71BFF" w:rsidRDefault="0032500E">
      <w:pPr>
        <w:pStyle w:val="ProductList-Body"/>
        <w:rPr>
          <w:lang w:val="pl-PL"/>
        </w:rPr>
      </w:pPr>
      <w:r w:rsidRPr="00A71BFF">
        <w:rPr>
          <w:i/>
          <w:vertAlign w:val="superscript"/>
          <w:lang w:val="pl-PL"/>
        </w:rPr>
        <w:t>3</w:t>
      </w:r>
      <w:r w:rsidRPr="00A71BFF">
        <w:rPr>
          <w:i/>
          <w:lang w:val="pl-PL"/>
        </w:rPr>
        <w:t>Oferta Korzyści dla Studentów nie obejmuje usług Azure Information Protection i Microsoft Cloud App Security.</w:t>
      </w:r>
    </w:p>
    <w:p w:rsidR="00892871" w:rsidRPr="00A71BFF" w:rsidRDefault="0032500E">
      <w:pPr>
        <w:pStyle w:val="ProductList-Body"/>
        <w:rPr>
          <w:lang w:val="pl-PL"/>
        </w:rPr>
      </w:pPr>
      <w:r w:rsidRPr="00A71BFF">
        <w:rPr>
          <w:i/>
          <w:vertAlign w:val="superscript"/>
          <w:lang w:val="pl-PL"/>
        </w:rPr>
        <w:t>4</w:t>
      </w:r>
      <w:r w:rsidRPr="00A71BFF">
        <w:rPr>
          <w:i/>
          <w:lang w:val="pl-PL"/>
        </w:rPr>
        <w:t>Korzyści dla Studentów obejmują prawa wyłącznie do oprogramowania Windows 10 E3/A3.</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Ograniczenia dotyczące Komputerowego Systemu Operacyjnego Windows</w:t>
      </w:r>
    </w:p>
    <w:p w:rsidR="00892871" w:rsidRPr="00A71BFF" w:rsidRDefault="0032500E">
      <w:pPr>
        <w:pStyle w:val="ProductList-Body"/>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nie obejmują praw do wirtualizacji w systemie Windows.</w:t>
      </w:r>
    </w:p>
    <w:p w:rsidR="00892871" w:rsidRPr="00A71BFF" w:rsidRDefault="00892871">
      <w:pPr>
        <w:pStyle w:val="ProductList-Body"/>
        <w:rPr>
          <w:lang w:val="pl-PL"/>
        </w:rPr>
      </w:pPr>
    </w:p>
    <w:p w:rsidR="00892871" w:rsidRPr="00A71BFF" w:rsidRDefault="0032500E">
      <w:pPr>
        <w:pStyle w:val="ProductList-Offering1Heading"/>
        <w:outlineLvl w:val="1"/>
        <w:rPr>
          <w:lang w:val="pl-PL"/>
        </w:rPr>
      </w:pPr>
      <w:r w:rsidRPr="00A71BFF">
        <w:rPr>
          <w:lang w:val="pl-PL"/>
        </w:rPr>
        <w:t>Dostępność programów w przypadku Rejestracji Enrollment for Education Solutions (wersja sprzed 2017 r.)</w:t>
      </w:r>
      <w:r>
        <w:fldChar w:fldCharType="begin"/>
      </w:r>
      <w:r w:rsidRPr="00A71BFF">
        <w:rPr>
          <w:lang w:val="pl-PL"/>
        </w:rPr>
        <w:instrText xml:space="preserve"> TC "</w:instrText>
      </w:r>
      <w:bookmarkStart w:id="420" w:name="_Toc520808793"/>
      <w:r w:rsidRPr="00A71BFF">
        <w:rPr>
          <w:lang w:val="pl-PL"/>
        </w:rPr>
        <w:instrText>Dostępność programów w przypadku Rejestracji Enrollment for Education Solutions (wersja sprzed 2017 r.)</w:instrText>
      </w:r>
      <w:bookmarkEnd w:id="420"/>
      <w:r w:rsidRPr="00A71BFF">
        <w:rPr>
          <w:lang w:val="pl-PL"/>
        </w:rPr>
        <w:instrText>" \l 2</w:instrText>
      </w:r>
      <w:r>
        <w:fldChar w:fldCharType="end"/>
      </w:r>
    </w:p>
    <w:p w:rsidR="00892871" w:rsidRPr="00A71BFF" w:rsidRDefault="0032500E">
      <w:pPr>
        <w:pStyle w:val="ProductList-Body"/>
        <w:rPr>
          <w:lang w:val="pl-PL"/>
        </w:rPr>
      </w:pPr>
      <w:r w:rsidRPr="00A71BFF">
        <w:rPr>
          <w:lang w:val="pl-PL"/>
        </w:rPr>
        <w:t>W tym punkcie określono Produkty uprawniające i wymagania dotyczące programu Enrollment for Education Solutions (wersje sprzed 2017 r.)</w:t>
      </w:r>
    </w:p>
    <w:p w:rsidR="00892871" w:rsidRDefault="0032500E">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89287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 xml:space="preserve">EES </w:t>
            </w:r>
          </w:p>
        </w:tc>
      </w:tr>
      <w:tr w:rsidR="00892871">
        <w:tc>
          <w:tcPr>
            <w:tcW w:w="8820" w:type="dxa"/>
            <w:tcBorders>
              <w:top w:val="single" w:sz="4" w:space="0" w:color="FFFFFF"/>
              <w:left w:val="single" w:sz="4" w:space="0" w:color="FFFFFF"/>
              <w:bottom w:val="dashed" w:sz="4" w:space="0" w:color="B2B2B2"/>
              <w:right w:val="single" w:sz="4" w:space="0" w:color="FFFFFF"/>
            </w:tcBorders>
          </w:tcPr>
          <w:p w:rsidR="00892871" w:rsidRDefault="0032500E">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Pr="00A71BFF" w:rsidRDefault="0032500E">
            <w:pPr>
              <w:pStyle w:val="ProductList-TableBody"/>
              <w:rPr>
                <w:lang w:val="pl-PL"/>
              </w:rPr>
            </w:pPr>
            <w:r w:rsidRPr="00A71BFF">
              <w:rPr>
                <w:lang w:val="pl-PL"/>
              </w:rP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Pr="00A71BFF" w:rsidRDefault="0032500E">
            <w:pPr>
              <w:pStyle w:val="ProductList-TableBody"/>
              <w:rPr>
                <w:lang w:val="pl-PL"/>
              </w:rPr>
            </w:pPr>
            <w:r w:rsidRPr="00A71BFF">
              <w:rPr>
                <w:lang w:val="pl-PL"/>
              </w:rP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Default="0032500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Pr="00A71BFF" w:rsidRDefault="0032500E">
            <w:pPr>
              <w:pStyle w:val="ProductList-TableBody"/>
              <w:rPr>
                <w:lang w:val="pl-PL"/>
              </w:rPr>
            </w:pPr>
            <w:r w:rsidRPr="00A71BFF">
              <w:rPr>
                <w:lang w:val="pl-PL"/>
              </w:rP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single" w:sz="4" w:space="0" w:color="FFFFFF"/>
              <w:right w:val="single" w:sz="4" w:space="0" w:color="FFFFFF"/>
            </w:tcBorders>
          </w:tcPr>
          <w:p w:rsidR="00892871" w:rsidRPr="00A71BFF" w:rsidRDefault="0032500E">
            <w:pPr>
              <w:pStyle w:val="ProductList-TableBody"/>
              <w:rPr>
                <w:lang w:val="pl-PL"/>
              </w:rPr>
            </w:pPr>
            <w:r w:rsidRPr="00A71BFF">
              <w:rPr>
                <w:lang w:val="pl-PL"/>
              </w:rP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892871" w:rsidRDefault="00892871">
      <w:pPr>
        <w:pStyle w:val="ProductList-Body"/>
      </w:pPr>
    </w:p>
    <w:p w:rsidR="00892871" w:rsidRDefault="0032500E">
      <w:pPr>
        <w:pStyle w:val="ProductList-ClauseHeading"/>
        <w:outlineLvl w:val="2"/>
      </w:pPr>
      <w:r>
        <w:t>Wymagania</w:t>
      </w:r>
    </w:p>
    <w:p w:rsidR="00892871" w:rsidRPr="00A71BFF" w:rsidRDefault="0032500E" w:rsidP="0032500E">
      <w:pPr>
        <w:pStyle w:val="ProductList-Bullet"/>
        <w:numPr>
          <w:ilvl w:val="0"/>
          <w:numId w:val="65"/>
        </w:numPr>
        <w:rPr>
          <w:lang w:val="pl-PL"/>
        </w:rPr>
      </w:pPr>
      <w:r>
        <w:t xml:space="preserve">W przypadku programu Enrollment for Education Solutions (wersje sprzed 2017 r.) </w:t>
      </w:r>
      <w:r w:rsidRPr="00A71BFF">
        <w:rPr>
          <w:lang w:val="pl-PL"/>
        </w:rPr>
        <w:t xml:space="preserve">Produkty w ramach Platformy Desktop można wymienić na Usługi Online w ramach Platformy tylko w rocznicę, zgodnie z opisem w tabeli Wymogi dotyczące Uprawniających Usług Online. </w:t>
      </w:r>
    </w:p>
    <w:p w:rsidR="00892871" w:rsidRPr="00A71BFF" w:rsidRDefault="0032500E" w:rsidP="0032500E">
      <w:pPr>
        <w:pStyle w:val="ProductList-Bullet"/>
        <w:numPr>
          <w:ilvl w:val="0"/>
          <w:numId w:val="65"/>
        </w:numPr>
        <w:rPr>
          <w:lang w:val="pl-PL"/>
        </w:rPr>
      </w:pPr>
      <w:r w:rsidRPr="00A71BFF">
        <w:rPr>
          <w:lang w:val="pl-PL"/>
        </w:rPr>
        <w:t xml:space="preserve">Takich Usług Online w ramach platformy objętych licencją uzyskaną przez Instytucję nie może być mniej niż wymienianych Produktów w ramach Platformy Desktop. </w:t>
      </w:r>
    </w:p>
    <w:p w:rsidR="00892871" w:rsidRPr="00A71BFF" w:rsidRDefault="0032500E" w:rsidP="0032500E">
      <w:pPr>
        <w:pStyle w:val="ProductList-Bullet"/>
        <w:numPr>
          <w:ilvl w:val="0"/>
          <w:numId w:val="65"/>
        </w:numPr>
        <w:rPr>
          <w:lang w:val="pl-PL"/>
        </w:rPr>
      </w:pPr>
      <w:r w:rsidRPr="00A71BFF">
        <w:rPr>
          <w:lang w:val="pl-PL"/>
        </w:rPr>
        <w:t xml:space="preserve">Usługi Online w ramach Platformy można dodawać w dowolnym momencie okresie obowiązywania rejestracji. </w:t>
      </w:r>
    </w:p>
    <w:p w:rsidR="00892871" w:rsidRPr="00A71BFF" w:rsidRDefault="00892871">
      <w:pPr>
        <w:pStyle w:val="ProductList-Body"/>
        <w:rPr>
          <w:lang w:val="pl-PL"/>
        </w:rPr>
      </w:pPr>
    </w:p>
    <w:p w:rsidR="00892871" w:rsidRDefault="0032500E">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89287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92871" w:rsidRPr="00A71BFF" w:rsidRDefault="0032500E">
            <w:pPr>
              <w:pStyle w:val="ProductList-TableBody"/>
              <w:rPr>
                <w:lang w:val="pl-PL"/>
              </w:rPr>
            </w:pPr>
            <w:r w:rsidRPr="00A71BFF">
              <w:rPr>
                <w:color w:val="FFFFFF"/>
                <w:lang w:val="pl-PL"/>
              </w:rPr>
              <w:t>Uprawniające Produkty w ramach Platformy Desktop</w:t>
            </w:r>
          </w:p>
        </w:tc>
        <w:tc>
          <w:tcPr>
            <w:tcW w:w="6120" w:type="dxa"/>
            <w:shd w:val="clear" w:color="auto" w:fill="0070C0"/>
          </w:tcPr>
          <w:p w:rsidR="00892871" w:rsidRDefault="0032500E">
            <w:pPr>
              <w:pStyle w:val="ProductList-TableBody"/>
            </w:pPr>
            <w:r>
              <w:rPr>
                <w:color w:val="FFFFFF"/>
              </w:rPr>
              <w:t>Uprawniająca Usługa Online</w:t>
            </w:r>
          </w:p>
        </w:tc>
      </w:tr>
      <w:tr w:rsidR="00892871">
        <w:tc>
          <w:tcPr>
            <w:tcW w:w="6000" w:type="dxa"/>
          </w:tcPr>
          <w:p w:rsidR="00892871" w:rsidRPr="00A71BFF" w:rsidRDefault="0032500E">
            <w:pPr>
              <w:pStyle w:val="ProductList-TableBody"/>
              <w:rPr>
                <w:lang w:val="pl-PL"/>
              </w:rPr>
            </w:pPr>
            <w:r w:rsidRPr="00A71BFF">
              <w:rPr>
                <w:lang w:val="pl-PL"/>
              </w:rPr>
              <w:t xml:space="preserve">Office Professional Plus 2016 </w:t>
            </w:r>
            <w:r w:rsidRPr="00A71BFF">
              <w:rPr>
                <w:b/>
                <w:lang w:val="pl-PL"/>
              </w:rPr>
              <w:t>oraz</w:t>
            </w:r>
          </w:p>
          <w:p w:rsidR="00892871" w:rsidRPr="00A71BFF" w:rsidRDefault="0032500E">
            <w:pPr>
              <w:pStyle w:val="ProductList-TableBody"/>
              <w:rPr>
                <w:lang w:val="pl-PL"/>
              </w:rPr>
            </w:pPr>
            <w:r w:rsidRPr="00A71BFF">
              <w:rPr>
                <w:lang w:val="pl-PL"/>
              </w:rPr>
              <w:t xml:space="preserve">Podstawowa licencja dostępowa (CAL) dla komputerów stacjonarnych lub Pakiet licencji ECAL (Urządzenie), </w:t>
            </w:r>
            <w:r w:rsidRPr="00A71BFF">
              <w:rPr>
                <w:b/>
                <w:lang w:val="pl-PL"/>
              </w:rPr>
              <w:t>oraz</w:t>
            </w:r>
          </w:p>
          <w:p w:rsidR="00892871" w:rsidRPr="00A71BFF" w:rsidRDefault="0032500E">
            <w:pPr>
              <w:pStyle w:val="ProductList-TableBody"/>
              <w:rPr>
                <w:lang w:val="pl-PL"/>
              </w:rPr>
            </w:pPr>
            <w:r w:rsidRPr="00A71BFF">
              <w:rPr>
                <w:lang w:val="pl-PL"/>
              </w:rPr>
              <w:t xml:space="preserve">Windows 10 Education E5 (na Urządzenie) </w:t>
            </w:r>
          </w:p>
        </w:tc>
        <w:tc>
          <w:tcPr>
            <w:tcW w:w="6120" w:type="dxa"/>
          </w:tcPr>
          <w:p w:rsidR="00892871" w:rsidRDefault="0032500E">
            <w:pPr>
              <w:pStyle w:val="ProductList-TableBody"/>
            </w:pPr>
            <w:r>
              <w:t>Microsoft 365 Education A3/A5 (LS na Użytkownika)</w:t>
            </w:r>
          </w:p>
        </w:tc>
      </w:tr>
      <w:tr w:rsidR="00892871">
        <w:tc>
          <w:tcPr>
            <w:tcW w:w="6000" w:type="dxa"/>
          </w:tcPr>
          <w:p w:rsidR="00892871" w:rsidRPr="00A71BFF" w:rsidRDefault="0032500E">
            <w:pPr>
              <w:pStyle w:val="ProductList-TableBody"/>
              <w:rPr>
                <w:lang w:val="pl-PL"/>
              </w:rPr>
            </w:pPr>
            <w:r w:rsidRPr="00A71BFF">
              <w:rPr>
                <w:lang w:val="pl-PL"/>
              </w:rPr>
              <w:t xml:space="preserve">Office Professional Plus 2016 </w:t>
            </w:r>
            <w:r w:rsidRPr="00A71BFF">
              <w:rPr>
                <w:b/>
                <w:lang w:val="pl-PL"/>
              </w:rPr>
              <w:t>oraz</w:t>
            </w:r>
          </w:p>
          <w:p w:rsidR="00892871" w:rsidRPr="00A71BFF" w:rsidRDefault="0032500E">
            <w:pPr>
              <w:pStyle w:val="ProductList-TableBody"/>
              <w:rPr>
                <w:lang w:val="pl-PL"/>
              </w:rPr>
            </w:pPr>
            <w:r w:rsidRPr="00A71BFF">
              <w:rPr>
                <w:lang w:val="pl-PL"/>
              </w:rPr>
              <w:t>Podstawowa licencja dostępowa (CAL) lub Pakiet licencji ECAL (Urządzenie)</w:t>
            </w:r>
          </w:p>
        </w:tc>
        <w:tc>
          <w:tcPr>
            <w:tcW w:w="6120" w:type="dxa"/>
          </w:tcPr>
          <w:p w:rsidR="00892871" w:rsidRPr="00A71BFF" w:rsidRDefault="0032500E">
            <w:pPr>
              <w:pStyle w:val="ProductList-TableBody"/>
              <w:rPr>
                <w:lang w:val="pl-PL"/>
              </w:rPr>
            </w:pPr>
            <w:r w:rsidRPr="00A71BFF">
              <w:rPr>
                <w:lang w:val="pl-PL"/>
              </w:rPr>
              <w:t xml:space="preserve">Office 365 A3/A5 (LS na Użytkownika) </w:t>
            </w:r>
            <w:r w:rsidRPr="00A71BFF">
              <w:rPr>
                <w:b/>
                <w:lang w:val="pl-PL"/>
              </w:rPr>
              <w:t>oraz</w:t>
            </w:r>
          </w:p>
          <w:p w:rsidR="00892871" w:rsidRDefault="0032500E">
            <w:pPr>
              <w:pStyle w:val="ProductList-TableBody"/>
            </w:pPr>
            <w:r>
              <w:t>EMS E3/E5</w:t>
            </w:r>
          </w:p>
        </w:tc>
      </w:tr>
      <w:tr w:rsidR="00892871">
        <w:tc>
          <w:tcPr>
            <w:tcW w:w="6000" w:type="dxa"/>
          </w:tcPr>
          <w:p w:rsidR="00892871" w:rsidRPr="00A71BFF" w:rsidRDefault="0032500E">
            <w:pPr>
              <w:pStyle w:val="ProductList-TableBody"/>
              <w:rPr>
                <w:lang w:val="pl-PL"/>
              </w:rPr>
            </w:pPr>
            <w:r w:rsidRPr="00A71BFF">
              <w:rPr>
                <w:lang w:val="pl-PL"/>
              </w:rPr>
              <w:t>Podstawowa licencja dostępowa (CAL) lub Pakiet licencji ECAL (Urządzenie)</w:t>
            </w:r>
          </w:p>
        </w:tc>
        <w:tc>
          <w:tcPr>
            <w:tcW w:w="6120" w:type="dxa"/>
          </w:tcPr>
          <w:p w:rsidR="00892871" w:rsidRDefault="0032500E">
            <w:pPr>
              <w:pStyle w:val="ProductList-TableBody"/>
            </w:pPr>
            <w:r>
              <w:t>Office 365 A3/A5</w:t>
            </w:r>
          </w:p>
        </w:tc>
      </w:tr>
      <w:tr w:rsidR="00892871">
        <w:tc>
          <w:tcPr>
            <w:tcW w:w="6000" w:type="dxa"/>
          </w:tcPr>
          <w:p w:rsidR="00892871" w:rsidRDefault="0032500E">
            <w:pPr>
              <w:pStyle w:val="ProductList-TableBody"/>
            </w:pPr>
            <w:r>
              <w:t>Office Professional Plus 2016</w:t>
            </w:r>
          </w:p>
        </w:tc>
        <w:tc>
          <w:tcPr>
            <w:tcW w:w="6120" w:type="dxa"/>
          </w:tcPr>
          <w:p w:rsidR="00892871" w:rsidRDefault="0032500E">
            <w:pPr>
              <w:pStyle w:val="ProductList-TableBody"/>
            </w:pPr>
            <w:r>
              <w:t>Office 365 ProPlus</w:t>
            </w:r>
          </w:p>
        </w:tc>
      </w:tr>
    </w:tbl>
    <w:p w:rsidR="00892871" w:rsidRDefault="00892871">
      <w:pPr>
        <w:pStyle w:val="ProductList-Body"/>
      </w:pP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3E475E">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54"/>
          <w:footerReference w:type="default" r:id="rId155"/>
          <w:type w:val="continuous"/>
          <w:pgSz w:w="12240" w:h="15840" w:code="1"/>
          <w:pgMar w:top="1170" w:right="720" w:bottom="720" w:left="720" w:header="432" w:footer="288" w:gutter="0"/>
          <w:cols w:space="360"/>
        </w:sectPr>
      </w:pPr>
    </w:p>
    <w:bookmarkEnd w:id="417"/>
    <w:p w:rsidR="00892871" w:rsidRPr="00385E55" w:rsidRDefault="0032500E">
      <w:pPr>
        <w:pStyle w:val="ProductList-SectionHeading"/>
        <w:pageBreakBefore/>
        <w:outlineLvl w:val="0"/>
        <w:rPr>
          <w:lang w:val="pl-PL"/>
        </w:rPr>
      </w:pPr>
      <w:r w:rsidRPr="00385E55">
        <w:rPr>
          <w:lang w:val="pl-PL"/>
        </w:rPr>
        <w:t>Indeks</w:t>
      </w:r>
      <w:r>
        <w:fldChar w:fldCharType="begin"/>
      </w:r>
      <w:r w:rsidRPr="00385E55">
        <w:rPr>
          <w:lang w:val="pl-PL"/>
        </w:rPr>
        <w:instrText xml:space="preserve"> TC "</w:instrText>
      </w:r>
      <w:bookmarkStart w:id="421" w:name="_Toc520808794"/>
      <w:r w:rsidRPr="00385E55">
        <w:rPr>
          <w:lang w:val="pl-PL"/>
        </w:rPr>
        <w:instrText>Indeks</w:instrText>
      </w:r>
      <w:bookmarkEnd w:id="421"/>
      <w:r w:rsidRPr="00385E55">
        <w:rPr>
          <w:lang w:val="pl-PL"/>
        </w:rPr>
        <w:instrText>" \l 1</w:instrText>
      </w:r>
      <w:r>
        <w:fldChar w:fldCharType="end"/>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56"/>
          <w:footerReference w:type="default" r:id="rId157"/>
          <w:type w:val="continuous"/>
          <w:pgSz w:w="12240" w:h="15840" w:code="1"/>
          <w:pgMar w:top="1170" w:right="720" w:bottom="720" w:left="720" w:header="432" w:footer="288" w:gutter="0"/>
          <w:cols w:space="360"/>
        </w:sectPr>
      </w:pPr>
    </w:p>
    <w:p w:rsidR="00A71BFF" w:rsidRDefault="0032500E">
      <w:pPr>
        <w:pStyle w:val="ProductList-Body"/>
        <w:rPr>
          <w:noProof/>
        </w:rPr>
        <w:sectPr w:rsidR="00A71BFF" w:rsidSect="00A71B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1BFF" w:rsidRDefault="00A71BFF">
      <w:pPr>
        <w:pStyle w:val="Index1"/>
        <w:tabs>
          <w:tab w:val="right" w:pos="5030"/>
        </w:tabs>
        <w:rPr>
          <w:noProof/>
        </w:rPr>
      </w:pPr>
      <w:r w:rsidRPr="004545BF">
        <w:rPr>
          <w:noProof/>
          <w:lang w:val="pl-PL"/>
        </w:rPr>
        <w:t>1 GB dodatkowego miejsca na dysku dla Office 365</w:t>
      </w:r>
      <w:r>
        <w:rPr>
          <w:noProof/>
        </w:rPr>
        <w:t>, 73</w:t>
      </w:r>
    </w:p>
    <w:p w:rsidR="00A71BFF" w:rsidRDefault="00A71BFF">
      <w:pPr>
        <w:pStyle w:val="Index1"/>
        <w:tabs>
          <w:tab w:val="right" w:pos="5030"/>
        </w:tabs>
        <w:rPr>
          <w:noProof/>
        </w:rPr>
      </w:pPr>
      <w:r w:rsidRPr="004545BF">
        <w:rPr>
          <w:noProof/>
          <w:lang w:val="pl-PL"/>
        </w:rPr>
        <w:t>1 Kupon na Egzamin w ramach programu Microsoft Learning MCP</w:t>
      </w:r>
      <w:r>
        <w:rPr>
          <w:noProof/>
        </w:rPr>
        <w:t>, 78</w:t>
      </w:r>
    </w:p>
    <w:p w:rsidR="00A71BFF" w:rsidRDefault="00A71BFF">
      <w:pPr>
        <w:pStyle w:val="Index1"/>
        <w:tabs>
          <w:tab w:val="right" w:pos="5030"/>
        </w:tabs>
        <w:rPr>
          <w:noProof/>
        </w:rPr>
      </w:pPr>
      <w:r w:rsidRPr="004545BF">
        <w:rPr>
          <w:noProof/>
          <w:lang w:val="pl-PL"/>
        </w:rPr>
        <w:t>100 tys. (lub więcej) transakcji w usłudze Bing Maps Public Website Usage (LS)</w:t>
      </w:r>
      <w:r>
        <w:rPr>
          <w:noProof/>
        </w:rPr>
        <w:t>, 75</w:t>
      </w:r>
    </w:p>
    <w:p w:rsidR="00A71BFF" w:rsidRDefault="00A71BFF">
      <w:pPr>
        <w:pStyle w:val="Index1"/>
        <w:tabs>
          <w:tab w:val="right" w:pos="5030"/>
        </w:tabs>
        <w:rPr>
          <w:noProof/>
        </w:rPr>
      </w:pPr>
      <w:r>
        <w:rPr>
          <w:noProof/>
        </w:rPr>
        <w:t>100 tys. transakcji w usłudze Bing Maps Internal Website Usage (LS), 75</w:t>
      </w:r>
    </w:p>
    <w:p w:rsidR="00A71BFF" w:rsidRDefault="00A71BFF">
      <w:pPr>
        <w:pStyle w:val="Index1"/>
        <w:tabs>
          <w:tab w:val="right" w:pos="5030"/>
        </w:tabs>
        <w:rPr>
          <w:noProof/>
        </w:rPr>
      </w:pPr>
      <w:r w:rsidRPr="004545BF">
        <w:rPr>
          <w:noProof/>
          <w:lang w:val="pl-PL"/>
        </w:rPr>
        <w:t>30 Kuponów na Egzamin w ramach programu Microsoft Learning MCP</w:t>
      </w:r>
      <w:r>
        <w:rPr>
          <w:noProof/>
        </w:rPr>
        <w:t>, 78</w:t>
      </w:r>
    </w:p>
    <w:p w:rsidR="00A71BFF" w:rsidRDefault="00A71BFF">
      <w:pPr>
        <w:pStyle w:val="Index1"/>
        <w:tabs>
          <w:tab w:val="right" w:pos="5030"/>
        </w:tabs>
        <w:rPr>
          <w:noProof/>
        </w:rPr>
      </w:pPr>
      <w:r w:rsidRPr="004545BF">
        <w:rPr>
          <w:noProof/>
          <w:lang w:val="pl-PL"/>
        </w:rPr>
        <w:t>5 tys. użytkowników usługi Bing Maps Known (LS)</w:t>
      </w:r>
      <w:r>
        <w:rPr>
          <w:noProof/>
        </w:rPr>
        <w:t>, 75</w:t>
      </w:r>
    </w:p>
    <w:p w:rsidR="00A71BFF" w:rsidRDefault="00A71BFF">
      <w:pPr>
        <w:pStyle w:val="Index1"/>
        <w:tabs>
          <w:tab w:val="right" w:pos="5030"/>
        </w:tabs>
        <w:rPr>
          <w:noProof/>
        </w:rPr>
      </w:pPr>
      <w:r w:rsidRPr="004545BF">
        <w:rPr>
          <w:noProof/>
          <w:lang w:val="pl-PL"/>
        </w:rPr>
        <w:t>5 tys. użytkowników usługi Bing Maps Light Known (LS)</w:t>
      </w:r>
      <w:r>
        <w:rPr>
          <w:noProof/>
        </w:rPr>
        <w:t>, 75</w:t>
      </w:r>
    </w:p>
    <w:p w:rsidR="00A71BFF" w:rsidRDefault="00A71BFF">
      <w:pPr>
        <w:pStyle w:val="Index1"/>
        <w:tabs>
          <w:tab w:val="right" w:pos="5030"/>
        </w:tabs>
        <w:rPr>
          <w:noProof/>
        </w:rPr>
      </w:pPr>
      <w:r w:rsidRPr="004545BF">
        <w:rPr>
          <w:noProof/>
          <w:lang w:val="pl-PL"/>
        </w:rPr>
        <w:t>500 tys. (lub więcej) transakcji w usłudze Bing Maps Internal Website Usage (LS)</w:t>
      </w:r>
      <w:r>
        <w:rPr>
          <w:noProof/>
        </w:rPr>
        <w:t>, 75</w:t>
      </w:r>
    </w:p>
    <w:p w:rsidR="00A71BFF" w:rsidRDefault="00A71BFF">
      <w:pPr>
        <w:pStyle w:val="Index1"/>
        <w:tabs>
          <w:tab w:val="right" w:pos="5030"/>
        </w:tabs>
        <w:rPr>
          <w:noProof/>
        </w:rPr>
      </w:pPr>
      <w:r w:rsidRPr="004545BF">
        <w:rPr>
          <w:noProof/>
          <w:lang w:val="pl-PL"/>
        </w:rPr>
        <w:t>500 tys. (lub więcej) transakcji w usłudze Bing Maps Public Website Usage (LS)</w:t>
      </w:r>
      <w:r>
        <w:rPr>
          <w:noProof/>
        </w:rPr>
        <w:t>, 75</w:t>
      </w:r>
    </w:p>
    <w:p w:rsidR="00A71BFF" w:rsidRDefault="00A71BFF">
      <w:pPr>
        <w:pStyle w:val="Index1"/>
        <w:tabs>
          <w:tab w:val="right" w:pos="5030"/>
        </w:tabs>
        <w:rPr>
          <w:noProof/>
        </w:rPr>
      </w:pPr>
      <w:r w:rsidRPr="004545BF">
        <w:rPr>
          <w:noProof/>
          <w:lang w:val="pl-PL"/>
        </w:rPr>
        <w:t>500 użytkowników usługi Bing Maps Light Known (LS)</w:t>
      </w:r>
      <w:r>
        <w:rPr>
          <w:noProof/>
        </w:rPr>
        <w:t>, 75</w:t>
      </w:r>
    </w:p>
    <w:p w:rsidR="00A71BFF" w:rsidRDefault="00A71BFF">
      <w:pPr>
        <w:pStyle w:val="Index1"/>
        <w:tabs>
          <w:tab w:val="right" w:pos="5030"/>
        </w:tabs>
        <w:rPr>
          <w:noProof/>
        </w:rPr>
      </w:pPr>
      <w:r>
        <w:rPr>
          <w:noProof/>
        </w:rPr>
        <w:t>Access 2016, 23</w:t>
      </w:r>
    </w:p>
    <w:p w:rsidR="00A71BFF" w:rsidRDefault="00A71BFF">
      <w:pPr>
        <w:pStyle w:val="Index1"/>
        <w:tabs>
          <w:tab w:val="right" w:pos="5030"/>
        </w:tabs>
        <w:rPr>
          <w:noProof/>
        </w:rPr>
      </w:pPr>
      <w:r>
        <w:rPr>
          <w:noProof/>
        </w:rPr>
        <w:t>Azure Active Directory Basic, 60</w:t>
      </w:r>
    </w:p>
    <w:p w:rsidR="00A71BFF" w:rsidRDefault="00A71BFF">
      <w:pPr>
        <w:pStyle w:val="Index1"/>
        <w:tabs>
          <w:tab w:val="right" w:pos="5030"/>
        </w:tabs>
        <w:rPr>
          <w:noProof/>
        </w:rPr>
      </w:pPr>
      <w:r w:rsidRPr="004545BF">
        <w:rPr>
          <w:noProof/>
          <w:lang w:val="pl-PL"/>
        </w:rPr>
        <w:t>Azure Active Directory Premium Plan 1</w:t>
      </w:r>
      <w:r>
        <w:rPr>
          <w:noProof/>
        </w:rPr>
        <w:t>, 60</w:t>
      </w:r>
    </w:p>
    <w:p w:rsidR="00A71BFF" w:rsidRDefault="00A71BFF">
      <w:pPr>
        <w:pStyle w:val="Index1"/>
        <w:tabs>
          <w:tab w:val="right" w:pos="5030"/>
        </w:tabs>
        <w:rPr>
          <w:noProof/>
        </w:rPr>
      </w:pPr>
      <w:r w:rsidRPr="004545BF">
        <w:rPr>
          <w:noProof/>
          <w:lang w:val="pl-PL"/>
        </w:rPr>
        <w:t>Azure Active Directory Premium Plan 2</w:t>
      </w:r>
      <w:r>
        <w:rPr>
          <w:noProof/>
        </w:rPr>
        <w:t>, 60</w:t>
      </w:r>
    </w:p>
    <w:p w:rsidR="00A71BFF" w:rsidRDefault="00A71BFF">
      <w:pPr>
        <w:pStyle w:val="Index1"/>
        <w:tabs>
          <w:tab w:val="right" w:pos="5030"/>
        </w:tabs>
        <w:rPr>
          <w:noProof/>
        </w:rPr>
      </w:pPr>
      <w:r>
        <w:rPr>
          <w:noProof/>
        </w:rPr>
        <w:t>Azure Information Protection Premium Plan 1, 60</w:t>
      </w:r>
    </w:p>
    <w:p w:rsidR="00A71BFF" w:rsidRDefault="00A71BFF">
      <w:pPr>
        <w:pStyle w:val="Index1"/>
        <w:tabs>
          <w:tab w:val="right" w:pos="5030"/>
        </w:tabs>
        <w:rPr>
          <w:noProof/>
        </w:rPr>
      </w:pPr>
      <w:r>
        <w:rPr>
          <w:noProof/>
        </w:rPr>
        <w:t>Azure Information Protection Premium Plan 2, 60</w:t>
      </w:r>
    </w:p>
    <w:p w:rsidR="00A71BFF" w:rsidRDefault="00A71BFF">
      <w:pPr>
        <w:pStyle w:val="Index1"/>
        <w:tabs>
          <w:tab w:val="right" w:pos="5030"/>
        </w:tabs>
        <w:rPr>
          <w:noProof/>
        </w:rPr>
      </w:pPr>
      <w:r w:rsidRPr="004545BF">
        <w:rPr>
          <w:noProof/>
          <w:lang w:val="pl-PL"/>
        </w:rPr>
        <w:t>Azure Site Recovery</w:t>
      </w:r>
      <w:r>
        <w:rPr>
          <w:noProof/>
        </w:rPr>
        <w:t>, 98</w:t>
      </w:r>
    </w:p>
    <w:p w:rsidR="00A71BFF" w:rsidRDefault="00A71BFF">
      <w:pPr>
        <w:pStyle w:val="Index1"/>
        <w:tabs>
          <w:tab w:val="right" w:pos="5030"/>
        </w:tabs>
        <w:rPr>
          <w:noProof/>
        </w:rPr>
      </w:pPr>
      <w:r w:rsidRPr="004545BF">
        <w:rPr>
          <w:noProof/>
          <w:lang w:val="pl-PL"/>
        </w:rPr>
        <w:t>Azure Site Recovery (dla witryny należącej do Klienta)</w:t>
      </w:r>
      <w:r>
        <w:rPr>
          <w:noProof/>
        </w:rPr>
        <w:t>, 59</w:t>
      </w:r>
    </w:p>
    <w:p w:rsidR="00A71BFF" w:rsidRDefault="00A71BFF">
      <w:pPr>
        <w:pStyle w:val="Index1"/>
        <w:tabs>
          <w:tab w:val="right" w:pos="5030"/>
        </w:tabs>
        <w:rPr>
          <w:noProof/>
        </w:rPr>
      </w:pPr>
      <w:r>
        <w:rPr>
          <w:noProof/>
        </w:rPr>
        <w:t>Bing Maps Enterprise Platform (LS), 75</w:t>
      </w:r>
    </w:p>
    <w:p w:rsidR="00A71BFF" w:rsidRDefault="00A71BFF">
      <w:pPr>
        <w:pStyle w:val="Index1"/>
        <w:tabs>
          <w:tab w:val="right" w:pos="5030"/>
        </w:tabs>
        <w:rPr>
          <w:noProof/>
        </w:rPr>
      </w:pPr>
      <w:r w:rsidRPr="004545BF">
        <w:rPr>
          <w:noProof/>
          <w:lang w:val="pl-PL"/>
        </w:rPr>
        <w:t>Bing Maps Known za Użytkownika (LS)</w:t>
      </w:r>
      <w:r>
        <w:rPr>
          <w:noProof/>
        </w:rPr>
        <w:t>, 75</w:t>
      </w:r>
    </w:p>
    <w:p w:rsidR="00A71BFF" w:rsidRDefault="00A71BFF">
      <w:pPr>
        <w:pStyle w:val="Index1"/>
        <w:tabs>
          <w:tab w:val="right" w:pos="5030"/>
        </w:tabs>
        <w:rPr>
          <w:noProof/>
        </w:rPr>
      </w:pPr>
      <w:r>
        <w:rPr>
          <w:noProof/>
        </w:rPr>
        <w:t>BizTalk Server, 96</w:t>
      </w:r>
    </w:p>
    <w:p w:rsidR="00A71BFF" w:rsidRDefault="00A71BFF">
      <w:pPr>
        <w:pStyle w:val="Index1"/>
        <w:tabs>
          <w:tab w:val="right" w:pos="5030"/>
        </w:tabs>
        <w:rPr>
          <w:noProof/>
        </w:rPr>
      </w:pPr>
      <w:r w:rsidRPr="004545BF">
        <w:rPr>
          <w:noProof/>
          <w:lang w:val="pl-PL"/>
        </w:rPr>
        <w:t>BizTalk Server 2013 R2</w:t>
      </w:r>
      <w:r>
        <w:rPr>
          <w:noProof/>
        </w:rPr>
        <w:t>, 14</w:t>
      </w:r>
    </w:p>
    <w:p w:rsidR="00A71BFF" w:rsidRDefault="00A71BFF">
      <w:pPr>
        <w:pStyle w:val="Index1"/>
        <w:tabs>
          <w:tab w:val="right" w:pos="5030"/>
        </w:tabs>
        <w:rPr>
          <w:noProof/>
        </w:rPr>
      </w:pPr>
      <w:r>
        <w:rPr>
          <w:noProof/>
        </w:rPr>
        <w:t>BizTalk Server 2016 Branch Edition, 14</w:t>
      </w:r>
    </w:p>
    <w:p w:rsidR="00A71BFF" w:rsidRDefault="00A71BFF">
      <w:pPr>
        <w:pStyle w:val="Index1"/>
        <w:tabs>
          <w:tab w:val="right" w:pos="5030"/>
        </w:tabs>
        <w:rPr>
          <w:noProof/>
        </w:rPr>
      </w:pPr>
      <w:r>
        <w:rPr>
          <w:noProof/>
        </w:rPr>
        <w:t>BizTalk Server 2016 Branch IDC, 14</w:t>
      </w:r>
    </w:p>
    <w:p w:rsidR="00A71BFF" w:rsidRDefault="00A71BFF">
      <w:pPr>
        <w:pStyle w:val="Index1"/>
        <w:tabs>
          <w:tab w:val="right" w:pos="5030"/>
        </w:tabs>
        <w:rPr>
          <w:noProof/>
        </w:rPr>
      </w:pPr>
      <w:r>
        <w:rPr>
          <w:noProof/>
        </w:rPr>
        <w:t>BizTalk Server 2016 Enterprise Edition, 14</w:t>
      </w:r>
    </w:p>
    <w:p w:rsidR="00A71BFF" w:rsidRDefault="00A71BFF">
      <w:pPr>
        <w:pStyle w:val="Index1"/>
        <w:tabs>
          <w:tab w:val="right" w:pos="5030"/>
        </w:tabs>
        <w:rPr>
          <w:noProof/>
        </w:rPr>
      </w:pPr>
      <w:r>
        <w:rPr>
          <w:noProof/>
        </w:rPr>
        <w:t>BizTalk Server 2016 Standard Edition, 14</w:t>
      </w:r>
    </w:p>
    <w:p w:rsidR="00A71BFF" w:rsidRDefault="00A71BFF">
      <w:pPr>
        <w:pStyle w:val="Index1"/>
        <w:tabs>
          <w:tab w:val="right" w:pos="5030"/>
        </w:tabs>
        <w:rPr>
          <w:noProof/>
        </w:rPr>
      </w:pPr>
      <w:r>
        <w:rPr>
          <w:noProof/>
        </w:rPr>
        <w:t>BizTalk Server 2016 Standard Edition IDC, 14</w:t>
      </w:r>
    </w:p>
    <w:p w:rsidR="00A71BFF" w:rsidRDefault="00A71BFF">
      <w:pPr>
        <w:pStyle w:val="Index1"/>
        <w:tabs>
          <w:tab w:val="right" w:pos="5030"/>
        </w:tabs>
        <w:rPr>
          <w:noProof/>
        </w:rPr>
      </w:pPr>
      <w:r>
        <w:rPr>
          <w:noProof/>
        </w:rPr>
        <w:t>BizTalk Server Branch, 97</w:t>
      </w:r>
    </w:p>
    <w:p w:rsidR="00A71BFF" w:rsidRDefault="00A71BFF">
      <w:pPr>
        <w:pStyle w:val="Index1"/>
        <w:tabs>
          <w:tab w:val="right" w:pos="5030"/>
        </w:tabs>
        <w:rPr>
          <w:noProof/>
        </w:rPr>
      </w:pPr>
      <w:r>
        <w:rPr>
          <w:noProof/>
        </w:rPr>
        <w:t>BizTalk Server Enterprise, 97</w:t>
      </w:r>
    </w:p>
    <w:p w:rsidR="00A71BFF" w:rsidRDefault="00A71BFF">
      <w:pPr>
        <w:pStyle w:val="Index1"/>
        <w:tabs>
          <w:tab w:val="right" w:pos="5030"/>
        </w:tabs>
        <w:rPr>
          <w:noProof/>
        </w:rPr>
      </w:pPr>
      <w:r>
        <w:rPr>
          <w:noProof/>
        </w:rPr>
        <w:t>BizTalk Server Standard, 97</w:t>
      </w:r>
    </w:p>
    <w:p w:rsidR="00A71BFF" w:rsidRDefault="00A71BFF">
      <w:pPr>
        <w:pStyle w:val="Index1"/>
        <w:tabs>
          <w:tab w:val="right" w:pos="5030"/>
        </w:tabs>
        <w:rPr>
          <w:noProof/>
        </w:rPr>
      </w:pPr>
      <w:r>
        <w:rPr>
          <w:noProof/>
        </w:rPr>
        <w:t>Business Productivity Online Deskless Suite, 70</w:t>
      </w:r>
    </w:p>
    <w:p w:rsidR="00A71BFF" w:rsidRDefault="00A71BFF">
      <w:pPr>
        <w:pStyle w:val="Index1"/>
        <w:tabs>
          <w:tab w:val="right" w:pos="5030"/>
        </w:tabs>
        <w:rPr>
          <w:noProof/>
        </w:rPr>
      </w:pPr>
      <w:r>
        <w:rPr>
          <w:noProof/>
        </w:rPr>
        <w:t>Communicator for Mac 2011, 25</w:t>
      </w:r>
    </w:p>
    <w:p w:rsidR="00A71BFF" w:rsidRDefault="00A71BFF">
      <w:pPr>
        <w:pStyle w:val="Index1"/>
        <w:tabs>
          <w:tab w:val="right" w:pos="5030"/>
        </w:tabs>
        <w:rPr>
          <w:noProof/>
        </w:rPr>
      </w:pPr>
      <w:r>
        <w:rPr>
          <w:noProof/>
        </w:rPr>
        <w:t>Core Infrastructure Server Suite Datacenter;, 97</w:t>
      </w:r>
    </w:p>
    <w:p w:rsidR="00A71BFF" w:rsidRDefault="00A71BFF">
      <w:pPr>
        <w:pStyle w:val="Index1"/>
        <w:tabs>
          <w:tab w:val="right" w:pos="5030"/>
        </w:tabs>
        <w:rPr>
          <w:noProof/>
        </w:rPr>
      </w:pPr>
      <w:r>
        <w:rPr>
          <w:noProof/>
        </w:rPr>
        <w:t>Core Infrastructure Server Suite Standard., 97</w:t>
      </w:r>
    </w:p>
    <w:p w:rsidR="00A71BFF" w:rsidRDefault="00A71BFF">
      <w:pPr>
        <w:pStyle w:val="Index1"/>
        <w:tabs>
          <w:tab w:val="right" w:pos="5030"/>
        </w:tabs>
        <w:rPr>
          <w:noProof/>
        </w:rPr>
      </w:pPr>
      <w:r w:rsidRPr="004545BF">
        <w:rPr>
          <w:noProof/>
          <w:lang w:val="pl-PL"/>
        </w:rPr>
        <w:t>Dodatek Azure Information Protection Premium Plan 1</w:t>
      </w:r>
      <w:r>
        <w:rPr>
          <w:noProof/>
        </w:rPr>
        <w:t>, 60</w:t>
      </w:r>
    </w:p>
    <w:p w:rsidR="00A71BFF" w:rsidRDefault="00A71BFF">
      <w:pPr>
        <w:pStyle w:val="Index1"/>
        <w:tabs>
          <w:tab w:val="right" w:pos="5030"/>
        </w:tabs>
        <w:rPr>
          <w:noProof/>
        </w:rPr>
      </w:pPr>
      <w:r w:rsidRPr="004545BF">
        <w:rPr>
          <w:noProof/>
          <w:lang w:val="pl-PL"/>
        </w:rPr>
        <w:t>Dodatek Azure Information Protection Premium Plan 2</w:t>
      </w:r>
      <w:r>
        <w:rPr>
          <w:noProof/>
        </w:rPr>
        <w:t>, 60</w:t>
      </w:r>
    </w:p>
    <w:p w:rsidR="00A71BFF" w:rsidRDefault="00A71BFF">
      <w:pPr>
        <w:pStyle w:val="Index1"/>
        <w:tabs>
          <w:tab w:val="right" w:pos="5030"/>
        </w:tabs>
        <w:rPr>
          <w:noProof/>
        </w:rPr>
      </w:pPr>
      <w:r w:rsidRPr="004545BF">
        <w:rPr>
          <w:noProof/>
          <w:lang w:val="pl-PL"/>
        </w:rPr>
        <w:t>Dodatek do Dynamics 365 Customer Engagement Plan</w:t>
      </w:r>
      <w:r>
        <w:rPr>
          <w:noProof/>
        </w:rPr>
        <w:t>, 66</w:t>
      </w:r>
    </w:p>
    <w:p w:rsidR="00A71BFF" w:rsidRDefault="00A71BFF">
      <w:pPr>
        <w:pStyle w:val="Index1"/>
        <w:tabs>
          <w:tab w:val="right" w:pos="5030"/>
        </w:tabs>
        <w:rPr>
          <w:noProof/>
        </w:rPr>
      </w:pPr>
      <w:r w:rsidRPr="004545BF">
        <w:rPr>
          <w:noProof/>
          <w:lang w:val="pl-PL"/>
        </w:rPr>
        <w:t>Dodatek do Dynamics 365 for Operations Device</w:t>
      </w:r>
      <w:r>
        <w:rPr>
          <w:noProof/>
        </w:rPr>
        <w:t>, 66</w:t>
      </w:r>
    </w:p>
    <w:p w:rsidR="00A71BFF" w:rsidRDefault="00A71BFF">
      <w:pPr>
        <w:pStyle w:val="Index1"/>
        <w:tabs>
          <w:tab w:val="right" w:pos="5030"/>
        </w:tabs>
        <w:rPr>
          <w:noProof/>
        </w:rPr>
      </w:pPr>
      <w:r w:rsidRPr="004545BF">
        <w:rPr>
          <w:noProof/>
          <w:lang w:val="pl-PL"/>
        </w:rPr>
        <w:t>Dodatek do Dynamics 365 for Retail</w:t>
      </w:r>
      <w:r>
        <w:rPr>
          <w:noProof/>
        </w:rPr>
        <w:t>, 66</w:t>
      </w:r>
    </w:p>
    <w:p w:rsidR="00A71BFF" w:rsidRDefault="00A71BFF">
      <w:pPr>
        <w:pStyle w:val="Index1"/>
        <w:tabs>
          <w:tab w:val="right" w:pos="5030"/>
        </w:tabs>
        <w:rPr>
          <w:noProof/>
        </w:rPr>
      </w:pPr>
      <w:r w:rsidRPr="004545BF">
        <w:rPr>
          <w:noProof/>
          <w:lang w:val="pl-PL"/>
        </w:rPr>
        <w:t>Dodatek do Dynamics 365 for Talent</w:t>
      </w:r>
      <w:r>
        <w:rPr>
          <w:noProof/>
        </w:rPr>
        <w:t>, 66</w:t>
      </w:r>
    </w:p>
    <w:p w:rsidR="00A71BFF" w:rsidRDefault="00A71BFF">
      <w:pPr>
        <w:pStyle w:val="Index1"/>
        <w:tabs>
          <w:tab w:val="right" w:pos="5030"/>
        </w:tabs>
        <w:rPr>
          <w:noProof/>
        </w:rPr>
      </w:pPr>
      <w:r w:rsidRPr="004545BF">
        <w:rPr>
          <w:noProof/>
          <w:lang w:val="pl-PL"/>
        </w:rPr>
        <w:t>Dodatek do Dynamics 365 for Team Members</w:t>
      </w:r>
      <w:r>
        <w:rPr>
          <w:noProof/>
        </w:rPr>
        <w:t>, 66</w:t>
      </w:r>
    </w:p>
    <w:p w:rsidR="00A71BFF" w:rsidRDefault="00A71BFF">
      <w:pPr>
        <w:pStyle w:val="Index1"/>
        <w:tabs>
          <w:tab w:val="right" w:pos="5030"/>
        </w:tabs>
        <w:rPr>
          <w:noProof/>
        </w:rPr>
      </w:pPr>
      <w:r w:rsidRPr="004545BF">
        <w:rPr>
          <w:noProof/>
          <w:lang w:val="pl-PL"/>
        </w:rPr>
        <w:t>Dodatek do Dynamics 365 Plan</w:t>
      </w:r>
      <w:r>
        <w:rPr>
          <w:noProof/>
        </w:rPr>
        <w:t>, 66</w:t>
      </w:r>
    </w:p>
    <w:p w:rsidR="00A71BFF" w:rsidRDefault="00A71BFF">
      <w:pPr>
        <w:pStyle w:val="Index1"/>
        <w:tabs>
          <w:tab w:val="right" w:pos="5030"/>
        </w:tabs>
        <w:rPr>
          <w:noProof/>
        </w:rPr>
      </w:pPr>
      <w:r w:rsidRPr="004545BF">
        <w:rPr>
          <w:noProof/>
          <w:lang w:val="pl-PL"/>
        </w:rPr>
        <w:t>Dodatek do Dynamics 365 Unified Operations Plan</w:t>
      </w:r>
      <w:r>
        <w:rPr>
          <w:noProof/>
        </w:rPr>
        <w:t>, 66</w:t>
      </w:r>
    </w:p>
    <w:p w:rsidR="00A71BFF" w:rsidRDefault="00A71BFF">
      <w:pPr>
        <w:pStyle w:val="Index1"/>
        <w:tabs>
          <w:tab w:val="right" w:pos="5030"/>
        </w:tabs>
        <w:rPr>
          <w:noProof/>
        </w:rPr>
      </w:pPr>
      <w:r w:rsidRPr="004545BF">
        <w:rPr>
          <w:noProof/>
          <w:lang w:val="pl-PL"/>
        </w:rPr>
        <w:t>Dodatek do LS na Użytkownika usługi Microsoft Intune — dodatkowa przestrzeń dyskowa 1 GB</w:t>
      </w:r>
      <w:r>
        <w:rPr>
          <w:noProof/>
        </w:rPr>
        <w:t>, 78</w:t>
      </w:r>
    </w:p>
    <w:p w:rsidR="00A71BFF" w:rsidRDefault="00A71BFF">
      <w:pPr>
        <w:pStyle w:val="Index1"/>
        <w:tabs>
          <w:tab w:val="right" w:pos="5030"/>
        </w:tabs>
        <w:rPr>
          <w:noProof/>
        </w:rPr>
      </w:pPr>
      <w:r w:rsidRPr="004545BF">
        <w:rPr>
          <w:noProof/>
          <w:lang w:val="pl-PL"/>
        </w:rPr>
        <w:t>Dodatek do Office 365 A5</w:t>
      </w:r>
      <w:r>
        <w:rPr>
          <w:noProof/>
        </w:rPr>
        <w:t>, 70</w:t>
      </w:r>
    </w:p>
    <w:p w:rsidR="00A71BFF" w:rsidRDefault="00A71BFF">
      <w:pPr>
        <w:pStyle w:val="Index1"/>
        <w:tabs>
          <w:tab w:val="right" w:pos="5030"/>
        </w:tabs>
        <w:rPr>
          <w:noProof/>
        </w:rPr>
      </w:pPr>
      <w:r w:rsidRPr="004545BF">
        <w:rPr>
          <w:noProof/>
          <w:lang w:val="pl-PL"/>
        </w:rPr>
        <w:t>Dodatek do usługi Microsoft 365 E3</w:t>
      </w:r>
      <w:r>
        <w:rPr>
          <w:noProof/>
        </w:rPr>
        <w:t>, 61</w:t>
      </w:r>
    </w:p>
    <w:p w:rsidR="00A71BFF" w:rsidRDefault="00A71BFF">
      <w:pPr>
        <w:pStyle w:val="Index1"/>
        <w:tabs>
          <w:tab w:val="right" w:pos="5030"/>
        </w:tabs>
        <w:rPr>
          <w:noProof/>
        </w:rPr>
      </w:pPr>
      <w:r w:rsidRPr="004545BF">
        <w:rPr>
          <w:noProof/>
          <w:lang w:val="pl-PL"/>
        </w:rPr>
        <w:t>Dodatek do usługi Microsoft 365 E5</w:t>
      </w:r>
      <w:r>
        <w:rPr>
          <w:noProof/>
        </w:rPr>
        <w:t>, 61</w:t>
      </w:r>
    </w:p>
    <w:p w:rsidR="00A71BFF" w:rsidRDefault="00A71BFF">
      <w:pPr>
        <w:pStyle w:val="Index1"/>
        <w:tabs>
          <w:tab w:val="right" w:pos="5030"/>
        </w:tabs>
        <w:rPr>
          <w:noProof/>
        </w:rPr>
      </w:pPr>
      <w:r w:rsidRPr="004545BF">
        <w:rPr>
          <w:noProof/>
          <w:lang w:val="pl-PL"/>
        </w:rPr>
        <w:t>Dodatek Enterprise Mobility + Security E3</w:t>
      </w:r>
      <w:r>
        <w:rPr>
          <w:noProof/>
        </w:rPr>
        <w:t>, 63</w:t>
      </w:r>
    </w:p>
    <w:p w:rsidR="00A71BFF" w:rsidRDefault="00A71BFF">
      <w:pPr>
        <w:pStyle w:val="Index1"/>
        <w:tabs>
          <w:tab w:val="right" w:pos="5030"/>
        </w:tabs>
        <w:rPr>
          <w:noProof/>
        </w:rPr>
      </w:pPr>
      <w:r w:rsidRPr="004545BF">
        <w:rPr>
          <w:noProof/>
          <w:lang w:val="pl-PL"/>
        </w:rPr>
        <w:t>Dodatek Enterprise Mobility + Security E5</w:t>
      </w:r>
      <w:r>
        <w:rPr>
          <w:noProof/>
        </w:rPr>
        <w:t>, 63</w:t>
      </w:r>
    </w:p>
    <w:p w:rsidR="00A71BFF" w:rsidRDefault="00A71BFF">
      <w:pPr>
        <w:pStyle w:val="Index1"/>
        <w:tabs>
          <w:tab w:val="right" w:pos="5030"/>
        </w:tabs>
        <w:rPr>
          <w:noProof/>
        </w:rPr>
      </w:pPr>
      <w:r w:rsidRPr="004545BF">
        <w:rPr>
          <w:noProof/>
          <w:lang w:val="pl-PL"/>
        </w:rPr>
        <w:t>Dodatek Exchange Online Plan 1</w:t>
      </w:r>
      <w:r>
        <w:rPr>
          <w:noProof/>
        </w:rPr>
        <w:t>, 72</w:t>
      </w:r>
    </w:p>
    <w:p w:rsidR="00A71BFF" w:rsidRDefault="00A71BFF">
      <w:pPr>
        <w:pStyle w:val="Index1"/>
        <w:tabs>
          <w:tab w:val="right" w:pos="5030"/>
        </w:tabs>
        <w:rPr>
          <w:noProof/>
        </w:rPr>
      </w:pPr>
      <w:r w:rsidRPr="004545BF">
        <w:rPr>
          <w:noProof/>
          <w:lang w:val="pl-PL"/>
        </w:rPr>
        <w:t>Dodatek Licencja na Zarządzanie dla Klienta do usługi Zaawansowana ochrona przed zagrożeniami w usłudze Azure dla użytkowników</w:t>
      </w:r>
      <w:r>
        <w:rPr>
          <w:noProof/>
        </w:rPr>
        <w:t>, 60</w:t>
      </w:r>
    </w:p>
    <w:p w:rsidR="00A71BFF" w:rsidRDefault="00A71BFF">
      <w:pPr>
        <w:pStyle w:val="Index1"/>
        <w:tabs>
          <w:tab w:val="right" w:pos="5030"/>
        </w:tabs>
        <w:rPr>
          <w:noProof/>
        </w:rPr>
      </w:pPr>
      <w:r w:rsidRPr="004545BF">
        <w:rPr>
          <w:noProof/>
          <w:lang w:val="pl-PL"/>
        </w:rPr>
        <w:t>Dodatek Microsoft Intune</w:t>
      </w:r>
      <w:r>
        <w:rPr>
          <w:noProof/>
        </w:rPr>
        <w:t>, 78</w:t>
      </w:r>
    </w:p>
    <w:p w:rsidR="00A71BFF" w:rsidRDefault="00A71BFF">
      <w:pPr>
        <w:pStyle w:val="Index1"/>
        <w:tabs>
          <w:tab w:val="right" w:pos="5030"/>
        </w:tabs>
        <w:rPr>
          <w:noProof/>
        </w:rPr>
      </w:pPr>
      <w:r w:rsidRPr="004545BF">
        <w:rPr>
          <w:noProof/>
          <w:lang w:val="pl-PL"/>
        </w:rPr>
        <w:t>Dodatek Microsoft Intune for EDU</w:t>
      </w:r>
      <w:r>
        <w:rPr>
          <w:noProof/>
        </w:rPr>
        <w:t>, 78</w:t>
      </w:r>
    </w:p>
    <w:p w:rsidR="00A71BFF" w:rsidRDefault="00A71BFF">
      <w:pPr>
        <w:pStyle w:val="Index1"/>
        <w:tabs>
          <w:tab w:val="right" w:pos="5030"/>
        </w:tabs>
        <w:rPr>
          <w:noProof/>
        </w:rPr>
      </w:pPr>
      <w:r>
        <w:rPr>
          <w:noProof/>
        </w:rPr>
        <w:t>Dodatek Microsoft Stream Plan 2, 76</w:t>
      </w:r>
    </w:p>
    <w:p w:rsidR="00A71BFF" w:rsidRDefault="00A71BFF">
      <w:pPr>
        <w:pStyle w:val="Index1"/>
        <w:tabs>
          <w:tab w:val="right" w:pos="5030"/>
        </w:tabs>
        <w:rPr>
          <w:noProof/>
        </w:rPr>
      </w:pPr>
      <w:r w:rsidRPr="004545BF">
        <w:rPr>
          <w:noProof/>
          <w:lang w:val="pl-PL"/>
        </w:rPr>
        <w:t>Dodatek na Urządzenie do systemu Windows 10 Education E5 (do E3 na urządzenie)</w:t>
      </w:r>
      <w:r>
        <w:rPr>
          <w:noProof/>
        </w:rPr>
        <w:t>, 44</w:t>
      </w:r>
    </w:p>
    <w:p w:rsidR="00A71BFF" w:rsidRDefault="00A71BFF">
      <w:pPr>
        <w:pStyle w:val="Index1"/>
        <w:tabs>
          <w:tab w:val="right" w:pos="5030"/>
        </w:tabs>
        <w:rPr>
          <w:noProof/>
        </w:rPr>
      </w:pPr>
      <w:r w:rsidRPr="004545BF">
        <w:rPr>
          <w:noProof/>
          <w:lang w:val="pl-PL"/>
        </w:rPr>
        <w:t>Dodatek na Urządzenie lub na Użytkownika do systemu Windows 10 Enterprise E5 (do E3 na urządzenie) (LS)</w:t>
      </w:r>
      <w:r>
        <w:rPr>
          <w:noProof/>
        </w:rPr>
        <w:t>, 44</w:t>
      </w:r>
    </w:p>
    <w:p w:rsidR="00A71BFF" w:rsidRDefault="00A71BFF">
      <w:pPr>
        <w:pStyle w:val="Index1"/>
        <w:tabs>
          <w:tab w:val="right" w:pos="5030"/>
        </w:tabs>
        <w:rPr>
          <w:noProof/>
        </w:rPr>
      </w:pPr>
      <w:r w:rsidRPr="004545BF">
        <w:rPr>
          <w:noProof/>
          <w:lang w:val="pl-PL"/>
        </w:rPr>
        <w:t>Dodatek na Użytkownika do systemu Windows 10 Enterprise E3 (do E3 na urządzenie)</w:t>
      </w:r>
      <w:r>
        <w:rPr>
          <w:noProof/>
        </w:rPr>
        <w:t>, 44</w:t>
      </w:r>
    </w:p>
    <w:p w:rsidR="00A71BFF" w:rsidRDefault="00A71BFF">
      <w:pPr>
        <w:pStyle w:val="Index1"/>
        <w:tabs>
          <w:tab w:val="right" w:pos="5030"/>
        </w:tabs>
        <w:rPr>
          <w:noProof/>
        </w:rPr>
      </w:pPr>
      <w:r w:rsidRPr="004545BF">
        <w:rPr>
          <w:noProof/>
          <w:lang w:val="pl-PL"/>
        </w:rPr>
        <w:t>Dodatek Office 365 Enterprise E1, E3</w:t>
      </w:r>
      <w:r>
        <w:rPr>
          <w:noProof/>
        </w:rPr>
        <w:t>, 70</w:t>
      </w:r>
    </w:p>
    <w:p w:rsidR="00A71BFF" w:rsidRDefault="00A71BFF">
      <w:pPr>
        <w:pStyle w:val="Index1"/>
        <w:tabs>
          <w:tab w:val="right" w:pos="5030"/>
        </w:tabs>
        <w:rPr>
          <w:noProof/>
        </w:rPr>
      </w:pPr>
      <w:r w:rsidRPr="004545BF">
        <w:rPr>
          <w:noProof/>
          <w:lang w:val="pl-PL"/>
        </w:rPr>
        <w:t>Dodatek Office 365 Enterprise E4</w:t>
      </w:r>
      <w:r>
        <w:rPr>
          <w:noProof/>
        </w:rPr>
        <w:t>, 70</w:t>
      </w:r>
    </w:p>
    <w:p w:rsidR="00A71BFF" w:rsidRDefault="00A71BFF">
      <w:pPr>
        <w:pStyle w:val="Index1"/>
        <w:tabs>
          <w:tab w:val="right" w:pos="5030"/>
        </w:tabs>
        <w:rPr>
          <w:noProof/>
        </w:rPr>
      </w:pPr>
      <w:r w:rsidRPr="004545BF">
        <w:rPr>
          <w:noProof/>
          <w:lang w:val="pl-PL"/>
        </w:rPr>
        <w:t>Dodatek Office 365 Enterprise E5</w:t>
      </w:r>
      <w:r>
        <w:rPr>
          <w:noProof/>
        </w:rPr>
        <w:t>, 70</w:t>
      </w:r>
    </w:p>
    <w:p w:rsidR="00A71BFF" w:rsidRDefault="00A71BFF">
      <w:pPr>
        <w:pStyle w:val="Index1"/>
        <w:tabs>
          <w:tab w:val="right" w:pos="5030"/>
        </w:tabs>
        <w:rPr>
          <w:noProof/>
        </w:rPr>
      </w:pPr>
      <w:r>
        <w:rPr>
          <w:noProof/>
        </w:rPr>
        <w:t>Dodatek Operations Management and Security E1, 59</w:t>
      </w:r>
    </w:p>
    <w:p w:rsidR="00A71BFF" w:rsidRDefault="00A71BFF">
      <w:pPr>
        <w:pStyle w:val="Index1"/>
        <w:tabs>
          <w:tab w:val="right" w:pos="5030"/>
        </w:tabs>
        <w:rPr>
          <w:noProof/>
        </w:rPr>
      </w:pPr>
      <w:r>
        <w:rPr>
          <w:noProof/>
        </w:rPr>
        <w:t>Dodatek Operations Management and Security E2, 59</w:t>
      </w:r>
    </w:p>
    <w:p w:rsidR="00A71BFF" w:rsidRDefault="00A71BFF">
      <w:pPr>
        <w:pStyle w:val="Index1"/>
        <w:tabs>
          <w:tab w:val="right" w:pos="5030"/>
        </w:tabs>
        <w:rPr>
          <w:noProof/>
        </w:rPr>
      </w:pPr>
      <w:r w:rsidRPr="004545BF">
        <w:rPr>
          <w:noProof/>
          <w:lang w:val="pl-PL"/>
        </w:rPr>
        <w:t>Dodatek Project Online Essentials</w:t>
      </w:r>
      <w:r>
        <w:rPr>
          <w:noProof/>
        </w:rPr>
        <w:t>, 73</w:t>
      </w:r>
    </w:p>
    <w:p w:rsidR="00A71BFF" w:rsidRDefault="00A71BFF">
      <w:pPr>
        <w:pStyle w:val="Index1"/>
        <w:tabs>
          <w:tab w:val="right" w:pos="5030"/>
        </w:tabs>
        <w:rPr>
          <w:noProof/>
        </w:rPr>
      </w:pPr>
      <w:r w:rsidRPr="004545BF">
        <w:rPr>
          <w:noProof/>
          <w:lang w:val="pl-PL"/>
        </w:rPr>
        <w:t>Dodatek Project Online Premium</w:t>
      </w:r>
      <w:r>
        <w:rPr>
          <w:noProof/>
        </w:rPr>
        <w:t>, 73</w:t>
      </w:r>
    </w:p>
    <w:p w:rsidR="00A71BFF" w:rsidRDefault="00A71BFF">
      <w:pPr>
        <w:pStyle w:val="Index1"/>
        <w:tabs>
          <w:tab w:val="right" w:pos="5030"/>
        </w:tabs>
        <w:rPr>
          <w:noProof/>
        </w:rPr>
      </w:pPr>
      <w:r w:rsidRPr="004545BF">
        <w:rPr>
          <w:noProof/>
          <w:lang w:val="pl-PL"/>
        </w:rPr>
        <w:t>Dodatek Project Online Professional</w:t>
      </w:r>
      <w:r>
        <w:rPr>
          <w:noProof/>
        </w:rPr>
        <w:t>, 73</w:t>
      </w:r>
    </w:p>
    <w:p w:rsidR="00A71BFF" w:rsidRDefault="00A71BFF">
      <w:pPr>
        <w:pStyle w:val="Index1"/>
        <w:tabs>
          <w:tab w:val="right" w:pos="5030"/>
        </w:tabs>
        <w:rPr>
          <w:noProof/>
        </w:rPr>
      </w:pPr>
      <w:r w:rsidRPr="004545BF">
        <w:rPr>
          <w:noProof/>
          <w:lang w:val="pl-PL"/>
        </w:rPr>
        <w:t>Dodatek SharePoint Online Plan 1</w:t>
      </w:r>
      <w:r>
        <w:rPr>
          <w:noProof/>
        </w:rPr>
        <w:t>, 73</w:t>
      </w:r>
    </w:p>
    <w:p w:rsidR="00A71BFF" w:rsidRDefault="00A71BFF">
      <w:pPr>
        <w:pStyle w:val="Index1"/>
        <w:tabs>
          <w:tab w:val="right" w:pos="5030"/>
        </w:tabs>
        <w:rPr>
          <w:noProof/>
        </w:rPr>
      </w:pPr>
      <w:r w:rsidRPr="004545BF">
        <w:rPr>
          <w:noProof/>
          <w:lang w:val="pl-PL"/>
        </w:rPr>
        <w:t>Dodatek Skype dla firm Online Plan 1</w:t>
      </w:r>
      <w:r>
        <w:rPr>
          <w:noProof/>
        </w:rPr>
        <w:t>, 74</w:t>
      </w:r>
    </w:p>
    <w:p w:rsidR="00A71BFF" w:rsidRDefault="00A71BFF">
      <w:pPr>
        <w:pStyle w:val="Index1"/>
        <w:tabs>
          <w:tab w:val="right" w:pos="5030"/>
        </w:tabs>
        <w:rPr>
          <w:noProof/>
        </w:rPr>
      </w:pPr>
      <w:r w:rsidRPr="004545BF">
        <w:rPr>
          <w:noProof/>
          <w:lang w:val="pl-PL"/>
        </w:rPr>
        <w:t>Dodatek Visio Online Plan 2</w:t>
      </w:r>
      <w:r>
        <w:rPr>
          <w:noProof/>
        </w:rPr>
        <w:t>, 68</w:t>
      </w:r>
    </w:p>
    <w:p w:rsidR="00A71BFF" w:rsidRDefault="00A71BFF">
      <w:pPr>
        <w:pStyle w:val="Index1"/>
        <w:tabs>
          <w:tab w:val="right" w:pos="5030"/>
        </w:tabs>
        <w:rPr>
          <w:noProof/>
        </w:rPr>
      </w:pPr>
      <w:r w:rsidRPr="004545BF">
        <w:rPr>
          <w:noProof/>
          <w:lang w:val="pl-PL"/>
        </w:rPr>
        <w:t>Dodatkowa Licencja Dostępowa (CAL) na oprogramowanie Skype dla firm Plus do usługi Microsoft 365 E3 (LS na Użytkownika)</w:t>
      </w:r>
      <w:r>
        <w:rPr>
          <w:noProof/>
        </w:rPr>
        <w:t>, 61</w:t>
      </w:r>
    </w:p>
    <w:p w:rsidR="00A71BFF" w:rsidRDefault="00A71BFF">
      <w:pPr>
        <w:pStyle w:val="Index1"/>
        <w:tabs>
          <w:tab w:val="right" w:pos="5030"/>
        </w:tabs>
        <w:rPr>
          <w:noProof/>
        </w:rPr>
      </w:pPr>
      <w:r w:rsidRPr="004545BF">
        <w:rPr>
          <w:noProof/>
          <w:lang w:val="pl-PL"/>
        </w:rPr>
        <w:t>Dodatkowa przestrzeń dyskowa dla Microsoft Stream (500 GB)</w:t>
      </w:r>
      <w:r>
        <w:rPr>
          <w:noProof/>
        </w:rPr>
        <w:t>, 76</w:t>
      </w:r>
    </w:p>
    <w:p w:rsidR="00A71BFF" w:rsidRDefault="00A71BFF">
      <w:pPr>
        <w:pStyle w:val="Index1"/>
        <w:tabs>
          <w:tab w:val="right" w:pos="5030"/>
        </w:tabs>
        <w:rPr>
          <w:noProof/>
        </w:rPr>
      </w:pPr>
      <w:r w:rsidRPr="004545BF">
        <w:rPr>
          <w:noProof/>
          <w:lang w:val="pl-PL"/>
        </w:rPr>
        <w:t>Dodatkowe kontakty dla Dynamics 365 for Marketing</w:t>
      </w:r>
      <w:r>
        <w:rPr>
          <w:noProof/>
        </w:rPr>
        <w:t>, 67</w:t>
      </w:r>
    </w:p>
    <w:p w:rsidR="00A71BFF" w:rsidRDefault="00A71BFF">
      <w:pPr>
        <w:pStyle w:val="Index1"/>
        <w:tabs>
          <w:tab w:val="right" w:pos="5030"/>
        </w:tabs>
        <w:rPr>
          <w:noProof/>
        </w:rPr>
      </w:pPr>
      <w:r>
        <w:rPr>
          <w:noProof/>
        </w:rPr>
        <w:t>Dodatku Premium Assurance, 31, 52</w:t>
      </w:r>
    </w:p>
    <w:p w:rsidR="00A71BFF" w:rsidRDefault="00A71BFF">
      <w:pPr>
        <w:pStyle w:val="Index1"/>
        <w:tabs>
          <w:tab w:val="right" w:pos="5030"/>
        </w:tabs>
        <w:rPr>
          <w:noProof/>
        </w:rPr>
      </w:pPr>
      <w:r w:rsidRPr="004545BF">
        <w:rPr>
          <w:noProof/>
          <w:lang w:val="pl-PL"/>
        </w:rPr>
        <w:t>Dynamics 365 — Magazyn bazy danych związany z pozyskiwaniem dodatkowych klientów</w:t>
      </w:r>
      <w:r>
        <w:rPr>
          <w:noProof/>
        </w:rPr>
        <w:t>, 66</w:t>
      </w:r>
    </w:p>
    <w:p w:rsidR="00A71BFF" w:rsidRDefault="00A71BFF">
      <w:pPr>
        <w:pStyle w:val="Index1"/>
        <w:tabs>
          <w:tab w:val="right" w:pos="5030"/>
        </w:tabs>
        <w:rPr>
          <w:noProof/>
        </w:rPr>
      </w:pPr>
      <w:r w:rsidRPr="004545BF">
        <w:rPr>
          <w:noProof/>
          <w:lang w:val="pl-PL"/>
        </w:rPr>
        <w:t>Dynamics 365 — Portal związany z pozyskiwaniem dodatkowych klientów</w:t>
      </w:r>
      <w:r>
        <w:rPr>
          <w:noProof/>
        </w:rPr>
        <w:t>, 66</w:t>
      </w:r>
    </w:p>
    <w:p w:rsidR="00A71BFF" w:rsidRDefault="00A71BFF">
      <w:pPr>
        <w:pStyle w:val="Index1"/>
        <w:tabs>
          <w:tab w:val="right" w:pos="5030"/>
        </w:tabs>
        <w:rPr>
          <w:noProof/>
        </w:rPr>
      </w:pPr>
      <w:r w:rsidRPr="004545BF">
        <w:rPr>
          <w:noProof/>
          <w:lang w:val="pl-PL"/>
        </w:rPr>
        <w:t>Dynamics 365 — Wiadomości społecznościowe związane z pozyskiwaniem dodatkowych klientów</w:t>
      </w:r>
      <w:r>
        <w:rPr>
          <w:noProof/>
        </w:rPr>
        <w:t>, 66</w:t>
      </w:r>
    </w:p>
    <w:p w:rsidR="00A71BFF" w:rsidRDefault="00A71BFF">
      <w:pPr>
        <w:pStyle w:val="Index1"/>
        <w:tabs>
          <w:tab w:val="right" w:pos="5030"/>
        </w:tabs>
        <w:rPr>
          <w:noProof/>
        </w:rPr>
      </w:pPr>
      <w:r w:rsidRPr="004545BF">
        <w:rPr>
          <w:noProof/>
          <w:lang w:val="pl-PL"/>
        </w:rPr>
        <w:t>Dynamics 365 — Wystąpienie produkcyjne/nieprodukcyjne związane z pozyskiwaniem dodatkowych klientów</w:t>
      </w:r>
      <w:r>
        <w:rPr>
          <w:noProof/>
        </w:rPr>
        <w:t>, 66</w:t>
      </w:r>
    </w:p>
    <w:p w:rsidR="00A71BFF" w:rsidRDefault="00A71BFF">
      <w:pPr>
        <w:pStyle w:val="Index1"/>
        <w:tabs>
          <w:tab w:val="right" w:pos="5030"/>
        </w:tabs>
        <w:rPr>
          <w:noProof/>
        </w:rPr>
      </w:pPr>
      <w:r w:rsidRPr="004545BF">
        <w:rPr>
          <w:noProof/>
          <w:lang w:val="pl-PL"/>
        </w:rPr>
        <w:t>Dynamics 365 — Wyświetlanie stron portalu związanego z pozyskiwaniem dodatkowych klientów</w:t>
      </w:r>
      <w:r>
        <w:rPr>
          <w:noProof/>
        </w:rPr>
        <w:t>, 66</w:t>
      </w:r>
    </w:p>
    <w:p w:rsidR="00A71BFF" w:rsidRDefault="00A71BFF">
      <w:pPr>
        <w:pStyle w:val="Index1"/>
        <w:tabs>
          <w:tab w:val="right" w:pos="5030"/>
        </w:tabs>
        <w:rPr>
          <w:noProof/>
        </w:rPr>
      </w:pPr>
      <w:r>
        <w:rPr>
          <w:noProof/>
        </w:rPr>
        <w:t>Dynamics 365 Business Central Premium/Essentials/Team Member, 66</w:t>
      </w:r>
    </w:p>
    <w:p w:rsidR="00A71BFF" w:rsidRDefault="00A71BFF">
      <w:pPr>
        <w:pStyle w:val="Index1"/>
        <w:tabs>
          <w:tab w:val="right" w:pos="5030"/>
        </w:tabs>
        <w:rPr>
          <w:noProof/>
        </w:rPr>
      </w:pPr>
      <w:r>
        <w:rPr>
          <w:noProof/>
        </w:rPr>
        <w:t>Dynamics 365 Customer Engagement Plan, 66</w:t>
      </w:r>
    </w:p>
    <w:p w:rsidR="00A71BFF" w:rsidRDefault="00A71BFF">
      <w:pPr>
        <w:pStyle w:val="Index1"/>
        <w:tabs>
          <w:tab w:val="right" w:pos="5030"/>
        </w:tabs>
        <w:rPr>
          <w:noProof/>
        </w:rPr>
      </w:pPr>
      <w:r>
        <w:rPr>
          <w:noProof/>
        </w:rPr>
        <w:t>Dynamics 365 for Customer Service, 21, 66</w:t>
      </w:r>
    </w:p>
    <w:p w:rsidR="00A71BFF" w:rsidRDefault="00A71BFF">
      <w:pPr>
        <w:pStyle w:val="Index1"/>
        <w:tabs>
          <w:tab w:val="right" w:pos="5030"/>
        </w:tabs>
        <w:rPr>
          <w:noProof/>
        </w:rPr>
      </w:pPr>
      <w:r>
        <w:rPr>
          <w:noProof/>
        </w:rPr>
        <w:t>Dynamics 365 for Field Service, 66</w:t>
      </w:r>
    </w:p>
    <w:p w:rsidR="00A71BFF" w:rsidRDefault="00A71BFF">
      <w:pPr>
        <w:pStyle w:val="Index1"/>
        <w:tabs>
          <w:tab w:val="right" w:pos="5030"/>
        </w:tabs>
        <w:rPr>
          <w:noProof/>
        </w:rPr>
      </w:pPr>
      <w:r w:rsidRPr="004545BF">
        <w:rPr>
          <w:noProof/>
          <w:lang w:val="pl-PL"/>
        </w:rPr>
        <w:t>Dynamics 365 for Field Service — Optymalizacja planowania zasobów</w:t>
      </w:r>
      <w:r>
        <w:rPr>
          <w:noProof/>
        </w:rPr>
        <w:t>, 67</w:t>
      </w:r>
    </w:p>
    <w:p w:rsidR="00A71BFF" w:rsidRDefault="00A71BFF">
      <w:pPr>
        <w:pStyle w:val="Index1"/>
        <w:tabs>
          <w:tab w:val="right" w:pos="5030"/>
        </w:tabs>
        <w:rPr>
          <w:noProof/>
        </w:rPr>
      </w:pPr>
      <w:r>
        <w:rPr>
          <w:noProof/>
        </w:rPr>
        <w:t>Dynamics 365 for Marketing, 66</w:t>
      </w:r>
    </w:p>
    <w:p w:rsidR="00A71BFF" w:rsidRDefault="00A71BFF">
      <w:pPr>
        <w:pStyle w:val="Index1"/>
        <w:tabs>
          <w:tab w:val="right" w:pos="5030"/>
        </w:tabs>
        <w:rPr>
          <w:noProof/>
        </w:rPr>
      </w:pPr>
      <w:r>
        <w:rPr>
          <w:noProof/>
        </w:rPr>
        <w:t>Dynamics 365 for Operations Server, 20, 91</w:t>
      </w:r>
    </w:p>
    <w:p w:rsidR="00A71BFF" w:rsidRDefault="00A71BFF">
      <w:pPr>
        <w:pStyle w:val="Index1"/>
        <w:tabs>
          <w:tab w:val="right" w:pos="5030"/>
        </w:tabs>
        <w:rPr>
          <w:noProof/>
        </w:rPr>
      </w:pPr>
      <w:r>
        <w:rPr>
          <w:noProof/>
        </w:rPr>
        <w:t>Dynamics 365 for Project Service Automation, 66</w:t>
      </w:r>
    </w:p>
    <w:p w:rsidR="00A71BFF" w:rsidRDefault="00A71BFF">
      <w:pPr>
        <w:pStyle w:val="Index1"/>
        <w:tabs>
          <w:tab w:val="right" w:pos="5030"/>
        </w:tabs>
        <w:rPr>
          <w:noProof/>
        </w:rPr>
      </w:pPr>
      <w:r w:rsidRPr="004545BF">
        <w:rPr>
          <w:noProof/>
          <w:lang w:val="pl-PL"/>
        </w:rPr>
        <w:t>Dynamics 365 for Retail</w:t>
      </w:r>
      <w:r>
        <w:rPr>
          <w:noProof/>
        </w:rPr>
        <w:t>, 66</w:t>
      </w:r>
    </w:p>
    <w:p w:rsidR="00A71BFF" w:rsidRDefault="00A71BFF">
      <w:pPr>
        <w:pStyle w:val="Index1"/>
        <w:tabs>
          <w:tab w:val="right" w:pos="5030"/>
        </w:tabs>
        <w:rPr>
          <w:noProof/>
        </w:rPr>
      </w:pPr>
      <w:r w:rsidRPr="004545BF">
        <w:rPr>
          <w:noProof/>
          <w:lang w:val="pl-PL"/>
        </w:rPr>
        <w:t>Dynamics 365 for Sales</w:t>
      </w:r>
      <w:r>
        <w:rPr>
          <w:noProof/>
        </w:rPr>
        <w:t>, 20, 66</w:t>
      </w:r>
    </w:p>
    <w:p w:rsidR="00A71BFF" w:rsidRDefault="00A71BFF">
      <w:pPr>
        <w:pStyle w:val="Index1"/>
        <w:tabs>
          <w:tab w:val="right" w:pos="5030"/>
        </w:tabs>
        <w:rPr>
          <w:noProof/>
        </w:rPr>
      </w:pPr>
      <w:r>
        <w:rPr>
          <w:noProof/>
        </w:rPr>
        <w:t>Dynamics 365 for Sales Professional, 66</w:t>
      </w:r>
    </w:p>
    <w:p w:rsidR="00A71BFF" w:rsidRDefault="00A71BFF">
      <w:pPr>
        <w:pStyle w:val="Index1"/>
        <w:tabs>
          <w:tab w:val="right" w:pos="5030"/>
        </w:tabs>
        <w:rPr>
          <w:noProof/>
        </w:rPr>
      </w:pPr>
      <w:r w:rsidRPr="004545BF">
        <w:rPr>
          <w:noProof/>
          <w:lang w:val="pl-PL"/>
        </w:rPr>
        <w:t>Dynamics 365 for Talent</w:t>
      </w:r>
      <w:r>
        <w:rPr>
          <w:noProof/>
        </w:rPr>
        <w:t>, 66</w:t>
      </w:r>
    </w:p>
    <w:p w:rsidR="00A71BFF" w:rsidRDefault="00A71BFF">
      <w:pPr>
        <w:pStyle w:val="Index1"/>
        <w:tabs>
          <w:tab w:val="right" w:pos="5030"/>
        </w:tabs>
        <w:rPr>
          <w:noProof/>
        </w:rPr>
      </w:pPr>
      <w:r w:rsidRPr="004545BF">
        <w:rPr>
          <w:noProof/>
          <w:lang w:val="pl-PL"/>
        </w:rPr>
        <w:t>Dynamics 365 Plan</w:t>
      </w:r>
      <w:r>
        <w:rPr>
          <w:noProof/>
        </w:rPr>
        <w:t>, 66</w:t>
      </w:r>
    </w:p>
    <w:p w:rsidR="00A71BFF" w:rsidRDefault="00A71BFF">
      <w:pPr>
        <w:pStyle w:val="Index1"/>
        <w:tabs>
          <w:tab w:val="right" w:pos="5030"/>
        </w:tabs>
        <w:rPr>
          <w:noProof/>
        </w:rPr>
      </w:pPr>
      <w:r>
        <w:rPr>
          <w:noProof/>
        </w:rPr>
        <w:t>Dynamics 365 Unified Operations Plan, 66</w:t>
      </w:r>
    </w:p>
    <w:p w:rsidR="00A71BFF" w:rsidRDefault="00A71BFF">
      <w:pPr>
        <w:pStyle w:val="Index1"/>
        <w:tabs>
          <w:tab w:val="right" w:pos="5030"/>
        </w:tabs>
        <w:rPr>
          <w:noProof/>
        </w:rPr>
      </w:pPr>
      <w:r w:rsidRPr="004545BF">
        <w:rPr>
          <w:noProof/>
          <w:lang w:val="pl-PL"/>
        </w:rPr>
        <w:t>Dynamics 365 Unified Operations Plan — Dodatkowa przestrzeń na pliki</w:t>
      </w:r>
      <w:r>
        <w:rPr>
          <w:noProof/>
        </w:rPr>
        <w:t>, 67</w:t>
      </w:r>
    </w:p>
    <w:p w:rsidR="00A71BFF" w:rsidRDefault="00A71BFF">
      <w:pPr>
        <w:pStyle w:val="Index1"/>
        <w:tabs>
          <w:tab w:val="right" w:pos="5030"/>
        </w:tabs>
        <w:rPr>
          <w:noProof/>
        </w:rPr>
      </w:pPr>
      <w:r w:rsidRPr="004545BF">
        <w:rPr>
          <w:noProof/>
          <w:lang w:val="pl-PL"/>
        </w:rPr>
        <w:t>Dynamics 365 Unified Operations Plan — Dodatkowy magazyn bazy danych</w:t>
      </w:r>
      <w:r>
        <w:rPr>
          <w:noProof/>
        </w:rPr>
        <w:t>, 67</w:t>
      </w:r>
    </w:p>
    <w:p w:rsidR="00A71BFF" w:rsidRDefault="00A71BFF">
      <w:pPr>
        <w:pStyle w:val="Index1"/>
        <w:tabs>
          <w:tab w:val="right" w:pos="5030"/>
        </w:tabs>
        <w:rPr>
          <w:noProof/>
        </w:rPr>
      </w:pPr>
      <w:r>
        <w:rPr>
          <w:noProof/>
        </w:rPr>
        <w:t>Dynamics 365 Unified Operations Plan — Poziomy testowe 1–5, 67</w:t>
      </w:r>
    </w:p>
    <w:p w:rsidR="00A71BFF" w:rsidRDefault="00A71BFF">
      <w:pPr>
        <w:pStyle w:val="Index1"/>
        <w:tabs>
          <w:tab w:val="right" w:pos="5030"/>
        </w:tabs>
        <w:rPr>
          <w:noProof/>
        </w:rPr>
      </w:pPr>
      <w:r>
        <w:rPr>
          <w:noProof/>
        </w:rPr>
        <w:t>Dynamics AX 2012 R2, 20</w:t>
      </w:r>
    </w:p>
    <w:p w:rsidR="00A71BFF" w:rsidRDefault="00A71BFF">
      <w:pPr>
        <w:pStyle w:val="Index1"/>
        <w:tabs>
          <w:tab w:val="right" w:pos="5030"/>
        </w:tabs>
        <w:rPr>
          <w:noProof/>
        </w:rPr>
      </w:pPr>
      <w:r>
        <w:rPr>
          <w:noProof/>
        </w:rPr>
        <w:t>Dynamics AX 2012 R3, 20</w:t>
      </w:r>
    </w:p>
    <w:p w:rsidR="00A71BFF" w:rsidRDefault="00A71BFF">
      <w:pPr>
        <w:pStyle w:val="Index1"/>
        <w:tabs>
          <w:tab w:val="right" w:pos="5030"/>
        </w:tabs>
        <w:rPr>
          <w:noProof/>
        </w:rPr>
      </w:pPr>
      <w:r>
        <w:rPr>
          <w:noProof/>
        </w:rPr>
        <w:t>Dynamics CRM 2015, 20</w:t>
      </w:r>
    </w:p>
    <w:p w:rsidR="00A71BFF" w:rsidRDefault="00A71BFF">
      <w:pPr>
        <w:pStyle w:val="Index1"/>
        <w:tabs>
          <w:tab w:val="right" w:pos="5030"/>
        </w:tabs>
        <w:rPr>
          <w:noProof/>
        </w:rPr>
      </w:pPr>
      <w:r>
        <w:rPr>
          <w:noProof/>
        </w:rPr>
        <w:t>Dynamics CRM 2016, 20</w:t>
      </w:r>
    </w:p>
    <w:p w:rsidR="00A71BFF" w:rsidRDefault="00A71BFF">
      <w:pPr>
        <w:pStyle w:val="Index1"/>
        <w:tabs>
          <w:tab w:val="right" w:pos="5030"/>
        </w:tabs>
        <w:rPr>
          <w:noProof/>
        </w:rPr>
      </w:pPr>
      <w:r>
        <w:rPr>
          <w:noProof/>
        </w:rPr>
        <w:t>Enterprise Mobility + Security E3, 16, 63</w:t>
      </w:r>
    </w:p>
    <w:p w:rsidR="00A71BFF" w:rsidRDefault="00A71BFF">
      <w:pPr>
        <w:pStyle w:val="Index1"/>
        <w:tabs>
          <w:tab w:val="right" w:pos="5030"/>
        </w:tabs>
        <w:rPr>
          <w:noProof/>
        </w:rPr>
      </w:pPr>
      <w:r>
        <w:rPr>
          <w:noProof/>
        </w:rPr>
        <w:t>Enterprise Mobility + Security E3 From SA, 63</w:t>
      </w:r>
    </w:p>
    <w:p w:rsidR="00A71BFF" w:rsidRDefault="00A71BFF">
      <w:pPr>
        <w:pStyle w:val="Index1"/>
        <w:tabs>
          <w:tab w:val="right" w:pos="5030"/>
        </w:tabs>
        <w:rPr>
          <w:noProof/>
        </w:rPr>
      </w:pPr>
      <w:r>
        <w:rPr>
          <w:noProof/>
        </w:rPr>
        <w:t>Enterprise Mobility + Security E5, 16</w:t>
      </w:r>
    </w:p>
    <w:p w:rsidR="00A71BFF" w:rsidRDefault="00A71BFF">
      <w:pPr>
        <w:pStyle w:val="Index1"/>
        <w:tabs>
          <w:tab w:val="right" w:pos="5030"/>
        </w:tabs>
        <w:rPr>
          <w:noProof/>
        </w:rPr>
      </w:pPr>
      <w:r>
        <w:rPr>
          <w:noProof/>
        </w:rPr>
        <w:t>Enterprise Mobility + Security E5, 63</w:t>
      </w:r>
    </w:p>
    <w:p w:rsidR="00A71BFF" w:rsidRDefault="00A71BFF">
      <w:pPr>
        <w:pStyle w:val="Index1"/>
        <w:tabs>
          <w:tab w:val="right" w:pos="5030"/>
        </w:tabs>
        <w:rPr>
          <w:noProof/>
        </w:rPr>
      </w:pPr>
      <w:r>
        <w:rPr>
          <w:noProof/>
        </w:rPr>
        <w:t>Enterprise Mobility + Security E5 From SA, 63</w:t>
      </w:r>
    </w:p>
    <w:p w:rsidR="00A71BFF" w:rsidRDefault="00A71BFF">
      <w:pPr>
        <w:pStyle w:val="Index1"/>
        <w:tabs>
          <w:tab w:val="right" w:pos="5030"/>
        </w:tabs>
        <w:rPr>
          <w:noProof/>
        </w:rPr>
      </w:pPr>
      <w:r>
        <w:rPr>
          <w:noProof/>
        </w:rPr>
        <w:t>Excel 2016, 23</w:t>
      </w:r>
    </w:p>
    <w:p w:rsidR="00A71BFF" w:rsidRDefault="00A71BFF">
      <w:pPr>
        <w:pStyle w:val="Index1"/>
        <w:tabs>
          <w:tab w:val="right" w:pos="5030"/>
        </w:tabs>
        <w:rPr>
          <w:noProof/>
        </w:rPr>
      </w:pPr>
      <w:r>
        <w:rPr>
          <w:noProof/>
        </w:rPr>
        <w:t>Excel 2016 dla komputerów Mac, 25</w:t>
      </w:r>
    </w:p>
    <w:p w:rsidR="00A71BFF" w:rsidRDefault="00A71BFF">
      <w:pPr>
        <w:pStyle w:val="Index1"/>
        <w:tabs>
          <w:tab w:val="right" w:pos="5030"/>
        </w:tabs>
        <w:rPr>
          <w:noProof/>
        </w:rPr>
      </w:pPr>
      <w:r w:rsidRPr="004545BF">
        <w:rPr>
          <w:noProof/>
          <w:lang w:val="de-DE"/>
        </w:rPr>
        <w:t>Exchange Hosted Archive</w:t>
      </w:r>
      <w:r>
        <w:rPr>
          <w:noProof/>
        </w:rPr>
        <w:t>, 72</w:t>
      </w:r>
    </w:p>
    <w:p w:rsidR="00A71BFF" w:rsidRDefault="00A71BFF">
      <w:pPr>
        <w:pStyle w:val="Index1"/>
        <w:tabs>
          <w:tab w:val="right" w:pos="5030"/>
        </w:tabs>
        <w:rPr>
          <w:noProof/>
        </w:rPr>
      </w:pPr>
      <w:r w:rsidRPr="004545BF">
        <w:rPr>
          <w:noProof/>
          <w:lang w:val="de-DE"/>
        </w:rPr>
        <w:t>Exchange Online — archiwum dla serwera Exchange Server</w:t>
      </w:r>
      <w:r>
        <w:rPr>
          <w:noProof/>
        </w:rPr>
        <w:t>, 72</w:t>
      </w:r>
    </w:p>
    <w:p w:rsidR="00A71BFF" w:rsidRDefault="00A71BFF">
      <w:pPr>
        <w:pStyle w:val="Index1"/>
        <w:tabs>
          <w:tab w:val="right" w:pos="5030"/>
        </w:tabs>
        <w:rPr>
          <w:noProof/>
        </w:rPr>
      </w:pPr>
      <w:r w:rsidRPr="004545BF">
        <w:rPr>
          <w:noProof/>
          <w:lang w:val="pl-PL"/>
        </w:rPr>
        <w:t>Exchange Online — archiwum dla usługi Exchange Online</w:t>
      </w:r>
      <w:r>
        <w:rPr>
          <w:noProof/>
        </w:rPr>
        <w:t>, 72</w:t>
      </w:r>
    </w:p>
    <w:p w:rsidR="00A71BFF" w:rsidRDefault="00A71BFF">
      <w:pPr>
        <w:pStyle w:val="Index1"/>
        <w:tabs>
          <w:tab w:val="right" w:pos="5030"/>
        </w:tabs>
        <w:rPr>
          <w:noProof/>
        </w:rPr>
      </w:pPr>
      <w:r>
        <w:rPr>
          <w:noProof/>
        </w:rPr>
        <w:t>Exchange Online Archiving for Exchange Server, 16</w:t>
      </w:r>
    </w:p>
    <w:p w:rsidR="00A71BFF" w:rsidRDefault="00A71BFF">
      <w:pPr>
        <w:pStyle w:val="Index1"/>
        <w:tabs>
          <w:tab w:val="right" w:pos="5030"/>
        </w:tabs>
        <w:rPr>
          <w:noProof/>
        </w:rPr>
      </w:pPr>
      <w:r w:rsidRPr="004545BF">
        <w:rPr>
          <w:noProof/>
          <w:lang w:val="pl-PL"/>
        </w:rPr>
        <w:t>Exchange Online Kiosk</w:t>
      </w:r>
      <w:r>
        <w:rPr>
          <w:noProof/>
        </w:rPr>
        <w:t>, 72</w:t>
      </w:r>
    </w:p>
    <w:p w:rsidR="00A71BFF" w:rsidRDefault="00A71BFF">
      <w:pPr>
        <w:pStyle w:val="Index1"/>
        <w:tabs>
          <w:tab w:val="right" w:pos="5030"/>
        </w:tabs>
        <w:rPr>
          <w:noProof/>
        </w:rPr>
      </w:pPr>
      <w:r w:rsidRPr="004545BF">
        <w:rPr>
          <w:noProof/>
          <w:lang w:val="pl-PL"/>
        </w:rPr>
        <w:t>Exchange Online Plan 1</w:t>
      </w:r>
      <w:r>
        <w:rPr>
          <w:noProof/>
        </w:rPr>
        <w:t>, 26, 72</w:t>
      </w:r>
    </w:p>
    <w:p w:rsidR="00A71BFF" w:rsidRDefault="00A71BFF">
      <w:pPr>
        <w:pStyle w:val="Index1"/>
        <w:tabs>
          <w:tab w:val="right" w:pos="5030"/>
        </w:tabs>
        <w:rPr>
          <w:noProof/>
        </w:rPr>
      </w:pPr>
      <w:r>
        <w:rPr>
          <w:noProof/>
        </w:rPr>
        <w:t>Exchange Online Plan 1A for Alumni, 72</w:t>
      </w:r>
    </w:p>
    <w:p w:rsidR="00A71BFF" w:rsidRDefault="00A71BFF">
      <w:pPr>
        <w:pStyle w:val="Index1"/>
        <w:tabs>
          <w:tab w:val="right" w:pos="5030"/>
        </w:tabs>
        <w:rPr>
          <w:noProof/>
        </w:rPr>
      </w:pPr>
      <w:r w:rsidRPr="004545BF">
        <w:rPr>
          <w:noProof/>
          <w:lang w:val="pl-PL"/>
        </w:rPr>
        <w:t>Exchange Online Plan 2</w:t>
      </w:r>
      <w:r>
        <w:rPr>
          <w:noProof/>
        </w:rPr>
        <w:t>, 26, 72</w:t>
      </w:r>
    </w:p>
    <w:p w:rsidR="00A71BFF" w:rsidRDefault="00A71BFF">
      <w:pPr>
        <w:pStyle w:val="Index1"/>
        <w:tabs>
          <w:tab w:val="right" w:pos="5030"/>
        </w:tabs>
        <w:rPr>
          <w:noProof/>
        </w:rPr>
      </w:pPr>
      <w:r>
        <w:rPr>
          <w:noProof/>
        </w:rPr>
        <w:t>Exchange Online Protection, 16, 72</w:t>
      </w:r>
    </w:p>
    <w:p w:rsidR="00A71BFF" w:rsidRDefault="00A71BFF">
      <w:pPr>
        <w:pStyle w:val="Index1"/>
        <w:tabs>
          <w:tab w:val="right" w:pos="5030"/>
        </w:tabs>
        <w:rPr>
          <w:noProof/>
        </w:rPr>
      </w:pPr>
      <w:r w:rsidRPr="004545BF">
        <w:rPr>
          <w:noProof/>
          <w:lang w:val="pl-PL"/>
        </w:rPr>
        <w:t>Exchange Server</w:t>
      </w:r>
      <w:r>
        <w:rPr>
          <w:noProof/>
        </w:rPr>
        <w:t>, 61</w:t>
      </w:r>
    </w:p>
    <w:p w:rsidR="00A71BFF" w:rsidRDefault="00A71BFF">
      <w:pPr>
        <w:pStyle w:val="Index1"/>
        <w:tabs>
          <w:tab w:val="right" w:pos="5030"/>
        </w:tabs>
        <w:rPr>
          <w:noProof/>
        </w:rPr>
      </w:pPr>
      <w:r>
        <w:rPr>
          <w:noProof/>
        </w:rPr>
        <w:t>Exchange Server 2013, 26</w:t>
      </w:r>
    </w:p>
    <w:p w:rsidR="00A71BFF" w:rsidRDefault="00A71BFF">
      <w:pPr>
        <w:pStyle w:val="Index1"/>
        <w:tabs>
          <w:tab w:val="right" w:pos="5030"/>
        </w:tabs>
        <w:rPr>
          <w:noProof/>
        </w:rPr>
      </w:pPr>
      <w:r>
        <w:rPr>
          <w:noProof/>
        </w:rPr>
        <w:t>Exchange Server Enterprise, 98</w:t>
      </w:r>
    </w:p>
    <w:p w:rsidR="00A71BFF" w:rsidRDefault="00A71BFF">
      <w:pPr>
        <w:pStyle w:val="Index1"/>
        <w:tabs>
          <w:tab w:val="right" w:pos="5030"/>
        </w:tabs>
        <w:rPr>
          <w:noProof/>
        </w:rPr>
      </w:pPr>
      <w:r>
        <w:rPr>
          <w:noProof/>
        </w:rPr>
        <w:t>Exchange Server Enterprise 2016, 26</w:t>
      </w:r>
    </w:p>
    <w:p w:rsidR="00A71BFF" w:rsidRDefault="00A71BFF">
      <w:pPr>
        <w:pStyle w:val="Index1"/>
        <w:tabs>
          <w:tab w:val="right" w:pos="5030"/>
        </w:tabs>
        <w:rPr>
          <w:noProof/>
        </w:rPr>
      </w:pPr>
      <w:r>
        <w:rPr>
          <w:noProof/>
        </w:rPr>
        <w:t>Exchange Server Standard, 98</w:t>
      </w:r>
    </w:p>
    <w:p w:rsidR="00A71BFF" w:rsidRDefault="00A71BFF">
      <w:pPr>
        <w:pStyle w:val="Index1"/>
        <w:tabs>
          <w:tab w:val="right" w:pos="5030"/>
        </w:tabs>
        <w:rPr>
          <w:noProof/>
        </w:rPr>
      </w:pPr>
      <w:r>
        <w:rPr>
          <w:noProof/>
        </w:rPr>
        <w:t>Exchange Server Standard 2016, 26</w:t>
      </w:r>
    </w:p>
    <w:p w:rsidR="00A71BFF" w:rsidRDefault="00A71BFF">
      <w:pPr>
        <w:pStyle w:val="Index1"/>
        <w:tabs>
          <w:tab w:val="right" w:pos="5030"/>
        </w:tabs>
        <w:rPr>
          <w:noProof/>
        </w:rPr>
      </w:pPr>
      <w:r>
        <w:rPr>
          <w:noProof/>
        </w:rPr>
        <w:t>Forefront Identity Manager 2010 — Windows Live Edition, 19</w:t>
      </w:r>
    </w:p>
    <w:p w:rsidR="00A71BFF" w:rsidRDefault="00A71BFF">
      <w:pPr>
        <w:pStyle w:val="Index1"/>
        <w:tabs>
          <w:tab w:val="right" w:pos="5030"/>
        </w:tabs>
        <w:rPr>
          <w:noProof/>
        </w:rPr>
      </w:pPr>
      <w:r w:rsidRPr="004545BF">
        <w:rPr>
          <w:noProof/>
          <w:lang w:val="pl-PL"/>
        </w:rPr>
        <w:t>Forefront Identity Manager 2010 R2</w:t>
      </w:r>
      <w:r>
        <w:rPr>
          <w:noProof/>
        </w:rPr>
        <w:t>, 22</w:t>
      </w:r>
    </w:p>
    <w:p w:rsidR="00A71BFF" w:rsidRDefault="00A71BFF">
      <w:pPr>
        <w:pStyle w:val="Index1"/>
        <w:tabs>
          <w:tab w:val="right" w:pos="5030"/>
        </w:tabs>
        <w:rPr>
          <w:noProof/>
        </w:rPr>
      </w:pPr>
      <w:r>
        <w:rPr>
          <w:noProof/>
        </w:rPr>
        <w:t>Forefront Identity Manager 2010 R2 — Windows Live Edition, 19</w:t>
      </w:r>
    </w:p>
    <w:p w:rsidR="00A71BFF" w:rsidRDefault="00A71BFF">
      <w:pPr>
        <w:pStyle w:val="Index1"/>
        <w:tabs>
          <w:tab w:val="right" w:pos="5030"/>
        </w:tabs>
        <w:rPr>
          <w:noProof/>
        </w:rPr>
      </w:pPr>
      <w:r>
        <w:rPr>
          <w:noProof/>
        </w:rPr>
        <w:t>Forefront TMG Enterprise, 98</w:t>
      </w:r>
    </w:p>
    <w:p w:rsidR="00A71BFF" w:rsidRDefault="00A71BFF">
      <w:pPr>
        <w:pStyle w:val="Index1"/>
        <w:tabs>
          <w:tab w:val="right" w:pos="5030"/>
        </w:tabs>
        <w:rPr>
          <w:noProof/>
        </w:rPr>
      </w:pPr>
      <w:r>
        <w:rPr>
          <w:noProof/>
        </w:rPr>
        <w:t>Forefront TMG Standard, 98</w:t>
      </w:r>
    </w:p>
    <w:p w:rsidR="00A71BFF" w:rsidRDefault="00A71BFF">
      <w:pPr>
        <w:pStyle w:val="Index1"/>
        <w:tabs>
          <w:tab w:val="right" w:pos="5030"/>
        </w:tabs>
        <w:rPr>
          <w:noProof/>
        </w:rPr>
      </w:pPr>
      <w:r>
        <w:rPr>
          <w:noProof/>
        </w:rPr>
        <w:t>Forefront United Access Gateway 2010, 17</w:t>
      </w:r>
    </w:p>
    <w:p w:rsidR="00A71BFF" w:rsidRDefault="00A71BFF">
      <w:pPr>
        <w:pStyle w:val="Index1"/>
        <w:tabs>
          <w:tab w:val="right" w:pos="5030"/>
        </w:tabs>
        <w:rPr>
          <w:noProof/>
        </w:rPr>
      </w:pPr>
      <w:r w:rsidRPr="004545BF">
        <w:rPr>
          <w:noProof/>
          <w:lang w:val="pl-PL"/>
        </w:rPr>
        <w:t>HPC Pack</w:t>
      </w:r>
      <w:r>
        <w:rPr>
          <w:noProof/>
        </w:rPr>
        <w:t>, 54</w:t>
      </w:r>
    </w:p>
    <w:p w:rsidR="00A71BFF" w:rsidRDefault="00A71BFF">
      <w:pPr>
        <w:pStyle w:val="Index1"/>
        <w:tabs>
          <w:tab w:val="right" w:pos="5030"/>
        </w:tabs>
        <w:rPr>
          <w:noProof/>
        </w:rPr>
      </w:pPr>
      <w:r>
        <w:rPr>
          <w:noProof/>
        </w:rPr>
        <w:t>Interfejs API usługi Microsoft Translator, 58</w:t>
      </w:r>
    </w:p>
    <w:p w:rsidR="00A71BFF" w:rsidRDefault="00A71BFF">
      <w:pPr>
        <w:pStyle w:val="Index1"/>
        <w:tabs>
          <w:tab w:val="right" w:pos="5030"/>
        </w:tabs>
        <w:rPr>
          <w:noProof/>
        </w:rPr>
      </w:pPr>
      <w:r w:rsidRPr="004545BF">
        <w:rPr>
          <w:noProof/>
          <w:lang w:val="pl-PL"/>
        </w:rPr>
        <w:t>Konferencje głosowe</w:t>
      </w:r>
      <w:r>
        <w:rPr>
          <w:noProof/>
        </w:rPr>
        <w:t>, 74</w:t>
      </w:r>
    </w:p>
    <w:p w:rsidR="00A71BFF" w:rsidRDefault="00A71BFF">
      <w:pPr>
        <w:pStyle w:val="Index1"/>
        <w:tabs>
          <w:tab w:val="right" w:pos="5030"/>
        </w:tabs>
        <w:rPr>
          <w:noProof/>
        </w:rPr>
      </w:pPr>
      <w:r w:rsidRPr="004545BF">
        <w:rPr>
          <w:noProof/>
          <w:lang w:val="pl-PL"/>
        </w:rPr>
        <w:t>Kontener dla systemu Windows Server</w:t>
      </w:r>
      <w:r>
        <w:rPr>
          <w:noProof/>
        </w:rPr>
        <w:t>, 85</w:t>
      </w:r>
    </w:p>
    <w:p w:rsidR="00A71BFF" w:rsidRDefault="00A71BFF">
      <w:pPr>
        <w:pStyle w:val="Index1"/>
        <w:tabs>
          <w:tab w:val="right" w:pos="5030"/>
        </w:tabs>
        <w:rPr>
          <w:noProof/>
        </w:rPr>
      </w:pPr>
      <w:r w:rsidRPr="004545BF">
        <w:rPr>
          <w:noProof/>
          <w:lang w:val="pl-PL"/>
        </w:rPr>
        <w:t>Kontener funkcji Hyper-V</w:t>
      </w:r>
      <w:r>
        <w:rPr>
          <w:noProof/>
        </w:rPr>
        <w:t>, 84</w:t>
      </w:r>
    </w:p>
    <w:p w:rsidR="00A71BFF" w:rsidRDefault="00A71BFF">
      <w:pPr>
        <w:pStyle w:val="Index1"/>
        <w:tabs>
          <w:tab w:val="right" w:pos="5030"/>
        </w:tabs>
        <w:rPr>
          <w:noProof/>
        </w:rPr>
      </w:pPr>
      <w:r w:rsidRPr="004545BF">
        <w:rPr>
          <w:noProof/>
          <w:lang w:val="pl-PL"/>
        </w:rPr>
        <w:t>Korzystanie z usługi Office 2013 RT dla Użytkowników Domowych i Uczniów w celach komercyjnych</w:t>
      </w:r>
      <w:r>
        <w:rPr>
          <w:noProof/>
        </w:rPr>
        <w:t>, 23</w:t>
      </w:r>
    </w:p>
    <w:p w:rsidR="00A71BFF" w:rsidRDefault="00A71BFF">
      <w:pPr>
        <w:pStyle w:val="Index1"/>
        <w:tabs>
          <w:tab w:val="right" w:pos="5030"/>
        </w:tabs>
        <w:rPr>
          <w:noProof/>
        </w:rPr>
      </w:pPr>
      <w:r>
        <w:rPr>
          <w:noProof/>
        </w:rPr>
        <w:t>Licencja Core CAL Suite Bridge do usługi Enterprise Mobility+ Security, 15</w:t>
      </w:r>
    </w:p>
    <w:p w:rsidR="00A71BFF" w:rsidRDefault="00A71BFF">
      <w:pPr>
        <w:pStyle w:val="Index1"/>
        <w:tabs>
          <w:tab w:val="right" w:pos="5030"/>
        </w:tabs>
        <w:rPr>
          <w:noProof/>
        </w:rPr>
      </w:pPr>
      <w:r w:rsidRPr="004545BF">
        <w:rPr>
          <w:noProof/>
          <w:lang w:val="pl-PL"/>
        </w:rPr>
        <w:t>Licencja Core CAL Suite Bridge do usługi Microsoft Intune</w:t>
      </w:r>
      <w:r>
        <w:rPr>
          <w:noProof/>
        </w:rPr>
        <w:t>, 15</w:t>
      </w:r>
    </w:p>
    <w:p w:rsidR="00A71BFF" w:rsidRDefault="00A71BFF">
      <w:pPr>
        <w:pStyle w:val="Index1"/>
        <w:tabs>
          <w:tab w:val="right" w:pos="5030"/>
        </w:tabs>
        <w:rPr>
          <w:noProof/>
        </w:rPr>
      </w:pPr>
      <w:r w:rsidRPr="004545BF">
        <w:rPr>
          <w:noProof/>
          <w:lang w:val="pl-PL"/>
        </w:rPr>
        <w:t>Licencja Core CAL Suite Bridge do usługi Office 365</w:t>
      </w:r>
      <w:r>
        <w:rPr>
          <w:noProof/>
        </w:rPr>
        <w:t>, 15</w:t>
      </w:r>
    </w:p>
    <w:p w:rsidR="00A71BFF" w:rsidRDefault="00A71BFF">
      <w:pPr>
        <w:pStyle w:val="Index1"/>
        <w:tabs>
          <w:tab w:val="right" w:pos="5030"/>
        </w:tabs>
        <w:rPr>
          <w:noProof/>
        </w:rPr>
      </w:pPr>
      <w:r w:rsidRPr="004545BF">
        <w:rPr>
          <w:noProof/>
          <w:lang w:val="pl-PL"/>
        </w:rPr>
        <w:t>Licencja Core CAL Suite Bridge do usługi Office 365 i Microsoft Intune</w:t>
      </w:r>
      <w:r>
        <w:rPr>
          <w:noProof/>
        </w:rPr>
        <w:t>, 15</w:t>
      </w:r>
    </w:p>
    <w:p w:rsidR="00A71BFF" w:rsidRDefault="00A71BFF">
      <w:pPr>
        <w:pStyle w:val="Index1"/>
        <w:tabs>
          <w:tab w:val="right" w:pos="5030"/>
        </w:tabs>
        <w:rPr>
          <w:noProof/>
        </w:rPr>
      </w:pPr>
      <w:r w:rsidRPr="004545BF">
        <w:rPr>
          <w:noProof/>
          <w:lang w:val="pl-PL"/>
        </w:rPr>
        <w:t>Licencja dla Placówki na 125 Egzaminów w ramach programu Microsoft Learning MOS/MCE Certification</w:t>
      </w:r>
      <w:r>
        <w:rPr>
          <w:noProof/>
        </w:rPr>
        <w:t>, 78</w:t>
      </w:r>
    </w:p>
    <w:p w:rsidR="00A71BFF" w:rsidRDefault="00A71BFF">
      <w:pPr>
        <w:pStyle w:val="Index1"/>
        <w:tabs>
          <w:tab w:val="right" w:pos="5030"/>
        </w:tabs>
        <w:rPr>
          <w:noProof/>
        </w:rPr>
      </w:pPr>
      <w:r w:rsidRPr="004545BF">
        <w:rPr>
          <w:noProof/>
          <w:lang w:val="pl-PL"/>
        </w:rPr>
        <w:t>Licencja dla Placówki na 125 Egzaminów w ramach programu Microsoft Learning MTA/MCA Certification</w:t>
      </w:r>
      <w:r>
        <w:rPr>
          <w:noProof/>
        </w:rPr>
        <w:t>, 78</w:t>
      </w:r>
    </w:p>
    <w:p w:rsidR="00A71BFF" w:rsidRDefault="00A71BFF">
      <w:pPr>
        <w:pStyle w:val="Index1"/>
        <w:tabs>
          <w:tab w:val="right" w:pos="5030"/>
        </w:tabs>
        <w:rPr>
          <w:noProof/>
        </w:rPr>
      </w:pPr>
      <w:r w:rsidRPr="004545BF">
        <w:rPr>
          <w:noProof/>
          <w:lang w:val="pl-PL"/>
        </w:rPr>
        <w:t>Licencja dla Placówki na 500 Egzaminów w ramach programu Microsoft Learning MOS/MTA/MCE Certification</w:t>
      </w:r>
      <w:r>
        <w:rPr>
          <w:noProof/>
        </w:rPr>
        <w:t>, 78</w:t>
      </w:r>
    </w:p>
    <w:p w:rsidR="00A71BFF" w:rsidRDefault="00A71BFF">
      <w:pPr>
        <w:pStyle w:val="Index1"/>
        <w:tabs>
          <w:tab w:val="right" w:pos="5030"/>
        </w:tabs>
        <w:rPr>
          <w:noProof/>
        </w:rPr>
      </w:pPr>
      <w:r w:rsidRPr="004545BF">
        <w:rPr>
          <w:noProof/>
          <w:lang w:val="pl-PL"/>
        </w:rPr>
        <w:t>Licencja Dostępowa (CAL) Bridge dostępna w ramach programu Enterprise do pakietu Enterprise Mobility+ Security</w:t>
      </w:r>
      <w:r>
        <w:rPr>
          <w:noProof/>
        </w:rPr>
        <w:t>, 15</w:t>
      </w:r>
    </w:p>
    <w:p w:rsidR="00A71BFF" w:rsidRDefault="00A71BFF">
      <w:pPr>
        <w:pStyle w:val="Index1"/>
        <w:tabs>
          <w:tab w:val="right" w:pos="5030"/>
        </w:tabs>
        <w:rPr>
          <w:noProof/>
        </w:rPr>
      </w:pPr>
      <w:r w:rsidRPr="004545BF">
        <w:rPr>
          <w:noProof/>
          <w:lang w:val="pl-PL"/>
        </w:rPr>
        <w:t>Licencja Dostępowa (CAL) Bridge dostępna w ramach programu Enterprise do pakietu Enterprise Mobility+ Security From SA</w:t>
      </w:r>
      <w:r>
        <w:rPr>
          <w:noProof/>
        </w:rPr>
        <w:t>, 15</w:t>
      </w:r>
    </w:p>
    <w:p w:rsidR="00A71BFF" w:rsidRDefault="00A71BFF">
      <w:pPr>
        <w:pStyle w:val="Index1"/>
        <w:tabs>
          <w:tab w:val="right" w:pos="5030"/>
        </w:tabs>
        <w:rPr>
          <w:noProof/>
        </w:rPr>
      </w:pPr>
      <w:r w:rsidRPr="004545BF">
        <w:rPr>
          <w:noProof/>
          <w:lang w:val="pl-PL"/>
        </w:rPr>
        <w:t>Licencja Dostępowa (CAL) na Dynamics 365 for Customer Service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Operations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Operations Activity</w:t>
      </w:r>
      <w:r>
        <w:rPr>
          <w:noProof/>
        </w:rPr>
        <w:t>, 21</w:t>
      </w:r>
    </w:p>
    <w:p w:rsidR="00A71BFF" w:rsidRDefault="00A71BFF">
      <w:pPr>
        <w:pStyle w:val="Index1"/>
        <w:tabs>
          <w:tab w:val="right" w:pos="5030"/>
        </w:tabs>
        <w:rPr>
          <w:noProof/>
        </w:rPr>
      </w:pPr>
      <w:r w:rsidRPr="004545BF">
        <w:rPr>
          <w:noProof/>
          <w:lang w:val="pl-PL"/>
        </w:rPr>
        <w:t>Licencja Dostępowa (CAL) na Dynamics 365 for Operations Activity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Operations Device</w:t>
      </w:r>
      <w:r>
        <w:rPr>
          <w:noProof/>
        </w:rPr>
        <w:t>, 21, 66</w:t>
      </w:r>
    </w:p>
    <w:p w:rsidR="00A71BFF" w:rsidRDefault="00A71BFF">
      <w:pPr>
        <w:pStyle w:val="Index1"/>
        <w:tabs>
          <w:tab w:val="right" w:pos="5030"/>
        </w:tabs>
        <w:rPr>
          <w:noProof/>
        </w:rPr>
      </w:pPr>
      <w:r w:rsidRPr="004545BF">
        <w:rPr>
          <w:noProof/>
          <w:lang w:val="pl-PL"/>
        </w:rPr>
        <w:t>Licencja Dostępowa (CAL) na Dynamics 365 for Operations Device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Sales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Team Members</w:t>
      </w:r>
      <w:r>
        <w:rPr>
          <w:noProof/>
        </w:rPr>
        <w:t>, 20, 66</w:t>
      </w:r>
    </w:p>
    <w:p w:rsidR="00A71BFF" w:rsidRDefault="00A71BFF">
      <w:pPr>
        <w:pStyle w:val="Index1"/>
        <w:tabs>
          <w:tab w:val="right" w:pos="5030"/>
        </w:tabs>
        <w:rPr>
          <w:noProof/>
        </w:rPr>
      </w:pPr>
      <w:r w:rsidRPr="004545BF">
        <w:rPr>
          <w:noProof/>
          <w:lang w:val="pl-PL"/>
        </w:rPr>
        <w:t>Licencja Dostępowa (CAL) na Dynamics 365 for Team Members (wersja lokalna)</w:t>
      </w:r>
      <w:r>
        <w:rPr>
          <w:noProof/>
        </w:rPr>
        <w:t>, 20</w:t>
      </w:r>
    </w:p>
    <w:p w:rsidR="00A71BFF" w:rsidRDefault="00A71BFF">
      <w:pPr>
        <w:pStyle w:val="Index1"/>
        <w:tabs>
          <w:tab w:val="right" w:pos="5030"/>
        </w:tabs>
        <w:rPr>
          <w:noProof/>
        </w:rPr>
      </w:pPr>
      <w:r w:rsidRPr="004545BF">
        <w:rPr>
          <w:noProof/>
          <w:lang w:val="pl-PL"/>
        </w:rPr>
        <w:t>Licencja Dostępowa (CAL) na Microsoft Dynamics 365 for Customer Service (wersja lokalna)</w:t>
      </w:r>
      <w:r>
        <w:rPr>
          <w:noProof/>
        </w:rPr>
        <w:t>, 98</w:t>
      </w:r>
    </w:p>
    <w:p w:rsidR="00A71BFF" w:rsidRDefault="00A71BFF">
      <w:pPr>
        <w:pStyle w:val="Index1"/>
        <w:tabs>
          <w:tab w:val="right" w:pos="5030"/>
        </w:tabs>
        <w:rPr>
          <w:noProof/>
        </w:rPr>
      </w:pPr>
      <w:r w:rsidRPr="004545BF">
        <w:rPr>
          <w:noProof/>
          <w:lang w:val="pl-PL"/>
        </w:rPr>
        <w:t>Licencja Dostępowa (CAL) na oprogramowanie Exchange Server Enterprise 2016</w:t>
      </w:r>
      <w:r>
        <w:rPr>
          <w:noProof/>
        </w:rPr>
        <w:t>, 26</w:t>
      </w:r>
    </w:p>
    <w:p w:rsidR="00A71BFF" w:rsidRDefault="00A71BFF">
      <w:pPr>
        <w:pStyle w:val="Index1"/>
        <w:tabs>
          <w:tab w:val="right" w:pos="5030"/>
        </w:tabs>
        <w:rPr>
          <w:noProof/>
        </w:rPr>
      </w:pPr>
      <w:r w:rsidRPr="004545BF">
        <w:rPr>
          <w:noProof/>
          <w:lang w:val="pl-PL"/>
        </w:rPr>
        <w:t>Licencja Dostępowa (CAL) na oprogramowanie Exchange Server Standard 2016</w:t>
      </w:r>
      <w:r>
        <w:rPr>
          <w:noProof/>
        </w:rPr>
        <w:t>, 26</w:t>
      </w:r>
    </w:p>
    <w:p w:rsidR="00A71BFF" w:rsidRDefault="00A71BFF">
      <w:pPr>
        <w:pStyle w:val="Index1"/>
        <w:tabs>
          <w:tab w:val="right" w:pos="5030"/>
        </w:tabs>
        <w:rPr>
          <w:noProof/>
        </w:rPr>
      </w:pPr>
      <w:r w:rsidRPr="004545BF">
        <w:rPr>
          <w:noProof/>
          <w:lang w:val="pl-PL"/>
        </w:rPr>
        <w:t>Licencja Dostępowa (CAL) na oprogramowanie Microsoft Identity Manager 2016</w:t>
      </w:r>
      <w:r>
        <w:rPr>
          <w:noProof/>
        </w:rPr>
        <w:t>, 22</w:t>
      </w:r>
    </w:p>
    <w:p w:rsidR="00A71BFF" w:rsidRDefault="00A71BFF">
      <w:pPr>
        <w:pStyle w:val="Index1"/>
        <w:tabs>
          <w:tab w:val="right" w:pos="5030"/>
        </w:tabs>
        <w:rPr>
          <w:noProof/>
        </w:rPr>
      </w:pPr>
      <w:r w:rsidRPr="004545BF">
        <w:rPr>
          <w:noProof/>
          <w:lang w:val="pl-PL"/>
        </w:rPr>
        <w:t>Licencja Dostępowa (CAL) na oprogramowanie Project Server 2016</w:t>
      </w:r>
      <w:r>
        <w:rPr>
          <w:noProof/>
        </w:rPr>
        <w:t>, 27</w:t>
      </w:r>
    </w:p>
    <w:p w:rsidR="00A71BFF" w:rsidRDefault="00A71BFF">
      <w:pPr>
        <w:pStyle w:val="Index1"/>
        <w:tabs>
          <w:tab w:val="right" w:pos="5030"/>
        </w:tabs>
        <w:rPr>
          <w:noProof/>
        </w:rPr>
      </w:pPr>
      <w:r w:rsidRPr="004545BF">
        <w:rPr>
          <w:noProof/>
          <w:lang w:val="pl-PL"/>
        </w:rPr>
        <w:t>Licencja Dostępowa (CAL) na oprogramowanie SharePoint Server 2016 Standard</w:t>
      </w:r>
      <w:r>
        <w:rPr>
          <w:noProof/>
        </w:rPr>
        <w:t>, 28</w:t>
      </w:r>
    </w:p>
    <w:p w:rsidR="00A71BFF" w:rsidRDefault="00A71BFF">
      <w:pPr>
        <w:pStyle w:val="Index1"/>
        <w:tabs>
          <w:tab w:val="right" w:pos="5030"/>
        </w:tabs>
        <w:rPr>
          <w:noProof/>
        </w:rPr>
      </w:pPr>
      <w:r w:rsidRPr="004545BF">
        <w:rPr>
          <w:noProof/>
          <w:lang w:val="pl-PL"/>
        </w:rPr>
        <w:t>Licencja Dostępowa (CAL) na oprogramowanie Skype dla firm Plus</w:t>
      </w:r>
      <w:r>
        <w:rPr>
          <w:noProof/>
        </w:rPr>
        <w:t>, 29</w:t>
      </w:r>
    </w:p>
    <w:p w:rsidR="00A71BFF" w:rsidRDefault="00A71BFF">
      <w:pPr>
        <w:pStyle w:val="Index1"/>
        <w:tabs>
          <w:tab w:val="right" w:pos="5030"/>
        </w:tabs>
        <w:rPr>
          <w:noProof/>
        </w:rPr>
      </w:pPr>
      <w:r w:rsidRPr="004545BF">
        <w:rPr>
          <w:noProof/>
          <w:lang w:val="pl-PL"/>
        </w:rPr>
        <w:t>Licencja Dostępowa (CAL) na oprogramowanie Skype dla firm Server 2015 Enterprise</w:t>
      </w:r>
      <w:r>
        <w:rPr>
          <w:noProof/>
        </w:rPr>
        <w:t>, 29</w:t>
      </w:r>
    </w:p>
    <w:p w:rsidR="00A71BFF" w:rsidRDefault="00A71BFF">
      <w:pPr>
        <w:pStyle w:val="Index1"/>
        <w:tabs>
          <w:tab w:val="right" w:pos="5030"/>
        </w:tabs>
        <w:rPr>
          <w:noProof/>
        </w:rPr>
      </w:pPr>
      <w:r w:rsidRPr="004545BF">
        <w:rPr>
          <w:noProof/>
          <w:lang w:val="pl-PL"/>
        </w:rPr>
        <w:t>Licencja Dostępowa (CAL) na oprogramowanie Skype dla firm Server 2015 Plus</w:t>
      </w:r>
      <w:r>
        <w:rPr>
          <w:noProof/>
        </w:rPr>
        <w:t>, 29</w:t>
      </w:r>
    </w:p>
    <w:p w:rsidR="00A71BFF" w:rsidRDefault="00A71BFF">
      <w:pPr>
        <w:pStyle w:val="Index1"/>
        <w:tabs>
          <w:tab w:val="right" w:pos="5030"/>
        </w:tabs>
        <w:rPr>
          <w:noProof/>
        </w:rPr>
      </w:pPr>
      <w:r w:rsidRPr="004545BF">
        <w:rPr>
          <w:noProof/>
          <w:lang w:val="pl-PL"/>
        </w:rPr>
        <w:t>Licencja Dostępowa (CAL) na oprogramowanie Skype dla firm Server 2015 Standard</w:t>
      </w:r>
      <w:r>
        <w:rPr>
          <w:noProof/>
        </w:rPr>
        <w:t>, 29</w:t>
      </w:r>
    </w:p>
    <w:p w:rsidR="00A71BFF" w:rsidRDefault="00A71BFF">
      <w:pPr>
        <w:pStyle w:val="Index1"/>
        <w:tabs>
          <w:tab w:val="right" w:pos="5030"/>
        </w:tabs>
        <w:rPr>
          <w:noProof/>
        </w:rPr>
      </w:pPr>
      <w:r>
        <w:rPr>
          <w:noProof/>
        </w:rPr>
        <w:t>Licencja Dostępowa (CAL) na oprogramowanie SQL Server 2017, 31</w:t>
      </w:r>
    </w:p>
    <w:p w:rsidR="00A71BFF" w:rsidRDefault="00A71BFF">
      <w:pPr>
        <w:pStyle w:val="Index1"/>
        <w:tabs>
          <w:tab w:val="right" w:pos="5030"/>
        </w:tabs>
        <w:rPr>
          <w:noProof/>
        </w:rPr>
      </w:pPr>
      <w:r w:rsidRPr="004545BF">
        <w:rPr>
          <w:noProof/>
          <w:lang w:val="pl-PL"/>
        </w:rPr>
        <w:t>Licencja Dostępowa (CAL) na oprogramowanie Visual Studio Team Foundation Server 2018</w:t>
      </w:r>
      <w:r>
        <w:rPr>
          <w:noProof/>
        </w:rPr>
        <w:t>, 42</w:t>
      </w:r>
    </w:p>
    <w:p w:rsidR="00A71BFF" w:rsidRDefault="00A71BFF">
      <w:pPr>
        <w:pStyle w:val="Index1"/>
        <w:tabs>
          <w:tab w:val="right" w:pos="5030"/>
        </w:tabs>
        <w:rPr>
          <w:noProof/>
        </w:rPr>
      </w:pPr>
      <w:r>
        <w:rPr>
          <w:noProof/>
        </w:rPr>
        <w:t>Licencja Dostępowa (CAL) na system Microsoft Dynamics 365 for Customer Service, 91</w:t>
      </w:r>
    </w:p>
    <w:p w:rsidR="00A71BFF" w:rsidRDefault="00A71BFF">
      <w:pPr>
        <w:pStyle w:val="Index1"/>
        <w:tabs>
          <w:tab w:val="right" w:pos="5030"/>
        </w:tabs>
        <w:rPr>
          <w:noProof/>
        </w:rPr>
      </w:pPr>
      <w:r>
        <w:rPr>
          <w:noProof/>
        </w:rPr>
        <w:t>Licencja Dostępowa (CAL) na system Microsoft Dynamics 365 for Operations, 91</w:t>
      </w:r>
    </w:p>
    <w:p w:rsidR="00A71BFF" w:rsidRDefault="00A71BFF">
      <w:pPr>
        <w:pStyle w:val="Index1"/>
        <w:tabs>
          <w:tab w:val="right" w:pos="5030"/>
        </w:tabs>
        <w:rPr>
          <w:noProof/>
        </w:rPr>
      </w:pPr>
      <w:r w:rsidRPr="004545BF">
        <w:rPr>
          <w:noProof/>
          <w:lang w:val="pl-PL"/>
        </w:rPr>
        <w:t>Licencja Dostępowa (CAL) na system Microsoft Dynamics 365 for Operations (wersja lokalna)</w:t>
      </w:r>
      <w:r>
        <w:rPr>
          <w:noProof/>
        </w:rPr>
        <w:t>, 98</w:t>
      </w:r>
    </w:p>
    <w:p w:rsidR="00A71BFF" w:rsidRDefault="00A71BFF">
      <w:pPr>
        <w:pStyle w:val="Index1"/>
        <w:tabs>
          <w:tab w:val="right" w:pos="5030"/>
        </w:tabs>
        <w:rPr>
          <w:noProof/>
        </w:rPr>
      </w:pPr>
      <w:r>
        <w:rPr>
          <w:noProof/>
        </w:rPr>
        <w:t>Licencja Dostępowa (CAL) na system Microsoft Dynamics 365 for Operations Activity, 91</w:t>
      </w:r>
    </w:p>
    <w:p w:rsidR="00A71BFF" w:rsidRDefault="00A71BFF">
      <w:pPr>
        <w:pStyle w:val="Index1"/>
        <w:tabs>
          <w:tab w:val="right" w:pos="5030"/>
        </w:tabs>
        <w:rPr>
          <w:noProof/>
        </w:rPr>
      </w:pPr>
      <w:r w:rsidRPr="004545BF">
        <w:rPr>
          <w:noProof/>
          <w:lang w:val="pl-PL"/>
        </w:rPr>
        <w:t>Licencja Dostępowa (CAL) na system Microsoft Dynamics 365 for Operations Activity (wersja lokalna)</w:t>
      </w:r>
      <w:r>
        <w:rPr>
          <w:noProof/>
        </w:rPr>
        <w:t>, 98</w:t>
      </w:r>
    </w:p>
    <w:p w:rsidR="00A71BFF" w:rsidRDefault="00A71BFF">
      <w:pPr>
        <w:pStyle w:val="Index1"/>
        <w:tabs>
          <w:tab w:val="right" w:pos="5030"/>
        </w:tabs>
        <w:rPr>
          <w:noProof/>
        </w:rPr>
      </w:pPr>
      <w:r>
        <w:rPr>
          <w:noProof/>
        </w:rPr>
        <w:t>Licencja Dostępowa (CAL) na system Microsoft Dynamics 365 for Sales, 91</w:t>
      </w:r>
    </w:p>
    <w:p w:rsidR="00A71BFF" w:rsidRDefault="00A71BFF">
      <w:pPr>
        <w:pStyle w:val="Index1"/>
        <w:tabs>
          <w:tab w:val="right" w:pos="5030"/>
        </w:tabs>
        <w:rPr>
          <w:noProof/>
        </w:rPr>
      </w:pPr>
      <w:r w:rsidRPr="004545BF">
        <w:rPr>
          <w:noProof/>
          <w:lang w:val="pl-PL"/>
        </w:rPr>
        <w:t>Licencja Dostępowa (CAL) na system Microsoft Dynamics 365 for Sales (wersja lokalna)</w:t>
      </w:r>
      <w:r>
        <w:rPr>
          <w:noProof/>
        </w:rPr>
        <w:t>, 98</w:t>
      </w:r>
    </w:p>
    <w:p w:rsidR="00A71BFF" w:rsidRDefault="00A71BFF">
      <w:pPr>
        <w:pStyle w:val="Index1"/>
        <w:tabs>
          <w:tab w:val="right" w:pos="5030"/>
        </w:tabs>
        <w:rPr>
          <w:noProof/>
        </w:rPr>
      </w:pPr>
      <w:r w:rsidRPr="004545BF">
        <w:rPr>
          <w:noProof/>
          <w:lang w:val="pl-PL"/>
        </w:rPr>
        <w:t>Licencja Dostępowa (CAL) na system Microsoft Dynamics 365 for Team Members (wersja lokalna)</w:t>
      </w:r>
      <w:r>
        <w:rPr>
          <w:noProof/>
        </w:rPr>
        <w:t>, 98</w:t>
      </w:r>
    </w:p>
    <w:p w:rsidR="00A71BFF" w:rsidRDefault="00A71BFF">
      <w:pPr>
        <w:pStyle w:val="Index1"/>
        <w:tabs>
          <w:tab w:val="right" w:pos="5030"/>
        </w:tabs>
        <w:rPr>
          <w:noProof/>
        </w:rPr>
      </w:pPr>
      <w:r w:rsidRPr="004545BF">
        <w:rPr>
          <w:noProof/>
          <w:lang w:val="pl-PL"/>
        </w:rPr>
        <w:t>Licencja Dostępowa (CAL) na system Windows Server 201</w:t>
      </w:r>
      <w:r>
        <w:rPr>
          <w:noProof/>
        </w:rPr>
        <w:t>, 51</w:t>
      </w:r>
    </w:p>
    <w:p w:rsidR="00A71BFF" w:rsidRDefault="00A71BFF">
      <w:pPr>
        <w:pStyle w:val="Index1"/>
        <w:tabs>
          <w:tab w:val="right" w:pos="5030"/>
        </w:tabs>
        <w:rPr>
          <w:noProof/>
        </w:rPr>
      </w:pPr>
      <w:r w:rsidRPr="004545BF">
        <w:rPr>
          <w:noProof/>
          <w:lang w:val="pl-PL"/>
        </w:rPr>
        <w:t>Licencja Dostępowa (CAL) na usługi zarządzania prawami dostępu do usługi Active Directory w systemie Windows Server 2016</w:t>
      </w:r>
      <w:r>
        <w:rPr>
          <w:noProof/>
        </w:rPr>
        <w:t>, 51</w:t>
      </w:r>
    </w:p>
    <w:p w:rsidR="00A71BFF" w:rsidRDefault="00A71BFF">
      <w:pPr>
        <w:pStyle w:val="Index1"/>
        <w:tabs>
          <w:tab w:val="right" w:pos="5030"/>
        </w:tabs>
        <w:rPr>
          <w:noProof/>
        </w:rPr>
      </w:pPr>
      <w:r w:rsidRPr="004545BF">
        <w:rPr>
          <w:noProof/>
          <w:lang w:val="pl-PL"/>
        </w:rPr>
        <w:t>Licencja Dostępowa (CAL) typu Enterprise na oprogramowanie SharePoint Server 2016</w:t>
      </w:r>
      <w:r>
        <w:rPr>
          <w:noProof/>
        </w:rPr>
        <w:t>, 28</w:t>
      </w:r>
    </w:p>
    <w:p w:rsidR="00A71BFF" w:rsidRDefault="00A71BFF">
      <w:pPr>
        <w:pStyle w:val="Index1"/>
        <w:tabs>
          <w:tab w:val="right" w:pos="5030"/>
        </w:tabs>
        <w:rPr>
          <w:noProof/>
        </w:rPr>
      </w:pPr>
      <w:r>
        <w:rPr>
          <w:noProof/>
        </w:rPr>
        <w:t>Licencja Dostępowa (CAL) typu Enterprise na system Microsoft Dynamics AX, 91</w:t>
      </w:r>
    </w:p>
    <w:p w:rsidR="00A71BFF" w:rsidRDefault="00A71BFF">
      <w:pPr>
        <w:pStyle w:val="Index1"/>
        <w:tabs>
          <w:tab w:val="right" w:pos="5030"/>
        </w:tabs>
        <w:rPr>
          <w:noProof/>
        </w:rPr>
      </w:pPr>
      <w:r w:rsidRPr="004545BF">
        <w:rPr>
          <w:noProof/>
          <w:lang w:val="pl-PL"/>
        </w:rPr>
        <w:t>Licencja Dostępowa (CAL) typu Enterprise Suite Bridge do usługi Microsoft Intune</w:t>
      </w:r>
      <w:r>
        <w:rPr>
          <w:noProof/>
        </w:rPr>
        <w:t>, 15</w:t>
      </w:r>
    </w:p>
    <w:p w:rsidR="00A71BFF" w:rsidRDefault="00A71BFF">
      <w:pPr>
        <w:pStyle w:val="Index1"/>
        <w:tabs>
          <w:tab w:val="right" w:pos="5030"/>
        </w:tabs>
        <w:rPr>
          <w:noProof/>
        </w:rPr>
      </w:pPr>
      <w:r>
        <w:rPr>
          <w:noProof/>
        </w:rPr>
        <w:t>Licencja Dostępowa (CAL) typu Functional na system Microsoft Dynamics AX, 91</w:t>
      </w:r>
    </w:p>
    <w:p w:rsidR="00A71BFF" w:rsidRDefault="00A71BFF">
      <w:pPr>
        <w:pStyle w:val="Index1"/>
        <w:tabs>
          <w:tab w:val="right" w:pos="5030"/>
        </w:tabs>
        <w:rPr>
          <w:noProof/>
        </w:rPr>
      </w:pPr>
      <w:r w:rsidRPr="004545BF">
        <w:rPr>
          <w:noProof/>
          <w:lang w:val="pl-PL"/>
        </w:rPr>
        <w:t>Licencja Dostępowa (CAL) typu Task na system Microsoft Dynamics AX</w:t>
      </w:r>
      <w:r>
        <w:rPr>
          <w:noProof/>
        </w:rPr>
        <w:t>, 91</w:t>
      </w:r>
    </w:p>
    <w:p w:rsidR="00A71BFF" w:rsidRDefault="00A71BFF">
      <w:pPr>
        <w:pStyle w:val="Index1"/>
        <w:tabs>
          <w:tab w:val="right" w:pos="5030"/>
        </w:tabs>
        <w:rPr>
          <w:noProof/>
        </w:rPr>
      </w:pPr>
      <w:r w:rsidRPr="004545BF">
        <w:rPr>
          <w:noProof/>
          <w:lang w:val="pl-PL"/>
        </w:rPr>
        <w:t>Licencja dostępowa CAL na usługi pulpitu zdalnego w oprogramowaniu Windows Server 2016</w:t>
      </w:r>
      <w:r>
        <w:rPr>
          <w:noProof/>
        </w:rPr>
        <w:t>, 51</w:t>
      </w:r>
    </w:p>
    <w:p w:rsidR="00A71BFF" w:rsidRDefault="00A71BFF">
      <w:pPr>
        <w:pStyle w:val="Index1"/>
        <w:tabs>
          <w:tab w:val="right" w:pos="5030"/>
        </w:tabs>
        <w:rPr>
          <w:noProof/>
        </w:rPr>
      </w:pPr>
      <w:r>
        <w:rPr>
          <w:noProof/>
        </w:rPr>
        <w:t>Licencja Enterprise CAL Suite Bridge do usługi Office 365, 15</w:t>
      </w:r>
    </w:p>
    <w:p w:rsidR="00A71BFF" w:rsidRDefault="00A71BFF">
      <w:pPr>
        <w:pStyle w:val="Index1"/>
        <w:tabs>
          <w:tab w:val="right" w:pos="5030"/>
        </w:tabs>
        <w:rPr>
          <w:noProof/>
        </w:rPr>
      </w:pPr>
      <w:r>
        <w:rPr>
          <w:noProof/>
        </w:rPr>
        <w:t>Licencja Enterprise CAL Suite Bridge do usługi Office 365 From SA, 15</w:t>
      </w:r>
    </w:p>
    <w:p w:rsidR="00A71BFF" w:rsidRDefault="00A71BFF">
      <w:pPr>
        <w:pStyle w:val="Index1"/>
        <w:tabs>
          <w:tab w:val="right" w:pos="5030"/>
        </w:tabs>
        <w:rPr>
          <w:noProof/>
        </w:rPr>
      </w:pPr>
      <w:r>
        <w:rPr>
          <w:noProof/>
        </w:rPr>
        <w:t>Licencja Enterprise CAL Suite Bridge do usługi Office 365 i Microsoft Intune, 15</w:t>
      </w:r>
    </w:p>
    <w:p w:rsidR="00A71BFF" w:rsidRDefault="00A71BFF">
      <w:pPr>
        <w:pStyle w:val="Index1"/>
        <w:tabs>
          <w:tab w:val="right" w:pos="5030"/>
        </w:tabs>
        <w:rPr>
          <w:noProof/>
        </w:rPr>
      </w:pPr>
      <w:r w:rsidRPr="004545BF">
        <w:rPr>
          <w:noProof/>
          <w:lang w:val="pl-PL"/>
        </w:rPr>
        <w:t>Licencja External Connector na usługi pulpitu zdalnego w systemie Windows Server 2016</w:t>
      </w:r>
      <w:r>
        <w:rPr>
          <w:noProof/>
        </w:rPr>
        <w:t>, 52</w:t>
      </w:r>
    </w:p>
    <w:p w:rsidR="00A71BFF" w:rsidRDefault="00A71BFF">
      <w:pPr>
        <w:pStyle w:val="Index1"/>
        <w:tabs>
          <w:tab w:val="right" w:pos="5030"/>
        </w:tabs>
        <w:rPr>
          <w:noProof/>
        </w:rPr>
      </w:pPr>
      <w:r w:rsidRPr="004545BF">
        <w:rPr>
          <w:noProof/>
          <w:lang w:val="pl-PL"/>
        </w:rPr>
        <w:t>Licencja External Connector na usługi zarządzania prawami dostępu do usługi Active Directory w systemie Windows Server 2016</w:t>
      </w:r>
      <w:r>
        <w:rPr>
          <w:noProof/>
        </w:rPr>
        <w:t>, 52</w:t>
      </w:r>
    </w:p>
    <w:p w:rsidR="00A71BFF" w:rsidRDefault="00A71BFF">
      <w:pPr>
        <w:pStyle w:val="Index1"/>
        <w:tabs>
          <w:tab w:val="right" w:pos="5030"/>
        </w:tabs>
        <w:rPr>
          <w:noProof/>
        </w:rPr>
      </w:pPr>
      <w:r w:rsidRPr="004545BF">
        <w:rPr>
          <w:noProof/>
          <w:lang w:val="pl-PL"/>
        </w:rPr>
        <w:t>Licencja na aktualizację wersji Windows 10 Home do wersji Pro</w:t>
      </w:r>
      <w:r>
        <w:rPr>
          <w:noProof/>
        </w:rPr>
        <w:t>, 44</w:t>
      </w:r>
    </w:p>
    <w:p w:rsidR="00A71BFF" w:rsidRDefault="00A71BFF">
      <w:pPr>
        <w:pStyle w:val="Index1"/>
        <w:tabs>
          <w:tab w:val="right" w:pos="5030"/>
        </w:tabs>
        <w:rPr>
          <w:noProof/>
        </w:rPr>
      </w:pPr>
      <w:r w:rsidRPr="004545BF">
        <w:rPr>
          <w:noProof/>
          <w:lang w:val="pl-PL"/>
        </w:rPr>
        <w:t>Licencja na Zarządzanie dla Klienta na oprogramowanie Advanced Threat Analytics 2016 (na Środowisko Systemu Operacyjnego)</w:t>
      </w:r>
      <w:r>
        <w:rPr>
          <w:noProof/>
        </w:rPr>
        <w:t>, 13</w:t>
      </w:r>
    </w:p>
    <w:p w:rsidR="00A71BFF" w:rsidRDefault="00A71BFF">
      <w:pPr>
        <w:pStyle w:val="Index1"/>
        <w:tabs>
          <w:tab w:val="right" w:pos="5030"/>
        </w:tabs>
        <w:rPr>
          <w:noProof/>
        </w:rPr>
      </w:pPr>
      <w:r w:rsidRPr="004545BF">
        <w:rPr>
          <w:noProof/>
          <w:lang w:val="pl-PL"/>
        </w:rPr>
        <w:t>Licencja na Zarządzanie dla Klienta na oprogramowanie Advanced Threat Analytics 2016 (na Użytkownika)</w:t>
      </w:r>
      <w:r>
        <w:rPr>
          <w:noProof/>
        </w:rPr>
        <w:t>, 13</w:t>
      </w:r>
    </w:p>
    <w:p w:rsidR="00A71BFF" w:rsidRDefault="00A71BFF">
      <w:pPr>
        <w:pStyle w:val="Index1"/>
        <w:tabs>
          <w:tab w:val="right" w:pos="5030"/>
        </w:tabs>
        <w:rPr>
          <w:noProof/>
        </w:rPr>
      </w:pPr>
      <w:r>
        <w:rPr>
          <w:noProof/>
        </w:rPr>
        <w:t>Licencja na zarządzanie dla klienta na System Center Configuration Manager 1606, 34</w:t>
      </w:r>
    </w:p>
    <w:p w:rsidR="00A71BFF" w:rsidRDefault="00A71BFF">
      <w:pPr>
        <w:pStyle w:val="Index1"/>
        <w:tabs>
          <w:tab w:val="right" w:pos="5030"/>
        </w:tabs>
        <w:rPr>
          <w:noProof/>
        </w:rPr>
      </w:pPr>
      <w:r>
        <w:rPr>
          <w:noProof/>
        </w:rPr>
        <w:t>Licencja na Zarządzanie dla Serwera do oprogramowania System Center 2012 Standard, 91</w:t>
      </w:r>
    </w:p>
    <w:p w:rsidR="00A71BFF" w:rsidRDefault="00A71BFF">
      <w:pPr>
        <w:pStyle w:val="Index1"/>
        <w:tabs>
          <w:tab w:val="right" w:pos="5030"/>
        </w:tabs>
        <w:rPr>
          <w:noProof/>
        </w:rPr>
      </w:pPr>
      <w:r>
        <w:rPr>
          <w:noProof/>
        </w:rPr>
        <w:t>Licencja na Zarządzanie dla Serwera do oprogramowania System Center 2016 Datacenter (pakiet 16 Licencji na Rdzeń), 33</w:t>
      </w:r>
    </w:p>
    <w:p w:rsidR="00A71BFF" w:rsidRDefault="00A71BFF">
      <w:pPr>
        <w:pStyle w:val="Index1"/>
        <w:tabs>
          <w:tab w:val="right" w:pos="5030"/>
        </w:tabs>
        <w:rPr>
          <w:noProof/>
        </w:rPr>
      </w:pPr>
      <w:r>
        <w:rPr>
          <w:noProof/>
        </w:rPr>
        <w:t>Licencja na Zarządzanie dla Serwera do oprogramowania System Center 2016 Datacenter (pakiet 2 Licencji na Rdzeń), 33</w:t>
      </w:r>
    </w:p>
    <w:p w:rsidR="00A71BFF" w:rsidRDefault="00A71BFF">
      <w:pPr>
        <w:pStyle w:val="Index1"/>
        <w:tabs>
          <w:tab w:val="right" w:pos="5030"/>
        </w:tabs>
        <w:rPr>
          <w:noProof/>
        </w:rPr>
      </w:pPr>
      <w:r>
        <w:rPr>
          <w:noProof/>
        </w:rPr>
        <w:t>Licencja na Zarządzanie dla Serwera do oprogramowania System Center 2016 Standard (pakiet 16 Licencji na Rdzeń), 33</w:t>
      </w:r>
    </w:p>
    <w:p w:rsidR="00A71BFF" w:rsidRDefault="00A71BFF">
      <w:pPr>
        <w:pStyle w:val="Index1"/>
        <w:tabs>
          <w:tab w:val="right" w:pos="5030"/>
        </w:tabs>
        <w:rPr>
          <w:noProof/>
        </w:rPr>
      </w:pPr>
      <w:r>
        <w:rPr>
          <w:noProof/>
        </w:rPr>
        <w:t>Licencja na Zarządzanie dla Serwera do oprogramowania System Center 2016 Standard (pakiet 2 Licencji na Rdzeń), 33</w:t>
      </w:r>
    </w:p>
    <w:p w:rsidR="00A71BFF" w:rsidRDefault="00A71BFF">
      <w:pPr>
        <w:pStyle w:val="Index1"/>
        <w:tabs>
          <w:tab w:val="right" w:pos="5030"/>
        </w:tabs>
        <w:rPr>
          <w:noProof/>
        </w:rPr>
      </w:pPr>
      <w:r>
        <w:rPr>
          <w:noProof/>
        </w:rPr>
        <w:t>Licencja na Zarządzenie dla Serwera do oprogramowania System Center 2012 Datacenter, 91</w:t>
      </w:r>
    </w:p>
    <w:p w:rsidR="00A71BFF" w:rsidRDefault="00A71BFF">
      <w:pPr>
        <w:pStyle w:val="Index1"/>
        <w:tabs>
          <w:tab w:val="right" w:pos="5030"/>
        </w:tabs>
        <w:rPr>
          <w:noProof/>
        </w:rPr>
      </w:pPr>
      <w:r>
        <w:rPr>
          <w:noProof/>
        </w:rPr>
        <w:t>Licencja typu External Connector na oprogramowanie Microsoft Identity Manager 2016, 22</w:t>
      </w:r>
    </w:p>
    <w:p w:rsidR="00A71BFF" w:rsidRDefault="00A71BFF">
      <w:pPr>
        <w:pStyle w:val="Index1"/>
        <w:tabs>
          <w:tab w:val="right" w:pos="5030"/>
        </w:tabs>
        <w:rPr>
          <w:noProof/>
        </w:rPr>
      </w:pPr>
      <w:r w:rsidRPr="004545BF">
        <w:rPr>
          <w:noProof/>
          <w:lang w:val="pl-PL"/>
        </w:rPr>
        <w:t>Licencja typu From SA na Dynamics 365 Customer Engagement Plan</w:t>
      </w:r>
      <w:r>
        <w:rPr>
          <w:noProof/>
        </w:rPr>
        <w:t>, 66</w:t>
      </w:r>
    </w:p>
    <w:p w:rsidR="00A71BFF" w:rsidRDefault="00A71BFF">
      <w:pPr>
        <w:pStyle w:val="Index1"/>
        <w:tabs>
          <w:tab w:val="right" w:pos="5030"/>
        </w:tabs>
        <w:rPr>
          <w:noProof/>
        </w:rPr>
      </w:pPr>
      <w:r w:rsidRPr="004545BF">
        <w:rPr>
          <w:noProof/>
          <w:lang w:val="pl-PL"/>
        </w:rPr>
        <w:t>Licencja typu From SA na Dynamics 365 for Operations Device</w:t>
      </w:r>
      <w:r>
        <w:rPr>
          <w:noProof/>
        </w:rPr>
        <w:t>, 66</w:t>
      </w:r>
    </w:p>
    <w:p w:rsidR="00A71BFF" w:rsidRDefault="00A71BFF">
      <w:pPr>
        <w:pStyle w:val="Index1"/>
        <w:tabs>
          <w:tab w:val="right" w:pos="5030"/>
        </w:tabs>
        <w:rPr>
          <w:noProof/>
        </w:rPr>
      </w:pPr>
      <w:r w:rsidRPr="004545BF">
        <w:rPr>
          <w:noProof/>
          <w:lang w:val="pl-PL"/>
        </w:rPr>
        <w:t>Licencja typu From SA na Dynamics 365 for Retail</w:t>
      </w:r>
      <w:r>
        <w:rPr>
          <w:noProof/>
        </w:rPr>
        <w:t>, 66</w:t>
      </w:r>
    </w:p>
    <w:p w:rsidR="00A71BFF" w:rsidRDefault="00A71BFF">
      <w:pPr>
        <w:pStyle w:val="Index1"/>
        <w:tabs>
          <w:tab w:val="right" w:pos="5030"/>
        </w:tabs>
        <w:rPr>
          <w:noProof/>
        </w:rPr>
      </w:pPr>
      <w:r w:rsidRPr="004545BF">
        <w:rPr>
          <w:noProof/>
          <w:lang w:val="pl-PL"/>
        </w:rPr>
        <w:t>Licencja typu From SA na Dynamics 365 for Talent</w:t>
      </w:r>
      <w:r>
        <w:rPr>
          <w:noProof/>
        </w:rPr>
        <w:t>, 66</w:t>
      </w:r>
    </w:p>
    <w:p w:rsidR="00A71BFF" w:rsidRDefault="00A71BFF">
      <w:pPr>
        <w:pStyle w:val="Index1"/>
        <w:tabs>
          <w:tab w:val="right" w:pos="5030"/>
        </w:tabs>
        <w:rPr>
          <w:noProof/>
        </w:rPr>
      </w:pPr>
      <w:r w:rsidRPr="004545BF">
        <w:rPr>
          <w:noProof/>
          <w:lang w:val="pl-PL"/>
        </w:rPr>
        <w:t>Licencja typu From SA na Dynamics 365 for Team Members</w:t>
      </w:r>
      <w:r>
        <w:rPr>
          <w:noProof/>
        </w:rPr>
        <w:t>, 66</w:t>
      </w:r>
    </w:p>
    <w:p w:rsidR="00A71BFF" w:rsidRDefault="00A71BFF">
      <w:pPr>
        <w:pStyle w:val="Index1"/>
        <w:tabs>
          <w:tab w:val="right" w:pos="5030"/>
        </w:tabs>
        <w:rPr>
          <w:noProof/>
        </w:rPr>
      </w:pPr>
      <w:r w:rsidRPr="004545BF">
        <w:rPr>
          <w:noProof/>
          <w:lang w:val="pl-PL"/>
        </w:rPr>
        <w:t>Licencja typu From SA na Dynamics 365 Plan</w:t>
      </w:r>
      <w:r>
        <w:rPr>
          <w:noProof/>
        </w:rPr>
        <w:t>, 66</w:t>
      </w:r>
    </w:p>
    <w:p w:rsidR="00A71BFF" w:rsidRDefault="00A71BFF">
      <w:pPr>
        <w:pStyle w:val="Index1"/>
        <w:tabs>
          <w:tab w:val="right" w:pos="5030"/>
        </w:tabs>
        <w:rPr>
          <w:noProof/>
        </w:rPr>
      </w:pPr>
      <w:r w:rsidRPr="004545BF">
        <w:rPr>
          <w:noProof/>
          <w:lang w:val="pl-PL"/>
        </w:rPr>
        <w:t>Licencja typu From SA na Dynamics 365 Unified Operations Plan</w:t>
      </w:r>
      <w:r>
        <w:rPr>
          <w:noProof/>
        </w:rPr>
        <w:t>, 66</w:t>
      </w:r>
    </w:p>
    <w:p w:rsidR="00A71BFF" w:rsidRDefault="00A71BFF">
      <w:pPr>
        <w:pStyle w:val="Index1"/>
        <w:tabs>
          <w:tab w:val="right" w:pos="5030"/>
        </w:tabs>
        <w:rPr>
          <w:noProof/>
        </w:rPr>
      </w:pPr>
      <w:r>
        <w:rPr>
          <w:noProof/>
        </w:rPr>
        <w:t>Licencja typu From SA na oprogramowanie Operations Management and Security E1, 59</w:t>
      </w:r>
    </w:p>
    <w:p w:rsidR="00A71BFF" w:rsidRDefault="00A71BFF">
      <w:pPr>
        <w:pStyle w:val="Index1"/>
        <w:tabs>
          <w:tab w:val="right" w:pos="5030"/>
        </w:tabs>
        <w:rPr>
          <w:noProof/>
        </w:rPr>
      </w:pPr>
      <w:r>
        <w:rPr>
          <w:noProof/>
        </w:rPr>
        <w:t>Licencja typu From SA na oprogramowanie Operations Management and Security E2, 59</w:t>
      </w:r>
    </w:p>
    <w:p w:rsidR="00A71BFF" w:rsidRDefault="00A71BFF">
      <w:pPr>
        <w:pStyle w:val="Index1"/>
        <w:tabs>
          <w:tab w:val="right" w:pos="5030"/>
        </w:tabs>
        <w:rPr>
          <w:noProof/>
        </w:rPr>
      </w:pPr>
      <w:r w:rsidRPr="004545BF">
        <w:rPr>
          <w:noProof/>
          <w:lang w:val="pl-PL"/>
        </w:rPr>
        <w:t>Licencja typu From SA na usługę Microsoft 365 E3</w:t>
      </w:r>
      <w:r>
        <w:rPr>
          <w:noProof/>
        </w:rPr>
        <w:t>, 61</w:t>
      </w:r>
    </w:p>
    <w:p w:rsidR="00A71BFF" w:rsidRDefault="00A71BFF">
      <w:pPr>
        <w:pStyle w:val="Index1"/>
        <w:tabs>
          <w:tab w:val="right" w:pos="5030"/>
        </w:tabs>
        <w:rPr>
          <w:noProof/>
        </w:rPr>
      </w:pPr>
      <w:r w:rsidRPr="004545BF">
        <w:rPr>
          <w:noProof/>
          <w:lang w:val="pl-PL"/>
        </w:rPr>
        <w:t>Licencja typu From SA na usługę Microsoft 365 E5</w:t>
      </w:r>
      <w:r>
        <w:rPr>
          <w:noProof/>
        </w:rPr>
        <w:t>, 61</w:t>
      </w:r>
    </w:p>
    <w:p w:rsidR="00A71BFF" w:rsidRDefault="00A71BFF">
      <w:pPr>
        <w:pStyle w:val="Index1"/>
        <w:tabs>
          <w:tab w:val="right" w:pos="5030"/>
        </w:tabs>
        <w:rPr>
          <w:noProof/>
        </w:rPr>
      </w:pPr>
      <w:r w:rsidRPr="004545BF">
        <w:rPr>
          <w:noProof/>
          <w:lang w:val="pl-PL"/>
        </w:rPr>
        <w:t>Licencja typu From SA na Visio Online Plan 1 i 2</w:t>
      </w:r>
      <w:r>
        <w:rPr>
          <w:noProof/>
        </w:rPr>
        <w:t>, 68</w:t>
      </w:r>
    </w:p>
    <w:p w:rsidR="00A71BFF" w:rsidRDefault="00A71BFF">
      <w:pPr>
        <w:pStyle w:val="Index1"/>
        <w:tabs>
          <w:tab w:val="right" w:pos="5030"/>
        </w:tabs>
        <w:rPr>
          <w:noProof/>
        </w:rPr>
      </w:pPr>
      <w:r w:rsidRPr="004545BF">
        <w:rPr>
          <w:noProof/>
          <w:lang w:val="pl-PL"/>
        </w:rPr>
        <w:t>Licencję Dostępową (CAL) na Urządzenie do oprogramowania Project Server 2016</w:t>
      </w:r>
      <w:r>
        <w:rPr>
          <w:noProof/>
        </w:rPr>
        <w:t>, 23</w:t>
      </w:r>
    </w:p>
    <w:p w:rsidR="00A71BFF" w:rsidRDefault="00A71BFF">
      <w:pPr>
        <w:pStyle w:val="Index1"/>
        <w:tabs>
          <w:tab w:val="right" w:pos="5030"/>
        </w:tabs>
        <w:rPr>
          <w:noProof/>
        </w:rPr>
      </w:pPr>
      <w:r>
        <w:rPr>
          <w:noProof/>
        </w:rPr>
        <w:t>Licencje Dostępowe (CAL) typu Enterprise, 35</w:t>
      </w:r>
    </w:p>
    <w:p w:rsidR="00A71BFF" w:rsidRDefault="00A71BFF">
      <w:pPr>
        <w:pStyle w:val="Index1"/>
        <w:tabs>
          <w:tab w:val="right" w:pos="5030"/>
        </w:tabs>
        <w:rPr>
          <w:noProof/>
        </w:rPr>
      </w:pPr>
      <w:r w:rsidRPr="004545BF">
        <w:rPr>
          <w:noProof/>
          <w:lang w:val="pl-PL"/>
        </w:rPr>
        <w:t>Licencji Dostępowych (CAL) typu Enterprise</w:t>
      </w:r>
      <w:r>
        <w:rPr>
          <w:noProof/>
        </w:rPr>
        <w:t>, 72, 91</w:t>
      </w:r>
    </w:p>
    <w:p w:rsidR="00A71BFF" w:rsidRDefault="00A71BFF">
      <w:pPr>
        <w:pStyle w:val="Index1"/>
        <w:tabs>
          <w:tab w:val="right" w:pos="5030"/>
        </w:tabs>
        <w:rPr>
          <w:noProof/>
        </w:rPr>
      </w:pPr>
      <w:r w:rsidRPr="004545BF">
        <w:rPr>
          <w:noProof/>
          <w:lang w:val="pl-PL"/>
        </w:rPr>
        <w:t>Licencji Dostępowych typu Enterprise</w:t>
      </w:r>
      <w:r>
        <w:rPr>
          <w:noProof/>
        </w:rPr>
        <w:t>, 97</w:t>
      </w:r>
    </w:p>
    <w:p w:rsidR="00A71BFF" w:rsidRDefault="00A71BFF">
      <w:pPr>
        <w:pStyle w:val="Index1"/>
        <w:tabs>
          <w:tab w:val="right" w:pos="5030"/>
        </w:tabs>
        <w:rPr>
          <w:noProof/>
        </w:rPr>
      </w:pPr>
      <w:r>
        <w:rPr>
          <w:noProof/>
        </w:rPr>
        <w:t>Live Meeting Professional, 30</w:t>
      </w:r>
    </w:p>
    <w:p w:rsidR="00A71BFF" w:rsidRDefault="00A71BFF">
      <w:pPr>
        <w:pStyle w:val="Index1"/>
        <w:tabs>
          <w:tab w:val="right" w:pos="5030"/>
        </w:tabs>
        <w:rPr>
          <w:noProof/>
        </w:rPr>
      </w:pPr>
      <w:r>
        <w:rPr>
          <w:noProof/>
        </w:rPr>
        <w:t>Live Meeting Standard, 30</w:t>
      </w:r>
    </w:p>
    <w:p w:rsidR="00A71BFF" w:rsidRDefault="00A71BFF">
      <w:pPr>
        <w:pStyle w:val="Index1"/>
        <w:tabs>
          <w:tab w:val="right" w:pos="5030"/>
        </w:tabs>
        <w:rPr>
          <w:noProof/>
        </w:rPr>
      </w:pPr>
      <w:r w:rsidRPr="004545BF">
        <w:rPr>
          <w:noProof/>
          <w:lang w:val="pl-PL"/>
        </w:rPr>
        <w:t>Lync 2013</w:t>
      </w:r>
      <w:r>
        <w:rPr>
          <w:noProof/>
        </w:rPr>
        <w:t>, 23</w:t>
      </w:r>
    </w:p>
    <w:p w:rsidR="00A71BFF" w:rsidRDefault="00A71BFF">
      <w:pPr>
        <w:pStyle w:val="Index1"/>
        <w:tabs>
          <w:tab w:val="right" w:pos="5030"/>
        </w:tabs>
        <w:rPr>
          <w:noProof/>
        </w:rPr>
      </w:pPr>
      <w:r>
        <w:rPr>
          <w:noProof/>
        </w:rPr>
        <w:t>Lync for Mac 2011, 25, 74</w:t>
      </w:r>
    </w:p>
    <w:p w:rsidR="00A71BFF" w:rsidRDefault="00A71BFF">
      <w:pPr>
        <w:pStyle w:val="Index1"/>
        <w:tabs>
          <w:tab w:val="right" w:pos="5030"/>
        </w:tabs>
        <w:rPr>
          <w:noProof/>
        </w:rPr>
      </w:pPr>
      <w:r>
        <w:rPr>
          <w:noProof/>
        </w:rPr>
        <w:t>Lync Server 2010, 29</w:t>
      </w:r>
    </w:p>
    <w:p w:rsidR="00A71BFF" w:rsidRDefault="00A71BFF">
      <w:pPr>
        <w:pStyle w:val="Index1"/>
        <w:tabs>
          <w:tab w:val="right" w:pos="5030"/>
        </w:tabs>
        <w:rPr>
          <w:noProof/>
        </w:rPr>
      </w:pPr>
      <w:r>
        <w:rPr>
          <w:noProof/>
        </w:rPr>
        <w:t>Lync Server 2013, 29</w:t>
      </w:r>
    </w:p>
    <w:p w:rsidR="00A71BFF" w:rsidRDefault="00A71BFF">
      <w:pPr>
        <w:pStyle w:val="Index1"/>
        <w:tabs>
          <w:tab w:val="right" w:pos="5030"/>
        </w:tabs>
        <w:rPr>
          <w:noProof/>
        </w:rPr>
      </w:pPr>
      <w:r>
        <w:rPr>
          <w:noProof/>
        </w:rPr>
        <w:t>macOS, 45</w:t>
      </w:r>
    </w:p>
    <w:p w:rsidR="00A71BFF" w:rsidRDefault="00A71BFF">
      <w:pPr>
        <w:pStyle w:val="Index1"/>
        <w:tabs>
          <w:tab w:val="right" w:pos="5030"/>
        </w:tabs>
        <w:rPr>
          <w:noProof/>
        </w:rPr>
      </w:pPr>
      <w:r w:rsidRPr="004545BF">
        <w:rPr>
          <w:noProof/>
          <w:lang w:val="pl-PL"/>
        </w:rPr>
        <w:t>Microsoft 365 Business</w:t>
      </w:r>
      <w:r>
        <w:rPr>
          <w:noProof/>
        </w:rPr>
        <w:t>, 61</w:t>
      </w:r>
    </w:p>
    <w:p w:rsidR="00A71BFF" w:rsidRDefault="00A71BFF">
      <w:pPr>
        <w:pStyle w:val="Index1"/>
        <w:tabs>
          <w:tab w:val="right" w:pos="5030"/>
        </w:tabs>
        <w:rPr>
          <w:noProof/>
        </w:rPr>
      </w:pPr>
      <w:r w:rsidRPr="004545BF">
        <w:rPr>
          <w:noProof/>
          <w:lang w:val="pl-PL"/>
        </w:rPr>
        <w:t>Microsoft 365 E3</w:t>
      </w:r>
      <w:r>
        <w:rPr>
          <w:noProof/>
        </w:rPr>
        <w:t>, 61</w:t>
      </w:r>
    </w:p>
    <w:p w:rsidR="00A71BFF" w:rsidRDefault="00A71BFF">
      <w:pPr>
        <w:pStyle w:val="Index1"/>
        <w:tabs>
          <w:tab w:val="right" w:pos="5030"/>
        </w:tabs>
        <w:rPr>
          <w:noProof/>
        </w:rPr>
      </w:pPr>
      <w:r w:rsidRPr="004545BF">
        <w:rPr>
          <w:noProof/>
          <w:lang w:val="pl-PL"/>
        </w:rPr>
        <w:t>Microsoft 365 E5</w:t>
      </w:r>
      <w:r>
        <w:rPr>
          <w:noProof/>
        </w:rPr>
        <w:t>, 61</w:t>
      </w:r>
    </w:p>
    <w:p w:rsidR="00A71BFF" w:rsidRDefault="00A71BFF">
      <w:pPr>
        <w:pStyle w:val="Index1"/>
        <w:tabs>
          <w:tab w:val="right" w:pos="5030"/>
        </w:tabs>
        <w:rPr>
          <w:noProof/>
        </w:rPr>
      </w:pPr>
      <w:r>
        <w:rPr>
          <w:noProof/>
        </w:rPr>
        <w:t>Microsoft 365 Education A1, 61</w:t>
      </w:r>
    </w:p>
    <w:p w:rsidR="00A71BFF" w:rsidRDefault="00A71BFF">
      <w:pPr>
        <w:pStyle w:val="Index1"/>
        <w:tabs>
          <w:tab w:val="right" w:pos="5030"/>
        </w:tabs>
        <w:rPr>
          <w:noProof/>
        </w:rPr>
      </w:pPr>
      <w:r>
        <w:rPr>
          <w:noProof/>
        </w:rPr>
        <w:t>Microsoft 365 Education A3, 61</w:t>
      </w:r>
    </w:p>
    <w:p w:rsidR="00A71BFF" w:rsidRDefault="00A71BFF">
      <w:pPr>
        <w:pStyle w:val="Index1"/>
        <w:tabs>
          <w:tab w:val="right" w:pos="5030"/>
        </w:tabs>
        <w:rPr>
          <w:noProof/>
        </w:rPr>
      </w:pPr>
      <w:r w:rsidRPr="004545BF">
        <w:rPr>
          <w:noProof/>
          <w:lang w:val="pl-PL"/>
        </w:rPr>
        <w:t>Microsoft 365 Education A3 z Podstawową Licencją Dostępową (CAL)</w:t>
      </w:r>
      <w:r>
        <w:rPr>
          <w:noProof/>
        </w:rPr>
        <w:t>, 61</w:t>
      </w:r>
    </w:p>
    <w:p w:rsidR="00A71BFF" w:rsidRDefault="00A71BFF">
      <w:pPr>
        <w:pStyle w:val="Index1"/>
        <w:tabs>
          <w:tab w:val="right" w:pos="5030"/>
        </w:tabs>
        <w:rPr>
          <w:noProof/>
        </w:rPr>
      </w:pPr>
      <w:r>
        <w:rPr>
          <w:noProof/>
        </w:rPr>
        <w:t>Microsoft 365 Education A5, 61</w:t>
      </w:r>
    </w:p>
    <w:p w:rsidR="00A71BFF" w:rsidRDefault="00A71BFF">
      <w:pPr>
        <w:pStyle w:val="Index1"/>
        <w:tabs>
          <w:tab w:val="right" w:pos="5030"/>
        </w:tabs>
        <w:rPr>
          <w:noProof/>
        </w:rPr>
      </w:pPr>
      <w:r>
        <w:rPr>
          <w:noProof/>
        </w:rPr>
        <w:t>Microsoft 365 F1, 35, 61</w:t>
      </w:r>
    </w:p>
    <w:p w:rsidR="00A71BFF" w:rsidRDefault="00A71BFF">
      <w:pPr>
        <w:pStyle w:val="Index1"/>
        <w:tabs>
          <w:tab w:val="right" w:pos="5030"/>
        </w:tabs>
        <w:rPr>
          <w:noProof/>
        </w:rPr>
      </w:pPr>
      <w:r>
        <w:rPr>
          <w:noProof/>
        </w:rPr>
        <w:t>Microsoft Cloud App Security, 77</w:t>
      </w:r>
    </w:p>
    <w:p w:rsidR="00A71BFF" w:rsidRDefault="00A71BFF">
      <w:pPr>
        <w:pStyle w:val="Index1"/>
        <w:tabs>
          <w:tab w:val="right" w:pos="5030"/>
        </w:tabs>
        <w:rPr>
          <w:noProof/>
        </w:rPr>
      </w:pPr>
      <w:r>
        <w:rPr>
          <w:noProof/>
        </w:rPr>
        <w:t>Microsoft Dynamics AX Standard Commerce Core Server, 91</w:t>
      </w:r>
    </w:p>
    <w:p w:rsidR="00A71BFF" w:rsidRDefault="00A71BFF">
      <w:pPr>
        <w:pStyle w:val="Index1"/>
        <w:tabs>
          <w:tab w:val="right" w:pos="5030"/>
        </w:tabs>
        <w:rPr>
          <w:noProof/>
        </w:rPr>
      </w:pPr>
      <w:r>
        <w:rPr>
          <w:noProof/>
        </w:rPr>
        <w:t>Microsoft Dynamics AX Store Server, 91</w:t>
      </w:r>
    </w:p>
    <w:p w:rsidR="00A71BFF" w:rsidRDefault="00A71BFF">
      <w:pPr>
        <w:pStyle w:val="Index1"/>
        <w:tabs>
          <w:tab w:val="right" w:pos="5030"/>
        </w:tabs>
        <w:rPr>
          <w:noProof/>
        </w:rPr>
      </w:pPr>
      <w:r>
        <w:rPr>
          <w:noProof/>
        </w:rPr>
        <w:t>Microsoft Dynamics CRM Server 2013, 91</w:t>
      </w:r>
    </w:p>
    <w:p w:rsidR="00A71BFF" w:rsidRDefault="00A71BFF">
      <w:pPr>
        <w:pStyle w:val="Index1"/>
        <w:tabs>
          <w:tab w:val="right" w:pos="5030"/>
        </w:tabs>
        <w:rPr>
          <w:noProof/>
        </w:rPr>
      </w:pPr>
      <w:r>
        <w:rPr>
          <w:noProof/>
        </w:rPr>
        <w:t>Microsoft Dynamics CRM Server 2015, 91</w:t>
      </w:r>
    </w:p>
    <w:p w:rsidR="00A71BFF" w:rsidRDefault="00A71BFF">
      <w:pPr>
        <w:pStyle w:val="Index1"/>
        <w:tabs>
          <w:tab w:val="right" w:pos="5030"/>
        </w:tabs>
        <w:rPr>
          <w:noProof/>
        </w:rPr>
      </w:pPr>
      <w:r w:rsidRPr="004545BF">
        <w:rPr>
          <w:noProof/>
          <w:lang w:val="pl-PL"/>
        </w:rPr>
        <w:t>Microsoft Flow Plan 1</w:t>
      </w:r>
      <w:r>
        <w:rPr>
          <w:noProof/>
        </w:rPr>
        <w:t>, 76</w:t>
      </w:r>
    </w:p>
    <w:p w:rsidR="00A71BFF" w:rsidRDefault="00A71BFF">
      <w:pPr>
        <w:pStyle w:val="Index1"/>
        <w:tabs>
          <w:tab w:val="right" w:pos="5030"/>
        </w:tabs>
        <w:rPr>
          <w:noProof/>
        </w:rPr>
      </w:pPr>
      <w:r w:rsidRPr="004545BF">
        <w:rPr>
          <w:noProof/>
          <w:lang w:val="pl-PL"/>
        </w:rPr>
        <w:t>Microsoft Flow Plan 2</w:t>
      </w:r>
      <w:r>
        <w:rPr>
          <w:noProof/>
        </w:rPr>
        <w:t>, 76</w:t>
      </w:r>
    </w:p>
    <w:p w:rsidR="00A71BFF" w:rsidRDefault="00A71BFF">
      <w:pPr>
        <w:pStyle w:val="Index1"/>
        <w:tabs>
          <w:tab w:val="right" w:pos="5030"/>
        </w:tabs>
        <w:rPr>
          <w:noProof/>
        </w:rPr>
      </w:pPr>
      <w:r>
        <w:rPr>
          <w:noProof/>
        </w:rPr>
        <w:t>Microsoft Intune, 16, 35, 77</w:t>
      </w:r>
    </w:p>
    <w:p w:rsidR="00A71BFF" w:rsidRDefault="00A71BFF">
      <w:pPr>
        <w:pStyle w:val="Index1"/>
        <w:tabs>
          <w:tab w:val="right" w:pos="5030"/>
        </w:tabs>
        <w:rPr>
          <w:noProof/>
        </w:rPr>
      </w:pPr>
      <w:r>
        <w:rPr>
          <w:noProof/>
        </w:rPr>
        <w:t>Microsoft Intune for EDU, 78</w:t>
      </w:r>
    </w:p>
    <w:p w:rsidR="00A71BFF" w:rsidRDefault="00A71BFF">
      <w:pPr>
        <w:pStyle w:val="Index1"/>
        <w:tabs>
          <w:tab w:val="right" w:pos="5030"/>
        </w:tabs>
        <w:rPr>
          <w:noProof/>
        </w:rPr>
      </w:pPr>
      <w:r w:rsidRPr="004545BF">
        <w:rPr>
          <w:noProof/>
          <w:lang w:val="pl-PL"/>
        </w:rPr>
        <w:t>Microsoft Kaizala Pro</w:t>
      </w:r>
      <w:r>
        <w:rPr>
          <w:noProof/>
        </w:rPr>
        <w:t>, 77</w:t>
      </w:r>
    </w:p>
    <w:p w:rsidR="00A71BFF" w:rsidRDefault="00A71BFF">
      <w:pPr>
        <w:pStyle w:val="Index1"/>
        <w:tabs>
          <w:tab w:val="right" w:pos="5030"/>
        </w:tabs>
        <w:rPr>
          <w:noProof/>
        </w:rPr>
      </w:pPr>
      <w:r>
        <w:rPr>
          <w:noProof/>
        </w:rPr>
        <w:t>Microsoft Learning Imagine Academy, 78</w:t>
      </w:r>
    </w:p>
    <w:p w:rsidR="00A71BFF" w:rsidRDefault="00A71BFF">
      <w:pPr>
        <w:pStyle w:val="Index1"/>
        <w:tabs>
          <w:tab w:val="right" w:pos="5030"/>
        </w:tabs>
        <w:rPr>
          <w:noProof/>
        </w:rPr>
      </w:pPr>
      <w:r w:rsidRPr="004545BF">
        <w:rPr>
          <w:noProof/>
          <w:lang w:val="pl-PL"/>
        </w:rPr>
        <w:t>Microsoft MyAnalitycs</w:t>
      </w:r>
      <w:r>
        <w:rPr>
          <w:noProof/>
        </w:rPr>
        <w:t>, 71</w:t>
      </w:r>
    </w:p>
    <w:p w:rsidR="00A71BFF" w:rsidRDefault="00A71BFF">
      <w:pPr>
        <w:pStyle w:val="Index1"/>
        <w:tabs>
          <w:tab w:val="right" w:pos="5030"/>
        </w:tabs>
        <w:rPr>
          <w:noProof/>
        </w:rPr>
      </w:pPr>
      <w:r>
        <w:rPr>
          <w:noProof/>
        </w:rPr>
        <w:t>Microsoft Office 2013 Audit and Control Management Server, 28</w:t>
      </w:r>
    </w:p>
    <w:p w:rsidR="00A71BFF" w:rsidRDefault="00A71BFF">
      <w:pPr>
        <w:pStyle w:val="Index1"/>
        <w:tabs>
          <w:tab w:val="right" w:pos="5030"/>
        </w:tabs>
        <w:rPr>
          <w:noProof/>
        </w:rPr>
      </w:pPr>
      <w:r w:rsidRPr="004545BF">
        <w:rPr>
          <w:noProof/>
          <w:lang w:val="pl-PL"/>
        </w:rPr>
        <w:t>Microsoft PowerApps Plan 1</w:t>
      </w:r>
      <w:r>
        <w:rPr>
          <w:noProof/>
        </w:rPr>
        <w:t>, 76</w:t>
      </w:r>
    </w:p>
    <w:p w:rsidR="00A71BFF" w:rsidRDefault="00A71BFF">
      <w:pPr>
        <w:pStyle w:val="Index1"/>
        <w:tabs>
          <w:tab w:val="right" w:pos="5030"/>
        </w:tabs>
        <w:rPr>
          <w:noProof/>
        </w:rPr>
      </w:pPr>
      <w:r w:rsidRPr="004545BF">
        <w:rPr>
          <w:noProof/>
          <w:lang w:val="pl-PL"/>
        </w:rPr>
        <w:t>Microsoft PowerApps Plan 2</w:t>
      </w:r>
      <w:r>
        <w:rPr>
          <w:noProof/>
        </w:rPr>
        <w:t>, 76</w:t>
      </w:r>
    </w:p>
    <w:p w:rsidR="00A71BFF" w:rsidRDefault="00A71BFF">
      <w:pPr>
        <w:pStyle w:val="Index1"/>
        <w:tabs>
          <w:tab w:val="right" w:pos="5030"/>
        </w:tabs>
        <w:rPr>
          <w:noProof/>
        </w:rPr>
      </w:pPr>
      <w:r>
        <w:rPr>
          <w:noProof/>
        </w:rPr>
        <w:t>Microsoft Relationship Sales, 67</w:t>
      </w:r>
    </w:p>
    <w:p w:rsidR="00A71BFF" w:rsidRDefault="00A71BFF">
      <w:pPr>
        <w:pStyle w:val="Index1"/>
        <w:tabs>
          <w:tab w:val="right" w:pos="5030"/>
        </w:tabs>
        <w:rPr>
          <w:noProof/>
        </w:rPr>
      </w:pPr>
      <w:r>
        <w:rPr>
          <w:noProof/>
        </w:rPr>
        <w:t>Microsoft Stream Plan 1, 76</w:t>
      </w:r>
    </w:p>
    <w:p w:rsidR="00A71BFF" w:rsidRDefault="00A71BFF">
      <w:pPr>
        <w:pStyle w:val="Index1"/>
        <w:tabs>
          <w:tab w:val="right" w:pos="5030"/>
        </w:tabs>
        <w:rPr>
          <w:noProof/>
        </w:rPr>
      </w:pPr>
      <w:r>
        <w:rPr>
          <w:noProof/>
        </w:rPr>
        <w:t>Microsoft Stream Plan 2, 76</w:t>
      </w:r>
    </w:p>
    <w:p w:rsidR="00A71BFF" w:rsidRDefault="00A71BFF">
      <w:pPr>
        <w:pStyle w:val="Index1"/>
        <w:tabs>
          <w:tab w:val="right" w:pos="5030"/>
        </w:tabs>
        <w:rPr>
          <w:noProof/>
        </w:rPr>
      </w:pPr>
      <w:r>
        <w:rPr>
          <w:noProof/>
        </w:rPr>
        <w:t>Minecraft</w:t>
      </w:r>
    </w:p>
    <w:p w:rsidR="00A71BFF" w:rsidRDefault="00A71BFF">
      <w:pPr>
        <w:pStyle w:val="Index2"/>
        <w:tabs>
          <w:tab w:val="right" w:pos="5030"/>
        </w:tabs>
        <w:rPr>
          <w:noProof/>
        </w:rPr>
      </w:pPr>
      <w:r>
        <w:rPr>
          <w:noProof/>
        </w:rPr>
        <w:t>Education Edition, 79</w:t>
      </w:r>
    </w:p>
    <w:p w:rsidR="00A71BFF" w:rsidRDefault="00A71BFF">
      <w:pPr>
        <w:pStyle w:val="Index1"/>
        <w:tabs>
          <w:tab w:val="right" w:pos="5030"/>
        </w:tabs>
        <w:rPr>
          <w:noProof/>
        </w:rPr>
      </w:pPr>
      <w:r>
        <w:rPr>
          <w:noProof/>
        </w:rPr>
        <w:t>Mobile Asset Management Distance Matrix Per Asset Automatic, 75</w:t>
      </w:r>
    </w:p>
    <w:p w:rsidR="00A71BFF" w:rsidRDefault="00A71BFF">
      <w:pPr>
        <w:pStyle w:val="Index1"/>
        <w:tabs>
          <w:tab w:val="right" w:pos="5030"/>
        </w:tabs>
        <w:rPr>
          <w:noProof/>
        </w:rPr>
      </w:pPr>
      <w:r>
        <w:rPr>
          <w:noProof/>
        </w:rPr>
        <w:t>Mobile Asset Management Distance Matrix Per Asset Manual, 75</w:t>
      </w:r>
    </w:p>
    <w:p w:rsidR="00A71BFF" w:rsidRDefault="00A71BFF">
      <w:pPr>
        <w:pStyle w:val="Index1"/>
        <w:tabs>
          <w:tab w:val="right" w:pos="5030"/>
        </w:tabs>
        <w:rPr>
          <w:noProof/>
        </w:rPr>
      </w:pPr>
      <w:r>
        <w:rPr>
          <w:noProof/>
        </w:rPr>
        <w:t>Mobile Asset Management Drive Analytics na Zasób, 75</w:t>
      </w:r>
    </w:p>
    <w:p w:rsidR="00A71BFF" w:rsidRDefault="00A71BFF">
      <w:pPr>
        <w:pStyle w:val="Index1"/>
        <w:tabs>
          <w:tab w:val="right" w:pos="5030"/>
        </w:tabs>
        <w:rPr>
          <w:noProof/>
        </w:rPr>
      </w:pPr>
      <w:r>
        <w:rPr>
          <w:noProof/>
        </w:rPr>
        <w:t>Mobile Asset Management Per Asset (LS), 75</w:t>
      </w:r>
    </w:p>
    <w:p w:rsidR="00A71BFF" w:rsidRDefault="00A71BFF">
      <w:pPr>
        <w:pStyle w:val="Index1"/>
        <w:tabs>
          <w:tab w:val="right" w:pos="5030"/>
        </w:tabs>
        <w:rPr>
          <w:noProof/>
        </w:rPr>
      </w:pPr>
      <w:r>
        <w:rPr>
          <w:noProof/>
        </w:rPr>
        <w:t>Mobile Asset Management Platform, 75</w:t>
      </w:r>
    </w:p>
    <w:p w:rsidR="00A71BFF" w:rsidRDefault="00A71BFF">
      <w:pPr>
        <w:pStyle w:val="Index1"/>
        <w:tabs>
          <w:tab w:val="right" w:pos="5030"/>
        </w:tabs>
        <w:rPr>
          <w:noProof/>
        </w:rPr>
      </w:pPr>
      <w:r>
        <w:rPr>
          <w:noProof/>
        </w:rPr>
        <w:t>Mobile Asset Management Truck Routing Per Asset, 75</w:t>
      </w:r>
    </w:p>
    <w:p w:rsidR="00A71BFF" w:rsidRDefault="00A71BFF">
      <w:pPr>
        <w:pStyle w:val="Index1"/>
        <w:tabs>
          <w:tab w:val="right" w:pos="5030"/>
        </w:tabs>
        <w:rPr>
          <w:noProof/>
        </w:rPr>
      </w:pPr>
      <w:r w:rsidRPr="004545BF">
        <w:rPr>
          <w:noProof/>
          <w:lang w:val="pl-PL"/>
        </w:rPr>
        <w:t>Odnowienie Planu Microsoft Azure StorSimple w wersji 8100</w:t>
      </w:r>
      <w:r>
        <w:rPr>
          <w:noProof/>
        </w:rPr>
        <w:t>, 59</w:t>
      </w:r>
    </w:p>
    <w:p w:rsidR="00A71BFF" w:rsidRDefault="00A71BFF">
      <w:pPr>
        <w:pStyle w:val="Index1"/>
        <w:tabs>
          <w:tab w:val="right" w:pos="5030"/>
        </w:tabs>
        <w:rPr>
          <w:noProof/>
        </w:rPr>
      </w:pPr>
      <w:r w:rsidRPr="004545BF">
        <w:rPr>
          <w:noProof/>
          <w:lang w:val="pl-PL"/>
        </w:rPr>
        <w:t>Odnowienie Planu Microsoft Azure StorSimple w wersji 8600 (bez urządzenia)</w:t>
      </w:r>
      <w:r>
        <w:rPr>
          <w:noProof/>
        </w:rPr>
        <w:t>, 59</w:t>
      </w:r>
    </w:p>
    <w:p w:rsidR="00A71BFF" w:rsidRDefault="00A71BFF">
      <w:pPr>
        <w:pStyle w:val="Index1"/>
        <w:tabs>
          <w:tab w:val="right" w:pos="5030"/>
        </w:tabs>
        <w:rPr>
          <w:noProof/>
        </w:rPr>
      </w:pPr>
      <w:r w:rsidRPr="004545BF">
        <w:rPr>
          <w:noProof/>
          <w:lang w:val="pl-PL"/>
        </w:rPr>
        <w:t>Office 2013</w:t>
      </w:r>
      <w:r>
        <w:rPr>
          <w:noProof/>
        </w:rPr>
        <w:t>, 23</w:t>
      </w:r>
    </w:p>
    <w:p w:rsidR="00A71BFF" w:rsidRDefault="00A71BFF">
      <w:pPr>
        <w:pStyle w:val="Index1"/>
        <w:tabs>
          <w:tab w:val="right" w:pos="5030"/>
        </w:tabs>
        <w:rPr>
          <w:noProof/>
        </w:rPr>
      </w:pPr>
      <w:r w:rsidRPr="004545BF">
        <w:rPr>
          <w:noProof/>
          <w:lang w:val="pl-PL"/>
        </w:rPr>
        <w:t>Office 2016 dla komputerów Mac (Standard)</w:t>
      </w:r>
      <w:r>
        <w:rPr>
          <w:noProof/>
        </w:rPr>
        <w:t>, 25</w:t>
      </w:r>
    </w:p>
    <w:p w:rsidR="00A71BFF" w:rsidRDefault="00A71BFF">
      <w:pPr>
        <w:pStyle w:val="Index1"/>
        <w:tabs>
          <w:tab w:val="right" w:pos="5030"/>
        </w:tabs>
        <w:rPr>
          <w:noProof/>
        </w:rPr>
      </w:pPr>
      <w:r w:rsidRPr="004545BF">
        <w:rPr>
          <w:noProof/>
          <w:lang w:val="pl-PL"/>
        </w:rPr>
        <w:t>Office 365 A1</w:t>
      </w:r>
      <w:r>
        <w:rPr>
          <w:noProof/>
        </w:rPr>
        <w:t>, 69</w:t>
      </w:r>
    </w:p>
    <w:p w:rsidR="00A71BFF" w:rsidRDefault="00A71BFF">
      <w:pPr>
        <w:pStyle w:val="Index1"/>
        <w:tabs>
          <w:tab w:val="right" w:pos="5030"/>
        </w:tabs>
        <w:rPr>
          <w:noProof/>
        </w:rPr>
      </w:pPr>
      <w:r w:rsidRPr="004545BF">
        <w:rPr>
          <w:noProof/>
          <w:lang w:val="pl-PL"/>
        </w:rPr>
        <w:t>Office 365 A3</w:t>
      </w:r>
      <w:r>
        <w:rPr>
          <w:noProof/>
        </w:rPr>
        <w:t>, 69</w:t>
      </w:r>
    </w:p>
    <w:p w:rsidR="00A71BFF" w:rsidRDefault="00A71BFF">
      <w:pPr>
        <w:pStyle w:val="Index1"/>
        <w:tabs>
          <w:tab w:val="right" w:pos="5030"/>
        </w:tabs>
        <w:rPr>
          <w:noProof/>
        </w:rPr>
      </w:pPr>
      <w:r w:rsidRPr="004545BF">
        <w:rPr>
          <w:noProof/>
          <w:lang w:val="pl-PL"/>
        </w:rPr>
        <w:t>Office 365 A5</w:t>
      </w:r>
      <w:r>
        <w:rPr>
          <w:noProof/>
        </w:rPr>
        <w:t>, 69</w:t>
      </w:r>
    </w:p>
    <w:p w:rsidR="00A71BFF" w:rsidRDefault="00A71BFF">
      <w:pPr>
        <w:pStyle w:val="Index1"/>
        <w:tabs>
          <w:tab w:val="right" w:pos="5030"/>
        </w:tabs>
        <w:rPr>
          <w:noProof/>
        </w:rPr>
      </w:pPr>
      <w:r>
        <w:rPr>
          <w:noProof/>
        </w:rPr>
        <w:t>Office 365 Advanced Compliance, 71</w:t>
      </w:r>
    </w:p>
    <w:p w:rsidR="00A71BFF" w:rsidRDefault="00A71BFF">
      <w:pPr>
        <w:pStyle w:val="Index1"/>
        <w:tabs>
          <w:tab w:val="right" w:pos="5030"/>
        </w:tabs>
        <w:rPr>
          <w:noProof/>
        </w:rPr>
      </w:pPr>
      <w:r>
        <w:rPr>
          <w:noProof/>
        </w:rPr>
        <w:t>Office 365 Business, 68</w:t>
      </w:r>
    </w:p>
    <w:p w:rsidR="00A71BFF" w:rsidRDefault="00A71BFF">
      <w:pPr>
        <w:pStyle w:val="Index1"/>
        <w:tabs>
          <w:tab w:val="right" w:pos="5030"/>
        </w:tabs>
        <w:rPr>
          <w:noProof/>
        </w:rPr>
      </w:pPr>
      <w:r>
        <w:rPr>
          <w:noProof/>
        </w:rPr>
        <w:t>Office 365 Business Essentials, 69</w:t>
      </w:r>
    </w:p>
    <w:p w:rsidR="00A71BFF" w:rsidRDefault="00A71BFF">
      <w:pPr>
        <w:pStyle w:val="Index1"/>
        <w:tabs>
          <w:tab w:val="right" w:pos="5030"/>
        </w:tabs>
        <w:rPr>
          <w:noProof/>
        </w:rPr>
      </w:pPr>
      <w:r>
        <w:rPr>
          <w:noProof/>
        </w:rPr>
        <w:t>Office 365 Business Premium, 69</w:t>
      </w:r>
    </w:p>
    <w:p w:rsidR="00A71BFF" w:rsidRDefault="00A71BFF">
      <w:pPr>
        <w:pStyle w:val="Index1"/>
        <w:tabs>
          <w:tab w:val="right" w:pos="5030"/>
        </w:tabs>
        <w:rPr>
          <w:noProof/>
        </w:rPr>
      </w:pPr>
      <w:r>
        <w:rPr>
          <w:noProof/>
        </w:rPr>
        <w:t>Office 365 Cloud App Security (LS na Użytkownika), 71</w:t>
      </w:r>
    </w:p>
    <w:p w:rsidR="00A71BFF" w:rsidRDefault="00A71BFF">
      <w:pPr>
        <w:pStyle w:val="Index1"/>
        <w:tabs>
          <w:tab w:val="right" w:pos="5030"/>
        </w:tabs>
        <w:rPr>
          <w:noProof/>
        </w:rPr>
      </w:pPr>
      <w:r>
        <w:rPr>
          <w:noProof/>
        </w:rPr>
        <w:t>Office 365 Enterprise E1, 16, 70</w:t>
      </w:r>
    </w:p>
    <w:p w:rsidR="00A71BFF" w:rsidRDefault="00A71BFF">
      <w:pPr>
        <w:pStyle w:val="Index1"/>
        <w:tabs>
          <w:tab w:val="right" w:pos="5030"/>
        </w:tabs>
        <w:rPr>
          <w:noProof/>
        </w:rPr>
      </w:pPr>
      <w:r>
        <w:rPr>
          <w:noProof/>
        </w:rPr>
        <w:t>Office 365 Enterprise E1 and Microsoft Intune, 16</w:t>
      </w:r>
    </w:p>
    <w:p w:rsidR="00A71BFF" w:rsidRDefault="00A71BFF">
      <w:pPr>
        <w:pStyle w:val="Index1"/>
        <w:tabs>
          <w:tab w:val="right" w:pos="5030"/>
        </w:tabs>
        <w:rPr>
          <w:noProof/>
        </w:rPr>
      </w:pPr>
      <w:r>
        <w:rPr>
          <w:noProof/>
        </w:rPr>
        <w:t>Office 365 Enterprise E1 From SA, 70</w:t>
      </w:r>
    </w:p>
    <w:p w:rsidR="00A71BFF" w:rsidRDefault="00A71BFF">
      <w:pPr>
        <w:pStyle w:val="Index1"/>
        <w:tabs>
          <w:tab w:val="right" w:pos="5030"/>
        </w:tabs>
        <w:rPr>
          <w:noProof/>
        </w:rPr>
      </w:pPr>
      <w:r>
        <w:rPr>
          <w:noProof/>
        </w:rPr>
        <w:t>Office 365 Enterprise E3, 16, 70</w:t>
      </w:r>
    </w:p>
    <w:p w:rsidR="00A71BFF" w:rsidRDefault="00A71BFF">
      <w:pPr>
        <w:pStyle w:val="Index1"/>
        <w:tabs>
          <w:tab w:val="right" w:pos="5030"/>
        </w:tabs>
        <w:rPr>
          <w:noProof/>
        </w:rPr>
      </w:pPr>
      <w:r>
        <w:rPr>
          <w:noProof/>
        </w:rPr>
        <w:t>Office 365 Enterprise E3 and Microsoft Intune, 16</w:t>
      </w:r>
    </w:p>
    <w:p w:rsidR="00A71BFF" w:rsidRDefault="00A71BFF">
      <w:pPr>
        <w:pStyle w:val="Index1"/>
        <w:tabs>
          <w:tab w:val="right" w:pos="5030"/>
        </w:tabs>
        <w:rPr>
          <w:noProof/>
        </w:rPr>
      </w:pPr>
      <w:r w:rsidRPr="004545BF">
        <w:rPr>
          <w:noProof/>
          <w:lang w:val="pl-PL"/>
        </w:rPr>
        <w:t>Office 365 Enterprise E3 bez dodatku ProPlus</w:t>
      </w:r>
      <w:r>
        <w:rPr>
          <w:noProof/>
        </w:rPr>
        <w:t>, 70</w:t>
      </w:r>
    </w:p>
    <w:p w:rsidR="00A71BFF" w:rsidRDefault="00A71BFF">
      <w:pPr>
        <w:pStyle w:val="Index1"/>
        <w:tabs>
          <w:tab w:val="right" w:pos="5030"/>
        </w:tabs>
        <w:rPr>
          <w:noProof/>
        </w:rPr>
      </w:pPr>
      <w:r>
        <w:rPr>
          <w:noProof/>
        </w:rPr>
        <w:t>Office 365 Enterprise E3 From SA, 70</w:t>
      </w:r>
    </w:p>
    <w:p w:rsidR="00A71BFF" w:rsidRDefault="00A71BFF">
      <w:pPr>
        <w:pStyle w:val="Index1"/>
        <w:tabs>
          <w:tab w:val="right" w:pos="5030"/>
        </w:tabs>
        <w:rPr>
          <w:noProof/>
        </w:rPr>
      </w:pPr>
      <w:r w:rsidRPr="004545BF">
        <w:rPr>
          <w:noProof/>
          <w:lang w:val="pt-BR"/>
        </w:rPr>
        <w:t>Office 365 Enterprise E4</w:t>
      </w:r>
      <w:r>
        <w:rPr>
          <w:noProof/>
        </w:rPr>
        <w:t>, 70</w:t>
      </w:r>
    </w:p>
    <w:p w:rsidR="00A71BFF" w:rsidRDefault="00A71BFF">
      <w:pPr>
        <w:pStyle w:val="Index1"/>
        <w:tabs>
          <w:tab w:val="right" w:pos="5030"/>
        </w:tabs>
        <w:rPr>
          <w:noProof/>
        </w:rPr>
      </w:pPr>
      <w:r w:rsidRPr="004545BF">
        <w:rPr>
          <w:noProof/>
          <w:lang w:val="pl-PL"/>
        </w:rPr>
        <w:t>Office 365 Enterprise E4 bez dodatku ProPlus</w:t>
      </w:r>
      <w:r>
        <w:rPr>
          <w:noProof/>
        </w:rPr>
        <w:t>, 70</w:t>
      </w:r>
    </w:p>
    <w:p w:rsidR="00A71BFF" w:rsidRDefault="00A71BFF">
      <w:pPr>
        <w:pStyle w:val="Index1"/>
        <w:tabs>
          <w:tab w:val="right" w:pos="5030"/>
        </w:tabs>
        <w:rPr>
          <w:noProof/>
        </w:rPr>
      </w:pPr>
      <w:r>
        <w:rPr>
          <w:noProof/>
        </w:rPr>
        <w:t>Office 365 Enterprise E4 From SA, 70</w:t>
      </w:r>
    </w:p>
    <w:p w:rsidR="00A71BFF" w:rsidRDefault="00A71BFF">
      <w:pPr>
        <w:pStyle w:val="Index1"/>
        <w:tabs>
          <w:tab w:val="right" w:pos="5030"/>
        </w:tabs>
        <w:rPr>
          <w:noProof/>
        </w:rPr>
      </w:pPr>
      <w:r>
        <w:rPr>
          <w:noProof/>
        </w:rPr>
        <w:t>Office 365 Enterprise E5, 16</w:t>
      </w:r>
    </w:p>
    <w:p w:rsidR="00A71BFF" w:rsidRDefault="00A71BFF">
      <w:pPr>
        <w:pStyle w:val="Index1"/>
        <w:tabs>
          <w:tab w:val="right" w:pos="5030"/>
        </w:tabs>
        <w:rPr>
          <w:noProof/>
        </w:rPr>
      </w:pPr>
      <w:r w:rsidRPr="004545BF">
        <w:rPr>
          <w:noProof/>
          <w:lang w:val="pt-BR"/>
        </w:rPr>
        <w:t>Office 365 Enterprise E5 (LS na Użytkownika)</w:t>
      </w:r>
      <w:r>
        <w:rPr>
          <w:noProof/>
        </w:rPr>
        <w:t>, 70</w:t>
      </w:r>
    </w:p>
    <w:p w:rsidR="00A71BFF" w:rsidRDefault="00A71BFF">
      <w:pPr>
        <w:pStyle w:val="Index1"/>
        <w:tabs>
          <w:tab w:val="right" w:pos="5030"/>
        </w:tabs>
        <w:rPr>
          <w:noProof/>
        </w:rPr>
      </w:pPr>
      <w:r>
        <w:rPr>
          <w:noProof/>
        </w:rPr>
        <w:t>Office 365 Enterprise E5 and Microsoft Intune, 16</w:t>
      </w:r>
    </w:p>
    <w:p w:rsidR="00A71BFF" w:rsidRDefault="00A71BFF">
      <w:pPr>
        <w:pStyle w:val="Index1"/>
        <w:tabs>
          <w:tab w:val="right" w:pos="5030"/>
        </w:tabs>
        <w:rPr>
          <w:noProof/>
        </w:rPr>
      </w:pPr>
      <w:r>
        <w:rPr>
          <w:noProof/>
        </w:rPr>
        <w:t>Office 365 Enterprise E5 From SA, 70</w:t>
      </w:r>
    </w:p>
    <w:p w:rsidR="00A71BFF" w:rsidRDefault="00A71BFF">
      <w:pPr>
        <w:pStyle w:val="Index1"/>
        <w:tabs>
          <w:tab w:val="right" w:pos="5030"/>
        </w:tabs>
        <w:rPr>
          <w:noProof/>
        </w:rPr>
      </w:pPr>
      <w:r w:rsidRPr="004545BF">
        <w:rPr>
          <w:noProof/>
          <w:lang w:val="pl-PL"/>
        </w:rPr>
        <w:t>Office 365 Enterprise F1</w:t>
      </w:r>
      <w:r>
        <w:rPr>
          <w:noProof/>
        </w:rPr>
        <w:t>, 70</w:t>
      </w:r>
    </w:p>
    <w:p w:rsidR="00A71BFF" w:rsidRDefault="00A71BFF">
      <w:pPr>
        <w:pStyle w:val="Index1"/>
        <w:tabs>
          <w:tab w:val="right" w:pos="5030"/>
        </w:tabs>
        <w:rPr>
          <w:noProof/>
        </w:rPr>
      </w:pPr>
      <w:r w:rsidRPr="004545BF">
        <w:rPr>
          <w:noProof/>
          <w:lang w:val="pl-PL"/>
        </w:rPr>
        <w:t>Office 365 Midsize Business</w:t>
      </w:r>
      <w:r>
        <w:rPr>
          <w:noProof/>
        </w:rPr>
        <w:t>, 70</w:t>
      </w:r>
    </w:p>
    <w:p w:rsidR="00A71BFF" w:rsidRDefault="00A71BFF">
      <w:pPr>
        <w:pStyle w:val="Index1"/>
        <w:tabs>
          <w:tab w:val="right" w:pos="5030"/>
        </w:tabs>
        <w:rPr>
          <w:noProof/>
        </w:rPr>
      </w:pPr>
      <w:r w:rsidRPr="004545BF">
        <w:rPr>
          <w:noProof/>
          <w:lang w:val="pl-PL"/>
        </w:rPr>
        <w:t>Office 365 ProPlus</w:t>
      </w:r>
      <w:r>
        <w:rPr>
          <w:noProof/>
        </w:rPr>
        <w:t>, 68</w:t>
      </w:r>
    </w:p>
    <w:p w:rsidR="00A71BFF" w:rsidRDefault="00A71BFF">
      <w:pPr>
        <w:pStyle w:val="Index1"/>
        <w:tabs>
          <w:tab w:val="right" w:pos="5030"/>
        </w:tabs>
        <w:rPr>
          <w:noProof/>
        </w:rPr>
      </w:pPr>
      <w:r w:rsidRPr="004545BF">
        <w:rPr>
          <w:noProof/>
          <w:lang w:val="pl-PL"/>
        </w:rPr>
        <w:t>Office 365 ProPlus From SA</w:t>
      </w:r>
      <w:r>
        <w:rPr>
          <w:noProof/>
        </w:rPr>
        <w:t>, 68</w:t>
      </w:r>
    </w:p>
    <w:p w:rsidR="00A71BFF" w:rsidRDefault="00A71BFF">
      <w:pPr>
        <w:pStyle w:val="Index1"/>
        <w:tabs>
          <w:tab w:val="right" w:pos="5030"/>
        </w:tabs>
        <w:rPr>
          <w:noProof/>
        </w:rPr>
      </w:pPr>
      <w:r>
        <w:rPr>
          <w:noProof/>
        </w:rPr>
        <w:t>Office 365 Threat Intelligence, 72</w:t>
      </w:r>
    </w:p>
    <w:p w:rsidR="00A71BFF" w:rsidRDefault="00A71BFF">
      <w:pPr>
        <w:pStyle w:val="Index1"/>
        <w:tabs>
          <w:tab w:val="right" w:pos="5030"/>
        </w:tabs>
        <w:rPr>
          <w:noProof/>
        </w:rPr>
      </w:pPr>
      <w:r w:rsidRPr="004545BF">
        <w:rPr>
          <w:noProof/>
          <w:lang w:val="pl-PL"/>
        </w:rPr>
        <w:t>Office dla komputerów Mac Standard</w:t>
      </w:r>
      <w:r>
        <w:rPr>
          <w:noProof/>
        </w:rPr>
        <w:t>, 91</w:t>
      </w:r>
    </w:p>
    <w:p w:rsidR="00A71BFF" w:rsidRDefault="00A71BFF">
      <w:pPr>
        <w:pStyle w:val="Index1"/>
        <w:tabs>
          <w:tab w:val="right" w:pos="5030"/>
        </w:tabs>
        <w:rPr>
          <w:noProof/>
        </w:rPr>
      </w:pPr>
      <w:r w:rsidRPr="004545BF">
        <w:rPr>
          <w:noProof/>
          <w:lang w:val="pl-PL"/>
        </w:rPr>
        <w:t>Office for Mac 2011</w:t>
      </w:r>
      <w:r>
        <w:rPr>
          <w:noProof/>
        </w:rPr>
        <w:t>, 25</w:t>
      </w:r>
    </w:p>
    <w:p w:rsidR="00A71BFF" w:rsidRDefault="00A71BFF">
      <w:pPr>
        <w:pStyle w:val="Index1"/>
        <w:tabs>
          <w:tab w:val="right" w:pos="5030"/>
        </w:tabs>
        <w:rPr>
          <w:noProof/>
        </w:rPr>
      </w:pPr>
      <w:r w:rsidRPr="004545BF">
        <w:rPr>
          <w:noProof/>
          <w:lang w:val="pl-PL"/>
        </w:rPr>
        <w:t>Office Multi Language Pack</w:t>
      </w:r>
      <w:r>
        <w:rPr>
          <w:noProof/>
        </w:rPr>
        <w:t>, 68, 70</w:t>
      </w:r>
    </w:p>
    <w:p w:rsidR="00A71BFF" w:rsidRDefault="00A71BFF">
      <w:pPr>
        <w:pStyle w:val="Index1"/>
        <w:tabs>
          <w:tab w:val="right" w:pos="5030"/>
        </w:tabs>
        <w:rPr>
          <w:noProof/>
        </w:rPr>
      </w:pPr>
      <w:r>
        <w:rPr>
          <w:noProof/>
        </w:rPr>
        <w:t>Office Multi-Language Pack 2013, 23</w:t>
      </w:r>
    </w:p>
    <w:p w:rsidR="00A71BFF" w:rsidRDefault="00A71BFF">
      <w:pPr>
        <w:pStyle w:val="Index1"/>
        <w:tabs>
          <w:tab w:val="right" w:pos="5030"/>
        </w:tabs>
        <w:rPr>
          <w:noProof/>
        </w:rPr>
      </w:pPr>
      <w:r w:rsidRPr="004545BF">
        <w:rPr>
          <w:noProof/>
          <w:lang w:val="pl-PL"/>
        </w:rPr>
        <w:t>Office Online</w:t>
      </w:r>
      <w:r>
        <w:rPr>
          <w:noProof/>
        </w:rPr>
        <w:t>, 68</w:t>
      </w:r>
    </w:p>
    <w:p w:rsidR="00A71BFF" w:rsidRDefault="00A71BFF">
      <w:pPr>
        <w:pStyle w:val="Index1"/>
        <w:tabs>
          <w:tab w:val="right" w:pos="5030"/>
        </w:tabs>
        <w:rPr>
          <w:noProof/>
        </w:rPr>
      </w:pPr>
      <w:r>
        <w:rPr>
          <w:noProof/>
        </w:rPr>
        <w:t>Office Online dla Office 365, 91</w:t>
      </w:r>
    </w:p>
    <w:p w:rsidR="00A71BFF" w:rsidRDefault="00A71BFF">
      <w:pPr>
        <w:pStyle w:val="Index1"/>
        <w:tabs>
          <w:tab w:val="right" w:pos="5030"/>
        </w:tabs>
        <w:rPr>
          <w:noProof/>
        </w:rPr>
      </w:pPr>
      <w:r w:rsidRPr="004545BF">
        <w:rPr>
          <w:noProof/>
          <w:lang w:val="pl-PL"/>
        </w:rPr>
        <w:t>Office Professional Plus</w:t>
      </w:r>
      <w:r>
        <w:rPr>
          <w:noProof/>
        </w:rPr>
        <w:t>, 68, 91, 98</w:t>
      </w:r>
    </w:p>
    <w:p w:rsidR="00A71BFF" w:rsidRDefault="00A71BFF">
      <w:pPr>
        <w:pStyle w:val="Index1"/>
        <w:tabs>
          <w:tab w:val="right" w:pos="5030"/>
        </w:tabs>
        <w:rPr>
          <w:noProof/>
        </w:rPr>
      </w:pPr>
      <w:r w:rsidRPr="004545BF">
        <w:rPr>
          <w:noProof/>
          <w:lang w:val="pl-PL"/>
        </w:rPr>
        <w:t>Office Professional Plus 2013</w:t>
      </w:r>
      <w:r>
        <w:rPr>
          <w:noProof/>
        </w:rPr>
        <w:t>, 68</w:t>
      </w:r>
    </w:p>
    <w:p w:rsidR="00A71BFF" w:rsidRDefault="00A71BFF">
      <w:pPr>
        <w:pStyle w:val="Index1"/>
        <w:tabs>
          <w:tab w:val="right" w:pos="5030"/>
        </w:tabs>
        <w:rPr>
          <w:noProof/>
        </w:rPr>
      </w:pPr>
      <w:r>
        <w:rPr>
          <w:noProof/>
        </w:rPr>
        <w:t>Office Professional Plus 2016, 23, 41</w:t>
      </w:r>
    </w:p>
    <w:p w:rsidR="00A71BFF" w:rsidRDefault="00A71BFF">
      <w:pPr>
        <w:pStyle w:val="Index1"/>
        <w:tabs>
          <w:tab w:val="right" w:pos="5030"/>
        </w:tabs>
        <w:rPr>
          <w:noProof/>
        </w:rPr>
      </w:pPr>
      <w:r w:rsidRPr="004545BF">
        <w:rPr>
          <w:noProof/>
          <w:lang w:val="pl-PL"/>
        </w:rPr>
        <w:t>Office Standard</w:t>
      </w:r>
      <w:r>
        <w:rPr>
          <w:noProof/>
        </w:rPr>
        <w:t>, 68, 91, 98</w:t>
      </w:r>
    </w:p>
    <w:p w:rsidR="00A71BFF" w:rsidRDefault="00A71BFF">
      <w:pPr>
        <w:pStyle w:val="Index1"/>
        <w:tabs>
          <w:tab w:val="right" w:pos="5030"/>
        </w:tabs>
        <w:rPr>
          <w:noProof/>
        </w:rPr>
      </w:pPr>
      <w:r>
        <w:rPr>
          <w:noProof/>
        </w:rPr>
        <w:t>Office Standard 2016, 23</w:t>
      </w:r>
    </w:p>
    <w:p w:rsidR="00A71BFF" w:rsidRDefault="00A71BFF">
      <w:pPr>
        <w:pStyle w:val="Index1"/>
        <w:tabs>
          <w:tab w:val="right" w:pos="5030"/>
        </w:tabs>
        <w:rPr>
          <w:noProof/>
        </w:rPr>
      </w:pPr>
      <w:r w:rsidRPr="004545BF">
        <w:rPr>
          <w:noProof/>
          <w:lang w:val="pl-PL"/>
        </w:rPr>
        <w:t>OneDrive dla Firm — Plan 1</w:t>
      </w:r>
      <w:r>
        <w:rPr>
          <w:noProof/>
        </w:rPr>
        <w:t>, 72</w:t>
      </w:r>
    </w:p>
    <w:p w:rsidR="00A71BFF" w:rsidRDefault="00A71BFF">
      <w:pPr>
        <w:pStyle w:val="Index1"/>
        <w:tabs>
          <w:tab w:val="right" w:pos="5030"/>
        </w:tabs>
        <w:rPr>
          <w:noProof/>
        </w:rPr>
      </w:pPr>
      <w:r w:rsidRPr="004545BF">
        <w:rPr>
          <w:noProof/>
          <w:lang w:val="pl-PL"/>
        </w:rPr>
        <w:t>OneDrive dla Firm — Plan 2</w:t>
      </w:r>
      <w:r>
        <w:rPr>
          <w:noProof/>
        </w:rPr>
        <w:t>, 72</w:t>
      </w:r>
    </w:p>
    <w:p w:rsidR="00A71BFF" w:rsidRDefault="00A71BFF">
      <w:pPr>
        <w:pStyle w:val="Index1"/>
        <w:tabs>
          <w:tab w:val="right" w:pos="5030"/>
        </w:tabs>
        <w:rPr>
          <w:noProof/>
        </w:rPr>
      </w:pPr>
      <w:r>
        <w:rPr>
          <w:noProof/>
        </w:rPr>
        <w:t>Operations Management and Security</w:t>
      </w:r>
    </w:p>
    <w:p w:rsidR="00A71BFF" w:rsidRDefault="00A71BFF">
      <w:pPr>
        <w:pStyle w:val="Index2"/>
        <w:tabs>
          <w:tab w:val="right" w:pos="5030"/>
        </w:tabs>
        <w:rPr>
          <w:noProof/>
        </w:rPr>
      </w:pPr>
      <w:r>
        <w:rPr>
          <w:noProof/>
        </w:rPr>
        <w:t>Automatyzacja i kontrola, 59</w:t>
      </w:r>
    </w:p>
    <w:p w:rsidR="00A71BFF" w:rsidRDefault="00A71BFF">
      <w:pPr>
        <w:pStyle w:val="Index2"/>
        <w:tabs>
          <w:tab w:val="right" w:pos="5030"/>
        </w:tabs>
        <w:rPr>
          <w:noProof/>
        </w:rPr>
      </w:pPr>
      <w:r>
        <w:rPr>
          <w:noProof/>
        </w:rPr>
        <w:t>Bezpieczeństwo i zgodność, 59</w:t>
      </w:r>
    </w:p>
    <w:p w:rsidR="00A71BFF" w:rsidRDefault="00A71BFF">
      <w:pPr>
        <w:pStyle w:val="Index2"/>
        <w:tabs>
          <w:tab w:val="right" w:pos="5030"/>
        </w:tabs>
        <w:rPr>
          <w:noProof/>
        </w:rPr>
      </w:pPr>
      <w:r>
        <w:rPr>
          <w:noProof/>
        </w:rPr>
        <w:t>Informacje i analityka, 59</w:t>
      </w:r>
    </w:p>
    <w:p w:rsidR="00A71BFF" w:rsidRDefault="00A71BFF">
      <w:pPr>
        <w:pStyle w:val="Index2"/>
        <w:tabs>
          <w:tab w:val="right" w:pos="5030"/>
        </w:tabs>
        <w:rPr>
          <w:noProof/>
        </w:rPr>
      </w:pPr>
      <w:r w:rsidRPr="004545BF">
        <w:rPr>
          <w:noProof/>
          <w:lang w:val="pl-PL"/>
        </w:rPr>
        <w:t>Kopia zapasowa i odzyskiwanie oprogramowania po awarii</w:t>
      </w:r>
      <w:r>
        <w:rPr>
          <w:noProof/>
        </w:rPr>
        <w:t>, 59</w:t>
      </w:r>
    </w:p>
    <w:p w:rsidR="00A71BFF" w:rsidRDefault="00A71BFF">
      <w:pPr>
        <w:pStyle w:val="Index1"/>
        <w:tabs>
          <w:tab w:val="right" w:pos="5030"/>
        </w:tabs>
        <w:rPr>
          <w:noProof/>
        </w:rPr>
      </w:pPr>
      <w:r>
        <w:rPr>
          <w:noProof/>
        </w:rPr>
        <w:t>Operations Management and Security E1, 59</w:t>
      </w:r>
    </w:p>
    <w:p w:rsidR="00A71BFF" w:rsidRDefault="00A71BFF">
      <w:pPr>
        <w:pStyle w:val="Index1"/>
        <w:tabs>
          <w:tab w:val="right" w:pos="5030"/>
        </w:tabs>
        <w:rPr>
          <w:noProof/>
        </w:rPr>
      </w:pPr>
      <w:r>
        <w:rPr>
          <w:noProof/>
        </w:rPr>
        <w:t>Operations Management and Security E2, 59</w:t>
      </w:r>
    </w:p>
    <w:p w:rsidR="00A71BFF" w:rsidRDefault="00A71BFF">
      <w:pPr>
        <w:pStyle w:val="Index1"/>
        <w:tabs>
          <w:tab w:val="right" w:pos="5030"/>
        </w:tabs>
        <w:rPr>
          <w:noProof/>
        </w:rPr>
      </w:pPr>
      <w:r>
        <w:rPr>
          <w:noProof/>
        </w:rPr>
        <w:t>Outlook 2016, 23</w:t>
      </w:r>
    </w:p>
    <w:p w:rsidR="00A71BFF" w:rsidRDefault="00A71BFF">
      <w:pPr>
        <w:pStyle w:val="Index1"/>
        <w:tabs>
          <w:tab w:val="right" w:pos="5030"/>
        </w:tabs>
        <w:rPr>
          <w:noProof/>
        </w:rPr>
      </w:pPr>
      <w:r>
        <w:rPr>
          <w:noProof/>
        </w:rPr>
        <w:t>Outlook 2016 dla komputerów Mac, 25</w:t>
      </w:r>
    </w:p>
    <w:p w:rsidR="00A71BFF" w:rsidRDefault="00A71BFF">
      <w:pPr>
        <w:pStyle w:val="Index1"/>
        <w:tabs>
          <w:tab w:val="right" w:pos="5030"/>
        </w:tabs>
        <w:rPr>
          <w:noProof/>
        </w:rPr>
      </w:pPr>
      <w:r>
        <w:rPr>
          <w:noProof/>
        </w:rPr>
        <w:t>Pakiet CIS w wersji Datacenter, 96</w:t>
      </w:r>
    </w:p>
    <w:p w:rsidR="00A71BFF" w:rsidRDefault="00A71BFF">
      <w:pPr>
        <w:pStyle w:val="Index1"/>
        <w:tabs>
          <w:tab w:val="right" w:pos="5030"/>
        </w:tabs>
        <w:rPr>
          <w:noProof/>
        </w:rPr>
      </w:pPr>
      <w:r>
        <w:rPr>
          <w:noProof/>
        </w:rPr>
        <w:t>Pakiet CIS w wersji Standard, 96</w:t>
      </w:r>
    </w:p>
    <w:p w:rsidR="00A71BFF" w:rsidRDefault="00A71BFF">
      <w:pPr>
        <w:pStyle w:val="Index1"/>
        <w:tabs>
          <w:tab w:val="right" w:pos="5030"/>
        </w:tabs>
        <w:rPr>
          <w:noProof/>
        </w:rPr>
      </w:pPr>
      <w:r>
        <w:rPr>
          <w:noProof/>
        </w:rPr>
        <w:t>Pakiet Core Infrastructure Server Datacenter (pakiet 16 Licencji na Rdzeń), 17</w:t>
      </w:r>
    </w:p>
    <w:p w:rsidR="00A71BFF" w:rsidRDefault="00A71BFF">
      <w:pPr>
        <w:pStyle w:val="Index1"/>
        <w:tabs>
          <w:tab w:val="right" w:pos="5030"/>
        </w:tabs>
        <w:rPr>
          <w:noProof/>
        </w:rPr>
      </w:pPr>
      <w:r>
        <w:rPr>
          <w:noProof/>
        </w:rPr>
        <w:t>Pakiet Core Infrastructure Server Datacenter (pakiet 2 Licencji na Rdzeń), 17</w:t>
      </w:r>
    </w:p>
    <w:p w:rsidR="00A71BFF" w:rsidRDefault="00A71BFF">
      <w:pPr>
        <w:pStyle w:val="Index1"/>
        <w:tabs>
          <w:tab w:val="right" w:pos="5030"/>
        </w:tabs>
        <w:rPr>
          <w:noProof/>
        </w:rPr>
      </w:pPr>
      <w:r>
        <w:rPr>
          <w:noProof/>
        </w:rPr>
        <w:t>Pakiet Core Infrastructure Server Standard (pakiet 16 Licencji na Rdzeń), 17</w:t>
      </w:r>
    </w:p>
    <w:p w:rsidR="00A71BFF" w:rsidRDefault="00A71BFF">
      <w:pPr>
        <w:pStyle w:val="Index1"/>
        <w:tabs>
          <w:tab w:val="right" w:pos="5030"/>
        </w:tabs>
        <w:rPr>
          <w:noProof/>
        </w:rPr>
      </w:pPr>
      <w:r>
        <w:rPr>
          <w:noProof/>
        </w:rPr>
        <w:t>Pakiet Core Infrastructure Server Standard (pakiet 2 Licencji na Rdzeń), 17</w:t>
      </w:r>
    </w:p>
    <w:p w:rsidR="00A71BFF" w:rsidRDefault="00A71BFF">
      <w:pPr>
        <w:pStyle w:val="Index1"/>
        <w:tabs>
          <w:tab w:val="right" w:pos="5030"/>
        </w:tabs>
        <w:rPr>
          <w:noProof/>
        </w:rPr>
      </w:pPr>
      <w:r w:rsidRPr="004545BF">
        <w:rPr>
          <w:noProof/>
          <w:lang w:val="pl-PL"/>
        </w:rPr>
        <w:t>Pakiet licencji dostępowych (CAL) dostępnych w ramach programu Enterprise</w:t>
      </w:r>
      <w:r>
        <w:rPr>
          <w:noProof/>
        </w:rPr>
        <w:t>, 15</w:t>
      </w:r>
    </w:p>
    <w:p w:rsidR="00A71BFF" w:rsidRDefault="00A71BFF">
      <w:pPr>
        <w:pStyle w:val="Index1"/>
        <w:tabs>
          <w:tab w:val="right" w:pos="5030"/>
        </w:tabs>
        <w:rPr>
          <w:noProof/>
        </w:rPr>
      </w:pPr>
      <w:r w:rsidRPr="004545BF">
        <w:rPr>
          <w:noProof/>
          <w:lang w:val="pl-PL"/>
        </w:rPr>
        <w:t>Pakiet Podstawowych Licencji Dostępowych (CAL)</w:t>
      </w:r>
      <w:r>
        <w:rPr>
          <w:noProof/>
        </w:rPr>
        <w:t>, 15</w:t>
      </w:r>
    </w:p>
    <w:p w:rsidR="00A71BFF" w:rsidRDefault="00A71BFF">
      <w:pPr>
        <w:pStyle w:val="Index1"/>
        <w:tabs>
          <w:tab w:val="right" w:pos="5030"/>
        </w:tabs>
        <w:rPr>
          <w:noProof/>
        </w:rPr>
      </w:pPr>
      <w:r w:rsidRPr="004545BF">
        <w:rPr>
          <w:noProof/>
          <w:lang w:val="pl-PL"/>
        </w:rPr>
        <w:t>Pakiet telefoniczny</w:t>
      </w:r>
      <w:r>
        <w:rPr>
          <w:noProof/>
        </w:rPr>
        <w:t>, 74</w:t>
      </w:r>
    </w:p>
    <w:p w:rsidR="00A71BFF" w:rsidRDefault="00A71BFF">
      <w:pPr>
        <w:pStyle w:val="Index1"/>
        <w:tabs>
          <w:tab w:val="right" w:pos="5030"/>
        </w:tabs>
        <w:rPr>
          <w:noProof/>
        </w:rPr>
      </w:pPr>
      <w:r>
        <w:rPr>
          <w:noProof/>
        </w:rPr>
        <w:t>Pakiet Windows Embedded 8 Standard Enterprise (100-pak), 44</w:t>
      </w:r>
    </w:p>
    <w:p w:rsidR="00A71BFF" w:rsidRDefault="00A71BFF">
      <w:pPr>
        <w:pStyle w:val="Index1"/>
        <w:tabs>
          <w:tab w:val="right" w:pos="5030"/>
        </w:tabs>
        <w:rPr>
          <w:noProof/>
        </w:rPr>
      </w:pPr>
      <w:r w:rsidRPr="004545BF">
        <w:rPr>
          <w:noProof/>
          <w:lang w:val="pl-PL"/>
        </w:rPr>
        <w:t>Plan 1 usługi konserwacji zapobiegawczej pakietu IoT</w:t>
      </w:r>
      <w:r>
        <w:rPr>
          <w:noProof/>
        </w:rPr>
        <w:t>, 58</w:t>
      </w:r>
    </w:p>
    <w:p w:rsidR="00A71BFF" w:rsidRDefault="00A71BFF">
      <w:pPr>
        <w:pStyle w:val="Index1"/>
        <w:tabs>
          <w:tab w:val="right" w:pos="5030"/>
        </w:tabs>
        <w:rPr>
          <w:noProof/>
        </w:rPr>
      </w:pPr>
      <w:r w:rsidRPr="004545BF">
        <w:rPr>
          <w:noProof/>
          <w:lang w:val="pl-PL"/>
        </w:rPr>
        <w:t>Plan 1 usługi zdalnego monitorowania pakietu IoT</w:t>
      </w:r>
      <w:r>
        <w:rPr>
          <w:noProof/>
        </w:rPr>
        <w:t>, 58</w:t>
      </w:r>
    </w:p>
    <w:p w:rsidR="00A71BFF" w:rsidRDefault="00A71BFF">
      <w:pPr>
        <w:pStyle w:val="Index1"/>
        <w:tabs>
          <w:tab w:val="right" w:pos="5030"/>
        </w:tabs>
        <w:rPr>
          <w:noProof/>
        </w:rPr>
      </w:pPr>
      <w:r w:rsidRPr="004545BF">
        <w:rPr>
          <w:noProof/>
          <w:lang w:val="pl-PL"/>
        </w:rPr>
        <w:t>Plan 2 usługi konserwacji zapobiegawczej pakietu IoT</w:t>
      </w:r>
      <w:r>
        <w:rPr>
          <w:noProof/>
        </w:rPr>
        <w:t>, 58</w:t>
      </w:r>
    </w:p>
    <w:p w:rsidR="00A71BFF" w:rsidRDefault="00A71BFF">
      <w:pPr>
        <w:pStyle w:val="Index1"/>
        <w:tabs>
          <w:tab w:val="right" w:pos="5030"/>
        </w:tabs>
        <w:rPr>
          <w:noProof/>
        </w:rPr>
      </w:pPr>
      <w:r w:rsidRPr="004545BF">
        <w:rPr>
          <w:noProof/>
          <w:lang w:val="pl-PL"/>
        </w:rPr>
        <w:t>Plan 2 usługi zdalnego monitorowania pakietu IoT</w:t>
      </w:r>
      <w:r>
        <w:rPr>
          <w:noProof/>
        </w:rPr>
        <w:t>, 58</w:t>
      </w:r>
    </w:p>
    <w:p w:rsidR="00A71BFF" w:rsidRDefault="00A71BFF">
      <w:pPr>
        <w:pStyle w:val="Index1"/>
        <w:tabs>
          <w:tab w:val="right" w:pos="5030"/>
        </w:tabs>
        <w:rPr>
          <w:noProof/>
        </w:rPr>
      </w:pPr>
      <w:r w:rsidRPr="004545BF">
        <w:rPr>
          <w:noProof/>
          <w:lang w:val="pl-PL"/>
        </w:rPr>
        <w:t>Plan Microsoft Azure StorSimple z Urządzeniem (urządzenie w wersji 8100)</w:t>
      </w:r>
      <w:r>
        <w:rPr>
          <w:noProof/>
        </w:rPr>
        <w:t>, 59</w:t>
      </w:r>
    </w:p>
    <w:p w:rsidR="00A71BFF" w:rsidRDefault="00A71BFF">
      <w:pPr>
        <w:pStyle w:val="Index1"/>
        <w:tabs>
          <w:tab w:val="right" w:pos="5030"/>
        </w:tabs>
        <w:rPr>
          <w:noProof/>
        </w:rPr>
      </w:pPr>
      <w:r w:rsidRPr="004545BF">
        <w:rPr>
          <w:noProof/>
          <w:lang w:val="pl-PL"/>
        </w:rPr>
        <w:t>Plan Microsoft Azure StorSimple z Urządzeniem (urządzenie w wersji 8600)</w:t>
      </w:r>
      <w:r>
        <w:rPr>
          <w:noProof/>
        </w:rPr>
        <w:t>, 59</w:t>
      </w:r>
    </w:p>
    <w:p w:rsidR="00A71BFF" w:rsidRDefault="00A71BFF">
      <w:pPr>
        <w:pStyle w:val="Index1"/>
        <w:tabs>
          <w:tab w:val="right" w:pos="5030"/>
        </w:tabs>
        <w:rPr>
          <w:noProof/>
        </w:rPr>
      </w:pPr>
      <w:r>
        <w:rPr>
          <w:noProof/>
        </w:rPr>
        <w:t>Plan Usługi Aplikacji Azure, 58</w:t>
      </w:r>
    </w:p>
    <w:p w:rsidR="00A71BFF" w:rsidRDefault="00A71BFF">
      <w:pPr>
        <w:pStyle w:val="Index1"/>
        <w:tabs>
          <w:tab w:val="right" w:pos="5030"/>
        </w:tabs>
        <w:rPr>
          <w:noProof/>
        </w:rPr>
      </w:pPr>
      <w:r>
        <w:rPr>
          <w:noProof/>
        </w:rPr>
        <w:t>Platformy MSDN, 40</w:t>
      </w:r>
    </w:p>
    <w:p w:rsidR="00A71BFF" w:rsidRDefault="00A71BFF">
      <w:pPr>
        <w:pStyle w:val="Index1"/>
        <w:tabs>
          <w:tab w:val="right" w:pos="5030"/>
        </w:tabs>
        <w:rPr>
          <w:noProof/>
        </w:rPr>
      </w:pPr>
      <w:r>
        <w:rPr>
          <w:noProof/>
        </w:rPr>
        <w:t>Podstawowe Licencje Dostępowe (CAL), 35</w:t>
      </w:r>
    </w:p>
    <w:p w:rsidR="00A71BFF" w:rsidRDefault="00A71BFF">
      <w:pPr>
        <w:pStyle w:val="Index1"/>
        <w:tabs>
          <w:tab w:val="right" w:pos="5030"/>
        </w:tabs>
        <w:rPr>
          <w:noProof/>
        </w:rPr>
      </w:pPr>
      <w:r w:rsidRPr="004545BF">
        <w:rPr>
          <w:noProof/>
          <w:lang w:val="pl-PL"/>
        </w:rPr>
        <w:t>Podstawowych Licencji Dostępowych (CAL)</w:t>
      </w:r>
      <w:r>
        <w:rPr>
          <w:noProof/>
        </w:rPr>
        <w:t>, 91, 97</w:t>
      </w:r>
    </w:p>
    <w:p w:rsidR="00A71BFF" w:rsidRDefault="00A71BFF">
      <w:pPr>
        <w:pStyle w:val="Index1"/>
        <w:tabs>
          <w:tab w:val="right" w:pos="5030"/>
        </w:tabs>
        <w:rPr>
          <w:noProof/>
        </w:rPr>
      </w:pPr>
      <w:r w:rsidRPr="004545BF">
        <w:rPr>
          <w:noProof/>
          <w:lang w:val="pl-PL"/>
        </w:rPr>
        <w:t>Pomoc Techniczna Premium Microsoft Azure</w:t>
      </w:r>
      <w:r>
        <w:rPr>
          <w:noProof/>
        </w:rPr>
        <w:t>, 60</w:t>
      </w:r>
    </w:p>
    <w:p w:rsidR="00A71BFF" w:rsidRDefault="00A71BFF">
      <w:pPr>
        <w:pStyle w:val="Index1"/>
        <w:tabs>
          <w:tab w:val="right" w:pos="5030"/>
        </w:tabs>
        <w:rPr>
          <w:noProof/>
        </w:rPr>
      </w:pPr>
      <w:r>
        <w:rPr>
          <w:noProof/>
        </w:rPr>
        <w:t>Power BI Premium EM1, 76</w:t>
      </w:r>
    </w:p>
    <w:p w:rsidR="00A71BFF" w:rsidRDefault="00A71BFF">
      <w:pPr>
        <w:pStyle w:val="Index1"/>
        <w:tabs>
          <w:tab w:val="right" w:pos="5030"/>
        </w:tabs>
        <w:rPr>
          <w:noProof/>
        </w:rPr>
      </w:pPr>
      <w:r w:rsidRPr="004545BF">
        <w:rPr>
          <w:noProof/>
          <w:lang w:val="pt-BR"/>
        </w:rPr>
        <w:t>Power BI Premium EM1 A</w:t>
      </w:r>
      <w:r>
        <w:rPr>
          <w:noProof/>
        </w:rPr>
        <w:t>, 76</w:t>
      </w:r>
    </w:p>
    <w:p w:rsidR="00A71BFF" w:rsidRDefault="00A71BFF">
      <w:pPr>
        <w:pStyle w:val="Index1"/>
        <w:tabs>
          <w:tab w:val="right" w:pos="5030"/>
        </w:tabs>
        <w:rPr>
          <w:noProof/>
        </w:rPr>
      </w:pPr>
      <w:r>
        <w:rPr>
          <w:noProof/>
        </w:rPr>
        <w:t>Power BI Premium EM2, 76</w:t>
      </w:r>
    </w:p>
    <w:p w:rsidR="00A71BFF" w:rsidRDefault="00A71BFF">
      <w:pPr>
        <w:pStyle w:val="Index1"/>
        <w:tabs>
          <w:tab w:val="right" w:pos="5030"/>
        </w:tabs>
        <w:rPr>
          <w:noProof/>
        </w:rPr>
      </w:pPr>
      <w:r w:rsidRPr="004545BF">
        <w:rPr>
          <w:noProof/>
          <w:lang w:val="pt-BR"/>
        </w:rPr>
        <w:t>Power BI Premium EM2 A</w:t>
      </w:r>
      <w:r>
        <w:rPr>
          <w:noProof/>
        </w:rPr>
        <w:t>, 76</w:t>
      </w:r>
    </w:p>
    <w:p w:rsidR="00A71BFF" w:rsidRDefault="00A71BFF">
      <w:pPr>
        <w:pStyle w:val="Index1"/>
        <w:tabs>
          <w:tab w:val="right" w:pos="5030"/>
        </w:tabs>
        <w:rPr>
          <w:noProof/>
        </w:rPr>
      </w:pPr>
      <w:r>
        <w:rPr>
          <w:noProof/>
        </w:rPr>
        <w:t>Power BI Premium EM3, 76</w:t>
      </w:r>
    </w:p>
    <w:p w:rsidR="00A71BFF" w:rsidRDefault="00A71BFF">
      <w:pPr>
        <w:pStyle w:val="Index1"/>
        <w:tabs>
          <w:tab w:val="right" w:pos="5030"/>
        </w:tabs>
        <w:rPr>
          <w:noProof/>
        </w:rPr>
      </w:pPr>
      <w:r w:rsidRPr="004545BF">
        <w:rPr>
          <w:noProof/>
          <w:lang w:val="pt-BR"/>
        </w:rPr>
        <w:t>Power BI Premium EM3 A</w:t>
      </w:r>
      <w:r>
        <w:rPr>
          <w:noProof/>
        </w:rPr>
        <w:t>, 76</w:t>
      </w:r>
    </w:p>
    <w:p w:rsidR="00A71BFF" w:rsidRDefault="00A71BFF">
      <w:pPr>
        <w:pStyle w:val="Index1"/>
        <w:tabs>
          <w:tab w:val="right" w:pos="5030"/>
        </w:tabs>
        <w:rPr>
          <w:noProof/>
        </w:rPr>
      </w:pPr>
      <w:r>
        <w:rPr>
          <w:noProof/>
        </w:rPr>
        <w:t>Power BI Premium Promo, 76</w:t>
      </w:r>
    </w:p>
    <w:p w:rsidR="00A71BFF" w:rsidRDefault="00A71BFF">
      <w:pPr>
        <w:pStyle w:val="Index1"/>
        <w:tabs>
          <w:tab w:val="right" w:pos="5030"/>
        </w:tabs>
        <w:rPr>
          <w:noProof/>
        </w:rPr>
      </w:pPr>
      <w:r>
        <w:rPr>
          <w:noProof/>
        </w:rPr>
        <w:t>Power BI Pro, 76</w:t>
      </w:r>
    </w:p>
    <w:p w:rsidR="00A71BFF" w:rsidRDefault="00A71BFF">
      <w:pPr>
        <w:pStyle w:val="Index1"/>
        <w:tabs>
          <w:tab w:val="right" w:pos="5030"/>
        </w:tabs>
        <w:rPr>
          <w:noProof/>
        </w:rPr>
      </w:pPr>
      <w:r>
        <w:rPr>
          <w:noProof/>
        </w:rPr>
        <w:t>Power BI Pro A, 76</w:t>
      </w:r>
    </w:p>
    <w:p w:rsidR="00A71BFF" w:rsidRDefault="00A71BFF">
      <w:pPr>
        <w:pStyle w:val="Index1"/>
        <w:tabs>
          <w:tab w:val="right" w:pos="5030"/>
        </w:tabs>
        <w:rPr>
          <w:noProof/>
        </w:rPr>
      </w:pPr>
      <w:r>
        <w:rPr>
          <w:noProof/>
        </w:rPr>
        <w:t>Power BI Report Server, 33</w:t>
      </w:r>
    </w:p>
    <w:p w:rsidR="00A71BFF" w:rsidRDefault="00A71BFF">
      <w:pPr>
        <w:pStyle w:val="Index1"/>
        <w:tabs>
          <w:tab w:val="right" w:pos="5030"/>
        </w:tabs>
        <w:rPr>
          <w:noProof/>
        </w:rPr>
      </w:pPr>
      <w:r>
        <w:rPr>
          <w:noProof/>
        </w:rPr>
        <w:t>PowerPoint 2016, 23</w:t>
      </w:r>
    </w:p>
    <w:p w:rsidR="00A71BFF" w:rsidRDefault="00A71BFF">
      <w:pPr>
        <w:pStyle w:val="Index1"/>
        <w:tabs>
          <w:tab w:val="right" w:pos="5030"/>
        </w:tabs>
        <w:rPr>
          <w:noProof/>
        </w:rPr>
      </w:pPr>
      <w:r>
        <w:rPr>
          <w:noProof/>
        </w:rPr>
        <w:t>PowerPoint 2016 dla komputerów Mac, 25</w:t>
      </w:r>
    </w:p>
    <w:p w:rsidR="00A71BFF" w:rsidRDefault="00A71BFF">
      <w:pPr>
        <w:pStyle w:val="Index1"/>
        <w:tabs>
          <w:tab w:val="right" w:pos="5030"/>
        </w:tabs>
        <w:rPr>
          <w:noProof/>
        </w:rPr>
      </w:pPr>
      <w:r w:rsidRPr="004545BF">
        <w:rPr>
          <w:noProof/>
          <w:lang w:val="pl-PL"/>
        </w:rPr>
        <w:t>Profesjonalne wsparcie bezpośrednie Azure Active</w:t>
      </w:r>
      <w:r>
        <w:rPr>
          <w:noProof/>
        </w:rPr>
        <w:t>, 60</w:t>
      </w:r>
    </w:p>
    <w:p w:rsidR="00A71BFF" w:rsidRDefault="00A71BFF">
      <w:pPr>
        <w:pStyle w:val="Index1"/>
        <w:tabs>
          <w:tab w:val="right" w:pos="5030"/>
        </w:tabs>
        <w:rPr>
          <w:noProof/>
        </w:rPr>
      </w:pPr>
      <w:r>
        <w:rPr>
          <w:noProof/>
        </w:rPr>
        <w:t>Profesjonalne wsparcie bezpośrednie Dynamics 365, 67</w:t>
      </w:r>
    </w:p>
    <w:p w:rsidR="00A71BFF" w:rsidRDefault="00A71BFF">
      <w:pPr>
        <w:pStyle w:val="Index1"/>
        <w:tabs>
          <w:tab w:val="right" w:pos="5030"/>
        </w:tabs>
        <w:rPr>
          <w:noProof/>
        </w:rPr>
      </w:pPr>
      <w:r w:rsidRPr="004545BF">
        <w:rPr>
          <w:noProof/>
          <w:lang w:val="pl-PL"/>
        </w:rPr>
        <w:t>program Project w wersji Standard</w:t>
      </w:r>
      <w:r>
        <w:rPr>
          <w:noProof/>
        </w:rPr>
        <w:t>, 91</w:t>
      </w:r>
    </w:p>
    <w:p w:rsidR="00A71BFF" w:rsidRDefault="00A71BFF">
      <w:pPr>
        <w:pStyle w:val="Index1"/>
        <w:tabs>
          <w:tab w:val="right" w:pos="5030"/>
        </w:tabs>
        <w:rPr>
          <w:noProof/>
        </w:rPr>
      </w:pPr>
      <w:r w:rsidRPr="004545BF">
        <w:rPr>
          <w:noProof/>
          <w:lang w:val="pl-PL"/>
        </w:rPr>
        <w:t>program Visio w wersji Standard</w:t>
      </w:r>
      <w:r>
        <w:rPr>
          <w:noProof/>
        </w:rPr>
        <w:t>, 91</w:t>
      </w:r>
    </w:p>
    <w:p w:rsidR="00A71BFF" w:rsidRDefault="00A71BFF">
      <w:pPr>
        <w:pStyle w:val="Index1"/>
        <w:tabs>
          <w:tab w:val="right" w:pos="5030"/>
        </w:tabs>
        <w:rPr>
          <w:noProof/>
        </w:rPr>
      </w:pPr>
      <w:r>
        <w:rPr>
          <w:noProof/>
        </w:rPr>
        <w:t>Project 2013, 27</w:t>
      </w:r>
    </w:p>
    <w:p w:rsidR="00A71BFF" w:rsidRDefault="00A71BFF">
      <w:pPr>
        <w:pStyle w:val="Index1"/>
        <w:tabs>
          <w:tab w:val="right" w:pos="5030"/>
        </w:tabs>
        <w:rPr>
          <w:noProof/>
        </w:rPr>
      </w:pPr>
      <w:r>
        <w:rPr>
          <w:noProof/>
        </w:rPr>
        <w:t>Project 2016 Standard, 23</w:t>
      </w:r>
    </w:p>
    <w:p w:rsidR="00A71BFF" w:rsidRDefault="00A71BFF">
      <w:pPr>
        <w:pStyle w:val="Index1"/>
        <w:tabs>
          <w:tab w:val="right" w:pos="5030"/>
        </w:tabs>
        <w:rPr>
          <w:noProof/>
        </w:rPr>
      </w:pPr>
      <w:r>
        <w:rPr>
          <w:noProof/>
        </w:rPr>
        <w:t>Project Online Essentials, 73</w:t>
      </w:r>
    </w:p>
    <w:p w:rsidR="00A71BFF" w:rsidRDefault="00A71BFF">
      <w:pPr>
        <w:pStyle w:val="Index1"/>
        <w:tabs>
          <w:tab w:val="right" w:pos="5030"/>
        </w:tabs>
        <w:rPr>
          <w:noProof/>
        </w:rPr>
      </w:pPr>
      <w:r w:rsidRPr="004545BF">
        <w:rPr>
          <w:noProof/>
          <w:lang w:val="pl-PL"/>
        </w:rPr>
        <w:t>Project Online Premium</w:t>
      </w:r>
      <w:r>
        <w:rPr>
          <w:noProof/>
        </w:rPr>
        <w:t>, 73</w:t>
      </w:r>
    </w:p>
    <w:p w:rsidR="00A71BFF" w:rsidRDefault="00A71BFF">
      <w:pPr>
        <w:pStyle w:val="Index1"/>
        <w:tabs>
          <w:tab w:val="right" w:pos="5030"/>
        </w:tabs>
        <w:rPr>
          <w:noProof/>
        </w:rPr>
      </w:pPr>
      <w:r w:rsidRPr="004545BF">
        <w:rPr>
          <w:noProof/>
          <w:lang w:val="pl-PL"/>
        </w:rPr>
        <w:t>Project Online Premium From SA</w:t>
      </w:r>
      <w:r>
        <w:rPr>
          <w:noProof/>
        </w:rPr>
        <w:t>, 73</w:t>
      </w:r>
    </w:p>
    <w:p w:rsidR="00A71BFF" w:rsidRDefault="00A71BFF">
      <w:pPr>
        <w:pStyle w:val="Index1"/>
        <w:tabs>
          <w:tab w:val="right" w:pos="5030"/>
        </w:tabs>
        <w:rPr>
          <w:noProof/>
        </w:rPr>
      </w:pPr>
      <w:r w:rsidRPr="004545BF">
        <w:rPr>
          <w:noProof/>
          <w:lang w:val="pl-PL"/>
        </w:rPr>
        <w:t>Project Online Professional</w:t>
      </w:r>
      <w:r>
        <w:rPr>
          <w:noProof/>
        </w:rPr>
        <w:t>, 73</w:t>
      </w:r>
    </w:p>
    <w:p w:rsidR="00A71BFF" w:rsidRDefault="00A71BFF">
      <w:pPr>
        <w:pStyle w:val="Index1"/>
        <w:tabs>
          <w:tab w:val="right" w:pos="5030"/>
        </w:tabs>
        <w:rPr>
          <w:noProof/>
        </w:rPr>
      </w:pPr>
      <w:r>
        <w:rPr>
          <w:noProof/>
        </w:rPr>
        <w:t>Project Online Professional From SA, 73</w:t>
      </w:r>
    </w:p>
    <w:p w:rsidR="00A71BFF" w:rsidRDefault="00A71BFF">
      <w:pPr>
        <w:pStyle w:val="Index1"/>
        <w:tabs>
          <w:tab w:val="right" w:pos="5030"/>
        </w:tabs>
        <w:rPr>
          <w:noProof/>
        </w:rPr>
      </w:pPr>
      <w:r>
        <w:rPr>
          <w:noProof/>
        </w:rPr>
        <w:t>Project Professional, 98</w:t>
      </w:r>
    </w:p>
    <w:p w:rsidR="00A71BFF" w:rsidRDefault="00A71BFF">
      <w:pPr>
        <w:pStyle w:val="Index1"/>
        <w:tabs>
          <w:tab w:val="right" w:pos="5030"/>
        </w:tabs>
        <w:rPr>
          <w:noProof/>
        </w:rPr>
      </w:pPr>
      <w:r>
        <w:rPr>
          <w:noProof/>
        </w:rPr>
        <w:t>Project Professional 2016, 23</w:t>
      </w:r>
    </w:p>
    <w:p w:rsidR="00A71BFF" w:rsidRDefault="00A71BFF">
      <w:pPr>
        <w:pStyle w:val="Index1"/>
        <w:tabs>
          <w:tab w:val="right" w:pos="5030"/>
        </w:tabs>
        <w:rPr>
          <w:noProof/>
        </w:rPr>
      </w:pPr>
      <w:r w:rsidRPr="004545BF">
        <w:rPr>
          <w:noProof/>
          <w:lang w:val="pl-PL"/>
        </w:rPr>
        <w:t>Project Server 2016</w:t>
      </w:r>
      <w:r>
        <w:rPr>
          <w:noProof/>
        </w:rPr>
        <w:t>, 23, 27</w:t>
      </w:r>
    </w:p>
    <w:p w:rsidR="00A71BFF" w:rsidRDefault="00A71BFF">
      <w:pPr>
        <w:pStyle w:val="Index1"/>
        <w:tabs>
          <w:tab w:val="right" w:pos="5030"/>
        </w:tabs>
        <w:rPr>
          <w:noProof/>
        </w:rPr>
      </w:pPr>
      <w:r>
        <w:rPr>
          <w:noProof/>
        </w:rPr>
        <w:t>Project Standard, 98</w:t>
      </w:r>
    </w:p>
    <w:p w:rsidR="00A71BFF" w:rsidRDefault="00A71BFF">
      <w:pPr>
        <w:pStyle w:val="Index1"/>
        <w:tabs>
          <w:tab w:val="right" w:pos="5030"/>
        </w:tabs>
        <w:rPr>
          <w:noProof/>
        </w:rPr>
      </w:pPr>
      <w:r>
        <w:rPr>
          <w:noProof/>
        </w:rPr>
        <w:t>Publisher 2016, 23</w:t>
      </w:r>
    </w:p>
    <w:p w:rsidR="00A71BFF" w:rsidRDefault="00A71BFF">
      <w:pPr>
        <w:pStyle w:val="Index1"/>
        <w:tabs>
          <w:tab w:val="right" w:pos="5030"/>
        </w:tabs>
        <w:rPr>
          <w:noProof/>
        </w:rPr>
      </w:pPr>
      <w:r w:rsidRPr="004545BF">
        <w:rPr>
          <w:noProof/>
          <w:lang w:val="pl-PL"/>
        </w:rPr>
        <w:t>SharePoint Online</w:t>
      </w:r>
      <w:r>
        <w:rPr>
          <w:noProof/>
        </w:rPr>
        <w:t>, 91</w:t>
      </w:r>
    </w:p>
    <w:p w:rsidR="00A71BFF" w:rsidRDefault="00A71BFF">
      <w:pPr>
        <w:pStyle w:val="Index1"/>
        <w:tabs>
          <w:tab w:val="right" w:pos="5030"/>
        </w:tabs>
        <w:rPr>
          <w:noProof/>
        </w:rPr>
      </w:pPr>
      <w:r w:rsidRPr="004545BF">
        <w:rPr>
          <w:noProof/>
          <w:lang w:val="pl-PL"/>
        </w:rPr>
        <w:t>SharePoint Online Plan 1</w:t>
      </w:r>
      <w:r>
        <w:rPr>
          <w:noProof/>
        </w:rPr>
        <w:t>, 73</w:t>
      </w:r>
    </w:p>
    <w:p w:rsidR="00A71BFF" w:rsidRDefault="00A71BFF">
      <w:pPr>
        <w:pStyle w:val="Index1"/>
        <w:tabs>
          <w:tab w:val="right" w:pos="5030"/>
        </w:tabs>
        <w:rPr>
          <w:noProof/>
        </w:rPr>
      </w:pPr>
      <w:r w:rsidRPr="004545BF">
        <w:rPr>
          <w:noProof/>
          <w:lang w:val="pl-PL"/>
        </w:rPr>
        <w:t>SharePoint Online Plan 2</w:t>
      </w:r>
      <w:r>
        <w:rPr>
          <w:noProof/>
        </w:rPr>
        <w:t>, 28, 73</w:t>
      </w:r>
    </w:p>
    <w:p w:rsidR="00A71BFF" w:rsidRDefault="00A71BFF">
      <w:pPr>
        <w:pStyle w:val="Index1"/>
        <w:tabs>
          <w:tab w:val="right" w:pos="5030"/>
        </w:tabs>
        <w:rPr>
          <w:noProof/>
        </w:rPr>
      </w:pPr>
      <w:r w:rsidRPr="004545BF">
        <w:rPr>
          <w:noProof/>
          <w:lang w:val="pl-PL"/>
        </w:rPr>
        <w:t>SharePoint Server</w:t>
      </w:r>
      <w:r>
        <w:rPr>
          <w:noProof/>
        </w:rPr>
        <w:t>, 61, 96</w:t>
      </w:r>
    </w:p>
    <w:p w:rsidR="00A71BFF" w:rsidRDefault="00A71BFF">
      <w:pPr>
        <w:pStyle w:val="Index1"/>
        <w:tabs>
          <w:tab w:val="right" w:pos="5030"/>
        </w:tabs>
        <w:rPr>
          <w:noProof/>
        </w:rPr>
      </w:pPr>
      <w:r>
        <w:rPr>
          <w:noProof/>
        </w:rPr>
        <w:t>SharePoint Server 2013, 28</w:t>
      </w:r>
    </w:p>
    <w:p w:rsidR="00A71BFF" w:rsidRDefault="00A71BFF">
      <w:pPr>
        <w:pStyle w:val="Index1"/>
        <w:tabs>
          <w:tab w:val="right" w:pos="5030"/>
        </w:tabs>
        <w:rPr>
          <w:noProof/>
        </w:rPr>
      </w:pPr>
      <w:r>
        <w:rPr>
          <w:noProof/>
        </w:rPr>
        <w:t>SharePoint Server 2016, 28</w:t>
      </w:r>
    </w:p>
    <w:p w:rsidR="00A71BFF" w:rsidRDefault="00A71BFF">
      <w:pPr>
        <w:pStyle w:val="Index1"/>
        <w:tabs>
          <w:tab w:val="right" w:pos="5030"/>
        </w:tabs>
        <w:rPr>
          <w:noProof/>
        </w:rPr>
      </w:pPr>
      <w:r w:rsidRPr="004545BF">
        <w:rPr>
          <w:noProof/>
          <w:lang w:val="pl-PL"/>
        </w:rPr>
        <w:t>Skype dla firm Online — Plan 1</w:t>
      </w:r>
      <w:r>
        <w:rPr>
          <w:noProof/>
        </w:rPr>
        <w:t>, 74</w:t>
      </w:r>
    </w:p>
    <w:p w:rsidR="00A71BFF" w:rsidRDefault="00A71BFF">
      <w:pPr>
        <w:pStyle w:val="Index1"/>
        <w:tabs>
          <w:tab w:val="right" w:pos="5030"/>
        </w:tabs>
        <w:rPr>
          <w:noProof/>
        </w:rPr>
      </w:pPr>
      <w:r w:rsidRPr="004545BF">
        <w:rPr>
          <w:noProof/>
          <w:lang w:val="pl-PL"/>
        </w:rPr>
        <w:t>Skype dla firm Online Plan 2</w:t>
      </w:r>
      <w:r>
        <w:rPr>
          <w:noProof/>
        </w:rPr>
        <w:t>, 74</w:t>
      </w:r>
    </w:p>
    <w:p w:rsidR="00A71BFF" w:rsidRDefault="00A71BFF">
      <w:pPr>
        <w:pStyle w:val="Index1"/>
        <w:tabs>
          <w:tab w:val="right" w:pos="5030"/>
        </w:tabs>
        <w:rPr>
          <w:noProof/>
        </w:rPr>
      </w:pPr>
      <w:r w:rsidRPr="004545BF">
        <w:rPr>
          <w:noProof/>
          <w:lang w:val="pl-PL"/>
        </w:rPr>
        <w:t>Skype dla firm Server</w:t>
      </w:r>
      <w:r>
        <w:rPr>
          <w:noProof/>
        </w:rPr>
        <w:t>, 61</w:t>
      </w:r>
    </w:p>
    <w:p w:rsidR="00A71BFF" w:rsidRDefault="00A71BFF">
      <w:pPr>
        <w:pStyle w:val="Index1"/>
        <w:tabs>
          <w:tab w:val="right" w:pos="5030"/>
        </w:tabs>
        <w:rPr>
          <w:noProof/>
        </w:rPr>
      </w:pPr>
      <w:r>
        <w:rPr>
          <w:noProof/>
        </w:rPr>
        <w:t>Skype dla firm Server 2015, 29</w:t>
      </w:r>
    </w:p>
    <w:p w:rsidR="00A71BFF" w:rsidRDefault="00A71BFF">
      <w:pPr>
        <w:pStyle w:val="Index1"/>
        <w:tabs>
          <w:tab w:val="right" w:pos="5030"/>
        </w:tabs>
        <w:rPr>
          <w:noProof/>
        </w:rPr>
      </w:pPr>
      <w:r>
        <w:rPr>
          <w:noProof/>
        </w:rPr>
        <w:t>Skype for Business 2016, 23</w:t>
      </w:r>
    </w:p>
    <w:p w:rsidR="00A71BFF" w:rsidRDefault="00A71BFF">
      <w:pPr>
        <w:pStyle w:val="Index1"/>
        <w:tabs>
          <w:tab w:val="right" w:pos="5030"/>
        </w:tabs>
        <w:rPr>
          <w:noProof/>
        </w:rPr>
      </w:pPr>
      <w:r>
        <w:rPr>
          <w:noProof/>
        </w:rPr>
        <w:t>Skype for Business Online Plan 1, 30</w:t>
      </w:r>
    </w:p>
    <w:p w:rsidR="00A71BFF" w:rsidRDefault="00A71BFF">
      <w:pPr>
        <w:pStyle w:val="Index1"/>
        <w:tabs>
          <w:tab w:val="right" w:pos="5030"/>
        </w:tabs>
        <w:rPr>
          <w:noProof/>
        </w:rPr>
      </w:pPr>
      <w:r>
        <w:rPr>
          <w:noProof/>
        </w:rPr>
        <w:t>Skype for Business Online Plan 2, 30</w:t>
      </w:r>
    </w:p>
    <w:p w:rsidR="00A71BFF" w:rsidRDefault="00A71BFF">
      <w:pPr>
        <w:pStyle w:val="Index1"/>
        <w:tabs>
          <w:tab w:val="right" w:pos="5030"/>
        </w:tabs>
        <w:rPr>
          <w:noProof/>
        </w:rPr>
      </w:pPr>
      <w:r>
        <w:rPr>
          <w:noProof/>
        </w:rPr>
        <w:t>SQL Parallel Data Warehouse, 91, 98</w:t>
      </w:r>
    </w:p>
    <w:p w:rsidR="00A71BFF" w:rsidRDefault="00A71BFF">
      <w:pPr>
        <w:pStyle w:val="Index1"/>
        <w:tabs>
          <w:tab w:val="right" w:pos="5030"/>
        </w:tabs>
        <w:rPr>
          <w:noProof/>
        </w:rPr>
      </w:pPr>
      <w:r>
        <w:rPr>
          <w:noProof/>
        </w:rPr>
        <w:t>SQL Server, 96</w:t>
      </w:r>
    </w:p>
    <w:p w:rsidR="00A71BFF" w:rsidRDefault="00A71BFF">
      <w:pPr>
        <w:pStyle w:val="Index1"/>
        <w:tabs>
          <w:tab w:val="right" w:pos="5030"/>
        </w:tabs>
        <w:rPr>
          <w:noProof/>
        </w:rPr>
      </w:pPr>
      <w:r>
        <w:rPr>
          <w:noProof/>
        </w:rPr>
        <w:t>SQL Server 2016, 31</w:t>
      </w:r>
    </w:p>
    <w:p w:rsidR="00A71BFF" w:rsidRDefault="00A71BFF">
      <w:pPr>
        <w:pStyle w:val="Index1"/>
        <w:tabs>
          <w:tab w:val="right" w:pos="5030"/>
        </w:tabs>
        <w:rPr>
          <w:noProof/>
        </w:rPr>
      </w:pPr>
      <w:r>
        <w:rPr>
          <w:noProof/>
        </w:rPr>
        <w:t>SQL Server 2017 Enterprise, 31</w:t>
      </w:r>
    </w:p>
    <w:p w:rsidR="00A71BFF" w:rsidRDefault="00A71BFF">
      <w:pPr>
        <w:pStyle w:val="Index1"/>
        <w:tabs>
          <w:tab w:val="right" w:pos="5030"/>
        </w:tabs>
        <w:rPr>
          <w:noProof/>
        </w:rPr>
      </w:pPr>
      <w:r>
        <w:rPr>
          <w:noProof/>
        </w:rPr>
        <w:t>SQL Server 2017 Enterprise Core, 31</w:t>
      </w:r>
    </w:p>
    <w:p w:rsidR="00A71BFF" w:rsidRDefault="00A71BFF">
      <w:pPr>
        <w:pStyle w:val="Index1"/>
        <w:tabs>
          <w:tab w:val="right" w:pos="5030"/>
        </w:tabs>
        <w:rPr>
          <w:noProof/>
        </w:rPr>
      </w:pPr>
      <w:r>
        <w:rPr>
          <w:noProof/>
        </w:rPr>
        <w:t>SQL Server 2017 Standard, 30</w:t>
      </w:r>
    </w:p>
    <w:p w:rsidR="00A71BFF" w:rsidRDefault="00A71BFF">
      <w:pPr>
        <w:pStyle w:val="Index1"/>
        <w:tabs>
          <w:tab w:val="right" w:pos="5030"/>
        </w:tabs>
        <w:rPr>
          <w:noProof/>
        </w:rPr>
      </w:pPr>
      <w:r>
        <w:rPr>
          <w:noProof/>
        </w:rPr>
        <w:t>SQL Server 2017 Standard Core, 31</w:t>
      </w:r>
    </w:p>
    <w:p w:rsidR="00A71BFF" w:rsidRDefault="00A71BFF">
      <w:pPr>
        <w:pStyle w:val="Index1"/>
        <w:tabs>
          <w:tab w:val="right" w:pos="5030"/>
        </w:tabs>
        <w:rPr>
          <w:noProof/>
        </w:rPr>
      </w:pPr>
      <w:r>
        <w:rPr>
          <w:noProof/>
        </w:rPr>
        <w:t>SQL Server Business Intelligence, 91, 98</w:t>
      </w:r>
    </w:p>
    <w:p w:rsidR="00A71BFF" w:rsidRDefault="00A71BFF">
      <w:pPr>
        <w:pStyle w:val="Index1"/>
        <w:tabs>
          <w:tab w:val="right" w:pos="5030"/>
        </w:tabs>
        <w:rPr>
          <w:noProof/>
        </w:rPr>
      </w:pPr>
      <w:r>
        <w:rPr>
          <w:noProof/>
        </w:rPr>
        <w:t>SQL Server Data Center, 91</w:t>
      </w:r>
    </w:p>
    <w:p w:rsidR="00A71BFF" w:rsidRDefault="00A71BFF">
      <w:pPr>
        <w:pStyle w:val="Index1"/>
        <w:tabs>
          <w:tab w:val="right" w:pos="5030"/>
        </w:tabs>
        <w:rPr>
          <w:noProof/>
        </w:rPr>
      </w:pPr>
      <w:r>
        <w:rPr>
          <w:noProof/>
        </w:rPr>
        <w:t>SQL Server Enterprise, 91</w:t>
      </w:r>
    </w:p>
    <w:p w:rsidR="00A71BFF" w:rsidRDefault="00A71BFF">
      <w:pPr>
        <w:pStyle w:val="Index1"/>
        <w:tabs>
          <w:tab w:val="right" w:pos="5030"/>
        </w:tabs>
        <w:rPr>
          <w:noProof/>
        </w:rPr>
      </w:pPr>
      <w:r>
        <w:rPr>
          <w:noProof/>
        </w:rPr>
        <w:t>SQL Server Standard, 91, 98</w:t>
      </w:r>
    </w:p>
    <w:p w:rsidR="00A71BFF" w:rsidRDefault="00A71BFF">
      <w:pPr>
        <w:pStyle w:val="Index1"/>
        <w:tabs>
          <w:tab w:val="right" w:pos="5030"/>
        </w:tabs>
        <w:rPr>
          <w:noProof/>
        </w:rPr>
      </w:pPr>
      <w:r>
        <w:rPr>
          <w:noProof/>
        </w:rPr>
        <w:t>Środki na rozmowę, 74</w:t>
      </w:r>
    </w:p>
    <w:p w:rsidR="00A71BFF" w:rsidRDefault="00A71BFF">
      <w:pPr>
        <w:pStyle w:val="Index1"/>
        <w:tabs>
          <w:tab w:val="right" w:pos="5030"/>
        </w:tabs>
        <w:rPr>
          <w:noProof/>
        </w:rPr>
      </w:pPr>
      <w:r w:rsidRPr="004545BF">
        <w:rPr>
          <w:noProof/>
          <w:lang w:val="pl-PL"/>
        </w:rPr>
        <w:t>Standardowa Pomoc Techniczna i Pomoc Techniczna Premium Microsoft Azure StorSimple</w:t>
      </w:r>
      <w:r>
        <w:rPr>
          <w:noProof/>
        </w:rPr>
        <w:t>, 60</w:t>
      </w:r>
    </w:p>
    <w:p w:rsidR="00A71BFF" w:rsidRDefault="00A71BFF">
      <w:pPr>
        <w:pStyle w:val="Index1"/>
        <w:tabs>
          <w:tab w:val="right" w:pos="5030"/>
        </w:tabs>
        <w:rPr>
          <w:noProof/>
        </w:rPr>
      </w:pPr>
      <w:r w:rsidRPr="004545BF">
        <w:rPr>
          <w:noProof/>
          <w:lang w:val="pl-PL"/>
        </w:rPr>
        <w:t>Standardowa Pomoc Techniczna Microsoft Azure StorSimple</w:t>
      </w:r>
      <w:r>
        <w:rPr>
          <w:noProof/>
        </w:rPr>
        <w:t>, 60</w:t>
      </w:r>
    </w:p>
    <w:p w:rsidR="00A71BFF" w:rsidRDefault="00A71BFF">
      <w:pPr>
        <w:pStyle w:val="Index1"/>
        <w:tabs>
          <w:tab w:val="right" w:pos="5030"/>
        </w:tabs>
        <w:rPr>
          <w:noProof/>
        </w:rPr>
      </w:pPr>
      <w:r w:rsidRPr="004545BF">
        <w:rPr>
          <w:noProof/>
          <w:lang w:val="pt-BR"/>
        </w:rPr>
        <w:t>Subskrypcja programu Visual Studio Enterprise</w:t>
      </w:r>
      <w:r>
        <w:rPr>
          <w:noProof/>
        </w:rPr>
        <w:t>, 98</w:t>
      </w:r>
    </w:p>
    <w:p w:rsidR="00A71BFF" w:rsidRDefault="00A71BFF">
      <w:pPr>
        <w:pStyle w:val="Index1"/>
        <w:tabs>
          <w:tab w:val="right" w:pos="5030"/>
        </w:tabs>
        <w:rPr>
          <w:noProof/>
        </w:rPr>
      </w:pPr>
      <w:r>
        <w:rPr>
          <w:noProof/>
        </w:rPr>
        <w:t>Subskrypcja programu Visual Studio Enterprise 2017, 40</w:t>
      </w:r>
    </w:p>
    <w:p w:rsidR="00A71BFF" w:rsidRDefault="00A71BFF">
      <w:pPr>
        <w:pStyle w:val="Index1"/>
        <w:tabs>
          <w:tab w:val="right" w:pos="5030"/>
        </w:tabs>
        <w:rPr>
          <w:noProof/>
        </w:rPr>
      </w:pPr>
      <w:r>
        <w:rPr>
          <w:noProof/>
        </w:rPr>
        <w:t>Subskrypcja Visual Studio 2017 Professional, 40</w:t>
      </w:r>
    </w:p>
    <w:p w:rsidR="00A71BFF" w:rsidRDefault="00A71BFF">
      <w:pPr>
        <w:pStyle w:val="Index1"/>
        <w:tabs>
          <w:tab w:val="right" w:pos="5030"/>
        </w:tabs>
        <w:rPr>
          <w:noProof/>
        </w:rPr>
      </w:pPr>
      <w:r>
        <w:rPr>
          <w:noProof/>
        </w:rPr>
        <w:t>subskrypcja Visual Studio Enterprise, 91</w:t>
      </w:r>
    </w:p>
    <w:p w:rsidR="00A71BFF" w:rsidRDefault="00A71BFF">
      <w:pPr>
        <w:pStyle w:val="Index1"/>
        <w:tabs>
          <w:tab w:val="right" w:pos="5030"/>
        </w:tabs>
        <w:rPr>
          <w:noProof/>
        </w:rPr>
      </w:pPr>
      <w:r>
        <w:rPr>
          <w:noProof/>
        </w:rPr>
        <w:t>subskrypcja Visual Studio Professional, 91</w:t>
      </w:r>
    </w:p>
    <w:p w:rsidR="00A71BFF" w:rsidRDefault="00A71BFF">
      <w:pPr>
        <w:pStyle w:val="Index1"/>
        <w:tabs>
          <w:tab w:val="right" w:pos="5030"/>
        </w:tabs>
        <w:rPr>
          <w:noProof/>
        </w:rPr>
      </w:pPr>
      <w:r>
        <w:rPr>
          <w:noProof/>
        </w:rPr>
        <w:t>Subskrypcja Visual Studio Professional, 98</w:t>
      </w:r>
    </w:p>
    <w:p w:rsidR="00A71BFF" w:rsidRDefault="00A71BFF">
      <w:pPr>
        <w:pStyle w:val="Index1"/>
        <w:tabs>
          <w:tab w:val="right" w:pos="5030"/>
        </w:tabs>
        <w:rPr>
          <w:noProof/>
        </w:rPr>
      </w:pPr>
      <w:r>
        <w:rPr>
          <w:noProof/>
        </w:rPr>
        <w:t>subskrypcja Visual Studio Test Professional, 91</w:t>
      </w:r>
    </w:p>
    <w:p w:rsidR="00A71BFF" w:rsidRDefault="00A71BFF">
      <w:pPr>
        <w:pStyle w:val="Index1"/>
        <w:tabs>
          <w:tab w:val="right" w:pos="5030"/>
        </w:tabs>
        <w:rPr>
          <w:noProof/>
        </w:rPr>
      </w:pPr>
      <w:r>
        <w:rPr>
          <w:noProof/>
        </w:rPr>
        <w:t>Subskrypcja Visual Studio Test Professional, 98</w:t>
      </w:r>
    </w:p>
    <w:p w:rsidR="00A71BFF" w:rsidRDefault="00A71BFF">
      <w:pPr>
        <w:pStyle w:val="Index1"/>
        <w:tabs>
          <w:tab w:val="right" w:pos="5030"/>
        </w:tabs>
        <w:rPr>
          <w:noProof/>
        </w:rPr>
      </w:pPr>
      <w:r>
        <w:rPr>
          <w:noProof/>
        </w:rPr>
        <w:t>Subskrypcja Visual Studio Test Professional 2017, 40</w:t>
      </w:r>
    </w:p>
    <w:p w:rsidR="00A71BFF" w:rsidRDefault="00A71BFF">
      <w:pPr>
        <w:pStyle w:val="Index1"/>
        <w:tabs>
          <w:tab w:val="right" w:pos="5030"/>
        </w:tabs>
        <w:rPr>
          <w:noProof/>
        </w:rPr>
      </w:pPr>
      <w:r>
        <w:rPr>
          <w:noProof/>
        </w:rPr>
        <w:t>Subskrypcja Windows Companion, 49</w:t>
      </w:r>
    </w:p>
    <w:p w:rsidR="00A71BFF" w:rsidRDefault="00A71BFF">
      <w:pPr>
        <w:pStyle w:val="Index1"/>
        <w:tabs>
          <w:tab w:val="right" w:pos="5030"/>
        </w:tabs>
        <w:rPr>
          <w:noProof/>
        </w:rPr>
      </w:pPr>
      <w:r>
        <w:rPr>
          <w:noProof/>
        </w:rPr>
        <w:t>System Center 2012 Client Management Suite, 35, 37, 38, 39</w:t>
      </w:r>
    </w:p>
    <w:p w:rsidR="00A71BFF" w:rsidRDefault="00A71BFF">
      <w:pPr>
        <w:pStyle w:val="Index1"/>
        <w:tabs>
          <w:tab w:val="right" w:pos="5030"/>
        </w:tabs>
        <w:rPr>
          <w:noProof/>
        </w:rPr>
      </w:pPr>
      <w:r>
        <w:rPr>
          <w:noProof/>
        </w:rPr>
        <w:t>System Center 2012 R2, 33</w:t>
      </w:r>
    </w:p>
    <w:p w:rsidR="00A71BFF" w:rsidRDefault="00A71BFF">
      <w:pPr>
        <w:pStyle w:val="Index1"/>
        <w:tabs>
          <w:tab w:val="right" w:pos="5030"/>
        </w:tabs>
        <w:rPr>
          <w:noProof/>
        </w:rPr>
      </w:pPr>
      <w:r>
        <w:rPr>
          <w:noProof/>
        </w:rPr>
        <w:t>System Center 2012 R2 Configuration Manager, 34</w:t>
      </w:r>
    </w:p>
    <w:p w:rsidR="00A71BFF" w:rsidRDefault="00A71BFF">
      <w:pPr>
        <w:pStyle w:val="Index1"/>
        <w:tabs>
          <w:tab w:val="right" w:pos="5030"/>
        </w:tabs>
        <w:rPr>
          <w:noProof/>
        </w:rPr>
      </w:pPr>
      <w:r>
        <w:rPr>
          <w:noProof/>
        </w:rPr>
        <w:t>System Center 2012 R2 Endpoint Protection, 36</w:t>
      </w:r>
    </w:p>
    <w:p w:rsidR="00A71BFF" w:rsidRDefault="00A71BFF">
      <w:pPr>
        <w:pStyle w:val="Index1"/>
        <w:tabs>
          <w:tab w:val="right" w:pos="5030"/>
        </w:tabs>
        <w:rPr>
          <w:noProof/>
        </w:rPr>
      </w:pPr>
      <w:r>
        <w:rPr>
          <w:noProof/>
        </w:rPr>
        <w:t>System Center 2016 Data Protection Manager, 35</w:t>
      </w:r>
    </w:p>
    <w:p w:rsidR="00A71BFF" w:rsidRDefault="00A71BFF">
      <w:pPr>
        <w:pStyle w:val="Index1"/>
        <w:tabs>
          <w:tab w:val="right" w:pos="5030"/>
        </w:tabs>
        <w:rPr>
          <w:noProof/>
        </w:rPr>
      </w:pPr>
      <w:r>
        <w:rPr>
          <w:noProof/>
        </w:rPr>
        <w:t>System Center 2016 Operations Manager, 37</w:t>
      </w:r>
    </w:p>
    <w:p w:rsidR="00A71BFF" w:rsidRDefault="00A71BFF">
      <w:pPr>
        <w:pStyle w:val="Index1"/>
        <w:tabs>
          <w:tab w:val="right" w:pos="5030"/>
        </w:tabs>
        <w:rPr>
          <w:noProof/>
        </w:rPr>
      </w:pPr>
      <w:r>
        <w:rPr>
          <w:noProof/>
        </w:rPr>
        <w:t>System Center 2016 Orchestrator, 38</w:t>
      </w:r>
    </w:p>
    <w:p w:rsidR="00A71BFF" w:rsidRDefault="00A71BFF">
      <w:pPr>
        <w:pStyle w:val="Index1"/>
        <w:tabs>
          <w:tab w:val="right" w:pos="5030"/>
        </w:tabs>
        <w:rPr>
          <w:noProof/>
        </w:rPr>
      </w:pPr>
      <w:r>
        <w:rPr>
          <w:noProof/>
        </w:rPr>
        <w:t>System Center 2016 Service Manager, 39</w:t>
      </w:r>
    </w:p>
    <w:p w:rsidR="00A71BFF" w:rsidRDefault="00A71BFF">
      <w:pPr>
        <w:pStyle w:val="Index1"/>
        <w:tabs>
          <w:tab w:val="right" w:pos="5030"/>
        </w:tabs>
        <w:rPr>
          <w:noProof/>
        </w:rPr>
      </w:pPr>
      <w:r>
        <w:rPr>
          <w:noProof/>
        </w:rPr>
        <w:t>System Center Datacenter, 96, 98</w:t>
      </w:r>
    </w:p>
    <w:p w:rsidR="00A71BFF" w:rsidRDefault="00A71BFF">
      <w:pPr>
        <w:pStyle w:val="Index1"/>
        <w:tabs>
          <w:tab w:val="right" w:pos="5030"/>
        </w:tabs>
        <w:rPr>
          <w:noProof/>
        </w:rPr>
      </w:pPr>
      <w:r w:rsidRPr="004545BF">
        <w:rPr>
          <w:noProof/>
          <w:lang w:val="pl-PL"/>
        </w:rPr>
        <w:t>System Center Datacenter (pakiet 2 Licencji na Rdzeń)</w:t>
      </w:r>
      <w:r>
        <w:rPr>
          <w:noProof/>
        </w:rPr>
        <w:t>, 19</w:t>
      </w:r>
    </w:p>
    <w:p w:rsidR="00A71BFF" w:rsidRDefault="00A71BFF">
      <w:pPr>
        <w:pStyle w:val="Index1"/>
        <w:tabs>
          <w:tab w:val="right" w:pos="5030"/>
        </w:tabs>
        <w:rPr>
          <w:noProof/>
        </w:rPr>
      </w:pPr>
      <w:r>
        <w:rPr>
          <w:noProof/>
        </w:rPr>
        <w:t>System Center Endpoint Protection 1606, 36</w:t>
      </w:r>
    </w:p>
    <w:p w:rsidR="00A71BFF" w:rsidRDefault="00A71BFF">
      <w:pPr>
        <w:pStyle w:val="Index1"/>
        <w:tabs>
          <w:tab w:val="right" w:pos="5030"/>
        </w:tabs>
        <w:rPr>
          <w:noProof/>
        </w:rPr>
      </w:pPr>
      <w:r>
        <w:rPr>
          <w:noProof/>
        </w:rPr>
        <w:t>System Center Global Service Monitor, 34</w:t>
      </w:r>
    </w:p>
    <w:p w:rsidR="00A71BFF" w:rsidRDefault="00A71BFF">
      <w:pPr>
        <w:pStyle w:val="Index1"/>
        <w:tabs>
          <w:tab w:val="right" w:pos="5030"/>
        </w:tabs>
        <w:rPr>
          <w:noProof/>
        </w:rPr>
      </w:pPr>
      <w:r>
        <w:rPr>
          <w:noProof/>
        </w:rPr>
        <w:t>System Center Standard, 96, 98</w:t>
      </w:r>
    </w:p>
    <w:p w:rsidR="00A71BFF" w:rsidRDefault="00A71BFF">
      <w:pPr>
        <w:pStyle w:val="Index1"/>
        <w:tabs>
          <w:tab w:val="right" w:pos="5030"/>
        </w:tabs>
        <w:rPr>
          <w:noProof/>
        </w:rPr>
      </w:pPr>
      <w:r w:rsidRPr="004545BF">
        <w:rPr>
          <w:noProof/>
          <w:lang w:val="pl-PL"/>
        </w:rPr>
        <w:t>System Center Standard (pakiet 2 Licencji na Rdzeń)</w:t>
      </w:r>
      <w:r>
        <w:rPr>
          <w:noProof/>
        </w:rPr>
        <w:t>, 19</w:t>
      </w:r>
    </w:p>
    <w:p w:rsidR="00A71BFF" w:rsidRDefault="00A71BFF">
      <w:pPr>
        <w:pStyle w:val="Index1"/>
        <w:tabs>
          <w:tab w:val="right" w:pos="5030"/>
        </w:tabs>
        <w:rPr>
          <w:noProof/>
        </w:rPr>
      </w:pPr>
      <w:r w:rsidRPr="004545BF">
        <w:rPr>
          <w:noProof/>
          <w:lang w:val="pl-PL"/>
        </w:rPr>
        <w:t>System telefoniczny</w:t>
      </w:r>
      <w:r>
        <w:rPr>
          <w:noProof/>
        </w:rPr>
        <w:t>, 74</w:t>
      </w:r>
    </w:p>
    <w:p w:rsidR="00A71BFF" w:rsidRDefault="00A71BFF">
      <w:pPr>
        <w:pStyle w:val="Index1"/>
        <w:tabs>
          <w:tab w:val="right" w:pos="5030"/>
        </w:tabs>
        <w:rPr>
          <w:noProof/>
        </w:rPr>
      </w:pPr>
      <w:r w:rsidRPr="004545BF">
        <w:rPr>
          <w:noProof/>
          <w:lang w:val="pl-PL"/>
        </w:rPr>
        <w:t>Telefon CAP</w:t>
      </w:r>
      <w:r>
        <w:rPr>
          <w:noProof/>
        </w:rPr>
        <w:t>, 74</w:t>
      </w:r>
    </w:p>
    <w:p w:rsidR="00A71BFF" w:rsidRDefault="00A71BFF">
      <w:pPr>
        <w:pStyle w:val="Index1"/>
        <w:tabs>
          <w:tab w:val="right" w:pos="5030"/>
        </w:tabs>
        <w:rPr>
          <w:noProof/>
        </w:rPr>
      </w:pPr>
      <w:r w:rsidRPr="004545BF">
        <w:rPr>
          <w:noProof/>
          <w:lang w:val="pl-PL"/>
        </w:rPr>
        <w:t>Usług Platformy Microsoft Azure</w:t>
      </w:r>
      <w:r>
        <w:rPr>
          <w:noProof/>
        </w:rPr>
        <w:t>, 99</w:t>
      </w:r>
    </w:p>
    <w:p w:rsidR="00A71BFF" w:rsidRDefault="00A71BFF">
      <w:pPr>
        <w:pStyle w:val="Index1"/>
        <w:tabs>
          <w:tab w:val="right" w:pos="5030"/>
        </w:tabs>
        <w:rPr>
          <w:noProof/>
        </w:rPr>
      </w:pPr>
      <w:r>
        <w:rPr>
          <w:noProof/>
        </w:rPr>
        <w:t>Usługa Importowania dla Office 365, 72</w:t>
      </w:r>
    </w:p>
    <w:p w:rsidR="00A71BFF" w:rsidRDefault="00A71BFF">
      <w:pPr>
        <w:pStyle w:val="Index1"/>
        <w:tabs>
          <w:tab w:val="right" w:pos="5030"/>
        </w:tabs>
        <w:rPr>
          <w:noProof/>
        </w:rPr>
      </w:pPr>
      <w:r>
        <w:rPr>
          <w:noProof/>
        </w:rPr>
        <w:t>Usługa Microsoft MultiFactor Authentication, 60</w:t>
      </w:r>
    </w:p>
    <w:p w:rsidR="00A71BFF" w:rsidRDefault="00A71BFF">
      <w:pPr>
        <w:pStyle w:val="Index1"/>
        <w:tabs>
          <w:tab w:val="right" w:pos="5030"/>
        </w:tabs>
        <w:rPr>
          <w:noProof/>
        </w:rPr>
      </w:pPr>
      <w:r w:rsidRPr="004545BF">
        <w:rPr>
          <w:noProof/>
          <w:lang w:val="pl-PL"/>
        </w:rPr>
        <w:t>Usługach Microsoft Azure</w:t>
      </w:r>
      <w:r>
        <w:rPr>
          <w:noProof/>
        </w:rPr>
        <w:t>, 98, 99</w:t>
      </w:r>
    </w:p>
    <w:p w:rsidR="00A71BFF" w:rsidRDefault="00A71BFF">
      <w:pPr>
        <w:pStyle w:val="Index1"/>
        <w:tabs>
          <w:tab w:val="right" w:pos="5030"/>
        </w:tabs>
        <w:rPr>
          <w:noProof/>
        </w:rPr>
      </w:pPr>
      <w:r>
        <w:rPr>
          <w:noProof/>
        </w:rPr>
        <w:t>Usługi Microsoft Azure, 58</w:t>
      </w:r>
    </w:p>
    <w:p w:rsidR="00A71BFF" w:rsidRDefault="00A71BFF">
      <w:pPr>
        <w:pStyle w:val="Index1"/>
        <w:tabs>
          <w:tab w:val="right" w:pos="5030"/>
        </w:tabs>
        <w:rPr>
          <w:noProof/>
        </w:rPr>
      </w:pPr>
      <w:r w:rsidRPr="004545BF">
        <w:rPr>
          <w:noProof/>
          <w:lang w:val="pl-PL"/>
        </w:rPr>
        <w:t>usługi SharePoint Online Plan 1 lub 2</w:t>
      </w:r>
      <w:r>
        <w:rPr>
          <w:noProof/>
        </w:rPr>
        <w:t>, 28</w:t>
      </w:r>
    </w:p>
    <w:p w:rsidR="00A71BFF" w:rsidRDefault="00A71BFF">
      <w:pPr>
        <w:pStyle w:val="Index1"/>
        <w:tabs>
          <w:tab w:val="right" w:pos="5030"/>
        </w:tabs>
        <w:rPr>
          <w:noProof/>
        </w:rPr>
      </w:pPr>
      <w:r>
        <w:rPr>
          <w:noProof/>
        </w:rPr>
        <w:t>VDI, 40</w:t>
      </w:r>
    </w:p>
    <w:p w:rsidR="00A71BFF" w:rsidRDefault="00A71BFF">
      <w:pPr>
        <w:pStyle w:val="Index1"/>
        <w:tabs>
          <w:tab w:val="right" w:pos="5030"/>
        </w:tabs>
        <w:rPr>
          <w:noProof/>
        </w:rPr>
      </w:pPr>
      <w:r>
        <w:rPr>
          <w:noProof/>
        </w:rPr>
        <w:t>Visio 2016 Professional, 23</w:t>
      </w:r>
    </w:p>
    <w:p w:rsidR="00A71BFF" w:rsidRDefault="00A71BFF">
      <w:pPr>
        <w:pStyle w:val="Index1"/>
        <w:tabs>
          <w:tab w:val="right" w:pos="5030"/>
        </w:tabs>
        <w:rPr>
          <w:noProof/>
        </w:rPr>
      </w:pPr>
      <w:r>
        <w:rPr>
          <w:noProof/>
        </w:rPr>
        <w:t>Visio 2016 Standard, 23</w:t>
      </w:r>
    </w:p>
    <w:p w:rsidR="00A71BFF" w:rsidRDefault="00A71BFF">
      <w:pPr>
        <w:pStyle w:val="Index1"/>
        <w:tabs>
          <w:tab w:val="right" w:pos="5030"/>
        </w:tabs>
        <w:rPr>
          <w:noProof/>
        </w:rPr>
      </w:pPr>
      <w:r>
        <w:rPr>
          <w:noProof/>
        </w:rPr>
        <w:t>Visio Online Plan 1, 68</w:t>
      </w:r>
    </w:p>
    <w:p w:rsidR="00A71BFF" w:rsidRDefault="00A71BFF">
      <w:pPr>
        <w:pStyle w:val="Index1"/>
        <w:tabs>
          <w:tab w:val="right" w:pos="5030"/>
        </w:tabs>
        <w:rPr>
          <w:noProof/>
        </w:rPr>
      </w:pPr>
      <w:r>
        <w:rPr>
          <w:noProof/>
        </w:rPr>
        <w:t>Visio Online Plan 2, 68</w:t>
      </w:r>
    </w:p>
    <w:p w:rsidR="00A71BFF" w:rsidRDefault="00A71BFF">
      <w:pPr>
        <w:pStyle w:val="Index1"/>
        <w:tabs>
          <w:tab w:val="right" w:pos="5030"/>
        </w:tabs>
        <w:rPr>
          <w:noProof/>
        </w:rPr>
      </w:pPr>
      <w:r>
        <w:rPr>
          <w:noProof/>
        </w:rPr>
        <w:t>Visio Professional, 98</w:t>
      </w:r>
    </w:p>
    <w:p w:rsidR="00A71BFF" w:rsidRDefault="00A71BFF">
      <w:pPr>
        <w:pStyle w:val="Index1"/>
        <w:tabs>
          <w:tab w:val="right" w:pos="5030"/>
        </w:tabs>
        <w:rPr>
          <w:noProof/>
        </w:rPr>
      </w:pPr>
      <w:r>
        <w:rPr>
          <w:noProof/>
        </w:rPr>
        <w:t>Visio Standard, 98</w:t>
      </w:r>
    </w:p>
    <w:p w:rsidR="00A71BFF" w:rsidRDefault="00A71BFF">
      <w:pPr>
        <w:pStyle w:val="Index1"/>
        <w:tabs>
          <w:tab w:val="right" w:pos="5030"/>
        </w:tabs>
        <w:rPr>
          <w:noProof/>
        </w:rPr>
      </w:pPr>
      <w:r>
        <w:rPr>
          <w:noProof/>
        </w:rPr>
        <w:t>Visual Studio 2015, 40</w:t>
      </w:r>
    </w:p>
    <w:p w:rsidR="00A71BFF" w:rsidRDefault="00A71BFF">
      <w:pPr>
        <w:pStyle w:val="Index1"/>
        <w:tabs>
          <w:tab w:val="right" w:pos="5030"/>
        </w:tabs>
        <w:rPr>
          <w:noProof/>
        </w:rPr>
      </w:pPr>
      <w:r>
        <w:rPr>
          <w:noProof/>
        </w:rPr>
        <w:t>Visual Studio Professional 2017, 40</w:t>
      </w:r>
    </w:p>
    <w:p w:rsidR="00A71BFF" w:rsidRDefault="00A71BFF">
      <w:pPr>
        <w:pStyle w:val="Index1"/>
        <w:tabs>
          <w:tab w:val="right" w:pos="5030"/>
        </w:tabs>
        <w:rPr>
          <w:noProof/>
        </w:rPr>
      </w:pPr>
      <w:r>
        <w:rPr>
          <w:noProof/>
        </w:rPr>
        <w:t>Visual Studio Team Foundation Server 2018 z technologią SQL Server 2017, 42</w:t>
      </w:r>
    </w:p>
    <w:p w:rsidR="00A71BFF" w:rsidRDefault="00A71BFF">
      <w:pPr>
        <w:pStyle w:val="Index1"/>
        <w:tabs>
          <w:tab w:val="right" w:pos="5030"/>
        </w:tabs>
        <w:rPr>
          <w:noProof/>
        </w:rPr>
      </w:pPr>
      <w:r>
        <w:rPr>
          <w:noProof/>
        </w:rPr>
        <w:t>Windows 10, 45</w:t>
      </w:r>
    </w:p>
    <w:p w:rsidR="00A71BFF" w:rsidRDefault="00A71BFF">
      <w:pPr>
        <w:pStyle w:val="Index1"/>
        <w:tabs>
          <w:tab w:val="right" w:pos="5030"/>
        </w:tabs>
        <w:rPr>
          <w:noProof/>
        </w:rPr>
      </w:pPr>
      <w:r>
        <w:rPr>
          <w:noProof/>
        </w:rPr>
        <w:t>Windows 10 Education, 44</w:t>
      </w:r>
    </w:p>
    <w:p w:rsidR="00A71BFF" w:rsidRDefault="00A71BFF">
      <w:pPr>
        <w:pStyle w:val="Index1"/>
        <w:tabs>
          <w:tab w:val="right" w:pos="5030"/>
        </w:tabs>
        <w:rPr>
          <w:noProof/>
        </w:rPr>
      </w:pPr>
      <w:r w:rsidRPr="004545BF">
        <w:rPr>
          <w:noProof/>
          <w:lang w:val="pl-PL"/>
        </w:rPr>
        <w:t>Windows 10 Education A3</w:t>
      </w:r>
      <w:r>
        <w:rPr>
          <w:noProof/>
        </w:rPr>
        <w:t>, 44</w:t>
      </w:r>
    </w:p>
    <w:p w:rsidR="00A71BFF" w:rsidRDefault="00A71BFF">
      <w:pPr>
        <w:pStyle w:val="Index1"/>
        <w:tabs>
          <w:tab w:val="right" w:pos="5030"/>
        </w:tabs>
        <w:rPr>
          <w:noProof/>
        </w:rPr>
      </w:pPr>
      <w:r w:rsidRPr="004545BF">
        <w:rPr>
          <w:noProof/>
          <w:lang w:val="pl-PL"/>
        </w:rPr>
        <w:t>Windows 10 Education A5</w:t>
      </w:r>
      <w:r>
        <w:rPr>
          <w:noProof/>
        </w:rPr>
        <w:t>, 44</w:t>
      </w:r>
    </w:p>
    <w:p w:rsidR="00A71BFF" w:rsidRDefault="00A71BFF">
      <w:pPr>
        <w:pStyle w:val="Index1"/>
        <w:tabs>
          <w:tab w:val="right" w:pos="5030"/>
        </w:tabs>
        <w:rPr>
          <w:noProof/>
        </w:rPr>
      </w:pPr>
      <w:r w:rsidRPr="004545BF">
        <w:rPr>
          <w:noProof/>
          <w:lang w:val="pl-PL"/>
        </w:rPr>
        <w:t>Windows 10 Education E3</w:t>
      </w:r>
      <w:r>
        <w:rPr>
          <w:noProof/>
        </w:rPr>
        <w:t>, 44</w:t>
      </w:r>
    </w:p>
    <w:p w:rsidR="00A71BFF" w:rsidRDefault="00A71BFF">
      <w:pPr>
        <w:pStyle w:val="Index1"/>
        <w:tabs>
          <w:tab w:val="right" w:pos="5030"/>
        </w:tabs>
        <w:rPr>
          <w:noProof/>
        </w:rPr>
      </w:pPr>
      <w:r w:rsidRPr="004545BF">
        <w:rPr>
          <w:noProof/>
          <w:lang w:val="pl-PL"/>
        </w:rPr>
        <w:t>Windows 10 Education E5</w:t>
      </w:r>
      <w:r>
        <w:rPr>
          <w:noProof/>
        </w:rPr>
        <w:t>, 44</w:t>
      </w:r>
    </w:p>
    <w:p w:rsidR="00A71BFF" w:rsidRDefault="00A71BFF">
      <w:pPr>
        <w:pStyle w:val="Index1"/>
        <w:tabs>
          <w:tab w:val="right" w:pos="5030"/>
        </w:tabs>
        <w:rPr>
          <w:noProof/>
        </w:rPr>
      </w:pPr>
      <w:r w:rsidRPr="004545BF">
        <w:rPr>
          <w:noProof/>
          <w:lang w:val="pl-PL"/>
        </w:rPr>
        <w:t>Windows 10 Education E5 (na Urządzenie)</w:t>
      </w:r>
      <w:r>
        <w:rPr>
          <w:noProof/>
        </w:rPr>
        <w:t>, 44</w:t>
      </w:r>
    </w:p>
    <w:p w:rsidR="00A71BFF" w:rsidRDefault="00A71BFF">
      <w:pPr>
        <w:pStyle w:val="Index1"/>
        <w:tabs>
          <w:tab w:val="right" w:pos="5030"/>
        </w:tabs>
        <w:rPr>
          <w:noProof/>
        </w:rPr>
      </w:pPr>
      <w:r w:rsidRPr="004545BF">
        <w:rPr>
          <w:noProof/>
          <w:lang w:val="pl-PL"/>
        </w:rPr>
        <w:t>Windows 10 Enterprise E3 na Urządzenie z Pakietem SA</w:t>
      </w:r>
      <w:r>
        <w:rPr>
          <w:noProof/>
        </w:rPr>
        <w:t>, 44</w:t>
      </w:r>
    </w:p>
    <w:p w:rsidR="00A71BFF" w:rsidRDefault="00A71BFF">
      <w:pPr>
        <w:pStyle w:val="Index1"/>
        <w:tabs>
          <w:tab w:val="right" w:pos="5030"/>
        </w:tabs>
        <w:rPr>
          <w:noProof/>
        </w:rPr>
      </w:pPr>
      <w:r w:rsidRPr="004545BF">
        <w:rPr>
          <w:noProof/>
          <w:lang w:val="pl-PL"/>
        </w:rPr>
        <w:t>Windows 10 Enterprise E3 na Użytkownika (tylko lokalnie)</w:t>
      </w:r>
      <w:r>
        <w:rPr>
          <w:noProof/>
        </w:rPr>
        <w:t>, 44</w:t>
      </w:r>
    </w:p>
    <w:p w:rsidR="00A71BFF" w:rsidRDefault="00A71BFF">
      <w:pPr>
        <w:pStyle w:val="Index1"/>
        <w:tabs>
          <w:tab w:val="right" w:pos="5030"/>
        </w:tabs>
        <w:rPr>
          <w:noProof/>
        </w:rPr>
      </w:pPr>
      <w:r w:rsidRPr="004545BF">
        <w:rPr>
          <w:noProof/>
          <w:lang w:val="pl-PL"/>
        </w:rPr>
        <w:t>Windows 10 Enterprise E3 na Użytkownika z Pakietem SA</w:t>
      </w:r>
      <w:r>
        <w:rPr>
          <w:noProof/>
        </w:rPr>
        <w:t>, 44</w:t>
      </w:r>
    </w:p>
    <w:p w:rsidR="00A71BFF" w:rsidRDefault="00A71BFF">
      <w:pPr>
        <w:pStyle w:val="Index1"/>
        <w:tabs>
          <w:tab w:val="right" w:pos="5030"/>
        </w:tabs>
        <w:rPr>
          <w:noProof/>
        </w:rPr>
      </w:pPr>
      <w:r w:rsidRPr="004545BF">
        <w:rPr>
          <w:noProof/>
          <w:lang w:val="pl-PL"/>
        </w:rPr>
        <w:t>Windows 10 Enterprise E3 na Użytkownika z Pakietem SA — Licencja typu From SA</w:t>
      </w:r>
      <w:r>
        <w:rPr>
          <w:noProof/>
        </w:rPr>
        <w:t>, 44</w:t>
      </w:r>
    </w:p>
    <w:p w:rsidR="00A71BFF" w:rsidRDefault="00A71BFF">
      <w:pPr>
        <w:pStyle w:val="Index1"/>
        <w:tabs>
          <w:tab w:val="right" w:pos="5030"/>
        </w:tabs>
        <w:rPr>
          <w:noProof/>
        </w:rPr>
      </w:pPr>
      <w:r>
        <w:rPr>
          <w:noProof/>
        </w:rPr>
        <w:t>Windows 10 Enterprise E3/E5 na Użytkownika, 44</w:t>
      </w:r>
    </w:p>
    <w:p w:rsidR="00A71BFF" w:rsidRDefault="00A71BFF">
      <w:pPr>
        <w:pStyle w:val="Index1"/>
        <w:tabs>
          <w:tab w:val="right" w:pos="5030"/>
        </w:tabs>
        <w:rPr>
          <w:noProof/>
        </w:rPr>
      </w:pPr>
      <w:r w:rsidRPr="004545BF">
        <w:rPr>
          <w:noProof/>
          <w:lang w:val="pl-PL"/>
        </w:rPr>
        <w:t>Windows 10 Enterprise E5 na Urządzenie lub na Użytkownika z Pakietem SA</w:t>
      </w:r>
      <w:r>
        <w:rPr>
          <w:noProof/>
        </w:rPr>
        <w:t>, 44</w:t>
      </w:r>
    </w:p>
    <w:p w:rsidR="00A71BFF" w:rsidRDefault="00A71BFF">
      <w:pPr>
        <w:pStyle w:val="Index1"/>
        <w:tabs>
          <w:tab w:val="right" w:pos="5030"/>
        </w:tabs>
        <w:rPr>
          <w:noProof/>
        </w:rPr>
      </w:pPr>
      <w:r w:rsidRPr="004545BF">
        <w:rPr>
          <w:noProof/>
          <w:lang w:val="pl-PL"/>
        </w:rPr>
        <w:t>Windows 10 Enterprise E5 na Użytkownika z Pakietem SA — Licencja typu From SA</w:t>
      </w:r>
      <w:r>
        <w:rPr>
          <w:noProof/>
        </w:rPr>
        <w:t>, 44</w:t>
      </w:r>
    </w:p>
    <w:p w:rsidR="00A71BFF" w:rsidRDefault="00A71BFF">
      <w:pPr>
        <w:pStyle w:val="Index1"/>
        <w:tabs>
          <w:tab w:val="right" w:pos="5030"/>
        </w:tabs>
        <w:rPr>
          <w:noProof/>
        </w:rPr>
      </w:pPr>
      <w:r w:rsidRPr="004545BF">
        <w:rPr>
          <w:noProof/>
          <w:lang w:val="pl-PL"/>
        </w:rPr>
        <w:t>Windows 10 Enterprise LTSB (na Urządzenie)</w:t>
      </w:r>
      <w:r>
        <w:rPr>
          <w:noProof/>
        </w:rPr>
        <w:t>, 43</w:t>
      </w:r>
    </w:p>
    <w:p w:rsidR="00A71BFF" w:rsidRDefault="00A71BFF">
      <w:pPr>
        <w:pStyle w:val="Index1"/>
        <w:tabs>
          <w:tab w:val="right" w:pos="5030"/>
        </w:tabs>
        <w:rPr>
          <w:noProof/>
        </w:rPr>
      </w:pPr>
      <w:r>
        <w:rPr>
          <w:noProof/>
        </w:rPr>
        <w:t>Windows 10 Enterprise LTSB 2015, 44</w:t>
      </w:r>
    </w:p>
    <w:p w:rsidR="00A71BFF" w:rsidRDefault="00A71BFF">
      <w:pPr>
        <w:pStyle w:val="Index1"/>
        <w:tabs>
          <w:tab w:val="right" w:pos="5030"/>
        </w:tabs>
        <w:rPr>
          <w:noProof/>
        </w:rPr>
      </w:pPr>
      <w:r>
        <w:rPr>
          <w:noProof/>
        </w:rPr>
        <w:t>Windows 10 Enterprise Virtual Desktop Access E3 na Urządzenie, 44</w:t>
      </w:r>
    </w:p>
    <w:p w:rsidR="00A71BFF" w:rsidRDefault="00A71BFF">
      <w:pPr>
        <w:pStyle w:val="Index1"/>
        <w:tabs>
          <w:tab w:val="right" w:pos="5030"/>
        </w:tabs>
        <w:rPr>
          <w:noProof/>
        </w:rPr>
      </w:pPr>
      <w:r>
        <w:rPr>
          <w:noProof/>
        </w:rPr>
        <w:t>Windows 10 Enterprise Virtual Desktop Access E3 na Użytkownika, 44</w:t>
      </w:r>
    </w:p>
    <w:p w:rsidR="00A71BFF" w:rsidRDefault="00A71BFF">
      <w:pPr>
        <w:pStyle w:val="Index1"/>
        <w:tabs>
          <w:tab w:val="right" w:pos="5030"/>
        </w:tabs>
        <w:rPr>
          <w:noProof/>
        </w:rPr>
      </w:pPr>
      <w:r>
        <w:rPr>
          <w:noProof/>
        </w:rPr>
        <w:t>Windows 10 Enterprise Virtual Desktop Access E5 na Urządzenie, 44</w:t>
      </w:r>
    </w:p>
    <w:p w:rsidR="00A71BFF" w:rsidRDefault="00A71BFF">
      <w:pPr>
        <w:pStyle w:val="Index1"/>
        <w:tabs>
          <w:tab w:val="right" w:pos="5030"/>
        </w:tabs>
        <w:rPr>
          <w:noProof/>
        </w:rPr>
      </w:pPr>
      <w:r>
        <w:rPr>
          <w:noProof/>
        </w:rPr>
        <w:t>Windows 10 Enterprise Virtual Desktop Access E5 na Użytkownika, 44</w:t>
      </w:r>
    </w:p>
    <w:p w:rsidR="00A71BFF" w:rsidRDefault="00A71BFF">
      <w:pPr>
        <w:pStyle w:val="Index1"/>
        <w:tabs>
          <w:tab w:val="right" w:pos="5030"/>
        </w:tabs>
        <w:rPr>
          <w:noProof/>
        </w:rPr>
      </w:pPr>
      <w:r>
        <w:rPr>
          <w:noProof/>
        </w:rPr>
        <w:t>Windows 10 IoT Enterprise, 45</w:t>
      </w:r>
    </w:p>
    <w:p w:rsidR="00A71BFF" w:rsidRDefault="00A71BFF">
      <w:pPr>
        <w:pStyle w:val="Index1"/>
        <w:tabs>
          <w:tab w:val="right" w:pos="5030"/>
        </w:tabs>
        <w:rPr>
          <w:noProof/>
        </w:rPr>
      </w:pPr>
      <w:r w:rsidRPr="004545BF">
        <w:rPr>
          <w:noProof/>
          <w:lang w:val="pl-PL"/>
        </w:rPr>
        <w:t>Windows 10 IoT Enterprise dla sprzedaży detalicznej lub klientów zubożonych</w:t>
      </w:r>
      <w:r>
        <w:rPr>
          <w:noProof/>
        </w:rPr>
        <w:t>, 46</w:t>
      </w:r>
    </w:p>
    <w:p w:rsidR="00A71BFF" w:rsidRDefault="00A71BFF">
      <w:pPr>
        <w:pStyle w:val="Index1"/>
        <w:tabs>
          <w:tab w:val="right" w:pos="5030"/>
        </w:tabs>
        <w:rPr>
          <w:noProof/>
        </w:rPr>
      </w:pPr>
      <w:r>
        <w:rPr>
          <w:noProof/>
        </w:rPr>
        <w:t>Windows 10 Pro, 43</w:t>
      </w:r>
    </w:p>
    <w:p w:rsidR="00A71BFF" w:rsidRDefault="00A71BFF">
      <w:pPr>
        <w:pStyle w:val="Index1"/>
        <w:tabs>
          <w:tab w:val="right" w:pos="5030"/>
        </w:tabs>
        <w:rPr>
          <w:noProof/>
        </w:rPr>
      </w:pPr>
      <w:r>
        <w:rPr>
          <w:noProof/>
        </w:rPr>
        <w:t>Windows 2000 Professional for Embedded Systems, 45</w:t>
      </w:r>
    </w:p>
    <w:p w:rsidR="00A71BFF" w:rsidRDefault="00A71BFF">
      <w:pPr>
        <w:pStyle w:val="Index1"/>
        <w:tabs>
          <w:tab w:val="right" w:pos="5030"/>
        </w:tabs>
        <w:rPr>
          <w:noProof/>
        </w:rPr>
      </w:pPr>
      <w:r>
        <w:rPr>
          <w:noProof/>
        </w:rPr>
        <w:t>Windows 7, 45</w:t>
      </w:r>
    </w:p>
    <w:p w:rsidR="00A71BFF" w:rsidRDefault="00A71BFF">
      <w:pPr>
        <w:pStyle w:val="Index1"/>
        <w:tabs>
          <w:tab w:val="right" w:pos="5030"/>
        </w:tabs>
        <w:rPr>
          <w:noProof/>
        </w:rPr>
      </w:pPr>
      <w:r>
        <w:rPr>
          <w:noProof/>
        </w:rPr>
        <w:t>Windows 7 Professional/Ultimate for Embedded Systems, 45</w:t>
      </w:r>
    </w:p>
    <w:p w:rsidR="00A71BFF" w:rsidRDefault="00A71BFF">
      <w:pPr>
        <w:pStyle w:val="Index1"/>
        <w:tabs>
          <w:tab w:val="right" w:pos="5030"/>
        </w:tabs>
        <w:rPr>
          <w:noProof/>
        </w:rPr>
      </w:pPr>
      <w:r>
        <w:rPr>
          <w:noProof/>
        </w:rPr>
        <w:t>Windows 8.1 Enterprise Sideloading, 44</w:t>
      </w:r>
    </w:p>
    <w:p w:rsidR="00A71BFF" w:rsidRDefault="00A71BFF">
      <w:pPr>
        <w:pStyle w:val="Index1"/>
        <w:tabs>
          <w:tab w:val="right" w:pos="5030"/>
        </w:tabs>
        <w:rPr>
          <w:noProof/>
        </w:rPr>
      </w:pPr>
      <w:r>
        <w:rPr>
          <w:noProof/>
        </w:rPr>
        <w:t>Windows 8/8.1, 45</w:t>
      </w:r>
    </w:p>
    <w:p w:rsidR="00A71BFF" w:rsidRDefault="00A71BFF">
      <w:pPr>
        <w:pStyle w:val="Index1"/>
        <w:tabs>
          <w:tab w:val="right" w:pos="5030"/>
        </w:tabs>
        <w:rPr>
          <w:noProof/>
        </w:rPr>
      </w:pPr>
      <w:r>
        <w:rPr>
          <w:noProof/>
        </w:rPr>
        <w:t>Windows Embedded 2009, 46</w:t>
      </w:r>
    </w:p>
    <w:p w:rsidR="00A71BFF" w:rsidRDefault="00A71BFF">
      <w:pPr>
        <w:pStyle w:val="Index1"/>
        <w:tabs>
          <w:tab w:val="right" w:pos="5030"/>
        </w:tabs>
        <w:rPr>
          <w:noProof/>
        </w:rPr>
      </w:pPr>
      <w:r>
        <w:rPr>
          <w:noProof/>
        </w:rPr>
        <w:t>Windows Embedded 8 i 8.1 Industry Retail, 46</w:t>
      </w:r>
    </w:p>
    <w:p w:rsidR="00A71BFF" w:rsidRDefault="00A71BFF">
      <w:pPr>
        <w:pStyle w:val="Index1"/>
        <w:tabs>
          <w:tab w:val="right" w:pos="5030"/>
        </w:tabs>
        <w:rPr>
          <w:noProof/>
        </w:rPr>
      </w:pPr>
      <w:r>
        <w:rPr>
          <w:noProof/>
        </w:rPr>
        <w:t>Windows Embedded 8 Standard, 46</w:t>
      </w:r>
    </w:p>
    <w:p w:rsidR="00A71BFF" w:rsidRDefault="00A71BFF">
      <w:pPr>
        <w:pStyle w:val="Index1"/>
        <w:tabs>
          <w:tab w:val="right" w:pos="5030"/>
        </w:tabs>
        <w:rPr>
          <w:noProof/>
        </w:rPr>
      </w:pPr>
      <w:r>
        <w:rPr>
          <w:noProof/>
        </w:rPr>
        <w:t>Windows Embedded 8.1 Industry, 44</w:t>
      </w:r>
    </w:p>
    <w:p w:rsidR="00A71BFF" w:rsidRDefault="00A71BFF">
      <w:pPr>
        <w:pStyle w:val="Index1"/>
        <w:tabs>
          <w:tab w:val="right" w:pos="5030"/>
        </w:tabs>
        <w:rPr>
          <w:noProof/>
        </w:rPr>
      </w:pPr>
      <w:r>
        <w:rPr>
          <w:noProof/>
        </w:rPr>
        <w:t>Windows Embedded 8/8.1 Pro, Industry Pro, 45</w:t>
      </w:r>
    </w:p>
    <w:p w:rsidR="00A71BFF" w:rsidRDefault="00A71BFF">
      <w:pPr>
        <w:pStyle w:val="Index1"/>
        <w:tabs>
          <w:tab w:val="right" w:pos="5030"/>
        </w:tabs>
        <w:rPr>
          <w:noProof/>
        </w:rPr>
      </w:pPr>
      <w:r>
        <w:rPr>
          <w:noProof/>
        </w:rPr>
        <w:t>Windows Embedded for Point of Service, 46</w:t>
      </w:r>
    </w:p>
    <w:p w:rsidR="00A71BFF" w:rsidRDefault="00A71BFF">
      <w:pPr>
        <w:pStyle w:val="Index1"/>
        <w:tabs>
          <w:tab w:val="right" w:pos="5030"/>
        </w:tabs>
        <w:rPr>
          <w:noProof/>
        </w:rPr>
      </w:pPr>
      <w:r>
        <w:rPr>
          <w:noProof/>
        </w:rPr>
        <w:t>Windows Embedded POSReady 2009, 46</w:t>
      </w:r>
    </w:p>
    <w:p w:rsidR="00A71BFF" w:rsidRDefault="00A71BFF">
      <w:pPr>
        <w:pStyle w:val="Index1"/>
        <w:tabs>
          <w:tab w:val="right" w:pos="5030"/>
        </w:tabs>
        <w:rPr>
          <w:noProof/>
        </w:rPr>
      </w:pPr>
      <w:r>
        <w:rPr>
          <w:noProof/>
        </w:rPr>
        <w:t>Windows Embedded POSReady 7, 46</w:t>
      </w:r>
    </w:p>
    <w:p w:rsidR="00A71BFF" w:rsidRDefault="00A71BFF">
      <w:pPr>
        <w:pStyle w:val="Index1"/>
        <w:tabs>
          <w:tab w:val="right" w:pos="5030"/>
        </w:tabs>
        <w:rPr>
          <w:noProof/>
        </w:rPr>
      </w:pPr>
      <w:r>
        <w:rPr>
          <w:noProof/>
        </w:rPr>
        <w:t>Windows Embedded POSReady 7 Pro, 46</w:t>
      </w:r>
    </w:p>
    <w:p w:rsidR="00A71BFF" w:rsidRDefault="00A71BFF">
      <w:pPr>
        <w:pStyle w:val="Index1"/>
        <w:tabs>
          <w:tab w:val="right" w:pos="5030"/>
        </w:tabs>
        <w:rPr>
          <w:noProof/>
        </w:rPr>
      </w:pPr>
      <w:r>
        <w:rPr>
          <w:noProof/>
        </w:rPr>
        <w:t>Windows Embedded Standard 7, 46</w:t>
      </w:r>
    </w:p>
    <w:p w:rsidR="00A71BFF" w:rsidRDefault="00A71BFF">
      <w:pPr>
        <w:pStyle w:val="Index1"/>
        <w:tabs>
          <w:tab w:val="right" w:pos="5030"/>
        </w:tabs>
        <w:rPr>
          <w:noProof/>
        </w:rPr>
      </w:pPr>
      <w:r w:rsidRPr="004545BF">
        <w:rPr>
          <w:noProof/>
          <w:lang w:val="pl-PL"/>
        </w:rPr>
        <w:t>Windows HPC Server</w:t>
      </w:r>
      <w:r>
        <w:rPr>
          <w:noProof/>
        </w:rPr>
        <w:t>, 54</w:t>
      </w:r>
    </w:p>
    <w:p w:rsidR="00A71BFF" w:rsidRDefault="00A71BFF">
      <w:pPr>
        <w:pStyle w:val="Index1"/>
        <w:tabs>
          <w:tab w:val="right" w:pos="5030"/>
        </w:tabs>
        <w:rPr>
          <w:noProof/>
        </w:rPr>
      </w:pPr>
      <w:r w:rsidRPr="004545BF">
        <w:rPr>
          <w:noProof/>
          <w:lang w:val="pl-PL"/>
        </w:rPr>
        <w:t>Windows MultiPoint Server 2012</w:t>
      </w:r>
      <w:r>
        <w:rPr>
          <w:noProof/>
        </w:rPr>
        <w:t>, 50</w:t>
      </w:r>
    </w:p>
    <w:p w:rsidR="00A71BFF" w:rsidRDefault="00A71BFF">
      <w:pPr>
        <w:pStyle w:val="Index1"/>
        <w:tabs>
          <w:tab w:val="right" w:pos="5030"/>
        </w:tabs>
        <w:rPr>
          <w:noProof/>
        </w:rPr>
      </w:pPr>
      <w:r>
        <w:rPr>
          <w:noProof/>
        </w:rPr>
        <w:t>Windows MultiPoint Server 2016 Premium, 50</w:t>
      </w:r>
    </w:p>
    <w:p w:rsidR="00A71BFF" w:rsidRDefault="00A71BFF">
      <w:pPr>
        <w:pStyle w:val="Index1"/>
        <w:tabs>
          <w:tab w:val="right" w:pos="5030"/>
        </w:tabs>
        <w:rPr>
          <w:noProof/>
        </w:rPr>
      </w:pPr>
      <w:r w:rsidRPr="004545BF">
        <w:rPr>
          <w:noProof/>
          <w:lang w:val="pl-PL"/>
        </w:rPr>
        <w:t>Windows Server</w:t>
      </w:r>
      <w:r>
        <w:rPr>
          <w:noProof/>
        </w:rPr>
        <w:t>, 98</w:t>
      </w:r>
    </w:p>
    <w:p w:rsidR="00A71BFF" w:rsidRDefault="00A71BFF">
      <w:pPr>
        <w:pStyle w:val="Index1"/>
        <w:tabs>
          <w:tab w:val="right" w:pos="5030"/>
        </w:tabs>
        <w:rPr>
          <w:noProof/>
        </w:rPr>
      </w:pPr>
      <w:r w:rsidRPr="004545BF">
        <w:rPr>
          <w:noProof/>
          <w:lang w:val="pl-PL"/>
        </w:rPr>
        <w:t>Windows Server 2012</w:t>
      </w:r>
      <w:r>
        <w:rPr>
          <w:noProof/>
        </w:rPr>
        <w:t>, 52</w:t>
      </w:r>
    </w:p>
    <w:p w:rsidR="00A71BFF" w:rsidRDefault="00A71BFF">
      <w:pPr>
        <w:pStyle w:val="Index1"/>
        <w:tabs>
          <w:tab w:val="right" w:pos="5030"/>
        </w:tabs>
        <w:rPr>
          <w:noProof/>
        </w:rPr>
      </w:pPr>
      <w:r w:rsidRPr="004545BF">
        <w:rPr>
          <w:noProof/>
          <w:lang w:val="pl-PL"/>
        </w:rPr>
        <w:t>Windows Server 2012 R2</w:t>
      </w:r>
      <w:r>
        <w:rPr>
          <w:noProof/>
        </w:rPr>
        <w:t>, 52</w:t>
      </w:r>
    </w:p>
    <w:p w:rsidR="00A71BFF" w:rsidRDefault="00A71BFF">
      <w:pPr>
        <w:pStyle w:val="Index1"/>
        <w:tabs>
          <w:tab w:val="right" w:pos="5030"/>
        </w:tabs>
        <w:rPr>
          <w:noProof/>
        </w:rPr>
      </w:pPr>
      <w:r>
        <w:rPr>
          <w:noProof/>
        </w:rPr>
        <w:t>Windows Server 2016 CAL, 51</w:t>
      </w:r>
    </w:p>
    <w:p w:rsidR="00A71BFF" w:rsidRDefault="00A71BFF">
      <w:pPr>
        <w:pStyle w:val="Index1"/>
        <w:tabs>
          <w:tab w:val="right" w:pos="5030"/>
        </w:tabs>
        <w:rPr>
          <w:noProof/>
        </w:rPr>
      </w:pPr>
      <w:r>
        <w:rPr>
          <w:noProof/>
        </w:rPr>
        <w:t>Windows Server 2016 Datacenter (pakiet 16 Licencji na Rdzeń), 52</w:t>
      </w:r>
    </w:p>
    <w:p w:rsidR="00A71BFF" w:rsidRDefault="00A71BFF">
      <w:pPr>
        <w:pStyle w:val="Index1"/>
        <w:tabs>
          <w:tab w:val="right" w:pos="5030"/>
        </w:tabs>
        <w:rPr>
          <w:noProof/>
        </w:rPr>
      </w:pPr>
      <w:r>
        <w:rPr>
          <w:noProof/>
        </w:rPr>
        <w:t>Windows Server 2016 Datacenter (pakiet 2 Licencji na Rdzeń), 52</w:t>
      </w:r>
    </w:p>
    <w:p w:rsidR="00A71BFF" w:rsidRDefault="00A71BFF">
      <w:pPr>
        <w:pStyle w:val="Index1"/>
        <w:tabs>
          <w:tab w:val="right" w:pos="5030"/>
        </w:tabs>
        <w:rPr>
          <w:noProof/>
        </w:rPr>
      </w:pPr>
      <w:r>
        <w:rPr>
          <w:noProof/>
        </w:rPr>
        <w:t>Windows Server 2016 Essentials, 52</w:t>
      </w:r>
    </w:p>
    <w:p w:rsidR="00A71BFF" w:rsidRDefault="00A71BFF">
      <w:pPr>
        <w:pStyle w:val="Index1"/>
        <w:tabs>
          <w:tab w:val="right" w:pos="5030"/>
        </w:tabs>
        <w:rPr>
          <w:noProof/>
        </w:rPr>
      </w:pPr>
      <w:r>
        <w:rPr>
          <w:noProof/>
        </w:rPr>
        <w:t>Windows Server 2016 External Connector, 52</w:t>
      </w:r>
    </w:p>
    <w:p w:rsidR="00A71BFF" w:rsidRDefault="00A71BFF">
      <w:pPr>
        <w:pStyle w:val="Index1"/>
        <w:tabs>
          <w:tab w:val="right" w:pos="5030"/>
        </w:tabs>
        <w:rPr>
          <w:noProof/>
        </w:rPr>
      </w:pPr>
      <w:r w:rsidRPr="004545BF">
        <w:rPr>
          <w:noProof/>
          <w:lang w:val="pl-PL"/>
        </w:rPr>
        <w:t>Windows Server 2016 Standard (pakiet 16 Licencji na Rdzeń)</w:t>
      </w:r>
      <w:r>
        <w:rPr>
          <w:noProof/>
        </w:rPr>
        <w:t>, 52</w:t>
      </w:r>
    </w:p>
    <w:p w:rsidR="00A71BFF" w:rsidRDefault="00A71BFF">
      <w:pPr>
        <w:pStyle w:val="Index1"/>
        <w:tabs>
          <w:tab w:val="right" w:pos="5030"/>
        </w:tabs>
        <w:rPr>
          <w:noProof/>
        </w:rPr>
      </w:pPr>
      <w:r w:rsidRPr="004545BF">
        <w:rPr>
          <w:noProof/>
          <w:lang w:val="pl-PL"/>
        </w:rPr>
        <w:t>Windows Server 2016 Standard (pakiet 2 Licencji na Rdzeń)</w:t>
      </w:r>
      <w:r>
        <w:rPr>
          <w:noProof/>
        </w:rPr>
        <w:t>, 52</w:t>
      </w:r>
    </w:p>
    <w:p w:rsidR="00A71BFF" w:rsidRDefault="00A71BFF">
      <w:pPr>
        <w:pStyle w:val="Index1"/>
        <w:tabs>
          <w:tab w:val="right" w:pos="5030"/>
        </w:tabs>
        <w:rPr>
          <w:noProof/>
        </w:rPr>
      </w:pPr>
      <w:r>
        <w:rPr>
          <w:noProof/>
        </w:rPr>
        <w:t>Windows Server Datacenter, 91, 96, 98</w:t>
      </w:r>
    </w:p>
    <w:p w:rsidR="00A71BFF" w:rsidRDefault="00A71BFF">
      <w:pPr>
        <w:pStyle w:val="Index1"/>
        <w:tabs>
          <w:tab w:val="right" w:pos="5030"/>
        </w:tabs>
        <w:rPr>
          <w:noProof/>
        </w:rPr>
      </w:pPr>
      <w:r w:rsidRPr="004545BF">
        <w:rPr>
          <w:noProof/>
          <w:lang w:val="pl-PL"/>
        </w:rPr>
        <w:t>Windows Server Datacenter (pakiet 2 Licencji na Rdzeń)</w:t>
      </w:r>
      <w:r>
        <w:rPr>
          <w:noProof/>
        </w:rPr>
        <w:t>, 19</w:t>
      </w:r>
    </w:p>
    <w:p w:rsidR="00A71BFF" w:rsidRDefault="00A71BFF">
      <w:pPr>
        <w:pStyle w:val="Index1"/>
        <w:tabs>
          <w:tab w:val="right" w:pos="5030"/>
        </w:tabs>
        <w:rPr>
          <w:noProof/>
        </w:rPr>
      </w:pPr>
      <w:r w:rsidRPr="004545BF">
        <w:rPr>
          <w:noProof/>
          <w:lang w:val="pl-PL"/>
        </w:rPr>
        <w:t>Windows Server Enterprise</w:t>
      </w:r>
      <w:r>
        <w:rPr>
          <w:noProof/>
        </w:rPr>
        <w:t>, 54, 91</w:t>
      </w:r>
    </w:p>
    <w:p w:rsidR="00A71BFF" w:rsidRDefault="00A71BFF">
      <w:pPr>
        <w:pStyle w:val="Index1"/>
        <w:tabs>
          <w:tab w:val="right" w:pos="5030"/>
        </w:tabs>
        <w:rPr>
          <w:noProof/>
        </w:rPr>
      </w:pPr>
      <w:r w:rsidRPr="004545BF">
        <w:rPr>
          <w:noProof/>
          <w:lang w:val="pl-PL"/>
        </w:rPr>
        <w:t>Windows Server for Itanium Based Systems</w:t>
      </w:r>
      <w:r>
        <w:rPr>
          <w:noProof/>
        </w:rPr>
        <w:t>, 54</w:t>
      </w:r>
    </w:p>
    <w:p w:rsidR="00A71BFF" w:rsidRDefault="00A71BFF">
      <w:pPr>
        <w:pStyle w:val="Index1"/>
        <w:tabs>
          <w:tab w:val="right" w:pos="5030"/>
        </w:tabs>
        <w:rPr>
          <w:noProof/>
        </w:rPr>
      </w:pPr>
      <w:r w:rsidRPr="004545BF">
        <w:rPr>
          <w:noProof/>
          <w:lang w:val="pl-PL"/>
        </w:rPr>
        <w:t>Windows Server HPC Edition</w:t>
      </w:r>
      <w:r>
        <w:rPr>
          <w:noProof/>
        </w:rPr>
        <w:t>, 54</w:t>
      </w:r>
    </w:p>
    <w:p w:rsidR="00A71BFF" w:rsidRDefault="00A71BFF">
      <w:pPr>
        <w:pStyle w:val="Index1"/>
        <w:tabs>
          <w:tab w:val="right" w:pos="5030"/>
        </w:tabs>
        <w:rPr>
          <w:noProof/>
        </w:rPr>
      </w:pPr>
      <w:r>
        <w:rPr>
          <w:noProof/>
        </w:rPr>
        <w:t>Windows Server Standard, 91, 96, 98</w:t>
      </w:r>
    </w:p>
    <w:p w:rsidR="00A71BFF" w:rsidRDefault="00A71BFF">
      <w:pPr>
        <w:pStyle w:val="Index1"/>
        <w:tabs>
          <w:tab w:val="right" w:pos="5030"/>
        </w:tabs>
        <w:rPr>
          <w:noProof/>
        </w:rPr>
      </w:pPr>
      <w:r w:rsidRPr="004545BF">
        <w:rPr>
          <w:noProof/>
          <w:lang w:val="pl-PL"/>
        </w:rPr>
        <w:t>Windows Server Standard (pakiet 2 Licencji na Rdzeń)</w:t>
      </w:r>
      <w:r>
        <w:rPr>
          <w:noProof/>
        </w:rPr>
        <w:t>, 19</w:t>
      </w:r>
    </w:p>
    <w:p w:rsidR="00A71BFF" w:rsidRDefault="00A71BFF">
      <w:pPr>
        <w:pStyle w:val="Index1"/>
        <w:tabs>
          <w:tab w:val="right" w:pos="5030"/>
        </w:tabs>
        <w:rPr>
          <w:noProof/>
        </w:rPr>
      </w:pPr>
      <w:r w:rsidRPr="004545BF">
        <w:rPr>
          <w:noProof/>
          <w:lang w:val="pl-PL"/>
        </w:rPr>
        <w:t>Windows Small Business Server</w:t>
      </w:r>
      <w:r>
        <w:rPr>
          <w:noProof/>
        </w:rPr>
        <w:t>, 54</w:t>
      </w:r>
    </w:p>
    <w:p w:rsidR="00A71BFF" w:rsidRDefault="00A71BFF">
      <w:pPr>
        <w:pStyle w:val="Index1"/>
        <w:tabs>
          <w:tab w:val="right" w:pos="5030"/>
        </w:tabs>
        <w:rPr>
          <w:noProof/>
        </w:rPr>
      </w:pPr>
      <w:r>
        <w:rPr>
          <w:noProof/>
        </w:rPr>
        <w:t>Windows Vista, 45</w:t>
      </w:r>
    </w:p>
    <w:p w:rsidR="00A71BFF" w:rsidRDefault="00A71BFF">
      <w:pPr>
        <w:pStyle w:val="Index1"/>
        <w:tabs>
          <w:tab w:val="right" w:pos="5030"/>
        </w:tabs>
        <w:rPr>
          <w:noProof/>
        </w:rPr>
      </w:pPr>
      <w:r>
        <w:rPr>
          <w:noProof/>
        </w:rPr>
        <w:t>Windows Vista Business/Ultimate for Embedded Systems, 45</w:t>
      </w:r>
    </w:p>
    <w:p w:rsidR="00A71BFF" w:rsidRDefault="00A71BFF">
      <w:pPr>
        <w:pStyle w:val="Index1"/>
        <w:tabs>
          <w:tab w:val="right" w:pos="5030"/>
        </w:tabs>
        <w:rPr>
          <w:noProof/>
        </w:rPr>
      </w:pPr>
      <w:r>
        <w:rPr>
          <w:noProof/>
        </w:rPr>
        <w:t>Windows XP, 45</w:t>
      </w:r>
    </w:p>
    <w:p w:rsidR="00A71BFF" w:rsidRDefault="00A71BFF">
      <w:pPr>
        <w:pStyle w:val="Index1"/>
        <w:tabs>
          <w:tab w:val="right" w:pos="5030"/>
        </w:tabs>
        <w:rPr>
          <w:noProof/>
        </w:rPr>
      </w:pPr>
      <w:r>
        <w:rPr>
          <w:noProof/>
        </w:rPr>
        <w:t>Windows XP Embedded, 46</w:t>
      </w:r>
    </w:p>
    <w:p w:rsidR="00A71BFF" w:rsidRDefault="00A71BFF">
      <w:pPr>
        <w:pStyle w:val="Index1"/>
        <w:tabs>
          <w:tab w:val="right" w:pos="5030"/>
        </w:tabs>
        <w:rPr>
          <w:noProof/>
        </w:rPr>
      </w:pPr>
      <w:r>
        <w:rPr>
          <w:noProof/>
        </w:rPr>
        <w:t>Windows XP Professional for Embedded Systems, 45</w:t>
      </w:r>
    </w:p>
    <w:p w:rsidR="00A71BFF" w:rsidRDefault="00A71BFF">
      <w:pPr>
        <w:pStyle w:val="Index1"/>
        <w:tabs>
          <w:tab w:val="right" w:pos="5030"/>
        </w:tabs>
        <w:rPr>
          <w:noProof/>
        </w:rPr>
      </w:pPr>
      <w:r>
        <w:rPr>
          <w:noProof/>
        </w:rPr>
        <w:t>Word 2016, 23</w:t>
      </w:r>
    </w:p>
    <w:p w:rsidR="00A71BFF" w:rsidRDefault="00A71BFF">
      <w:pPr>
        <w:pStyle w:val="Index1"/>
        <w:tabs>
          <w:tab w:val="right" w:pos="5030"/>
        </w:tabs>
        <w:rPr>
          <w:noProof/>
        </w:rPr>
      </w:pPr>
      <w:r>
        <w:rPr>
          <w:noProof/>
        </w:rPr>
        <w:t>Word 2016 dla komputerów Mac, 25</w:t>
      </w:r>
    </w:p>
    <w:p w:rsidR="00A71BFF" w:rsidRDefault="00A71BFF">
      <w:pPr>
        <w:pStyle w:val="Index1"/>
        <w:tabs>
          <w:tab w:val="right" w:pos="5030"/>
        </w:tabs>
        <w:rPr>
          <w:noProof/>
        </w:rPr>
      </w:pPr>
      <w:r>
        <w:rPr>
          <w:noProof/>
        </w:rPr>
        <w:t>Work at Home dla pakietu Office Professional Plus 2016, 23</w:t>
      </w:r>
    </w:p>
    <w:p w:rsidR="00A71BFF" w:rsidRDefault="00A71BFF">
      <w:pPr>
        <w:pStyle w:val="Index1"/>
        <w:tabs>
          <w:tab w:val="right" w:pos="5030"/>
        </w:tabs>
        <w:rPr>
          <w:noProof/>
        </w:rPr>
      </w:pPr>
      <w:r>
        <w:rPr>
          <w:noProof/>
        </w:rPr>
        <w:t>Work at Home dla pakietu Office Standard 2016, 23</w:t>
      </w:r>
    </w:p>
    <w:p w:rsidR="00A71BFF" w:rsidRDefault="00A71BFF">
      <w:pPr>
        <w:pStyle w:val="Index1"/>
        <w:tabs>
          <w:tab w:val="right" w:pos="5030"/>
        </w:tabs>
        <w:rPr>
          <w:noProof/>
        </w:rPr>
      </w:pPr>
      <w:r>
        <w:rPr>
          <w:noProof/>
        </w:rPr>
        <w:t>Work at Home for Mac 2016, 25</w:t>
      </w:r>
    </w:p>
    <w:p w:rsidR="00A71BFF" w:rsidRDefault="00A71BFF">
      <w:pPr>
        <w:pStyle w:val="Index1"/>
        <w:tabs>
          <w:tab w:val="right" w:pos="5030"/>
        </w:tabs>
        <w:rPr>
          <w:noProof/>
        </w:rPr>
      </w:pPr>
      <w:r w:rsidRPr="004545BF">
        <w:rPr>
          <w:noProof/>
          <w:lang w:val="pl-PL"/>
        </w:rPr>
        <w:t>Workplace Analytics</w:t>
      </w:r>
      <w:r>
        <w:rPr>
          <w:noProof/>
        </w:rPr>
        <w:t>, 75</w:t>
      </w:r>
    </w:p>
    <w:p w:rsidR="00A71BFF" w:rsidRDefault="00A71BFF">
      <w:pPr>
        <w:pStyle w:val="Index1"/>
        <w:tabs>
          <w:tab w:val="right" w:pos="5030"/>
        </w:tabs>
        <w:rPr>
          <w:noProof/>
        </w:rPr>
      </w:pPr>
      <w:r>
        <w:rPr>
          <w:noProof/>
        </w:rPr>
        <w:t>Wsparcie rozszerzone Dynamics 365, 67</w:t>
      </w:r>
    </w:p>
    <w:p w:rsidR="00A71BFF" w:rsidRDefault="00A71BFF">
      <w:pPr>
        <w:pStyle w:val="Index1"/>
        <w:tabs>
          <w:tab w:val="right" w:pos="5030"/>
        </w:tabs>
        <w:rPr>
          <w:noProof/>
        </w:rPr>
      </w:pPr>
      <w:r>
        <w:rPr>
          <w:noProof/>
        </w:rPr>
        <w:t>Wsparcie standardowe Azure Active, 60</w:t>
      </w:r>
    </w:p>
    <w:p w:rsidR="00A71BFF" w:rsidRDefault="00A71BFF">
      <w:pPr>
        <w:pStyle w:val="Index1"/>
        <w:tabs>
          <w:tab w:val="right" w:pos="5030"/>
        </w:tabs>
        <w:rPr>
          <w:noProof/>
        </w:rPr>
      </w:pPr>
      <w:r w:rsidRPr="004545BF">
        <w:rPr>
          <w:noProof/>
          <w:lang w:val="pl-PL"/>
        </w:rPr>
        <w:t>Zaawansowana ochrona przed zagrożeniami w usłudze Azure dla użytkowników</w:t>
      </w:r>
      <w:r>
        <w:rPr>
          <w:noProof/>
        </w:rPr>
        <w:t>, 60</w:t>
      </w:r>
    </w:p>
    <w:p w:rsidR="00A71BFF" w:rsidRDefault="00A71BFF">
      <w:pPr>
        <w:pStyle w:val="Index1"/>
        <w:tabs>
          <w:tab w:val="right" w:pos="5030"/>
        </w:tabs>
        <w:rPr>
          <w:noProof/>
        </w:rPr>
      </w:pPr>
      <w:r w:rsidRPr="004545BF">
        <w:rPr>
          <w:noProof/>
          <w:lang w:val="pl-PL"/>
        </w:rPr>
        <w:t>Zaawansowana ochrona przed zagrożeniami w usłudze Office 365</w:t>
      </w:r>
      <w:r>
        <w:rPr>
          <w:noProof/>
        </w:rPr>
        <w:t>, 72</w:t>
      </w:r>
    </w:p>
    <w:p w:rsidR="00A71BFF" w:rsidRDefault="00A71BFF">
      <w:pPr>
        <w:pStyle w:val="ProductList-Body"/>
        <w:rPr>
          <w:noProof/>
        </w:rPr>
        <w:sectPr w:rsidR="00A71BFF" w:rsidSect="00A71BFF">
          <w:type w:val="continuous"/>
          <w:pgSz w:w="12240" w:h="15840" w:code="1"/>
          <w:pgMar w:top="1170" w:right="720" w:bottom="720" w:left="720" w:header="432" w:footer="288" w:gutter="0"/>
          <w:cols w:num="2" w:space="720"/>
        </w:sectPr>
      </w:pPr>
    </w:p>
    <w:p w:rsidR="00892871" w:rsidRPr="00A71BFF" w:rsidRDefault="0032500E">
      <w:pPr>
        <w:pStyle w:val="ProductList-Body"/>
        <w:rPr>
          <w:lang w:val="pl-PL"/>
        </w:rPr>
        <w:sectPr w:rsidR="00892871" w:rsidRPr="00A71BFF" w:rsidSect="00A71BFF">
          <w:type w:val="continuous"/>
          <w:pgSz w:w="12240" w:h="15840" w:code="1"/>
          <w:pgMar w:top="1170" w:right="720" w:bottom="720" w:left="720" w:header="432" w:footer="288" w:gutter="0"/>
          <w:cols w:num="2" w:space="360"/>
        </w:sectPr>
      </w:pPr>
      <w:r>
        <w:fldChar w:fldCharType="end"/>
      </w:r>
    </w:p>
    <w:p w:rsidR="00892871" w:rsidRPr="00A71BFF" w:rsidRDefault="00892871">
      <w:pPr>
        <w:pStyle w:val="ProductList-Body"/>
        <w:rPr>
          <w:lang w:val="pl-PL"/>
        </w:rPr>
      </w:pPr>
    </w:p>
    <w:sectPr w:rsidR="00892871" w:rsidRPr="00A71BF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7821" w:rsidRDefault="002F7821" w:rsidP="007C7D4D">
      <w:pPr>
        <w:spacing w:after="0"/>
      </w:pPr>
      <w:r>
        <w:separator/>
      </w:r>
    </w:p>
    <w:p w:rsidR="002F7821" w:rsidRDefault="002F7821"/>
  </w:endnote>
  <w:endnote w:type="continuationSeparator" w:id="0">
    <w:p w:rsidR="002F7821" w:rsidRDefault="002F7821" w:rsidP="007C7D4D">
      <w:pPr>
        <w:spacing w:after="0"/>
      </w:pPr>
      <w:r>
        <w:continuationSeparator/>
      </w:r>
    </w:p>
    <w:p w:rsidR="002F7821" w:rsidRDefault="002F7821"/>
  </w:endnote>
  <w:endnote w:type="continuationNotice" w:id="1">
    <w:p w:rsidR="002F7821" w:rsidRDefault="002F78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2F6D" w:rsidRDefault="0032500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4">
            <w:r w:rsidR="0032500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844">
            <w:r w:rsidR="0032500E">
              <w:rPr>
                <w:color w:val="00467F"/>
                <w:u w:val="single"/>
              </w:rPr>
              <w:t>Indeks</w:t>
            </w:r>
          </w:hyperlink>
        </w:p>
      </w:tc>
    </w:tr>
  </w:tbl>
  <w:p w:rsidR="00892871" w:rsidRDefault="0089287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3E475E">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3E475E">
          <w:pPr>
            <w:pStyle w:val="PURFooterText"/>
            <w:jc w:val="center"/>
          </w:pPr>
          <w:hyperlink w:anchor="_Sec844">
            <w:r w:rsidR="0032500E">
              <w:rPr>
                <w:color w:val="00467F"/>
                <w:u w:val="single"/>
              </w:rPr>
              <w:t>Indeks</w:t>
            </w:r>
          </w:hyperlink>
        </w:p>
      </w:tc>
    </w:tr>
  </w:tbl>
  <w:p w:rsidR="00892871" w:rsidRDefault="008928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7821" w:rsidRDefault="002F7821" w:rsidP="007C7D4D">
      <w:pPr>
        <w:spacing w:after="0"/>
      </w:pPr>
      <w:r>
        <w:separator/>
      </w:r>
    </w:p>
    <w:p w:rsidR="002F7821" w:rsidRDefault="002F7821"/>
  </w:footnote>
  <w:footnote w:type="continuationSeparator" w:id="0">
    <w:p w:rsidR="002F7821" w:rsidRDefault="002F7821" w:rsidP="007C7D4D">
      <w:pPr>
        <w:spacing w:after="0"/>
      </w:pPr>
      <w:r>
        <w:continuationSeparator/>
      </w:r>
    </w:p>
    <w:p w:rsidR="002F7821" w:rsidRDefault="002F7821"/>
  </w:footnote>
  <w:footnote w:type="continuationNotice" w:id="1">
    <w:p w:rsidR="002F7821" w:rsidRDefault="002F782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E278B"/>
    <w:multiLevelType w:val="multilevel"/>
    <w:tmpl w:val="8910AD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C5342"/>
    <w:multiLevelType w:val="multilevel"/>
    <w:tmpl w:val="C0CE51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A7A86"/>
    <w:multiLevelType w:val="multilevel"/>
    <w:tmpl w:val="74ECF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85BA9"/>
    <w:multiLevelType w:val="multilevel"/>
    <w:tmpl w:val="689A7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30E14"/>
    <w:multiLevelType w:val="multilevel"/>
    <w:tmpl w:val="85C09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02F82"/>
    <w:multiLevelType w:val="multilevel"/>
    <w:tmpl w:val="95A43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8217F"/>
    <w:multiLevelType w:val="multilevel"/>
    <w:tmpl w:val="A064C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6052DF"/>
    <w:multiLevelType w:val="multilevel"/>
    <w:tmpl w:val="F690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3C5D29"/>
    <w:multiLevelType w:val="multilevel"/>
    <w:tmpl w:val="7E3AF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140A6"/>
    <w:multiLevelType w:val="multilevel"/>
    <w:tmpl w:val="D8A27C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4B31B6"/>
    <w:multiLevelType w:val="multilevel"/>
    <w:tmpl w:val="7B528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FF1558"/>
    <w:multiLevelType w:val="multilevel"/>
    <w:tmpl w:val="F1F6F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3B43FC"/>
    <w:multiLevelType w:val="multilevel"/>
    <w:tmpl w:val="B03EB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87E4E"/>
    <w:multiLevelType w:val="multilevel"/>
    <w:tmpl w:val="A9A23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C4433D"/>
    <w:multiLevelType w:val="multilevel"/>
    <w:tmpl w:val="6C440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AD30E2"/>
    <w:multiLevelType w:val="multilevel"/>
    <w:tmpl w:val="0FF45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7B14A4"/>
    <w:multiLevelType w:val="multilevel"/>
    <w:tmpl w:val="FBB29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C1160E"/>
    <w:multiLevelType w:val="multilevel"/>
    <w:tmpl w:val="83CEEE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2B7494"/>
    <w:multiLevelType w:val="multilevel"/>
    <w:tmpl w:val="641C03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484AE2"/>
    <w:multiLevelType w:val="multilevel"/>
    <w:tmpl w:val="11486A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965F83"/>
    <w:multiLevelType w:val="multilevel"/>
    <w:tmpl w:val="E24651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9105BD"/>
    <w:multiLevelType w:val="multilevel"/>
    <w:tmpl w:val="AE64A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507E66"/>
    <w:multiLevelType w:val="multilevel"/>
    <w:tmpl w:val="DC540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CB502C"/>
    <w:multiLevelType w:val="multilevel"/>
    <w:tmpl w:val="DF348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0D31CD"/>
    <w:multiLevelType w:val="multilevel"/>
    <w:tmpl w:val="AA482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9B49B7"/>
    <w:multiLevelType w:val="multilevel"/>
    <w:tmpl w:val="864EEA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FF099E"/>
    <w:multiLevelType w:val="multilevel"/>
    <w:tmpl w:val="682E1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472F7B"/>
    <w:multiLevelType w:val="multilevel"/>
    <w:tmpl w:val="9C284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413554"/>
    <w:multiLevelType w:val="multilevel"/>
    <w:tmpl w:val="23362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015295"/>
    <w:multiLevelType w:val="multilevel"/>
    <w:tmpl w:val="C26AE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A26444"/>
    <w:multiLevelType w:val="multilevel"/>
    <w:tmpl w:val="99A62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A94E13"/>
    <w:multiLevelType w:val="multilevel"/>
    <w:tmpl w:val="FB524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D30E22"/>
    <w:multiLevelType w:val="multilevel"/>
    <w:tmpl w:val="A352F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2F4B31"/>
    <w:multiLevelType w:val="multilevel"/>
    <w:tmpl w:val="AFE22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713405"/>
    <w:multiLevelType w:val="multilevel"/>
    <w:tmpl w:val="A6FC9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305A5A"/>
    <w:multiLevelType w:val="multilevel"/>
    <w:tmpl w:val="D74CF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4634E3"/>
    <w:multiLevelType w:val="multilevel"/>
    <w:tmpl w:val="4F828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862E15"/>
    <w:multiLevelType w:val="multilevel"/>
    <w:tmpl w:val="37540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245667"/>
    <w:multiLevelType w:val="multilevel"/>
    <w:tmpl w:val="F022F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5E16D7"/>
    <w:multiLevelType w:val="multilevel"/>
    <w:tmpl w:val="C3204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AE5F6A"/>
    <w:multiLevelType w:val="multilevel"/>
    <w:tmpl w:val="5BC64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DE71E7"/>
    <w:multiLevelType w:val="multilevel"/>
    <w:tmpl w:val="DC50A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4C7F42"/>
    <w:multiLevelType w:val="multilevel"/>
    <w:tmpl w:val="DC4294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DD379F"/>
    <w:multiLevelType w:val="multilevel"/>
    <w:tmpl w:val="2B7CA1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EA04A8"/>
    <w:multiLevelType w:val="multilevel"/>
    <w:tmpl w:val="9A2CF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3714C2"/>
    <w:multiLevelType w:val="multilevel"/>
    <w:tmpl w:val="38B02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87340"/>
    <w:multiLevelType w:val="multilevel"/>
    <w:tmpl w:val="6E7022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657DB"/>
    <w:multiLevelType w:val="multilevel"/>
    <w:tmpl w:val="879E2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160B39"/>
    <w:multiLevelType w:val="multilevel"/>
    <w:tmpl w:val="7062D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F9205A"/>
    <w:multiLevelType w:val="multilevel"/>
    <w:tmpl w:val="8A685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BC2691"/>
    <w:multiLevelType w:val="multilevel"/>
    <w:tmpl w:val="A21CA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E64F1E"/>
    <w:multiLevelType w:val="multilevel"/>
    <w:tmpl w:val="D0ACCC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660920"/>
    <w:multiLevelType w:val="multilevel"/>
    <w:tmpl w:val="6C440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27071B"/>
    <w:multiLevelType w:val="multilevel"/>
    <w:tmpl w:val="6E3C6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B24AD8"/>
    <w:multiLevelType w:val="multilevel"/>
    <w:tmpl w:val="21E80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1744A2"/>
    <w:multiLevelType w:val="multilevel"/>
    <w:tmpl w:val="74322C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DA733C"/>
    <w:multiLevelType w:val="multilevel"/>
    <w:tmpl w:val="3BD6E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7459B6"/>
    <w:multiLevelType w:val="multilevel"/>
    <w:tmpl w:val="E918F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6A076E"/>
    <w:multiLevelType w:val="multilevel"/>
    <w:tmpl w:val="8FAC3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645B2"/>
    <w:multiLevelType w:val="multilevel"/>
    <w:tmpl w:val="2230E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CD7D6B"/>
    <w:multiLevelType w:val="multilevel"/>
    <w:tmpl w:val="6D32B8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2F143B"/>
    <w:multiLevelType w:val="multilevel"/>
    <w:tmpl w:val="B150F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734344"/>
    <w:multiLevelType w:val="multilevel"/>
    <w:tmpl w:val="B8D2C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0"/>
  </w:num>
  <w:num w:numId="4">
    <w:abstractNumId w:val="23"/>
  </w:num>
  <w:num w:numId="5">
    <w:abstractNumId w:val="43"/>
  </w:num>
  <w:num w:numId="6">
    <w:abstractNumId w:val="63"/>
  </w:num>
  <w:num w:numId="7">
    <w:abstractNumId w:val="10"/>
  </w:num>
  <w:num w:numId="8">
    <w:abstractNumId w:val="58"/>
  </w:num>
  <w:num w:numId="9">
    <w:abstractNumId w:val="19"/>
  </w:num>
  <w:num w:numId="10">
    <w:abstractNumId w:val="46"/>
  </w:num>
  <w:num w:numId="11">
    <w:abstractNumId w:val="50"/>
  </w:num>
  <w:num w:numId="12">
    <w:abstractNumId w:val="32"/>
  </w:num>
  <w:num w:numId="13">
    <w:abstractNumId w:val="30"/>
  </w:num>
  <w:num w:numId="14">
    <w:abstractNumId w:val="44"/>
  </w:num>
  <w:num w:numId="15">
    <w:abstractNumId w:val="27"/>
  </w:num>
  <w:num w:numId="16">
    <w:abstractNumId w:val="64"/>
  </w:num>
  <w:num w:numId="17">
    <w:abstractNumId w:val="13"/>
  </w:num>
  <w:num w:numId="18">
    <w:abstractNumId w:val="28"/>
  </w:num>
  <w:num w:numId="19">
    <w:abstractNumId w:val="35"/>
  </w:num>
  <w:num w:numId="20">
    <w:abstractNumId w:val="15"/>
  </w:num>
  <w:num w:numId="21">
    <w:abstractNumId w:val="11"/>
  </w:num>
  <w:num w:numId="22">
    <w:abstractNumId w:val="40"/>
  </w:num>
  <w:num w:numId="23">
    <w:abstractNumId w:val="59"/>
  </w:num>
  <w:num w:numId="24">
    <w:abstractNumId w:val="31"/>
  </w:num>
  <w:num w:numId="25">
    <w:abstractNumId w:val="33"/>
  </w:num>
  <w:num w:numId="26">
    <w:abstractNumId w:val="39"/>
  </w:num>
  <w:num w:numId="27">
    <w:abstractNumId w:val="60"/>
  </w:num>
  <w:num w:numId="28">
    <w:abstractNumId w:val="22"/>
  </w:num>
  <w:num w:numId="29">
    <w:abstractNumId w:val="62"/>
  </w:num>
  <w:num w:numId="30">
    <w:abstractNumId w:val="7"/>
  </w:num>
  <w:num w:numId="31">
    <w:abstractNumId w:val="20"/>
  </w:num>
  <w:num w:numId="32">
    <w:abstractNumId w:val="45"/>
  </w:num>
  <w:num w:numId="33">
    <w:abstractNumId w:val="25"/>
  </w:num>
  <w:num w:numId="34">
    <w:abstractNumId w:val="61"/>
  </w:num>
  <w:num w:numId="35">
    <w:abstractNumId w:val="55"/>
  </w:num>
  <w:num w:numId="36">
    <w:abstractNumId w:val="49"/>
  </w:num>
  <w:num w:numId="37">
    <w:abstractNumId w:val="34"/>
  </w:num>
  <w:num w:numId="38">
    <w:abstractNumId w:val="41"/>
  </w:num>
  <w:num w:numId="39">
    <w:abstractNumId w:val="57"/>
  </w:num>
  <w:num w:numId="40">
    <w:abstractNumId w:val="3"/>
  </w:num>
  <w:num w:numId="41">
    <w:abstractNumId w:val="17"/>
  </w:num>
  <w:num w:numId="42">
    <w:abstractNumId w:val="42"/>
  </w:num>
  <w:num w:numId="43">
    <w:abstractNumId w:val="29"/>
  </w:num>
  <w:num w:numId="44">
    <w:abstractNumId w:val="26"/>
  </w:num>
  <w:num w:numId="45">
    <w:abstractNumId w:val="5"/>
  </w:num>
  <w:num w:numId="46">
    <w:abstractNumId w:val="16"/>
  </w:num>
  <w:num w:numId="47">
    <w:abstractNumId w:val="14"/>
  </w:num>
  <w:num w:numId="48">
    <w:abstractNumId w:val="4"/>
  </w:num>
  <w:num w:numId="49">
    <w:abstractNumId w:val="24"/>
  </w:num>
  <w:num w:numId="50">
    <w:abstractNumId w:val="36"/>
  </w:num>
  <w:num w:numId="51">
    <w:abstractNumId w:val="8"/>
  </w:num>
  <w:num w:numId="52">
    <w:abstractNumId w:val="6"/>
  </w:num>
  <w:num w:numId="53">
    <w:abstractNumId w:val="52"/>
  </w:num>
  <w:num w:numId="54">
    <w:abstractNumId w:val="48"/>
  </w:num>
  <w:num w:numId="55">
    <w:abstractNumId w:val="18"/>
  </w:num>
  <w:num w:numId="56">
    <w:abstractNumId w:val="54"/>
  </w:num>
  <w:num w:numId="57">
    <w:abstractNumId w:val="56"/>
  </w:num>
  <w:num w:numId="58">
    <w:abstractNumId w:val="12"/>
  </w:num>
  <w:num w:numId="59">
    <w:abstractNumId w:val="1"/>
  </w:num>
  <w:num w:numId="60">
    <w:abstractNumId w:val="2"/>
  </w:num>
  <w:num w:numId="61">
    <w:abstractNumId w:val="9"/>
  </w:num>
  <w:num w:numId="62">
    <w:abstractNumId w:val="53"/>
  </w:num>
  <w:num w:numId="63">
    <w:abstractNumId w:val="51"/>
  </w:num>
  <w:num w:numId="64">
    <w:abstractNumId w:val="47"/>
  </w:num>
  <w:num w:numId="65">
    <w:abstractNumId w:val="2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9JgIH+aIxLASzcbrF7pzW4ZFuceyyUft3ludAr0HQsrwEHkRZoJAAVIQEYYYsIfDaxjWeFX258pFs/ix1Hpqg==" w:salt="uW0rEpWMeog2RNJb5ps37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821"/>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00E"/>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E55"/>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475E"/>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871"/>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1BFF"/>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2F6D"/>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85E55"/>
    <w:rPr>
      <w:color w:val="605E5C"/>
      <w:shd w:val="clear" w:color="auto" w:fill="E1DFDD"/>
    </w:rPr>
  </w:style>
  <w:style w:type="paragraph" w:styleId="Index2">
    <w:name w:val="index 2"/>
    <w:basedOn w:val="Normal"/>
    <w:next w:val="Normal"/>
    <w:autoRedefine/>
    <w:uiPriority w:val="99"/>
    <w:semiHidden/>
    <w:unhideWhenUsed/>
    <w:rsid w:val="00385E5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AACDFA6-90EB-40DB-B13A-1B2626BC7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134929</Words>
  <Characters>769098</Characters>
  <Application>Microsoft Office Word</Application>
  <DocSecurity>8</DocSecurity>
  <Lines>6409</Lines>
  <Paragraphs>1804</Paragraphs>
  <ScaleCrop>false</ScaleCrop>
  <Company/>
  <LinksUpToDate>false</LinksUpToDate>
  <CharactersWithSpaces>902223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2018-08-01T02:10:00Z</dcterms:created>
  <dcterms:modified xsi:type="dcterms:W3CDTF">2018-08-01T02:10:00Z</dcterms:modified>
</cp:coreProperties>
</file>