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notes.xml" ContentType="application/vnd.openxmlformats-officedocument.wordprocessingml.footnotes+xml"/>
  <Override PartName="/word/endnotes.xml" ContentType="application/vnd.openxmlformats-officedocument.wordprocessingml.endnotes+xml"/>
  <Override PartName="/word/header11.xml" ContentType="application/vnd.openxmlformats-officedocument.wordprocessingml.header+xml"/>
  <Override PartName="/word/footer12.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10.xml" ContentType="application/vnd.openxmlformats-officedocument.wordprocessingml.head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webSettings.xml" ContentType="application/vnd.openxmlformats-officedocument.wordprocessingml.webSettings+xml"/>
  <Override PartName="/word/styles.xml" ContentType="application/vnd.openxmlformats-officedocument.wordprocessingml.styles+xml"/>
  <Override PartName="/word/fontTable.xml" ContentType="application/vnd.openxmlformats-officedocument.wordprocessingml.fontTable+xml"/>
  <Override PartName="/docProps/app.xml" ContentType="application/vnd.openxmlformats-officedocument.extended-properties+xml"/>
  <Override PartName="/docProps/core.xml" ContentType="application/vnd.openxmlformats-package.core-properties+xml"/>
  <Override PartName="/customXml/itemProps4.xml" ContentType="application/vnd.openxmlformats-officedocument.customXmlProperties+xml"/>
  <Override PartName="/customXml/itemProps3.xml" ContentType="application/vnd.openxmlformats-officedocument.customXmlProperties+xml"/>
  <Override PartName="/customXml/itemProps5.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D6799A4" w14:textId="77777777" w:rsidR="008761CD" w:rsidRDefault="008761CD" w:rsidP="00B575D2">
      <w:pPr>
        <w:pStyle w:val="PURHeading7"/>
      </w:pPr>
    </w:p>
    <w:p w14:paraId="5A7DF05C" w14:textId="77777777" w:rsidR="005715DC" w:rsidRDefault="005715DC">
      <w:pPr>
        <w:pStyle w:val="PURBody"/>
        <w:shd w:val="clear" w:color="auto" w:fill="00188F"/>
        <w:tabs>
          <w:tab w:val="clear" w:pos="360"/>
        </w:tabs>
        <w:ind w:right="7920" w:firstLine="360"/>
        <w:rPr>
          <w:color w:val="FFFFFF"/>
          <w:sz w:val="6"/>
          <w:szCs w:val="6"/>
        </w:rPr>
      </w:pPr>
    </w:p>
    <w:p w14:paraId="2C7AD3B6" w14:textId="77777777" w:rsidR="005715DC" w:rsidRDefault="009B7355">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Licencjonowanie</w:t>
      </w:r>
    </w:p>
    <w:p w14:paraId="7F18C23B" w14:textId="77777777" w:rsidR="005715DC" w:rsidRDefault="009B7355">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Zbiorowe</w:t>
      </w:r>
    </w:p>
    <w:p w14:paraId="73E05ED2" w14:textId="77777777" w:rsidR="005715DC" w:rsidRDefault="005715DC">
      <w:pPr>
        <w:pStyle w:val="PURBody"/>
        <w:shd w:val="clear" w:color="auto" w:fill="00188F"/>
        <w:tabs>
          <w:tab w:val="clear" w:pos="360"/>
        </w:tabs>
        <w:spacing w:after="0"/>
        <w:ind w:right="7920" w:firstLine="360"/>
        <w:rPr>
          <w:color w:val="FFFFFF" w:themeColor="background1"/>
          <w:szCs w:val="18"/>
        </w:rPr>
      </w:pPr>
    </w:p>
    <w:p w14:paraId="01A29534" w14:textId="77777777" w:rsidR="005715DC" w:rsidRDefault="005715DC">
      <w:pPr>
        <w:pStyle w:val="PURBody"/>
        <w:shd w:val="clear" w:color="auto" w:fill="00188F"/>
        <w:tabs>
          <w:tab w:val="clear" w:pos="360"/>
        </w:tabs>
        <w:spacing w:after="0"/>
        <w:ind w:right="7920" w:firstLine="360"/>
        <w:rPr>
          <w:color w:val="FFFFFF" w:themeColor="background1"/>
          <w:szCs w:val="18"/>
        </w:rPr>
      </w:pPr>
    </w:p>
    <w:p w14:paraId="5542A98E" w14:textId="77777777" w:rsidR="005715DC" w:rsidRDefault="005715DC">
      <w:pPr>
        <w:pStyle w:val="PURBody"/>
        <w:shd w:val="clear" w:color="auto" w:fill="00188F"/>
        <w:tabs>
          <w:tab w:val="clear" w:pos="360"/>
        </w:tabs>
        <w:spacing w:after="0"/>
        <w:ind w:right="7920" w:firstLine="360"/>
        <w:rPr>
          <w:color w:val="FFFFFF" w:themeColor="background1"/>
          <w:szCs w:val="18"/>
        </w:rPr>
      </w:pPr>
    </w:p>
    <w:p w14:paraId="796F993B" w14:textId="77777777" w:rsidR="005715DC" w:rsidRDefault="005715DC">
      <w:pPr>
        <w:pStyle w:val="PURBody"/>
        <w:shd w:val="clear" w:color="auto" w:fill="00188F"/>
        <w:tabs>
          <w:tab w:val="clear" w:pos="360"/>
        </w:tabs>
        <w:spacing w:after="0"/>
        <w:ind w:right="7920" w:firstLine="360"/>
        <w:rPr>
          <w:color w:val="FFFFFF" w:themeColor="background1"/>
          <w:szCs w:val="18"/>
        </w:rPr>
      </w:pPr>
    </w:p>
    <w:p w14:paraId="49566046" w14:textId="77777777" w:rsidR="005715DC" w:rsidRDefault="005715DC">
      <w:pPr>
        <w:pStyle w:val="PURBody"/>
        <w:shd w:val="clear" w:color="auto" w:fill="00188F"/>
        <w:tabs>
          <w:tab w:val="clear" w:pos="360"/>
        </w:tabs>
        <w:spacing w:after="0"/>
        <w:ind w:right="7920" w:firstLine="360"/>
        <w:rPr>
          <w:color w:val="FFFFFF" w:themeColor="background1"/>
          <w:szCs w:val="18"/>
        </w:rPr>
      </w:pPr>
    </w:p>
    <w:p w14:paraId="11B83061" w14:textId="77777777" w:rsidR="005715DC" w:rsidRDefault="005715DC">
      <w:pPr>
        <w:pStyle w:val="PURBody"/>
        <w:shd w:val="clear" w:color="auto" w:fill="0072C6"/>
        <w:tabs>
          <w:tab w:val="clear" w:pos="360"/>
        </w:tabs>
        <w:ind w:right="1800" w:firstLine="360"/>
        <w:rPr>
          <w:sz w:val="72"/>
          <w:szCs w:val="72"/>
        </w:rPr>
      </w:pPr>
    </w:p>
    <w:p w14:paraId="6224AFA2" w14:textId="77777777" w:rsidR="005715DC" w:rsidRDefault="005715DC">
      <w:pPr>
        <w:pStyle w:val="PURBody"/>
        <w:shd w:val="clear" w:color="auto" w:fill="0072C6"/>
        <w:tabs>
          <w:tab w:val="clear" w:pos="360"/>
          <w:tab w:val="left" w:pos="180"/>
        </w:tabs>
        <w:ind w:right="1800" w:firstLine="360"/>
        <w:rPr>
          <w:color w:val="FFFFFF" w:themeColor="background1"/>
          <w:sz w:val="72"/>
          <w:szCs w:val="72"/>
        </w:rPr>
      </w:pPr>
    </w:p>
    <w:p w14:paraId="3472D51C" w14:textId="77777777" w:rsidR="005715DC" w:rsidRDefault="009B7355">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Postanowienia dotyczące Produktów</w:t>
      </w:r>
    </w:p>
    <w:p w14:paraId="3466654B" w14:textId="77777777" w:rsidR="005715DC" w:rsidRDefault="009B7355">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lutego 2021 r.</w:t>
      </w:r>
    </w:p>
    <w:p w14:paraId="5748CB15" w14:textId="77777777" w:rsidR="005715DC" w:rsidRDefault="005715DC">
      <w:pPr>
        <w:pStyle w:val="PURBody"/>
        <w:shd w:val="clear" w:color="auto" w:fill="0072C6"/>
        <w:tabs>
          <w:tab w:val="clear" w:pos="360"/>
        </w:tabs>
        <w:spacing w:after="0" w:line="230" w:lineRule="auto"/>
        <w:ind w:right="1800" w:firstLine="360"/>
        <w:rPr>
          <w:color w:val="FFFFFF" w:themeColor="background1"/>
          <w:sz w:val="96"/>
          <w:szCs w:val="96"/>
        </w:rPr>
      </w:pPr>
    </w:p>
    <w:p w14:paraId="2E23F5B5" w14:textId="77777777" w:rsidR="009B7355" w:rsidRDefault="009B7355"/>
    <w:p w14:paraId="5D15B817" w14:textId="77777777" w:rsidR="009B7355" w:rsidRPr="009B7355" w:rsidRDefault="009B7355" w:rsidP="009B7355">
      <w:pPr>
        <w:rPr>
          <w:rFonts w:cstheme="minorHAnsi"/>
          <w:sz w:val="36"/>
          <w:szCs w:val="36"/>
        </w:rPr>
      </w:pPr>
      <w:bookmarkStart w:id="0" w:name="_Hlk61351123"/>
      <w:r w:rsidRPr="009B7355">
        <w:rPr>
          <w:rFonts w:cstheme="minorHAnsi"/>
          <w:color w:val="FF0000"/>
          <w:sz w:val="36"/>
          <w:szCs w:val="36"/>
        </w:rPr>
        <w:t xml:space="preserve">Należy pamiętać, że są to ostatnie „Postanowienia dotyczące Produktów” publikowane w formacie dokumentu Word. Od tej pory „Postanowienia dotyczące Produktów” będą publikowane w witrynie postanowień licencyjnych pod adresem </w:t>
      </w:r>
      <w:hyperlink r:id="rId9" w:history="1">
        <w:r w:rsidRPr="009B7355">
          <w:rPr>
            <w:rStyle w:val="LogoportMarkup"/>
            <w:rFonts w:asciiTheme="minorHAnsi" w:hAnsiTheme="minorHAnsi" w:cstheme="minorHAnsi"/>
            <w:sz w:val="36"/>
            <w:szCs w:val="36"/>
            <w:u w:val="single"/>
          </w:rPr>
          <w:t>https://www.microsoft.com/licensing/terms/productoffering</w:t>
        </w:r>
      </w:hyperlink>
      <w:r w:rsidRPr="009B7355">
        <w:rPr>
          <w:rFonts w:cstheme="minorHAnsi"/>
          <w:color w:val="FF0000"/>
          <w:sz w:val="36"/>
          <w:szCs w:val="36"/>
        </w:rPr>
        <w:t xml:space="preserve">. Wersje archiwalne będą nadal dostępne. Więcej informacji na ten temat można znaleźć pod adresem </w:t>
      </w:r>
      <w:hyperlink r:id="rId10" w:history="1">
        <w:r w:rsidRPr="009B7355">
          <w:rPr>
            <w:rStyle w:val="LogoportMarkup"/>
            <w:rFonts w:asciiTheme="minorHAnsi" w:hAnsiTheme="minorHAnsi" w:cstheme="minorHAnsi"/>
            <w:sz w:val="36"/>
            <w:szCs w:val="36"/>
            <w:u w:val="single"/>
          </w:rPr>
          <w:t>https://www.microsoft.com/Licensing/product-licensing/products</w:t>
        </w:r>
      </w:hyperlink>
      <w:r w:rsidRPr="009B7355">
        <w:rPr>
          <w:rFonts w:cstheme="minorHAnsi"/>
          <w:color w:val="FF0000"/>
          <w:sz w:val="36"/>
          <w:szCs w:val="36"/>
        </w:rPr>
        <w:t>.</w:t>
      </w:r>
      <w:bookmarkEnd w:id="0"/>
    </w:p>
    <w:p w14:paraId="1EA3C07E" w14:textId="46CC7EA9" w:rsidR="005715DC" w:rsidRDefault="009B7355">
      <w:r>
        <w:rPr>
          <w:noProof/>
        </w:rPr>
        <w:drawing>
          <wp:anchor distT="0" distB="0" distL="114300" distR="114300" simplePos="0" relativeHeight="251658240" behindDoc="0" locked="0" layoutInCell="1" allowOverlap="1" wp14:anchorId="68C30B94" wp14:editId="1DA00B4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11"/>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0B1C6FC7" w14:textId="77777777" w:rsidR="005715DC" w:rsidRDefault="005715DC">
      <w:pPr>
        <w:sectPr w:rsidR="005715DC">
          <w:footerReference w:type="default" r:id="rId12"/>
          <w:type w:val="continuous"/>
          <w:pgSz w:w="12240" w:h="15840" w:code="1"/>
          <w:pgMar w:top="1170" w:right="720" w:bottom="720" w:left="720" w:header="432" w:footer="288" w:gutter="0"/>
          <w:cols w:space="360"/>
        </w:sectPr>
      </w:pPr>
    </w:p>
    <w:p w14:paraId="5CF8DC24" w14:textId="77777777" w:rsidR="005715DC" w:rsidRDefault="009B7355">
      <w:pPr>
        <w:pStyle w:val="ProductList-SectionHeading"/>
        <w:pageBreakBefore/>
      </w:pPr>
      <w:bookmarkStart w:id="1" w:name="_Sec842"/>
      <w:r>
        <w:lastRenderedPageBreak/>
        <w:t>Spis treści</w:t>
      </w:r>
    </w:p>
    <w:p w14:paraId="5222296B" w14:textId="77777777" w:rsidR="005715DC" w:rsidRDefault="005715DC">
      <w:pPr>
        <w:pStyle w:val="ProductList-Body"/>
      </w:pPr>
    </w:p>
    <w:p w14:paraId="039BCDA2" w14:textId="77777777" w:rsidR="005715DC" w:rsidRDefault="005715DC">
      <w:pPr>
        <w:sectPr w:rsidR="005715DC">
          <w:headerReference w:type="default" r:id="rId13"/>
          <w:footerReference w:type="default" r:id="rId14"/>
          <w:type w:val="continuous"/>
          <w:pgSz w:w="12240" w:h="15840" w:code="1"/>
          <w:pgMar w:top="1170" w:right="720" w:bottom="1620" w:left="720" w:header="432" w:footer="288" w:gutter="0"/>
          <w:cols w:space="360"/>
        </w:sectPr>
      </w:pPr>
    </w:p>
    <w:p w14:paraId="5C0089B5" w14:textId="49192D40" w:rsidR="009B7355" w:rsidRDefault="009B7355">
      <w:pPr>
        <w:pStyle w:val="TOC1"/>
        <w:rPr>
          <w:rFonts w:eastAsiaTheme="minorEastAsia"/>
          <w:b w:val="0"/>
          <w:caps w:val="0"/>
          <w:noProof/>
          <w:sz w:val="22"/>
          <w:szCs w:val="22"/>
        </w:rPr>
      </w:pPr>
      <w:r>
        <w:fldChar w:fldCharType="begin"/>
      </w:r>
      <w:r>
        <w:instrText xml:space="preserve"> TOC \h \f \l 1-3 </w:instrText>
      </w:r>
      <w:r>
        <w:fldChar w:fldCharType="separate"/>
      </w:r>
      <w:hyperlink w:anchor="_Toc62634459" w:history="1">
        <w:r w:rsidRPr="00CA564D">
          <w:rPr>
            <w:rStyle w:val="Hyperlink"/>
            <w:noProof/>
          </w:rPr>
          <w:t>Wprowadzenie</w:t>
        </w:r>
        <w:r>
          <w:rPr>
            <w:noProof/>
          </w:rPr>
          <w:tab/>
        </w:r>
        <w:r>
          <w:rPr>
            <w:noProof/>
          </w:rPr>
          <w:fldChar w:fldCharType="begin"/>
        </w:r>
        <w:r>
          <w:rPr>
            <w:noProof/>
          </w:rPr>
          <w:instrText xml:space="preserve"> PAGEREF _Toc62634459 \h </w:instrText>
        </w:r>
        <w:r>
          <w:rPr>
            <w:noProof/>
          </w:rPr>
        </w:r>
        <w:r>
          <w:rPr>
            <w:noProof/>
          </w:rPr>
          <w:fldChar w:fldCharType="separate"/>
        </w:r>
        <w:r>
          <w:rPr>
            <w:noProof/>
          </w:rPr>
          <w:t>4</w:t>
        </w:r>
        <w:r>
          <w:rPr>
            <w:noProof/>
          </w:rPr>
          <w:fldChar w:fldCharType="end"/>
        </w:r>
      </w:hyperlink>
    </w:p>
    <w:p w14:paraId="1BAFB96D" w14:textId="1746C095" w:rsidR="009B7355" w:rsidRDefault="0005448D">
      <w:pPr>
        <w:pStyle w:val="TOC2"/>
        <w:rPr>
          <w:rFonts w:eastAsiaTheme="minorEastAsia"/>
          <w:smallCaps w:val="0"/>
          <w:sz w:val="22"/>
        </w:rPr>
      </w:pPr>
      <w:hyperlink w:anchor="_Toc62634460" w:history="1">
        <w:r w:rsidR="009B7355" w:rsidRPr="00CA564D">
          <w:rPr>
            <w:rStyle w:val="Hyperlink"/>
          </w:rPr>
          <w:t>Informacje o tym dokumencie</w:t>
        </w:r>
        <w:r w:rsidR="009B7355">
          <w:tab/>
        </w:r>
        <w:r w:rsidR="009B7355">
          <w:fldChar w:fldCharType="begin"/>
        </w:r>
        <w:r w:rsidR="009B7355">
          <w:instrText xml:space="preserve"> PAGEREF _Toc62634460 \h </w:instrText>
        </w:r>
        <w:r w:rsidR="009B7355">
          <w:fldChar w:fldCharType="separate"/>
        </w:r>
        <w:r w:rsidR="009B7355">
          <w:t>4</w:t>
        </w:r>
        <w:r w:rsidR="009B7355">
          <w:fldChar w:fldCharType="end"/>
        </w:r>
      </w:hyperlink>
    </w:p>
    <w:p w14:paraId="3F6947D0" w14:textId="5A85B26E" w:rsidR="009B7355" w:rsidRDefault="0005448D">
      <w:pPr>
        <w:pStyle w:val="TOC2"/>
        <w:rPr>
          <w:rFonts w:eastAsiaTheme="minorEastAsia"/>
          <w:smallCaps w:val="0"/>
          <w:sz w:val="22"/>
        </w:rPr>
      </w:pPr>
      <w:hyperlink w:anchor="_Toc62634461" w:history="1">
        <w:r w:rsidR="009B7355" w:rsidRPr="00CA564D">
          <w:rPr>
            <w:rStyle w:val="Hyperlink"/>
          </w:rPr>
          <w:t>Zawartość tego dokumentu</w:t>
        </w:r>
        <w:r w:rsidR="009B7355">
          <w:tab/>
        </w:r>
        <w:r w:rsidR="009B7355">
          <w:fldChar w:fldCharType="begin"/>
        </w:r>
        <w:r w:rsidR="009B7355">
          <w:instrText xml:space="preserve"> PAGEREF _Toc62634461 \h </w:instrText>
        </w:r>
        <w:r w:rsidR="009B7355">
          <w:fldChar w:fldCharType="separate"/>
        </w:r>
        <w:r w:rsidR="009B7355">
          <w:t>4</w:t>
        </w:r>
        <w:r w:rsidR="009B7355">
          <w:fldChar w:fldCharType="end"/>
        </w:r>
      </w:hyperlink>
    </w:p>
    <w:p w14:paraId="44F4DFC3" w14:textId="741EB8FB" w:rsidR="009B7355" w:rsidRDefault="0005448D">
      <w:pPr>
        <w:pStyle w:val="TOC2"/>
        <w:rPr>
          <w:rFonts w:eastAsiaTheme="minorEastAsia"/>
          <w:smallCaps w:val="0"/>
          <w:sz w:val="22"/>
        </w:rPr>
      </w:pPr>
      <w:hyperlink w:anchor="_Toc62634462" w:history="1">
        <w:r w:rsidR="009B7355" w:rsidRPr="00CA564D">
          <w:rPr>
            <w:rStyle w:val="Hyperlink"/>
          </w:rPr>
          <w:t>Struktura Wpisu dotyczącego Produktu</w:t>
        </w:r>
        <w:r w:rsidR="009B7355">
          <w:tab/>
        </w:r>
        <w:r w:rsidR="009B7355">
          <w:fldChar w:fldCharType="begin"/>
        </w:r>
        <w:r w:rsidR="009B7355">
          <w:instrText xml:space="preserve"> PAGEREF _Toc62634462 \h </w:instrText>
        </w:r>
        <w:r w:rsidR="009B7355">
          <w:fldChar w:fldCharType="separate"/>
        </w:r>
        <w:r w:rsidR="009B7355">
          <w:t>4</w:t>
        </w:r>
        <w:r w:rsidR="009B7355">
          <w:fldChar w:fldCharType="end"/>
        </w:r>
      </w:hyperlink>
    </w:p>
    <w:p w14:paraId="01391695" w14:textId="123A2D75" w:rsidR="009B7355" w:rsidRDefault="0005448D">
      <w:pPr>
        <w:pStyle w:val="TOC2"/>
        <w:rPr>
          <w:rFonts w:eastAsiaTheme="minorEastAsia"/>
          <w:smallCaps w:val="0"/>
          <w:sz w:val="22"/>
        </w:rPr>
      </w:pPr>
      <w:hyperlink w:anchor="_Toc62634463" w:history="1">
        <w:r w:rsidR="009B7355" w:rsidRPr="00CA564D">
          <w:rPr>
            <w:rStyle w:val="Hyperlink"/>
          </w:rPr>
          <w:t>Objaśnienia i opisy zmian w niniejszym dokumencie</w:t>
        </w:r>
        <w:r w:rsidR="009B7355">
          <w:tab/>
        </w:r>
        <w:r w:rsidR="009B7355">
          <w:fldChar w:fldCharType="begin"/>
        </w:r>
        <w:r w:rsidR="009B7355">
          <w:instrText xml:space="preserve"> PAGEREF _Toc62634463 \h </w:instrText>
        </w:r>
        <w:r w:rsidR="009B7355">
          <w:fldChar w:fldCharType="separate"/>
        </w:r>
        <w:r w:rsidR="009B7355">
          <w:t>5</w:t>
        </w:r>
        <w:r w:rsidR="009B7355">
          <w:fldChar w:fldCharType="end"/>
        </w:r>
      </w:hyperlink>
    </w:p>
    <w:p w14:paraId="06240456" w14:textId="145E6780" w:rsidR="009B7355" w:rsidRDefault="0005448D">
      <w:pPr>
        <w:pStyle w:val="TOC1"/>
        <w:rPr>
          <w:rFonts w:eastAsiaTheme="minorEastAsia"/>
          <w:b w:val="0"/>
          <w:caps w:val="0"/>
          <w:noProof/>
          <w:sz w:val="22"/>
          <w:szCs w:val="22"/>
        </w:rPr>
      </w:pPr>
      <w:hyperlink w:anchor="_Toc62634464" w:history="1">
        <w:r w:rsidR="009B7355" w:rsidRPr="00CA564D">
          <w:rPr>
            <w:rStyle w:val="Hyperlink"/>
            <w:noProof/>
          </w:rPr>
          <w:t>Postanowienia licencyjne</w:t>
        </w:r>
        <w:r w:rsidR="009B7355">
          <w:rPr>
            <w:noProof/>
          </w:rPr>
          <w:tab/>
        </w:r>
        <w:r w:rsidR="009B7355">
          <w:rPr>
            <w:noProof/>
          </w:rPr>
          <w:fldChar w:fldCharType="begin"/>
        </w:r>
        <w:r w:rsidR="009B7355">
          <w:rPr>
            <w:noProof/>
          </w:rPr>
          <w:instrText xml:space="preserve"> PAGEREF _Toc62634464 \h </w:instrText>
        </w:r>
        <w:r w:rsidR="009B7355">
          <w:rPr>
            <w:noProof/>
          </w:rPr>
        </w:r>
        <w:r w:rsidR="009B7355">
          <w:rPr>
            <w:noProof/>
          </w:rPr>
          <w:fldChar w:fldCharType="separate"/>
        </w:r>
        <w:r w:rsidR="009B7355">
          <w:rPr>
            <w:noProof/>
          </w:rPr>
          <w:t>7</w:t>
        </w:r>
        <w:r w:rsidR="009B7355">
          <w:rPr>
            <w:noProof/>
          </w:rPr>
          <w:fldChar w:fldCharType="end"/>
        </w:r>
      </w:hyperlink>
    </w:p>
    <w:p w14:paraId="2EC6FF2E" w14:textId="1DE4FD9D" w:rsidR="009B7355" w:rsidRDefault="0005448D">
      <w:pPr>
        <w:pStyle w:val="TOC2"/>
        <w:rPr>
          <w:rFonts w:eastAsiaTheme="minorEastAsia"/>
          <w:smallCaps w:val="0"/>
          <w:sz w:val="22"/>
        </w:rPr>
      </w:pPr>
      <w:hyperlink w:anchor="_Toc62634465" w:history="1">
        <w:r w:rsidR="009B7355" w:rsidRPr="00CA564D">
          <w:rPr>
            <w:rStyle w:val="Hyperlink"/>
          </w:rPr>
          <w:t>Powszechne postanowienia licencyjne</w:t>
        </w:r>
        <w:r w:rsidR="009B7355">
          <w:tab/>
        </w:r>
        <w:r w:rsidR="009B7355">
          <w:fldChar w:fldCharType="begin"/>
        </w:r>
        <w:r w:rsidR="009B7355">
          <w:instrText xml:space="preserve"> PAGEREF _Toc62634465 \h </w:instrText>
        </w:r>
        <w:r w:rsidR="009B7355">
          <w:fldChar w:fldCharType="separate"/>
        </w:r>
        <w:r w:rsidR="009B7355">
          <w:t>7</w:t>
        </w:r>
        <w:r w:rsidR="009B7355">
          <w:fldChar w:fldCharType="end"/>
        </w:r>
      </w:hyperlink>
    </w:p>
    <w:p w14:paraId="233865EE" w14:textId="7A383BEA" w:rsidR="009B7355" w:rsidRDefault="0005448D">
      <w:pPr>
        <w:pStyle w:val="TOC2"/>
        <w:rPr>
          <w:rFonts w:eastAsiaTheme="minorEastAsia"/>
          <w:smallCaps w:val="0"/>
          <w:sz w:val="22"/>
        </w:rPr>
      </w:pPr>
      <w:hyperlink w:anchor="_Toc62634466" w:history="1">
        <w:r w:rsidR="009B7355" w:rsidRPr="00CA564D">
          <w:rPr>
            <w:rStyle w:val="Hyperlink"/>
          </w:rPr>
          <w:t>Postanowienia licencyjne dot. modelu licencjonowania</w:t>
        </w:r>
        <w:r w:rsidR="009B7355">
          <w:tab/>
        </w:r>
        <w:r w:rsidR="009B7355">
          <w:fldChar w:fldCharType="begin"/>
        </w:r>
        <w:r w:rsidR="009B7355">
          <w:instrText xml:space="preserve"> PAGEREF _Toc62634466 \h </w:instrText>
        </w:r>
        <w:r w:rsidR="009B7355">
          <w:fldChar w:fldCharType="separate"/>
        </w:r>
        <w:r w:rsidR="009B7355">
          <w:t>10</w:t>
        </w:r>
        <w:r w:rsidR="009B7355">
          <w:fldChar w:fldCharType="end"/>
        </w:r>
      </w:hyperlink>
    </w:p>
    <w:p w14:paraId="45AB2A53" w14:textId="7156B68D" w:rsidR="009B7355" w:rsidRDefault="0005448D">
      <w:pPr>
        <w:pStyle w:val="TOC3"/>
        <w:rPr>
          <w:rFonts w:eastAsiaTheme="minorEastAsia"/>
          <w:smallCaps w:val="0"/>
          <w:sz w:val="22"/>
        </w:rPr>
      </w:pPr>
      <w:hyperlink w:anchor="_Toc62634467" w:history="1">
        <w:r w:rsidR="009B7355" w:rsidRPr="00CA564D">
          <w:rPr>
            <w:rStyle w:val="Hyperlink"/>
          </w:rPr>
          <w:t>Aplikacje komputerowe;</w:t>
        </w:r>
        <w:r w:rsidR="009B7355">
          <w:tab/>
        </w:r>
        <w:r w:rsidR="009B7355">
          <w:fldChar w:fldCharType="begin"/>
        </w:r>
        <w:r w:rsidR="009B7355">
          <w:instrText xml:space="preserve"> PAGEREF _Toc62634467 \h </w:instrText>
        </w:r>
        <w:r w:rsidR="009B7355">
          <w:fldChar w:fldCharType="separate"/>
        </w:r>
        <w:r w:rsidR="009B7355">
          <w:t>10</w:t>
        </w:r>
        <w:r w:rsidR="009B7355">
          <w:fldChar w:fldCharType="end"/>
        </w:r>
      </w:hyperlink>
    </w:p>
    <w:p w14:paraId="52837F97" w14:textId="1367F9EA" w:rsidR="009B7355" w:rsidRDefault="0005448D">
      <w:pPr>
        <w:pStyle w:val="TOC3"/>
        <w:rPr>
          <w:rFonts w:eastAsiaTheme="minorEastAsia"/>
          <w:smallCaps w:val="0"/>
          <w:sz w:val="22"/>
        </w:rPr>
      </w:pPr>
      <w:hyperlink w:anchor="_Toc62634468" w:history="1">
        <w:r w:rsidR="009B7355" w:rsidRPr="00CA564D">
          <w:rPr>
            <w:rStyle w:val="Hyperlink"/>
          </w:rPr>
          <w:t>Komputerowe systemy operacyjne</w:t>
        </w:r>
        <w:r w:rsidR="009B7355">
          <w:tab/>
        </w:r>
        <w:r w:rsidR="009B7355">
          <w:fldChar w:fldCharType="begin"/>
        </w:r>
        <w:r w:rsidR="009B7355">
          <w:instrText xml:space="preserve"> PAGEREF _Toc62634468 \h </w:instrText>
        </w:r>
        <w:r w:rsidR="009B7355">
          <w:fldChar w:fldCharType="separate"/>
        </w:r>
        <w:r w:rsidR="009B7355">
          <w:t>11</w:t>
        </w:r>
        <w:r w:rsidR="009B7355">
          <w:fldChar w:fldCharType="end"/>
        </w:r>
      </w:hyperlink>
    </w:p>
    <w:p w14:paraId="19C2A650" w14:textId="53D9FCC8" w:rsidR="009B7355" w:rsidRDefault="0005448D">
      <w:pPr>
        <w:pStyle w:val="TOC3"/>
        <w:rPr>
          <w:rFonts w:eastAsiaTheme="minorEastAsia"/>
          <w:smallCaps w:val="0"/>
          <w:sz w:val="22"/>
        </w:rPr>
      </w:pPr>
      <w:hyperlink w:anchor="_Toc62634469" w:history="1">
        <w:r w:rsidR="009B7355" w:rsidRPr="00CA564D">
          <w:rPr>
            <w:rStyle w:val="Hyperlink"/>
          </w:rPr>
          <w:t>Na rdzeń/CAL:</w:t>
        </w:r>
        <w:r w:rsidR="009B7355">
          <w:tab/>
        </w:r>
        <w:r w:rsidR="009B7355">
          <w:fldChar w:fldCharType="begin"/>
        </w:r>
        <w:r w:rsidR="009B7355">
          <w:instrText xml:space="preserve"> PAGEREF _Toc62634469 \h </w:instrText>
        </w:r>
        <w:r w:rsidR="009B7355">
          <w:fldChar w:fldCharType="separate"/>
        </w:r>
        <w:r w:rsidR="009B7355">
          <w:t>11</w:t>
        </w:r>
        <w:r w:rsidR="009B7355">
          <w:fldChar w:fldCharType="end"/>
        </w:r>
      </w:hyperlink>
    </w:p>
    <w:p w14:paraId="5B731876" w14:textId="496FB375" w:rsidR="009B7355" w:rsidRDefault="0005448D">
      <w:pPr>
        <w:pStyle w:val="TOC3"/>
        <w:rPr>
          <w:rFonts w:eastAsiaTheme="minorEastAsia"/>
          <w:smallCaps w:val="0"/>
          <w:sz w:val="22"/>
        </w:rPr>
      </w:pPr>
      <w:hyperlink w:anchor="_Toc62634470" w:history="1">
        <w:r w:rsidR="009B7355" w:rsidRPr="00CA564D">
          <w:rPr>
            <w:rStyle w:val="Hyperlink"/>
          </w:rPr>
          <w:t>licencja na serwer/Licencja CAL</w:t>
        </w:r>
        <w:r w:rsidR="009B7355">
          <w:tab/>
        </w:r>
        <w:r w:rsidR="009B7355">
          <w:fldChar w:fldCharType="begin"/>
        </w:r>
        <w:r w:rsidR="009B7355">
          <w:instrText xml:space="preserve"> PAGEREF _Toc62634470 \h </w:instrText>
        </w:r>
        <w:r w:rsidR="009B7355">
          <w:fldChar w:fldCharType="separate"/>
        </w:r>
        <w:r w:rsidR="009B7355">
          <w:t>11</w:t>
        </w:r>
        <w:r w:rsidR="009B7355">
          <w:fldChar w:fldCharType="end"/>
        </w:r>
      </w:hyperlink>
    </w:p>
    <w:p w14:paraId="697E590E" w14:textId="08B68B2C" w:rsidR="009B7355" w:rsidRDefault="0005448D">
      <w:pPr>
        <w:pStyle w:val="TOC3"/>
        <w:rPr>
          <w:rFonts w:eastAsiaTheme="minorEastAsia"/>
          <w:smallCaps w:val="0"/>
          <w:sz w:val="22"/>
        </w:rPr>
      </w:pPr>
      <w:hyperlink w:anchor="_Toc62634471" w:history="1">
        <w:r w:rsidR="009B7355" w:rsidRPr="00CA564D">
          <w:rPr>
            <w:rStyle w:val="Hyperlink"/>
          </w:rPr>
          <w:t>licencja na rdzeń</w:t>
        </w:r>
        <w:r w:rsidR="009B7355">
          <w:tab/>
        </w:r>
        <w:r w:rsidR="009B7355">
          <w:fldChar w:fldCharType="begin"/>
        </w:r>
        <w:r w:rsidR="009B7355">
          <w:instrText xml:space="preserve"> PAGEREF _Toc62634471 \h </w:instrText>
        </w:r>
        <w:r w:rsidR="009B7355">
          <w:fldChar w:fldCharType="separate"/>
        </w:r>
        <w:r w:rsidR="009B7355">
          <w:t>12</w:t>
        </w:r>
        <w:r w:rsidR="009B7355">
          <w:fldChar w:fldCharType="end"/>
        </w:r>
      </w:hyperlink>
    </w:p>
    <w:p w14:paraId="2F2B6765" w14:textId="181D501B" w:rsidR="009B7355" w:rsidRDefault="0005448D">
      <w:pPr>
        <w:pStyle w:val="TOC3"/>
        <w:rPr>
          <w:rFonts w:eastAsiaTheme="minorEastAsia"/>
          <w:smallCaps w:val="0"/>
          <w:sz w:val="22"/>
        </w:rPr>
      </w:pPr>
      <w:hyperlink w:anchor="_Toc62634472" w:history="1">
        <w:r w:rsidR="009B7355" w:rsidRPr="00CA564D">
          <w:rPr>
            <w:rStyle w:val="Hyperlink"/>
          </w:rPr>
          <w:t>Serwery zarządzające</w:t>
        </w:r>
        <w:r w:rsidR="009B7355">
          <w:tab/>
        </w:r>
        <w:r w:rsidR="009B7355">
          <w:fldChar w:fldCharType="begin"/>
        </w:r>
        <w:r w:rsidR="009B7355">
          <w:instrText xml:space="preserve"> PAGEREF _Toc62634472 \h </w:instrText>
        </w:r>
        <w:r w:rsidR="009B7355">
          <w:fldChar w:fldCharType="separate"/>
        </w:r>
        <w:r w:rsidR="009B7355">
          <w:t>12</w:t>
        </w:r>
        <w:r w:rsidR="009B7355">
          <w:fldChar w:fldCharType="end"/>
        </w:r>
      </w:hyperlink>
    </w:p>
    <w:p w14:paraId="2F2A6A74" w14:textId="131D0DED" w:rsidR="009B7355" w:rsidRDefault="0005448D">
      <w:pPr>
        <w:pStyle w:val="TOC3"/>
        <w:rPr>
          <w:rFonts w:eastAsiaTheme="minorEastAsia"/>
          <w:smallCaps w:val="0"/>
          <w:sz w:val="22"/>
        </w:rPr>
      </w:pPr>
      <w:hyperlink w:anchor="_Toc62634473" w:history="1">
        <w:r w:rsidR="009B7355" w:rsidRPr="00CA564D">
          <w:rPr>
            <w:rStyle w:val="Hyperlink"/>
          </w:rPr>
          <w:t>Serwery wyspecjalizowane</w:t>
        </w:r>
        <w:r w:rsidR="009B7355">
          <w:tab/>
        </w:r>
        <w:r w:rsidR="009B7355">
          <w:fldChar w:fldCharType="begin"/>
        </w:r>
        <w:r w:rsidR="009B7355">
          <w:instrText xml:space="preserve"> PAGEREF _Toc62634473 \h </w:instrText>
        </w:r>
        <w:r w:rsidR="009B7355">
          <w:fldChar w:fldCharType="separate"/>
        </w:r>
        <w:r w:rsidR="009B7355">
          <w:t>13</w:t>
        </w:r>
        <w:r w:rsidR="009B7355">
          <w:fldChar w:fldCharType="end"/>
        </w:r>
      </w:hyperlink>
    </w:p>
    <w:p w14:paraId="0942B90A" w14:textId="562A630D" w:rsidR="009B7355" w:rsidRDefault="0005448D">
      <w:pPr>
        <w:pStyle w:val="TOC3"/>
        <w:rPr>
          <w:rFonts w:eastAsiaTheme="minorEastAsia"/>
          <w:smallCaps w:val="0"/>
          <w:sz w:val="22"/>
        </w:rPr>
      </w:pPr>
      <w:hyperlink w:anchor="_Toc62634474" w:history="1">
        <w:r w:rsidR="009B7355" w:rsidRPr="00CA564D">
          <w:rPr>
            <w:rStyle w:val="Hyperlink"/>
          </w:rPr>
          <w:t>Narzędzia deweloperskie</w:t>
        </w:r>
        <w:r w:rsidR="009B7355">
          <w:tab/>
        </w:r>
        <w:r w:rsidR="009B7355">
          <w:fldChar w:fldCharType="begin"/>
        </w:r>
        <w:r w:rsidR="009B7355">
          <w:instrText xml:space="preserve"> PAGEREF _Toc62634474 \h </w:instrText>
        </w:r>
        <w:r w:rsidR="009B7355">
          <w:fldChar w:fldCharType="separate"/>
        </w:r>
        <w:r w:rsidR="009B7355">
          <w:t>13</w:t>
        </w:r>
        <w:r w:rsidR="009B7355">
          <w:fldChar w:fldCharType="end"/>
        </w:r>
      </w:hyperlink>
    </w:p>
    <w:p w14:paraId="5FC16064" w14:textId="0F88D361" w:rsidR="009B7355" w:rsidRDefault="0005448D">
      <w:pPr>
        <w:pStyle w:val="TOC1"/>
        <w:rPr>
          <w:rFonts w:eastAsiaTheme="minorEastAsia"/>
          <w:b w:val="0"/>
          <w:caps w:val="0"/>
          <w:noProof/>
          <w:sz w:val="22"/>
          <w:szCs w:val="22"/>
        </w:rPr>
      </w:pPr>
      <w:hyperlink w:anchor="_Toc62634475" w:history="1">
        <w:r w:rsidR="009B7355" w:rsidRPr="00CA564D">
          <w:rPr>
            <w:rStyle w:val="Hyperlink"/>
            <w:noProof/>
          </w:rPr>
          <w:t>Oprogramowanie</w:t>
        </w:r>
        <w:r w:rsidR="009B7355">
          <w:rPr>
            <w:noProof/>
          </w:rPr>
          <w:tab/>
        </w:r>
        <w:r w:rsidR="009B7355">
          <w:rPr>
            <w:noProof/>
          </w:rPr>
          <w:fldChar w:fldCharType="begin"/>
        </w:r>
        <w:r w:rsidR="009B7355">
          <w:rPr>
            <w:noProof/>
          </w:rPr>
          <w:instrText xml:space="preserve"> PAGEREF _Toc62634475 \h </w:instrText>
        </w:r>
        <w:r w:rsidR="009B7355">
          <w:rPr>
            <w:noProof/>
          </w:rPr>
        </w:r>
        <w:r w:rsidR="009B7355">
          <w:rPr>
            <w:noProof/>
          </w:rPr>
          <w:fldChar w:fldCharType="separate"/>
        </w:r>
        <w:r w:rsidR="009B7355">
          <w:rPr>
            <w:noProof/>
          </w:rPr>
          <w:t>15</w:t>
        </w:r>
        <w:r w:rsidR="009B7355">
          <w:rPr>
            <w:noProof/>
          </w:rPr>
          <w:fldChar w:fldCharType="end"/>
        </w:r>
      </w:hyperlink>
    </w:p>
    <w:p w14:paraId="189BB92B" w14:textId="32813594" w:rsidR="009B7355" w:rsidRDefault="0005448D">
      <w:pPr>
        <w:pStyle w:val="TOC2"/>
        <w:rPr>
          <w:rFonts w:eastAsiaTheme="minorEastAsia"/>
          <w:smallCaps w:val="0"/>
          <w:sz w:val="22"/>
        </w:rPr>
      </w:pPr>
      <w:hyperlink w:anchor="_Toc62634476" w:history="1">
        <w:r w:rsidR="009B7355" w:rsidRPr="00CA564D">
          <w:rPr>
            <w:rStyle w:val="Hyperlink"/>
          </w:rPr>
          <w:t>Advanced Threat Analytics</w:t>
        </w:r>
        <w:r w:rsidR="009B7355">
          <w:tab/>
        </w:r>
        <w:r w:rsidR="009B7355">
          <w:fldChar w:fldCharType="begin"/>
        </w:r>
        <w:r w:rsidR="009B7355">
          <w:instrText xml:space="preserve"> PAGEREF _Toc62634476 \h </w:instrText>
        </w:r>
        <w:r w:rsidR="009B7355">
          <w:fldChar w:fldCharType="separate"/>
        </w:r>
        <w:r w:rsidR="009B7355">
          <w:t>15</w:t>
        </w:r>
        <w:r w:rsidR="009B7355">
          <w:fldChar w:fldCharType="end"/>
        </w:r>
      </w:hyperlink>
    </w:p>
    <w:p w14:paraId="291B5C1F" w14:textId="180C364E" w:rsidR="009B7355" w:rsidRDefault="0005448D">
      <w:pPr>
        <w:pStyle w:val="TOC2"/>
        <w:rPr>
          <w:rFonts w:eastAsiaTheme="minorEastAsia"/>
          <w:smallCaps w:val="0"/>
          <w:sz w:val="22"/>
        </w:rPr>
      </w:pPr>
      <w:hyperlink w:anchor="_Toc62634477" w:history="1">
        <w:r w:rsidR="009B7355" w:rsidRPr="00CA564D">
          <w:rPr>
            <w:rStyle w:val="Hyperlink"/>
          </w:rPr>
          <w:t>Azure FXT Edge Filer</w:t>
        </w:r>
        <w:r w:rsidR="009B7355">
          <w:tab/>
        </w:r>
        <w:r w:rsidR="009B7355">
          <w:fldChar w:fldCharType="begin"/>
        </w:r>
        <w:r w:rsidR="009B7355">
          <w:instrText xml:space="preserve"> PAGEREF _Toc62634477 \h </w:instrText>
        </w:r>
        <w:r w:rsidR="009B7355">
          <w:fldChar w:fldCharType="separate"/>
        </w:r>
        <w:r w:rsidR="009B7355">
          <w:t>16</w:t>
        </w:r>
        <w:r w:rsidR="009B7355">
          <w:fldChar w:fldCharType="end"/>
        </w:r>
      </w:hyperlink>
    </w:p>
    <w:p w14:paraId="19A9DF44" w14:textId="2EB824D4" w:rsidR="009B7355" w:rsidRDefault="0005448D">
      <w:pPr>
        <w:pStyle w:val="TOC2"/>
        <w:rPr>
          <w:rFonts w:eastAsiaTheme="minorEastAsia"/>
          <w:smallCaps w:val="0"/>
          <w:sz w:val="22"/>
        </w:rPr>
      </w:pPr>
      <w:hyperlink w:anchor="_Toc62634478" w:history="1">
        <w:r w:rsidR="009B7355" w:rsidRPr="00CA564D">
          <w:rPr>
            <w:rStyle w:val="Hyperlink"/>
          </w:rPr>
          <w:t>BizTalk</w:t>
        </w:r>
        <w:r w:rsidR="009B7355">
          <w:tab/>
        </w:r>
        <w:r w:rsidR="009B7355">
          <w:fldChar w:fldCharType="begin"/>
        </w:r>
        <w:r w:rsidR="009B7355">
          <w:instrText xml:space="preserve"> PAGEREF _Toc62634478 \h </w:instrText>
        </w:r>
        <w:r w:rsidR="009B7355">
          <w:fldChar w:fldCharType="separate"/>
        </w:r>
        <w:r w:rsidR="009B7355">
          <w:t>16</w:t>
        </w:r>
        <w:r w:rsidR="009B7355">
          <w:fldChar w:fldCharType="end"/>
        </w:r>
      </w:hyperlink>
    </w:p>
    <w:p w14:paraId="24E6EA8D" w14:textId="3E1B6408" w:rsidR="009B7355" w:rsidRDefault="0005448D">
      <w:pPr>
        <w:pStyle w:val="TOC2"/>
        <w:rPr>
          <w:rFonts w:eastAsiaTheme="minorEastAsia"/>
          <w:smallCaps w:val="0"/>
          <w:sz w:val="22"/>
        </w:rPr>
      </w:pPr>
      <w:hyperlink w:anchor="_Toc62634479" w:history="1">
        <w:r w:rsidR="009B7355" w:rsidRPr="00CA564D">
          <w:rPr>
            <w:rStyle w:val="Hyperlink"/>
          </w:rPr>
          <w:t>Pakiety CAL</w:t>
        </w:r>
        <w:r w:rsidR="009B7355">
          <w:tab/>
        </w:r>
        <w:r w:rsidR="009B7355">
          <w:fldChar w:fldCharType="begin"/>
        </w:r>
        <w:r w:rsidR="009B7355">
          <w:instrText xml:space="preserve"> PAGEREF _Toc62634479 \h </w:instrText>
        </w:r>
        <w:r w:rsidR="009B7355">
          <w:fldChar w:fldCharType="separate"/>
        </w:r>
        <w:r w:rsidR="009B7355">
          <w:t>18</w:t>
        </w:r>
        <w:r w:rsidR="009B7355">
          <w:fldChar w:fldCharType="end"/>
        </w:r>
      </w:hyperlink>
    </w:p>
    <w:p w14:paraId="49C0FB90" w14:textId="555794CE" w:rsidR="009B7355" w:rsidRDefault="0005448D">
      <w:pPr>
        <w:pStyle w:val="TOC2"/>
        <w:rPr>
          <w:rFonts w:eastAsiaTheme="minorEastAsia"/>
          <w:smallCaps w:val="0"/>
          <w:sz w:val="22"/>
        </w:rPr>
      </w:pPr>
      <w:hyperlink w:anchor="_Toc62634480" w:history="1">
        <w:r w:rsidR="009B7355" w:rsidRPr="00CA564D">
          <w:rPr>
            <w:rStyle w:val="Hyperlink"/>
          </w:rPr>
          <w:t>Pakiet Core Infrastructure Server (CIS)</w:t>
        </w:r>
        <w:r w:rsidR="009B7355">
          <w:tab/>
        </w:r>
        <w:r w:rsidR="009B7355">
          <w:fldChar w:fldCharType="begin"/>
        </w:r>
        <w:r w:rsidR="009B7355">
          <w:instrText xml:space="preserve"> PAGEREF _Toc62634480 \h </w:instrText>
        </w:r>
        <w:r w:rsidR="009B7355">
          <w:fldChar w:fldCharType="separate"/>
        </w:r>
        <w:r w:rsidR="009B7355">
          <w:t>20</w:t>
        </w:r>
        <w:r w:rsidR="009B7355">
          <w:fldChar w:fldCharType="end"/>
        </w:r>
      </w:hyperlink>
    </w:p>
    <w:p w14:paraId="0B7FA313" w14:textId="24EFF8BA" w:rsidR="009B7355" w:rsidRDefault="0005448D">
      <w:pPr>
        <w:pStyle w:val="TOC2"/>
        <w:rPr>
          <w:rFonts w:eastAsiaTheme="minorEastAsia"/>
          <w:smallCaps w:val="0"/>
          <w:sz w:val="22"/>
        </w:rPr>
      </w:pPr>
      <w:hyperlink w:anchor="_Toc62634481" w:history="1">
        <w:r w:rsidR="009B7355" w:rsidRPr="00CA564D">
          <w:rPr>
            <w:rStyle w:val="Hyperlink"/>
          </w:rPr>
          <w:t>Forefront</w:t>
        </w:r>
        <w:r w:rsidR="009B7355">
          <w:tab/>
        </w:r>
        <w:r w:rsidR="009B7355">
          <w:fldChar w:fldCharType="begin"/>
        </w:r>
        <w:r w:rsidR="009B7355">
          <w:instrText xml:space="preserve"> PAGEREF _Toc62634481 \h </w:instrText>
        </w:r>
        <w:r w:rsidR="009B7355">
          <w:fldChar w:fldCharType="separate"/>
        </w:r>
        <w:r w:rsidR="009B7355">
          <w:t>21</w:t>
        </w:r>
        <w:r w:rsidR="009B7355">
          <w:fldChar w:fldCharType="end"/>
        </w:r>
      </w:hyperlink>
    </w:p>
    <w:p w14:paraId="3A9FC8A0" w14:textId="3B1C7F33" w:rsidR="009B7355" w:rsidRDefault="0005448D">
      <w:pPr>
        <w:pStyle w:val="TOC2"/>
        <w:rPr>
          <w:rFonts w:eastAsiaTheme="minorEastAsia"/>
          <w:smallCaps w:val="0"/>
          <w:sz w:val="22"/>
        </w:rPr>
      </w:pPr>
      <w:hyperlink w:anchor="_Toc62634482" w:history="1">
        <w:r w:rsidR="009B7355" w:rsidRPr="00CA564D">
          <w:rPr>
            <w:rStyle w:val="Hyperlink"/>
          </w:rPr>
          <w:t>Microsoft Dynamics 365 (wersja lokalna)</w:t>
        </w:r>
        <w:r w:rsidR="009B7355">
          <w:tab/>
        </w:r>
        <w:r w:rsidR="009B7355">
          <w:fldChar w:fldCharType="begin"/>
        </w:r>
        <w:r w:rsidR="009B7355">
          <w:instrText xml:space="preserve"> PAGEREF _Toc62634482 \h </w:instrText>
        </w:r>
        <w:r w:rsidR="009B7355">
          <w:fldChar w:fldCharType="separate"/>
        </w:r>
        <w:r w:rsidR="009B7355">
          <w:t>22</w:t>
        </w:r>
        <w:r w:rsidR="009B7355">
          <w:fldChar w:fldCharType="end"/>
        </w:r>
      </w:hyperlink>
    </w:p>
    <w:p w14:paraId="1EE068DC" w14:textId="3F0A8039" w:rsidR="009B7355" w:rsidRDefault="0005448D">
      <w:pPr>
        <w:pStyle w:val="TOC2"/>
        <w:rPr>
          <w:rFonts w:eastAsiaTheme="minorEastAsia"/>
          <w:smallCaps w:val="0"/>
          <w:sz w:val="22"/>
        </w:rPr>
      </w:pPr>
      <w:hyperlink w:anchor="_Toc62634483" w:history="1">
        <w:r w:rsidR="009B7355" w:rsidRPr="00CA564D">
          <w:rPr>
            <w:rStyle w:val="Hyperlink"/>
          </w:rPr>
          <w:t>Microsoft Identity Manager</w:t>
        </w:r>
        <w:r w:rsidR="009B7355">
          <w:tab/>
        </w:r>
        <w:r w:rsidR="009B7355">
          <w:fldChar w:fldCharType="begin"/>
        </w:r>
        <w:r w:rsidR="009B7355">
          <w:instrText xml:space="preserve"> PAGEREF _Toc62634483 \h </w:instrText>
        </w:r>
        <w:r w:rsidR="009B7355">
          <w:fldChar w:fldCharType="separate"/>
        </w:r>
        <w:r w:rsidR="009B7355">
          <w:t>25</w:t>
        </w:r>
        <w:r w:rsidR="009B7355">
          <w:fldChar w:fldCharType="end"/>
        </w:r>
      </w:hyperlink>
    </w:p>
    <w:p w14:paraId="22238562" w14:textId="5F39C7F8" w:rsidR="009B7355" w:rsidRDefault="0005448D">
      <w:pPr>
        <w:pStyle w:val="TOC2"/>
        <w:rPr>
          <w:rFonts w:eastAsiaTheme="minorEastAsia"/>
          <w:smallCaps w:val="0"/>
          <w:sz w:val="22"/>
        </w:rPr>
      </w:pPr>
      <w:hyperlink w:anchor="_Toc62634484" w:history="1">
        <w:r w:rsidR="009B7355" w:rsidRPr="00CA564D">
          <w:rPr>
            <w:rStyle w:val="Hyperlink"/>
          </w:rPr>
          <w:t>Aplikacje Office</w:t>
        </w:r>
        <w:r w:rsidR="009B7355">
          <w:tab/>
        </w:r>
        <w:r w:rsidR="009B7355">
          <w:fldChar w:fldCharType="begin"/>
        </w:r>
        <w:r w:rsidR="009B7355">
          <w:instrText xml:space="preserve"> PAGEREF _Toc62634484 \h </w:instrText>
        </w:r>
        <w:r w:rsidR="009B7355">
          <w:fldChar w:fldCharType="separate"/>
        </w:r>
        <w:r w:rsidR="009B7355">
          <w:t>25</w:t>
        </w:r>
        <w:r w:rsidR="009B7355">
          <w:fldChar w:fldCharType="end"/>
        </w:r>
      </w:hyperlink>
    </w:p>
    <w:p w14:paraId="47C0C2B0" w14:textId="781B940F" w:rsidR="009B7355" w:rsidRDefault="0005448D">
      <w:pPr>
        <w:pStyle w:val="TOC3"/>
        <w:rPr>
          <w:rFonts w:eastAsiaTheme="minorEastAsia"/>
          <w:smallCaps w:val="0"/>
          <w:sz w:val="22"/>
        </w:rPr>
      </w:pPr>
      <w:hyperlink w:anchor="_Toc62634485" w:history="1">
        <w:r w:rsidR="009B7355" w:rsidRPr="00CA564D">
          <w:rPr>
            <w:rStyle w:val="Hyperlink"/>
          </w:rPr>
          <w:t>Aplikacje komputerowe pakietu Office</w:t>
        </w:r>
        <w:r w:rsidR="009B7355">
          <w:tab/>
        </w:r>
        <w:r w:rsidR="009B7355">
          <w:fldChar w:fldCharType="begin"/>
        </w:r>
        <w:r w:rsidR="009B7355">
          <w:instrText xml:space="preserve"> PAGEREF _Toc62634485 \h </w:instrText>
        </w:r>
        <w:r w:rsidR="009B7355">
          <w:fldChar w:fldCharType="separate"/>
        </w:r>
        <w:r w:rsidR="009B7355">
          <w:t>25</w:t>
        </w:r>
        <w:r w:rsidR="009B7355">
          <w:fldChar w:fldCharType="end"/>
        </w:r>
      </w:hyperlink>
    </w:p>
    <w:p w14:paraId="48F9BBB8" w14:textId="267F8177" w:rsidR="009B7355" w:rsidRDefault="0005448D">
      <w:pPr>
        <w:pStyle w:val="TOC3"/>
        <w:rPr>
          <w:rFonts w:eastAsiaTheme="minorEastAsia"/>
          <w:smallCaps w:val="0"/>
          <w:sz w:val="22"/>
        </w:rPr>
      </w:pPr>
      <w:hyperlink w:anchor="_Toc62634486" w:history="1">
        <w:r w:rsidR="009B7355" w:rsidRPr="00CA564D">
          <w:rPr>
            <w:rStyle w:val="Hyperlink"/>
          </w:rPr>
          <w:t>Office for Mac</w:t>
        </w:r>
        <w:r w:rsidR="009B7355">
          <w:tab/>
        </w:r>
        <w:r w:rsidR="009B7355">
          <w:fldChar w:fldCharType="begin"/>
        </w:r>
        <w:r w:rsidR="009B7355">
          <w:instrText xml:space="preserve"> PAGEREF _Toc62634486 \h </w:instrText>
        </w:r>
        <w:r w:rsidR="009B7355">
          <w:fldChar w:fldCharType="separate"/>
        </w:r>
        <w:r w:rsidR="009B7355">
          <w:t>27</w:t>
        </w:r>
        <w:r w:rsidR="009B7355">
          <w:fldChar w:fldCharType="end"/>
        </w:r>
      </w:hyperlink>
    </w:p>
    <w:p w14:paraId="2FA35D42" w14:textId="52D9C600" w:rsidR="009B7355" w:rsidRDefault="0005448D">
      <w:pPr>
        <w:pStyle w:val="TOC2"/>
        <w:rPr>
          <w:rFonts w:eastAsiaTheme="minorEastAsia"/>
          <w:smallCaps w:val="0"/>
          <w:sz w:val="22"/>
        </w:rPr>
      </w:pPr>
      <w:hyperlink w:anchor="_Toc62634487" w:history="1">
        <w:r w:rsidR="009B7355" w:rsidRPr="00CA564D">
          <w:rPr>
            <w:rStyle w:val="Hyperlink"/>
          </w:rPr>
          <w:t>Serwery Office</w:t>
        </w:r>
        <w:r w:rsidR="009B7355">
          <w:tab/>
        </w:r>
        <w:r w:rsidR="009B7355">
          <w:fldChar w:fldCharType="begin"/>
        </w:r>
        <w:r w:rsidR="009B7355">
          <w:instrText xml:space="preserve"> PAGEREF _Toc62634487 \h </w:instrText>
        </w:r>
        <w:r w:rsidR="009B7355">
          <w:fldChar w:fldCharType="separate"/>
        </w:r>
        <w:r w:rsidR="009B7355">
          <w:t>28</w:t>
        </w:r>
        <w:r w:rsidR="009B7355">
          <w:fldChar w:fldCharType="end"/>
        </w:r>
      </w:hyperlink>
    </w:p>
    <w:p w14:paraId="293D7788" w14:textId="41A7BD64" w:rsidR="009B7355" w:rsidRDefault="0005448D">
      <w:pPr>
        <w:pStyle w:val="TOC3"/>
        <w:rPr>
          <w:rFonts w:eastAsiaTheme="minorEastAsia"/>
          <w:smallCaps w:val="0"/>
          <w:sz w:val="22"/>
        </w:rPr>
      </w:pPr>
      <w:hyperlink w:anchor="_Toc62634488" w:history="1">
        <w:r w:rsidR="009B7355" w:rsidRPr="00CA564D">
          <w:rPr>
            <w:rStyle w:val="Hyperlink"/>
          </w:rPr>
          <w:t>Exchange Server</w:t>
        </w:r>
        <w:r w:rsidR="009B7355">
          <w:tab/>
        </w:r>
        <w:r w:rsidR="009B7355">
          <w:fldChar w:fldCharType="begin"/>
        </w:r>
        <w:r w:rsidR="009B7355">
          <w:instrText xml:space="preserve"> PAGEREF _Toc62634488 \h </w:instrText>
        </w:r>
        <w:r w:rsidR="009B7355">
          <w:fldChar w:fldCharType="separate"/>
        </w:r>
        <w:r w:rsidR="009B7355">
          <w:t>28</w:t>
        </w:r>
        <w:r w:rsidR="009B7355">
          <w:fldChar w:fldCharType="end"/>
        </w:r>
      </w:hyperlink>
    </w:p>
    <w:p w14:paraId="361F6BFB" w14:textId="59887F0D" w:rsidR="009B7355" w:rsidRDefault="0005448D">
      <w:pPr>
        <w:pStyle w:val="TOC3"/>
        <w:rPr>
          <w:rFonts w:eastAsiaTheme="minorEastAsia"/>
          <w:smallCaps w:val="0"/>
          <w:sz w:val="22"/>
        </w:rPr>
      </w:pPr>
      <w:hyperlink w:anchor="_Toc62634489" w:history="1">
        <w:r w:rsidR="009B7355" w:rsidRPr="00CA564D">
          <w:rPr>
            <w:rStyle w:val="Hyperlink"/>
          </w:rPr>
          <w:t>Project Server</w:t>
        </w:r>
        <w:r w:rsidR="009B7355">
          <w:tab/>
        </w:r>
        <w:r w:rsidR="009B7355">
          <w:fldChar w:fldCharType="begin"/>
        </w:r>
        <w:r w:rsidR="009B7355">
          <w:instrText xml:space="preserve"> PAGEREF _Toc62634489 \h </w:instrText>
        </w:r>
        <w:r w:rsidR="009B7355">
          <w:fldChar w:fldCharType="separate"/>
        </w:r>
        <w:r w:rsidR="009B7355">
          <w:t>29</w:t>
        </w:r>
        <w:r w:rsidR="009B7355">
          <w:fldChar w:fldCharType="end"/>
        </w:r>
      </w:hyperlink>
    </w:p>
    <w:p w14:paraId="6E7E5246" w14:textId="38B80DDA" w:rsidR="009B7355" w:rsidRDefault="0005448D">
      <w:pPr>
        <w:pStyle w:val="TOC3"/>
        <w:rPr>
          <w:rFonts w:eastAsiaTheme="minorEastAsia"/>
          <w:smallCaps w:val="0"/>
          <w:sz w:val="22"/>
        </w:rPr>
      </w:pPr>
      <w:hyperlink w:anchor="_Toc62634490" w:history="1">
        <w:r w:rsidR="009B7355" w:rsidRPr="00CA564D">
          <w:rPr>
            <w:rStyle w:val="Hyperlink"/>
          </w:rPr>
          <w:t>SharePoint Server</w:t>
        </w:r>
        <w:r w:rsidR="009B7355">
          <w:tab/>
        </w:r>
        <w:r w:rsidR="009B7355">
          <w:fldChar w:fldCharType="begin"/>
        </w:r>
        <w:r w:rsidR="009B7355">
          <w:instrText xml:space="preserve"> PAGEREF _Toc62634490 \h </w:instrText>
        </w:r>
        <w:r w:rsidR="009B7355">
          <w:fldChar w:fldCharType="separate"/>
        </w:r>
        <w:r w:rsidR="009B7355">
          <w:t>30</w:t>
        </w:r>
        <w:r w:rsidR="009B7355">
          <w:fldChar w:fldCharType="end"/>
        </w:r>
      </w:hyperlink>
    </w:p>
    <w:p w14:paraId="7F273C50" w14:textId="78CF86D4" w:rsidR="009B7355" w:rsidRDefault="0005448D">
      <w:pPr>
        <w:pStyle w:val="TOC3"/>
        <w:rPr>
          <w:rFonts w:eastAsiaTheme="minorEastAsia"/>
          <w:smallCaps w:val="0"/>
          <w:sz w:val="22"/>
        </w:rPr>
      </w:pPr>
      <w:hyperlink w:anchor="_Toc62634491" w:history="1">
        <w:r w:rsidR="009B7355" w:rsidRPr="00CA564D">
          <w:rPr>
            <w:rStyle w:val="Hyperlink"/>
          </w:rPr>
          <w:t>Skype dla firm Server</w:t>
        </w:r>
        <w:r w:rsidR="009B7355">
          <w:tab/>
        </w:r>
        <w:r w:rsidR="009B7355">
          <w:fldChar w:fldCharType="begin"/>
        </w:r>
        <w:r w:rsidR="009B7355">
          <w:instrText xml:space="preserve"> PAGEREF _Toc62634491 \h </w:instrText>
        </w:r>
        <w:r w:rsidR="009B7355">
          <w:fldChar w:fldCharType="separate"/>
        </w:r>
        <w:r w:rsidR="009B7355">
          <w:t>31</w:t>
        </w:r>
        <w:r w:rsidR="009B7355">
          <w:fldChar w:fldCharType="end"/>
        </w:r>
      </w:hyperlink>
    </w:p>
    <w:p w14:paraId="1F41D70E" w14:textId="52262C38" w:rsidR="009B7355" w:rsidRDefault="0005448D">
      <w:pPr>
        <w:pStyle w:val="TOC2"/>
        <w:rPr>
          <w:rFonts w:eastAsiaTheme="minorEastAsia"/>
          <w:smallCaps w:val="0"/>
          <w:sz w:val="22"/>
        </w:rPr>
      </w:pPr>
      <w:hyperlink w:anchor="_Toc62634492" w:history="1">
        <w:r w:rsidR="009B7355" w:rsidRPr="00CA564D">
          <w:rPr>
            <w:rStyle w:val="Hyperlink"/>
          </w:rPr>
          <w:t>SQL Server</w:t>
        </w:r>
        <w:r w:rsidR="009B7355">
          <w:tab/>
        </w:r>
        <w:r w:rsidR="009B7355">
          <w:fldChar w:fldCharType="begin"/>
        </w:r>
        <w:r w:rsidR="009B7355">
          <w:instrText xml:space="preserve"> PAGEREF _Toc62634492 \h </w:instrText>
        </w:r>
        <w:r w:rsidR="009B7355">
          <w:fldChar w:fldCharType="separate"/>
        </w:r>
        <w:r w:rsidR="009B7355">
          <w:t>32</w:t>
        </w:r>
        <w:r w:rsidR="009B7355">
          <w:fldChar w:fldCharType="end"/>
        </w:r>
      </w:hyperlink>
    </w:p>
    <w:p w14:paraId="3BE3EFA8" w14:textId="0AD62145" w:rsidR="009B7355" w:rsidRDefault="0005448D">
      <w:pPr>
        <w:pStyle w:val="TOC2"/>
        <w:rPr>
          <w:rFonts w:eastAsiaTheme="minorEastAsia"/>
          <w:smallCaps w:val="0"/>
          <w:sz w:val="22"/>
        </w:rPr>
      </w:pPr>
      <w:hyperlink w:anchor="_Toc62634493" w:history="1">
        <w:r w:rsidR="009B7355" w:rsidRPr="00CA564D">
          <w:rPr>
            <w:rStyle w:val="Hyperlink"/>
          </w:rPr>
          <w:t>System Center</w:t>
        </w:r>
        <w:r w:rsidR="009B7355">
          <w:tab/>
        </w:r>
        <w:r w:rsidR="009B7355">
          <w:fldChar w:fldCharType="begin"/>
        </w:r>
        <w:r w:rsidR="009B7355">
          <w:instrText xml:space="preserve"> PAGEREF _Toc62634493 \h </w:instrText>
        </w:r>
        <w:r w:rsidR="009B7355">
          <w:fldChar w:fldCharType="separate"/>
        </w:r>
        <w:r w:rsidR="009B7355">
          <w:t>36</w:t>
        </w:r>
        <w:r w:rsidR="009B7355">
          <w:fldChar w:fldCharType="end"/>
        </w:r>
      </w:hyperlink>
    </w:p>
    <w:p w14:paraId="326DC305" w14:textId="1881FE7B" w:rsidR="009B7355" w:rsidRDefault="0005448D">
      <w:pPr>
        <w:pStyle w:val="TOC3"/>
        <w:rPr>
          <w:rFonts w:eastAsiaTheme="minorEastAsia"/>
          <w:smallCaps w:val="0"/>
          <w:sz w:val="22"/>
        </w:rPr>
      </w:pPr>
      <w:hyperlink w:anchor="_Toc62634494" w:history="1">
        <w:r w:rsidR="009B7355" w:rsidRPr="00CA564D">
          <w:rPr>
            <w:rStyle w:val="Hyperlink"/>
          </w:rPr>
          <w:t>System Center Server</w:t>
        </w:r>
        <w:r w:rsidR="009B7355">
          <w:tab/>
        </w:r>
        <w:r w:rsidR="009B7355">
          <w:fldChar w:fldCharType="begin"/>
        </w:r>
        <w:r w:rsidR="009B7355">
          <w:instrText xml:space="preserve"> PAGEREF _Toc62634494 \h </w:instrText>
        </w:r>
        <w:r w:rsidR="009B7355">
          <w:fldChar w:fldCharType="separate"/>
        </w:r>
        <w:r w:rsidR="009B7355">
          <w:t>36</w:t>
        </w:r>
        <w:r w:rsidR="009B7355">
          <w:fldChar w:fldCharType="end"/>
        </w:r>
      </w:hyperlink>
    </w:p>
    <w:p w14:paraId="37DF5921" w14:textId="211A61C3" w:rsidR="009B7355" w:rsidRDefault="0005448D">
      <w:pPr>
        <w:pStyle w:val="TOC3"/>
        <w:rPr>
          <w:rFonts w:eastAsiaTheme="minorEastAsia"/>
          <w:smallCaps w:val="0"/>
          <w:sz w:val="22"/>
        </w:rPr>
      </w:pPr>
      <w:hyperlink w:anchor="_Toc62634495" w:history="1">
        <w:r w:rsidR="009B7355" w:rsidRPr="00CA564D">
          <w:rPr>
            <w:rStyle w:val="Hyperlink"/>
          </w:rPr>
          <w:t>Microsoft Endpoint Configuration Manager (poprzednia nazwa: System Center Configuration Manager)</w:t>
        </w:r>
        <w:r w:rsidR="009B7355">
          <w:tab/>
        </w:r>
        <w:r w:rsidR="009B7355">
          <w:fldChar w:fldCharType="begin"/>
        </w:r>
        <w:r w:rsidR="009B7355">
          <w:instrText xml:space="preserve"> PAGEREF _Toc62634495 \h </w:instrText>
        </w:r>
        <w:r w:rsidR="009B7355">
          <w:fldChar w:fldCharType="separate"/>
        </w:r>
        <w:r w:rsidR="009B7355">
          <w:t>37</w:t>
        </w:r>
        <w:r w:rsidR="009B7355">
          <w:fldChar w:fldCharType="end"/>
        </w:r>
      </w:hyperlink>
    </w:p>
    <w:p w14:paraId="0E6B1751" w14:textId="49FA6511" w:rsidR="009B7355" w:rsidRDefault="0005448D">
      <w:pPr>
        <w:pStyle w:val="TOC3"/>
        <w:rPr>
          <w:rFonts w:eastAsiaTheme="minorEastAsia"/>
          <w:smallCaps w:val="0"/>
          <w:sz w:val="22"/>
        </w:rPr>
      </w:pPr>
      <w:hyperlink w:anchor="_Toc62634496" w:history="1">
        <w:r w:rsidR="009B7355" w:rsidRPr="00CA564D">
          <w:rPr>
            <w:rStyle w:val="Hyperlink"/>
          </w:rPr>
          <w:t>System Center Data Protection Manager</w:t>
        </w:r>
        <w:r w:rsidR="009B7355">
          <w:tab/>
        </w:r>
        <w:r w:rsidR="009B7355">
          <w:fldChar w:fldCharType="begin"/>
        </w:r>
        <w:r w:rsidR="009B7355">
          <w:instrText xml:space="preserve"> PAGEREF _Toc62634496 \h </w:instrText>
        </w:r>
        <w:r w:rsidR="009B7355">
          <w:fldChar w:fldCharType="separate"/>
        </w:r>
        <w:r w:rsidR="009B7355">
          <w:t>39</w:t>
        </w:r>
        <w:r w:rsidR="009B7355">
          <w:fldChar w:fldCharType="end"/>
        </w:r>
      </w:hyperlink>
    </w:p>
    <w:p w14:paraId="3D6A271D" w14:textId="2D1F7FA0" w:rsidR="009B7355" w:rsidRDefault="0005448D">
      <w:pPr>
        <w:pStyle w:val="TOC3"/>
        <w:rPr>
          <w:rFonts w:eastAsiaTheme="minorEastAsia"/>
          <w:smallCaps w:val="0"/>
          <w:sz w:val="22"/>
        </w:rPr>
      </w:pPr>
      <w:hyperlink w:anchor="_Toc62634497" w:history="1">
        <w:r w:rsidR="009B7355" w:rsidRPr="00CA564D">
          <w:rPr>
            <w:rStyle w:val="Hyperlink"/>
          </w:rPr>
          <w:t>System Center Endpoint Protection</w:t>
        </w:r>
        <w:r w:rsidR="009B7355">
          <w:tab/>
        </w:r>
        <w:r w:rsidR="009B7355">
          <w:fldChar w:fldCharType="begin"/>
        </w:r>
        <w:r w:rsidR="009B7355">
          <w:instrText xml:space="preserve"> PAGEREF _Toc62634497 \h </w:instrText>
        </w:r>
        <w:r w:rsidR="009B7355">
          <w:fldChar w:fldCharType="separate"/>
        </w:r>
        <w:r w:rsidR="009B7355">
          <w:t>40</w:t>
        </w:r>
        <w:r w:rsidR="009B7355">
          <w:fldChar w:fldCharType="end"/>
        </w:r>
      </w:hyperlink>
    </w:p>
    <w:p w14:paraId="2C6B4F37" w14:textId="767A4F59" w:rsidR="009B7355" w:rsidRDefault="0005448D">
      <w:pPr>
        <w:pStyle w:val="TOC3"/>
        <w:rPr>
          <w:rFonts w:eastAsiaTheme="minorEastAsia"/>
          <w:smallCaps w:val="0"/>
          <w:sz w:val="22"/>
        </w:rPr>
      </w:pPr>
      <w:hyperlink w:anchor="_Toc62634498" w:history="1">
        <w:r w:rsidR="009B7355" w:rsidRPr="00CA564D">
          <w:rPr>
            <w:rStyle w:val="Hyperlink"/>
          </w:rPr>
          <w:t>System Center Operations Manager</w:t>
        </w:r>
        <w:r w:rsidR="009B7355">
          <w:tab/>
        </w:r>
        <w:r w:rsidR="009B7355">
          <w:fldChar w:fldCharType="begin"/>
        </w:r>
        <w:r w:rsidR="009B7355">
          <w:instrText xml:space="preserve"> PAGEREF _Toc62634498 \h </w:instrText>
        </w:r>
        <w:r w:rsidR="009B7355">
          <w:fldChar w:fldCharType="separate"/>
        </w:r>
        <w:r w:rsidR="009B7355">
          <w:t>41</w:t>
        </w:r>
        <w:r w:rsidR="009B7355">
          <w:fldChar w:fldCharType="end"/>
        </w:r>
      </w:hyperlink>
    </w:p>
    <w:p w14:paraId="2BCAB5FE" w14:textId="36E233B0" w:rsidR="009B7355" w:rsidRDefault="0005448D">
      <w:pPr>
        <w:pStyle w:val="TOC3"/>
        <w:rPr>
          <w:rFonts w:eastAsiaTheme="minorEastAsia"/>
          <w:smallCaps w:val="0"/>
          <w:sz w:val="22"/>
        </w:rPr>
      </w:pPr>
      <w:hyperlink w:anchor="_Toc62634499" w:history="1">
        <w:r w:rsidR="009B7355" w:rsidRPr="00CA564D">
          <w:rPr>
            <w:rStyle w:val="Hyperlink"/>
          </w:rPr>
          <w:t>System Center Orchestrator</w:t>
        </w:r>
        <w:r w:rsidR="009B7355">
          <w:tab/>
        </w:r>
        <w:r w:rsidR="009B7355">
          <w:fldChar w:fldCharType="begin"/>
        </w:r>
        <w:r w:rsidR="009B7355">
          <w:instrText xml:space="preserve"> PAGEREF _Toc62634499 \h </w:instrText>
        </w:r>
        <w:r w:rsidR="009B7355">
          <w:fldChar w:fldCharType="separate"/>
        </w:r>
        <w:r w:rsidR="009B7355">
          <w:t>42</w:t>
        </w:r>
        <w:r w:rsidR="009B7355">
          <w:fldChar w:fldCharType="end"/>
        </w:r>
      </w:hyperlink>
    </w:p>
    <w:p w14:paraId="1AB48FEB" w14:textId="0D0C3C17" w:rsidR="009B7355" w:rsidRDefault="0005448D">
      <w:pPr>
        <w:pStyle w:val="TOC3"/>
        <w:rPr>
          <w:rFonts w:eastAsiaTheme="minorEastAsia"/>
          <w:smallCaps w:val="0"/>
          <w:sz w:val="22"/>
        </w:rPr>
      </w:pPr>
      <w:hyperlink w:anchor="_Toc62634500" w:history="1">
        <w:r w:rsidR="009B7355" w:rsidRPr="00CA564D">
          <w:rPr>
            <w:rStyle w:val="Hyperlink"/>
          </w:rPr>
          <w:t>System Center Service Manager</w:t>
        </w:r>
        <w:r w:rsidR="009B7355">
          <w:tab/>
        </w:r>
        <w:r w:rsidR="009B7355">
          <w:fldChar w:fldCharType="begin"/>
        </w:r>
        <w:r w:rsidR="009B7355">
          <w:instrText xml:space="preserve"> PAGEREF _Toc62634500 \h </w:instrText>
        </w:r>
        <w:r w:rsidR="009B7355">
          <w:fldChar w:fldCharType="separate"/>
        </w:r>
        <w:r w:rsidR="009B7355">
          <w:t>42</w:t>
        </w:r>
        <w:r w:rsidR="009B7355">
          <w:fldChar w:fldCharType="end"/>
        </w:r>
      </w:hyperlink>
    </w:p>
    <w:p w14:paraId="1C01D828" w14:textId="73A7E242" w:rsidR="009B7355" w:rsidRDefault="0005448D">
      <w:pPr>
        <w:pStyle w:val="TOC2"/>
        <w:rPr>
          <w:rFonts w:eastAsiaTheme="minorEastAsia"/>
          <w:smallCaps w:val="0"/>
          <w:sz w:val="22"/>
        </w:rPr>
      </w:pPr>
      <w:hyperlink w:anchor="_Toc62634501" w:history="1">
        <w:r w:rsidR="009B7355" w:rsidRPr="00CA564D">
          <w:rPr>
            <w:rStyle w:val="Hyperlink"/>
          </w:rPr>
          <w:t>Pakiet Virtual Desktop Infrastructure (VDI)</w:t>
        </w:r>
        <w:r w:rsidR="009B7355">
          <w:tab/>
        </w:r>
        <w:r w:rsidR="009B7355">
          <w:fldChar w:fldCharType="begin"/>
        </w:r>
        <w:r w:rsidR="009B7355">
          <w:instrText xml:space="preserve"> PAGEREF _Toc62634501 \h </w:instrText>
        </w:r>
        <w:r w:rsidR="009B7355">
          <w:fldChar w:fldCharType="separate"/>
        </w:r>
        <w:r w:rsidR="009B7355">
          <w:t>43</w:t>
        </w:r>
        <w:r w:rsidR="009B7355">
          <w:fldChar w:fldCharType="end"/>
        </w:r>
      </w:hyperlink>
    </w:p>
    <w:p w14:paraId="0DCE2956" w14:textId="19E524C7" w:rsidR="009B7355" w:rsidRDefault="0005448D">
      <w:pPr>
        <w:pStyle w:val="TOC2"/>
        <w:rPr>
          <w:rFonts w:eastAsiaTheme="minorEastAsia"/>
          <w:smallCaps w:val="0"/>
          <w:sz w:val="22"/>
        </w:rPr>
      </w:pPr>
      <w:hyperlink w:anchor="_Toc62634502" w:history="1">
        <w:r w:rsidR="009B7355" w:rsidRPr="00CA564D">
          <w:rPr>
            <w:rStyle w:val="Hyperlink"/>
          </w:rPr>
          <w:t>Visual Studio</w:t>
        </w:r>
        <w:r w:rsidR="009B7355">
          <w:tab/>
        </w:r>
        <w:r w:rsidR="009B7355">
          <w:fldChar w:fldCharType="begin"/>
        </w:r>
        <w:r w:rsidR="009B7355">
          <w:instrText xml:space="preserve"> PAGEREF _Toc62634502 \h </w:instrText>
        </w:r>
        <w:r w:rsidR="009B7355">
          <w:fldChar w:fldCharType="separate"/>
        </w:r>
        <w:r w:rsidR="009B7355">
          <w:t>44</w:t>
        </w:r>
        <w:r w:rsidR="009B7355">
          <w:fldChar w:fldCharType="end"/>
        </w:r>
      </w:hyperlink>
    </w:p>
    <w:p w14:paraId="39148190" w14:textId="3DB1C24A" w:rsidR="009B7355" w:rsidRDefault="0005448D">
      <w:pPr>
        <w:pStyle w:val="TOC3"/>
        <w:rPr>
          <w:rFonts w:eastAsiaTheme="minorEastAsia"/>
          <w:smallCaps w:val="0"/>
          <w:sz w:val="22"/>
        </w:rPr>
      </w:pPr>
      <w:hyperlink w:anchor="_Toc62634503" w:history="1">
        <w:r w:rsidR="009B7355" w:rsidRPr="00CA564D">
          <w:rPr>
            <w:rStyle w:val="Hyperlink"/>
          </w:rPr>
          <w:t>Visual Studio</w:t>
        </w:r>
        <w:r w:rsidR="009B7355">
          <w:tab/>
        </w:r>
        <w:r w:rsidR="009B7355">
          <w:fldChar w:fldCharType="begin"/>
        </w:r>
        <w:r w:rsidR="009B7355">
          <w:instrText xml:space="preserve"> PAGEREF _Toc62634503 \h </w:instrText>
        </w:r>
        <w:r w:rsidR="009B7355">
          <w:fldChar w:fldCharType="separate"/>
        </w:r>
        <w:r w:rsidR="009B7355">
          <w:t>44</w:t>
        </w:r>
        <w:r w:rsidR="009B7355">
          <w:fldChar w:fldCharType="end"/>
        </w:r>
      </w:hyperlink>
    </w:p>
    <w:p w14:paraId="62BB496D" w14:textId="42A90C33" w:rsidR="009B7355" w:rsidRDefault="0005448D">
      <w:pPr>
        <w:pStyle w:val="TOC3"/>
        <w:rPr>
          <w:rFonts w:eastAsiaTheme="minorEastAsia"/>
          <w:smallCaps w:val="0"/>
          <w:sz w:val="22"/>
        </w:rPr>
      </w:pPr>
      <w:hyperlink w:anchor="_Toc62634504" w:history="1">
        <w:r w:rsidR="009B7355" w:rsidRPr="00CA564D">
          <w:rPr>
            <w:rStyle w:val="Hyperlink"/>
          </w:rPr>
          <w:t>Azure DevOps Server</w:t>
        </w:r>
        <w:r w:rsidR="009B7355">
          <w:tab/>
        </w:r>
        <w:r w:rsidR="009B7355">
          <w:fldChar w:fldCharType="begin"/>
        </w:r>
        <w:r w:rsidR="009B7355">
          <w:instrText xml:space="preserve"> PAGEREF _Toc62634504 \h </w:instrText>
        </w:r>
        <w:r w:rsidR="009B7355">
          <w:fldChar w:fldCharType="separate"/>
        </w:r>
        <w:r w:rsidR="009B7355">
          <w:t>46</w:t>
        </w:r>
        <w:r w:rsidR="009B7355">
          <w:fldChar w:fldCharType="end"/>
        </w:r>
      </w:hyperlink>
    </w:p>
    <w:p w14:paraId="45FCCBD0" w14:textId="64A9321A" w:rsidR="009B7355" w:rsidRDefault="0005448D">
      <w:pPr>
        <w:pStyle w:val="TOC2"/>
        <w:rPr>
          <w:rFonts w:eastAsiaTheme="minorEastAsia"/>
          <w:smallCaps w:val="0"/>
          <w:sz w:val="22"/>
        </w:rPr>
      </w:pPr>
      <w:hyperlink w:anchor="_Toc62634505" w:history="1">
        <w:r w:rsidR="009B7355" w:rsidRPr="00CA564D">
          <w:rPr>
            <w:rStyle w:val="Hyperlink"/>
          </w:rPr>
          <w:t>Klient N systemu</w:t>
        </w:r>
        <w:r w:rsidR="009B7355">
          <w:tab/>
        </w:r>
        <w:r w:rsidR="009B7355">
          <w:fldChar w:fldCharType="begin"/>
        </w:r>
        <w:r w:rsidR="009B7355">
          <w:instrText xml:space="preserve"> PAGEREF _Toc62634505 \h </w:instrText>
        </w:r>
        <w:r w:rsidR="009B7355">
          <w:fldChar w:fldCharType="separate"/>
        </w:r>
        <w:r w:rsidR="009B7355">
          <w:t>47</w:t>
        </w:r>
        <w:r w:rsidR="009B7355">
          <w:fldChar w:fldCharType="end"/>
        </w:r>
      </w:hyperlink>
    </w:p>
    <w:p w14:paraId="0E23D603" w14:textId="48F2224C" w:rsidR="009B7355" w:rsidRDefault="0005448D">
      <w:pPr>
        <w:pStyle w:val="TOC3"/>
        <w:rPr>
          <w:rFonts w:eastAsiaTheme="minorEastAsia"/>
          <w:smallCaps w:val="0"/>
          <w:sz w:val="22"/>
        </w:rPr>
      </w:pPr>
      <w:hyperlink w:anchor="_Toc62634506" w:history="1">
        <w:r w:rsidR="009B7355" w:rsidRPr="00CA564D">
          <w:rPr>
            <w:rStyle w:val="Hyperlink"/>
          </w:rPr>
          <w:t>Komputerowy System Operacyjny Windows</w:t>
        </w:r>
        <w:r w:rsidR="009B7355">
          <w:tab/>
        </w:r>
        <w:r w:rsidR="009B7355">
          <w:fldChar w:fldCharType="begin"/>
        </w:r>
        <w:r w:rsidR="009B7355">
          <w:instrText xml:space="preserve"> PAGEREF _Toc62634506 \h </w:instrText>
        </w:r>
        <w:r w:rsidR="009B7355">
          <w:fldChar w:fldCharType="separate"/>
        </w:r>
        <w:r w:rsidR="009B7355">
          <w:t>47</w:t>
        </w:r>
        <w:r w:rsidR="009B7355">
          <w:fldChar w:fldCharType="end"/>
        </w:r>
      </w:hyperlink>
    </w:p>
    <w:p w14:paraId="0FD5F6B4" w14:textId="5A9D9552" w:rsidR="009B7355" w:rsidRDefault="0005448D">
      <w:pPr>
        <w:pStyle w:val="TOC2"/>
        <w:rPr>
          <w:rFonts w:eastAsiaTheme="minorEastAsia"/>
          <w:smallCaps w:val="0"/>
          <w:sz w:val="22"/>
        </w:rPr>
      </w:pPr>
      <w:hyperlink w:anchor="_Toc62634507" w:history="1">
        <w:r w:rsidR="009B7355" w:rsidRPr="00CA564D">
          <w:rPr>
            <w:rStyle w:val="Hyperlink"/>
          </w:rPr>
          <w:t>Windows Server</w:t>
        </w:r>
        <w:r w:rsidR="009B7355">
          <w:tab/>
        </w:r>
        <w:r w:rsidR="009B7355">
          <w:fldChar w:fldCharType="begin"/>
        </w:r>
        <w:r w:rsidR="009B7355">
          <w:instrText xml:space="preserve"> PAGEREF _Toc62634507 \h </w:instrText>
        </w:r>
        <w:r w:rsidR="009B7355">
          <w:fldChar w:fldCharType="separate"/>
        </w:r>
        <w:r w:rsidR="009B7355">
          <w:t>55</w:t>
        </w:r>
        <w:r w:rsidR="009B7355">
          <w:fldChar w:fldCharType="end"/>
        </w:r>
      </w:hyperlink>
    </w:p>
    <w:p w14:paraId="1E66010E" w14:textId="2A60CC07" w:rsidR="009B7355" w:rsidRDefault="0005448D">
      <w:pPr>
        <w:pStyle w:val="TOC3"/>
        <w:rPr>
          <w:rFonts w:eastAsiaTheme="minorEastAsia"/>
          <w:smallCaps w:val="0"/>
          <w:sz w:val="22"/>
        </w:rPr>
      </w:pPr>
      <w:hyperlink w:anchor="_Toc62634508" w:history="1">
        <w:r w:rsidR="009B7355" w:rsidRPr="00CA564D">
          <w:rPr>
            <w:rStyle w:val="Hyperlink"/>
          </w:rPr>
          <w:t>Windows MultiPoint Server</w:t>
        </w:r>
        <w:r w:rsidR="009B7355">
          <w:tab/>
        </w:r>
        <w:r w:rsidR="009B7355">
          <w:fldChar w:fldCharType="begin"/>
        </w:r>
        <w:r w:rsidR="009B7355">
          <w:instrText xml:space="preserve"> PAGEREF _Toc62634508 \h </w:instrText>
        </w:r>
        <w:r w:rsidR="009B7355">
          <w:fldChar w:fldCharType="separate"/>
        </w:r>
        <w:r w:rsidR="009B7355">
          <w:t>55</w:t>
        </w:r>
        <w:r w:rsidR="009B7355">
          <w:fldChar w:fldCharType="end"/>
        </w:r>
      </w:hyperlink>
    </w:p>
    <w:p w14:paraId="4A432943" w14:textId="0670454C" w:rsidR="009B7355" w:rsidRDefault="0005448D">
      <w:pPr>
        <w:pStyle w:val="TOC3"/>
        <w:rPr>
          <w:rFonts w:eastAsiaTheme="minorEastAsia"/>
          <w:smallCaps w:val="0"/>
          <w:sz w:val="22"/>
        </w:rPr>
      </w:pPr>
      <w:hyperlink w:anchor="_Toc62634509" w:history="1">
        <w:r w:rsidR="009B7355" w:rsidRPr="00CA564D">
          <w:rPr>
            <w:rStyle w:val="Hyperlink"/>
          </w:rPr>
          <w:t>Windows Server</w:t>
        </w:r>
        <w:r w:rsidR="009B7355">
          <w:tab/>
        </w:r>
        <w:r w:rsidR="009B7355">
          <w:fldChar w:fldCharType="begin"/>
        </w:r>
        <w:r w:rsidR="009B7355">
          <w:instrText xml:space="preserve"> PAGEREF _Toc62634509 \h </w:instrText>
        </w:r>
        <w:r w:rsidR="009B7355">
          <w:fldChar w:fldCharType="separate"/>
        </w:r>
        <w:r w:rsidR="009B7355">
          <w:t>56</w:t>
        </w:r>
        <w:r w:rsidR="009B7355">
          <w:fldChar w:fldCharType="end"/>
        </w:r>
      </w:hyperlink>
    </w:p>
    <w:p w14:paraId="0D92CB81" w14:textId="79EE8D82" w:rsidR="009B7355" w:rsidRDefault="0005448D">
      <w:pPr>
        <w:pStyle w:val="TOC1"/>
        <w:rPr>
          <w:rFonts w:eastAsiaTheme="minorEastAsia"/>
          <w:b w:val="0"/>
          <w:caps w:val="0"/>
          <w:noProof/>
          <w:sz w:val="22"/>
          <w:szCs w:val="22"/>
        </w:rPr>
      </w:pPr>
      <w:hyperlink w:anchor="_Toc62634510" w:history="1">
        <w:r w:rsidR="009B7355" w:rsidRPr="00CA564D">
          <w:rPr>
            <w:rStyle w:val="Hyperlink"/>
            <w:noProof/>
          </w:rPr>
          <w:t>Usługi Online</w:t>
        </w:r>
        <w:r w:rsidR="009B7355">
          <w:rPr>
            <w:noProof/>
          </w:rPr>
          <w:tab/>
        </w:r>
        <w:r w:rsidR="009B7355">
          <w:rPr>
            <w:noProof/>
          </w:rPr>
          <w:fldChar w:fldCharType="begin"/>
        </w:r>
        <w:r w:rsidR="009B7355">
          <w:rPr>
            <w:noProof/>
          </w:rPr>
          <w:instrText xml:space="preserve"> PAGEREF _Toc62634510 \h </w:instrText>
        </w:r>
        <w:r w:rsidR="009B7355">
          <w:rPr>
            <w:noProof/>
          </w:rPr>
        </w:r>
        <w:r w:rsidR="009B7355">
          <w:rPr>
            <w:noProof/>
          </w:rPr>
          <w:fldChar w:fldCharType="separate"/>
        </w:r>
        <w:r w:rsidR="009B7355">
          <w:rPr>
            <w:noProof/>
          </w:rPr>
          <w:t>60</w:t>
        </w:r>
        <w:r w:rsidR="009B7355">
          <w:rPr>
            <w:noProof/>
          </w:rPr>
          <w:fldChar w:fldCharType="end"/>
        </w:r>
      </w:hyperlink>
    </w:p>
    <w:p w14:paraId="5395D75F" w14:textId="5F99D1B9" w:rsidR="009B7355" w:rsidRDefault="0005448D">
      <w:pPr>
        <w:pStyle w:val="TOC2"/>
        <w:rPr>
          <w:rFonts w:eastAsiaTheme="minorEastAsia"/>
          <w:smallCaps w:val="0"/>
          <w:sz w:val="22"/>
        </w:rPr>
      </w:pPr>
      <w:hyperlink w:anchor="_Toc62634511" w:history="1">
        <w:r w:rsidR="009B7355" w:rsidRPr="00CA564D">
          <w:rPr>
            <w:rStyle w:val="Hyperlink"/>
          </w:rPr>
          <w:t>Dostępność Usług Online w zależności od regionu</w:t>
        </w:r>
        <w:r w:rsidR="009B7355">
          <w:tab/>
        </w:r>
        <w:r w:rsidR="009B7355">
          <w:fldChar w:fldCharType="begin"/>
        </w:r>
        <w:r w:rsidR="009B7355">
          <w:instrText xml:space="preserve"> PAGEREF _Toc62634511 \h </w:instrText>
        </w:r>
        <w:r w:rsidR="009B7355">
          <w:fldChar w:fldCharType="separate"/>
        </w:r>
        <w:r w:rsidR="009B7355">
          <w:t>60</w:t>
        </w:r>
        <w:r w:rsidR="009B7355">
          <w:fldChar w:fldCharType="end"/>
        </w:r>
      </w:hyperlink>
    </w:p>
    <w:p w14:paraId="36744A9A" w14:textId="6E49162F" w:rsidR="009B7355" w:rsidRDefault="0005448D">
      <w:pPr>
        <w:pStyle w:val="TOC2"/>
        <w:rPr>
          <w:rFonts w:eastAsiaTheme="minorEastAsia"/>
          <w:smallCaps w:val="0"/>
          <w:sz w:val="22"/>
        </w:rPr>
      </w:pPr>
      <w:hyperlink w:anchor="_Toc62634512" w:history="1">
        <w:r w:rsidR="009B7355" w:rsidRPr="00CA564D">
          <w:rPr>
            <w:rStyle w:val="Hyperlink"/>
          </w:rPr>
          <w:t>Warunki zakupu Usług Online</w:t>
        </w:r>
        <w:r w:rsidR="009B7355">
          <w:tab/>
        </w:r>
        <w:r w:rsidR="009B7355">
          <w:fldChar w:fldCharType="begin"/>
        </w:r>
        <w:r w:rsidR="009B7355">
          <w:instrText xml:space="preserve"> PAGEREF _Toc62634512 \h </w:instrText>
        </w:r>
        <w:r w:rsidR="009B7355">
          <w:fldChar w:fldCharType="separate"/>
        </w:r>
        <w:r w:rsidR="009B7355">
          <w:t>60</w:t>
        </w:r>
        <w:r w:rsidR="009B7355">
          <w:fldChar w:fldCharType="end"/>
        </w:r>
      </w:hyperlink>
    </w:p>
    <w:p w14:paraId="265ECFC9" w14:textId="04D0F74B" w:rsidR="009B7355" w:rsidRDefault="0005448D">
      <w:pPr>
        <w:pStyle w:val="TOC2"/>
        <w:rPr>
          <w:rFonts w:eastAsiaTheme="minorEastAsia"/>
          <w:smallCaps w:val="0"/>
          <w:sz w:val="22"/>
        </w:rPr>
      </w:pPr>
      <w:hyperlink w:anchor="_Toc62634513" w:history="1">
        <w:r w:rsidR="009B7355" w:rsidRPr="00CA564D">
          <w:rPr>
            <w:rStyle w:val="Hyperlink"/>
          </w:rPr>
          <w:t>Odnowienie umowy na Usługi Online</w:t>
        </w:r>
        <w:r w:rsidR="009B7355">
          <w:tab/>
        </w:r>
        <w:r w:rsidR="009B7355">
          <w:fldChar w:fldCharType="begin"/>
        </w:r>
        <w:r w:rsidR="009B7355">
          <w:instrText xml:space="preserve"> PAGEREF _Toc62634513 \h </w:instrText>
        </w:r>
        <w:r w:rsidR="009B7355">
          <w:fldChar w:fldCharType="separate"/>
        </w:r>
        <w:r w:rsidR="009B7355">
          <w:t>60</w:t>
        </w:r>
        <w:r w:rsidR="009B7355">
          <w:fldChar w:fldCharType="end"/>
        </w:r>
      </w:hyperlink>
    </w:p>
    <w:p w14:paraId="1E5623B2" w14:textId="2D8ABA95" w:rsidR="009B7355" w:rsidRDefault="0005448D">
      <w:pPr>
        <w:pStyle w:val="TOC2"/>
        <w:rPr>
          <w:rFonts w:eastAsiaTheme="minorEastAsia"/>
          <w:smallCaps w:val="0"/>
          <w:sz w:val="22"/>
        </w:rPr>
      </w:pPr>
      <w:hyperlink w:anchor="_Toc62634514" w:history="1">
        <w:r w:rsidR="009B7355" w:rsidRPr="00CA564D">
          <w:rPr>
            <w:rStyle w:val="Hyperlink"/>
          </w:rPr>
          <w:t>Usługi Microsoft Azure</w:t>
        </w:r>
        <w:r w:rsidR="009B7355">
          <w:tab/>
        </w:r>
        <w:r w:rsidR="009B7355">
          <w:fldChar w:fldCharType="begin"/>
        </w:r>
        <w:r w:rsidR="009B7355">
          <w:instrText xml:space="preserve"> PAGEREF _Toc62634514 \h </w:instrText>
        </w:r>
        <w:r w:rsidR="009B7355">
          <w:fldChar w:fldCharType="separate"/>
        </w:r>
        <w:r w:rsidR="009B7355">
          <w:t>60</w:t>
        </w:r>
        <w:r w:rsidR="009B7355">
          <w:fldChar w:fldCharType="end"/>
        </w:r>
      </w:hyperlink>
    </w:p>
    <w:p w14:paraId="69A416B0" w14:textId="062867E2" w:rsidR="009B7355" w:rsidRDefault="0005448D">
      <w:pPr>
        <w:pStyle w:val="TOC3"/>
        <w:rPr>
          <w:rFonts w:eastAsiaTheme="minorEastAsia"/>
          <w:smallCaps w:val="0"/>
          <w:sz w:val="22"/>
        </w:rPr>
      </w:pPr>
      <w:hyperlink w:anchor="_Toc62634515" w:history="1">
        <w:r w:rsidR="009B7355" w:rsidRPr="00CA564D">
          <w:rPr>
            <w:rStyle w:val="Hyperlink"/>
          </w:rPr>
          <w:t>Usługi Microsoft Azure</w:t>
        </w:r>
        <w:r w:rsidR="009B7355">
          <w:tab/>
        </w:r>
        <w:r w:rsidR="009B7355">
          <w:fldChar w:fldCharType="begin"/>
        </w:r>
        <w:r w:rsidR="009B7355">
          <w:instrText xml:space="preserve"> PAGEREF _Toc62634515 \h </w:instrText>
        </w:r>
        <w:r w:rsidR="009B7355">
          <w:fldChar w:fldCharType="separate"/>
        </w:r>
        <w:r w:rsidR="009B7355">
          <w:t>64</w:t>
        </w:r>
        <w:r w:rsidR="009B7355">
          <w:fldChar w:fldCharType="end"/>
        </w:r>
      </w:hyperlink>
    </w:p>
    <w:p w14:paraId="57075286" w14:textId="7609C183" w:rsidR="009B7355" w:rsidRDefault="0005448D">
      <w:pPr>
        <w:pStyle w:val="TOC3"/>
        <w:rPr>
          <w:rFonts w:eastAsiaTheme="minorEastAsia"/>
          <w:smallCaps w:val="0"/>
          <w:sz w:val="22"/>
        </w:rPr>
      </w:pPr>
      <w:hyperlink w:anchor="_Toc62634516" w:history="1">
        <w:r w:rsidR="009B7355" w:rsidRPr="00CA564D">
          <w:rPr>
            <w:rStyle w:val="Hyperlink"/>
          </w:rPr>
          <w:t>Plany infrastruktury Microsoft Azure</w:t>
        </w:r>
        <w:r w:rsidR="009B7355">
          <w:tab/>
        </w:r>
        <w:r w:rsidR="009B7355">
          <w:fldChar w:fldCharType="begin"/>
        </w:r>
        <w:r w:rsidR="009B7355">
          <w:instrText xml:space="preserve"> PAGEREF _Toc62634516 \h </w:instrText>
        </w:r>
        <w:r w:rsidR="009B7355">
          <w:fldChar w:fldCharType="separate"/>
        </w:r>
        <w:r w:rsidR="009B7355">
          <w:t>65</w:t>
        </w:r>
        <w:r w:rsidR="009B7355">
          <w:fldChar w:fldCharType="end"/>
        </w:r>
      </w:hyperlink>
    </w:p>
    <w:p w14:paraId="4EF5D0CB" w14:textId="1A6668E6" w:rsidR="009B7355" w:rsidRDefault="0005448D">
      <w:pPr>
        <w:pStyle w:val="TOC3"/>
        <w:rPr>
          <w:rFonts w:eastAsiaTheme="minorEastAsia"/>
          <w:smallCaps w:val="0"/>
          <w:sz w:val="22"/>
        </w:rPr>
      </w:pPr>
      <w:hyperlink w:anchor="_Toc62634517" w:history="1">
        <w:r w:rsidR="009B7355" w:rsidRPr="00CA564D">
          <w:rPr>
            <w:rStyle w:val="Hyperlink"/>
          </w:rPr>
          <w:t>Plany pomocy do Microsoft Azure</w:t>
        </w:r>
        <w:r w:rsidR="009B7355">
          <w:tab/>
        </w:r>
        <w:r w:rsidR="009B7355">
          <w:fldChar w:fldCharType="begin"/>
        </w:r>
        <w:r w:rsidR="009B7355">
          <w:instrText xml:space="preserve"> PAGEREF _Toc62634517 \h </w:instrText>
        </w:r>
        <w:r w:rsidR="009B7355">
          <w:fldChar w:fldCharType="separate"/>
        </w:r>
        <w:r w:rsidR="009B7355">
          <w:t>65</w:t>
        </w:r>
        <w:r w:rsidR="009B7355">
          <w:fldChar w:fldCharType="end"/>
        </w:r>
      </w:hyperlink>
    </w:p>
    <w:p w14:paraId="4757EE16" w14:textId="73454FFC" w:rsidR="009B7355" w:rsidRDefault="0005448D">
      <w:pPr>
        <w:pStyle w:val="TOC3"/>
        <w:rPr>
          <w:rFonts w:eastAsiaTheme="minorEastAsia"/>
          <w:smallCaps w:val="0"/>
          <w:sz w:val="22"/>
        </w:rPr>
      </w:pPr>
      <w:hyperlink w:anchor="_Toc62634518" w:history="1">
        <w:r w:rsidR="009B7355" w:rsidRPr="00CA564D">
          <w:rPr>
            <w:rStyle w:val="Hyperlink"/>
          </w:rPr>
          <w:t>Plany dla użytkownika Microsoft Azure</w:t>
        </w:r>
        <w:r w:rsidR="009B7355">
          <w:tab/>
        </w:r>
        <w:r w:rsidR="009B7355">
          <w:fldChar w:fldCharType="begin"/>
        </w:r>
        <w:r w:rsidR="009B7355">
          <w:instrText xml:space="preserve"> PAGEREF _Toc62634518 \h </w:instrText>
        </w:r>
        <w:r w:rsidR="009B7355">
          <w:fldChar w:fldCharType="separate"/>
        </w:r>
        <w:r w:rsidR="009B7355">
          <w:t>66</w:t>
        </w:r>
        <w:r w:rsidR="009B7355">
          <w:fldChar w:fldCharType="end"/>
        </w:r>
      </w:hyperlink>
    </w:p>
    <w:p w14:paraId="1355A2E1" w14:textId="2BA676EE" w:rsidR="009B7355" w:rsidRDefault="0005448D">
      <w:pPr>
        <w:pStyle w:val="TOC2"/>
        <w:rPr>
          <w:rFonts w:eastAsiaTheme="minorEastAsia"/>
          <w:smallCaps w:val="0"/>
          <w:sz w:val="22"/>
        </w:rPr>
      </w:pPr>
      <w:hyperlink w:anchor="_Toc62634519" w:history="1">
        <w:r w:rsidR="009B7355" w:rsidRPr="00CA564D">
          <w:rPr>
            <w:rStyle w:val="Hyperlink"/>
          </w:rPr>
          <w:t>Microsoft 365</w:t>
        </w:r>
        <w:r w:rsidR="009B7355">
          <w:tab/>
        </w:r>
        <w:r w:rsidR="009B7355">
          <w:fldChar w:fldCharType="begin"/>
        </w:r>
        <w:r w:rsidR="009B7355">
          <w:instrText xml:space="preserve"> PAGEREF _Toc62634519 \h </w:instrText>
        </w:r>
        <w:r w:rsidR="009B7355">
          <w:fldChar w:fldCharType="separate"/>
        </w:r>
        <w:r w:rsidR="009B7355">
          <w:t>66</w:t>
        </w:r>
        <w:r w:rsidR="009B7355">
          <w:fldChar w:fldCharType="end"/>
        </w:r>
      </w:hyperlink>
    </w:p>
    <w:p w14:paraId="57563FE5" w14:textId="4CF53D89" w:rsidR="009B7355" w:rsidRDefault="0005448D">
      <w:pPr>
        <w:pStyle w:val="TOC2"/>
        <w:rPr>
          <w:rFonts w:eastAsiaTheme="minorEastAsia"/>
          <w:smallCaps w:val="0"/>
          <w:sz w:val="22"/>
        </w:rPr>
      </w:pPr>
      <w:hyperlink w:anchor="_Toc62634520" w:history="1">
        <w:r w:rsidR="009B7355" w:rsidRPr="00CA564D">
          <w:rPr>
            <w:rStyle w:val="Hyperlink"/>
          </w:rPr>
          <w:t>Enterprise Mobility + Security</w:t>
        </w:r>
        <w:r w:rsidR="009B7355">
          <w:tab/>
        </w:r>
        <w:r w:rsidR="009B7355">
          <w:fldChar w:fldCharType="begin"/>
        </w:r>
        <w:r w:rsidR="009B7355">
          <w:instrText xml:space="preserve"> PAGEREF _Toc62634520 \h </w:instrText>
        </w:r>
        <w:r w:rsidR="009B7355">
          <w:fldChar w:fldCharType="separate"/>
        </w:r>
        <w:r w:rsidR="009B7355">
          <w:t>70</w:t>
        </w:r>
        <w:r w:rsidR="009B7355">
          <w:fldChar w:fldCharType="end"/>
        </w:r>
      </w:hyperlink>
    </w:p>
    <w:p w14:paraId="22DE09D6" w14:textId="2A79342F" w:rsidR="009B7355" w:rsidRDefault="0005448D">
      <w:pPr>
        <w:pStyle w:val="TOC2"/>
        <w:rPr>
          <w:rFonts w:eastAsiaTheme="minorEastAsia"/>
          <w:smallCaps w:val="0"/>
          <w:sz w:val="22"/>
        </w:rPr>
      </w:pPr>
      <w:hyperlink w:anchor="_Toc62634521" w:history="1">
        <w:r w:rsidR="009B7355" w:rsidRPr="00CA564D">
          <w:rPr>
            <w:rStyle w:val="Hyperlink"/>
          </w:rPr>
          <w:t>Subskrypcje Serwera dla platformy Azure</w:t>
        </w:r>
        <w:r w:rsidR="009B7355">
          <w:tab/>
        </w:r>
        <w:r w:rsidR="009B7355">
          <w:fldChar w:fldCharType="begin"/>
        </w:r>
        <w:r w:rsidR="009B7355">
          <w:instrText xml:space="preserve"> PAGEREF _Toc62634521 \h </w:instrText>
        </w:r>
        <w:r w:rsidR="009B7355">
          <w:fldChar w:fldCharType="separate"/>
        </w:r>
        <w:r w:rsidR="009B7355">
          <w:t>71</w:t>
        </w:r>
        <w:r w:rsidR="009B7355">
          <w:fldChar w:fldCharType="end"/>
        </w:r>
      </w:hyperlink>
    </w:p>
    <w:p w14:paraId="3B2C21D2" w14:textId="685FE0F1" w:rsidR="009B7355" w:rsidRDefault="0005448D">
      <w:pPr>
        <w:pStyle w:val="TOC2"/>
        <w:rPr>
          <w:rFonts w:eastAsiaTheme="minorEastAsia"/>
          <w:smallCaps w:val="0"/>
          <w:sz w:val="22"/>
        </w:rPr>
      </w:pPr>
      <w:hyperlink w:anchor="_Toc62634522" w:history="1">
        <w:r w:rsidR="009B7355" w:rsidRPr="00CA564D">
          <w:rPr>
            <w:rStyle w:val="Hyperlink"/>
          </w:rPr>
          <w:t>Usługi Microsoft Dynamics 365</w:t>
        </w:r>
        <w:r w:rsidR="009B7355">
          <w:tab/>
        </w:r>
        <w:r w:rsidR="009B7355">
          <w:fldChar w:fldCharType="begin"/>
        </w:r>
        <w:r w:rsidR="009B7355">
          <w:instrText xml:space="preserve"> PAGEREF _Toc62634522 \h </w:instrText>
        </w:r>
        <w:r w:rsidR="009B7355">
          <w:fldChar w:fldCharType="separate"/>
        </w:r>
        <w:r w:rsidR="009B7355">
          <w:t>74</w:t>
        </w:r>
        <w:r w:rsidR="009B7355">
          <w:fldChar w:fldCharType="end"/>
        </w:r>
      </w:hyperlink>
    </w:p>
    <w:p w14:paraId="271A4F48" w14:textId="1817E4D2" w:rsidR="009B7355" w:rsidRDefault="0005448D">
      <w:pPr>
        <w:pStyle w:val="TOC2"/>
        <w:rPr>
          <w:rFonts w:eastAsiaTheme="minorEastAsia"/>
          <w:smallCaps w:val="0"/>
          <w:sz w:val="22"/>
        </w:rPr>
      </w:pPr>
      <w:hyperlink w:anchor="_Toc62634523" w:history="1">
        <w:r w:rsidR="009B7355" w:rsidRPr="00CA564D">
          <w:rPr>
            <w:rStyle w:val="Hyperlink"/>
          </w:rPr>
          <w:t>Usługi Office 365</w:t>
        </w:r>
        <w:r w:rsidR="009B7355">
          <w:tab/>
        </w:r>
        <w:r w:rsidR="009B7355">
          <w:fldChar w:fldCharType="begin"/>
        </w:r>
        <w:r w:rsidR="009B7355">
          <w:instrText xml:space="preserve"> PAGEREF _Toc62634523 \h </w:instrText>
        </w:r>
        <w:r w:rsidR="009B7355">
          <w:fldChar w:fldCharType="separate"/>
        </w:r>
        <w:r w:rsidR="009B7355">
          <w:t>78</w:t>
        </w:r>
        <w:r w:rsidR="009B7355">
          <w:fldChar w:fldCharType="end"/>
        </w:r>
      </w:hyperlink>
    </w:p>
    <w:p w14:paraId="37603667" w14:textId="3BB54C36" w:rsidR="009B7355" w:rsidRDefault="0005448D">
      <w:pPr>
        <w:pStyle w:val="TOC3"/>
        <w:rPr>
          <w:rFonts w:eastAsiaTheme="minorEastAsia"/>
          <w:smallCaps w:val="0"/>
          <w:sz w:val="22"/>
        </w:rPr>
      </w:pPr>
      <w:hyperlink w:anchor="_Toc62634524" w:history="1">
        <w:r w:rsidR="009B7355" w:rsidRPr="00CA564D">
          <w:rPr>
            <w:rStyle w:val="Hyperlink"/>
          </w:rPr>
          <w:t>Aplikacje Microsoft 365</w:t>
        </w:r>
        <w:r w:rsidR="009B7355">
          <w:tab/>
        </w:r>
        <w:r w:rsidR="009B7355">
          <w:fldChar w:fldCharType="begin"/>
        </w:r>
        <w:r w:rsidR="009B7355">
          <w:instrText xml:space="preserve"> PAGEREF _Toc62634524 \h </w:instrText>
        </w:r>
        <w:r w:rsidR="009B7355">
          <w:fldChar w:fldCharType="separate"/>
        </w:r>
        <w:r w:rsidR="009B7355">
          <w:t>78</w:t>
        </w:r>
        <w:r w:rsidR="009B7355">
          <w:fldChar w:fldCharType="end"/>
        </w:r>
      </w:hyperlink>
    </w:p>
    <w:p w14:paraId="0113DE92" w14:textId="4C10780D" w:rsidR="009B7355" w:rsidRDefault="0005448D">
      <w:pPr>
        <w:pStyle w:val="TOC3"/>
        <w:rPr>
          <w:rFonts w:eastAsiaTheme="minorEastAsia"/>
          <w:smallCaps w:val="0"/>
          <w:sz w:val="22"/>
        </w:rPr>
      </w:pPr>
      <w:hyperlink w:anchor="_Toc62634525" w:history="1">
        <w:r w:rsidR="009B7355" w:rsidRPr="00CA564D">
          <w:rPr>
            <w:rStyle w:val="Hyperlink"/>
          </w:rPr>
          <w:t>Pakiety Office 365 Suites</w:t>
        </w:r>
        <w:r w:rsidR="009B7355">
          <w:tab/>
        </w:r>
        <w:r w:rsidR="009B7355">
          <w:fldChar w:fldCharType="begin"/>
        </w:r>
        <w:r w:rsidR="009B7355">
          <w:instrText xml:space="preserve"> PAGEREF _Toc62634525 \h </w:instrText>
        </w:r>
        <w:r w:rsidR="009B7355">
          <w:fldChar w:fldCharType="separate"/>
        </w:r>
        <w:r w:rsidR="009B7355">
          <w:t>79</w:t>
        </w:r>
        <w:r w:rsidR="009B7355">
          <w:fldChar w:fldCharType="end"/>
        </w:r>
      </w:hyperlink>
    </w:p>
    <w:p w14:paraId="724E2FA6" w14:textId="5D92BAF5" w:rsidR="009B7355" w:rsidRDefault="0005448D">
      <w:pPr>
        <w:pStyle w:val="TOC3"/>
        <w:rPr>
          <w:rFonts w:eastAsiaTheme="minorEastAsia"/>
          <w:smallCaps w:val="0"/>
          <w:sz w:val="22"/>
        </w:rPr>
      </w:pPr>
      <w:hyperlink w:anchor="_Toc62634526" w:history="1">
        <w:r w:rsidR="009B7355" w:rsidRPr="00CA564D">
          <w:rPr>
            <w:rStyle w:val="Hyperlink"/>
          </w:rPr>
          <w:t>Usługi audio</w:t>
        </w:r>
        <w:r w:rsidR="009B7355">
          <w:tab/>
        </w:r>
        <w:r w:rsidR="009B7355">
          <w:fldChar w:fldCharType="begin"/>
        </w:r>
        <w:r w:rsidR="009B7355">
          <w:instrText xml:space="preserve"> PAGEREF _Toc62634526 \h </w:instrText>
        </w:r>
        <w:r w:rsidR="009B7355">
          <w:fldChar w:fldCharType="separate"/>
        </w:r>
        <w:r w:rsidR="009B7355">
          <w:t>80</w:t>
        </w:r>
        <w:r w:rsidR="009B7355">
          <w:fldChar w:fldCharType="end"/>
        </w:r>
      </w:hyperlink>
    </w:p>
    <w:p w14:paraId="3C86DE61" w14:textId="0E3A8D9D" w:rsidR="009B7355" w:rsidRDefault="0005448D">
      <w:pPr>
        <w:pStyle w:val="TOC3"/>
        <w:rPr>
          <w:rFonts w:eastAsiaTheme="minorEastAsia"/>
          <w:smallCaps w:val="0"/>
          <w:sz w:val="22"/>
        </w:rPr>
      </w:pPr>
      <w:hyperlink w:anchor="_Toc62634527" w:history="1">
        <w:r w:rsidR="009B7355" w:rsidRPr="00CA564D">
          <w:rPr>
            <w:rStyle w:val="Hyperlink"/>
          </w:rPr>
          <w:t>Exchange Online</w:t>
        </w:r>
        <w:r w:rsidR="009B7355">
          <w:tab/>
        </w:r>
        <w:r w:rsidR="009B7355">
          <w:fldChar w:fldCharType="begin"/>
        </w:r>
        <w:r w:rsidR="009B7355">
          <w:instrText xml:space="preserve"> PAGEREF _Toc62634527 \h </w:instrText>
        </w:r>
        <w:r w:rsidR="009B7355">
          <w:fldChar w:fldCharType="separate"/>
        </w:r>
        <w:r w:rsidR="009B7355">
          <w:t>82</w:t>
        </w:r>
        <w:r w:rsidR="009B7355">
          <w:fldChar w:fldCharType="end"/>
        </w:r>
      </w:hyperlink>
    </w:p>
    <w:p w14:paraId="1D0E03FC" w14:textId="35B95726" w:rsidR="009B7355" w:rsidRDefault="0005448D">
      <w:pPr>
        <w:pStyle w:val="TOC3"/>
        <w:rPr>
          <w:rFonts w:eastAsiaTheme="minorEastAsia"/>
          <w:smallCaps w:val="0"/>
          <w:sz w:val="22"/>
        </w:rPr>
      </w:pPr>
      <w:hyperlink w:anchor="_Toc62634528" w:history="1">
        <w:r w:rsidR="009B7355" w:rsidRPr="00CA564D">
          <w:rPr>
            <w:rStyle w:val="Hyperlink"/>
          </w:rPr>
          <w:t>Microsoft Stream</w:t>
        </w:r>
        <w:r w:rsidR="009B7355">
          <w:tab/>
        </w:r>
        <w:r w:rsidR="009B7355">
          <w:fldChar w:fldCharType="begin"/>
        </w:r>
        <w:r w:rsidR="009B7355">
          <w:instrText xml:space="preserve"> PAGEREF _Toc62634528 \h </w:instrText>
        </w:r>
        <w:r w:rsidR="009B7355">
          <w:fldChar w:fldCharType="separate"/>
        </w:r>
        <w:r w:rsidR="009B7355">
          <w:t>82</w:t>
        </w:r>
        <w:r w:rsidR="009B7355">
          <w:fldChar w:fldCharType="end"/>
        </w:r>
      </w:hyperlink>
    </w:p>
    <w:p w14:paraId="3DBB9EBB" w14:textId="712EEC27" w:rsidR="009B7355" w:rsidRDefault="0005448D">
      <w:pPr>
        <w:pStyle w:val="TOC3"/>
        <w:rPr>
          <w:rFonts w:eastAsiaTheme="minorEastAsia"/>
          <w:smallCaps w:val="0"/>
          <w:sz w:val="22"/>
        </w:rPr>
      </w:pPr>
      <w:hyperlink w:anchor="_Toc62634529" w:history="1">
        <w:r w:rsidR="009B7355" w:rsidRPr="00CA564D">
          <w:rPr>
            <w:rStyle w:val="Hyperlink"/>
          </w:rPr>
          <w:t>OneDrive dla Firm</w:t>
        </w:r>
        <w:r w:rsidR="009B7355">
          <w:tab/>
        </w:r>
        <w:r w:rsidR="009B7355">
          <w:fldChar w:fldCharType="begin"/>
        </w:r>
        <w:r w:rsidR="009B7355">
          <w:instrText xml:space="preserve"> PAGEREF _Toc62634529 \h </w:instrText>
        </w:r>
        <w:r w:rsidR="009B7355">
          <w:fldChar w:fldCharType="separate"/>
        </w:r>
        <w:r w:rsidR="009B7355">
          <w:t>83</w:t>
        </w:r>
        <w:r w:rsidR="009B7355">
          <w:fldChar w:fldCharType="end"/>
        </w:r>
      </w:hyperlink>
    </w:p>
    <w:p w14:paraId="61C55103" w14:textId="7BE17C63" w:rsidR="009B7355" w:rsidRDefault="0005448D">
      <w:pPr>
        <w:pStyle w:val="TOC3"/>
        <w:rPr>
          <w:rFonts w:eastAsiaTheme="minorEastAsia"/>
          <w:smallCaps w:val="0"/>
          <w:sz w:val="22"/>
        </w:rPr>
      </w:pPr>
      <w:hyperlink w:anchor="_Toc62634530" w:history="1">
        <w:r w:rsidR="009B7355" w:rsidRPr="00CA564D">
          <w:rPr>
            <w:rStyle w:val="Hyperlink"/>
          </w:rPr>
          <w:t>Project</w:t>
        </w:r>
        <w:r w:rsidR="009B7355">
          <w:tab/>
        </w:r>
        <w:r w:rsidR="009B7355">
          <w:fldChar w:fldCharType="begin"/>
        </w:r>
        <w:r w:rsidR="009B7355">
          <w:instrText xml:space="preserve"> PAGEREF _Toc62634530 \h </w:instrText>
        </w:r>
        <w:r w:rsidR="009B7355">
          <w:fldChar w:fldCharType="separate"/>
        </w:r>
        <w:r w:rsidR="009B7355">
          <w:t>83</w:t>
        </w:r>
        <w:r w:rsidR="009B7355">
          <w:fldChar w:fldCharType="end"/>
        </w:r>
      </w:hyperlink>
    </w:p>
    <w:p w14:paraId="69C1BB33" w14:textId="64C326E5" w:rsidR="009B7355" w:rsidRDefault="0005448D">
      <w:pPr>
        <w:pStyle w:val="TOC3"/>
        <w:rPr>
          <w:rFonts w:eastAsiaTheme="minorEastAsia"/>
          <w:smallCaps w:val="0"/>
          <w:sz w:val="22"/>
        </w:rPr>
      </w:pPr>
      <w:hyperlink w:anchor="_Toc62634531" w:history="1">
        <w:r w:rsidR="009B7355" w:rsidRPr="00CA564D">
          <w:rPr>
            <w:rStyle w:val="Hyperlink"/>
          </w:rPr>
          <w:t>SharePoint Online</w:t>
        </w:r>
        <w:r w:rsidR="009B7355">
          <w:tab/>
        </w:r>
        <w:r w:rsidR="009B7355">
          <w:fldChar w:fldCharType="begin"/>
        </w:r>
        <w:r w:rsidR="009B7355">
          <w:instrText xml:space="preserve"> PAGEREF _Toc62634531 \h </w:instrText>
        </w:r>
        <w:r w:rsidR="009B7355">
          <w:fldChar w:fldCharType="separate"/>
        </w:r>
        <w:r w:rsidR="009B7355">
          <w:t>84</w:t>
        </w:r>
        <w:r w:rsidR="009B7355">
          <w:fldChar w:fldCharType="end"/>
        </w:r>
      </w:hyperlink>
    </w:p>
    <w:p w14:paraId="48378EEF" w14:textId="2526D3B9" w:rsidR="009B7355" w:rsidRDefault="0005448D">
      <w:pPr>
        <w:pStyle w:val="TOC3"/>
        <w:rPr>
          <w:rFonts w:eastAsiaTheme="minorEastAsia"/>
          <w:smallCaps w:val="0"/>
          <w:sz w:val="22"/>
        </w:rPr>
      </w:pPr>
      <w:hyperlink w:anchor="_Toc62634532" w:history="1">
        <w:r w:rsidR="009B7355" w:rsidRPr="00CA564D">
          <w:rPr>
            <w:rStyle w:val="Hyperlink"/>
          </w:rPr>
          <w:t>Visio</w:t>
        </w:r>
        <w:r w:rsidR="009B7355">
          <w:tab/>
        </w:r>
        <w:r w:rsidR="009B7355">
          <w:fldChar w:fldCharType="begin"/>
        </w:r>
        <w:r w:rsidR="009B7355">
          <w:instrText xml:space="preserve"> PAGEREF _Toc62634532 \h </w:instrText>
        </w:r>
        <w:r w:rsidR="009B7355">
          <w:fldChar w:fldCharType="separate"/>
        </w:r>
        <w:r w:rsidR="009B7355">
          <w:t>84</w:t>
        </w:r>
        <w:r w:rsidR="009B7355">
          <w:fldChar w:fldCharType="end"/>
        </w:r>
      </w:hyperlink>
    </w:p>
    <w:p w14:paraId="167346E3" w14:textId="1A03C653" w:rsidR="009B7355" w:rsidRDefault="0005448D">
      <w:pPr>
        <w:pStyle w:val="TOC3"/>
        <w:rPr>
          <w:rFonts w:eastAsiaTheme="minorEastAsia"/>
          <w:smallCaps w:val="0"/>
          <w:sz w:val="22"/>
        </w:rPr>
      </w:pPr>
      <w:hyperlink w:anchor="_Toc62634533" w:history="1">
        <w:r w:rsidR="009B7355" w:rsidRPr="00CA564D">
          <w:rPr>
            <w:rStyle w:val="Hyperlink"/>
          </w:rPr>
          <w:t>Workplace Analytics</w:t>
        </w:r>
        <w:r w:rsidR="009B7355">
          <w:tab/>
        </w:r>
        <w:r w:rsidR="009B7355">
          <w:fldChar w:fldCharType="begin"/>
        </w:r>
        <w:r w:rsidR="009B7355">
          <w:instrText xml:space="preserve"> PAGEREF _Toc62634533 \h </w:instrText>
        </w:r>
        <w:r w:rsidR="009B7355">
          <w:fldChar w:fldCharType="separate"/>
        </w:r>
        <w:r w:rsidR="009B7355">
          <w:t>85</w:t>
        </w:r>
        <w:r w:rsidR="009B7355">
          <w:fldChar w:fldCharType="end"/>
        </w:r>
      </w:hyperlink>
    </w:p>
    <w:p w14:paraId="5F7320B2" w14:textId="18F3FC03" w:rsidR="009B7355" w:rsidRDefault="0005448D">
      <w:pPr>
        <w:pStyle w:val="TOC2"/>
        <w:rPr>
          <w:rFonts w:eastAsiaTheme="minorEastAsia"/>
          <w:smallCaps w:val="0"/>
          <w:sz w:val="22"/>
        </w:rPr>
      </w:pPr>
      <w:hyperlink w:anchor="_Toc62634534" w:history="1">
        <w:r w:rsidR="009B7355" w:rsidRPr="00CA564D">
          <w:rPr>
            <w:rStyle w:val="Hyperlink"/>
          </w:rPr>
          <w:t>Inne Usługi Online</w:t>
        </w:r>
        <w:r w:rsidR="009B7355">
          <w:tab/>
        </w:r>
        <w:r w:rsidR="009B7355">
          <w:fldChar w:fldCharType="begin"/>
        </w:r>
        <w:r w:rsidR="009B7355">
          <w:instrText xml:space="preserve"> PAGEREF _Toc62634534 \h </w:instrText>
        </w:r>
        <w:r w:rsidR="009B7355">
          <w:fldChar w:fldCharType="separate"/>
        </w:r>
        <w:r w:rsidR="009B7355">
          <w:t>85</w:t>
        </w:r>
        <w:r w:rsidR="009B7355">
          <w:fldChar w:fldCharType="end"/>
        </w:r>
      </w:hyperlink>
    </w:p>
    <w:p w14:paraId="5EBA2946" w14:textId="0281C8CD" w:rsidR="009B7355" w:rsidRDefault="0005448D">
      <w:pPr>
        <w:pStyle w:val="TOC3"/>
        <w:rPr>
          <w:rFonts w:eastAsiaTheme="minorEastAsia"/>
          <w:smallCaps w:val="0"/>
          <w:sz w:val="22"/>
        </w:rPr>
      </w:pPr>
      <w:hyperlink w:anchor="_Toc62634535" w:history="1">
        <w:r w:rsidR="009B7355" w:rsidRPr="00CA564D">
          <w:rPr>
            <w:rStyle w:val="Hyperlink"/>
          </w:rPr>
          <w:t>Mapy Bing</w:t>
        </w:r>
        <w:r w:rsidR="009B7355">
          <w:tab/>
        </w:r>
        <w:r w:rsidR="009B7355">
          <w:fldChar w:fldCharType="begin"/>
        </w:r>
        <w:r w:rsidR="009B7355">
          <w:instrText xml:space="preserve"> PAGEREF _Toc62634535 \h </w:instrText>
        </w:r>
        <w:r w:rsidR="009B7355">
          <w:fldChar w:fldCharType="separate"/>
        </w:r>
        <w:r w:rsidR="009B7355">
          <w:t>85</w:t>
        </w:r>
        <w:r w:rsidR="009B7355">
          <w:fldChar w:fldCharType="end"/>
        </w:r>
      </w:hyperlink>
    </w:p>
    <w:p w14:paraId="26CE4FC0" w14:textId="1B597279" w:rsidR="009B7355" w:rsidRDefault="0005448D">
      <w:pPr>
        <w:pStyle w:val="TOC3"/>
        <w:rPr>
          <w:rFonts w:eastAsiaTheme="minorEastAsia"/>
          <w:smallCaps w:val="0"/>
          <w:sz w:val="22"/>
        </w:rPr>
      </w:pPr>
      <w:hyperlink w:anchor="_Toc62634536" w:history="1">
        <w:r w:rsidR="009B7355" w:rsidRPr="00CA564D">
          <w:rPr>
            <w:rStyle w:val="Hyperlink"/>
          </w:rPr>
          <w:t>Microsoft Power Platform</w:t>
        </w:r>
        <w:r w:rsidR="009B7355">
          <w:tab/>
        </w:r>
        <w:r w:rsidR="009B7355">
          <w:fldChar w:fldCharType="begin"/>
        </w:r>
        <w:r w:rsidR="009B7355">
          <w:instrText xml:space="preserve"> PAGEREF _Toc62634536 \h </w:instrText>
        </w:r>
        <w:r w:rsidR="009B7355">
          <w:fldChar w:fldCharType="separate"/>
        </w:r>
        <w:r w:rsidR="009B7355">
          <w:t>86</w:t>
        </w:r>
        <w:r w:rsidR="009B7355">
          <w:fldChar w:fldCharType="end"/>
        </w:r>
      </w:hyperlink>
    </w:p>
    <w:p w14:paraId="53D6531D" w14:textId="43219D2C" w:rsidR="009B7355" w:rsidRDefault="0005448D">
      <w:pPr>
        <w:pStyle w:val="TOC3"/>
        <w:rPr>
          <w:rFonts w:eastAsiaTheme="minorEastAsia"/>
          <w:smallCaps w:val="0"/>
          <w:sz w:val="22"/>
        </w:rPr>
      </w:pPr>
      <w:hyperlink w:anchor="_Toc62634537" w:history="1">
        <w:r w:rsidR="009B7355" w:rsidRPr="00CA564D">
          <w:rPr>
            <w:rStyle w:val="Hyperlink"/>
          </w:rPr>
          <w:t>Oferta usług GitHub</w:t>
        </w:r>
        <w:r w:rsidR="009B7355">
          <w:tab/>
        </w:r>
        <w:r w:rsidR="009B7355">
          <w:fldChar w:fldCharType="begin"/>
        </w:r>
        <w:r w:rsidR="009B7355">
          <w:instrText xml:space="preserve"> PAGEREF _Toc62634537 \h </w:instrText>
        </w:r>
        <w:r w:rsidR="009B7355">
          <w:fldChar w:fldCharType="separate"/>
        </w:r>
        <w:r w:rsidR="009B7355">
          <w:t>88</w:t>
        </w:r>
        <w:r w:rsidR="009B7355">
          <w:fldChar w:fldCharType="end"/>
        </w:r>
      </w:hyperlink>
    </w:p>
    <w:p w14:paraId="603F5B9F" w14:textId="0ED4C2FC" w:rsidR="009B7355" w:rsidRDefault="0005448D">
      <w:pPr>
        <w:pStyle w:val="TOC3"/>
        <w:rPr>
          <w:rFonts w:eastAsiaTheme="minorEastAsia"/>
          <w:smallCaps w:val="0"/>
          <w:sz w:val="22"/>
        </w:rPr>
      </w:pPr>
      <w:hyperlink w:anchor="_Toc62634538" w:history="1">
        <w:r w:rsidR="009B7355" w:rsidRPr="00CA564D">
          <w:rPr>
            <w:rStyle w:val="Hyperlink"/>
          </w:rPr>
          <w:t>Ochrona punktu końcowego w usłudze Microsoft Defender (serwer)</w:t>
        </w:r>
        <w:r w:rsidR="009B7355">
          <w:tab/>
        </w:r>
        <w:r w:rsidR="009B7355">
          <w:fldChar w:fldCharType="begin"/>
        </w:r>
        <w:r w:rsidR="009B7355">
          <w:instrText xml:space="preserve"> PAGEREF _Toc62634538 \h </w:instrText>
        </w:r>
        <w:r w:rsidR="009B7355">
          <w:fldChar w:fldCharType="separate"/>
        </w:r>
        <w:r w:rsidR="009B7355">
          <w:t>89</w:t>
        </w:r>
        <w:r w:rsidR="009B7355">
          <w:fldChar w:fldCharType="end"/>
        </w:r>
      </w:hyperlink>
    </w:p>
    <w:p w14:paraId="79AAC5AA" w14:textId="2534ECCD" w:rsidR="009B7355" w:rsidRDefault="0005448D">
      <w:pPr>
        <w:pStyle w:val="TOC3"/>
        <w:rPr>
          <w:rFonts w:eastAsiaTheme="minorEastAsia"/>
          <w:smallCaps w:val="0"/>
          <w:sz w:val="22"/>
        </w:rPr>
      </w:pPr>
      <w:hyperlink w:anchor="_Toc62634539" w:history="1">
        <w:r w:rsidR="009B7355" w:rsidRPr="00CA564D">
          <w:rPr>
            <w:rStyle w:val="Hyperlink"/>
          </w:rPr>
          <w:t>Microsoft Cloud App Security</w:t>
        </w:r>
        <w:r w:rsidR="009B7355">
          <w:tab/>
        </w:r>
        <w:r w:rsidR="009B7355">
          <w:fldChar w:fldCharType="begin"/>
        </w:r>
        <w:r w:rsidR="009B7355">
          <w:instrText xml:space="preserve"> PAGEREF _Toc62634539 \h </w:instrText>
        </w:r>
        <w:r w:rsidR="009B7355">
          <w:fldChar w:fldCharType="separate"/>
        </w:r>
        <w:r w:rsidR="009B7355">
          <w:t>89</w:t>
        </w:r>
        <w:r w:rsidR="009B7355">
          <w:fldChar w:fldCharType="end"/>
        </w:r>
      </w:hyperlink>
    </w:p>
    <w:p w14:paraId="276E01F8" w14:textId="214585DB" w:rsidR="009B7355" w:rsidRDefault="0005448D">
      <w:pPr>
        <w:pStyle w:val="TOC3"/>
        <w:rPr>
          <w:rFonts w:eastAsiaTheme="minorEastAsia"/>
          <w:smallCaps w:val="0"/>
          <w:sz w:val="22"/>
        </w:rPr>
      </w:pPr>
      <w:hyperlink w:anchor="_Toc62634540" w:history="1">
        <w:r w:rsidR="009B7355" w:rsidRPr="00CA564D">
          <w:rPr>
            <w:rStyle w:val="Hyperlink"/>
          </w:rPr>
          <w:t>Dodatek Microsoft Cloud Healthcare</w:t>
        </w:r>
        <w:r w:rsidR="009B7355">
          <w:tab/>
        </w:r>
        <w:r w:rsidR="009B7355">
          <w:fldChar w:fldCharType="begin"/>
        </w:r>
        <w:r w:rsidR="009B7355">
          <w:instrText xml:space="preserve"> PAGEREF _Toc62634540 \h </w:instrText>
        </w:r>
        <w:r w:rsidR="009B7355">
          <w:fldChar w:fldCharType="separate"/>
        </w:r>
        <w:r w:rsidR="009B7355">
          <w:t>89</w:t>
        </w:r>
        <w:r w:rsidR="009B7355">
          <w:fldChar w:fldCharType="end"/>
        </w:r>
      </w:hyperlink>
    </w:p>
    <w:p w14:paraId="424E60A2" w14:textId="73C61838" w:rsidR="009B7355" w:rsidRDefault="0005448D">
      <w:pPr>
        <w:pStyle w:val="TOC3"/>
        <w:rPr>
          <w:rFonts w:eastAsiaTheme="minorEastAsia"/>
          <w:smallCaps w:val="0"/>
          <w:sz w:val="22"/>
        </w:rPr>
      </w:pPr>
      <w:hyperlink w:anchor="_Toc62634541" w:history="1">
        <w:r w:rsidR="009B7355" w:rsidRPr="00CA564D">
          <w:rPr>
            <w:rStyle w:val="Hyperlink"/>
          </w:rPr>
          <w:t>Microsoft Graph data connect dla Niezależnych Dostawców Oprogramowania</w:t>
        </w:r>
        <w:r w:rsidR="009B7355">
          <w:tab/>
        </w:r>
        <w:r w:rsidR="009B7355">
          <w:fldChar w:fldCharType="begin"/>
        </w:r>
        <w:r w:rsidR="009B7355">
          <w:instrText xml:space="preserve"> PAGEREF _Toc62634541 \h </w:instrText>
        </w:r>
        <w:r w:rsidR="009B7355">
          <w:fldChar w:fldCharType="separate"/>
        </w:r>
        <w:r w:rsidR="009B7355">
          <w:t>90</w:t>
        </w:r>
        <w:r w:rsidR="009B7355">
          <w:fldChar w:fldCharType="end"/>
        </w:r>
      </w:hyperlink>
    </w:p>
    <w:p w14:paraId="53DE0303" w14:textId="6F650843" w:rsidR="009B7355" w:rsidRDefault="0005448D">
      <w:pPr>
        <w:pStyle w:val="TOC3"/>
        <w:rPr>
          <w:rFonts w:eastAsiaTheme="minorEastAsia"/>
          <w:smallCaps w:val="0"/>
          <w:sz w:val="22"/>
        </w:rPr>
      </w:pPr>
      <w:hyperlink w:anchor="_Toc62634542" w:history="1">
        <w:r w:rsidR="009B7355" w:rsidRPr="00CA564D">
          <w:rPr>
            <w:rStyle w:val="Hyperlink"/>
          </w:rPr>
          <w:t>Microsoft Intune</w:t>
        </w:r>
        <w:r w:rsidR="009B7355">
          <w:tab/>
        </w:r>
        <w:r w:rsidR="009B7355">
          <w:fldChar w:fldCharType="begin"/>
        </w:r>
        <w:r w:rsidR="009B7355">
          <w:instrText xml:space="preserve"> PAGEREF _Toc62634542 \h </w:instrText>
        </w:r>
        <w:r w:rsidR="009B7355">
          <w:fldChar w:fldCharType="separate"/>
        </w:r>
        <w:r w:rsidR="009B7355">
          <w:t>90</w:t>
        </w:r>
        <w:r w:rsidR="009B7355">
          <w:fldChar w:fldCharType="end"/>
        </w:r>
      </w:hyperlink>
    </w:p>
    <w:p w14:paraId="072673F8" w14:textId="1E8EA3E5" w:rsidR="009B7355" w:rsidRDefault="0005448D">
      <w:pPr>
        <w:pStyle w:val="TOC3"/>
        <w:rPr>
          <w:rFonts w:eastAsiaTheme="minorEastAsia"/>
          <w:smallCaps w:val="0"/>
          <w:sz w:val="22"/>
        </w:rPr>
      </w:pPr>
      <w:hyperlink w:anchor="_Toc62634543" w:history="1">
        <w:r w:rsidR="009B7355" w:rsidRPr="00CA564D">
          <w:rPr>
            <w:rStyle w:val="Hyperlink"/>
          </w:rPr>
          <w:t>Microsoft Learning</w:t>
        </w:r>
        <w:r w:rsidR="009B7355">
          <w:tab/>
        </w:r>
        <w:r w:rsidR="009B7355">
          <w:fldChar w:fldCharType="begin"/>
        </w:r>
        <w:r w:rsidR="009B7355">
          <w:instrText xml:space="preserve"> PAGEREF _Toc62634543 \h </w:instrText>
        </w:r>
        <w:r w:rsidR="009B7355">
          <w:fldChar w:fldCharType="separate"/>
        </w:r>
        <w:r w:rsidR="009B7355">
          <w:t>91</w:t>
        </w:r>
        <w:r w:rsidR="009B7355">
          <w:fldChar w:fldCharType="end"/>
        </w:r>
      </w:hyperlink>
    </w:p>
    <w:p w14:paraId="693B9774" w14:textId="006B2C89" w:rsidR="009B7355" w:rsidRDefault="0005448D">
      <w:pPr>
        <w:pStyle w:val="TOC3"/>
        <w:rPr>
          <w:rFonts w:eastAsiaTheme="minorEastAsia"/>
          <w:smallCaps w:val="0"/>
          <w:sz w:val="22"/>
        </w:rPr>
      </w:pPr>
      <w:hyperlink w:anchor="_Toc62634544" w:history="1">
        <w:r w:rsidR="009B7355" w:rsidRPr="00CA564D">
          <w:rPr>
            <w:rStyle w:val="Hyperlink"/>
          </w:rPr>
          <w:t>Minecraft: Education Edition</w:t>
        </w:r>
        <w:r w:rsidR="009B7355">
          <w:tab/>
        </w:r>
        <w:r w:rsidR="009B7355">
          <w:fldChar w:fldCharType="begin"/>
        </w:r>
        <w:r w:rsidR="009B7355">
          <w:instrText xml:space="preserve"> PAGEREF _Toc62634544 \h </w:instrText>
        </w:r>
        <w:r w:rsidR="009B7355">
          <w:fldChar w:fldCharType="separate"/>
        </w:r>
        <w:r w:rsidR="009B7355">
          <w:t>92</w:t>
        </w:r>
        <w:r w:rsidR="009B7355">
          <w:fldChar w:fldCharType="end"/>
        </w:r>
      </w:hyperlink>
    </w:p>
    <w:p w14:paraId="2E2E3D58" w14:textId="2BE9D22D" w:rsidR="009B7355" w:rsidRDefault="0005448D">
      <w:pPr>
        <w:pStyle w:val="TOC3"/>
        <w:rPr>
          <w:rFonts w:eastAsiaTheme="minorEastAsia"/>
          <w:smallCaps w:val="0"/>
          <w:sz w:val="22"/>
        </w:rPr>
      </w:pPr>
      <w:hyperlink w:anchor="_Toc62634545" w:history="1">
        <w:r w:rsidR="009B7355" w:rsidRPr="00CA564D">
          <w:rPr>
            <w:rStyle w:val="Hyperlink"/>
          </w:rPr>
          <w:t>Visual Studio with GitHub Enterprise</w:t>
        </w:r>
        <w:r w:rsidR="009B7355">
          <w:tab/>
        </w:r>
        <w:r w:rsidR="009B7355">
          <w:fldChar w:fldCharType="begin"/>
        </w:r>
        <w:r w:rsidR="009B7355">
          <w:instrText xml:space="preserve"> PAGEREF _Toc62634545 \h </w:instrText>
        </w:r>
        <w:r w:rsidR="009B7355">
          <w:fldChar w:fldCharType="separate"/>
        </w:r>
        <w:r w:rsidR="009B7355">
          <w:t>92</w:t>
        </w:r>
        <w:r w:rsidR="009B7355">
          <w:fldChar w:fldCharType="end"/>
        </w:r>
      </w:hyperlink>
    </w:p>
    <w:p w14:paraId="3EF42AA4" w14:textId="58823D90" w:rsidR="009B7355" w:rsidRDefault="0005448D">
      <w:pPr>
        <w:pStyle w:val="TOC1"/>
        <w:rPr>
          <w:rFonts w:eastAsiaTheme="minorEastAsia"/>
          <w:b w:val="0"/>
          <w:caps w:val="0"/>
          <w:noProof/>
          <w:sz w:val="22"/>
          <w:szCs w:val="22"/>
        </w:rPr>
      </w:pPr>
      <w:hyperlink w:anchor="_Toc62634546" w:history="1">
        <w:r w:rsidR="009B7355" w:rsidRPr="00CA564D">
          <w:rPr>
            <w:rStyle w:val="Hyperlink"/>
            <w:noProof/>
          </w:rPr>
          <w:t>Słowniczek</w:t>
        </w:r>
        <w:r w:rsidR="009B7355">
          <w:rPr>
            <w:noProof/>
          </w:rPr>
          <w:tab/>
        </w:r>
        <w:r w:rsidR="009B7355">
          <w:rPr>
            <w:noProof/>
          </w:rPr>
          <w:fldChar w:fldCharType="begin"/>
        </w:r>
        <w:r w:rsidR="009B7355">
          <w:rPr>
            <w:noProof/>
          </w:rPr>
          <w:instrText xml:space="preserve"> PAGEREF _Toc62634546 \h </w:instrText>
        </w:r>
        <w:r w:rsidR="009B7355">
          <w:rPr>
            <w:noProof/>
          </w:rPr>
        </w:r>
        <w:r w:rsidR="009B7355">
          <w:rPr>
            <w:noProof/>
          </w:rPr>
          <w:fldChar w:fldCharType="separate"/>
        </w:r>
        <w:r w:rsidR="009B7355">
          <w:rPr>
            <w:noProof/>
          </w:rPr>
          <w:t>94</w:t>
        </w:r>
        <w:r w:rsidR="009B7355">
          <w:rPr>
            <w:noProof/>
          </w:rPr>
          <w:fldChar w:fldCharType="end"/>
        </w:r>
      </w:hyperlink>
    </w:p>
    <w:p w14:paraId="3814AEF8" w14:textId="6E4D8CA8" w:rsidR="009B7355" w:rsidRDefault="0005448D">
      <w:pPr>
        <w:pStyle w:val="TOC2"/>
        <w:rPr>
          <w:rFonts w:eastAsiaTheme="minorEastAsia"/>
          <w:smallCaps w:val="0"/>
          <w:sz w:val="22"/>
        </w:rPr>
      </w:pPr>
      <w:hyperlink w:anchor="_Toc62634547" w:history="1">
        <w:r w:rsidR="009B7355" w:rsidRPr="00CA564D">
          <w:rPr>
            <w:rStyle w:val="Hyperlink"/>
          </w:rPr>
          <w:t>Atrybuty</w:t>
        </w:r>
        <w:r w:rsidR="009B7355">
          <w:tab/>
        </w:r>
        <w:r w:rsidR="009B7355">
          <w:fldChar w:fldCharType="begin"/>
        </w:r>
        <w:r w:rsidR="009B7355">
          <w:instrText xml:space="preserve"> PAGEREF _Toc62634547 \h </w:instrText>
        </w:r>
        <w:r w:rsidR="009B7355">
          <w:fldChar w:fldCharType="separate"/>
        </w:r>
        <w:r w:rsidR="009B7355">
          <w:t>94</w:t>
        </w:r>
        <w:r w:rsidR="009B7355">
          <w:fldChar w:fldCharType="end"/>
        </w:r>
      </w:hyperlink>
    </w:p>
    <w:p w14:paraId="0C892E53" w14:textId="0B32F722" w:rsidR="009B7355" w:rsidRDefault="0005448D">
      <w:pPr>
        <w:pStyle w:val="TOC2"/>
        <w:rPr>
          <w:rFonts w:eastAsiaTheme="minorEastAsia"/>
          <w:smallCaps w:val="0"/>
          <w:sz w:val="22"/>
        </w:rPr>
      </w:pPr>
      <w:hyperlink w:anchor="_Toc62634548" w:history="1">
        <w:r w:rsidR="009B7355" w:rsidRPr="00CA564D">
          <w:rPr>
            <w:rStyle w:val="Hyperlink"/>
          </w:rPr>
          <w:t>Wartości w komórkach</w:t>
        </w:r>
        <w:r w:rsidR="009B7355">
          <w:tab/>
        </w:r>
        <w:r w:rsidR="009B7355">
          <w:fldChar w:fldCharType="begin"/>
        </w:r>
        <w:r w:rsidR="009B7355">
          <w:instrText xml:space="preserve"> PAGEREF _Toc62634548 \h </w:instrText>
        </w:r>
        <w:r w:rsidR="009B7355">
          <w:fldChar w:fldCharType="separate"/>
        </w:r>
        <w:r w:rsidR="009B7355">
          <w:t>95</w:t>
        </w:r>
        <w:r w:rsidR="009B7355">
          <w:fldChar w:fldCharType="end"/>
        </w:r>
      </w:hyperlink>
    </w:p>
    <w:p w14:paraId="05C2CB8C" w14:textId="65E19917" w:rsidR="009B7355" w:rsidRDefault="0005448D">
      <w:pPr>
        <w:pStyle w:val="TOC2"/>
        <w:rPr>
          <w:rFonts w:eastAsiaTheme="minorEastAsia"/>
          <w:smallCaps w:val="0"/>
          <w:sz w:val="22"/>
        </w:rPr>
      </w:pPr>
      <w:hyperlink w:anchor="_Toc62634549" w:history="1">
        <w:r w:rsidR="009B7355" w:rsidRPr="00CA564D">
          <w:rPr>
            <w:rStyle w:val="Hyperlink"/>
          </w:rPr>
          <w:t>Nagłówki Kolumn</w:t>
        </w:r>
        <w:r w:rsidR="009B7355">
          <w:tab/>
        </w:r>
        <w:r w:rsidR="009B7355">
          <w:fldChar w:fldCharType="begin"/>
        </w:r>
        <w:r w:rsidR="009B7355">
          <w:instrText xml:space="preserve"> PAGEREF _Toc62634549 \h </w:instrText>
        </w:r>
        <w:r w:rsidR="009B7355">
          <w:fldChar w:fldCharType="separate"/>
        </w:r>
        <w:r w:rsidR="009B7355">
          <w:t>96</w:t>
        </w:r>
        <w:r w:rsidR="009B7355">
          <w:fldChar w:fldCharType="end"/>
        </w:r>
      </w:hyperlink>
    </w:p>
    <w:p w14:paraId="1D075F7A" w14:textId="4197F581" w:rsidR="009B7355" w:rsidRDefault="0005448D">
      <w:pPr>
        <w:pStyle w:val="TOC2"/>
        <w:rPr>
          <w:rFonts w:eastAsiaTheme="minorEastAsia"/>
          <w:smallCaps w:val="0"/>
          <w:sz w:val="22"/>
        </w:rPr>
      </w:pPr>
      <w:hyperlink w:anchor="_Toc62634550" w:history="1">
        <w:r w:rsidR="009B7355" w:rsidRPr="00CA564D">
          <w:rPr>
            <w:rStyle w:val="Hyperlink"/>
          </w:rPr>
          <w:t>Definicje</w:t>
        </w:r>
        <w:r w:rsidR="009B7355">
          <w:tab/>
        </w:r>
        <w:r w:rsidR="009B7355">
          <w:fldChar w:fldCharType="begin"/>
        </w:r>
        <w:r w:rsidR="009B7355">
          <w:instrText xml:space="preserve"> PAGEREF _Toc62634550 \h </w:instrText>
        </w:r>
        <w:r w:rsidR="009B7355">
          <w:fldChar w:fldCharType="separate"/>
        </w:r>
        <w:r w:rsidR="009B7355">
          <w:t>96</w:t>
        </w:r>
        <w:r w:rsidR="009B7355">
          <w:fldChar w:fldCharType="end"/>
        </w:r>
      </w:hyperlink>
    </w:p>
    <w:p w14:paraId="3EE685D7" w14:textId="5D15B8C5" w:rsidR="009B7355" w:rsidRDefault="0005448D">
      <w:pPr>
        <w:pStyle w:val="TOC1"/>
        <w:rPr>
          <w:rFonts w:eastAsiaTheme="minorEastAsia"/>
          <w:b w:val="0"/>
          <w:caps w:val="0"/>
          <w:noProof/>
          <w:sz w:val="22"/>
          <w:szCs w:val="22"/>
        </w:rPr>
      </w:pPr>
      <w:hyperlink w:anchor="_Toc62634551" w:history="1">
        <w:r w:rsidR="009B7355" w:rsidRPr="00CA564D">
          <w:rPr>
            <w:rStyle w:val="Hyperlink"/>
            <w:noProof/>
          </w:rPr>
          <w:t>Załącznik A — Licencje równoważne Licencjom Dostępowym CAL / Licencjom na Zarządzanie</w:t>
        </w:r>
        <w:r w:rsidR="009B7355">
          <w:rPr>
            <w:noProof/>
          </w:rPr>
          <w:tab/>
        </w:r>
        <w:r w:rsidR="009B7355">
          <w:rPr>
            <w:noProof/>
          </w:rPr>
          <w:fldChar w:fldCharType="begin"/>
        </w:r>
        <w:r w:rsidR="009B7355">
          <w:rPr>
            <w:noProof/>
          </w:rPr>
          <w:instrText xml:space="preserve"> PAGEREF _Toc62634551 \h </w:instrText>
        </w:r>
        <w:r w:rsidR="009B7355">
          <w:rPr>
            <w:noProof/>
          </w:rPr>
        </w:r>
        <w:r w:rsidR="009B7355">
          <w:rPr>
            <w:noProof/>
          </w:rPr>
          <w:fldChar w:fldCharType="separate"/>
        </w:r>
        <w:r w:rsidR="009B7355">
          <w:rPr>
            <w:noProof/>
          </w:rPr>
          <w:t>100</w:t>
        </w:r>
        <w:r w:rsidR="009B7355">
          <w:rPr>
            <w:noProof/>
          </w:rPr>
          <w:fldChar w:fldCharType="end"/>
        </w:r>
      </w:hyperlink>
    </w:p>
    <w:p w14:paraId="2CA95DA0" w14:textId="42BADE39" w:rsidR="009B7355" w:rsidRDefault="0005448D">
      <w:pPr>
        <w:pStyle w:val="TOC1"/>
        <w:rPr>
          <w:rFonts w:eastAsiaTheme="minorEastAsia"/>
          <w:b w:val="0"/>
          <w:caps w:val="0"/>
          <w:noProof/>
          <w:sz w:val="22"/>
          <w:szCs w:val="22"/>
        </w:rPr>
      </w:pPr>
      <w:hyperlink w:anchor="_Toc62634552" w:history="1">
        <w:r w:rsidR="009B7355" w:rsidRPr="00CA564D">
          <w:rPr>
            <w:rStyle w:val="Hyperlink"/>
            <w:noProof/>
          </w:rPr>
          <w:t>Załącznik B – Pakiet Software Assurance (SA)</w:t>
        </w:r>
        <w:r w:rsidR="009B7355">
          <w:rPr>
            <w:noProof/>
          </w:rPr>
          <w:tab/>
        </w:r>
        <w:r w:rsidR="009B7355">
          <w:rPr>
            <w:noProof/>
          </w:rPr>
          <w:fldChar w:fldCharType="begin"/>
        </w:r>
        <w:r w:rsidR="009B7355">
          <w:rPr>
            <w:noProof/>
          </w:rPr>
          <w:instrText xml:space="preserve"> PAGEREF _Toc62634552 \h </w:instrText>
        </w:r>
        <w:r w:rsidR="009B7355">
          <w:rPr>
            <w:noProof/>
          </w:rPr>
        </w:r>
        <w:r w:rsidR="009B7355">
          <w:rPr>
            <w:noProof/>
          </w:rPr>
          <w:fldChar w:fldCharType="separate"/>
        </w:r>
        <w:r w:rsidR="009B7355">
          <w:rPr>
            <w:noProof/>
          </w:rPr>
          <w:t>102</w:t>
        </w:r>
        <w:r w:rsidR="009B7355">
          <w:rPr>
            <w:noProof/>
          </w:rPr>
          <w:fldChar w:fldCharType="end"/>
        </w:r>
      </w:hyperlink>
    </w:p>
    <w:p w14:paraId="787998C4" w14:textId="4F8CFAB0" w:rsidR="009B7355" w:rsidRDefault="0005448D">
      <w:pPr>
        <w:pStyle w:val="TOC2"/>
        <w:rPr>
          <w:rFonts w:eastAsiaTheme="minorEastAsia"/>
          <w:smallCaps w:val="0"/>
          <w:sz w:val="22"/>
        </w:rPr>
      </w:pPr>
      <w:hyperlink w:anchor="_Toc62634553" w:history="1">
        <w:r w:rsidR="009B7355" w:rsidRPr="00CA564D">
          <w:rPr>
            <w:rStyle w:val="Hyperlink"/>
          </w:rPr>
          <w:t>Zakup Pakietu Software Assurance</w:t>
        </w:r>
        <w:r w:rsidR="009B7355">
          <w:tab/>
        </w:r>
        <w:r w:rsidR="009B7355">
          <w:fldChar w:fldCharType="begin"/>
        </w:r>
        <w:r w:rsidR="009B7355">
          <w:instrText xml:space="preserve"> PAGEREF _Toc62634553 \h </w:instrText>
        </w:r>
        <w:r w:rsidR="009B7355">
          <w:fldChar w:fldCharType="separate"/>
        </w:r>
        <w:r w:rsidR="009B7355">
          <w:t>102</w:t>
        </w:r>
        <w:r w:rsidR="009B7355">
          <w:fldChar w:fldCharType="end"/>
        </w:r>
      </w:hyperlink>
    </w:p>
    <w:p w14:paraId="6BE688A4" w14:textId="0657C8A0" w:rsidR="009B7355" w:rsidRDefault="0005448D">
      <w:pPr>
        <w:pStyle w:val="TOC2"/>
        <w:rPr>
          <w:rFonts w:eastAsiaTheme="minorEastAsia"/>
          <w:smallCaps w:val="0"/>
          <w:sz w:val="22"/>
        </w:rPr>
      </w:pPr>
      <w:hyperlink w:anchor="_Toc62634554" w:history="1">
        <w:r w:rsidR="009B7355" w:rsidRPr="00CA564D">
          <w:rPr>
            <w:rStyle w:val="Hyperlink"/>
          </w:rPr>
          <w:t>Odnowienie Pakietu Software Assurance</w:t>
        </w:r>
        <w:r w:rsidR="009B7355">
          <w:tab/>
        </w:r>
        <w:r w:rsidR="009B7355">
          <w:fldChar w:fldCharType="begin"/>
        </w:r>
        <w:r w:rsidR="009B7355">
          <w:instrText xml:space="preserve"> PAGEREF _Toc62634554 \h </w:instrText>
        </w:r>
        <w:r w:rsidR="009B7355">
          <w:fldChar w:fldCharType="separate"/>
        </w:r>
        <w:r w:rsidR="009B7355">
          <w:t>102</w:t>
        </w:r>
        <w:r w:rsidR="009B7355">
          <w:fldChar w:fldCharType="end"/>
        </w:r>
      </w:hyperlink>
    </w:p>
    <w:p w14:paraId="0614FC16" w14:textId="7E281C6D" w:rsidR="009B7355" w:rsidRDefault="0005448D">
      <w:pPr>
        <w:pStyle w:val="TOC2"/>
        <w:rPr>
          <w:rFonts w:eastAsiaTheme="minorEastAsia"/>
          <w:smallCaps w:val="0"/>
          <w:sz w:val="22"/>
        </w:rPr>
      </w:pPr>
      <w:hyperlink w:anchor="_Toc62634555" w:history="1">
        <w:r w:rsidR="009B7355" w:rsidRPr="00CA564D">
          <w:rPr>
            <w:rStyle w:val="Hyperlink"/>
          </w:rPr>
          <w:t>Licencja Migracyjna dla Produktów Wycofanych i Produktów, dla których kończy się okres wsparcia.</w:t>
        </w:r>
        <w:r w:rsidR="009B7355">
          <w:tab/>
        </w:r>
        <w:r w:rsidR="009B7355">
          <w:fldChar w:fldCharType="begin"/>
        </w:r>
        <w:r w:rsidR="009B7355">
          <w:instrText xml:space="preserve"> PAGEREF _Toc62634555 \h </w:instrText>
        </w:r>
        <w:r w:rsidR="009B7355">
          <w:fldChar w:fldCharType="separate"/>
        </w:r>
        <w:r w:rsidR="009B7355">
          <w:t>103</w:t>
        </w:r>
        <w:r w:rsidR="009B7355">
          <w:fldChar w:fldCharType="end"/>
        </w:r>
      </w:hyperlink>
    </w:p>
    <w:p w14:paraId="6E1778E2" w14:textId="36B8B80A" w:rsidR="009B7355" w:rsidRDefault="0005448D">
      <w:pPr>
        <w:pStyle w:val="TOC2"/>
        <w:rPr>
          <w:rFonts w:eastAsiaTheme="minorEastAsia"/>
          <w:smallCaps w:val="0"/>
          <w:sz w:val="22"/>
        </w:rPr>
      </w:pPr>
      <w:hyperlink w:anchor="_Toc62634556" w:history="1">
        <w:r w:rsidR="009B7355" w:rsidRPr="00CA564D">
          <w:rPr>
            <w:rStyle w:val="Hyperlink"/>
          </w:rPr>
          <w:t>Korzyści z Pakietu Software Assurance</w:t>
        </w:r>
        <w:r w:rsidR="009B7355">
          <w:tab/>
        </w:r>
        <w:r w:rsidR="009B7355">
          <w:fldChar w:fldCharType="begin"/>
        </w:r>
        <w:r w:rsidR="009B7355">
          <w:instrText xml:space="preserve"> PAGEREF _Toc62634556 \h </w:instrText>
        </w:r>
        <w:r w:rsidR="009B7355">
          <w:fldChar w:fldCharType="separate"/>
        </w:r>
        <w:r w:rsidR="009B7355">
          <w:t>103</w:t>
        </w:r>
        <w:r w:rsidR="009B7355">
          <w:fldChar w:fldCharType="end"/>
        </w:r>
      </w:hyperlink>
    </w:p>
    <w:p w14:paraId="15856C57" w14:textId="5C50FEC8" w:rsidR="009B7355" w:rsidRDefault="0005448D">
      <w:pPr>
        <w:pStyle w:val="TOC2"/>
        <w:rPr>
          <w:rFonts w:eastAsiaTheme="minorEastAsia"/>
          <w:smallCaps w:val="0"/>
          <w:sz w:val="22"/>
        </w:rPr>
      </w:pPr>
      <w:hyperlink w:anchor="_Toc62634557" w:history="1">
        <w:r w:rsidR="009B7355" w:rsidRPr="00CA564D">
          <w:rPr>
            <w:rStyle w:val="Hyperlink"/>
          </w:rPr>
          <w:t>Przedłużone Aktualizacje Zabezpieczeń</w:t>
        </w:r>
        <w:r w:rsidR="009B7355">
          <w:tab/>
        </w:r>
        <w:r w:rsidR="009B7355">
          <w:fldChar w:fldCharType="begin"/>
        </w:r>
        <w:r w:rsidR="009B7355">
          <w:instrText xml:space="preserve"> PAGEREF _Toc62634557 \h </w:instrText>
        </w:r>
        <w:r w:rsidR="009B7355">
          <w:fldChar w:fldCharType="separate"/>
        </w:r>
        <w:r w:rsidR="009B7355">
          <w:t>113</w:t>
        </w:r>
        <w:r w:rsidR="009B7355">
          <w:fldChar w:fldCharType="end"/>
        </w:r>
      </w:hyperlink>
    </w:p>
    <w:p w14:paraId="3A9A115C" w14:textId="500AB622" w:rsidR="009B7355" w:rsidRDefault="0005448D">
      <w:pPr>
        <w:pStyle w:val="TOC1"/>
        <w:rPr>
          <w:rFonts w:eastAsiaTheme="minorEastAsia"/>
          <w:b w:val="0"/>
          <w:caps w:val="0"/>
          <w:noProof/>
          <w:sz w:val="22"/>
          <w:szCs w:val="22"/>
        </w:rPr>
      </w:pPr>
      <w:hyperlink w:anchor="_Toc62634558" w:history="1">
        <w:r w:rsidR="009B7355" w:rsidRPr="00CA564D">
          <w:rPr>
            <w:rStyle w:val="Hyperlink"/>
            <w:noProof/>
          </w:rPr>
          <w:t>Załącznik C — Dodatki i inne Licencje na Zmiany</w:t>
        </w:r>
        <w:r w:rsidR="009B7355">
          <w:rPr>
            <w:noProof/>
          </w:rPr>
          <w:tab/>
        </w:r>
        <w:r w:rsidR="009B7355">
          <w:rPr>
            <w:noProof/>
          </w:rPr>
          <w:fldChar w:fldCharType="begin"/>
        </w:r>
        <w:r w:rsidR="009B7355">
          <w:rPr>
            <w:noProof/>
          </w:rPr>
          <w:instrText xml:space="preserve"> PAGEREF _Toc62634558 \h </w:instrText>
        </w:r>
        <w:r w:rsidR="009B7355">
          <w:rPr>
            <w:noProof/>
          </w:rPr>
        </w:r>
        <w:r w:rsidR="009B7355">
          <w:rPr>
            <w:noProof/>
          </w:rPr>
          <w:fldChar w:fldCharType="separate"/>
        </w:r>
        <w:r w:rsidR="009B7355">
          <w:rPr>
            <w:noProof/>
          </w:rPr>
          <w:t>115</w:t>
        </w:r>
        <w:r w:rsidR="009B7355">
          <w:rPr>
            <w:noProof/>
          </w:rPr>
          <w:fldChar w:fldCharType="end"/>
        </w:r>
      </w:hyperlink>
    </w:p>
    <w:p w14:paraId="4398C266" w14:textId="732E3279" w:rsidR="009B7355" w:rsidRDefault="0005448D">
      <w:pPr>
        <w:pStyle w:val="TOC2"/>
        <w:rPr>
          <w:rFonts w:eastAsiaTheme="minorEastAsia"/>
          <w:smallCaps w:val="0"/>
          <w:sz w:val="22"/>
        </w:rPr>
      </w:pPr>
      <w:hyperlink w:anchor="_Toc62634559" w:history="1">
        <w:r w:rsidR="009B7355" w:rsidRPr="00CA564D">
          <w:rPr>
            <w:rStyle w:val="Hyperlink"/>
          </w:rPr>
          <w:t>Dodatki</w:t>
        </w:r>
        <w:r w:rsidR="009B7355">
          <w:tab/>
        </w:r>
        <w:r w:rsidR="009B7355">
          <w:fldChar w:fldCharType="begin"/>
        </w:r>
        <w:r w:rsidR="009B7355">
          <w:instrText xml:space="preserve"> PAGEREF _Toc62634559 \h </w:instrText>
        </w:r>
        <w:r w:rsidR="009B7355">
          <w:fldChar w:fldCharType="separate"/>
        </w:r>
        <w:r w:rsidR="009B7355">
          <w:t>115</w:t>
        </w:r>
        <w:r w:rsidR="009B7355">
          <w:fldChar w:fldCharType="end"/>
        </w:r>
      </w:hyperlink>
    </w:p>
    <w:p w14:paraId="5666A3F0" w14:textId="07E6D18E" w:rsidR="009B7355" w:rsidRDefault="0005448D">
      <w:pPr>
        <w:pStyle w:val="TOC3"/>
        <w:rPr>
          <w:rFonts w:eastAsiaTheme="minorEastAsia"/>
          <w:smallCaps w:val="0"/>
          <w:sz w:val="22"/>
        </w:rPr>
      </w:pPr>
      <w:hyperlink w:anchor="_Toc62634560" w:history="1">
        <w:r w:rsidR="009B7355" w:rsidRPr="00CA564D">
          <w:rPr>
            <w:rStyle w:val="Hyperlink"/>
          </w:rPr>
          <w:t>Komputerowy system operacyjny Windows</w:t>
        </w:r>
        <w:r w:rsidR="009B7355">
          <w:tab/>
        </w:r>
        <w:r w:rsidR="009B7355">
          <w:fldChar w:fldCharType="begin"/>
        </w:r>
        <w:r w:rsidR="009B7355">
          <w:instrText xml:space="preserve"> PAGEREF _Toc62634560 \h </w:instrText>
        </w:r>
        <w:r w:rsidR="009B7355">
          <w:fldChar w:fldCharType="separate"/>
        </w:r>
        <w:r w:rsidR="009B7355">
          <w:t>115</w:t>
        </w:r>
        <w:r w:rsidR="009B7355">
          <w:fldChar w:fldCharType="end"/>
        </w:r>
      </w:hyperlink>
    </w:p>
    <w:p w14:paraId="3AAC02B5" w14:textId="3F04615E" w:rsidR="009B7355" w:rsidRDefault="0005448D">
      <w:pPr>
        <w:pStyle w:val="TOC3"/>
        <w:rPr>
          <w:rFonts w:eastAsiaTheme="minorEastAsia"/>
          <w:smallCaps w:val="0"/>
          <w:sz w:val="22"/>
        </w:rPr>
      </w:pPr>
      <w:hyperlink w:anchor="_Toc62634561" w:history="1">
        <w:r w:rsidR="009B7355" w:rsidRPr="00CA564D">
          <w:rPr>
            <w:rStyle w:val="Hyperlink"/>
          </w:rPr>
          <w:t>Plany dla użytkownika Microsoft Azure</w:t>
        </w:r>
        <w:r w:rsidR="009B7355">
          <w:tab/>
        </w:r>
        <w:r w:rsidR="009B7355">
          <w:fldChar w:fldCharType="begin"/>
        </w:r>
        <w:r w:rsidR="009B7355">
          <w:instrText xml:space="preserve"> PAGEREF _Toc62634561 \h </w:instrText>
        </w:r>
        <w:r w:rsidR="009B7355">
          <w:fldChar w:fldCharType="separate"/>
        </w:r>
        <w:r w:rsidR="009B7355">
          <w:t>115</w:t>
        </w:r>
        <w:r w:rsidR="009B7355">
          <w:fldChar w:fldCharType="end"/>
        </w:r>
      </w:hyperlink>
    </w:p>
    <w:p w14:paraId="73F0AF65" w14:textId="2DB772C9" w:rsidR="009B7355" w:rsidRDefault="0005448D">
      <w:pPr>
        <w:pStyle w:val="TOC3"/>
        <w:rPr>
          <w:rFonts w:eastAsiaTheme="minorEastAsia"/>
          <w:smallCaps w:val="0"/>
          <w:sz w:val="22"/>
        </w:rPr>
      </w:pPr>
      <w:hyperlink w:anchor="_Toc62634562" w:history="1">
        <w:r w:rsidR="009B7355" w:rsidRPr="00CA564D">
          <w:rPr>
            <w:rStyle w:val="Hyperlink"/>
          </w:rPr>
          <w:t>Microsoft 365</w:t>
        </w:r>
        <w:r w:rsidR="009B7355">
          <w:tab/>
        </w:r>
        <w:r w:rsidR="009B7355">
          <w:fldChar w:fldCharType="begin"/>
        </w:r>
        <w:r w:rsidR="009B7355">
          <w:instrText xml:space="preserve"> PAGEREF _Toc62634562 \h </w:instrText>
        </w:r>
        <w:r w:rsidR="009B7355">
          <w:fldChar w:fldCharType="separate"/>
        </w:r>
        <w:r w:rsidR="009B7355">
          <w:t>115</w:t>
        </w:r>
        <w:r w:rsidR="009B7355">
          <w:fldChar w:fldCharType="end"/>
        </w:r>
      </w:hyperlink>
    </w:p>
    <w:p w14:paraId="7385A721" w14:textId="3E227F58" w:rsidR="009B7355" w:rsidRDefault="0005448D">
      <w:pPr>
        <w:pStyle w:val="TOC3"/>
        <w:rPr>
          <w:rFonts w:eastAsiaTheme="minorEastAsia"/>
          <w:smallCaps w:val="0"/>
          <w:sz w:val="22"/>
        </w:rPr>
      </w:pPr>
      <w:hyperlink w:anchor="_Toc62634563" w:history="1">
        <w:r w:rsidR="009B7355" w:rsidRPr="00CA564D">
          <w:rPr>
            <w:rStyle w:val="Hyperlink"/>
          </w:rPr>
          <w:t>Enterprise Mobility + Security</w:t>
        </w:r>
        <w:r w:rsidR="009B7355">
          <w:tab/>
        </w:r>
        <w:r w:rsidR="009B7355">
          <w:fldChar w:fldCharType="begin"/>
        </w:r>
        <w:r w:rsidR="009B7355">
          <w:instrText xml:space="preserve"> PAGEREF _Toc62634563 \h </w:instrText>
        </w:r>
        <w:r w:rsidR="009B7355">
          <w:fldChar w:fldCharType="separate"/>
        </w:r>
        <w:r w:rsidR="009B7355">
          <w:t>115</w:t>
        </w:r>
        <w:r w:rsidR="009B7355">
          <w:fldChar w:fldCharType="end"/>
        </w:r>
      </w:hyperlink>
    </w:p>
    <w:p w14:paraId="69699D7D" w14:textId="66A823BA" w:rsidR="009B7355" w:rsidRDefault="0005448D">
      <w:pPr>
        <w:pStyle w:val="TOC3"/>
        <w:rPr>
          <w:rFonts w:eastAsiaTheme="minorEastAsia"/>
          <w:smallCaps w:val="0"/>
          <w:sz w:val="22"/>
        </w:rPr>
      </w:pPr>
      <w:hyperlink w:anchor="_Toc62634564" w:history="1">
        <w:r w:rsidR="009B7355" w:rsidRPr="00CA564D">
          <w:rPr>
            <w:rStyle w:val="Hyperlink"/>
          </w:rPr>
          <w:t>Usługi Microsoft Dynamics 365</w:t>
        </w:r>
        <w:r w:rsidR="009B7355">
          <w:tab/>
        </w:r>
        <w:r w:rsidR="009B7355">
          <w:fldChar w:fldCharType="begin"/>
        </w:r>
        <w:r w:rsidR="009B7355">
          <w:instrText xml:space="preserve"> PAGEREF _Toc62634564 \h </w:instrText>
        </w:r>
        <w:r w:rsidR="009B7355">
          <w:fldChar w:fldCharType="separate"/>
        </w:r>
        <w:r w:rsidR="009B7355">
          <w:t>116</w:t>
        </w:r>
        <w:r w:rsidR="009B7355">
          <w:fldChar w:fldCharType="end"/>
        </w:r>
      </w:hyperlink>
    </w:p>
    <w:p w14:paraId="13CBB209" w14:textId="66C33003" w:rsidR="009B7355" w:rsidRDefault="0005448D">
      <w:pPr>
        <w:pStyle w:val="TOC3"/>
        <w:rPr>
          <w:rFonts w:eastAsiaTheme="minorEastAsia"/>
          <w:smallCaps w:val="0"/>
          <w:sz w:val="22"/>
        </w:rPr>
      </w:pPr>
      <w:hyperlink w:anchor="_Toc62634565" w:history="1">
        <w:r w:rsidR="009B7355" w:rsidRPr="00CA564D">
          <w:rPr>
            <w:rStyle w:val="Hyperlink"/>
          </w:rPr>
          <w:t>Visio</w:t>
        </w:r>
        <w:r w:rsidR="009B7355">
          <w:tab/>
        </w:r>
        <w:r w:rsidR="009B7355">
          <w:fldChar w:fldCharType="begin"/>
        </w:r>
        <w:r w:rsidR="009B7355">
          <w:instrText xml:space="preserve"> PAGEREF _Toc62634565 \h </w:instrText>
        </w:r>
        <w:r w:rsidR="009B7355">
          <w:fldChar w:fldCharType="separate"/>
        </w:r>
        <w:r w:rsidR="009B7355">
          <w:t>116</w:t>
        </w:r>
        <w:r w:rsidR="009B7355">
          <w:fldChar w:fldCharType="end"/>
        </w:r>
      </w:hyperlink>
    </w:p>
    <w:p w14:paraId="0879ACC9" w14:textId="1C89E026" w:rsidR="009B7355" w:rsidRDefault="0005448D">
      <w:pPr>
        <w:pStyle w:val="TOC3"/>
        <w:rPr>
          <w:rFonts w:eastAsiaTheme="minorEastAsia"/>
          <w:smallCaps w:val="0"/>
          <w:sz w:val="22"/>
        </w:rPr>
      </w:pPr>
      <w:hyperlink w:anchor="_Toc62634566" w:history="1">
        <w:r w:rsidR="009B7355" w:rsidRPr="00CA564D">
          <w:rPr>
            <w:rStyle w:val="Hyperlink"/>
          </w:rPr>
          <w:t>Pakiety Office 365</w:t>
        </w:r>
        <w:r w:rsidR="009B7355">
          <w:tab/>
        </w:r>
        <w:r w:rsidR="009B7355">
          <w:fldChar w:fldCharType="begin"/>
        </w:r>
        <w:r w:rsidR="009B7355">
          <w:instrText xml:space="preserve"> PAGEREF _Toc62634566 \h </w:instrText>
        </w:r>
        <w:r w:rsidR="009B7355">
          <w:fldChar w:fldCharType="separate"/>
        </w:r>
        <w:r w:rsidR="009B7355">
          <w:t>116</w:t>
        </w:r>
        <w:r w:rsidR="009B7355">
          <w:fldChar w:fldCharType="end"/>
        </w:r>
      </w:hyperlink>
    </w:p>
    <w:p w14:paraId="3EE64042" w14:textId="6ECBED8F" w:rsidR="009B7355" w:rsidRDefault="0005448D">
      <w:pPr>
        <w:pStyle w:val="TOC3"/>
        <w:rPr>
          <w:rFonts w:eastAsiaTheme="minorEastAsia"/>
          <w:smallCaps w:val="0"/>
          <w:sz w:val="22"/>
        </w:rPr>
      </w:pPr>
      <w:hyperlink w:anchor="_Toc62634567" w:history="1">
        <w:r w:rsidR="009B7355" w:rsidRPr="00CA564D">
          <w:rPr>
            <w:rStyle w:val="Hyperlink"/>
          </w:rPr>
          <w:t>Exchange Online</w:t>
        </w:r>
        <w:r w:rsidR="009B7355">
          <w:tab/>
        </w:r>
        <w:r w:rsidR="009B7355">
          <w:fldChar w:fldCharType="begin"/>
        </w:r>
        <w:r w:rsidR="009B7355">
          <w:instrText xml:space="preserve"> PAGEREF _Toc62634567 \h </w:instrText>
        </w:r>
        <w:r w:rsidR="009B7355">
          <w:fldChar w:fldCharType="separate"/>
        </w:r>
        <w:r w:rsidR="009B7355">
          <w:t>116</w:t>
        </w:r>
        <w:r w:rsidR="009B7355">
          <w:fldChar w:fldCharType="end"/>
        </w:r>
      </w:hyperlink>
    </w:p>
    <w:p w14:paraId="223C0862" w14:textId="58285C0D" w:rsidR="009B7355" w:rsidRDefault="0005448D">
      <w:pPr>
        <w:pStyle w:val="TOC3"/>
        <w:rPr>
          <w:rFonts w:eastAsiaTheme="minorEastAsia"/>
          <w:smallCaps w:val="0"/>
          <w:sz w:val="22"/>
        </w:rPr>
      </w:pPr>
      <w:hyperlink w:anchor="_Toc62634568" w:history="1">
        <w:r w:rsidR="009B7355" w:rsidRPr="00CA564D">
          <w:rPr>
            <w:rStyle w:val="Hyperlink"/>
          </w:rPr>
          <w:t>Project</w:t>
        </w:r>
        <w:r w:rsidR="009B7355">
          <w:tab/>
        </w:r>
        <w:r w:rsidR="009B7355">
          <w:fldChar w:fldCharType="begin"/>
        </w:r>
        <w:r w:rsidR="009B7355">
          <w:instrText xml:space="preserve"> PAGEREF _Toc62634568 \h </w:instrText>
        </w:r>
        <w:r w:rsidR="009B7355">
          <w:fldChar w:fldCharType="separate"/>
        </w:r>
        <w:r w:rsidR="009B7355">
          <w:t>117</w:t>
        </w:r>
        <w:r w:rsidR="009B7355">
          <w:fldChar w:fldCharType="end"/>
        </w:r>
      </w:hyperlink>
    </w:p>
    <w:p w14:paraId="741A5A5C" w14:textId="062BF69B" w:rsidR="009B7355" w:rsidRDefault="0005448D">
      <w:pPr>
        <w:pStyle w:val="TOC3"/>
        <w:rPr>
          <w:rFonts w:eastAsiaTheme="minorEastAsia"/>
          <w:smallCaps w:val="0"/>
          <w:sz w:val="22"/>
        </w:rPr>
      </w:pPr>
      <w:hyperlink w:anchor="_Toc62634569" w:history="1">
        <w:r w:rsidR="009B7355" w:rsidRPr="00CA564D">
          <w:rPr>
            <w:rStyle w:val="Hyperlink"/>
          </w:rPr>
          <w:t>SharePoint Online</w:t>
        </w:r>
        <w:r w:rsidR="009B7355">
          <w:tab/>
        </w:r>
        <w:r w:rsidR="009B7355">
          <w:fldChar w:fldCharType="begin"/>
        </w:r>
        <w:r w:rsidR="009B7355">
          <w:instrText xml:space="preserve"> PAGEREF _Toc62634569 \h </w:instrText>
        </w:r>
        <w:r w:rsidR="009B7355">
          <w:fldChar w:fldCharType="separate"/>
        </w:r>
        <w:r w:rsidR="009B7355">
          <w:t>117</w:t>
        </w:r>
        <w:r w:rsidR="009B7355">
          <w:fldChar w:fldCharType="end"/>
        </w:r>
      </w:hyperlink>
    </w:p>
    <w:p w14:paraId="3209758E" w14:textId="2139FD56" w:rsidR="009B7355" w:rsidRDefault="0005448D">
      <w:pPr>
        <w:pStyle w:val="TOC3"/>
        <w:rPr>
          <w:rFonts w:eastAsiaTheme="minorEastAsia"/>
          <w:smallCaps w:val="0"/>
          <w:sz w:val="22"/>
        </w:rPr>
      </w:pPr>
      <w:hyperlink w:anchor="_Toc62634570" w:history="1">
        <w:r w:rsidR="009B7355" w:rsidRPr="00CA564D">
          <w:rPr>
            <w:rStyle w:val="Hyperlink"/>
          </w:rPr>
          <w:t>Microsoft Intune</w:t>
        </w:r>
        <w:r w:rsidR="009B7355">
          <w:tab/>
        </w:r>
        <w:r w:rsidR="009B7355">
          <w:fldChar w:fldCharType="begin"/>
        </w:r>
        <w:r w:rsidR="009B7355">
          <w:instrText xml:space="preserve"> PAGEREF _Toc62634570 \h </w:instrText>
        </w:r>
        <w:r w:rsidR="009B7355">
          <w:fldChar w:fldCharType="separate"/>
        </w:r>
        <w:r w:rsidR="009B7355">
          <w:t>117</w:t>
        </w:r>
        <w:r w:rsidR="009B7355">
          <w:fldChar w:fldCharType="end"/>
        </w:r>
      </w:hyperlink>
    </w:p>
    <w:p w14:paraId="2FEFA56C" w14:textId="37D5DD39" w:rsidR="009B7355" w:rsidRDefault="0005448D">
      <w:pPr>
        <w:pStyle w:val="TOC2"/>
        <w:rPr>
          <w:rFonts w:eastAsiaTheme="minorEastAsia"/>
          <w:smallCaps w:val="0"/>
          <w:sz w:val="22"/>
        </w:rPr>
      </w:pPr>
      <w:hyperlink w:anchor="_Toc62634571" w:history="1">
        <w:r w:rsidR="009B7355" w:rsidRPr="00CA564D">
          <w:rPr>
            <w:rStyle w:val="Hyperlink"/>
          </w:rPr>
          <w:t>Licencja From SA</w:t>
        </w:r>
        <w:r w:rsidR="009B7355">
          <w:tab/>
        </w:r>
        <w:r w:rsidR="009B7355">
          <w:fldChar w:fldCharType="begin"/>
        </w:r>
        <w:r w:rsidR="009B7355">
          <w:instrText xml:space="preserve"> PAGEREF _Toc62634571 \h </w:instrText>
        </w:r>
        <w:r w:rsidR="009B7355">
          <w:fldChar w:fldCharType="separate"/>
        </w:r>
        <w:r w:rsidR="009B7355">
          <w:t>117</w:t>
        </w:r>
        <w:r w:rsidR="009B7355">
          <w:fldChar w:fldCharType="end"/>
        </w:r>
      </w:hyperlink>
    </w:p>
    <w:p w14:paraId="17A9FC19" w14:textId="587B0CB3" w:rsidR="009B7355" w:rsidRDefault="0005448D">
      <w:pPr>
        <w:pStyle w:val="TOC3"/>
        <w:rPr>
          <w:rFonts w:eastAsiaTheme="minorEastAsia"/>
          <w:smallCaps w:val="0"/>
          <w:sz w:val="22"/>
        </w:rPr>
      </w:pPr>
      <w:hyperlink w:anchor="_Toc62634572" w:history="1">
        <w:r w:rsidR="009B7355" w:rsidRPr="00CA564D">
          <w:rPr>
            <w:rStyle w:val="Hyperlink"/>
          </w:rPr>
          <w:t>Pakiety CAL Suite</w:t>
        </w:r>
        <w:r w:rsidR="009B7355">
          <w:tab/>
        </w:r>
        <w:r w:rsidR="009B7355">
          <w:fldChar w:fldCharType="begin"/>
        </w:r>
        <w:r w:rsidR="009B7355">
          <w:instrText xml:space="preserve"> PAGEREF _Toc62634572 \h </w:instrText>
        </w:r>
        <w:r w:rsidR="009B7355">
          <w:fldChar w:fldCharType="separate"/>
        </w:r>
        <w:r w:rsidR="009B7355">
          <w:t>117</w:t>
        </w:r>
        <w:r w:rsidR="009B7355">
          <w:fldChar w:fldCharType="end"/>
        </w:r>
      </w:hyperlink>
    </w:p>
    <w:p w14:paraId="6F391914" w14:textId="6D8D43E3" w:rsidR="009B7355" w:rsidRDefault="0005448D">
      <w:pPr>
        <w:pStyle w:val="TOC3"/>
        <w:rPr>
          <w:rFonts w:eastAsiaTheme="minorEastAsia"/>
          <w:smallCaps w:val="0"/>
          <w:sz w:val="22"/>
        </w:rPr>
      </w:pPr>
      <w:hyperlink w:anchor="_Toc62634573" w:history="1">
        <w:r w:rsidR="009B7355" w:rsidRPr="00CA564D">
          <w:rPr>
            <w:rStyle w:val="Hyperlink"/>
          </w:rPr>
          <w:t>Komputerowy system operacyjny Windows</w:t>
        </w:r>
        <w:r w:rsidR="009B7355">
          <w:tab/>
        </w:r>
        <w:r w:rsidR="009B7355">
          <w:fldChar w:fldCharType="begin"/>
        </w:r>
        <w:r w:rsidR="009B7355">
          <w:instrText xml:space="preserve"> PAGEREF _Toc62634573 \h </w:instrText>
        </w:r>
        <w:r w:rsidR="009B7355">
          <w:fldChar w:fldCharType="separate"/>
        </w:r>
        <w:r w:rsidR="009B7355">
          <w:t>118</w:t>
        </w:r>
        <w:r w:rsidR="009B7355">
          <w:fldChar w:fldCharType="end"/>
        </w:r>
      </w:hyperlink>
    </w:p>
    <w:p w14:paraId="7C8417D6" w14:textId="219D954B" w:rsidR="009B7355" w:rsidRDefault="0005448D">
      <w:pPr>
        <w:pStyle w:val="TOC3"/>
        <w:rPr>
          <w:rFonts w:eastAsiaTheme="minorEastAsia"/>
          <w:smallCaps w:val="0"/>
          <w:sz w:val="22"/>
        </w:rPr>
      </w:pPr>
      <w:hyperlink w:anchor="_Toc62634574" w:history="1">
        <w:r w:rsidR="009B7355" w:rsidRPr="00CA564D">
          <w:rPr>
            <w:rStyle w:val="Hyperlink"/>
          </w:rPr>
          <w:t>Microsoft 365</w:t>
        </w:r>
        <w:r w:rsidR="009B7355">
          <w:tab/>
        </w:r>
        <w:r w:rsidR="009B7355">
          <w:fldChar w:fldCharType="begin"/>
        </w:r>
        <w:r w:rsidR="009B7355">
          <w:instrText xml:space="preserve"> PAGEREF _Toc62634574 \h </w:instrText>
        </w:r>
        <w:r w:rsidR="009B7355">
          <w:fldChar w:fldCharType="separate"/>
        </w:r>
        <w:r w:rsidR="009B7355">
          <w:t>118</w:t>
        </w:r>
        <w:r w:rsidR="009B7355">
          <w:fldChar w:fldCharType="end"/>
        </w:r>
      </w:hyperlink>
    </w:p>
    <w:p w14:paraId="72936B71" w14:textId="504554AD" w:rsidR="009B7355" w:rsidRDefault="0005448D">
      <w:pPr>
        <w:pStyle w:val="TOC3"/>
        <w:rPr>
          <w:rFonts w:eastAsiaTheme="minorEastAsia"/>
          <w:smallCaps w:val="0"/>
          <w:sz w:val="22"/>
        </w:rPr>
      </w:pPr>
      <w:hyperlink w:anchor="_Toc62634575" w:history="1">
        <w:r w:rsidR="009B7355" w:rsidRPr="00CA564D">
          <w:rPr>
            <w:rStyle w:val="Hyperlink"/>
          </w:rPr>
          <w:t>Enterprise Mobility + Security</w:t>
        </w:r>
        <w:r w:rsidR="009B7355">
          <w:tab/>
        </w:r>
        <w:r w:rsidR="009B7355">
          <w:fldChar w:fldCharType="begin"/>
        </w:r>
        <w:r w:rsidR="009B7355">
          <w:instrText xml:space="preserve"> PAGEREF _Toc62634575 \h </w:instrText>
        </w:r>
        <w:r w:rsidR="009B7355">
          <w:fldChar w:fldCharType="separate"/>
        </w:r>
        <w:r w:rsidR="009B7355">
          <w:t>118</w:t>
        </w:r>
        <w:r w:rsidR="009B7355">
          <w:fldChar w:fldCharType="end"/>
        </w:r>
      </w:hyperlink>
    </w:p>
    <w:p w14:paraId="1C8DD440" w14:textId="54BCC3E0" w:rsidR="009B7355" w:rsidRDefault="0005448D">
      <w:pPr>
        <w:pStyle w:val="TOC3"/>
        <w:rPr>
          <w:rFonts w:eastAsiaTheme="minorEastAsia"/>
          <w:smallCaps w:val="0"/>
          <w:sz w:val="22"/>
        </w:rPr>
      </w:pPr>
      <w:hyperlink w:anchor="_Toc62634576" w:history="1">
        <w:r w:rsidR="009B7355" w:rsidRPr="00CA564D">
          <w:rPr>
            <w:rStyle w:val="Hyperlink"/>
          </w:rPr>
          <w:t>Usługi Microsoft Dynamics 365</w:t>
        </w:r>
        <w:r w:rsidR="009B7355">
          <w:tab/>
        </w:r>
        <w:r w:rsidR="009B7355">
          <w:fldChar w:fldCharType="begin"/>
        </w:r>
        <w:r w:rsidR="009B7355">
          <w:instrText xml:space="preserve"> PAGEREF _Toc62634576 \h </w:instrText>
        </w:r>
        <w:r w:rsidR="009B7355">
          <w:fldChar w:fldCharType="separate"/>
        </w:r>
        <w:r w:rsidR="009B7355">
          <w:t>118</w:t>
        </w:r>
        <w:r w:rsidR="009B7355">
          <w:fldChar w:fldCharType="end"/>
        </w:r>
      </w:hyperlink>
    </w:p>
    <w:p w14:paraId="08145B05" w14:textId="390F0873" w:rsidR="009B7355" w:rsidRDefault="0005448D">
      <w:pPr>
        <w:pStyle w:val="TOC3"/>
        <w:rPr>
          <w:rFonts w:eastAsiaTheme="minorEastAsia"/>
          <w:smallCaps w:val="0"/>
          <w:sz w:val="22"/>
        </w:rPr>
      </w:pPr>
      <w:hyperlink w:anchor="_Toc62634577" w:history="1">
        <w:r w:rsidR="009B7355" w:rsidRPr="00CA564D">
          <w:rPr>
            <w:rStyle w:val="Hyperlink"/>
          </w:rPr>
          <w:t>Aplikacje Microsoft 365</w:t>
        </w:r>
        <w:r w:rsidR="009B7355">
          <w:tab/>
        </w:r>
        <w:r w:rsidR="009B7355">
          <w:fldChar w:fldCharType="begin"/>
        </w:r>
        <w:r w:rsidR="009B7355">
          <w:instrText xml:space="preserve"> PAGEREF _Toc62634577 \h </w:instrText>
        </w:r>
        <w:r w:rsidR="009B7355">
          <w:fldChar w:fldCharType="separate"/>
        </w:r>
        <w:r w:rsidR="009B7355">
          <w:t>121</w:t>
        </w:r>
        <w:r w:rsidR="009B7355">
          <w:fldChar w:fldCharType="end"/>
        </w:r>
      </w:hyperlink>
    </w:p>
    <w:p w14:paraId="0FF47209" w14:textId="6CBF37F9" w:rsidR="009B7355" w:rsidRDefault="0005448D">
      <w:pPr>
        <w:pStyle w:val="TOC3"/>
        <w:rPr>
          <w:rFonts w:eastAsiaTheme="minorEastAsia"/>
          <w:smallCaps w:val="0"/>
          <w:sz w:val="22"/>
        </w:rPr>
      </w:pPr>
      <w:hyperlink w:anchor="_Toc62634578" w:history="1">
        <w:r w:rsidR="009B7355" w:rsidRPr="00CA564D">
          <w:rPr>
            <w:rStyle w:val="Hyperlink"/>
          </w:rPr>
          <w:t>Pakiety Office 365</w:t>
        </w:r>
        <w:r w:rsidR="009B7355">
          <w:tab/>
        </w:r>
        <w:r w:rsidR="009B7355">
          <w:fldChar w:fldCharType="begin"/>
        </w:r>
        <w:r w:rsidR="009B7355">
          <w:instrText xml:space="preserve"> PAGEREF _Toc62634578 \h </w:instrText>
        </w:r>
        <w:r w:rsidR="009B7355">
          <w:fldChar w:fldCharType="separate"/>
        </w:r>
        <w:r w:rsidR="009B7355">
          <w:t>121</w:t>
        </w:r>
        <w:r w:rsidR="009B7355">
          <w:fldChar w:fldCharType="end"/>
        </w:r>
      </w:hyperlink>
    </w:p>
    <w:p w14:paraId="2FC784FC" w14:textId="760EBC50" w:rsidR="009B7355" w:rsidRDefault="0005448D">
      <w:pPr>
        <w:pStyle w:val="TOC3"/>
        <w:rPr>
          <w:rFonts w:eastAsiaTheme="minorEastAsia"/>
          <w:smallCaps w:val="0"/>
          <w:sz w:val="22"/>
        </w:rPr>
      </w:pPr>
      <w:hyperlink w:anchor="_Toc62634579" w:history="1">
        <w:r w:rsidR="009B7355" w:rsidRPr="00CA564D">
          <w:rPr>
            <w:rStyle w:val="Hyperlink"/>
          </w:rPr>
          <w:t>System telefoniczny</w:t>
        </w:r>
        <w:r w:rsidR="009B7355">
          <w:tab/>
        </w:r>
        <w:r w:rsidR="009B7355">
          <w:fldChar w:fldCharType="begin"/>
        </w:r>
        <w:r w:rsidR="009B7355">
          <w:instrText xml:space="preserve"> PAGEREF _Toc62634579 \h </w:instrText>
        </w:r>
        <w:r w:rsidR="009B7355">
          <w:fldChar w:fldCharType="separate"/>
        </w:r>
        <w:r w:rsidR="009B7355">
          <w:t>121</w:t>
        </w:r>
        <w:r w:rsidR="009B7355">
          <w:fldChar w:fldCharType="end"/>
        </w:r>
      </w:hyperlink>
    </w:p>
    <w:p w14:paraId="1445767D" w14:textId="1CAB2876" w:rsidR="009B7355" w:rsidRDefault="0005448D">
      <w:pPr>
        <w:pStyle w:val="TOC3"/>
        <w:rPr>
          <w:rFonts w:eastAsiaTheme="minorEastAsia"/>
          <w:smallCaps w:val="0"/>
          <w:sz w:val="22"/>
        </w:rPr>
      </w:pPr>
      <w:hyperlink w:anchor="_Toc62634580" w:history="1">
        <w:r w:rsidR="009B7355" w:rsidRPr="00CA564D">
          <w:rPr>
            <w:rStyle w:val="Hyperlink"/>
          </w:rPr>
          <w:t>Project</w:t>
        </w:r>
        <w:r w:rsidR="009B7355">
          <w:tab/>
        </w:r>
        <w:r w:rsidR="009B7355">
          <w:fldChar w:fldCharType="begin"/>
        </w:r>
        <w:r w:rsidR="009B7355">
          <w:instrText xml:space="preserve"> PAGEREF _Toc62634580 \h </w:instrText>
        </w:r>
        <w:r w:rsidR="009B7355">
          <w:fldChar w:fldCharType="separate"/>
        </w:r>
        <w:r w:rsidR="009B7355">
          <w:t>121</w:t>
        </w:r>
        <w:r w:rsidR="009B7355">
          <w:fldChar w:fldCharType="end"/>
        </w:r>
      </w:hyperlink>
    </w:p>
    <w:p w14:paraId="47DF6311" w14:textId="4A104283" w:rsidR="009B7355" w:rsidRDefault="0005448D">
      <w:pPr>
        <w:pStyle w:val="TOC3"/>
        <w:rPr>
          <w:rFonts w:eastAsiaTheme="minorEastAsia"/>
          <w:smallCaps w:val="0"/>
          <w:sz w:val="22"/>
        </w:rPr>
      </w:pPr>
      <w:hyperlink w:anchor="_Toc62634581" w:history="1">
        <w:r w:rsidR="009B7355" w:rsidRPr="00CA564D">
          <w:rPr>
            <w:rStyle w:val="Hyperlink"/>
          </w:rPr>
          <w:t>Visio</w:t>
        </w:r>
        <w:r w:rsidR="009B7355">
          <w:tab/>
        </w:r>
        <w:r w:rsidR="009B7355">
          <w:fldChar w:fldCharType="begin"/>
        </w:r>
        <w:r w:rsidR="009B7355">
          <w:instrText xml:space="preserve"> PAGEREF _Toc62634581 \h </w:instrText>
        </w:r>
        <w:r w:rsidR="009B7355">
          <w:fldChar w:fldCharType="separate"/>
        </w:r>
        <w:r w:rsidR="009B7355">
          <w:t>121</w:t>
        </w:r>
        <w:r w:rsidR="009B7355">
          <w:fldChar w:fldCharType="end"/>
        </w:r>
      </w:hyperlink>
    </w:p>
    <w:p w14:paraId="5FE84BDB" w14:textId="58B70A7F" w:rsidR="009B7355" w:rsidRDefault="0005448D">
      <w:pPr>
        <w:pStyle w:val="TOC1"/>
        <w:rPr>
          <w:rFonts w:eastAsiaTheme="minorEastAsia"/>
          <w:b w:val="0"/>
          <w:caps w:val="0"/>
          <w:noProof/>
          <w:sz w:val="22"/>
          <w:szCs w:val="22"/>
        </w:rPr>
      </w:pPr>
      <w:hyperlink w:anchor="_Toc62634582" w:history="1">
        <w:r w:rsidR="009B7355" w:rsidRPr="00CA564D">
          <w:rPr>
            <w:rStyle w:val="Hyperlink"/>
            <w:noProof/>
          </w:rPr>
          <w:t>Dodatek D — Usługi Profesjonalne</w:t>
        </w:r>
        <w:r w:rsidR="009B7355">
          <w:rPr>
            <w:noProof/>
          </w:rPr>
          <w:tab/>
        </w:r>
        <w:r w:rsidR="009B7355">
          <w:rPr>
            <w:noProof/>
          </w:rPr>
          <w:fldChar w:fldCharType="begin"/>
        </w:r>
        <w:r w:rsidR="009B7355">
          <w:rPr>
            <w:noProof/>
          </w:rPr>
          <w:instrText xml:space="preserve"> PAGEREF _Toc62634582 \h </w:instrText>
        </w:r>
        <w:r w:rsidR="009B7355">
          <w:rPr>
            <w:noProof/>
          </w:rPr>
        </w:r>
        <w:r w:rsidR="009B7355">
          <w:rPr>
            <w:noProof/>
          </w:rPr>
          <w:fldChar w:fldCharType="separate"/>
        </w:r>
        <w:r w:rsidR="009B7355">
          <w:rPr>
            <w:noProof/>
          </w:rPr>
          <w:t>122</w:t>
        </w:r>
        <w:r w:rsidR="009B7355">
          <w:rPr>
            <w:noProof/>
          </w:rPr>
          <w:fldChar w:fldCharType="end"/>
        </w:r>
      </w:hyperlink>
    </w:p>
    <w:p w14:paraId="6DB2F1BD" w14:textId="04D2DFF4" w:rsidR="009B7355" w:rsidRDefault="0005448D">
      <w:pPr>
        <w:pStyle w:val="TOC2"/>
        <w:rPr>
          <w:rFonts w:eastAsiaTheme="minorEastAsia"/>
          <w:smallCaps w:val="0"/>
          <w:sz w:val="22"/>
        </w:rPr>
      </w:pPr>
      <w:hyperlink w:anchor="_Toc62634583" w:history="1">
        <w:r w:rsidR="009B7355" w:rsidRPr="00CA564D">
          <w:rPr>
            <w:rStyle w:val="Hyperlink"/>
          </w:rPr>
          <w:t>Oferty Usług Wsparcia Microsoft Premier</w:t>
        </w:r>
        <w:r w:rsidR="009B7355">
          <w:tab/>
        </w:r>
        <w:r w:rsidR="009B7355">
          <w:fldChar w:fldCharType="begin"/>
        </w:r>
        <w:r w:rsidR="009B7355">
          <w:instrText xml:space="preserve"> PAGEREF _Toc62634583 \h </w:instrText>
        </w:r>
        <w:r w:rsidR="009B7355">
          <w:fldChar w:fldCharType="separate"/>
        </w:r>
        <w:r w:rsidR="009B7355">
          <w:t>122</w:t>
        </w:r>
        <w:r w:rsidR="009B7355">
          <w:fldChar w:fldCharType="end"/>
        </w:r>
      </w:hyperlink>
    </w:p>
    <w:p w14:paraId="04F0D00E" w14:textId="0ED5A50A" w:rsidR="009B7355" w:rsidRDefault="0005448D">
      <w:pPr>
        <w:pStyle w:val="TOC2"/>
        <w:rPr>
          <w:rFonts w:eastAsiaTheme="minorEastAsia"/>
          <w:smallCaps w:val="0"/>
          <w:sz w:val="22"/>
        </w:rPr>
      </w:pPr>
      <w:hyperlink w:anchor="_Toc62634584" w:history="1">
        <w:r w:rsidR="009B7355" w:rsidRPr="00CA564D">
          <w:rPr>
            <w:rStyle w:val="Hyperlink"/>
          </w:rPr>
          <w:t>Oferta Cyfrowych Usług Doradczych Microsoft</w:t>
        </w:r>
        <w:r w:rsidR="009B7355">
          <w:tab/>
        </w:r>
        <w:r w:rsidR="009B7355">
          <w:fldChar w:fldCharType="begin"/>
        </w:r>
        <w:r w:rsidR="009B7355">
          <w:instrText xml:space="preserve"> PAGEREF _Toc62634584 \h </w:instrText>
        </w:r>
        <w:r w:rsidR="009B7355">
          <w:fldChar w:fldCharType="separate"/>
        </w:r>
        <w:r w:rsidR="009B7355">
          <w:t>123</w:t>
        </w:r>
        <w:r w:rsidR="009B7355">
          <w:fldChar w:fldCharType="end"/>
        </w:r>
      </w:hyperlink>
    </w:p>
    <w:p w14:paraId="256A6E3F" w14:textId="26DDDCB4" w:rsidR="009B7355" w:rsidRDefault="0005448D">
      <w:pPr>
        <w:pStyle w:val="TOC2"/>
        <w:rPr>
          <w:rFonts w:eastAsiaTheme="minorEastAsia"/>
          <w:smallCaps w:val="0"/>
          <w:sz w:val="22"/>
        </w:rPr>
      </w:pPr>
      <w:hyperlink w:anchor="_Toc62634585" w:history="1">
        <w:r w:rsidR="009B7355" w:rsidRPr="00CA564D">
          <w:rPr>
            <w:rStyle w:val="Hyperlink"/>
          </w:rPr>
          <w:t>Oferta Sales Productivity Accelerator</w:t>
        </w:r>
        <w:r w:rsidR="009B7355">
          <w:tab/>
        </w:r>
        <w:r w:rsidR="009B7355">
          <w:fldChar w:fldCharType="begin"/>
        </w:r>
        <w:r w:rsidR="009B7355">
          <w:instrText xml:space="preserve"> PAGEREF _Toc62634585 \h </w:instrText>
        </w:r>
        <w:r w:rsidR="009B7355">
          <w:fldChar w:fldCharType="separate"/>
        </w:r>
        <w:r w:rsidR="009B7355">
          <w:t>123</w:t>
        </w:r>
        <w:r w:rsidR="009B7355">
          <w:fldChar w:fldCharType="end"/>
        </w:r>
      </w:hyperlink>
    </w:p>
    <w:p w14:paraId="7F143376" w14:textId="123E6AF1" w:rsidR="009B7355" w:rsidRDefault="0005448D">
      <w:pPr>
        <w:pStyle w:val="TOC1"/>
        <w:rPr>
          <w:rFonts w:eastAsiaTheme="minorEastAsia"/>
          <w:b w:val="0"/>
          <w:caps w:val="0"/>
          <w:noProof/>
          <w:sz w:val="22"/>
          <w:szCs w:val="22"/>
        </w:rPr>
      </w:pPr>
      <w:hyperlink w:anchor="_Toc62634586" w:history="1">
        <w:r w:rsidR="009B7355" w:rsidRPr="00CA564D">
          <w:rPr>
            <w:rStyle w:val="Hyperlink"/>
            <w:noProof/>
          </w:rPr>
          <w:t>Załącznik E — Uzupełniające Postanowienia Umowy Programu</w:t>
        </w:r>
        <w:r w:rsidR="009B7355">
          <w:rPr>
            <w:noProof/>
          </w:rPr>
          <w:tab/>
        </w:r>
        <w:r w:rsidR="009B7355">
          <w:rPr>
            <w:noProof/>
          </w:rPr>
          <w:fldChar w:fldCharType="begin"/>
        </w:r>
        <w:r w:rsidR="009B7355">
          <w:rPr>
            <w:noProof/>
          </w:rPr>
          <w:instrText xml:space="preserve"> PAGEREF _Toc62634586 \h </w:instrText>
        </w:r>
        <w:r w:rsidR="009B7355">
          <w:rPr>
            <w:noProof/>
          </w:rPr>
        </w:r>
        <w:r w:rsidR="009B7355">
          <w:rPr>
            <w:noProof/>
          </w:rPr>
          <w:fldChar w:fldCharType="separate"/>
        </w:r>
        <w:r w:rsidR="009B7355">
          <w:rPr>
            <w:noProof/>
          </w:rPr>
          <w:t>125</w:t>
        </w:r>
        <w:r w:rsidR="009B7355">
          <w:rPr>
            <w:noProof/>
          </w:rPr>
          <w:fldChar w:fldCharType="end"/>
        </w:r>
      </w:hyperlink>
    </w:p>
    <w:p w14:paraId="45072822" w14:textId="1FAC3DEA" w:rsidR="009B7355" w:rsidRDefault="0005448D">
      <w:pPr>
        <w:pStyle w:val="TOC2"/>
        <w:rPr>
          <w:rFonts w:eastAsiaTheme="minorEastAsia"/>
          <w:smallCaps w:val="0"/>
          <w:sz w:val="22"/>
        </w:rPr>
      </w:pPr>
      <w:hyperlink w:anchor="_Toc62634587" w:history="1">
        <w:r w:rsidR="009B7355" w:rsidRPr="00CA564D">
          <w:rPr>
            <w:rStyle w:val="Hyperlink"/>
          </w:rPr>
          <w:t>Postanowienia Uzupełniające dla Programu Select Plus</w:t>
        </w:r>
        <w:r w:rsidR="009B7355">
          <w:tab/>
        </w:r>
        <w:r w:rsidR="009B7355">
          <w:fldChar w:fldCharType="begin"/>
        </w:r>
        <w:r w:rsidR="009B7355">
          <w:instrText xml:space="preserve"> PAGEREF _Toc62634587 \h </w:instrText>
        </w:r>
        <w:r w:rsidR="009B7355">
          <w:fldChar w:fldCharType="separate"/>
        </w:r>
        <w:r w:rsidR="009B7355">
          <w:t>125</w:t>
        </w:r>
        <w:r w:rsidR="009B7355">
          <w:fldChar w:fldCharType="end"/>
        </w:r>
      </w:hyperlink>
    </w:p>
    <w:p w14:paraId="3E9B7A57" w14:textId="4CE49310" w:rsidR="009B7355" w:rsidRDefault="0005448D">
      <w:pPr>
        <w:pStyle w:val="TOC2"/>
        <w:rPr>
          <w:rFonts w:eastAsiaTheme="minorEastAsia"/>
          <w:smallCaps w:val="0"/>
          <w:sz w:val="22"/>
        </w:rPr>
      </w:pPr>
      <w:hyperlink w:anchor="_Toc62634588" w:history="1">
        <w:r w:rsidR="009B7355" w:rsidRPr="00CA564D">
          <w:rPr>
            <w:rStyle w:val="Hyperlink"/>
          </w:rPr>
          <w:t>Definicja Zarządzania dla Uprawnionych Urządzeń</w:t>
        </w:r>
        <w:r w:rsidR="009B7355">
          <w:tab/>
        </w:r>
        <w:r w:rsidR="009B7355">
          <w:fldChar w:fldCharType="begin"/>
        </w:r>
        <w:r w:rsidR="009B7355">
          <w:instrText xml:space="preserve"> PAGEREF _Toc62634588 \h </w:instrText>
        </w:r>
        <w:r w:rsidR="009B7355">
          <w:fldChar w:fldCharType="separate"/>
        </w:r>
        <w:r w:rsidR="009B7355">
          <w:t>125</w:t>
        </w:r>
        <w:r w:rsidR="009B7355">
          <w:fldChar w:fldCharType="end"/>
        </w:r>
      </w:hyperlink>
    </w:p>
    <w:p w14:paraId="6DB13B36" w14:textId="09BE5D5F" w:rsidR="009B7355" w:rsidRDefault="0005448D">
      <w:pPr>
        <w:pStyle w:val="TOC2"/>
        <w:rPr>
          <w:rFonts w:eastAsiaTheme="minorEastAsia"/>
          <w:smallCaps w:val="0"/>
          <w:sz w:val="22"/>
        </w:rPr>
      </w:pPr>
      <w:hyperlink w:anchor="_Toc62634589" w:history="1">
        <w:r w:rsidR="009B7355" w:rsidRPr="00CA564D">
          <w:rPr>
            <w:rStyle w:val="Hyperlink"/>
          </w:rPr>
          <w:t>Usługi Online w programach Open</w:t>
        </w:r>
        <w:r w:rsidR="009B7355">
          <w:tab/>
        </w:r>
        <w:r w:rsidR="009B7355">
          <w:fldChar w:fldCharType="begin"/>
        </w:r>
        <w:r w:rsidR="009B7355">
          <w:instrText xml:space="preserve"> PAGEREF _Toc62634589 \h </w:instrText>
        </w:r>
        <w:r w:rsidR="009B7355">
          <w:fldChar w:fldCharType="separate"/>
        </w:r>
        <w:r w:rsidR="009B7355">
          <w:t>125</w:t>
        </w:r>
        <w:r w:rsidR="009B7355">
          <w:fldChar w:fldCharType="end"/>
        </w:r>
      </w:hyperlink>
    </w:p>
    <w:p w14:paraId="43397E21" w14:textId="00FD690B" w:rsidR="009B7355" w:rsidRDefault="0005448D">
      <w:pPr>
        <w:pStyle w:val="TOC2"/>
        <w:rPr>
          <w:rFonts w:eastAsiaTheme="minorEastAsia"/>
          <w:smallCaps w:val="0"/>
          <w:sz w:val="22"/>
        </w:rPr>
      </w:pPr>
      <w:hyperlink w:anchor="_Toc62634590" w:history="1">
        <w:r w:rsidR="009B7355" w:rsidRPr="00CA564D">
          <w:rPr>
            <w:rStyle w:val="Hyperlink"/>
          </w:rPr>
          <w:t>Uzupełniające Postanowienia dotyczące Usług Profesjonalnych – Starsze Wersje Umów</w:t>
        </w:r>
        <w:r w:rsidR="009B7355">
          <w:tab/>
        </w:r>
        <w:r w:rsidR="009B7355">
          <w:fldChar w:fldCharType="begin"/>
        </w:r>
        <w:r w:rsidR="009B7355">
          <w:instrText xml:space="preserve"> PAGEREF _Toc62634590 \h </w:instrText>
        </w:r>
        <w:r w:rsidR="009B7355">
          <w:fldChar w:fldCharType="separate"/>
        </w:r>
        <w:r w:rsidR="009B7355">
          <w:t>125</w:t>
        </w:r>
        <w:r w:rsidR="009B7355">
          <w:fldChar w:fldCharType="end"/>
        </w:r>
      </w:hyperlink>
    </w:p>
    <w:p w14:paraId="0FA8870A" w14:textId="78AF0BB4" w:rsidR="009B7355" w:rsidRDefault="0005448D">
      <w:pPr>
        <w:pStyle w:val="TOC1"/>
        <w:rPr>
          <w:rFonts w:eastAsiaTheme="minorEastAsia"/>
          <w:b w:val="0"/>
          <w:caps w:val="0"/>
          <w:noProof/>
          <w:sz w:val="22"/>
          <w:szCs w:val="22"/>
        </w:rPr>
      </w:pPr>
      <w:hyperlink w:anchor="_Toc62634591" w:history="1">
        <w:r w:rsidR="009B7355" w:rsidRPr="00CA564D">
          <w:rPr>
            <w:rStyle w:val="Hyperlink"/>
            <w:noProof/>
          </w:rPr>
          <w:t>Załącznik F — Promocje</w:t>
        </w:r>
        <w:r w:rsidR="009B7355">
          <w:rPr>
            <w:noProof/>
          </w:rPr>
          <w:tab/>
        </w:r>
        <w:r w:rsidR="009B7355">
          <w:rPr>
            <w:noProof/>
          </w:rPr>
          <w:fldChar w:fldCharType="begin"/>
        </w:r>
        <w:r w:rsidR="009B7355">
          <w:rPr>
            <w:noProof/>
          </w:rPr>
          <w:instrText xml:space="preserve"> PAGEREF _Toc62634591 \h </w:instrText>
        </w:r>
        <w:r w:rsidR="009B7355">
          <w:rPr>
            <w:noProof/>
          </w:rPr>
        </w:r>
        <w:r w:rsidR="009B7355">
          <w:rPr>
            <w:noProof/>
          </w:rPr>
          <w:fldChar w:fldCharType="separate"/>
        </w:r>
        <w:r w:rsidR="009B7355">
          <w:rPr>
            <w:noProof/>
          </w:rPr>
          <w:t>127</w:t>
        </w:r>
        <w:r w:rsidR="009B7355">
          <w:rPr>
            <w:noProof/>
          </w:rPr>
          <w:fldChar w:fldCharType="end"/>
        </w:r>
      </w:hyperlink>
    </w:p>
    <w:p w14:paraId="4F51564F" w14:textId="0696FE73" w:rsidR="009B7355" w:rsidRDefault="0005448D">
      <w:pPr>
        <w:pStyle w:val="TOC2"/>
        <w:rPr>
          <w:rFonts w:eastAsiaTheme="minorEastAsia"/>
          <w:smallCaps w:val="0"/>
          <w:sz w:val="22"/>
        </w:rPr>
      </w:pPr>
      <w:hyperlink w:anchor="_Toc62634592" w:history="1">
        <w:r w:rsidR="009B7355" w:rsidRPr="00CA564D">
          <w:rPr>
            <w:rStyle w:val="Hyperlink"/>
          </w:rPr>
          <w:t>Promocja pakietów Security i Compliance dla usług Microsoft 365 F1/F3</w:t>
        </w:r>
        <w:r w:rsidR="009B7355">
          <w:tab/>
        </w:r>
        <w:r w:rsidR="009B7355">
          <w:fldChar w:fldCharType="begin"/>
        </w:r>
        <w:r w:rsidR="009B7355">
          <w:instrText xml:space="preserve"> PAGEREF _Toc62634592 \h </w:instrText>
        </w:r>
        <w:r w:rsidR="009B7355">
          <w:fldChar w:fldCharType="separate"/>
        </w:r>
        <w:r w:rsidR="009B7355">
          <w:t>127</w:t>
        </w:r>
        <w:r w:rsidR="009B7355">
          <w:fldChar w:fldCharType="end"/>
        </w:r>
      </w:hyperlink>
    </w:p>
    <w:p w14:paraId="7E690011" w14:textId="6B018952" w:rsidR="009B7355" w:rsidRDefault="0005448D">
      <w:pPr>
        <w:pStyle w:val="TOC2"/>
        <w:rPr>
          <w:rFonts w:eastAsiaTheme="minorEastAsia"/>
          <w:smallCaps w:val="0"/>
          <w:sz w:val="22"/>
        </w:rPr>
      </w:pPr>
      <w:hyperlink w:anchor="_Toc62634593" w:history="1">
        <w:r w:rsidR="009B7355" w:rsidRPr="00CA564D">
          <w:rPr>
            <w:rStyle w:val="Hyperlink"/>
          </w:rPr>
          <w:t>Promocja na Przedłużone Aktualizacje Zabezpieczeń Windows 7 ESU dla Użytkowników Zabezpieczeń Windows E5, M365 E5 i M365 E5</w:t>
        </w:r>
        <w:r w:rsidR="009B7355">
          <w:tab/>
        </w:r>
        <w:r w:rsidR="009B7355">
          <w:fldChar w:fldCharType="begin"/>
        </w:r>
        <w:r w:rsidR="009B7355">
          <w:instrText xml:space="preserve"> PAGEREF _Toc62634593 \h </w:instrText>
        </w:r>
        <w:r w:rsidR="009B7355">
          <w:fldChar w:fldCharType="separate"/>
        </w:r>
        <w:r w:rsidR="009B7355">
          <w:t>127</w:t>
        </w:r>
        <w:r w:rsidR="009B7355">
          <w:fldChar w:fldCharType="end"/>
        </w:r>
      </w:hyperlink>
    </w:p>
    <w:p w14:paraId="1D34978B" w14:textId="3131CDC7" w:rsidR="009B7355" w:rsidRDefault="0005448D">
      <w:pPr>
        <w:pStyle w:val="TOC2"/>
        <w:rPr>
          <w:rFonts w:eastAsiaTheme="minorEastAsia"/>
          <w:smallCaps w:val="0"/>
          <w:sz w:val="22"/>
        </w:rPr>
      </w:pPr>
      <w:hyperlink w:anchor="_Toc62634594" w:history="1">
        <w:r w:rsidR="009B7355" w:rsidRPr="00CA564D">
          <w:rPr>
            <w:rStyle w:val="Hyperlink"/>
          </w:rPr>
          <w:t>Bezpłatne konferencje głosowe dla Klientów programów EA/EAS/EES (tylko A3)</w:t>
        </w:r>
        <w:r w:rsidR="009B7355">
          <w:tab/>
        </w:r>
        <w:r w:rsidR="009B7355">
          <w:fldChar w:fldCharType="begin"/>
        </w:r>
        <w:r w:rsidR="009B7355">
          <w:instrText xml:space="preserve"> PAGEREF _Toc62634594 \h </w:instrText>
        </w:r>
        <w:r w:rsidR="009B7355">
          <w:fldChar w:fldCharType="separate"/>
        </w:r>
        <w:r w:rsidR="009B7355">
          <w:t>127</w:t>
        </w:r>
        <w:r w:rsidR="009B7355">
          <w:fldChar w:fldCharType="end"/>
        </w:r>
      </w:hyperlink>
    </w:p>
    <w:p w14:paraId="05A683A5" w14:textId="6024709E" w:rsidR="009B7355" w:rsidRDefault="0005448D">
      <w:pPr>
        <w:pStyle w:val="TOC2"/>
        <w:rPr>
          <w:rFonts w:eastAsiaTheme="minorEastAsia"/>
          <w:smallCaps w:val="0"/>
          <w:sz w:val="22"/>
        </w:rPr>
      </w:pPr>
      <w:hyperlink w:anchor="_Toc62634595" w:history="1">
        <w:r w:rsidR="009B7355" w:rsidRPr="00CA564D">
          <w:rPr>
            <w:rStyle w:val="Hyperlink"/>
          </w:rPr>
          <w:t>Bezpłatne konferencje głosowe dla Klientów programów CSP i Web Direct</w:t>
        </w:r>
        <w:r w:rsidR="009B7355">
          <w:tab/>
        </w:r>
        <w:r w:rsidR="009B7355">
          <w:fldChar w:fldCharType="begin"/>
        </w:r>
        <w:r w:rsidR="009B7355">
          <w:instrText xml:space="preserve"> PAGEREF _Toc62634595 \h </w:instrText>
        </w:r>
        <w:r w:rsidR="009B7355">
          <w:fldChar w:fldCharType="separate"/>
        </w:r>
        <w:r w:rsidR="009B7355">
          <w:t>127</w:t>
        </w:r>
        <w:r w:rsidR="009B7355">
          <w:fldChar w:fldCharType="end"/>
        </w:r>
      </w:hyperlink>
    </w:p>
    <w:p w14:paraId="601503BE" w14:textId="05518506" w:rsidR="009B7355" w:rsidRDefault="0005448D">
      <w:pPr>
        <w:pStyle w:val="TOC2"/>
        <w:rPr>
          <w:rFonts w:eastAsiaTheme="minorEastAsia"/>
          <w:smallCaps w:val="0"/>
          <w:sz w:val="22"/>
        </w:rPr>
      </w:pPr>
      <w:hyperlink w:anchor="_Toc62634596" w:history="1">
        <w:r w:rsidR="009B7355" w:rsidRPr="00CA564D">
          <w:rPr>
            <w:rStyle w:val="Hyperlink"/>
          </w:rPr>
          <w:t>Promocja dotycząca usługi Power Apps dla Klientów programów EA, EAS i CSP</w:t>
        </w:r>
        <w:r w:rsidR="009B7355">
          <w:tab/>
        </w:r>
        <w:r w:rsidR="009B7355">
          <w:fldChar w:fldCharType="begin"/>
        </w:r>
        <w:r w:rsidR="009B7355">
          <w:instrText xml:space="preserve"> PAGEREF _Toc62634596 \h </w:instrText>
        </w:r>
        <w:r w:rsidR="009B7355">
          <w:fldChar w:fldCharType="separate"/>
        </w:r>
        <w:r w:rsidR="009B7355">
          <w:t>127</w:t>
        </w:r>
        <w:r w:rsidR="009B7355">
          <w:fldChar w:fldCharType="end"/>
        </w:r>
      </w:hyperlink>
    </w:p>
    <w:p w14:paraId="213D6FB6" w14:textId="1E1565E9" w:rsidR="009B7355" w:rsidRDefault="0005448D">
      <w:pPr>
        <w:pStyle w:val="TOC1"/>
        <w:rPr>
          <w:rFonts w:eastAsiaTheme="minorEastAsia"/>
          <w:b w:val="0"/>
          <w:caps w:val="0"/>
          <w:noProof/>
          <w:sz w:val="22"/>
          <w:szCs w:val="22"/>
        </w:rPr>
      </w:pPr>
      <w:hyperlink w:anchor="_Toc62634597" w:history="1">
        <w:r w:rsidR="009B7355" w:rsidRPr="00CA564D">
          <w:rPr>
            <w:rStyle w:val="Hyperlink"/>
            <w:noProof/>
          </w:rPr>
          <w:t>Załącznik G – Macierz Pamięci Masowej oraz Azure Data Box, Azure Stack Edge i Azure Stack Hub Ruggedized z postanowień dotyczących sprzętu Microsoft</w:t>
        </w:r>
        <w:r w:rsidR="009B7355">
          <w:rPr>
            <w:noProof/>
          </w:rPr>
          <w:tab/>
        </w:r>
        <w:r w:rsidR="009B7355">
          <w:rPr>
            <w:noProof/>
          </w:rPr>
          <w:fldChar w:fldCharType="begin"/>
        </w:r>
        <w:r w:rsidR="009B7355">
          <w:rPr>
            <w:noProof/>
          </w:rPr>
          <w:instrText xml:space="preserve"> PAGEREF _Toc62634597 \h </w:instrText>
        </w:r>
        <w:r w:rsidR="009B7355">
          <w:rPr>
            <w:noProof/>
          </w:rPr>
        </w:r>
        <w:r w:rsidR="009B7355">
          <w:rPr>
            <w:noProof/>
          </w:rPr>
          <w:fldChar w:fldCharType="separate"/>
        </w:r>
        <w:r w:rsidR="009B7355">
          <w:rPr>
            <w:noProof/>
          </w:rPr>
          <w:t>128</w:t>
        </w:r>
        <w:r w:rsidR="009B7355">
          <w:rPr>
            <w:noProof/>
          </w:rPr>
          <w:fldChar w:fldCharType="end"/>
        </w:r>
      </w:hyperlink>
    </w:p>
    <w:p w14:paraId="4CF34ADE" w14:textId="06B1B0CE" w:rsidR="009B7355" w:rsidRDefault="0005448D">
      <w:pPr>
        <w:pStyle w:val="TOC2"/>
        <w:rPr>
          <w:rFonts w:eastAsiaTheme="minorEastAsia"/>
          <w:smallCaps w:val="0"/>
          <w:sz w:val="22"/>
        </w:rPr>
      </w:pPr>
      <w:hyperlink w:anchor="_Toc62634598" w:history="1">
        <w:r w:rsidR="009B7355" w:rsidRPr="00CA564D">
          <w:rPr>
            <w:rStyle w:val="Hyperlink"/>
          </w:rPr>
          <w:t>Postanowienia dotyczące Macierzy Pamięci Masowej</w:t>
        </w:r>
        <w:r w:rsidR="009B7355">
          <w:tab/>
        </w:r>
        <w:r w:rsidR="009B7355">
          <w:fldChar w:fldCharType="begin"/>
        </w:r>
        <w:r w:rsidR="009B7355">
          <w:instrText xml:space="preserve"> PAGEREF _Toc62634598 \h </w:instrText>
        </w:r>
        <w:r w:rsidR="009B7355">
          <w:fldChar w:fldCharType="separate"/>
        </w:r>
        <w:r w:rsidR="009B7355">
          <w:t>128</w:t>
        </w:r>
        <w:r w:rsidR="009B7355">
          <w:fldChar w:fldCharType="end"/>
        </w:r>
      </w:hyperlink>
    </w:p>
    <w:p w14:paraId="2C8C17DE" w14:textId="62C08546" w:rsidR="009B7355" w:rsidRDefault="0005448D">
      <w:pPr>
        <w:pStyle w:val="TOC2"/>
        <w:rPr>
          <w:rFonts w:eastAsiaTheme="minorEastAsia"/>
          <w:smallCaps w:val="0"/>
          <w:sz w:val="22"/>
        </w:rPr>
      </w:pPr>
      <w:hyperlink w:anchor="_Toc62634599" w:history="1">
        <w:r w:rsidR="009B7355" w:rsidRPr="00CA564D">
          <w:rPr>
            <w:rStyle w:val="Hyperlink"/>
          </w:rPr>
          <w:t>Postanowienia dotyczące sprzętu Azure Data Box</w:t>
        </w:r>
        <w:r w:rsidR="009B7355">
          <w:tab/>
        </w:r>
        <w:r w:rsidR="009B7355">
          <w:fldChar w:fldCharType="begin"/>
        </w:r>
        <w:r w:rsidR="009B7355">
          <w:instrText xml:space="preserve"> PAGEREF _Toc62634599 \h </w:instrText>
        </w:r>
        <w:r w:rsidR="009B7355">
          <w:fldChar w:fldCharType="separate"/>
        </w:r>
        <w:r w:rsidR="009B7355">
          <w:t>130</w:t>
        </w:r>
        <w:r w:rsidR="009B7355">
          <w:fldChar w:fldCharType="end"/>
        </w:r>
      </w:hyperlink>
    </w:p>
    <w:p w14:paraId="157C64BC" w14:textId="797C39B0" w:rsidR="009B7355" w:rsidRDefault="0005448D">
      <w:pPr>
        <w:pStyle w:val="TOC2"/>
        <w:rPr>
          <w:rFonts w:eastAsiaTheme="minorEastAsia"/>
          <w:smallCaps w:val="0"/>
          <w:sz w:val="22"/>
        </w:rPr>
      </w:pPr>
      <w:hyperlink w:anchor="_Toc62634600" w:history="1">
        <w:r w:rsidR="009B7355" w:rsidRPr="00CA564D">
          <w:rPr>
            <w:rStyle w:val="Hyperlink"/>
          </w:rPr>
          <w:t>Postanowienia dotyczące sprzętu Azure Stack Edge</w:t>
        </w:r>
        <w:r w:rsidR="009B7355">
          <w:tab/>
        </w:r>
        <w:r w:rsidR="009B7355">
          <w:fldChar w:fldCharType="begin"/>
        </w:r>
        <w:r w:rsidR="009B7355">
          <w:instrText xml:space="preserve"> PAGEREF _Toc62634600 \h </w:instrText>
        </w:r>
        <w:r w:rsidR="009B7355">
          <w:fldChar w:fldCharType="separate"/>
        </w:r>
        <w:r w:rsidR="009B7355">
          <w:t>133</w:t>
        </w:r>
        <w:r w:rsidR="009B7355">
          <w:fldChar w:fldCharType="end"/>
        </w:r>
      </w:hyperlink>
    </w:p>
    <w:p w14:paraId="603145E7" w14:textId="2F13A913" w:rsidR="009B7355" w:rsidRDefault="0005448D">
      <w:pPr>
        <w:pStyle w:val="TOC2"/>
        <w:rPr>
          <w:rFonts w:eastAsiaTheme="minorEastAsia"/>
          <w:smallCaps w:val="0"/>
          <w:sz w:val="22"/>
        </w:rPr>
      </w:pPr>
      <w:hyperlink w:anchor="_Toc62634601" w:history="1">
        <w:r w:rsidR="009B7355" w:rsidRPr="00CA564D">
          <w:rPr>
            <w:rStyle w:val="Hyperlink"/>
          </w:rPr>
          <w:t>Postanowienia dotyczące sprzętu Microsoft odnoszące się do Azure Stack Hub Ruggedized</w:t>
        </w:r>
        <w:r w:rsidR="009B7355">
          <w:tab/>
        </w:r>
        <w:r w:rsidR="009B7355">
          <w:fldChar w:fldCharType="begin"/>
        </w:r>
        <w:r w:rsidR="009B7355">
          <w:instrText xml:space="preserve"> PAGEREF _Toc62634601 \h </w:instrText>
        </w:r>
        <w:r w:rsidR="009B7355">
          <w:fldChar w:fldCharType="separate"/>
        </w:r>
        <w:r w:rsidR="009B7355">
          <w:t>136</w:t>
        </w:r>
        <w:r w:rsidR="009B7355">
          <w:fldChar w:fldCharType="end"/>
        </w:r>
      </w:hyperlink>
    </w:p>
    <w:p w14:paraId="5D53A54E" w14:textId="6338AFAA" w:rsidR="009B7355" w:rsidRDefault="0005448D">
      <w:pPr>
        <w:pStyle w:val="TOC1"/>
        <w:rPr>
          <w:rFonts w:eastAsiaTheme="minorEastAsia"/>
          <w:b w:val="0"/>
          <w:caps w:val="0"/>
          <w:noProof/>
          <w:sz w:val="22"/>
          <w:szCs w:val="22"/>
        </w:rPr>
      </w:pPr>
      <w:hyperlink w:anchor="_Toc62634602" w:history="1">
        <w:r w:rsidR="009B7355" w:rsidRPr="00CA564D">
          <w:rPr>
            <w:rStyle w:val="Hyperlink"/>
            <w:noProof/>
          </w:rPr>
          <w:t>Załącznik H — Korzyści dla Studentów i Programy Academic</w:t>
        </w:r>
        <w:r w:rsidR="009B7355">
          <w:rPr>
            <w:noProof/>
          </w:rPr>
          <w:tab/>
        </w:r>
        <w:r w:rsidR="009B7355">
          <w:rPr>
            <w:noProof/>
          </w:rPr>
          <w:fldChar w:fldCharType="begin"/>
        </w:r>
        <w:r w:rsidR="009B7355">
          <w:rPr>
            <w:noProof/>
          </w:rPr>
          <w:instrText xml:space="preserve"> PAGEREF _Toc62634602 \h </w:instrText>
        </w:r>
        <w:r w:rsidR="009B7355">
          <w:rPr>
            <w:noProof/>
          </w:rPr>
        </w:r>
        <w:r w:rsidR="009B7355">
          <w:rPr>
            <w:noProof/>
          </w:rPr>
          <w:fldChar w:fldCharType="separate"/>
        </w:r>
        <w:r w:rsidR="009B7355">
          <w:rPr>
            <w:noProof/>
          </w:rPr>
          <w:t>140</w:t>
        </w:r>
        <w:r w:rsidR="009B7355">
          <w:rPr>
            <w:noProof/>
          </w:rPr>
          <w:fldChar w:fldCharType="end"/>
        </w:r>
      </w:hyperlink>
    </w:p>
    <w:p w14:paraId="6CF97ADF" w14:textId="0B92EDCD" w:rsidR="009B7355" w:rsidRDefault="0005448D">
      <w:pPr>
        <w:pStyle w:val="TOC2"/>
        <w:rPr>
          <w:rFonts w:eastAsiaTheme="minorEastAsia"/>
          <w:smallCaps w:val="0"/>
          <w:sz w:val="22"/>
        </w:rPr>
      </w:pPr>
      <w:hyperlink w:anchor="_Toc62634603" w:history="1">
        <w:r w:rsidR="009B7355" w:rsidRPr="00CA564D">
          <w:rPr>
            <w:rStyle w:val="Hyperlink"/>
          </w:rPr>
          <w:t>Prawo do Korzyści dla Studentów według Programu Kwalifikującego</w:t>
        </w:r>
        <w:r w:rsidR="009B7355">
          <w:tab/>
        </w:r>
        <w:r w:rsidR="009B7355">
          <w:fldChar w:fldCharType="begin"/>
        </w:r>
        <w:r w:rsidR="009B7355">
          <w:instrText xml:space="preserve"> PAGEREF _Toc62634603 \h </w:instrText>
        </w:r>
        <w:r w:rsidR="009B7355">
          <w:fldChar w:fldCharType="separate"/>
        </w:r>
        <w:r w:rsidR="009B7355">
          <w:t>140</w:t>
        </w:r>
        <w:r w:rsidR="009B7355">
          <w:fldChar w:fldCharType="end"/>
        </w:r>
      </w:hyperlink>
    </w:p>
    <w:p w14:paraId="39EBBF8A" w14:textId="61ECAA72" w:rsidR="009B7355" w:rsidRDefault="0005448D">
      <w:pPr>
        <w:pStyle w:val="TOC2"/>
        <w:rPr>
          <w:rFonts w:eastAsiaTheme="minorEastAsia"/>
          <w:smallCaps w:val="0"/>
          <w:sz w:val="22"/>
        </w:rPr>
      </w:pPr>
      <w:hyperlink w:anchor="_Toc62634604" w:history="1">
        <w:r w:rsidR="009B7355" w:rsidRPr="00CA564D">
          <w:rPr>
            <w:rStyle w:val="Hyperlink"/>
          </w:rPr>
          <w:t>Scenariusze mieszane dotyczące Produktów w ramach Platformy Education (EPP):</w:t>
        </w:r>
        <w:r w:rsidR="009B7355">
          <w:tab/>
        </w:r>
        <w:r w:rsidR="009B7355">
          <w:fldChar w:fldCharType="begin"/>
        </w:r>
        <w:r w:rsidR="009B7355">
          <w:instrText xml:space="preserve"> PAGEREF _Toc62634604 \h </w:instrText>
        </w:r>
        <w:r w:rsidR="009B7355">
          <w:fldChar w:fldCharType="separate"/>
        </w:r>
        <w:r w:rsidR="009B7355">
          <w:t>141</w:t>
        </w:r>
        <w:r w:rsidR="009B7355">
          <w:fldChar w:fldCharType="end"/>
        </w:r>
      </w:hyperlink>
    </w:p>
    <w:p w14:paraId="241FD4CC" w14:textId="4BE9AF5D" w:rsidR="009B7355" w:rsidRDefault="0005448D">
      <w:pPr>
        <w:pStyle w:val="TOC2"/>
        <w:rPr>
          <w:rFonts w:eastAsiaTheme="minorEastAsia"/>
          <w:smallCaps w:val="0"/>
          <w:sz w:val="22"/>
        </w:rPr>
      </w:pPr>
      <w:hyperlink w:anchor="_Toc62634605" w:history="1">
        <w:r w:rsidR="009B7355" w:rsidRPr="00CA564D">
          <w:rPr>
            <w:rStyle w:val="Hyperlink"/>
          </w:rPr>
          <w:t>Dostępność w programach w przypadku Rejestracji Enrollment for Education Solutions (wersja sprzed 2017 r.)</w:t>
        </w:r>
        <w:r w:rsidR="009B7355">
          <w:tab/>
        </w:r>
        <w:r w:rsidR="009B7355">
          <w:fldChar w:fldCharType="begin"/>
        </w:r>
        <w:r w:rsidR="009B7355">
          <w:instrText xml:space="preserve"> PAGEREF _Toc62634605 \h </w:instrText>
        </w:r>
        <w:r w:rsidR="009B7355">
          <w:fldChar w:fldCharType="separate"/>
        </w:r>
        <w:r w:rsidR="009B7355">
          <w:t>141</w:t>
        </w:r>
        <w:r w:rsidR="009B7355">
          <w:fldChar w:fldCharType="end"/>
        </w:r>
      </w:hyperlink>
    </w:p>
    <w:p w14:paraId="74334A68" w14:textId="2A34F795" w:rsidR="009B7355" w:rsidRDefault="0005448D">
      <w:pPr>
        <w:pStyle w:val="TOC1"/>
        <w:rPr>
          <w:rFonts w:eastAsiaTheme="minorEastAsia"/>
          <w:b w:val="0"/>
          <w:caps w:val="0"/>
          <w:noProof/>
          <w:sz w:val="22"/>
          <w:szCs w:val="22"/>
        </w:rPr>
      </w:pPr>
      <w:hyperlink w:anchor="_Toc62634606" w:history="1">
        <w:r w:rsidR="009B7355" w:rsidRPr="00CA564D">
          <w:rPr>
            <w:rStyle w:val="Hyperlink"/>
            <w:noProof/>
          </w:rPr>
          <w:t>Indeks</w:t>
        </w:r>
        <w:r w:rsidR="009B7355">
          <w:rPr>
            <w:noProof/>
          </w:rPr>
          <w:tab/>
        </w:r>
        <w:r w:rsidR="009B7355">
          <w:rPr>
            <w:noProof/>
          </w:rPr>
          <w:fldChar w:fldCharType="begin"/>
        </w:r>
        <w:r w:rsidR="009B7355">
          <w:rPr>
            <w:noProof/>
          </w:rPr>
          <w:instrText xml:space="preserve"> PAGEREF _Toc62634606 \h </w:instrText>
        </w:r>
        <w:r w:rsidR="009B7355">
          <w:rPr>
            <w:noProof/>
          </w:rPr>
        </w:r>
        <w:r w:rsidR="009B7355">
          <w:rPr>
            <w:noProof/>
          </w:rPr>
          <w:fldChar w:fldCharType="separate"/>
        </w:r>
        <w:r w:rsidR="009B7355">
          <w:rPr>
            <w:noProof/>
          </w:rPr>
          <w:t>143</w:t>
        </w:r>
        <w:r w:rsidR="009B7355">
          <w:rPr>
            <w:noProof/>
          </w:rPr>
          <w:fldChar w:fldCharType="end"/>
        </w:r>
      </w:hyperlink>
    </w:p>
    <w:p w14:paraId="0B2C7893" w14:textId="6EBA6FBD" w:rsidR="005715DC" w:rsidRDefault="009B7355">
      <w:pPr>
        <w:pStyle w:val="ProductList-Body"/>
        <w:sectPr w:rsidR="005715DC">
          <w:headerReference w:type="default" r:id="rId15"/>
          <w:footerReference w:type="default" r:id="rId16"/>
          <w:type w:val="continuous"/>
          <w:pgSz w:w="12240" w:h="15840" w:code="1"/>
          <w:pgMar w:top="1170" w:right="720" w:bottom="1620" w:left="720" w:header="432" w:footer="288" w:gutter="0"/>
          <w:cols w:num="2" w:space="360"/>
        </w:sectPr>
      </w:pPr>
      <w:r>
        <w:fldChar w:fldCharType="end"/>
      </w:r>
    </w:p>
    <w:p w14:paraId="441A6622" w14:textId="77777777" w:rsidR="005715DC" w:rsidRDefault="005715DC">
      <w:pPr>
        <w:pStyle w:val="ProductList-Body"/>
      </w:pPr>
    </w:p>
    <w:p w14:paraId="43CD122C" w14:textId="77777777" w:rsidR="005715DC" w:rsidRDefault="005715DC">
      <w:pPr>
        <w:sectPr w:rsidR="005715DC">
          <w:headerReference w:type="default" r:id="rId17"/>
          <w:footerReference w:type="default" r:id="rId18"/>
          <w:type w:val="continuous"/>
          <w:pgSz w:w="12240" w:h="15840" w:code="1"/>
          <w:pgMar w:top="1170" w:right="720" w:bottom="720" w:left="720" w:header="432" w:footer="288" w:gutter="0"/>
          <w:cols w:space="360"/>
        </w:sectPr>
      </w:pPr>
    </w:p>
    <w:p w14:paraId="2D3F0A70" w14:textId="77777777" w:rsidR="005715DC" w:rsidRDefault="009B7355">
      <w:pPr>
        <w:pStyle w:val="ProductList-SectionHeading"/>
        <w:pageBreakBefore/>
        <w:outlineLvl w:val="0"/>
      </w:pPr>
      <w:bookmarkStart w:id="2" w:name="_Sec531"/>
      <w:bookmarkEnd w:id="1"/>
      <w:r>
        <w:lastRenderedPageBreak/>
        <w:t>Wprowadzenie</w:t>
      </w:r>
      <w:r>
        <w:fldChar w:fldCharType="begin"/>
      </w:r>
      <w:r>
        <w:instrText xml:space="preserve"> TC "</w:instrText>
      </w:r>
      <w:bookmarkStart w:id="3" w:name="_Toc62634459"/>
      <w:r>
        <w:instrText>Wprowadzenie</w:instrText>
      </w:r>
      <w:bookmarkEnd w:id="3"/>
      <w:r>
        <w:instrText>" \l 1</w:instrText>
      </w:r>
      <w:r>
        <w:fldChar w:fldCharType="end"/>
      </w:r>
    </w:p>
    <w:p w14:paraId="6680261B" w14:textId="77777777" w:rsidR="005715DC" w:rsidRDefault="005715DC">
      <w:pPr>
        <w:pStyle w:val="ProductList-Body"/>
      </w:pPr>
    </w:p>
    <w:p w14:paraId="5D42B538" w14:textId="77777777" w:rsidR="005715DC" w:rsidRDefault="009B7355">
      <w:pPr>
        <w:pStyle w:val="ProductList-Offering1Heading"/>
        <w:outlineLvl w:val="1"/>
      </w:pPr>
      <w:bookmarkStart w:id="4" w:name="_Sec532"/>
      <w:r>
        <w:t>Informacje o tym dokumencie</w:t>
      </w:r>
      <w:bookmarkEnd w:id="4"/>
      <w:r>
        <w:fldChar w:fldCharType="begin"/>
      </w:r>
      <w:r>
        <w:instrText xml:space="preserve"> TC "</w:instrText>
      </w:r>
      <w:bookmarkStart w:id="5" w:name="_Toc62634460"/>
      <w:r>
        <w:instrText>Informacje o tym dokumencie</w:instrText>
      </w:r>
      <w:bookmarkEnd w:id="5"/>
      <w:r>
        <w:instrText>" \l 2</w:instrText>
      </w:r>
      <w:r>
        <w:fldChar w:fldCharType="end"/>
      </w:r>
    </w:p>
    <w:p w14:paraId="632F1642" w14:textId="77777777" w:rsidR="005715DC" w:rsidRDefault="009B7355">
      <w:pPr>
        <w:pStyle w:val="ProductList-Body"/>
      </w:pPr>
      <w:r>
        <w:t xml:space="preserve">Z dniem 1 lipca 2015 r. niniejsze Postanowienia dotyczące Produktów zastępują zarówno Listę Produktów, jak i Prawa do Używania Produktów (Product Use Rights — PUR). Wszelkie odniesienia do Listy Produktów i PUR występujące w zawartych przez Klienta Umowach Licencjonowania Zbiorowego odnoszą się do niniejszych Postanowień dotyczących Produktów. Niniejsze Postanowienia dotyczące Produktów opisują dostępność Produktów i Usług Profesjonalnych w Programach Licencjonowania Zbiorowego Microsoft (wcześniej określonych na Liście Produktów) oraz prawa do używania oprogramowania (wcześniej określone w PUR). Wszystkie warunki świadczenia Usług Online są opublikowane w dokumencie Postanowienia dotyczące Usług Online Microsoft, dostępnym pod adresem </w:t>
      </w:r>
      <w:hyperlink r:id="rId19">
        <w:r>
          <w:rPr>
            <w:color w:val="00467F"/>
            <w:u w:val="single"/>
          </w:rPr>
          <w:t>http://go.microsoft.com/?linkid=9840733</w:t>
        </w:r>
      </w:hyperlink>
      <w:r>
        <w:t xml:space="preserve"> i stanowią integralną część niniejszych Praw do Używania Produktów.</w:t>
      </w:r>
    </w:p>
    <w:p w14:paraId="2075D7EA" w14:textId="77777777" w:rsidR="005715DC" w:rsidRDefault="005715DC">
      <w:pPr>
        <w:pStyle w:val="ProductList-Body"/>
      </w:pPr>
    </w:p>
    <w:p w14:paraId="63E90219" w14:textId="77777777" w:rsidR="005715DC" w:rsidRDefault="009B7355">
      <w:pPr>
        <w:pStyle w:val="ProductList-Body"/>
      </w:pPr>
      <w:r>
        <w:t xml:space="preserve">Produkty wymienione w niniejszych Postanowieniach dotyczących Produktów są dostępne odpowiednio do daty podanej na </w:t>
      </w:r>
      <w:hyperlink w:anchor="_Sec843">
        <w:r>
          <w:rPr>
            <w:color w:val="00467F"/>
            <w:u w:val="single"/>
          </w:rPr>
          <w:t>Stronie Tytułowej</w:t>
        </w:r>
      </w:hyperlink>
      <w:r>
        <w:t xml:space="preserve"> tego dokumentu. Wcześniejsze wersje niniejszych Postanowień dotyczących Produktów, w tym wcześniejsze wersje dokumentów Lista Produktów oraz PUR, są dostępne na stronie </w:t>
      </w:r>
      <w:hyperlink r:id="rId20">
        <w:r>
          <w:rPr>
            <w:color w:val="00467F"/>
            <w:u w:val="single"/>
          </w:rPr>
          <w:t>http://go.microsoft.com/?linkid=9839207</w:t>
        </w:r>
      </w:hyperlink>
      <w:r>
        <w:t xml:space="preserve">. Informacje na temat wycofanych produktów i usług Microsoft można znaleźć na stronie </w:t>
      </w:r>
      <w:hyperlink r:id="rId21">
        <w:r>
          <w:rPr>
            <w:color w:val="00467F"/>
            <w:u w:val="single"/>
          </w:rPr>
          <w:t>http://www.microsoftvolumelicensing.com</w:t>
        </w:r>
      </w:hyperlink>
      <w:r>
        <w:t>. W sprawach dotyczących regionalnej dostępności produktów Microsoft i Usług Profesjonalnych klienci powinni zwracać się do swoich odsprzedawców lub do kierownika ds. klienta ze strony Microsoft.</w:t>
      </w:r>
    </w:p>
    <w:p w14:paraId="7D026DF7" w14:textId="77777777" w:rsidR="005715DC" w:rsidRDefault="009B7355">
      <w:pPr>
        <w:pStyle w:val="ProductList-Offering1Heading"/>
        <w:outlineLvl w:val="1"/>
      </w:pPr>
      <w:bookmarkStart w:id="6" w:name="_Sec533"/>
      <w:r>
        <w:t>Zawartość tego dokumentu</w:t>
      </w:r>
      <w:bookmarkEnd w:id="6"/>
      <w:r>
        <w:fldChar w:fldCharType="begin"/>
      </w:r>
      <w:r>
        <w:instrText xml:space="preserve"> TC "</w:instrText>
      </w:r>
      <w:bookmarkStart w:id="7" w:name="_Toc62634461"/>
      <w:r>
        <w:instrText>Zawartość tego dokumentu</w:instrText>
      </w:r>
      <w:bookmarkEnd w:id="7"/>
      <w:r>
        <w:instrText>" \l 2</w:instrText>
      </w:r>
      <w:r>
        <w:fldChar w:fldCharType="end"/>
      </w:r>
    </w:p>
    <w:p w14:paraId="6141AAB8" w14:textId="77777777" w:rsidR="005715DC" w:rsidRDefault="009B7355">
      <w:pPr>
        <w:pStyle w:val="ProductList-Body"/>
      </w:pPr>
      <w:r>
        <w:t xml:space="preserve">Niniejsze Postanowienia dotyczące Produktów składają się z następujących punktów: </w:t>
      </w:r>
    </w:p>
    <w:p w14:paraId="2F3F36C7" w14:textId="77777777" w:rsidR="005715DC" w:rsidRDefault="0005448D" w:rsidP="009B7355">
      <w:pPr>
        <w:pStyle w:val="ProductList-Bullet"/>
        <w:numPr>
          <w:ilvl w:val="0"/>
          <w:numId w:val="3"/>
        </w:numPr>
      </w:pPr>
      <w:hyperlink w:anchor="_Sec531">
        <w:r w:rsidR="009B7355">
          <w:rPr>
            <w:color w:val="00467F"/>
            <w:u w:val="single"/>
          </w:rPr>
          <w:t>Wprowadzenie</w:t>
        </w:r>
      </w:hyperlink>
      <w:r w:rsidR="009B7355">
        <w:t xml:space="preserve"> zawiera listę najnowszych zmian.</w:t>
      </w:r>
    </w:p>
    <w:p w14:paraId="27253348" w14:textId="77777777" w:rsidR="005715DC" w:rsidRDefault="0005448D" w:rsidP="009B7355">
      <w:pPr>
        <w:pStyle w:val="ProductList-Bullet"/>
        <w:numPr>
          <w:ilvl w:val="0"/>
          <w:numId w:val="3"/>
        </w:numPr>
      </w:pPr>
      <w:hyperlink w:anchor="_Sec536">
        <w:r w:rsidR="009B7355">
          <w:rPr>
            <w:color w:val="00467F"/>
            <w:u w:val="single"/>
          </w:rPr>
          <w:t>Postanowienia Licencji</w:t>
        </w:r>
      </w:hyperlink>
      <w:r w:rsidR="009B7355">
        <w:t xml:space="preserve"> zawiera listę Powszechnych postanowień licencyjnych i Postanowień licencyjnych dot. modelu licencjonowania, dotyczących Produktów będących oprogramowaniem.</w:t>
      </w:r>
    </w:p>
    <w:p w14:paraId="592D1377" w14:textId="77777777" w:rsidR="005715DC" w:rsidRDefault="0005448D" w:rsidP="009B7355">
      <w:pPr>
        <w:pStyle w:val="ProductList-Bullet"/>
        <w:numPr>
          <w:ilvl w:val="0"/>
          <w:numId w:val="3"/>
        </w:numPr>
      </w:pPr>
      <w:hyperlink w:anchor="_Sec547">
        <w:r w:rsidR="009B7355">
          <w:rPr>
            <w:color w:val="00467F"/>
            <w:u w:val="single"/>
          </w:rPr>
          <w:t>Produkty będące Oprogramowaniem</w:t>
        </w:r>
      </w:hyperlink>
      <w:r w:rsidR="009B7355">
        <w:t xml:space="preserve"> zawiera listę wszystkich Zgłoszeń Produktów będących oprogramowaniem.</w:t>
      </w:r>
    </w:p>
    <w:p w14:paraId="3150B2EB" w14:textId="77777777" w:rsidR="005715DC" w:rsidRDefault="0005448D" w:rsidP="009B7355">
      <w:pPr>
        <w:pStyle w:val="ProductList-Bullet"/>
        <w:numPr>
          <w:ilvl w:val="0"/>
          <w:numId w:val="3"/>
        </w:numPr>
      </w:pPr>
      <w:hyperlink w:anchor="_Sec548">
        <w:r w:rsidR="009B7355">
          <w:rPr>
            <w:color w:val="00467F"/>
            <w:u w:val="single"/>
          </w:rPr>
          <w:t>Produkty będące Usługami Online</w:t>
        </w:r>
      </w:hyperlink>
      <w:r w:rsidR="009B7355">
        <w:t xml:space="preserve"> zawiera listę wszystkich Zgłoszeń Produktów będących Usługami Online.</w:t>
      </w:r>
    </w:p>
    <w:p w14:paraId="7FECB06B" w14:textId="77777777" w:rsidR="005715DC" w:rsidRDefault="0005448D" w:rsidP="009B7355">
      <w:pPr>
        <w:pStyle w:val="ProductList-Bullet"/>
        <w:numPr>
          <w:ilvl w:val="0"/>
          <w:numId w:val="3"/>
        </w:numPr>
      </w:pPr>
      <w:hyperlink w:anchor="_Sec549">
        <w:r w:rsidR="009B7355">
          <w:rPr>
            <w:color w:val="00467F"/>
            <w:u w:val="single"/>
          </w:rPr>
          <w:t>Słowniczek</w:t>
        </w:r>
      </w:hyperlink>
      <w:r w:rsidR="009B7355">
        <w:t xml:space="preserve"> zawiera definicje terminów: Atrybuty, Wartości w Komórkach, Nagłówki Kolumn i innych wyróżnionych wielką literą terminów, występujących w niniejszych Postanowieniach dotyczących Produktów.</w:t>
      </w:r>
    </w:p>
    <w:p w14:paraId="3638EAEA" w14:textId="77777777" w:rsidR="005715DC" w:rsidRDefault="009B7355" w:rsidP="009B7355">
      <w:pPr>
        <w:pStyle w:val="ProductList-Bullet"/>
        <w:numPr>
          <w:ilvl w:val="0"/>
          <w:numId w:val="3"/>
        </w:numPr>
      </w:pPr>
      <w:r>
        <w:t>Następujące załączniki:</w:t>
      </w:r>
    </w:p>
    <w:p w14:paraId="4098D82B" w14:textId="77777777" w:rsidR="005715DC" w:rsidRDefault="0005448D" w:rsidP="009B7355">
      <w:pPr>
        <w:pStyle w:val="ProductList-Bullet"/>
        <w:numPr>
          <w:ilvl w:val="1"/>
          <w:numId w:val="3"/>
        </w:numPr>
      </w:pPr>
      <w:hyperlink w:anchor="_Sec591">
        <w:r w:rsidR="009B7355">
          <w:rPr>
            <w:color w:val="00467F"/>
            <w:u w:val="single"/>
          </w:rPr>
          <w:t>Załącznik A – Tabela Licencji Równoważnych Licencjom CAL/Licencjom na Zarządzanie</w:t>
        </w:r>
      </w:hyperlink>
      <w:r w:rsidR="009B7355">
        <w:t xml:space="preserve"> wskazuje dostępne pakiety licencji CAL i licencji subskrypcyjnych na Usługi Online, oferujące dostęp do produktów serwerowych.</w:t>
      </w:r>
    </w:p>
    <w:p w14:paraId="42A9B633" w14:textId="77777777" w:rsidR="005715DC" w:rsidRDefault="0005448D" w:rsidP="009B7355">
      <w:pPr>
        <w:pStyle w:val="ProductList-Bullet"/>
        <w:numPr>
          <w:ilvl w:val="1"/>
          <w:numId w:val="3"/>
        </w:numPr>
      </w:pPr>
      <w:hyperlink w:anchor="_Sec564">
        <w:r w:rsidR="009B7355">
          <w:rPr>
            <w:color w:val="00467F"/>
            <w:u w:val="single"/>
          </w:rPr>
          <w:t>Załącznik B – Pakiet Software Assurance</w:t>
        </w:r>
      </w:hyperlink>
      <w:r w:rsidR="009B7355">
        <w:t xml:space="preserve"> opisuje zasady zakupu pakietu SA i dodatkowe korzyści dostępne dla posiadających go klientów.</w:t>
      </w:r>
    </w:p>
    <w:p w14:paraId="03BF8E6F" w14:textId="77777777" w:rsidR="005715DC" w:rsidRDefault="0005448D" w:rsidP="009B7355">
      <w:pPr>
        <w:pStyle w:val="ProductList-Bullet"/>
        <w:numPr>
          <w:ilvl w:val="1"/>
          <w:numId w:val="3"/>
        </w:numPr>
      </w:pPr>
      <w:hyperlink w:anchor="_Sec1237">
        <w:r w:rsidR="009B7355">
          <w:rPr>
            <w:color w:val="00467F"/>
            <w:u w:val="single"/>
          </w:rPr>
          <w:t>Załącznik C — Dodatki do Usług Online i inne Licencje na Zmiany</w:t>
        </w:r>
      </w:hyperlink>
      <w:r w:rsidR="009B7355">
        <w:t xml:space="preserve"> opisuje produkty uprawniające i postanowienia dotyczące Dodatków do Usług Online i LS na Użytkownika typu From SA</w:t>
      </w:r>
    </w:p>
    <w:p w14:paraId="66C7EBDF" w14:textId="77777777" w:rsidR="005715DC" w:rsidRDefault="0005448D" w:rsidP="009B7355">
      <w:pPr>
        <w:pStyle w:val="ProductList-Bullet"/>
        <w:numPr>
          <w:ilvl w:val="1"/>
          <w:numId w:val="3"/>
        </w:numPr>
      </w:pPr>
      <w:hyperlink w:anchor="_Sec562">
        <w:r w:rsidR="009B7355">
          <w:rPr>
            <w:color w:val="00467F"/>
            <w:u w:val="single"/>
          </w:rPr>
          <w:t>Załącznik D — Usługi Profesjonalne</w:t>
        </w:r>
      </w:hyperlink>
      <w:r w:rsidR="009B7355">
        <w:t xml:space="preserve"> zawiera listę Usług Profesjonalnych oferowanych w ramach Programu Licencjonowania Zbiorowego Microsoft.</w:t>
      </w:r>
    </w:p>
    <w:p w14:paraId="1EB0C904" w14:textId="77777777" w:rsidR="005715DC" w:rsidRDefault="0005448D" w:rsidP="009B7355">
      <w:pPr>
        <w:pStyle w:val="ProductList-Bullet"/>
        <w:numPr>
          <w:ilvl w:val="1"/>
          <w:numId w:val="3"/>
        </w:numPr>
      </w:pPr>
      <w:hyperlink w:anchor="_Sec563">
        <w:r w:rsidR="009B7355">
          <w:rPr>
            <w:color w:val="00467F"/>
            <w:u w:val="single"/>
          </w:rPr>
          <w:t>Załącznik D — Uzupełniające Postanowienia Umowy Programu</w:t>
        </w:r>
      </w:hyperlink>
      <w:r w:rsidR="009B7355">
        <w:t xml:space="preserve"> zawiera dodatkowe postanowienia do Umów Licencjonowania Zbiorowego Microsoft.</w:t>
      </w:r>
    </w:p>
    <w:p w14:paraId="7F1C73B8" w14:textId="77777777" w:rsidR="005715DC" w:rsidRDefault="0005448D" w:rsidP="009B7355">
      <w:pPr>
        <w:pStyle w:val="ProductList-Bullet"/>
        <w:numPr>
          <w:ilvl w:val="1"/>
          <w:numId w:val="3"/>
        </w:numPr>
      </w:pPr>
      <w:hyperlink w:anchor="_Sec572">
        <w:r w:rsidR="009B7355">
          <w:rPr>
            <w:color w:val="00467F"/>
            <w:u w:val="single"/>
          </w:rPr>
          <w:t>Załącznik F — Promocje na Produkty</w:t>
        </w:r>
      </w:hyperlink>
      <w:r w:rsidR="009B7355">
        <w:t xml:space="preserve"> zawiera listę promocji na Produkty niefigurujące w Cenniku.</w:t>
      </w:r>
    </w:p>
    <w:p w14:paraId="01904ED0" w14:textId="77777777" w:rsidR="005715DC" w:rsidRDefault="0005448D" w:rsidP="009B7355">
      <w:pPr>
        <w:pStyle w:val="ProductList-Bullet"/>
        <w:numPr>
          <w:ilvl w:val="1"/>
          <w:numId w:val="3"/>
        </w:numPr>
      </w:pPr>
      <w:hyperlink w:anchor="_Sec899">
        <w:r w:rsidR="009B7355">
          <w:rPr>
            <w:color w:val="00467F"/>
            <w:u w:val="single"/>
          </w:rPr>
          <w:t>Załącznik G — Postanowienia dotyczące Macierzy Pamięci Masowej i urządzenia Azure Data Box</w:t>
        </w:r>
      </w:hyperlink>
      <w:r w:rsidR="009B7355">
        <w:t xml:space="preserve"> zawiera dodatkowe postanowienia dotyczące Macierzy Pamięci Masowej i urządzenia Azure Data Box. </w:t>
      </w:r>
    </w:p>
    <w:p w14:paraId="182C2382" w14:textId="77777777" w:rsidR="005715DC" w:rsidRDefault="0005448D" w:rsidP="009B7355">
      <w:pPr>
        <w:pStyle w:val="ProductList-Bullet"/>
        <w:numPr>
          <w:ilvl w:val="1"/>
          <w:numId w:val="3"/>
        </w:numPr>
      </w:pPr>
      <w:hyperlink w:anchor="_Sec1230">
        <w:r w:rsidR="009B7355">
          <w:rPr>
            <w:color w:val="00467F"/>
            <w:u w:val="single"/>
          </w:rPr>
          <w:t>Załącznik H — Korzyści dla Studentów i Programy Academic</w:t>
        </w:r>
      </w:hyperlink>
      <w:r w:rsidR="009B7355">
        <w:t xml:space="preserve"> opisuje Produkty Uprawniające i powiązane </w:t>
      </w:r>
      <w:r w:rsidR="009B7355">
        <w:fldChar w:fldCharType="begin"/>
      </w:r>
      <w:r w:rsidR="009B7355">
        <w:instrText xml:space="preserve"> AutoTextList   \s NoStyle \t "Korzyści dla Studentów: Opcja dla Instytucji mających licencję na Produkt uprawniający obejmującą Liczbę Pracowników Organizacji polegająca na udzielaniu licencji na Produkt Studentom w stosunku 1:15 albo 1:40 Studentów na Pracownika Wiedzy (lub użytkownika będącego Pracownikiem Administracyjnym/Naukowo-Dydaktycznym) bez żadnych dodatkowych kosztów." </w:instrText>
      </w:r>
      <w:r w:rsidR="009B7355">
        <w:fldChar w:fldCharType="separate"/>
      </w:r>
      <w:r w:rsidR="009B7355">
        <w:rPr>
          <w:color w:val="0563C1"/>
        </w:rPr>
        <w:t>Korzyści dla Studentów</w:t>
      </w:r>
      <w:r w:rsidR="009B7355">
        <w:fldChar w:fldCharType="end"/>
      </w:r>
      <w:r w:rsidR="009B7355">
        <w:t>.</w:t>
      </w:r>
    </w:p>
    <w:p w14:paraId="705AF091" w14:textId="77777777" w:rsidR="005715DC" w:rsidRDefault="0005448D" w:rsidP="009B7355">
      <w:pPr>
        <w:pStyle w:val="ProductList-Bullet"/>
        <w:numPr>
          <w:ilvl w:val="0"/>
          <w:numId w:val="3"/>
        </w:numPr>
      </w:pPr>
      <w:hyperlink w:anchor="_Sec844">
        <w:r w:rsidR="009B7355">
          <w:rPr>
            <w:color w:val="00467F"/>
            <w:u w:val="single"/>
          </w:rPr>
          <w:t>Indeks</w:t>
        </w:r>
      </w:hyperlink>
      <w:r w:rsidR="009B7355">
        <w:t xml:space="preserve"> zawiera listę wszystkich Produktów, o których mowa w niniejszych Postanowieniach dotyczących Produktów, i wskazuje ich położenie.</w:t>
      </w:r>
    </w:p>
    <w:p w14:paraId="6BCBD4CF" w14:textId="77777777" w:rsidR="005715DC" w:rsidRDefault="009B7355">
      <w:pPr>
        <w:pStyle w:val="ProductList-Offering1Heading"/>
        <w:outlineLvl w:val="1"/>
      </w:pPr>
      <w:bookmarkStart w:id="8" w:name="_Sec534"/>
      <w:r>
        <w:t>Struktura Wpisu dotyczącego Produktu</w:t>
      </w:r>
      <w:bookmarkEnd w:id="8"/>
      <w:r>
        <w:fldChar w:fldCharType="begin"/>
      </w:r>
      <w:r>
        <w:instrText xml:space="preserve"> TC "</w:instrText>
      </w:r>
      <w:bookmarkStart w:id="9" w:name="_Toc62634462"/>
      <w:r>
        <w:instrText>Struktura Wpisu dotyczącego Produktu</w:instrText>
      </w:r>
      <w:bookmarkEnd w:id="9"/>
      <w:r>
        <w:instrText>" \l 2</w:instrText>
      </w:r>
      <w:r>
        <w:fldChar w:fldCharType="end"/>
      </w:r>
    </w:p>
    <w:p w14:paraId="05B0019D" w14:textId="77777777" w:rsidR="005715DC" w:rsidRDefault="009B7355">
      <w:pPr>
        <w:pStyle w:val="ProductList-Body"/>
      </w:pPr>
      <w:r>
        <w:t>Każdy Wpis dotyczący Produktu będącego Oprogramowaniem składa się z czterech punktów: Dostępność programu, Postanowienia dotyczące produktu, Prawa do używania i Software Assurance.</w:t>
      </w:r>
    </w:p>
    <w:p w14:paraId="4C3A939D" w14:textId="77777777" w:rsidR="005715DC" w:rsidRDefault="009B7355">
      <w:pPr>
        <w:pStyle w:val="ProductList-Body"/>
      </w:pPr>
      <w:r>
        <w:t xml:space="preserve">Każde Zgłoszenie Produktu będącego Usługami Online składa się z dwóch punktów: Dostępność programu i Postanowienia dotyczące produktu. </w:t>
      </w:r>
    </w:p>
    <w:p w14:paraId="7E3DD4FC" w14:textId="77777777" w:rsidR="005715DC" w:rsidRDefault="005715DC">
      <w:pPr>
        <w:pStyle w:val="ProductList-Body"/>
      </w:pPr>
    </w:p>
    <w:p w14:paraId="2520B76B" w14:textId="77777777" w:rsidR="005715DC" w:rsidRDefault="009B7355">
      <w:pPr>
        <w:pStyle w:val="ProductList-Body"/>
      </w:pPr>
      <w:r>
        <w:rPr>
          <w:b/>
          <w:color w:val="00188F"/>
        </w:rPr>
        <w:t xml:space="preserve">1. W tabeli Dostępność Programu </w:t>
      </w:r>
      <w:r>
        <w:t>dla każdego Produktu jest podany typ oferty, liczba punktów (jeśli dotyczy) oraz dostępność w poszczególnych programach licencjonowania zbiorowego.</w:t>
      </w:r>
    </w:p>
    <w:p w14:paraId="73293EB0" w14:textId="77777777" w:rsidR="005715DC" w:rsidRDefault="009B7355">
      <w:pPr>
        <w:pStyle w:val="ProductList-Body"/>
      </w:pPr>
      <w:r>
        <w:rPr>
          <w:noProof/>
        </w:rPr>
        <w:drawing>
          <wp:inline distT="0" distB="0" distL="0" distR="0" wp14:anchorId="1FDC71F7" wp14:editId="670CD0CB">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2"/>
                    <a:stretch>
                      <a:fillRect/>
                    </a:stretch>
                  </pic:blipFill>
                  <pic:spPr>
                    <a:xfrm>
                      <a:off x="0" y="0"/>
                      <a:ext cx="5029200" cy="838200"/>
                    </a:xfrm>
                    <a:prstGeom prst="rect">
                      <a:avLst/>
                    </a:prstGeom>
                  </pic:spPr>
                </pic:pic>
              </a:graphicData>
            </a:graphic>
          </wp:inline>
        </w:drawing>
      </w:r>
    </w:p>
    <w:p w14:paraId="1056D655" w14:textId="77777777" w:rsidR="005715DC" w:rsidRDefault="005715DC">
      <w:pPr>
        <w:pStyle w:val="ProductList-Body"/>
      </w:pPr>
    </w:p>
    <w:p w14:paraId="6E694009" w14:textId="77777777" w:rsidR="005715DC" w:rsidRDefault="009B7355">
      <w:pPr>
        <w:pStyle w:val="ProductList-Body"/>
      </w:pPr>
      <w:r>
        <w:rPr>
          <w:b/>
          <w:color w:val="00188F"/>
        </w:rPr>
        <w:t xml:space="preserve">2. Postanowienia dotyczące Produktu </w:t>
      </w:r>
      <w:r>
        <w:t>zawierają dodatkowe informacje dotyczące zakupu Produktu, m.in. warunki wstępne zakupu, poprzednie wersje i właściwą Kategorię Produktów.</w:t>
      </w:r>
    </w:p>
    <w:p w14:paraId="56CA8C35" w14:textId="77777777" w:rsidR="005715DC" w:rsidRDefault="009B7355">
      <w:pPr>
        <w:pStyle w:val="ProductList-Body"/>
      </w:pPr>
      <w:r>
        <w:rPr>
          <w:noProof/>
        </w:rPr>
        <w:drawing>
          <wp:inline distT="0" distB="0" distL="0" distR="0" wp14:anchorId="71B2E132" wp14:editId="7676391E">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3"/>
                    <a:stretch>
                      <a:fillRect/>
                    </a:stretch>
                  </pic:blipFill>
                  <pic:spPr>
                    <a:xfrm>
                      <a:off x="0" y="0"/>
                      <a:ext cx="5029200" cy="1005840"/>
                    </a:xfrm>
                    <a:prstGeom prst="rect">
                      <a:avLst/>
                    </a:prstGeom>
                  </pic:spPr>
                </pic:pic>
              </a:graphicData>
            </a:graphic>
          </wp:inline>
        </w:drawing>
      </w:r>
    </w:p>
    <w:p w14:paraId="3371BFAC" w14:textId="77777777" w:rsidR="005715DC" w:rsidRDefault="005715DC">
      <w:pPr>
        <w:pStyle w:val="ProductList-Body"/>
      </w:pPr>
    </w:p>
    <w:p w14:paraId="2DD2EAF9" w14:textId="77777777" w:rsidR="005715DC" w:rsidRDefault="009B7355">
      <w:pPr>
        <w:pStyle w:val="ProductList-Body"/>
      </w:pPr>
      <w:r>
        <w:rPr>
          <w:b/>
          <w:color w:val="00188F"/>
        </w:rPr>
        <w:t xml:space="preserve">3. Prawa do używania </w:t>
      </w:r>
      <w:r>
        <w:t>obejmują Postanowienia licencyjne odnoszące się do każdego z Produktów będących Oprogramowaniem, w tym Powszechne postanowienia licencyjne, Postanowienia licencyjne dotyczące danego modelu licencjonowania i wszelkie ewentualne Szczególne postanowienia licencyjne. Odniesienia w zawartej przez Klienta Umowie Licencjonowania Zbiorowego do terminu „Prawa do Używania” dotyczą postanowień zawartych w punkcie zatytułowanym „Prawa do Używania” każdego Wpisu dotyczącego Produktu będącego Oprogramowaniem. Postanowienia dotyczące Usług Online znajdują się w OST.</w:t>
      </w:r>
    </w:p>
    <w:p w14:paraId="0F8D22DC" w14:textId="77777777" w:rsidR="005715DC" w:rsidRDefault="009B7355">
      <w:pPr>
        <w:pStyle w:val="ProductList-Body"/>
      </w:pPr>
      <w:r>
        <w:rPr>
          <w:noProof/>
        </w:rPr>
        <w:drawing>
          <wp:inline distT="0" distB="0" distL="0" distR="0" wp14:anchorId="307A1AC7" wp14:editId="576206E7">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4"/>
                    <a:stretch>
                      <a:fillRect/>
                    </a:stretch>
                  </pic:blipFill>
                  <pic:spPr>
                    <a:xfrm>
                      <a:off x="0" y="0"/>
                      <a:ext cx="5029200" cy="1508760"/>
                    </a:xfrm>
                    <a:prstGeom prst="rect">
                      <a:avLst/>
                    </a:prstGeom>
                  </pic:spPr>
                </pic:pic>
              </a:graphicData>
            </a:graphic>
          </wp:inline>
        </w:drawing>
      </w:r>
    </w:p>
    <w:p w14:paraId="347F0194" w14:textId="77777777" w:rsidR="005715DC" w:rsidRDefault="005715DC">
      <w:pPr>
        <w:pStyle w:val="ProductList-Body"/>
      </w:pPr>
    </w:p>
    <w:p w14:paraId="076C5253" w14:textId="77777777" w:rsidR="005715DC" w:rsidRDefault="009B7355">
      <w:pPr>
        <w:pStyle w:val="ProductList-Body"/>
      </w:pPr>
      <w:r>
        <w:rPr>
          <w:b/>
          <w:color w:val="00188F"/>
        </w:rPr>
        <w:t xml:space="preserve">4. Pakiet Software Assurance </w:t>
      </w:r>
      <w:r>
        <w:t>to pakiet określający postanowienia dotyczące okresu obowiązywania pakietu SA.</w:t>
      </w:r>
    </w:p>
    <w:p w14:paraId="619EFF89" w14:textId="77777777" w:rsidR="005715DC" w:rsidRDefault="009B7355">
      <w:pPr>
        <w:pStyle w:val="ProductList-Body"/>
      </w:pPr>
      <w:r>
        <w:rPr>
          <w:noProof/>
        </w:rPr>
        <w:drawing>
          <wp:inline distT="0" distB="0" distL="0" distR="0" wp14:anchorId="66AFB81D" wp14:editId="7E371576">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5"/>
                    <a:stretch>
                      <a:fillRect/>
                    </a:stretch>
                  </pic:blipFill>
                  <pic:spPr>
                    <a:xfrm>
                      <a:off x="0" y="0"/>
                      <a:ext cx="5029200" cy="1005840"/>
                    </a:xfrm>
                    <a:prstGeom prst="rect">
                      <a:avLst/>
                    </a:prstGeom>
                  </pic:spPr>
                </pic:pic>
              </a:graphicData>
            </a:graphic>
          </wp:inline>
        </w:drawing>
      </w:r>
    </w:p>
    <w:p w14:paraId="2BBE0C41" w14:textId="77777777" w:rsidR="005715DC" w:rsidRDefault="009B7355">
      <w:pPr>
        <w:pStyle w:val="ProductList-Offering1Heading"/>
        <w:outlineLvl w:val="1"/>
      </w:pPr>
      <w:bookmarkStart w:id="10" w:name="_Sec535"/>
      <w:r>
        <w:t>Objaśnienia i opisy zmian w niniejszym dokumencie</w:t>
      </w:r>
      <w:bookmarkEnd w:id="10"/>
      <w:r>
        <w:fldChar w:fldCharType="begin"/>
      </w:r>
      <w:r>
        <w:instrText xml:space="preserve"> TC "</w:instrText>
      </w:r>
      <w:bookmarkStart w:id="11" w:name="_Toc62634463"/>
      <w:r>
        <w:instrText>Objaśnienia i opisy zmian w niniejszym dokumencie</w:instrText>
      </w:r>
      <w:bookmarkEnd w:id="11"/>
      <w:r>
        <w:instrText>" \l 2</w:instrText>
      </w:r>
      <w:r>
        <w:fldChar w:fldCharType="end"/>
      </w:r>
    </w:p>
    <w:p w14:paraId="34E8D927" w14:textId="77777777" w:rsidR="005715DC" w:rsidRDefault="009B7355">
      <w:pPr>
        <w:pStyle w:val="ProductList-Body"/>
      </w:pPr>
      <w:r>
        <w:t>Poniżej opisano najnowsze uzupełnienia, usunięcia oraz inne zmiany wprowadzone w niniejszych Postanowieniach dotyczących Produktów. W odpowiedzi na często zadawane przez klientów pytania przedstawiono tam również wyjaśnienia dotyczące zasad Microsoft.</w:t>
      </w:r>
    </w:p>
    <w:tbl>
      <w:tblPr>
        <w:tblStyle w:val="PURTable"/>
        <w:tblW w:w="0" w:type="dxa"/>
        <w:tblLook w:val="04A0" w:firstRow="1" w:lastRow="0" w:firstColumn="1" w:lastColumn="0" w:noHBand="0" w:noVBand="1"/>
      </w:tblPr>
      <w:tblGrid>
        <w:gridCol w:w="5464"/>
        <w:gridCol w:w="5452"/>
      </w:tblGrid>
      <w:tr w:rsidR="005715DC" w14:paraId="6FE6A5B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3DF8834" w14:textId="77777777" w:rsidR="005715DC" w:rsidRDefault="009B7355">
            <w:pPr>
              <w:pStyle w:val="ProductList-TableBody"/>
            </w:pPr>
            <w:r>
              <w:rPr>
                <w:color w:val="FFFFFF"/>
              </w:rPr>
              <w:t>Uzupełnienia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1792755" w14:textId="77777777" w:rsidR="005715DC" w:rsidRDefault="009B7355">
            <w:pPr>
              <w:pStyle w:val="ProductList-TableBody"/>
            </w:pPr>
            <w:r>
              <w:rPr>
                <w:color w:val="FFFFFF"/>
              </w:rPr>
              <w:t>Usunięcia</w:t>
            </w:r>
          </w:p>
        </w:tc>
      </w:tr>
      <w:tr w:rsidR="005715DC" w14:paraId="4631986F" w14:textId="77777777">
        <w:tc>
          <w:tcPr>
            <w:tcW w:w="6120" w:type="dxa"/>
            <w:tcBorders>
              <w:top w:val="single" w:sz="4" w:space="0" w:color="000000"/>
              <w:left w:val="single" w:sz="4" w:space="0" w:color="000000"/>
              <w:bottom w:val="single" w:sz="4" w:space="0" w:color="000000"/>
              <w:right w:val="single" w:sz="4" w:space="0" w:color="000000"/>
            </w:tcBorders>
          </w:tcPr>
          <w:p w14:paraId="7E6F71E1" w14:textId="77777777" w:rsidR="005715DC" w:rsidRDefault="009B7355">
            <w:pPr>
              <w:pStyle w:val="ProductList-TableBody"/>
            </w:pPr>
            <w:r>
              <w:t>Usługa zatrzymania na 10 lat dziennika inspekcji (LS na Użytkownika)</w:t>
            </w:r>
          </w:p>
        </w:tc>
        <w:tc>
          <w:tcPr>
            <w:tcW w:w="6120" w:type="dxa"/>
            <w:tcBorders>
              <w:top w:val="single" w:sz="4" w:space="0" w:color="000000"/>
              <w:left w:val="single" w:sz="4" w:space="0" w:color="000000"/>
              <w:bottom w:val="single" w:sz="4" w:space="0" w:color="000000"/>
              <w:right w:val="single" w:sz="4" w:space="0" w:color="000000"/>
            </w:tcBorders>
          </w:tcPr>
          <w:p w14:paraId="1470CB3D" w14:textId="77777777" w:rsidR="005715DC" w:rsidRDefault="009B7355">
            <w:pPr>
              <w:pStyle w:val="ProductList-TableBody"/>
            </w:pPr>
            <w:r>
              <w:t>Dynamics 365 Customer Service Insights (LS na Użytkownika)</w:t>
            </w:r>
          </w:p>
        </w:tc>
      </w:tr>
      <w:tr w:rsidR="005715DC" w14:paraId="0E5509BA" w14:textId="77777777">
        <w:tc>
          <w:tcPr>
            <w:tcW w:w="6120" w:type="dxa"/>
            <w:tcBorders>
              <w:top w:val="single" w:sz="4" w:space="0" w:color="000000"/>
              <w:left w:val="single" w:sz="4" w:space="0" w:color="000000"/>
              <w:bottom w:val="single" w:sz="4" w:space="0" w:color="000000"/>
              <w:right w:val="single" w:sz="4" w:space="0" w:color="000000"/>
            </w:tcBorders>
          </w:tcPr>
          <w:p w14:paraId="77B1B9C8" w14:textId="77777777" w:rsidR="005715DC" w:rsidRDefault="009B7355">
            <w:pPr>
              <w:pStyle w:val="ProductList-TableBody"/>
            </w:pPr>
            <w:r>
              <w:t>Microsoft 365 F5 Compliance (LS na Użytkownika)</w:t>
            </w:r>
          </w:p>
        </w:tc>
        <w:tc>
          <w:tcPr>
            <w:tcW w:w="6120" w:type="dxa"/>
            <w:tcBorders>
              <w:top w:val="single" w:sz="4" w:space="0" w:color="000000"/>
              <w:left w:val="single" w:sz="4" w:space="0" w:color="000000"/>
              <w:bottom w:val="single" w:sz="4" w:space="0" w:color="000000"/>
              <w:right w:val="single" w:sz="4" w:space="0" w:color="000000"/>
            </w:tcBorders>
          </w:tcPr>
          <w:p w14:paraId="7831173A" w14:textId="77777777" w:rsidR="005715DC" w:rsidRDefault="009B7355">
            <w:pPr>
              <w:pStyle w:val="ProductList-TableBody"/>
            </w:pPr>
            <w:r>
              <w:t>Dynamics 365 Customer Service Insights Additional Cases</w:t>
            </w:r>
          </w:p>
        </w:tc>
      </w:tr>
      <w:tr w:rsidR="005715DC" w14:paraId="7342EBF6" w14:textId="77777777">
        <w:tc>
          <w:tcPr>
            <w:tcW w:w="6120" w:type="dxa"/>
            <w:tcBorders>
              <w:top w:val="single" w:sz="4" w:space="0" w:color="000000"/>
              <w:left w:val="single" w:sz="4" w:space="0" w:color="000000"/>
              <w:bottom w:val="single" w:sz="4" w:space="0" w:color="000000"/>
              <w:right w:val="single" w:sz="4" w:space="0" w:color="000000"/>
            </w:tcBorders>
          </w:tcPr>
          <w:p w14:paraId="6F62EF92" w14:textId="77777777" w:rsidR="005715DC" w:rsidRDefault="009B7355">
            <w:pPr>
              <w:pStyle w:val="ProductList-TableBody"/>
            </w:pPr>
            <w:r>
              <w:t>Microsoft 365 F5 Security (LS na Użytkownika)</w:t>
            </w:r>
          </w:p>
        </w:tc>
        <w:tc>
          <w:tcPr>
            <w:tcW w:w="6120" w:type="dxa"/>
            <w:tcBorders>
              <w:top w:val="single" w:sz="4" w:space="0" w:color="000000"/>
              <w:left w:val="single" w:sz="4" w:space="0" w:color="000000"/>
              <w:bottom w:val="single" w:sz="4" w:space="0" w:color="000000"/>
              <w:right w:val="single" w:sz="4" w:space="0" w:color="000000"/>
            </w:tcBorders>
          </w:tcPr>
          <w:p w14:paraId="418DAD6C" w14:textId="77777777" w:rsidR="005715DC" w:rsidRDefault="009B7355">
            <w:pPr>
              <w:pStyle w:val="ProductList-TableBody"/>
            </w:pPr>
            <w:r>
              <w:t>Dodatek do licencji Dynamics 365 Chat Session dla wirtualnego agenta</w:t>
            </w:r>
          </w:p>
        </w:tc>
      </w:tr>
      <w:tr w:rsidR="005715DC" w14:paraId="4422987A" w14:textId="77777777">
        <w:tc>
          <w:tcPr>
            <w:tcW w:w="6120" w:type="dxa"/>
            <w:tcBorders>
              <w:top w:val="single" w:sz="4" w:space="0" w:color="000000"/>
              <w:left w:val="single" w:sz="4" w:space="0" w:color="000000"/>
              <w:bottom w:val="single" w:sz="4" w:space="0" w:color="000000"/>
              <w:right w:val="single" w:sz="4" w:space="0" w:color="000000"/>
            </w:tcBorders>
          </w:tcPr>
          <w:p w14:paraId="69633380" w14:textId="77777777" w:rsidR="005715DC" w:rsidRDefault="009B7355">
            <w:pPr>
              <w:pStyle w:val="ProductList-TableBody"/>
            </w:pPr>
            <w:r>
              <w:t>Microsoft 365 F5 Security + Compliance (LS na Użytkownika)</w:t>
            </w:r>
          </w:p>
        </w:tc>
        <w:tc>
          <w:tcPr>
            <w:tcW w:w="6120" w:type="dxa"/>
            <w:tcBorders>
              <w:top w:val="single" w:sz="4" w:space="0" w:color="000000"/>
              <w:left w:val="single" w:sz="4" w:space="0" w:color="000000"/>
              <w:bottom w:val="single" w:sz="4" w:space="0" w:color="000000"/>
              <w:right w:val="single" w:sz="4" w:space="0" w:color="000000"/>
            </w:tcBorders>
          </w:tcPr>
          <w:p w14:paraId="1DBBAE83" w14:textId="77777777" w:rsidR="005715DC" w:rsidRDefault="005715DC">
            <w:pPr>
              <w:pStyle w:val="ProductList-TableBody"/>
            </w:pPr>
          </w:p>
        </w:tc>
      </w:tr>
      <w:tr w:rsidR="005715DC" w14:paraId="60DE4F3A" w14:textId="77777777">
        <w:tc>
          <w:tcPr>
            <w:tcW w:w="6120" w:type="dxa"/>
            <w:tcBorders>
              <w:top w:val="single" w:sz="4" w:space="0" w:color="000000"/>
              <w:left w:val="single" w:sz="4" w:space="0" w:color="000000"/>
              <w:bottom w:val="single" w:sz="4" w:space="0" w:color="000000"/>
              <w:right w:val="single" w:sz="4" w:space="0" w:color="000000"/>
            </w:tcBorders>
          </w:tcPr>
          <w:p w14:paraId="7E4065B2" w14:textId="77777777" w:rsidR="005715DC" w:rsidRDefault="009B7355">
            <w:pPr>
              <w:pStyle w:val="ProductList-TableBody"/>
            </w:pPr>
            <w:r>
              <w:t>Microsoft 365 G5 Compliance (LS na Użytkownika)</w:t>
            </w:r>
          </w:p>
        </w:tc>
        <w:tc>
          <w:tcPr>
            <w:tcW w:w="6120" w:type="dxa"/>
            <w:tcBorders>
              <w:top w:val="single" w:sz="4" w:space="0" w:color="000000"/>
              <w:left w:val="single" w:sz="4" w:space="0" w:color="000000"/>
              <w:bottom w:val="single" w:sz="4" w:space="0" w:color="000000"/>
              <w:right w:val="single" w:sz="4" w:space="0" w:color="000000"/>
            </w:tcBorders>
          </w:tcPr>
          <w:p w14:paraId="078A54A7" w14:textId="77777777" w:rsidR="005715DC" w:rsidRDefault="005715DC">
            <w:pPr>
              <w:pStyle w:val="ProductList-TableBody"/>
            </w:pPr>
          </w:p>
        </w:tc>
      </w:tr>
      <w:tr w:rsidR="005715DC" w14:paraId="3F87C88E" w14:textId="77777777">
        <w:tc>
          <w:tcPr>
            <w:tcW w:w="6120" w:type="dxa"/>
            <w:tcBorders>
              <w:top w:val="single" w:sz="4" w:space="0" w:color="000000"/>
              <w:left w:val="single" w:sz="4" w:space="0" w:color="000000"/>
              <w:bottom w:val="single" w:sz="4" w:space="0" w:color="000000"/>
              <w:right w:val="single" w:sz="4" w:space="0" w:color="000000"/>
            </w:tcBorders>
          </w:tcPr>
          <w:p w14:paraId="4B9245A0" w14:textId="77777777" w:rsidR="005715DC" w:rsidRDefault="009B7355">
            <w:pPr>
              <w:pStyle w:val="ProductList-TableBody"/>
            </w:pPr>
            <w:r>
              <w:t>Microsoft 365 G5 eDiscovery and Audit (LS na Użytkownika)</w:t>
            </w:r>
          </w:p>
        </w:tc>
        <w:tc>
          <w:tcPr>
            <w:tcW w:w="6120" w:type="dxa"/>
            <w:tcBorders>
              <w:top w:val="single" w:sz="4" w:space="0" w:color="000000"/>
              <w:left w:val="single" w:sz="4" w:space="0" w:color="000000"/>
              <w:bottom w:val="single" w:sz="4" w:space="0" w:color="000000"/>
              <w:right w:val="single" w:sz="4" w:space="0" w:color="000000"/>
            </w:tcBorders>
          </w:tcPr>
          <w:p w14:paraId="4585F7FF" w14:textId="77777777" w:rsidR="005715DC" w:rsidRDefault="005715DC">
            <w:pPr>
              <w:pStyle w:val="ProductList-TableBody"/>
            </w:pPr>
          </w:p>
        </w:tc>
      </w:tr>
      <w:tr w:rsidR="005715DC" w14:paraId="17B94D14" w14:textId="77777777">
        <w:tc>
          <w:tcPr>
            <w:tcW w:w="6120" w:type="dxa"/>
            <w:tcBorders>
              <w:top w:val="single" w:sz="4" w:space="0" w:color="000000"/>
              <w:left w:val="single" w:sz="4" w:space="0" w:color="000000"/>
              <w:bottom w:val="single" w:sz="4" w:space="0" w:color="000000"/>
              <w:right w:val="single" w:sz="4" w:space="0" w:color="000000"/>
            </w:tcBorders>
          </w:tcPr>
          <w:p w14:paraId="5725BE09" w14:textId="77777777" w:rsidR="005715DC" w:rsidRDefault="009B7355">
            <w:pPr>
              <w:pStyle w:val="ProductList-TableBody"/>
            </w:pPr>
            <w:r>
              <w:t>Microsoft 365 G5 Insider Risk Management (LS na Użytkownika)</w:t>
            </w:r>
          </w:p>
        </w:tc>
        <w:tc>
          <w:tcPr>
            <w:tcW w:w="6120" w:type="dxa"/>
            <w:tcBorders>
              <w:top w:val="single" w:sz="4" w:space="0" w:color="000000"/>
              <w:left w:val="single" w:sz="4" w:space="0" w:color="000000"/>
              <w:bottom w:val="single" w:sz="4" w:space="0" w:color="000000"/>
              <w:right w:val="single" w:sz="4" w:space="0" w:color="000000"/>
            </w:tcBorders>
          </w:tcPr>
          <w:p w14:paraId="5DF83FED" w14:textId="77777777" w:rsidR="005715DC" w:rsidRDefault="005715DC">
            <w:pPr>
              <w:pStyle w:val="ProductList-TableBody"/>
            </w:pPr>
          </w:p>
        </w:tc>
      </w:tr>
      <w:tr w:rsidR="005715DC" w14:paraId="63A1C122" w14:textId="77777777">
        <w:tc>
          <w:tcPr>
            <w:tcW w:w="6120" w:type="dxa"/>
            <w:tcBorders>
              <w:top w:val="single" w:sz="4" w:space="0" w:color="000000"/>
              <w:left w:val="single" w:sz="4" w:space="0" w:color="000000"/>
              <w:bottom w:val="single" w:sz="4" w:space="0" w:color="000000"/>
              <w:right w:val="single" w:sz="4" w:space="0" w:color="000000"/>
            </w:tcBorders>
          </w:tcPr>
          <w:p w14:paraId="3ACEB3E9" w14:textId="77777777" w:rsidR="005715DC" w:rsidRDefault="009B7355">
            <w:pPr>
              <w:pStyle w:val="ProductList-TableBody"/>
            </w:pPr>
            <w:r>
              <w:t xml:space="preserve"> Microsoft 365 G5 Information Protection and Governance (LS na Użytkownika)</w:t>
            </w:r>
          </w:p>
        </w:tc>
        <w:tc>
          <w:tcPr>
            <w:tcW w:w="6120" w:type="dxa"/>
            <w:tcBorders>
              <w:top w:val="single" w:sz="4" w:space="0" w:color="000000"/>
              <w:left w:val="single" w:sz="4" w:space="0" w:color="000000"/>
              <w:bottom w:val="single" w:sz="4" w:space="0" w:color="000000"/>
              <w:right w:val="single" w:sz="4" w:space="0" w:color="000000"/>
            </w:tcBorders>
          </w:tcPr>
          <w:p w14:paraId="26D8BB9A" w14:textId="77777777" w:rsidR="005715DC" w:rsidRDefault="005715DC">
            <w:pPr>
              <w:pStyle w:val="ProductList-TableBody"/>
            </w:pPr>
          </w:p>
        </w:tc>
      </w:tr>
      <w:tr w:rsidR="005715DC" w14:paraId="617EF8B4" w14:textId="77777777">
        <w:tc>
          <w:tcPr>
            <w:tcW w:w="6120" w:type="dxa"/>
            <w:tcBorders>
              <w:top w:val="single" w:sz="4" w:space="0" w:color="000000"/>
              <w:left w:val="single" w:sz="4" w:space="0" w:color="000000"/>
              <w:bottom w:val="single" w:sz="4" w:space="0" w:color="000000"/>
              <w:right w:val="single" w:sz="4" w:space="0" w:color="000000"/>
            </w:tcBorders>
          </w:tcPr>
          <w:p w14:paraId="4F7B2C69" w14:textId="77777777" w:rsidR="005715DC" w:rsidRDefault="009B7355">
            <w:pPr>
              <w:pStyle w:val="ProductList-TableBody"/>
            </w:pPr>
            <w:r>
              <w:t>Podstawowe funkcje telefoniczne w ramach usługi Microsoft Teams dla użytkowników w Stamach Zjednoczonych i Kanadzie (LS na Użytkownika)</w:t>
            </w:r>
          </w:p>
        </w:tc>
        <w:tc>
          <w:tcPr>
            <w:tcW w:w="6120" w:type="dxa"/>
            <w:tcBorders>
              <w:top w:val="single" w:sz="4" w:space="0" w:color="000000"/>
              <w:left w:val="single" w:sz="4" w:space="0" w:color="000000"/>
              <w:bottom w:val="single" w:sz="4" w:space="0" w:color="000000"/>
              <w:right w:val="single" w:sz="4" w:space="0" w:color="000000"/>
            </w:tcBorders>
          </w:tcPr>
          <w:p w14:paraId="4363AA09" w14:textId="77777777" w:rsidR="005715DC" w:rsidRDefault="005715DC">
            <w:pPr>
              <w:pStyle w:val="ProductList-TableBody"/>
            </w:pPr>
          </w:p>
        </w:tc>
      </w:tr>
    </w:tbl>
    <w:p w14:paraId="5F17FEA2" w14:textId="77777777" w:rsidR="005715DC" w:rsidRDefault="005715DC">
      <w:pPr>
        <w:pStyle w:val="ProductList-Body"/>
      </w:pPr>
    </w:p>
    <w:p w14:paraId="3690869C" w14:textId="77777777" w:rsidR="005715DC" w:rsidRDefault="009B7355">
      <w:pPr>
        <w:pStyle w:val="ProductList-ClauseHeading"/>
        <w:outlineLvl w:val="2"/>
      </w:pPr>
      <w:r>
        <w:t>Załącznik B — Pakiet Software Assurance</w:t>
      </w:r>
    </w:p>
    <w:p w14:paraId="6188EEE1" w14:textId="77777777" w:rsidR="005715DC" w:rsidRDefault="0005448D">
      <w:pPr>
        <w:pStyle w:val="ProductList-Body"/>
      </w:pPr>
      <w:hyperlink w:anchor="_Sec580">
        <w:r w:rsidR="009B7355">
          <w:rPr>
            <w:color w:val="00467F"/>
            <w:u w:val="single"/>
          </w:rPr>
          <w:t>Usługi Planowania</w:t>
        </w:r>
      </w:hyperlink>
      <w:r w:rsidR="009B7355">
        <w:t xml:space="preserve">: Usunięto postanowienia dotyczące Korzyści z Pakietu SA dotyczącej Usług Planowania, którą wycofano z dniem 1 lutego 2021 r. Więcej informacji na ten temat można znaleźć na stronie dotyczącej pakietu Software Assurance pod adresem </w:t>
      </w:r>
      <w:hyperlink r:id="rId26">
        <w:r w:rsidR="009B7355">
          <w:rPr>
            <w:color w:val="00467F"/>
            <w:u w:val="single"/>
          </w:rPr>
          <w:t>https://www.microsoft.com/licensing/licensing-programs/software-assurance-by-benefits</w:t>
        </w:r>
      </w:hyperlink>
      <w:r w:rsidR="009B7355">
        <w:t xml:space="preserve">. </w:t>
      </w:r>
    </w:p>
    <w:p w14:paraId="5D411044" w14:textId="77777777" w:rsidR="005715DC" w:rsidRDefault="0005448D">
      <w:pPr>
        <w:pStyle w:val="ProductList-Body"/>
      </w:pPr>
      <w:hyperlink w:anchor="_Sec582">
        <w:r w:rsidR="009B7355">
          <w:rPr>
            <w:color w:val="00467F"/>
            <w:u w:val="single"/>
          </w:rPr>
          <w:t>Kupony na Szkolenia</w:t>
        </w:r>
      </w:hyperlink>
      <w:r w:rsidR="009B7355">
        <w:t xml:space="preserve">: Usunięto postanowienia dotyczące Korzyści z Pakietu SA dotyczącej Kuponów na Szkolenia, którą wycofano z dniem 1 lutego 2021 r. Więcej informacji na ten temat można znaleźć na stronie dotyczącej pakietu Software Assurance pod adresem </w:t>
      </w:r>
      <w:hyperlink r:id="rId27">
        <w:r w:rsidR="009B7355">
          <w:rPr>
            <w:color w:val="00467F"/>
            <w:u w:val="single"/>
          </w:rPr>
          <w:t>https://www.microsoft.com/licensing/licensing-programs/software-assurance-by-benefits</w:t>
        </w:r>
      </w:hyperlink>
      <w:r w:rsidR="009B7355">
        <w:t>.</w:t>
      </w:r>
    </w:p>
    <w:p w14:paraId="2419FB70" w14:textId="77777777" w:rsidR="005715DC" w:rsidRDefault="005715DC">
      <w:pPr>
        <w:pStyle w:val="ProductList-Body"/>
      </w:pPr>
    </w:p>
    <w:p w14:paraId="13CFBF66" w14:textId="77777777" w:rsidR="005715DC" w:rsidRDefault="009B7355">
      <w:pPr>
        <w:pStyle w:val="ProductList-ClauseHeading"/>
        <w:outlineLvl w:val="2"/>
      </w:pPr>
      <w:r>
        <w:t>Załącznik F — Promocje</w:t>
      </w:r>
    </w:p>
    <w:p w14:paraId="23EE5904" w14:textId="77777777" w:rsidR="005715DC" w:rsidRDefault="0005448D">
      <w:pPr>
        <w:pStyle w:val="ProductList-Body"/>
      </w:pPr>
      <w:hyperlink w:anchor="_Sec1303">
        <w:r w:rsidR="009B7355">
          <w:rPr>
            <w:color w:val="00467F"/>
            <w:u w:val="single"/>
          </w:rPr>
          <w:t>Bezpłatne konferencje głosowe dla Klientów programów EA/EAS/EES (tylko A3)</w:t>
        </w:r>
      </w:hyperlink>
      <w:r w:rsidR="009B7355">
        <w:t>. Termin obowiązywania tej promocji przedłużono z 31 stycznia 2021 r. do 30 czerwca 2021 r.</w:t>
      </w:r>
    </w:p>
    <w:p w14:paraId="09D9A155" w14:textId="77777777" w:rsidR="005715DC" w:rsidRDefault="0005448D">
      <w:pPr>
        <w:pStyle w:val="ProductList-Body"/>
      </w:pPr>
      <w:hyperlink w:anchor="_Sec1304">
        <w:r w:rsidR="009B7355">
          <w:rPr>
            <w:color w:val="00467F"/>
            <w:u w:val="single"/>
          </w:rPr>
          <w:t>Bezpłatne konferencje głosowe dla Klientów programów CSP i Web Direct</w:t>
        </w:r>
      </w:hyperlink>
      <w:r w:rsidR="009B7355">
        <w:t>. Termin obowiązywania tej promocji przedłużono z 31 marca 2021 r. do 30 czerwca 2021 r.</w:t>
      </w:r>
    </w:p>
    <w:p w14:paraId="7D0EFA2A" w14:textId="77777777" w:rsidR="005715DC" w:rsidRDefault="005715DC">
      <w:pPr>
        <w:pStyle w:val="ProductList-Body"/>
        <w:jc w:val="right"/>
      </w:pPr>
    </w:p>
    <w:tbl>
      <w:tblPr>
        <w:tblStyle w:val="PURTable"/>
        <w:tblW w:w="0" w:type="dxa"/>
        <w:tblLook w:val="04A0" w:firstRow="1" w:lastRow="0" w:firstColumn="1" w:lastColumn="0" w:noHBand="0" w:noVBand="1"/>
      </w:tblPr>
      <w:tblGrid>
        <w:gridCol w:w="10916"/>
      </w:tblGrid>
      <w:tr w:rsidR="005715DC" w14:paraId="12B6D3B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2A0179E" w14:textId="77777777" w:rsidR="005715DC" w:rsidRDefault="0005448D">
            <w:pPr>
              <w:pStyle w:val="ProductList-TableBody"/>
              <w:jc w:val="right"/>
            </w:pPr>
            <w:hyperlink w:anchor="_Sec842">
              <w:r w:rsidR="009B7355">
                <w:rPr>
                  <w:color w:val="00467F"/>
                  <w:sz w:val="14"/>
                  <w:u w:val="single"/>
                </w:rPr>
                <w:t>Spis treści</w:t>
              </w:r>
            </w:hyperlink>
            <w:r w:rsidR="009B7355">
              <w:rPr>
                <w:sz w:val="14"/>
              </w:rPr>
              <w:t xml:space="preserve"> / </w:t>
            </w:r>
            <w:hyperlink w:anchor="_Sec549">
              <w:r w:rsidR="009B7355">
                <w:rPr>
                  <w:color w:val="00467F"/>
                  <w:sz w:val="14"/>
                  <w:u w:val="single"/>
                </w:rPr>
                <w:t>Słowniczek</w:t>
              </w:r>
            </w:hyperlink>
            <w:r w:rsidR="009B7355">
              <w:rPr>
                <w:sz w:val="14"/>
              </w:rPr>
              <w:t xml:space="preserve"> / </w:t>
            </w:r>
            <w:hyperlink w:anchor="_Sec844">
              <w:r w:rsidR="009B7355">
                <w:rPr>
                  <w:color w:val="00467F"/>
                  <w:sz w:val="14"/>
                  <w:u w:val="single"/>
                </w:rPr>
                <w:t>Indeks</w:t>
              </w:r>
            </w:hyperlink>
          </w:p>
        </w:tc>
      </w:tr>
    </w:tbl>
    <w:p w14:paraId="0AE468ED" w14:textId="77777777" w:rsidR="005715DC" w:rsidRDefault="005715DC">
      <w:pPr>
        <w:pStyle w:val="ProductList-Body"/>
      </w:pPr>
    </w:p>
    <w:p w14:paraId="7799F8FA" w14:textId="77777777" w:rsidR="005715DC" w:rsidRDefault="005715DC">
      <w:pPr>
        <w:sectPr w:rsidR="005715DC">
          <w:headerReference w:type="default" r:id="rId28"/>
          <w:footerReference w:type="default" r:id="rId29"/>
          <w:type w:val="continuous"/>
          <w:pgSz w:w="12240" w:h="15840" w:code="1"/>
          <w:pgMar w:top="1170" w:right="720" w:bottom="720" w:left="720" w:header="432" w:footer="288" w:gutter="0"/>
          <w:cols w:space="360"/>
        </w:sectPr>
      </w:pPr>
    </w:p>
    <w:p w14:paraId="68F18774" w14:textId="77777777" w:rsidR="005715DC" w:rsidRDefault="009B7355">
      <w:pPr>
        <w:pStyle w:val="ProductList-SectionHeading"/>
        <w:pageBreakBefore/>
        <w:outlineLvl w:val="0"/>
      </w:pPr>
      <w:bookmarkStart w:id="12" w:name="_Sec536"/>
      <w:bookmarkEnd w:id="2"/>
      <w:r>
        <w:t>Postanowienia licencyjne</w:t>
      </w:r>
      <w:r>
        <w:fldChar w:fldCharType="begin"/>
      </w:r>
      <w:r>
        <w:instrText xml:space="preserve"> TC "</w:instrText>
      </w:r>
      <w:bookmarkStart w:id="13" w:name="_Toc62634464"/>
      <w:r>
        <w:instrText>Postanowienia licencyjne</w:instrText>
      </w:r>
      <w:bookmarkEnd w:id="13"/>
      <w:r>
        <w:instrText>" \l 1</w:instrText>
      </w:r>
      <w:r>
        <w:fldChar w:fldCharType="end"/>
      </w:r>
    </w:p>
    <w:p w14:paraId="14E65811" w14:textId="77777777" w:rsidR="005715DC" w:rsidRDefault="009B7355">
      <w:pPr>
        <w:pStyle w:val="ProductList-Body"/>
      </w:pPr>
      <w:r>
        <w:t>Wszelkie wystąpienia terminu „Prawa do używania” w zawartej przez Klienta Umowie Licencjonowania Zbiorowego odnoszą się do postanowień określonych w części zatytułowanej „Prawa do używania” każdego Wpisu dotyczącego Produktu. W przypadku każdego z Produktów obejmują one zawarte we Wpisie dotyczącym Produktu Powszechne Postanowienia Licencyjne, Postanowienia Licencyjne dotyczące danego modelu licencjonowania i wszelkie ewentualne Szczególne Postanowienia Licencyjne.</w:t>
      </w:r>
    </w:p>
    <w:p w14:paraId="63CD3F5E" w14:textId="77777777" w:rsidR="005715DC" w:rsidRDefault="005715DC">
      <w:pPr>
        <w:pStyle w:val="ProductList-Body"/>
      </w:pPr>
    </w:p>
    <w:p w14:paraId="5404E605" w14:textId="77777777" w:rsidR="005715DC" w:rsidRDefault="009B7355">
      <w:pPr>
        <w:pStyle w:val="ProductList-Body"/>
      </w:pPr>
      <w:r>
        <w:t>W przypadku Usług Online odniesienia do „Praw do Używania ” zawarte w Umowie Licencjonowania Zbiorowego dotyczą Postanowień Dotyczących Usług Online. Jeśli Produkt będący oprogramowaniem obejmuje zarówno oprogramowanie, jak i Usługi Online, Usługi Online podlegają postanowieniom zawartym w Postanowieniach dotyczących Usług Online, a oprogramowanie podlega niniejszym Postanowieniom Licencyjnym.</w:t>
      </w:r>
    </w:p>
    <w:p w14:paraId="5AF924BB" w14:textId="77777777" w:rsidR="005715DC" w:rsidRDefault="009B7355">
      <w:pPr>
        <w:pStyle w:val="ProductList-OfferingGroupHeading"/>
        <w:outlineLvl w:val="1"/>
      </w:pPr>
      <w:bookmarkStart w:id="14" w:name="_Sec537"/>
      <w:r>
        <w:t>Powszechne postanowienia licencyjne</w:t>
      </w:r>
      <w:bookmarkEnd w:id="14"/>
      <w:r>
        <w:fldChar w:fldCharType="begin"/>
      </w:r>
      <w:r>
        <w:instrText xml:space="preserve"> TC "</w:instrText>
      </w:r>
      <w:bookmarkStart w:id="15" w:name="_Toc62634465"/>
      <w:r>
        <w:instrText>Powszechne postanowienia licencyjne</w:instrText>
      </w:r>
      <w:bookmarkEnd w:id="15"/>
      <w:r>
        <w:instrText>" \l 2</w:instrText>
      </w:r>
      <w:r>
        <w:fldChar w:fldCharType="end"/>
      </w:r>
    </w:p>
    <w:p w14:paraId="23030EC0" w14:textId="77777777" w:rsidR="005715DC" w:rsidRDefault="009B7355">
      <w:pPr>
        <w:pStyle w:val="ProductList-Body"/>
      </w:pPr>
      <w:r>
        <w:t>Powszechne postanowienia licencyjne mają zastosowanie do każdego Produktu będącego oprogramowaniem, licencjonowanego w ramach Programu Licencjonowania Zbiorowego Microsoft (o ile nie określono tego inaczej w Postanowieniach licencyjnych dotyczących modelu licencjonowania lub w Szczególnych postanowieniach licencyjnych).</w:t>
      </w:r>
    </w:p>
    <w:p w14:paraId="4759960B" w14:textId="77777777" w:rsidR="005715DC" w:rsidRDefault="005715DC">
      <w:pPr>
        <w:pStyle w:val="ProductList-Body"/>
      </w:pPr>
    </w:p>
    <w:p w14:paraId="52DE09F9" w14:textId="77777777" w:rsidR="005715DC" w:rsidRDefault="009B7355">
      <w:pPr>
        <w:pStyle w:val="ProductList-ClauseHeading"/>
        <w:outlineLvl w:val="2"/>
      </w:pPr>
      <w:r>
        <w:t>1. Definicje</w:t>
      </w:r>
    </w:p>
    <w:p w14:paraId="2B317777" w14:textId="77777777" w:rsidR="005715DC" w:rsidRDefault="009B7355">
      <w:pPr>
        <w:pStyle w:val="ProductList-Body"/>
      </w:pPr>
      <w:r>
        <w:t xml:space="preserve">Terminy użyte w niniejszych Postanowieniach dotyczących Produktów, ale niezdefiniowane w </w:t>
      </w:r>
      <w:hyperlink w:anchor="_Sec549">
        <w:r>
          <w:rPr>
            <w:color w:val="00467F"/>
            <w:u w:val="single"/>
          </w:rPr>
          <w:t>Słowniczku</w:t>
        </w:r>
      </w:hyperlink>
      <w:r>
        <w:t>, mają znaczenie określone w zawartej przez Klienta umowie licencjonowania zbiorowego.</w:t>
      </w:r>
    </w:p>
    <w:p w14:paraId="23C0DA30" w14:textId="77777777" w:rsidR="005715DC" w:rsidRDefault="005715DC">
      <w:pPr>
        <w:pStyle w:val="ProductList-Body"/>
      </w:pPr>
    </w:p>
    <w:p w14:paraId="387F21A1" w14:textId="77777777" w:rsidR="005715DC" w:rsidRDefault="009B7355">
      <w:pPr>
        <w:pStyle w:val="ProductList-ClauseHeading"/>
        <w:outlineLvl w:val="2"/>
      </w:pPr>
      <w:r>
        <w:t>2. Prawa do używania produktów przysługujące Klientowi</w:t>
      </w:r>
    </w:p>
    <w:p w14:paraId="0039EE31" w14:textId="77777777" w:rsidR="005715DC" w:rsidRDefault="009B7355">
      <w:pPr>
        <w:pStyle w:val="ProductList-Body"/>
      </w:pPr>
      <w:r>
        <w:t xml:space="preserve">Jeśli Klient przestrzega postanowień zawartej umowy licencjonowania zbiorowego, wówczas może korzystać z oprogramowania w sposób jednoznacznie dozwolony w niniejszych Postanowieniach dotyczących Produktów. Każde użycie Produktu lub oddzielnie licencjonowanej funkcji w trybie na Urządzenie lub na Użytkownika wymaga uzyskania oddzielnej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w:t>
      </w:r>
    </w:p>
    <w:p w14:paraId="497372F7" w14:textId="77777777" w:rsidR="005715DC" w:rsidRDefault="005715DC">
      <w:pPr>
        <w:pStyle w:val="ProductList-Body"/>
      </w:pPr>
    </w:p>
    <w:p w14:paraId="6D0E4B2A" w14:textId="77777777" w:rsidR="005715DC" w:rsidRDefault="009B7355">
      <w:pPr>
        <w:pStyle w:val="ProductList-ClauseHeading"/>
        <w:outlineLvl w:val="2"/>
      </w:pPr>
      <w:r>
        <w:t>3. Prawa do używania innych wersji i edycji niższych</w:t>
      </w:r>
    </w:p>
    <w:p w14:paraId="586685E3" w14:textId="77777777" w:rsidR="005715DC" w:rsidRDefault="009B7355">
      <w:pPr>
        <w:pStyle w:val="ProductList-Body"/>
      </w:pPr>
      <w:r>
        <w:t xml:space="preserve">W przypadku dozwolonych kopii lub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Wystąpień</w:t>
      </w:r>
      <w:r>
        <w:fldChar w:fldCharType="end"/>
      </w:r>
      <w:r>
        <w:t xml:space="preserve"> – zamiast wersji, na którą Klient ma licencję – Klient może tworzyć, przechowywać, instalować lub uruchamiać kopię lub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Wystąpienie</w:t>
      </w:r>
      <w:r>
        <w:fldChar w:fldCharType="end"/>
      </w:r>
      <w:r>
        <w:t xml:space="preserve"> wcześniejszej wersji, innej dozwolonej wersji językowej lub innej dostępnej wersji platformy (np. wersji 32- lub 64-bitowej) albo dozwolonej edycji niższej. Nadal obowiązują prawa do używania dotyczące wersji licencjonowanej. Licencje na poprzednie wersje i niższe edycje nie spełniają wymogów licencyjnych dotyczących Produktu.</w:t>
      </w:r>
    </w:p>
    <w:p w14:paraId="702B4A93" w14:textId="77777777" w:rsidR="005715DC" w:rsidRDefault="005715DC">
      <w:pPr>
        <w:pStyle w:val="ProductList-Body"/>
      </w:pPr>
    </w:p>
    <w:p w14:paraId="47D8E5EF" w14:textId="77777777" w:rsidR="005715DC" w:rsidRDefault="009B7355">
      <w:pPr>
        <w:pStyle w:val="ProductList-ClauseHeading"/>
        <w:outlineLvl w:val="2"/>
      </w:pPr>
      <w:r>
        <w:t>4. Oprogramowanie osób trzecich</w:t>
      </w:r>
    </w:p>
    <w:p w14:paraId="66F9D777" w14:textId="77777777" w:rsidR="005715DC" w:rsidRDefault="009B7355">
      <w:pPr>
        <w:pStyle w:val="ProductList-Body"/>
      </w:pPr>
      <w:r>
        <w:t>Oprogramowanie może zawierać programy lub składniki będące własnością osób trzecich lub udostępniane na zasadzie open source, które podlegają odrębnym postanowieniom licencyjnym, przedstawionym Klientowi podczas instalacji lub w załączonych do oprogramowania „Powiadomieniach pochodzących od osób trzecich”. Oprogramowanie może także zawierać będące własnością osób trzecich programy o otwartym kodzie źródłowym, na które Microsoft (a nie dana osoba trzecia) udziela Klientowi licencji na mocy postanowień licencyjnych Microsoft.</w:t>
      </w:r>
    </w:p>
    <w:p w14:paraId="19CBE1AD" w14:textId="77777777" w:rsidR="005715DC" w:rsidRDefault="005715DC">
      <w:pPr>
        <w:pStyle w:val="ProductList-Body"/>
      </w:pPr>
    </w:p>
    <w:p w14:paraId="3D9D5D79" w14:textId="77777777" w:rsidR="005715DC" w:rsidRDefault="009B7355">
      <w:pPr>
        <w:pStyle w:val="ProductList-ClauseHeading"/>
        <w:outlineLvl w:val="2"/>
      </w:pPr>
      <w:r>
        <w:t>5. Kod w wersji wstępnej, aktualizacje lub uzupełnienia, funkcje dodatkowe</w:t>
      </w:r>
    </w:p>
    <w:p w14:paraId="5917CA90" w14:textId="77777777" w:rsidR="005715DC" w:rsidRDefault="009B7355">
      <w:pPr>
        <w:pStyle w:val="ProductList-Body"/>
      </w:pPr>
      <w:r>
        <w:t>Microsoft może zaoferować aktualizacje lub uzupełnienia Produktów. Klient ma prawo korzystać z aktualizacji lub uzupełnień Produktów, kodu w wersji wstępnej, funkcji dodatkowych i opcjonalnych usług rozszerzających Produkty, przestrzegając przy tym wszelkich ewentualnych szczególnych postanowień, jakie mogą być do nich załączone. Niektóre Produkty wymagają aktualizacji automatycznych, zgodnie z opisem zawartym w Szczególnych postanowieniach licencyjnych.</w:t>
      </w:r>
    </w:p>
    <w:p w14:paraId="00C2EDD4" w14:textId="77777777" w:rsidR="005715DC" w:rsidRDefault="005715DC">
      <w:pPr>
        <w:pStyle w:val="ProductList-Body"/>
      </w:pPr>
    </w:p>
    <w:p w14:paraId="512A86A0" w14:textId="77777777" w:rsidR="005715DC" w:rsidRDefault="009B7355">
      <w:pPr>
        <w:pStyle w:val="ProductList-ClauseHeading"/>
        <w:outlineLvl w:val="2"/>
      </w:pPr>
      <w:r>
        <w:t>6. Ograniczenia</w:t>
      </w:r>
    </w:p>
    <w:p w14:paraId="677B9332" w14:textId="77777777" w:rsidR="005715DC" w:rsidRDefault="009B7355">
      <w:pPr>
        <w:pStyle w:val="ProductList-Body"/>
      </w:pPr>
      <w:r>
        <w:t xml:space="preserve">Klientowi nie wolno (i żadna licencja nie pozwala mu) używać Produktów w celu oferowania komercyjnych usług hostingowych osobom trzecim, obchodzić jakichkolwiek ograniczeń technicznych dotyczących Produktów lub ograniczeń prawnych zawartych w ich dokumentacji, oddzielać oprogramowania w celu jego użycia w więcej niż jednym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Środowisku Systemu Operacyjnego</w:t>
      </w:r>
      <w:r>
        <w:fldChar w:fldCharType="end"/>
      </w:r>
      <w:r>
        <w:t xml:space="preserve"> na podstawie pojedynczej Licencji (nawet jeżeli dane Środowiska Systemów Operacyjnych znajdują się na tym samym fizycznym systemie sprzętowym), chyba że uzyska na to jednoznaczne zezwolenie od Microsoft. Prawa do uzyskiwania dostępu do oprogramowania znajdującego się na dowolnym urządzeniu nie uprawniają Klienta w żadnym stopniu do stosowania patentów Microsoft ani innej własności intelektualnej Microsoft samego urządzenia lub wszelkiego innego oprogramowania lub urządzeń.</w:t>
      </w:r>
    </w:p>
    <w:p w14:paraId="0ACAE020" w14:textId="77777777" w:rsidR="005715DC" w:rsidRDefault="005715DC">
      <w:pPr>
        <w:pStyle w:val="ProductList-Body"/>
      </w:pPr>
    </w:p>
    <w:p w14:paraId="2404E1E0" w14:textId="77777777" w:rsidR="005715DC" w:rsidRDefault="009B7355">
      <w:pPr>
        <w:pStyle w:val="ProductList-ClauseHeading"/>
        <w:outlineLvl w:val="2"/>
      </w:pPr>
      <w:r>
        <w:t>7. Pakiet Software Assurance</w:t>
      </w:r>
    </w:p>
    <w:p w14:paraId="6A5A1554" w14:textId="77777777" w:rsidR="005715DC" w:rsidRDefault="009B7355">
      <w:pPr>
        <w:pStyle w:val="ProductList-Body"/>
      </w:pPr>
      <w:r>
        <w:t xml:space="preserve">Pakiet Software Assurance może nadawać Klientowi dodatkowe prawa do używania. Te dodatkowe prawa wygasają z chwilą wygaśnięcia Pakietu Software Assurance dla danej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chyba że opis odnośnej korzyści stanowi inaczej.</w:t>
      </w:r>
    </w:p>
    <w:p w14:paraId="1CF1383F" w14:textId="77777777" w:rsidR="005715DC" w:rsidRDefault="005715DC">
      <w:pPr>
        <w:pStyle w:val="ProductList-Body"/>
      </w:pPr>
    </w:p>
    <w:p w14:paraId="6D077E9C" w14:textId="77777777" w:rsidR="005715DC" w:rsidRDefault="009B7355">
      <w:pPr>
        <w:pStyle w:val="ProductList-ClauseHeading"/>
        <w:outlineLvl w:val="2"/>
      </w:pPr>
      <w:r>
        <w:t>8. Zarządzanie oprogramowaniem w ramach outsourcingu</w:t>
      </w:r>
    </w:p>
    <w:p w14:paraId="53910994" w14:textId="77777777" w:rsidR="005715DC" w:rsidRDefault="009B7355">
      <w:pPr>
        <w:pStyle w:val="ProductList-Body"/>
      </w:pPr>
      <w:r>
        <w:t xml:space="preserve">Klient może dokonać instalacji i używać licencjonowanych kopii oprogramowania na </w:t>
      </w:r>
      <w:r>
        <w:fldChar w:fldCharType="begin"/>
      </w:r>
      <w:r>
        <w:instrText xml:space="preserve"> AutoTextList   \s NoStyle \t "„Serwer” oznacza fizyczny system sprzętowy, na którym można uruchamiać oprogramowanie serwerowe." </w:instrText>
      </w:r>
      <w:r>
        <w:fldChar w:fldCharType="separate"/>
      </w:r>
      <w:r>
        <w:rPr>
          <w:color w:val="0563C1"/>
        </w:rPr>
        <w:t>Serwerach</w:t>
      </w:r>
      <w:r>
        <w:fldChar w:fldCharType="end"/>
      </w:r>
      <w:r>
        <w:t xml:space="preserve"> i innych urządzeniach pozostających na co dzień pod kontrolą </w:t>
      </w:r>
      <w:r>
        <w:fldChar w:fldCharType="begin"/>
      </w:r>
      <w:r>
        <w:instrText xml:space="preserve"> AutoTextList   \s NoStyle \t "„Autoryzowany Podmiot Dokonujący Outsourcingu” oznacza zewnętrznego dostawcę usług, który nie jest Dostawcą z Listy i nie korzysta z pomocy Dostawcy z Listy jako Dostawcy Centrum Przetwarzania Danych w ramach usługi outsourcingu." </w:instrText>
      </w:r>
      <w:r>
        <w:fldChar w:fldCharType="separate"/>
      </w:r>
      <w:r>
        <w:rPr>
          <w:color w:val="0563C1"/>
        </w:rPr>
        <w:t>Autoryzowanego Podmiotu Dokonującego Outsourcingu</w:t>
      </w:r>
      <w:r>
        <w:fldChar w:fldCharType="end"/>
      </w:r>
      <w:r>
        <w:t xml:space="preserve"> i przez niego zarządzanych, o ile wszystkie takie Serwery i inne urządzenia są i pozostaną w pełni dedykowane do użycia przez Klienta. Klient jest odpowiedzialny za wszelkie zobowiązania wynikające z zawartej umowy licencjonowania zbiorowego niezależnie od fizycznej lokalizacji sprzętu, na którym jest używane dane oprogramowanie. O ile nie jest to wyraźnie dozwolone tutaj lub w innym miejscu niniejszych Postanowień dotyczących Produktów, Klient nie może instalować ani używać licencjonowanych kopii oprogramowania na </w:t>
      </w:r>
      <w:r>
        <w:fldChar w:fldCharType="begin"/>
      </w:r>
      <w:r>
        <w:instrText xml:space="preserve"> AutoTextList   \s NoStyle \t "„Serwer” oznacza fizyczny system sprzętowy, na którym można uruchamiać oprogramowanie serwerowe." </w:instrText>
      </w:r>
      <w:r>
        <w:fldChar w:fldCharType="separate"/>
      </w:r>
      <w:r>
        <w:rPr>
          <w:color w:val="0563C1"/>
        </w:rPr>
        <w:t>Serwerach</w:t>
      </w:r>
      <w:r>
        <w:fldChar w:fldCharType="end"/>
      </w:r>
      <w:r>
        <w:t xml:space="preserve"> i innych urządzeniach pozostających pod kontrolą osoby trzeciej lub przez nią zarządzanych.</w:t>
      </w:r>
    </w:p>
    <w:p w14:paraId="7E29439C" w14:textId="77777777" w:rsidR="005715DC" w:rsidRDefault="005715DC">
      <w:pPr>
        <w:pStyle w:val="ProductList-Body"/>
      </w:pPr>
    </w:p>
    <w:p w14:paraId="1013B781" w14:textId="77777777" w:rsidR="005715DC" w:rsidRDefault="009B7355">
      <w:pPr>
        <w:pStyle w:val="ProductList-ClauseHeading"/>
        <w:outlineLvl w:val="2"/>
      </w:pPr>
      <w:r>
        <w:t>9. Przypisywanie licencji i zmiana przypisania Licencji</w:t>
      </w:r>
    </w:p>
    <w:p w14:paraId="5F737ED7" w14:textId="77777777" w:rsidR="005715DC" w:rsidRDefault="009B7355">
      <w:pPr>
        <w:pStyle w:val="ProductList-Body"/>
      </w:pPr>
      <w:r>
        <w:t xml:space="preserve">Zanim Klient użyje oprogramowania objętego dowolną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Licencją</w:t>
      </w:r>
      <w:r>
        <w:fldChar w:fldCharType="end"/>
      </w:r>
      <w:r>
        <w:t xml:space="preserve">, musi przypisać tę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Licencję</w:t>
      </w:r>
      <w:r>
        <w:fldChar w:fldCharType="end"/>
      </w:r>
      <w:r>
        <w:t xml:space="preserve">, zależnie od przypadku, do Urządzenia lub Użytkownika. Klient może zmienić przypisanie dowolnej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przypisując ją do innego Urządzenia lub Użytkownika, nie może jednak zrobić tego wcześniej niż w ciągu 90 dni od ostatniej zmiany przypisania tej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chyba że zmiana przypisania wynika z (i) trwałej awarii lub utraty sprzętu, (ii) rozwiązania umowy o pracę lub innej umowy z użytkownikiem lub (iii) chwilowej zmiany przydziału </w:t>
      </w:r>
      <w:r>
        <w:fldChar w:fldCharType="begin"/>
      </w:r>
      <w:r>
        <w:instrText xml:space="preserve"> AutoTextList   \s NoStyle \t "„Licencja Dostępowa CAL” oznacza licencję dostępową klienta, którą można przypisać odpowiednio do użytkownika lub urządzenia (zob. Słowniczek w celu uzyskania pełnej definicji)." </w:instrText>
      </w:r>
      <w:r>
        <w:fldChar w:fldCharType="separate"/>
      </w:r>
      <w:r>
        <w:rPr>
          <w:color w:val="0563C1"/>
        </w:rPr>
        <w:t>licencji CAL</w:t>
      </w:r>
      <w:r>
        <w:fldChar w:fldCharType="end"/>
      </w:r>
      <w:r>
        <w:t xml:space="preserve">, </w:t>
      </w:r>
      <w:r>
        <w:fldChar w:fldCharType="begin"/>
      </w:r>
      <w:r>
        <w:instrText xml:space="preserve"> AutoTextList   \s NoStyle \t "„Licencja na Zarządzanie” oznacza licencję, która umożliwia zarządzanie co najmniej jednym Środowiskiem Systemu Operacyjnego za pomocą odpowiedniej wersji oprogramowania serwerowego lub jego starszej wersji (zob. Słowniczek w celu uzyskania pełnej definicji)." </w:instrText>
      </w:r>
      <w:r>
        <w:fldChar w:fldCharType="separate"/>
      </w:r>
      <w:r>
        <w:rPr>
          <w:color w:val="0563C1"/>
        </w:rPr>
        <w:t>Licencji na Zarządzanie</w:t>
      </w:r>
      <w:r>
        <w:fldChar w:fldCharType="end"/>
      </w:r>
      <w:r>
        <w:t xml:space="preserve"> i </w:t>
      </w:r>
      <w:r>
        <w:fldChar w:fldCharType="begin"/>
      </w:r>
      <w:r>
        <w:instrText xml:space="preserve"> AutoTextList   \s NoStyle \t "LS oznacza Licencję subskrypcyjną umożliwiającą dostęp przez określony czas do oprogramowania lub usługi hostowanej." </w:instrText>
      </w:r>
      <w:r>
        <w:fldChar w:fldCharType="separate"/>
      </w:r>
      <w:r>
        <w:rPr>
          <w:color w:val="0563C1"/>
        </w:rPr>
        <w:t>LS</w:t>
      </w:r>
      <w:r>
        <w:fldChar w:fldCharType="end"/>
      </w:r>
      <w:r>
        <w:t xml:space="preserve"> na Użytkownika lub Urządzenie w związku z nieobecnością użytkownika lub niedostępnością urządzenia spowodowaną jego niesprawnością. Klient musi usunąć oprogramowanie lub uniemożliwić dostęp z poprzedniego urządzenia lub poprzedniemu użytkownikowi. Wolno zmieniać przypisanie Pakietu Software Assurance i wszelkich Licencji udzielonych lub nabytych w związku z Pakietem Software Assurance wyłącznie razem z podstawową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Licencją</w:t>
      </w:r>
      <w:r>
        <w:fldChar w:fldCharType="end"/>
      </w:r>
      <w:r>
        <w:t xml:space="preserve"> kwalifikującą. Zmiana przypisania licencji na komputerowe systemy operacyjne Windows na urządzenie i Pakietów Software Assurance podlega dodatkowym postanowieniom wskazanym we </w:t>
      </w:r>
      <w:hyperlink w:anchor="_Sec652">
        <w:r>
          <w:rPr>
            <w:color w:val="00467F"/>
            <w:u w:val="single"/>
          </w:rPr>
          <w:t>Wpisie dotyczącym Produktu Windows</w:t>
        </w:r>
      </w:hyperlink>
      <w:r>
        <w:t>.</w:t>
      </w:r>
    </w:p>
    <w:p w14:paraId="6CD5FA09" w14:textId="77777777" w:rsidR="005715DC" w:rsidRDefault="005715DC">
      <w:pPr>
        <w:pStyle w:val="ProductList-Body"/>
      </w:pPr>
    </w:p>
    <w:p w14:paraId="67E615BE" w14:textId="77777777" w:rsidR="005715DC" w:rsidRDefault="009B7355">
      <w:pPr>
        <w:pStyle w:val="ProductList-ClauseHeading"/>
        <w:outlineLvl w:val="2"/>
      </w:pPr>
      <w:r>
        <w:t>10. Środki o charakterze technicznym</w:t>
      </w:r>
    </w:p>
    <w:p w14:paraId="00DCF836" w14:textId="77777777" w:rsidR="005715DC" w:rsidRDefault="009B7355">
      <w:pPr>
        <w:pStyle w:val="ProductList-Body"/>
      </w:pPr>
      <w:r>
        <w:t>Microsoft może użyć środków o charakterze technicznym do egzekwowania warunków ograniczających możliwość korzystania przez Klienta z niektórych wersji Produktu i może weryfikować ich przestrzeganie zgodnie z postanowieniami zawartej przez Klienta umowy licencjonowania zbiorowego. Niektóre Produkty i usługi online są chronione odpowiednią technologią i do ich instalowania lub uzyskiwania do nich dostępu jest wymagana aktywacja lub sprawdzenie ich oryginalności, a także klucz produktu.</w:t>
      </w:r>
    </w:p>
    <w:p w14:paraId="382AEF75" w14:textId="77777777" w:rsidR="005715DC" w:rsidRDefault="005715DC">
      <w:pPr>
        <w:pStyle w:val="ProductList-Body"/>
      </w:pPr>
    </w:p>
    <w:p w14:paraId="62312C0D" w14:textId="77777777" w:rsidR="005715DC" w:rsidRDefault="009B7355">
      <w:pPr>
        <w:pStyle w:val="ProductList-SubClauseHeading"/>
        <w:outlineLvl w:val="3"/>
      </w:pPr>
      <w:r>
        <w:t>10.1 Aktywacja i sprawdzanie oryginalności</w:t>
      </w:r>
    </w:p>
    <w:p w14:paraId="1373DE25" w14:textId="77777777" w:rsidR="005715DC" w:rsidRDefault="009B7355">
      <w:pPr>
        <w:pStyle w:val="ProductList-BodyIndented"/>
      </w:pPr>
      <w:r>
        <w:t>Podczas aktywacji i sprawdzania Produktu programowego instalowanego przez Klienta jest on zobowiązany używać odpowiedniego klucza produktu dostarczonego przez Microsoft. Niedokonanie aktywacji oprogramowania w terminie wyszczególnionym dla danego Produktu będącego Oprogramowaniem może ograniczyć prawo Klienta do korzystania z takiego oprogramowania. Po nieudanej próbie aktywacji oprogramowania Klient nie może z niego dalej korzystać. Każde urządzenie, które nie zostało aktywowane za pośrednictwem usługi zarządzania kluczami (KMS), musi używać klucza aktywacji wielokrotnej (MAK) lub aktywacji opartej na usłudze Azure AD. Klientowi nie wolno obchodzić aktywacji ani sprawdzenia oryginalności.</w:t>
      </w:r>
    </w:p>
    <w:p w14:paraId="5F1DE8BD" w14:textId="77777777" w:rsidR="005715DC" w:rsidRDefault="005715DC">
      <w:pPr>
        <w:pStyle w:val="ProductList-BodyIndented"/>
      </w:pPr>
    </w:p>
    <w:p w14:paraId="19767673" w14:textId="77777777" w:rsidR="005715DC" w:rsidRDefault="009B7355">
      <w:pPr>
        <w:pStyle w:val="ProductList-SubClauseHeading"/>
        <w:outlineLvl w:val="3"/>
      </w:pPr>
      <w:r>
        <w:t>10.2 Klucze Produktów</w:t>
      </w:r>
    </w:p>
    <w:p w14:paraId="70AAE0CF" w14:textId="77777777" w:rsidR="005715DC" w:rsidRDefault="009B7355">
      <w:pPr>
        <w:pStyle w:val="ProductList-BodyIndented"/>
      </w:pPr>
      <w:r>
        <w:t>Do zgodnego z licencją korzystania z oprogramowania wymagany jest przypisany klucz produktu. Wszystkie klucze produktów stanowią Informacje Poufne Microsoft. Niezależnie od wszelkich postanowień zawartej przez Klienta umowy o licencjonowaniu zbiorowym stanowiącym inaczej, Klientowi nie wolno ujawniać kluczy produktów osobom trzecim. Klientowi zabrania się tworzenia niezabezpieczonego dostępu do swoich komputerów umożliwiających korzystanie z usług zarządzania kluczami (KMS) przez niekontrolowaną sieć. W przypadku nieuprawnionego użycia kluczy produktów lub kluczy KMS lub ich ujawnienia Microsoft ma prawo zapobiec dalszym aktywacjom, zdezaktywować lub zablokować takie klucze produktów przed aktywacją lub sprawdzaniem oryginalności, a także podjąć inne, stosowne działania.</w:t>
      </w:r>
    </w:p>
    <w:p w14:paraId="667F4687" w14:textId="77777777" w:rsidR="005715DC" w:rsidRDefault="005715DC">
      <w:pPr>
        <w:pStyle w:val="ProductList-BodyIndented"/>
      </w:pPr>
    </w:p>
    <w:p w14:paraId="3BC1A773" w14:textId="77777777" w:rsidR="005715DC" w:rsidRDefault="009B7355">
      <w:pPr>
        <w:pStyle w:val="ProductList-ClauseHeading"/>
        <w:outlineLvl w:val="2"/>
      </w:pPr>
      <w:r>
        <w:t>11. Uwagi</w:t>
      </w:r>
    </w:p>
    <w:p w14:paraId="0F41AAAA" w14:textId="77777777" w:rsidR="005715DC" w:rsidRDefault="009B7355">
      <w:pPr>
        <w:pStyle w:val="ProductList-Body"/>
      </w:pPr>
      <w:r>
        <w:t>Tam, gdzie wskazano w części pt. Prawa do używania produktów w każdym Wpisie dotyczącym Produktu, obowiązują następujące zastrzeżenia:</w:t>
      </w:r>
    </w:p>
    <w:p w14:paraId="653D04F6" w14:textId="77777777" w:rsidR="005715DC" w:rsidRDefault="005715DC">
      <w:pPr>
        <w:pStyle w:val="ProductList-Body"/>
      </w:pPr>
    </w:p>
    <w:p w14:paraId="70F43CF6" w14:textId="77777777" w:rsidR="005715DC" w:rsidRDefault="009B7355">
      <w:pPr>
        <w:pStyle w:val="ProductList-SubClauseHeading"/>
        <w:outlineLvl w:val="3"/>
      </w:pPr>
      <w:r>
        <w:t>11.1 Funkcje korzystające z Internetu</w:t>
      </w:r>
    </w:p>
    <w:p w14:paraId="64D3A346" w14:textId="77777777" w:rsidR="005715DC" w:rsidRDefault="009B7355">
      <w:pPr>
        <w:pStyle w:val="ProductList-BodyIndented"/>
      </w:pPr>
      <w:r>
        <w:t>Produkty będące Oprogramowaniem mogą zawierać funkcje nawiązujące łączność i wysyłające informacje przez Internet do systemów Microsoft, jego Podmiotów Stowarzyszonych i dostawców usług bez obowiązku dodatkowego informowania o tym Klienta. Używanie tych informacji zostało opisane w przyjętym przez Microsoft Oświadczeniu o ochronie prywatności (</w:t>
      </w:r>
      <w:hyperlink r:id="rId30">
        <w:r>
          <w:rPr>
            <w:color w:val="00467F"/>
            <w:u w:val="single"/>
          </w:rPr>
          <w:t>aka.ms/privacy</w:t>
        </w:r>
      </w:hyperlink>
      <w:r>
        <w:t>).</w:t>
      </w:r>
    </w:p>
    <w:p w14:paraId="262BA2A7" w14:textId="77777777" w:rsidR="005715DC" w:rsidRDefault="005715DC">
      <w:pPr>
        <w:pStyle w:val="ProductList-BodyIndented"/>
      </w:pPr>
    </w:p>
    <w:p w14:paraId="730B9B8F" w14:textId="77777777" w:rsidR="005715DC" w:rsidRDefault="009B7355">
      <w:pPr>
        <w:pStyle w:val="ProductList-SubClauseHeading"/>
        <w:outlineLvl w:val="3"/>
      </w:pPr>
      <w:r>
        <w:t>11.2 Bing Maps</w:t>
      </w:r>
    </w:p>
    <w:p w14:paraId="1F5BB450" w14:textId="77777777" w:rsidR="005715DC" w:rsidRDefault="009B7355">
      <w:pPr>
        <w:pStyle w:val="ProductList-BodyIndented"/>
      </w:pPr>
      <w:r>
        <w:t xml:space="preserve">Produkt może obejmować korzystanie z usługi Bing Maps. Wszelka zawartość udostępniona za pośrednictwem usługi Mapy Bing, w tym geokody, może być używana wyłącznie razem z produktem, za pośrednictwem którego dana zawartość jest udostępniana. Korzystanie z aplikacji Bing Maps podlega Warunkom Używania Aplikacji Bing Maps dostępnym pod adresem </w:t>
      </w:r>
      <w:hyperlink r:id="rId31">
        <w:r>
          <w:rPr>
            <w:color w:val="00467F"/>
            <w:u w:val="single"/>
          </w:rPr>
          <w:t>http://go.microsoft.com/?linkid=9710837</w:t>
        </w:r>
      </w:hyperlink>
      <w:r>
        <w:t xml:space="preserve"> oraz przyjętemu przez Microsoft Oświadczeniu o ochronie prywatności dostępnemu pod adresem </w:t>
      </w:r>
      <w:hyperlink r:id="rId32">
        <w:r>
          <w:rPr>
            <w:color w:val="00467F"/>
            <w:u w:val="single"/>
          </w:rPr>
          <w:t>http://go.microsoft.com/fwlink/?LinkID=248686</w:t>
        </w:r>
      </w:hyperlink>
      <w:r>
        <w:t>.</w:t>
      </w:r>
    </w:p>
    <w:p w14:paraId="1C21222D" w14:textId="77777777" w:rsidR="005715DC" w:rsidRDefault="005715DC">
      <w:pPr>
        <w:pStyle w:val="ProductList-BodyIndented"/>
      </w:pPr>
    </w:p>
    <w:p w14:paraId="3E28EC45" w14:textId="77777777" w:rsidR="005715DC" w:rsidRDefault="009B7355">
      <w:pPr>
        <w:pStyle w:val="ProductList-SubClauseHeading"/>
        <w:outlineLvl w:val="3"/>
      </w:pPr>
      <w:r>
        <w:t>Standard wizyjny 11.3 H.264/AVC, standard wideo VC-1 i standard wizyjny MPEG-4 Part 2</w:t>
      </w:r>
    </w:p>
    <w:p w14:paraId="42FCD754" w14:textId="77777777" w:rsidR="005715DC" w:rsidRDefault="009B7355">
      <w:pPr>
        <w:pStyle w:val="ProductList-BodyIndented"/>
      </w:pPr>
      <w:r>
        <w:t xml:space="preserve">Oprogramowanie może zawierać technologie kompresji sekwencji wizyjnych H.264/AVC, VC-1 i MPEG-4 część 2. MPEG LA, LLC wymaga zamieszczenia następującej informacji: TEN PRODUKT JEST OBJĘTY LICENCJAMI DOTYCZĄCYMI ZBIORU PATENTÓW ZWIĄZANYCH ZE STANDARDAMI AVC, VC-1 I MPEG-4 CZĘŚĆ 2 (VISUAL). NA PODSTAWIE TYCH LICENCJI NINIEJSZY PRODUKT JEST PRZEZNACZONY DO NIEKOMERCYJNEGO UŻYTKU OSOBISTEGO PRZEZ UŻYTKOWNIKA W CELU (i) KODOWANIA DANYCH WIDEO ZGODNIE Z POWYŻSZYMI STANDARDAMI („STANDARDY WIDEO”) LUB (ii) DEKODOWANIA DANYCH WIDEO W STANDARDZIE AVC, VC-1 LUB MPEG-4 CZĘŚĆ 2 ZAKODOWANYCH PRZEZ UŻYTKOWNIKA PROWADZĄCEGO NIEKOMERCYJNĄ DZIAŁALNOŚĆ OSOBISTĄ LUB OTRZYMANYCH OD DOSTAWCY DANYCH WIDEO DYSPONUJĄCEGO LICENCJĄ NA UDOSTĘPNIANIE TAKICH DANYCH WIDEO. INNE SPOSOBY UŻYWANIA PRODUKTU NIE SĄ OBJĘTE ŻADNĄ LICENCJĄ, W TYM LICENCJĄ DOROZUMIANĄ. WIĘCEJ INFORMACJI NA TEN TEMAT MOŻNA UZYSKAĆ OD MPEG LA, LLC ZOB. </w:t>
      </w:r>
      <w:hyperlink r:id="rId33">
        <w:r>
          <w:rPr>
            <w:color w:val="00467F"/>
            <w:u w:val="single"/>
          </w:rPr>
          <w:t>www.mpegla.com</w:t>
        </w:r>
      </w:hyperlink>
      <w:r>
        <w:t>. Powyższa uwaga nie ogranicza ani nie zakazuje korzystania z oprogramowania w ramach zwykłej działalności biznesowej w zastosowaniach dotyczących wyłącznie tej działalności, które nie obejmują (i) dalszego rozpowszechniania oprogramowania wśród osób trzecich ani (ii) tworzenia materiałów za pomocą technologii zgodnych ze Standardami Wideo w celu rozpowszechniania tych materiałów wśród osób trzecich.</w:t>
      </w:r>
    </w:p>
    <w:p w14:paraId="78DD7732" w14:textId="77777777" w:rsidR="005715DC" w:rsidRDefault="005715DC">
      <w:pPr>
        <w:pStyle w:val="ProductList-BodyIndented"/>
      </w:pPr>
    </w:p>
    <w:p w14:paraId="6332B684" w14:textId="77777777" w:rsidR="005715DC" w:rsidRDefault="009B7355">
      <w:pPr>
        <w:pStyle w:val="ProductList-SubClauseHeading"/>
        <w:outlineLvl w:val="3"/>
      </w:pPr>
      <w:r>
        <w:t>11.4 Ochrona przed złośliwym oprogramowaniem</w:t>
      </w:r>
    </w:p>
    <w:p w14:paraId="2B90E1D0" w14:textId="77777777" w:rsidR="005715DC" w:rsidRDefault="009B7355">
      <w:pPr>
        <w:pStyle w:val="ProductList-BodyIndented"/>
      </w:pPr>
      <w:r>
        <w:t>Microsoft dba o ochronę urządzeń klientów przed złośliwym oprogramowaniem. Oprogramowanie to włączy funkcje ochrony przed złośliwym oprogramowaniem, jeśli inne zabezpieczenia nie zostały zainstalowane lub ich ważność wygasła. W tym celu inne oprogramowanie chroniące przed złośliwym oprogramowaniem zostanie wyłączone lub będzie musiało zostać usunięte.</w:t>
      </w:r>
    </w:p>
    <w:p w14:paraId="7033A5B4" w14:textId="77777777" w:rsidR="005715DC" w:rsidRDefault="005715DC">
      <w:pPr>
        <w:pStyle w:val="ProductList-BodyIndented"/>
      </w:pPr>
    </w:p>
    <w:p w14:paraId="0868CCA0" w14:textId="77777777" w:rsidR="005715DC" w:rsidRDefault="009B7355">
      <w:pPr>
        <w:pStyle w:val="ProductList-ClauseHeading"/>
        <w:outlineLvl w:val="2"/>
      </w:pPr>
      <w:r>
        <w:t>12. Komponenty czcionek, obrazy i dźwięki</w:t>
      </w:r>
    </w:p>
    <w:p w14:paraId="377ECEB2" w14:textId="77777777" w:rsidR="005715DC" w:rsidRDefault="009B7355">
      <w:pPr>
        <w:pStyle w:val="ProductList-Body"/>
      </w:pPr>
      <w:r>
        <w:t xml:space="preserve">Gdy Klient uruchamia oprogramowanie, może ono uzyskiwać dostęp do zawartych w nim ikon, obrazów, dźwięków i multimediów i używać ich, ale jedynie z </w:t>
      </w:r>
      <w:r>
        <w:fldChar w:fldCharType="begin"/>
      </w:r>
      <w:r>
        <w:instrText xml:space="preserve"> AutoTextList   \s NoStyle \t "„Licencjonowane Urządzenie” oznacza dedykowany do użycia przez Klienta fizyczny system sprzętowy, do którego przypisana jest Licencja. Dedykowane urządzenia pozostające pod kontrolą podmiotu innego niż Klient lub Podmiot Stowarzyszony Klienta lub przez niego zarządzane podlegają postanowieniom dotyczącym zarządzania oprogramowaniem w ramach outsourcingu. Dla celów niniejszej definicji partycja sprzętowa lub dysk typu blade są uznawane za oddzielne urządzenia." </w:instrText>
      </w:r>
      <w:r>
        <w:fldChar w:fldCharType="separate"/>
      </w:r>
      <w:r>
        <w:rPr>
          <w:color w:val="0563C1"/>
        </w:rPr>
        <w:t>Licencjonowanego Urządzenia</w:t>
      </w:r>
      <w:r>
        <w:fldChar w:fldCharType="end"/>
      </w:r>
      <w:r>
        <w:t>, a także może używać zawartych w nim czcionek lub czcionek zainstalowanych przez to oprogramowanie w celu wyświetlania i drukowania zawartości. Klientowi wolno jedynie osadzać czcionki w zawartości zgodnie ze stosownymi zasadami osadzania takich czcionek oraz tymczasowo pobierać czcionki na drukarkę lub inne urządzenie wyjściowe w celu drukowania zawartości.</w:t>
      </w:r>
    </w:p>
    <w:p w14:paraId="16CC61D3" w14:textId="77777777" w:rsidR="005715DC" w:rsidRDefault="005715DC">
      <w:pPr>
        <w:pStyle w:val="ProductList-Body"/>
      </w:pPr>
    </w:p>
    <w:p w14:paraId="39D1A95B" w14:textId="77777777" w:rsidR="005715DC" w:rsidRDefault="009B7355">
      <w:pPr>
        <w:pStyle w:val="ProductList-ClauseHeading"/>
        <w:outlineLvl w:val="2"/>
      </w:pPr>
      <w:r>
        <w:t>13. Uwzględnione technologie</w:t>
      </w:r>
    </w:p>
    <w:p w14:paraId="3B5AC966" w14:textId="77777777" w:rsidR="005715DC" w:rsidRDefault="009B7355">
      <w:pPr>
        <w:pStyle w:val="ProductList-Body"/>
      </w:pPr>
      <w:r>
        <w:t>Produkty mogą zawierać inne komponenty technologii Microsoft, objęte odrębnymi, dotyczącymi ich postanowieniami licencyjnymi, jak wskazano w części pt. Prawa do używania produktów w każdym Wpisie dotyczącym Produktu. Jeżeli odrębne postanowienia dotyczące tych składników nie są zawarte w Szczególnych postanowieniach licencyjnych, można je znaleźć w osobnym folderze w katalogu instalacyjnym danego Produktu lub za pomocą ujednoliconego instalatora takiego Produktu.</w:t>
      </w:r>
    </w:p>
    <w:p w14:paraId="24ED1085" w14:textId="77777777" w:rsidR="005715DC" w:rsidRDefault="005715DC">
      <w:pPr>
        <w:pStyle w:val="ProductList-Body"/>
      </w:pPr>
    </w:p>
    <w:p w14:paraId="359F7637" w14:textId="77777777" w:rsidR="005715DC" w:rsidRDefault="009B7355">
      <w:pPr>
        <w:pStyle w:val="ProductList-ClauseHeading"/>
        <w:outlineLvl w:val="2"/>
      </w:pPr>
      <w:r>
        <w:t>14. Testowanie porównawcze</w:t>
      </w:r>
    </w:p>
    <w:p w14:paraId="4186E2CA" w14:textId="77777777" w:rsidR="005715DC" w:rsidRDefault="009B7355">
      <w:pPr>
        <w:pStyle w:val="ProductList-Body"/>
      </w:pPr>
      <w:r>
        <w:t xml:space="preserve">Bez uprzedniej pisemnej zgody Microsoft Klientowi nie wolno ujawnić osobom trzecim wyników jakichkolwiek testów porównawczych żadnego Produktu będącego </w:t>
      </w:r>
      <w:r>
        <w:fldChar w:fldCharType="begin"/>
      </w:r>
      <w:r>
        <w:instrText xml:space="preserve"> AutoTextList   \s NoStyle \t "„Serwer” oznacza fizyczny system sprzętowy, na którym można uruchamiać oprogramowanie serwerowe." </w:instrText>
      </w:r>
      <w:r>
        <w:fldChar w:fldCharType="separate"/>
      </w:r>
      <w:r>
        <w:rPr>
          <w:color w:val="0563C1"/>
        </w:rPr>
        <w:t>Serwerem</w:t>
      </w:r>
      <w:r>
        <w:fldChar w:fldCharType="end"/>
      </w:r>
      <w:r>
        <w:t xml:space="preserve"> ani pakietu Microsoft Desktop Optimization Pack. </w:t>
      </w:r>
    </w:p>
    <w:p w14:paraId="6EB72BCF" w14:textId="77777777" w:rsidR="005715DC" w:rsidRDefault="005715DC">
      <w:pPr>
        <w:pStyle w:val="ProductList-Body"/>
      </w:pPr>
    </w:p>
    <w:p w14:paraId="04188888" w14:textId="77777777" w:rsidR="005715DC" w:rsidRDefault="009B7355">
      <w:pPr>
        <w:pStyle w:val="ProductList-ClauseHeading"/>
        <w:outlineLvl w:val="2"/>
      </w:pPr>
      <w:r>
        <w:t>15. Multipleksowanie</w:t>
      </w:r>
    </w:p>
    <w:p w14:paraId="3C3A8546" w14:textId="77777777" w:rsidR="005715DC" w:rsidRDefault="009B7355">
      <w:pPr>
        <w:pStyle w:val="ProductList-Body"/>
      </w:pPr>
      <w:r>
        <w:t>Sprzęt lub oprogramowanie używane przez Klienta w celu:</w:t>
      </w:r>
    </w:p>
    <w:p w14:paraId="2C17AD4A" w14:textId="77777777" w:rsidR="005715DC" w:rsidRDefault="009B7355" w:rsidP="009B7355">
      <w:pPr>
        <w:pStyle w:val="ProductList-Bullet"/>
        <w:numPr>
          <w:ilvl w:val="0"/>
          <w:numId w:val="4"/>
        </w:numPr>
      </w:pPr>
      <w:r>
        <w:t>grupowania połączeń lub ograniczania liczby Środowisk Systemu Operacyjnego, urządzeń lub użytkowników, do zarządzania którymi używany jest Produkt;</w:t>
      </w:r>
    </w:p>
    <w:p w14:paraId="235FC813" w14:textId="77777777" w:rsidR="005715DC" w:rsidRDefault="009B7355" w:rsidP="009B7355">
      <w:pPr>
        <w:pStyle w:val="ProductList-Bullet"/>
        <w:numPr>
          <w:ilvl w:val="0"/>
          <w:numId w:val="4"/>
        </w:numPr>
      </w:pPr>
      <w:r>
        <w:t>ograniczania liczby urządzeń lub użytkowników bezpośrednio używających lub uzyskujących dostęp do Produktu;</w:t>
      </w:r>
    </w:p>
    <w:p w14:paraId="2C8B52BA" w14:textId="77777777" w:rsidR="005715DC" w:rsidRDefault="009B7355" w:rsidP="009B7355">
      <w:pPr>
        <w:pStyle w:val="ProductList-Bullet"/>
        <w:numPr>
          <w:ilvl w:val="0"/>
          <w:numId w:val="4"/>
        </w:numPr>
      </w:pPr>
      <w:r>
        <w:t>lub uzyskiwania dostępu do danych, które Produkt przetwarza lub generuje;</w:t>
      </w:r>
    </w:p>
    <w:p w14:paraId="77F16A88" w14:textId="77777777" w:rsidR="005715DC" w:rsidRDefault="009B7355">
      <w:pPr>
        <w:pStyle w:val="ProductList-Body"/>
      </w:pPr>
      <w:r>
        <w:t xml:space="preserve">nie ogranicza liczby </w:t>
      </w:r>
      <w:r>
        <w:fldChar w:fldCharType="begin"/>
      </w:r>
      <w:r>
        <w:instrText xml:space="preserve"> AutoTextList   \s NoStyle \t "„Licencja” oznacza prawo do pobierania, instalowania i używania Produktu oraz do uzyskiwania do niego dostępu." </w:instrText>
      </w:r>
      <w:r>
        <w:fldChar w:fldCharType="separate"/>
      </w:r>
      <w:r>
        <w:rPr>
          <w:color w:val="0563C1"/>
        </w:rPr>
        <w:t>Licencji</w:t>
      </w:r>
      <w:r>
        <w:fldChar w:fldCharType="end"/>
      </w:r>
      <w:r>
        <w:t xml:space="preserve"> dowolnego typu, które Klient musi mieć.</w:t>
      </w:r>
    </w:p>
    <w:p w14:paraId="0390CFC2" w14:textId="77777777" w:rsidR="005715DC" w:rsidRDefault="005715DC">
      <w:pPr>
        <w:pStyle w:val="ProductList-Body"/>
      </w:pPr>
    </w:p>
    <w:p w14:paraId="657EEBC3" w14:textId="77777777" w:rsidR="005715DC" w:rsidRDefault="009B7355">
      <w:pPr>
        <w:pStyle w:val="ProductList-ClauseHeading"/>
        <w:outlineLvl w:val="2"/>
      </w:pPr>
      <w:r>
        <w:t>16. Prawa administracyjne i pomocy technicznej</w:t>
      </w:r>
    </w:p>
    <w:p w14:paraId="51279113" w14:textId="77777777" w:rsidR="005715DC" w:rsidRDefault="009B7355">
      <w:pPr>
        <w:pStyle w:val="ProductList-Body"/>
      </w:pPr>
      <w:r>
        <w:t xml:space="preserve">Klient może zapewnić dostęp do oprogramowania serwerowego uruchomionego w każdym dozwolonym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Środowisku Systemu Operacyjnego</w:t>
      </w:r>
      <w:r>
        <w:fldChar w:fldCharType="end"/>
      </w:r>
      <w:r>
        <w:t xml:space="preserve"> przez dwóch użytkowników bez stosownych licencji CAL wyłącznie w celach administracyjnych. Klient może także umożliwić dostęp zdalny do innych Produktów wyłącznie w celu świadczenia pomocy technicznej dotyczącej produktów, skierowanej do </w:t>
      </w:r>
      <w:r>
        <w:fldChar w:fldCharType="begin"/>
      </w:r>
      <w:r>
        <w:instrText xml:space="preserve"> AutoTextList   \s NoStyle \t "„Licencjonowany Użytkownik” oznacza osobę, do której jest przypisana Licencja." </w:instrText>
      </w:r>
      <w:r>
        <w:fldChar w:fldCharType="separate"/>
      </w:r>
      <w:r>
        <w:rPr>
          <w:color w:val="0563C1"/>
        </w:rPr>
        <w:t>Licencjonowanych Użytkowników</w:t>
      </w:r>
      <w:r>
        <w:fldChar w:fldCharType="end"/>
      </w:r>
      <w:r>
        <w:t xml:space="preserve"> lub na </w:t>
      </w:r>
      <w:r>
        <w:fldChar w:fldCharType="begin"/>
      </w:r>
      <w:r>
        <w:instrText xml:space="preserve"> AutoTextList   \s NoStyle \t "„Licencjonowane Urządzenie” oznacza dedykowany do użycia przez Klienta fizyczny system sprzętowy, do którego przypisana jest Licencja. Dedykowane urządzenia pozostające pod kontrolą podmiotu innego niż Klient lub Podmiot Stowarzyszony Klienta lub przez niego zarządzane podlegają postanowieniom dotyczącym zarządzania oprogramowaniem w ramach outsourcingu. Dla celów niniejszej definicji partycja sprzętowa lub dysk typu blade są uznawane za oddzielne urządzenia." </w:instrText>
      </w:r>
      <w:r>
        <w:fldChar w:fldCharType="separate"/>
      </w:r>
      <w:r>
        <w:rPr>
          <w:color w:val="0563C1"/>
        </w:rPr>
        <w:t>Licencjonowanych Urządzeniach</w:t>
      </w:r>
      <w:r>
        <w:fldChar w:fldCharType="end"/>
      </w:r>
      <w:r>
        <w:t>.</w:t>
      </w:r>
    </w:p>
    <w:p w14:paraId="75F55BB1" w14:textId="77777777" w:rsidR="005715DC" w:rsidRDefault="005715DC">
      <w:pPr>
        <w:pStyle w:val="ProductList-Body"/>
      </w:pPr>
    </w:p>
    <w:p w14:paraId="60CB94AD" w14:textId="77777777" w:rsidR="005715DC" w:rsidRDefault="009B7355">
      <w:pPr>
        <w:pStyle w:val="ProductList-ClauseHeading"/>
        <w:outlineLvl w:val="2"/>
      </w:pPr>
      <w:r>
        <w:t>17. Kod Dystrybucyjny</w:t>
      </w:r>
    </w:p>
    <w:p w14:paraId="7D13A8F4" w14:textId="77777777" w:rsidR="005715DC" w:rsidRDefault="009B7355">
      <w:pPr>
        <w:pStyle w:val="ProductList-Body"/>
      </w:pPr>
      <w:r>
        <w:t xml:space="preserve">Informacje na temat oprogramowania zawierającego kod i pliki tekstowe, które Klient może dystrybuować („Kod Dystrybucyjny”) można znaleźć we Wpisach dotyczących Produktów. Kod i pliki tekstowe wyszczególnione poniżej są również Kodem Dystrybucyjnym, który może być używany w sposób opisany poniżej. W przypadku sprzeczności między następującymi postanowieniami a postanowieniami dotyczącymi Kodu Dystrybucyjnego zawartymi we Wpisie dotyczącym Produktu, postanowienia podane we Wpisie dotyczącym Produktu mają charakter nadrzędny względem postanowień dotyczących używania Kodu Dystrybucyjnego przez Użytkownika. </w:t>
      </w:r>
    </w:p>
    <w:p w14:paraId="76459F5C" w14:textId="77777777" w:rsidR="005715DC" w:rsidRDefault="005715DC">
      <w:pPr>
        <w:pStyle w:val="ProductList-Body"/>
      </w:pPr>
    </w:p>
    <w:p w14:paraId="67FF7D09" w14:textId="77777777" w:rsidR="005715DC" w:rsidRDefault="009B7355">
      <w:pPr>
        <w:pStyle w:val="ProductList-SubClauseHeading"/>
        <w:outlineLvl w:val="3"/>
      </w:pPr>
      <w:r>
        <w:t>17.1 Prawa do używania i rozpowszechniania</w:t>
      </w:r>
    </w:p>
    <w:p w14:paraId="4F6CC2C5" w14:textId="77777777" w:rsidR="005715DC" w:rsidRDefault="009B7355">
      <w:pPr>
        <w:pStyle w:val="ProductList-BodyIndented"/>
      </w:pPr>
      <w:r>
        <w:t xml:space="preserve">Kod i pliki tekstowe wymienione poniżej są łącznie nazywane „Kodem Dystrybucyjnym”. </w:t>
      </w:r>
    </w:p>
    <w:p w14:paraId="1A78ED1D" w14:textId="77777777" w:rsidR="005715DC" w:rsidRDefault="009B7355" w:rsidP="009B7355">
      <w:pPr>
        <w:pStyle w:val="ProductList-Bullet"/>
        <w:numPr>
          <w:ilvl w:val="1"/>
          <w:numId w:val="5"/>
        </w:numPr>
      </w:pPr>
      <w:r>
        <w:t>Pliki REDIST.TXT. Klientowi wolno kopiować i rozpowszechniać obiektową formę kodu wymienionego w plikach REDIST.TXT i OTHER-DIST.TXT, a także dowolny kod oznaczony jako „Silverlight Libraries” („Biblioteki Silverlight”), Silverlight „Client Libraries” („Biblioteki klienta” Silverlight) i Silverlight „Server Libraries” („Biblioteki serwerowe” Silverlight).</w:t>
      </w:r>
    </w:p>
    <w:p w14:paraId="2C2D3A71" w14:textId="77777777" w:rsidR="005715DC" w:rsidRDefault="009B7355" w:rsidP="009B7355">
      <w:pPr>
        <w:pStyle w:val="ProductList-Bullet"/>
        <w:numPr>
          <w:ilvl w:val="1"/>
          <w:numId w:val="5"/>
        </w:numPr>
      </w:pPr>
      <w:r>
        <w:t xml:space="preserve">Kod przykładowy, szablony i style: Klientowi wolno modyfikować, kopiować i rozpowszechniać w postaci kodu źródłowego i kodu wynikowego kod oznaczony jako „przykładowy”, „szablon”, „style proste” lub „style rysowania”. </w:t>
      </w:r>
    </w:p>
    <w:p w14:paraId="5E27D0C6" w14:textId="77777777" w:rsidR="005715DC" w:rsidRDefault="009B7355" w:rsidP="009B7355">
      <w:pPr>
        <w:pStyle w:val="ProductList-Bullet"/>
        <w:numPr>
          <w:ilvl w:val="1"/>
          <w:numId w:val="5"/>
        </w:numPr>
      </w:pPr>
      <w:r>
        <w:t>Rozpowszechnianie przez osoby trzecie. Klientowi wolno zezwolić dystrybutorom swoich programów na kopiowanie i rozpowszechnianie Kodu dystrybucyjnego jako części tych programów.</w:t>
      </w:r>
    </w:p>
    <w:p w14:paraId="38811FF6" w14:textId="77777777" w:rsidR="005715DC" w:rsidRDefault="009B7355" w:rsidP="009B7355">
      <w:pPr>
        <w:pStyle w:val="ProductList-Bullet"/>
        <w:numPr>
          <w:ilvl w:val="1"/>
          <w:numId w:val="5"/>
        </w:numPr>
      </w:pPr>
      <w:r>
        <w:t>Biblioteka obrazów: Klient może kopiować i rozpowszechniać obrazy, grafikę i animacje z Biblioteki Obrazów (Image Library), jak opisano w dokumentacji oprogramowania.</w:t>
      </w:r>
    </w:p>
    <w:p w14:paraId="4CB3E6A6" w14:textId="77777777" w:rsidR="005715DC" w:rsidRDefault="005715DC">
      <w:pPr>
        <w:pStyle w:val="ProductList-BodyIndented"/>
      </w:pPr>
    </w:p>
    <w:p w14:paraId="2CA456AE" w14:textId="77777777" w:rsidR="005715DC" w:rsidRDefault="009B7355">
      <w:pPr>
        <w:pStyle w:val="ProductList-SubClauseHeading"/>
        <w:outlineLvl w:val="3"/>
      </w:pPr>
      <w:r>
        <w:t>17.2 Wymagania dotyczące rozpowszechniania</w:t>
      </w:r>
    </w:p>
    <w:p w14:paraId="379E2C06" w14:textId="77777777" w:rsidR="005715DC" w:rsidRDefault="009B7355">
      <w:pPr>
        <w:pStyle w:val="ProductList-BodyIndented"/>
      </w:pPr>
      <w:r>
        <w:t>W przypadku rozpowszechniania przez Klienta Kodu Dystrybucyjnego, Klient jest zobowiązany:</w:t>
      </w:r>
    </w:p>
    <w:p w14:paraId="4A0BC1B7" w14:textId="77777777" w:rsidR="005715DC" w:rsidRDefault="009B7355" w:rsidP="009B7355">
      <w:pPr>
        <w:pStyle w:val="ProductList-Bullet"/>
        <w:numPr>
          <w:ilvl w:val="1"/>
          <w:numId w:val="6"/>
        </w:numPr>
      </w:pPr>
      <w:r>
        <w:t>dystrybuować go wyłącznie z programami Klienta, przy czym programy Klienta muszą zapewniać istotne, główne funkcje Kodu Dystrybucyjnego;</w:t>
      </w:r>
    </w:p>
    <w:p w14:paraId="401353A9" w14:textId="77777777" w:rsidR="005715DC" w:rsidRDefault="009B7355" w:rsidP="009B7355">
      <w:pPr>
        <w:pStyle w:val="ProductList-Bullet"/>
        <w:numPr>
          <w:ilvl w:val="1"/>
          <w:numId w:val="6"/>
        </w:numPr>
      </w:pPr>
      <w:r>
        <w:t xml:space="preserve">wymagać od dystrybutorów i zewnętrznych użytkowników końcowych zaakceptowania postanowień chroniących Kod Dystrybucyjny w co najmniej takim samym stopniu, jak zawarta przez Klienta umowa licencjonowania zbiorowego, w tym postanowienia zawarte w niniejszych Postanowieniach dotyczących Produktów; </w:t>
      </w:r>
    </w:p>
    <w:p w14:paraId="407D4D7E" w14:textId="77777777" w:rsidR="005715DC" w:rsidRDefault="009B7355" w:rsidP="009B7355">
      <w:pPr>
        <w:pStyle w:val="ProductList-Bullet"/>
        <w:numPr>
          <w:ilvl w:val="1"/>
          <w:numId w:val="6"/>
        </w:numPr>
      </w:pPr>
      <w:r>
        <w:t>przejąć od Microsoft odpowiedzialność cywilną oraz dokonać na ich rzecz rekompensaty z tytułu wszelkich ewentualnych roszczeń wynikających z używania lub rozpowszechniania programów Klienta, w tym ponieść koszty obsługi prawnej, za wyjątkiem zakresu, w jakim dane roszczenie dotyczy wyłącznie Kodu Dystrybucyjnego zawartego w programach Klienta</w:t>
      </w:r>
    </w:p>
    <w:p w14:paraId="22129F1C" w14:textId="77777777" w:rsidR="005715DC" w:rsidRDefault="005715DC">
      <w:pPr>
        <w:pStyle w:val="ProductList-BodyIndented"/>
      </w:pPr>
    </w:p>
    <w:p w14:paraId="3F6EC1D3" w14:textId="77777777" w:rsidR="005715DC" w:rsidRPr="009B7355" w:rsidRDefault="009B7355">
      <w:pPr>
        <w:pStyle w:val="ProductList-SubClauseHeading"/>
        <w:outlineLvl w:val="3"/>
        <w:rPr>
          <w:lang w:val="fr-FR"/>
        </w:rPr>
      </w:pPr>
      <w:r w:rsidRPr="009B7355">
        <w:rPr>
          <w:lang w:val="fr-FR"/>
        </w:rPr>
        <w:t>17.3 Ograniczenia dotyczące rozpowszechniania</w:t>
      </w:r>
    </w:p>
    <w:p w14:paraId="170E8E87" w14:textId="77777777" w:rsidR="005715DC" w:rsidRPr="009B7355" w:rsidRDefault="009B7355">
      <w:pPr>
        <w:pStyle w:val="ProductList-BodyIndented"/>
        <w:rPr>
          <w:lang w:val="fr-FR"/>
        </w:rPr>
      </w:pPr>
      <w:r w:rsidRPr="009B7355">
        <w:rPr>
          <w:lang w:val="fr-FR"/>
        </w:rPr>
        <w:t>Klient nie może:</w:t>
      </w:r>
    </w:p>
    <w:p w14:paraId="247E8079" w14:textId="77777777" w:rsidR="005715DC" w:rsidRPr="009B7355" w:rsidRDefault="009B7355" w:rsidP="009B7355">
      <w:pPr>
        <w:pStyle w:val="ProductList-Bullet"/>
        <w:numPr>
          <w:ilvl w:val="1"/>
          <w:numId w:val="7"/>
        </w:numPr>
        <w:rPr>
          <w:lang w:val="fr-FR"/>
        </w:rPr>
      </w:pPr>
      <w:r w:rsidRPr="009B7355">
        <w:rPr>
          <w:lang w:val="fr-FR"/>
        </w:rPr>
        <w:t xml:space="preserve">zmieniać w Kodzie Dystrybucyjnym żadnych informacji o prawach autorskich, znakach towarowych lub patentach; </w:t>
      </w:r>
    </w:p>
    <w:p w14:paraId="24137AF9" w14:textId="77777777" w:rsidR="005715DC" w:rsidRPr="009B7355" w:rsidRDefault="009B7355" w:rsidP="009B7355">
      <w:pPr>
        <w:pStyle w:val="ProductList-Bullet"/>
        <w:numPr>
          <w:ilvl w:val="1"/>
          <w:numId w:val="7"/>
        </w:numPr>
        <w:rPr>
          <w:lang w:val="fr-FR"/>
        </w:rPr>
      </w:pPr>
      <w:r w:rsidRPr="009B7355">
        <w:rPr>
          <w:lang w:val="fr-FR"/>
        </w:rPr>
        <w:t xml:space="preserve">używać znaków towarowych Microsoft w nazwach programów Klienta lub w sposób sugerujący, że programy Klienta pochodzą od Microsoft lub są przez Microsoft popierane; </w:t>
      </w:r>
    </w:p>
    <w:p w14:paraId="1A617435" w14:textId="77777777" w:rsidR="005715DC" w:rsidRPr="009B7355" w:rsidRDefault="009B7355" w:rsidP="009B7355">
      <w:pPr>
        <w:pStyle w:val="ProductList-Bullet"/>
        <w:numPr>
          <w:ilvl w:val="1"/>
          <w:numId w:val="7"/>
        </w:numPr>
        <w:rPr>
          <w:lang w:val="fr-FR"/>
        </w:rPr>
      </w:pPr>
      <w:r w:rsidRPr="009B7355">
        <w:rPr>
          <w:lang w:val="fr-FR"/>
        </w:rPr>
        <w:t>rozpowszechniać Kod Dystrybucyjny wewnątrz lub razem z jakimikolwiek złośliwymi programami lub programami mającymi na celu oszukanie ich użytkownika lub w sposób niezgodny z prawem, lub</w:t>
      </w:r>
    </w:p>
    <w:p w14:paraId="27B3CF40" w14:textId="77777777" w:rsidR="005715DC" w:rsidRPr="009B7355" w:rsidRDefault="009B7355" w:rsidP="009B7355">
      <w:pPr>
        <w:pStyle w:val="ProductList-Bullet"/>
        <w:numPr>
          <w:ilvl w:val="1"/>
          <w:numId w:val="7"/>
        </w:numPr>
        <w:rPr>
          <w:lang w:val="fr-FR"/>
        </w:rPr>
      </w:pPr>
      <w:r w:rsidRPr="009B7355">
        <w:rPr>
          <w:lang w:val="fr-FR"/>
        </w:rPr>
        <w:t xml:space="preserve">modyfikować ani rozpowszechniać kodu źródłowego Kodu Dystrybucyjnego w taki sposób, aby jakakolwiek jego część podlegała Licencji Wyłączającej. Licencja Wyłączająca to licencja, w przypadku której używanie, modyfikowanie lub rozpowszechnianie wymaga, aby kod był jawny lub rozpowszechniany w postaci kodu źródłowego lub inne osoby były uprawnione do modyfikowania takiego kodu. </w:t>
      </w:r>
    </w:p>
    <w:p w14:paraId="3822945B" w14:textId="77777777" w:rsidR="005715DC" w:rsidRPr="009B7355" w:rsidRDefault="005715DC">
      <w:pPr>
        <w:pStyle w:val="ProductList-BodyIndented"/>
        <w:rPr>
          <w:lang w:val="fr-FR"/>
        </w:rPr>
      </w:pPr>
    </w:p>
    <w:p w14:paraId="21A23330" w14:textId="77777777" w:rsidR="005715DC" w:rsidRPr="009B7355" w:rsidRDefault="009B7355">
      <w:pPr>
        <w:pStyle w:val="ProductList-ClauseHeading"/>
        <w:outlineLvl w:val="2"/>
        <w:rPr>
          <w:lang w:val="fr-FR"/>
        </w:rPr>
      </w:pPr>
      <w:r w:rsidRPr="009B7355">
        <w:rPr>
          <w:lang w:val="fr-FR"/>
        </w:rPr>
        <w:t>18. Software Plus Services</w:t>
      </w:r>
    </w:p>
    <w:p w14:paraId="669280E4" w14:textId="77777777" w:rsidR="005715DC" w:rsidRPr="009B7355" w:rsidRDefault="009B7355">
      <w:pPr>
        <w:pStyle w:val="ProductList-Body"/>
        <w:rPr>
          <w:lang w:val="fr-FR"/>
        </w:rPr>
      </w:pPr>
      <w:r w:rsidRPr="009B7355">
        <w:rPr>
          <w:lang w:val="fr-FR"/>
        </w:rPr>
        <w:t>Microsoft ma prawo świadczyć usługi z Produktami poprzez funkcje oprogramowania, za pośrednictwem których nawiązywane jest połączenie internetowe z systemami komputerowymi Microsoft lub dostawcy usług. Microsoft może w dowolnym momencie zmienić te usługi lub przerwać ich świadczenie. Klientowi nie wolno używać tych usług w sposób, który mógłby je uszkodzić lub zakłócić korzystanie z nich innym osobom. Korzystanie z tych usług przez Klienta w celu uzyskania nieautoryzowanego dostępu do innych usług, danych, kont lub sieci jest niedozwolone.</w:t>
      </w:r>
    </w:p>
    <w:p w14:paraId="1D679D79" w14:textId="77777777" w:rsidR="005715DC" w:rsidRPr="009B7355" w:rsidRDefault="005715DC">
      <w:pPr>
        <w:pStyle w:val="ProductList-Body"/>
        <w:rPr>
          <w:lang w:val="fr-FR"/>
        </w:rPr>
      </w:pPr>
    </w:p>
    <w:p w14:paraId="2B10DAFD" w14:textId="77777777" w:rsidR="005715DC" w:rsidRPr="009B7355" w:rsidRDefault="009B7355">
      <w:pPr>
        <w:pStyle w:val="ProductList-ClauseHeading"/>
        <w:outlineLvl w:val="2"/>
        <w:rPr>
          <w:lang w:val="fr-FR"/>
        </w:rPr>
      </w:pPr>
      <w:r w:rsidRPr="009B7355">
        <w:rPr>
          <w:lang w:val="fr-FR"/>
        </w:rPr>
        <w:t>19. Przetwarzanie danych osobowych, RODO</w:t>
      </w:r>
    </w:p>
    <w:p w14:paraId="40ADDFF2" w14:textId="77777777" w:rsidR="005715DC" w:rsidRPr="009B7355" w:rsidRDefault="009B7355">
      <w:pPr>
        <w:pStyle w:val="ProductList-Body"/>
        <w:rPr>
          <w:lang w:val="fr-FR"/>
        </w:rPr>
      </w:pPr>
      <w:r w:rsidRPr="009B7355">
        <w:rPr>
          <w:lang w:val="fr-FR"/>
        </w:rPr>
        <w:t xml:space="preserve">W zakresie, w jakim Microsoft jest podmiotem przetwarzającym lub dalszym przetwarzającym dane osobowe w związku z Produktem będącym oprogramowaniem, Microsoft z dniem 25 maja 2018 r. podejmuje zobowiązania określone (a) w punkcie „Przetwarzanie danych osobowych, RODO” w części zatytułowanej „Postanowienia dotyczące ochrony danych” </w:t>
      </w:r>
      <w:hyperlink r:id="rId34">
        <w:r w:rsidRPr="009B7355">
          <w:rPr>
            <w:color w:val="00467F"/>
            <w:u w:val="single"/>
            <w:lang w:val="fr-FR"/>
          </w:rPr>
          <w:t>Dodatku dotyczącego Ochrony Danych w ramach Usług Online Microsoft</w:t>
        </w:r>
      </w:hyperlink>
      <w:r w:rsidRPr="009B7355">
        <w:rPr>
          <w:lang w:val="fr-FR"/>
        </w:rPr>
        <w:t xml:space="preserve"> oraz (b) w Załączniku 3 do </w:t>
      </w:r>
      <w:hyperlink r:id="rId35">
        <w:r w:rsidRPr="009B7355">
          <w:rPr>
            <w:color w:val="00467F"/>
            <w:u w:val="single"/>
            <w:lang w:val="fr-FR"/>
          </w:rPr>
          <w:t>Dodatku dotyczącego Ochrony Danych w ramach Usług Online Microsoft</w:t>
        </w:r>
      </w:hyperlink>
      <w:r w:rsidRPr="009B7355">
        <w:rPr>
          <w:lang w:val="fr-FR"/>
        </w:rPr>
        <w:t xml:space="preserve"> zawierającym postanowienia wynikające z ogólnego rozporządzenia o ochronie danych (RODO). </w:t>
      </w:r>
    </w:p>
    <w:p w14:paraId="69751E0E" w14:textId="77777777" w:rsidR="005715DC" w:rsidRPr="009B7355" w:rsidRDefault="005715DC">
      <w:pPr>
        <w:pStyle w:val="ProductList-Body"/>
        <w:jc w:val="right"/>
        <w:rPr>
          <w:lang w:val="fr-FR"/>
        </w:rPr>
      </w:pPr>
    </w:p>
    <w:tbl>
      <w:tblPr>
        <w:tblStyle w:val="PURTable"/>
        <w:tblW w:w="0" w:type="dxa"/>
        <w:tblLook w:val="04A0" w:firstRow="1" w:lastRow="0" w:firstColumn="1" w:lastColumn="0" w:noHBand="0" w:noVBand="1"/>
      </w:tblPr>
      <w:tblGrid>
        <w:gridCol w:w="10916"/>
      </w:tblGrid>
      <w:tr w:rsidR="005715DC" w14:paraId="4F11DD5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D0EE271" w14:textId="77777777" w:rsidR="005715DC" w:rsidRDefault="0005448D">
            <w:pPr>
              <w:pStyle w:val="ProductList-TableBody"/>
              <w:jc w:val="right"/>
            </w:pPr>
            <w:hyperlink w:anchor="_Sec842">
              <w:r w:rsidR="009B7355">
                <w:rPr>
                  <w:color w:val="00467F"/>
                  <w:sz w:val="14"/>
                  <w:u w:val="single"/>
                </w:rPr>
                <w:t>Spis treści</w:t>
              </w:r>
            </w:hyperlink>
            <w:r w:rsidR="009B7355">
              <w:rPr>
                <w:sz w:val="14"/>
              </w:rPr>
              <w:t xml:space="preserve"> / </w:t>
            </w:r>
            <w:hyperlink w:anchor="_Sec549">
              <w:r w:rsidR="009B7355">
                <w:rPr>
                  <w:color w:val="00467F"/>
                  <w:sz w:val="14"/>
                  <w:u w:val="single"/>
                </w:rPr>
                <w:t>Słowniczek</w:t>
              </w:r>
            </w:hyperlink>
            <w:r w:rsidR="009B7355">
              <w:rPr>
                <w:sz w:val="14"/>
              </w:rPr>
              <w:t xml:space="preserve"> / </w:t>
            </w:r>
            <w:hyperlink w:anchor="_Sec844">
              <w:r w:rsidR="009B7355">
                <w:rPr>
                  <w:color w:val="00467F"/>
                  <w:sz w:val="14"/>
                  <w:u w:val="single"/>
                </w:rPr>
                <w:t>Indeks</w:t>
              </w:r>
            </w:hyperlink>
          </w:p>
        </w:tc>
      </w:tr>
    </w:tbl>
    <w:p w14:paraId="7B656011" w14:textId="77777777" w:rsidR="005715DC" w:rsidRDefault="005715DC">
      <w:pPr>
        <w:pStyle w:val="ProductList-Body"/>
      </w:pPr>
    </w:p>
    <w:p w14:paraId="7B2369FA" w14:textId="77777777" w:rsidR="005715DC" w:rsidRDefault="009B7355">
      <w:pPr>
        <w:pStyle w:val="ProductList-OfferingGroupHeading"/>
        <w:outlineLvl w:val="1"/>
      </w:pPr>
      <w:bookmarkStart w:id="16" w:name="_Sec538"/>
      <w:r>
        <w:t>Postanowienia licencyjne dot. modelu licencjonowania</w:t>
      </w:r>
      <w:bookmarkEnd w:id="16"/>
      <w:r>
        <w:fldChar w:fldCharType="begin"/>
      </w:r>
      <w:r>
        <w:instrText xml:space="preserve"> TC "</w:instrText>
      </w:r>
      <w:bookmarkStart w:id="17" w:name="_Toc62634466"/>
      <w:r>
        <w:instrText>Postanowienia licencyjne dot. modelu licencjonowania</w:instrText>
      </w:r>
      <w:bookmarkEnd w:id="17"/>
      <w:r>
        <w:instrText>" \l 2</w:instrText>
      </w:r>
      <w:r>
        <w:fldChar w:fldCharType="end"/>
      </w:r>
    </w:p>
    <w:p w14:paraId="18A59B20" w14:textId="77777777" w:rsidR="005715DC" w:rsidRDefault="009B7355">
      <w:pPr>
        <w:pStyle w:val="ProductList-Body"/>
      </w:pPr>
      <w:r>
        <w:t>Modelu licencjonowania dotyczący każdego z Produktów wskazano w Zgłoszeniu Produktu w części pt. „Prawa użycia”. Postanowienia Licencyjne dotyczące Modelu Licencjonowania mają zastosowanie do wszystkich Produktów będących Oprogramowaniem licencjonowanych w ramach danego Modelu Licencjonowania, zgodnie ze Zgłoszeniem Produktu i wszelkimi wyjątkami oraz innymi postanowieniami, określonymi w Postanowieniach Licencyjnych dotyczących danego Produktu.</w:t>
      </w:r>
    </w:p>
    <w:p w14:paraId="243CE57B" w14:textId="77777777" w:rsidR="005715DC" w:rsidRDefault="009B7355">
      <w:pPr>
        <w:pStyle w:val="ProductList-Offering2Heading"/>
        <w:outlineLvl w:val="2"/>
      </w:pPr>
      <w:bookmarkStart w:id="18" w:name="_Sec539"/>
      <w:r>
        <w:t>Aplikacje komputerowe;</w:t>
      </w:r>
      <w:bookmarkEnd w:id="18"/>
      <w:r>
        <w:fldChar w:fldCharType="begin"/>
      </w:r>
      <w:r>
        <w:instrText xml:space="preserve"> TC "</w:instrText>
      </w:r>
      <w:bookmarkStart w:id="19" w:name="_Toc62634467"/>
      <w:r>
        <w:instrText>Aplikacje komputerowe;</w:instrText>
      </w:r>
      <w:bookmarkEnd w:id="19"/>
      <w:r>
        <w:instrText>" \l 3</w:instrText>
      </w:r>
      <w:r>
        <w:fldChar w:fldCharType="end"/>
      </w:r>
    </w:p>
    <w:p w14:paraId="4F3C64C4" w14:textId="77777777" w:rsidR="005715DC" w:rsidRDefault="009B7355">
      <w:pPr>
        <w:pStyle w:val="ProductList-ClauseHeading"/>
        <w:outlineLvl w:val="3"/>
      </w:pPr>
      <w:r>
        <w:t>Licencja na Urządzenie</w:t>
      </w:r>
    </w:p>
    <w:p w14:paraId="5AF29F2C" w14:textId="77777777" w:rsidR="005715DC" w:rsidRDefault="009B7355" w:rsidP="009B7355">
      <w:pPr>
        <w:pStyle w:val="ProductList-Bullet"/>
        <w:numPr>
          <w:ilvl w:val="0"/>
          <w:numId w:val="8"/>
        </w:numPr>
      </w:pPr>
      <w:r>
        <w:t xml:space="preserve">Klient może zainstalować dowolną liczbę kopii oprogramowania na </w:t>
      </w:r>
      <w:r>
        <w:fldChar w:fldCharType="begin"/>
      </w:r>
      <w:r>
        <w:instrText xml:space="preserve"> AutoTextList   \s NoStyle \t "„Licencjonowane Urządzenie” oznacza dedykowany do użycia przez Klienta fizyczny system sprzętowy, do którego przypisana jest Licencja. Dedykowane urządzenia pozostające pod kontrolą podmiotu innego niż Klient lub Podmiot Stowarzyszony Klienta lub przez niego zarządzane podlegają postanowieniom dotyczącym zarządzania oprogramowaniem w ramach outsourcingu. Dla celów niniejszej definicji partycja sprzętowa lub dysk typu blade są uznawane za oddzielne urządzenia." </w:instrText>
      </w:r>
      <w:r>
        <w:fldChar w:fldCharType="separate"/>
      </w:r>
      <w:r>
        <w:rPr>
          <w:color w:val="0563C1"/>
        </w:rPr>
        <w:t>Licencjonowanym Urządzeniu</w:t>
      </w:r>
      <w:r>
        <w:fldChar w:fldCharType="end"/>
      </w:r>
      <w:r>
        <w:t xml:space="preserve"> i na dowolnym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Serwerze</w:t>
      </w:r>
      <w:r>
        <w:fldChar w:fldCharType="end"/>
      </w:r>
      <w:r>
        <w:t xml:space="preserve"> dedykowanym do użycia przez Klienta dla każdej nabytej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Każdy dedykowany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pozostający pod kontrolą podmiotu innego niż Klient lub Podmiot Stowarzyszony Klienta lub przez niego zarządzany podlega </w:t>
      </w:r>
      <w:hyperlink w:anchor="_Sec537">
        <w:r>
          <w:rPr>
            <w:color w:val="00467F"/>
            <w:u w:val="single"/>
          </w:rPr>
          <w:t>postanowieniom dotyczącym zarządzania oprogramowaniem w ramach outsourcingu</w:t>
        </w:r>
      </w:hyperlink>
      <w:r>
        <w:t xml:space="preserve">. </w:t>
      </w:r>
    </w:p>
    <w:p w14:paraId="28D1515F" w14:textId="77777777" w:rsidR="005715DC" w:rsidRDefault="009B7355" w:rsidP="009B7355">
      <w:pPr>
        <w:pStyle w:val="ProductList-Bullet"/>
        <w:numPr>
          <w:ilvl w:val="0"/>
          <w:numId w:val="8"/>
        </w:numPr>
      </w:pPr>
      <w:r>
        <w:t xml:space="preserve">Jeśli Klient nie obejmie oprogramowania licencją jako Produktu Enterprise lub licencją dla całej organizacji, może także zainstalować oprogramowanie na pojedynczym urządzeniu przenośnym do użycia przez </w:t>
      </w:r>
      <w:r>
        <w:fldChar w:fldCharType="begin"/>
      </w:r>
      <w:r>
        <w:instrText xml:space="preserve"> AutoTextList   \s NoStyle \t "„Użytkownik Główny” oznacza użytkownika korzystającego z Licencjonowanego Urządzenia przez ponad 50% czasu w dowolnym okresie 90 dni." </w:instrText>
      </w:r>
      <w:r>
        <w:fldChar w:fldCharType="separate"/>
      </w:r>
      <w:r>
        <w:rPr>
          <w:color w:val="0563C1"/>
        </w:rPr>
        <w:t>Użytkownika Głównego</w:t>
      </w:r>
      <w:r>
        <w:fldChar w:fldCharType="end"/>
      </w:r>
      <w:r>
        <w:fldChar w:fldCharType="begin"/>
      </w:r>
      <w:r>
        <w:instrText xml:space="preserve"> AutoTextList   \s NoStyle \t "„Licencjonowane Urządzenie” oznacza dedykowany do użycia przez Klienta fizyczny system sprzętowy, do którego przypisana jest Licencja. Dedykowane urządzenia pozostające pod kontrolą podmiotu innego niż Klient lub Podmiot Stowarzyszony Klienta lub przez niego zarządzane podlegają postanowieniom dotyczącym zarządzania oprogramowaniem w ramach outsourcingu. Dla celów niniejszej definicji partycja sprzętowa lub dysk typu blade są uznawane za oddzielne urządzenia." </w:instrText>
      </w:r>
      <w:r>
        <w:fldChar w:fldCharType="separate"/>
      </w:r>
      <w:r>
        <w:rPr>
          <w:color w:val="0563C1"/>
        </w:rPr>
        <w:t>Licencjonowanego Urządzenia</w:t>
      </w:r>
      <w:r>
        <w:fldChar w:fldCharType="end"/>
      </w:r>
      <w:r>
        <w:t>.</w:t>
      </w:r>
    </w:p>
    <w:p w14:paraId="012B830E" w14:textId="77777777" w:rsidR="005715DC" w:rsidRDefault="009B7355" w:rsidP="009B7355">
      <w:pPr>
        <w:pStyle w:val="ProductList-Bullet"/>
        <w:numPr>
          <w:ilvl w:val="0"/>
          <w:numId w:val="8"/>
        </w:numPr>
      </w:pPr>
      <w:r>
        <w:t xml:space="preserve">Oprogramowanie działające na </w:t>
      </w:r>
      <w:r>
        <w:fldChar w:fldCharType="begin"/>
      </w:r>
      <w:r>
        <w:instrText xml:space="preserve"> AutoTextList   \s NoStyle \t "„Licencjonowane Urządzenie” oznacza dedykowany do użycia przez Klienta fizyczny system sprzętowy, do którego przypisana jest Licencja. Dedykowane urządzenia pozostające pod kontrolą podmiotu innego niż Klient lub Podmiot Stowarzyszony Klienta lub przez niego zarządzane podlegają postanowieniom dotyczącym zarządzania oprogramowaniem w ramach outsourcingu. Dla celów niniejszej definicji partycja sprzętowa lub dysk typu blade są uznawane za oddzielne urządzenia." </w:instrText>
      </w:r>
      <w:r>
        <w:fldChar w:fldCharType="separate"/>
      </w:r>
      <w:r>
        <w:rPr>
          <w:color w:val="0563C1"/>
        </w:rPr>
        <w:t>Licencjonowanym Urządzeniu</w:t>
      </w:r>
      <w:r>
        <w:fldChar w:fldCharType="end"/>
      </w:r>
      <w:r>
        <w:t xml:space="preserve"> może być używane przez dowolną liczbę użytkowników, ale tylko jeden użytkownik może uzyskiwać dostęp do niego i korzystać z niego w każdym danym momencie.</w:t>
      </w:r>
    </w:p>
    <w:p w14:paraId="7D4F65E2" w14:textId="77777777" w:rsidR="005715DC" w:rsidRDefault="009B7355" w:rsidP="009B7355">
      <w:pPr>
        <w:pStyle w:val="ProductList-Bullet"/>
        <w:numPr>
          <w:ilvl w:val="0"/>
          <w:numId w:val="8"/>
        </w:numPr>
      </w:pPr>
      <w:r>
        <w:t xml:space="preserve">Z oprogramowania uruchomionego na </w:t>
      </w:r>
      <w:r>
        <w:fldChar w:fldCharType="begin"/>
      </w:r>
      <w:r>
        <w:instrText xml:space="preserve"> AutoTextList   \s NoStyle \t "„Licencjonowane Urządzenie” oznacza dedykowany do użycia przez Klienta fizyczny system sprzętowy, do którego przypisana jest Licencja. Dedykowane urządzenia pozostające pod kontrolą podmiotu innego niż Klient lub Podmiot Stowarzyszony Klienta lub przez niego zarządzane podlegają postanowieniom dotyczącym zarządzania oprogramowaniem w ramach outsourcingu. Dla celów niniejszej definicji partycja sprzętowa lub dysk typu blade są uznawane za oddzielne urządzenia." </w:instrText>
      </w:r>
      <w:r>
        <w:fldChar w:fldCharType="separate"/>
      </w:r>
      <w:r>
        <w:rPr>
          <w:color w:val="0563C1"/>
        </w:rPr>
        <w:t>Licencjonowanym Urządzeniu</w:t>
      </w:r>
      <w:r>
        <w:fldChar w:fldCharType="end"/>
      </w:r>
      <w:r>
        <w:t xml:space="preserve"> może zdalnie korzystać </w:t>
      </w:r>
      <w:r>
        <w:fldChar w:fldCharType="begin"/>
      </w:r>
      <w:r>
        <w:instrText xml:space="preserve"> AutoTextList   \s NoStyle \t "„Użytkownik Główny” oznacza użytkownika korzystającego z Licencjonowanego Urządzenia przez ponad 50% czasu w dowolnym okresie 90 dni." </w:instrText>
      </w:r>
      <w:r>
        <w:fldChar w:fldCharType="separate"/>
      </w:r>
      <w:r>
        <w:rPr>
          <w:color w:val="0563C1"/>
        </w:rPr>
        <w:t>Główny Użytkownik</w:t>
      </w:r>
      <w:r>
        <w:fldChar w:fldCharType="end"/>
      </w:r>
      <w:r>
        <w:t xml:space="preserve"> za pośrednictwem dowolnego urządzenia lub dowolny użytkownik za pośrednictwem innego </w:t>
      </w:r>
      <w:r>
        <w:fldChar w:fldCharType="begin"/>
      </w:r>
      <w:r>
        <w:instrText xml:space="preserve"> AutoTextList   \s NoStyle \t "„Licencjonowane Urządzenie” oznacza dedykowany do użycia przez Klienta fizyczny system sprzętowy, do którego przypisana jest Licencja. Dedykowane urządzenia pozostające pod kontrolą podmiotu innego niż Klient lub Podmiot Stowarzyszony Klienta lub przez niego zarządzane podlegają postanowieniom dotyczącym zarządzania oprogramowaniem w ramach outsourcingu. Dla celów niniejszej definicji partycja sprzętowa lub dysk typu blade są uznawane za oddzielne urządzenia." </w:instrText>
      </w:r>
      <w:r>
        <w:fldChar w:fldCharType="separate"/>
      </w:r>
      <w:r>
        <w:rPr>
          <w:color w:val="0563C1"/>
        </w:rPr>
        <w:t>Licencjonowanego Urządzenia</w:t>
      </w:r>
      <w:r>
        <w:fldChar w:fldCharType="end"/>
      </w:r>
      <w:r>
        <w:t>.</w:t>
      </w:r>
    </w:p>
    <w:p w14:paraId="6A0478F9" w14:textId="77777777" w:rsidR="005715DC" w:rsidRDefault="009B7355" w:rsidP="009B7355">
      <w:pPr>
        <w:pStyle w:val="ProductList-Bullet"/>
        <w:numPr>
          <w:ilvl w:val="0"/>
          <w:numId w:val="8"/>
        </w:numPr>
      </w:pPr>
      <w:r>
        <w:t xml:space="preserve">Z oprogramowania uruchomionego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Serwerze</w:t>
      </w:r>
      <w:r>
        <w:fldChar w:fldCharType="end"/>
      </w:r>
      <w:r>
        <w:t xml:space="preserve"> dedykowanym do użycia przez Klienta może zdalnie korzystać dowolny użytkownik za pośrednictwem </w:t>
      </w:r>
      <w:r>
        <w:fldChar w:fldCharType="begin"/>
      </w:r>
      <w:r>
        <w:instrText xml:space="preserve"> AutoTextList   \s NoStyle \t "„Licencjonowane Urządzenie” oznacza dedykowany do użycia przez Klienta fizyczny system sprzętowy, do którego przypisana jest Licencja. Dedykowane urządzenia pozostające pod kontrolą podmiotu innego niż Klient lub Podmiot Stowarzyszony Klienta lub przez niego zarządzane podlegają postanowieniom dotyczącym zarządzania oprogramowaniem w ramach outsourcingu. Dla celów niniejszej definicji partycja sprzętowa lub dysk typu blade są uznawane za oddzielne urządzenia." </w:instrText>
      </w:r>
      <w:r>
        <w:fldChar w:fldCharType="separate"/>
      </w:r>
      <w:r>
        <w:rPr>
          <w:color w:val="0563C1"/>
        </w:rPr>
        <w:t>Licencjonowanego Urządzenia</w:t>
      </w:r>
      <w:r>
        <w:fldChar w:fldCharType="end"/>
      </w:r>
      <w:r>
        <w:t>.</w:t>
      </w:r>
    </w:p>
    <w:p w14:paraId="48A1E729" w14:textId="77777777" w:rsidR="005715DC" w:rsidRDefault="005715DC">
      <w:pPr>
        <w:pStyle w:val="ProductList-Body"/>
      </w:pPr>
    </w:p>
    <w:p w14:paraId="062DEFA8" w14:textId="77777777" w:rsidR="005715DC" w:rsidRDefault="009B7355">
      <w:pPr>
        <w:pStyle w:val="ProductList-ClauseHeading"/>
        <w:outlineLvl w:val="3"/>
      </w:pPr>
      <w:r>
        <w:t>Elementy multimedialne i szablony</w:t>
      </w:r>
    </w:p>
    <w:p w14:paraId="2B4FB8C1" w14:textId="77777777" w:rsidR="005715DC" w:rsidRDefault="009B7355">
      <w:pPr>
        <w:pStyle w:val="ProductList-Body"/>
      </w:pPr>
      <w:r>
        <w:t>Microsoft udziela Klientowi licencji na kopiowanie, rozpowszechnianie, wykonywanie i wyświetlanie elementów multimedialnych (obrazów, obiektów clip art, animacji, dźwięków, muzyki, klipów wideo, szablonów i innych form treści) zawartych w oprogramowaniu i aplikacjach internetowych Office w ramach projektów i dokumentów, przy czym Użytkownikowi nie wolno (i) odsprzedawać, rozpowszechniać kopii żadnych elementów multimedialnych ani udzielać na nie licencji, oddzielnie ani w charakterze produktu, jeśli te elementy multimedialne stanowią podstawową wartość takiego produktu;</w:t>
      </w:r>
    </w:p>
    <w:p w14:paraId="2C6F8AD9" w14:textId="77777777" w:rsidR="005715DC" w:rsidRDefault="009B7355">
      <w:pPr>
        <w:pStyle w:val="ProductList-Offering2Heading"/>
        <w:outlineLvl w:val="2"/>
      </w:pPr>
      <w:bookmarkStart w:id="20" w:name="_Sec540"/>
      <w:r>
        <w:t>Komputerowe systemy operacyjne</w:t>
      </w:r>
      <w:bookmarkEnd w:id="20"/>
      <w:r>
        <w:fldChar w:fldCharType="begin"/>
      </w:r>
      <w:r>
        <w:instrText xml:space="preserve"> TC "</w:instrText>
      </w:r>
      <w:bookmarkStart w:id="21" w:name="_Toc62634468"/>
      <w:r>
        <w:instrText>Komputerowe systemy operacyjne</w:instrText>
      </w:r>
      <w:bookmarkEnd w:id="21"/>
      <w:r>
        <w:instrText>" \l 3</w:instrText>
      </w:r>
      <w:r>
        <w:fldChar w:fldCharType="end"/>
      </w:r>
    </w:p>
    <w:p w14:paraId="4E2E6C4A" w14:textId="77777777" w:rsidR="005715DC" w:rsidRDefault="009B7355">
      <w:pPr>
        <w:pStyle w:val="ProductList-ClauseHeading"/>
        <w:outlineLvl w:val="3"/>
      </w:pPr>
      <w:r>
        <w:t>Licencja na Urządzenie</w:t>
      </w:r>
    </w:p>
    <w:p w14:paraId="65FD3B55" w14:textId="77777777" w:rsidR="005715DC" w:rsidRDefault="009B7355" w:rsidP="009B7355">
      <w:pPr>
        <w:pStyle w:val="ProductList-Bullet"/>
        <w:numPr>
          <w:ilvl w:val="0"/>
          <w:numId w:val="9"/>
        </w:numPr>
      </w:pPr>
      <w:r>
        <w:t xml:space="preserve">Na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Licencjonowanym Urządzeniu</w:t>
      </w:r>
      <w:r>
        <w:fldChar w:fldCharType="end"/>
      </w:r>
      <w:r>
        <w:t xml:space="preserve"> lub w lokalnym wirtualnym systemie sprzętowym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Licencjonowanego Urządzenia</w:t>
      </w:r>
      <w:r>
        <w:fldChar w:fldCharType="end"/>
      </w:r>
      <w:r>
        <w:t xml:space="preserve"> Klient może zainstalować jedną kopię oprogramowania dla każdej nabytej przez siebie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w:t>
      </w:r>
    </w:p>
    <w:p w14:paraId="3EDA0DA9" w14:textId="77777777" w:rsidR="005715DC" w:rsidRDefault="009B7355" w:rsidP="009B7355">
      <w:pPr>
        <w:pStyle w:val="ProductList-Bullet"/>
        <w:numPr>
          <w:ilvl w:val="0"/>
          <w:numId w:val="9"/>
        </w:numPr>
      </w:pPr>
      <w:r>
        <w:t>Klientowi wolno korzystać z oprogramowania na maksymalnie dwóch procesorach.</w:t>
      </w:r>
    </w:p>
    <w:p w14:paraId="4E4AE7CE" w14:textId="77777777" w:rsidR="005715DC" w:rsidRDefault="009B7355" w:rsidP="009B7355">
      <w:pPr>
        <w:pStyle w:val="ProductList-Bullet"/>
        <w:numPr>
          <w:ilvl w:val="0"/>
          <w:numId w:val="9"/>
        </w:numPr>
      </w:pPr>
      <w:r>
        <w:t>Lokalne użycie jest możliwe w przypadku każdego użytkownika.</w:t>
      </w:r>
    </w:p>
    <w:p w14:paraId="2AABBAC1" w14:textId="77777777" w:rsidR="005715DC" w:rsidRDefault="009B7355" w:rsidP="009B7355">
      <w:pPr>
        <w:pStyle w:val="ProductList-Bullet"/>
        <w:numPr>
          <w:ilvl w:val="0"/>
          <w:numId w:val="9"/>
        </w:numPr>
      </w:pPr>
      <w:r>
        <w:t xml:space="preserve">Zdalne korzystanie jest dozwolone w przypadku </w:t>
      </w:r>
      <w:r>
        <w:fldChar w:fldCharType="begin"/>
      </w:r>
      <w:r>
        <w:instrText xml:space="preserve"> AutoTextList   \s NoStyle \t "Użytkownik Główny oznacza użytkownika korzystającego z Licencjonowanego Urządzenia przez ponad 50% czasu w dowolnym okresie 90 dni." </w:instrText>
      </w:r>
      <w:r>
        <w:fldChar w:fldCharType="separate"/>
      </w:r>
      <w:r>
        <w:rPr>
          <w:color w:val="0563C1"/>
        </w:rPr>
        <w:t>Głównego Użytkownika</w:t>
      </w:r>
      <w:r>
        <w:fldChar w:fldCharType="end"/>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Licencjonowanego Urządzenia</w:t>
      </w:r>
      <w:r>
        <w:fldChar w:fldCharType="end"/>
      </w:r>
      <w:r>
        <w:t xml:space="preserve"> oraz każdego innego użytkownika, korzystającego z innego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Licencjonowanego Urządzenia</w:t>
      </w:r>
      <w:r>
        <w:fldChar w:fldCharType="end"/>
      </w:r>
      <w:r>
        <w:t xml:space="preserve"> lub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Licencjonowanego Urządzenia</w:t>
      </w:r>
      <w:r>
        <w:fldChar w:fldCharType="end"/>
      </w:r>
      <w:r>
        <w:t xml:space="preserve"> objętego licencją Windows VDA.</w:t>
      </w:r>
    </w:p>
    <w:p w14:paraId="19284DB1" w14:textId="77777777" w:rsidR="005715DC" w:rsidRDefault="009B7355" w:rsidP="009B7355">
      <w:pPr>
        <w:pStyle w:val="ProductList-Bullet"/>
        <w:numPr>
          <w:ilvl w:val="0"/>
          <w:numId w:val="9"/>
        </w:numPr>
      </w:pPr>
      <w:r>
        <w:t>Jednocześnie dostęp do oprogramowania może uzyskiwać tylko jeden użytkownik.</w:t>
      </w:r>
    </w:p>
    <w:p w14:paraId="3A392F08" w14:textId="77777777" w:rsidR="005715DC" w:rsidRDefault="009B7355" w:rsidP="009B7355">
      <w:pPr>
        <w:pStyle w:val="ProductList-Bullet"/>
        <w:numPr>
          <w:ilvl w:val="0"/>
          <w:numId w:val="9"/>
        </w:numPr>
      </w:pPr>
      <w:r>
        <w:t xml:space="preserve">Do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Licencjonowanego Urządzenia</w:t>
      </w:r>
      <w:r>
        <w:fldChar w:fldCharType="end"/>
      </w:r>
      <w:r>
        <w:t xml:space="preserve"> można podłączyć maksymalnie 20 innych urządzeń. W ramach tego połączenia Klientowi wolno współdzielić pliki, korzystać z funkcji drukowania, Internetowych Usług Informacyjnych IIS, Udostępniania Połączenia Internetowego i usług telekomunikacyjnych.</w:t>
      </w:r>
    </w:p>
    <w:p w14:paraId="3ECE146E" w14:textId="77777777" w:rsidR="005715DC" w:rsidRDefault="009B7355" w:rsidP="009B7355">
      <w:pPr>
        <w:pStyle w:val="ProductList-Bullet"/>
        <w:numPr>
          <w:ilvl w:val="0"/>
          <w:numId w:val="9"/>
        </w:numPr>
      </w:pPr>
      <w:r>
        <w:t>Na potrzeby aktywacji oprogramowania za pomocą usług zarządzania kluczami (KMS) lub podobnej technologii dozwolona jest nieograniczona liczba połączeń.</w:t>
      </w:r>
    </w:p>
    <w:p w14:paraId="02F2A797" w14:textId="77777777" w:rsidR="005715DC" w:rsidRDefault="005715DC">
      <w:pPr>
        <w:pStyle w:val="ProductList-Body"/>
      </w:pPr>
    </w:p>
    <w:p w14:paraId="3214075A" w14:textId="77777777" w:rsidR="005715DC" w:rsidRDefault="009B7355">
      <w:pPr>
        <w:pStyle w:val="ProductList-ClauseHeading"/>
        <w:outlineLvl w:val="3"/>
      </w:pPr>
      <w:r>
        <w:t>Adobe Flash Player</w:t>
      </w:r>
    </w:p>
    <w:p w14:paraId="456AC3B7" w14:textId="77777777" w:rsidR="005715DC" w:rsidRDefault="009B7355">
      <w:pPr>
        <w:pStyle w:val="ProductList-Body"/>
      </w:pPr>
      <w:r>
        <w:t xml:space="preserve">Oprogramowanie może zawierać wersję programu Adobe Flash Player. Klient zgadza się, że korzystanie przez niego z programu Adobe Flash Player podlega postanowieniom licencyjnym Adobe Systems Incorporated dostępnym na stronie </w:t>
      </w:r>
      <w:hyperlink r:id="rId36">
        <w:r>
          <w:rPr>
            <w:color w:val="00467F"/>
            <w:u w:val="single"/>
          </w:rPr>
          <w:t>http://go.microsoft.com/fwlink/?linkid=248532</w:t>
        </w:r>
      </w:hyperlink>
      <w:r>
        <w:t>. Adobe i Flash to zastrzeżone znaki handlowe lub znaki handlowe Adobe Systems Incorporated w Stanach Zjednoczonych oraz/lub w innych krajach.</w:t>
      </w:r>
    </w:p>
    <w:p w14:paraId="2BE320EB" w14:textId="77777777" w:rsidR="005715DC" w:rsidRDefault="009B7355">
      <w:pPr>
        <w:pStyle w:val="ProductList-Offering2Heading"/>
        <w:outlineLvl w:val="2"/>
      </w:pPr>
      <w:bookmarkStart w:id="22" w:name="_Sec541"/>
      <w:r>
        <w:t>Na rdzeń/CAL:</w:t>
      </w:r>
      <w:bookmarkEnd w:id="22"/>
      <w:r>
        <w:fldChar w:fldCharType="begin"/>
      </w:r>
      <w:r>
        <w:instrText xml:space="preserve"> TC "</w:instrText>
      </w:r>
      <w:bookmarkStart w:id="23" w:name="_Toc62634469"/>
      <w:r>
        <w:instrText>Na rdzeń/CAL:</w:instrText>
      </w:r>
      <w:bookmarkEnd w:id="23"/>
      <w:r>
        <w:instrText>" \l 3</w:instrText>
      </w:r>
      <w:r>
        <w:fldChar w:fldCharType="end"/>
      </w:r>
    </w:p>
    <w:p w14:paraId="43729E41" w14:textId="77777777" w:rsidR="005715DC" w:rsidRDefault="009B7355">
      <w:pPr>
        <w:pStyle w:val="ProductList-ClauseHeading"/>
        <w:outlineLvl w:val="3"/>
      </w:pPr>
      <w:r>
        <w:t>Licencje na serwer (na rdzeń)</w:t>
      </w:r>
    </w:p>
    <w:p w14:paraId="1F2DF703" w14:textId="77777777" w:rsidR="005715DC" w:rsidRDefault="009B7355" w:rsidP="009B7355">
      <w:pPr>
        <w:pStyle w:val="ProductList-Bullet"/>
        <w:numPr>
          <w:ilvl w:val="0"/>
          <w:numId w:val="10"/>
        </w:numPr>
      </w:pPr>
      <w:r>
        <w:t xml:space="preserve">Klientowi wolno używać oprogramowania serwera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pod warunkiem nabycia przez Klienta wystarczającej liczby Licencji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zgodnie z poniższymi postanowieniami. </w:t>
      </w:r>
    </w:p>
    <w:p w14:paraId="4169E7EF" w14:textId="77777777" w:rsidR="005715DC" w:rsidRDefault="009B7355" w:rsidP="009B7355">
      <w:pPr>
        <w:pStyle w:val="ProductList-Bullet"/>
        <w:numPr>
          <w:ilvl w:val="0"/>
          <w:numId w:val="10"/>
        </w:numPr>
      </w:pPr>
      <w:r>
        <w:t xml:space="preserve">Liczba wymaganych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jest równa liczbie </w:t>
      </w:r>
      <w:r>
        <w:fldChar w:fldCharType="begin"/>
      </w:r>
      <w:r>
        <w:instrText xml:space="preserve"> AutoTextList   \s NoStyle \t "Rdzeń Fizyczny oznacza rdzeń znajdujący się w Procesorze Fizycznym." </w:instrText>
      </w:r>
      <w:r>
        <w:fldChar w:fldCharType="separate"/>
      </w:r>
      <w:r>
        <w:rPr>
          <w:color w:val="0563C1"/>
        </w:rPr>
        <w:t>Rdzeni Fizycznych</w:t>
      </w:r>
      <w:r>
        <w:fldChar w:fldCharType="end"/>
      </w:r>
      <w:r>
        <w:t xml:space="preserve">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z zastrzeżeniem wymogu posiadania minimum 8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na każdy </w:t>
      </w:r>
      <w:r>
        <w:fldChar w:fldCharType="begin"/>
      </w:r>
      <w:r>
        <w:instrText xml:space="preserve"> AutoTextList   \s NoStyle \t "Procesor fizyczny oznacza procesor znajdujący się w fizycznym systemie sprzętowym." </w:instrText>
      </w:r>
      <w:r>
        <w:fldChar w:fldCharType="separate"/>
      </w:r>
      <w:r>
        <w:rPr>
          <w:color w:val="0563C1"/>
        </w:rPr>
        <w:t>Procesor Fizyczny</w:t>
      </w:r>
      <w:r>
        <w:fldChar w:fldCharType="end"/>
      </w:r>
      <w:r>
        <w:t xml:space="preserve"> oraz minimum 16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w:t>
      </w:r>
    </w:p>
    <w:p w14:paraId="16F39E5C" w14:textId="77777777" w:rsidR="005715DC" w:rsidRDefault="009B7355" w:rsidP="009B7355">
      <w:pPr>
        <w:pStyle w:val="ProductList-Bullet"/>
        <w:numPr>
          <w:ilvl w:val="0"/>
          <w:numId w:val="10"/>
        </w:numPr>
      </w:pPr>
      <w:r>
        <w:t xml:space="preserve">W przypadku edycji Datacenter Klientowi wolno korzystać z oprogramowania serwera do zarządzania dowolną liczbą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 Systemu Operacyjnego</w:t>
      </w:r>
      <w:r>
        <w:fldChar w:fldCharType="end"/>
      </w:r>
      <w:r>
        <w:t xml:space="preserve">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w:t>
      </w:r>
    </w:p>
    <w:p w14:paraId="1B0EDD6E" w14:textId="77777777" w:rsidR="005715DC" w:rsidRDefault="009B7355" w:rsidP="009B7355">
      <w:pPr>
        <w:pStyle w:val="ProductList-Bullet"/>
        <w:numPr>
          <w:ilvl w:val="0"/>
          <w:numId w:val="10"/>
        </w:numPr>
      </w:pPr>
      <w:r>
        <w:t>Edycja Standard:</w:t>
      </w:r>
    </w:p>
    <w:p w14:paraId="24518CAB" w14:textId="77777777" w:rsidR="005715DC" w:rsidRDefault="009B7355" w:rsidP="009B7355">
      <w:pPr>
        <w:pStyle w:val="ProductList-Bullet"/>
        <w:numPr>
          <w:ilvl w:val="1"/>
          <w:numId w:val="10"/>
        </w:numPr>
      </w:pPr>
      <w:r>
        <w:t xml:space="preserve">W przypadku edycji Standard Klientowi wolno korzystać z oprogramowania serwera do zarządzania dwoma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Środowiskami Systemu Operacyjnego</w:t>
      </w:r>
      <w:r>
        <w:fldChar w:fldCharType="end"/>
      </w:r>
      <w:r>
        <w:t xml:space="preserve">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w:t>
      </w:r>
    </w:p>
    <w:p w14:paraId="678E4F70" w14:textId="77777777" w:rsidR="005715DC" w:rsidRDefault="009B7355" w:rsidP="009B7355">
      <w:pPr>
        <w:pStyle w:val="ProductList-Bullet"/>
        <w:numPr>
          <w:ilvl w:val="1"/>
          <w:numId w:val="10"/>
        </w:numPr>
      </w:pPr>
      <w:r>
        <w:t xml:space="preserve">W przypadku edycji Standard Klientowi wolno użyć jednego </w:t>
      </w:r>
      <w:r>
        <w:fldChar w:fldCharType="begin"/>
      </w:r>
      <w:r>
        <w:instrText xml:space="preserve"> AutoTextList   \s NoStyle \t "Uruchomione Wystąpienie oznacza Wystąpienie oprogramowania, które zostało załadowane do pamięci i w odniesieniu do którego wykonano co najmniej jedną instrukcję. (Zob. Słowniczek w celu uzyskania pełnej definicji)" </w:instrText>
      </w:r>
      <w:r>
        <w:fldChar w:fldCharType="separate"/>
      </w:r>
      <w:r>
        <w:rPr>
          <w:color w:val="0563C1"/>
        </w:rPr>
        <w:t>Uruchomionego Wystąpienia</w:t>
      </w:r>
      <w:r>
        <w:fldChar w:fldCharType="end"/>
      </w:r>
      <w:r>
        <w:t xml:space="preserve"> oprogramowania serwera w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 Środowisku Systemu Operacyjnego</w:t>
      </w:r>
      <w:r>
        <w:fldChar w:fldCharType="end"/>
      </w:r>
      <w:r>
        <w:t xml:space="preserve">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(oprócz dwóch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 Systemu Operacyjnego</w:t>
      </w:r>
      <w:r>
        <w:fldChar w:fldCharType="end"/>
      </w:r>
      <w:r>
        <w:t xml:space="preserve">), jeżeli dane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Fizyczne Środowisko Systemu Operacyjnego</w:t>
      </w:r>
      <w:r>
        <w:fldChar w:fldCharType="end"/>
      </w:r>
      <w:r>
        <w:t xml:space="preserve"> jest używane wyłącznie do hostowania tych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 Systemu Operacyjnego</w:t>
      </w:r>
      <w:r>
        <w:fldChar w:fldCharType="end"/>
      </w:r>
      <w:r>
        <w:t xml:space="preserve"> i zarządzania nimi. </w:t>
      </w:r>
    </w:p>
    <w:p w14:paraId="598A7B4A" w14:textId="77777777" w:rsidR="005715DC" w:rsidRDefault="009B7355" w:rsidP="009B7355">
      <w:pPr>
        <w:pStyle w:val="ProductList-Bullet"/>
        <w:numPr>
          <w:ilvl w:val="1"/>
          <w:numId w:val="10"/>
        </w:numPr>
      </w:pPr>
      <w:r>
        <w:t xml:space="preserve">Klientowi wolno przypisać dodatkowe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Licencje</w:t>
      </w:r>
      <w:r>
        <w:fldChar w:fldCharType="end"/>
      </w:r>
      <w:r>
        <w:t xml:space="preserve"> na edycję Standard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 Serwer</w:t>
      </w:r>
      <w:r>
        <w:fldChar w:fldCharType="end"/>
      </w:r>
      <w:r>
        <w:t xml:space="preserve"> w liczbie określonej w powyższym ust. 2 i używać oprogramowania serwera w dwóch dodatkowych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Środowiskach Systemu Operacyjnego</w:t>
      </w:r>
      <w:r>
        <w:fldChar w:fldCharType="end"/>
      </w:r>
      <w:r>
        <w:t xml:space="preserve">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w:t>
      </w:r>
    </w:p>
    <w:p w14:paraId="30A8AC89" w14:textId="77777777" w:rsidR="005715DC" w:rsidRDefault="009B7355" w:rsidP="009B7355">
      <w:pPr>
        <w:pStyle w:val="ProductList-Bullet"/>
        <w:numPr>
          <w:ilvl w:val="0"/>
          <w:numId w:val="10"/>
        </w:numPr>
      </w:pPr>
      <w:r>
        <w:t xml:space="preserve">O ile łączna liczba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i </w:t>
      </w:r>
      <w:r>
        <w:fldChar w:fldCharType="begin"/>
      </w:r>
      <w:r>
        <w:instrText xml:space="preserve"> AutoTextList   \s NoStyle \t "Rdzeń Fizyczny oznacza rdzeń znajdujący się w Procesorze Fizycznym." </w:instrText>
      </w:r>
      <w:r>
        <w:fldChar w:fldCharType="separate"/>
      </w:r>
      <w:r>
        <w:rPr>
          <w:color w:val="0563C1"/>
        </w:rPr>
        <w:t>Rdzeni Fizycznych</w:t>
      </w:r>
      <w:r>
        <w:fldChar w:fldCharType="end"/>
      </w:r>
      <w:r>
        <w:t xml:space="preserve"> pozostaje bez zmian, dopuszcza się zmianę przypisania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przy każdej zmianie partycjonowania poszczególnych urządzeń sprzętowych przez Klienta. </w:t>
      </w:r>
    </w:p>
    <w:p w14:paraId="51EFD7C3" w14:textId="77777777" w:rsidR="005715DC" w:rsidRDefault="009B7355" w:rsidP="009B7355">
      <w:pPr>
        <w:pStyle w:val="ProductList-Bullet"/>
        <w:numPr>
          <w:ilvl w:val="0"/>
          <w:numId w:val="10"/>
        </w:numPr>
      </w:pPr>
      <w:r>
        <w:t xml:space="preserve">W ramach jednorazowej alternatywy wobec przypisania podstawowych </w:t>
      </w:r>
      <w:r>
        <w:fldChar w:fldCharType="begin"/>
      </w:r>
      <w:r>
        <w:instrText xml:space="preserve"> AutoTextList   \s NoStyle \t "CAL oznacza licencję dostępową, którą można przypisać do użytkownika lub urządzenia, zależnie od potrzeb. (Zob. Słowniczek w celu uzyskania pełnej definicji)" </w:instrText>
      </w:r>
      <w:r>
        <w:fldChar w:fldCharType="separate"/>
      </w:r>
      <w:r>
        <w:rPr>
          <w:color w:val="0563C1"/>
        </w:rPr>
        <w:t>Licencji CAL</w:t>
      </w:r>
      <w:r>
        <w:fldChar w:fldCharType="end"/>
      </w:r>
      <w:r>
        <w:t xml:space="preserve"> na użytkownika lub na urządzenie, pewna liczba podstawowych </w:t>
      </w:r>
      <w:r>
        <w:fldChar w:fldCharType="begin"/>
      </w:r>
      <w:r>
        <w:instrText xml:space="preserve"> AutoTextList   \s NoStyle \t "CAL oznacza licencję dostępową, którą można przypisać do użytkownika lub urządzenia, zależnie od potrzeb. (Zob. Słowniczek w celu uzyskania pełnej definicji)" </w:instrText>
      </w:r>
      <w:r>
        <w:fldChar w:fldCharType="separate"/>
      </w:r>
      <w:r>
        <w:rPr>
          <w:color w:val="0563C1"/>
        </w:rPr>
        <w:t>Licencji CAL</w:t>
      </w:r>
      <w:r>
        <w:fldChar w:fldCharType="end"/>
      </w:r>
      <w:r>
        <w:t xml:space="preserve"> może zostać dedykowana do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Wystąpienia</w:t>
      </w:r>
      <w:r>
        <w:fldChar w:fldCharType="end"/>
      </w:r>
      <w:r>
        <w:t xml:space="preserve"> oprogramowania serwera na jednym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Serwerze</w:t>
      </w:r>
      <w:r>
        <w:fldChar w:fldCharType="end"/>
      </w:r>
      <w:r>
        <w:t xml:space="preserve"> (w trybie „na serwer”) w celu umożliwienia jednoczesnego dostępu takiej samej liczby użytkowników lub urządzeń do tego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Wystąpienia</w:t>
      </w:r>
      <w:r>
        <w:fldChar w:fldCharType="end"/>
      </w:r>
      <w:r>
        <w:t>.</w:t>
      </w:r>
    </w:p>
    <w:p w14:paraId="7935456E" w14:textId="77777777" w:rsidR="005715DC" w:rsidRDefault="005715DC">
      <w:pPr>
        <w:pStyle w:val="ProductList-Body"/>
      </w:pPr>
    </w:p>
    <w:p w14:paraId="0BB574E4" w14:textId="77777777" w:rsidR="005715DC" w:rsidRDefault="009B7355">
      <w:pPr>
        <w:pStyle w:val="ProductList-ClauseHeading"/>
        <w:outlineLvl w:val="3"/>
      </w:pPr>
      <w:r>
        <w:t>Licencje dostępu</w:t>
      </w:r>
    </w:p>
    <w:p w14:paraId="4B51FFE8" w14:textId="77777777" w:rsidR="005715DC" w:rsidRDefault="009B7355" w:rsidP="009B7355">
      <w:pPr>
        <w:pStyle w:val="ProductList-Bullet"/>
        <w:numPr>
          <w:ilvl w:val="0"/>
          <w:numId w:val="11"/>
        </w:numPr>
      </w:pPr>
      <w:r>
        <w:t xml:space="preserve">Z wyjątkiem przypadków opisanych w tym punkcie oraz w </w:t>
      </w: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Szczególnych postanowieniach licencyjnych</w:t>
      </w:r>
      <w:r>
        <w:fldChar w:fldCharType="end"/>
      </w:r>
      <w:r>
        <w:t xml:space="preserve"> każdy dostęp do oprogramowania serwera wymaga </w:t>
      </w:r>
      <w:r>
        <w:fldChar w:fldCharType="begin"/>
      </w:r>
      <w:r>
        <w:instrText xml:space="preserve"> AutoTextList   \s NoStyle \t "CAL oznacza licencję dostępową, którą można przypisać do użytkownika lub urządzenia, zależnie od potrzeb. (Zob. Słowniczek w celu uzyskania pełnej definicji)" </w:instrText>
      </w:r>
      <w:r>
        <w:fldChar w:fldCharType="separate"/>
      </w:r>
      <w:r>
        <w:rPr>
          <w:color w:val="0563C1"/>
        </w:rPr>
        <w:t>Licencji CAL</w:t>
      </w:r>
      <w:r>
        <w:fldChar w:fldCharType="end"/>
      </w:r>
      <w:r>
        <w:t xml:space="preserve"> lub </w:t>
      </w:r>
      <w:r>
        <w:fldChar w:fldCharType="begin"/>
      </w:r>
      <w:r>
        <w:instrText xml:space="preserve"> AutoTextList   \s NoStyle \t "Licencja Równoważna Licencji CAL oznacza LS na Użytkownika lub Licencję typu External Connector wskazaną w tabeli „Dostęp do oprogramowania serwera” Produktu bądź Pakiet licencji CAL albo LS zgodnie z określeniem w Tabeli Licencji Równoważnych Licencjom CAL. (Zob. Słowniczek w celu uzyskania pełnej definicji)" </w:instrText>
      </w:r>
      <w:r>
        <w:fldChar w:fldCharType="separate"/>
      </w:r>
      <w:r>
        <w:rPr>
          <w:color w:val="0563C1"/>
        </w:rPr>
        <w:t>Licencji Równoważnych Licencjom CAL</w:t>
      </w:r>
      <w:r>
        <w:fldChar w:fldCharType="end"/>
      </w:r>
      <w:r>
        <w:t>.</w:t>
      </w:r>
    </w:p>
    <w:p w14:paraId="23D34026" w14:textId="77777777" w:rsidR="005715DC" w:rsidRDefault="009B7355" w:rsidP="009B7355">
      <w:pPr>
        <w:pStyle w:val="ProductList-Bullet"/>
        <w:numPr>
          <w:ilvl w:val="0"/>
          <w:numId w:val="11"/>
        </w:numPr>
      </w:pPr>
      <w:r>
        <w:fldChar w:fldCharType="begin"/>
      </w:r>
      <w:r>
        <w:instrText xml:space="preserve"> AutoTextList   \s NoStyle \t "CAL oznacza licencję dostępową, którą można przypisać do użytkownika lub urządzenia, zależnie od potrzeb. (Zob. Słowniczek w celu uzyskania pełnej definicji)" </w:instrText>
      </w:r>
      <w:r>
        <w:fldChar w:fldCharType="separate"/>
      </w:r>
      <w:r>
        <w:rPr>
          <w:color w:val="0563C1"/>
        </w:rPr>
        <w:t>Licencje CAL</w:t>
      </w:r>
      <w:r>
        <w:fldChar w:fldCharType="end"/>
      </w:r>
      <w:r>
        <w:t xml:space="preserve"> nie są wymagane, jeżeli dostęp uzyskuje inny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 Serwer</w:t>
      </w:r>
      <w:r>
        <w:fldChar w:fldCharType="end"/>
      </w:r>
      <w:r>
        <w:t>.</w:t>
      </w:r>
    </w:p>
    <w:p w14:paraId="7A50B59D" w14:textId="77777777" w:rsidR="005715DC" w:rsidRDefault="009B7355" w:rsidP="009B7355">
      <w:pPr>
        <w:pStyle w:val="ProductList-Bullet"/>
        <w:numPr>
          <w:ilvl w:val="0"/>
          <w:numId w:val="11"/>
        </w:numPr>
      </w:pPr>
      <w:r>
        <w:fldChar w:fldCharType="begin"/>
      </w:r>
      <w:r>
        <w:instrText xml:space="preserve"> AutoTextList   \s NoStyle \t "CAL oznacza licencję dostępową, którą można przypisać do użytkownika lub urządzenia, zależnie od potrzeb. (Zob. Słowniczek w celu uzyskania pełnej definicji)" </w:instrText>
      </w:r>
      <w:r>
        <w:fldChar w:fldCharType="separate"/>
      </w:r>
      <w:r>
        <w:rPr>
          <w:color w:val="0563C1"/>
        </w:rPr>
        <w:t>Licencje CAL</w:t>
      </w:r>
      <w:r>
        <w:fldChar w:fldCharType="end"/>
      </w:r>
      <w:r>
        <w:t xml:space="preserve"> nie są wymagane w celu uzyskania dostępu do oprogramowania serwera obsługującego </w:t>
      </w:r>
      <w:r>
        <w:fldChar w:fldCharType="begin"/>
      </w:r>
      <w:r>
        <w:instrText xml:space="preserve"> AutoTextList   \s NoStyle \t "Obciążenia sieci Web (nazywane inaczej „Rozwiązaniami Internetowymi”) to publicznie dostępne strony sieci Web, witryny sieci Web, aplikacje sieci Web, usługi sieci Web i/lub usługa poczty POP3. (Zob. Słowniczek w celu uzyskania pełnej definicji)" </w:instrText>
      </w:r>
      <w:r>
        <w:fldChar w:fldCharType="separate"/>
      </w:r>
      <w:r>
        <w:rPr>
          <w:color w:val="0563C1"/>
        </w:rPr>
        <w:t>obciążenie sieci WWW</w:t>
      </w:r>
      <w:r>
        <w:fldChar w:fldCharType="end"/>
      </w:r>
      <w:r>
        <w:t xml:space="preserve"> lub </w:t>
      </w:r>
      <w:r>
        <w:fldChar w:fldCharType="begin"/>
      </w:r>
      <w:r>
        <w:instrText xml:space="preserve"> AutoTextList   \s NoStyle \t "Obciążenie o Dużej Mocy Obliczeniowej (HPC) oznacza obciążenie, w ramach którego oprogramowanie serwera służy do uruchomienia Węzła Klastra (Zob. Słowniczek w celu uzyskania pełnej definicji)." </w:instrText>
      </w:r>
      <w:r>
        <w:fldChar w:fldCharType="separate"/>
      </w:r>
      <w:r>
        <w:rPr>
          <w:color w:val="0563C1"/>
        </w:rPr>
        <w:t>HPC</w:t>
      </w:r>
      <w:r>
        <w:fldChar w:fldCharType="end"/>
      </w:r>
      <w:r>
        <w:t>.</w:t>
      </w:r>
    </w:p>
    <w:p w14:paraId="055430A4" w14:textId="77777777" w:rsidR="005715DC" w:rsidRDefault="009B7355" w:rsidP="009B7355">
      <w:pPr>
        <w:pStyle w:val="ProductList-Bullet"/>
        <w:numPr>
          <w:ilvl w:val="0"/>
          <w:numId w:val="11"/>
        </w:numPr>
      </w:pPr>
      <w:r>
        <w:fldChar w:fldCharType="begin"/>
      </w:r>
      <w:r>
        <w:instrText xml:space="preserve"> AutoTextList   \s NoStyle \t "CAL oznacza licencję dostępową, którą można przypisać do użytkownika lub urządzenia, zależnie od potrzeb. (Zob. Słowniczek w celu uzyskania pełnej definicji)" </w:instrText>
      </w:r>
      <w:r>
        <w:fldChar w:fldCharType="separate"/>
      </w:r>
      <w:r>
        <w:rPr>
          <w:color w:val="0563C1"/>
        </w:rPr>
        <w:t>Licencje CAL</w:t>
      </w:r>
      <w:r>
        <w:fldChar w:fldCharType="end"/>
      </w:r>
      <w:r>
        <w:t xml:space="preserve"> nie są wymagane do uzyskania dostępu w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 Środowisku Systemu Operacyjnego</w:t>
      </w:r>
      <w:r>
        <w:fldChar w:fldCharType="end"/>
      </w:r>
      <w:r>
        <w:t xml:space="preserve">, wykorzystywanym wyłącznie do udostępniania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 Systemu Operacyjnego</w:t>
      </w:r>
      <w:r>
        <w:fldChar w:fldCharType="end"/>
      </w:r>
      <w:r>
        <w:t xml:space="preserve"> i zarządzania nimi.</w:t>
      </w:r>
    </w:p>
    <w:p w14:paraId="09DAA693" w14:textId="77777777" w:rsidR="005715DC" w:rsidRDefault="009B7355">
      <w:pPr>
        <w:pStyle w:val="ProductList-Offering2Heading"/>
        <w:outlineLvl w:val="2"/>
      </w:pPr>
      <w:bookmarkStart w:id="24" w:name="_Sec542"/>
      <w:r>
        <w:t>licencja na serwer/Licencja CAL</w:t>
      </w:r>
      <w:bookmarkEnd w:id="24"/>
      <w:r>
        <w:fldChar w:fldCharType="begin"/>
      </w:r>
      <w:r>
        <w:instrText xml:space="preserve"> TC "</w:instrText>
      </w:r>
      <w:bookmarkStart w:id="25" w:name="_Toc62634470"/>
      <w:r>
        <w:instrText>licencja na serwer/Licencja CAL</w:instrText>
      </w:r>
      <w:bookmarkEnd w:id="25"/>
      <w:r>
        <w:instrText>" \l 3</w:instrText>
      </w:r>
      <w:r>
        <w:fldChar w:fldCharType="end"/>
      </w:r>
    </w:p>
    <w:p w14:paraId="24350236" w14:textId="77777777" w:rsidR="005715DC" w:rsidRDefault="009B7355">
      <w:pPr>
        <w:pStyle w:val="ProductList-ClauseHeading"/>
        <w:outlineLvl w:val="3"/>
      </w:pPr>
      <w:r>
        <w:t>Licencje na serwer (na Wystąpienie)</w:t>
      </w:r>
    </w:p>
    <w:p w14:paraId="20A29CEC" w14:textId="77777777" w:rsidR="005715DC" w:rsidRDefault="009B7355">
      <w:pPr>
        <w:pStyle w:val="ProductList-Body"/>
      </w:pPr>
      <w:r>
        <w:t xml:space="preserve">Klientowi wolno używać jednego </w:t>
      </w:r>
      <w:r>
        <w:fldChar w:fldCharType="begin"/>
      </w:r>
      <w:r>
        <w:instrText xml:space="preserve"> AutoTextList   \s NoStyle \t "Uruchomione Wystąpienie oznacza Wystąpienie oprogramowania, które zostało załadowane do pamięci i w odniesieniu do którego wykonano co najmniej jedną instrukcję. (Zob. Słowniczek w celu uzyskania pełnej definicji)" </w:instrText>
      </w:r>
      <w:r>
        <w:fldChar w:fldCharType="separate"/>
      </w:r>
      <w:r>
        <w:rPr>
          <w:color w:val="0563C1"/>
        </w:rPr>
        <w:t>Uruchomionego Wystąpienia</w:t>
      </w:r>
      <w:r>
        <w:fldChar w:fldCharType="end"/>
      </w:r>
      <w:r>
        <w:t xml:space="preserve"> oprogramowania serwera w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w:t>
      </w:r>
      <w:r>
        <w:fldChar w:fldCharType="end"/>
      </w:r>
      <w:r>
        <w:t xml:space="preserve"> lub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 Środowisku Systemu Operacyjnego</w:t>
      </w:r>
      <w:r>
        <w:fldChar w:fldCharType="end"/>
      </w:r>
      <w:r>
        <w:t xml:space="preserve">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dla każdej nabytej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w:t>
      </w:r>
    </w:p>
    <w:p w14:paraId="196AD245" w14:textId="77777777" w:rsidR="005715DC" w:rsidRDefault="005715DC">
      <w:pPr>
        <w:pStyle w:val="ProductList-Body"/>
      </w:pPr>
    </w:p>
    <w:p w14:paraId="32114DF3" w14:textId="77777777" w:rsidR="005715DC" w:rsidRDefault="009B7355">
      <w:pPr>
        <w:pStyle w:val="ProductList-ClauseHeading"/>
        <w:outlineLvl w:val="3"/>
      </w:pPr>
      <w:r>
        <w:t>Licencje dostępu</w:t>
      </w:r>
    </w:p>
    <w:p w14:paraId="5CE8358C" w14:textId="77777777" w:rsidR="005715DC" w:rsidRDefault="009B7355" w:rsidP="009B7355">
      <w:pPr>
        <w:pStyle w:val="ProductList-Bullet"/>
        <w:numPr>
          <w:ilvl w:val="0"/>
          <w:numId w:val="12"/>
        </w:numPr>
      </w:pPr>
      <w:r>
        <w:t xml:space="preserve">Z wyjątkiem przypadków opisanych w tym punkcie oraz w </w:t>
      </w: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Szczególnych postanowieniach licencyjnych</w:t>
      </w:r>
      <w:r>
        <w:fldChar w:fldCharType="end"/>
      </w:r>
      <w:r>
        <w:t xml:space="preserve"> każdy dostęp do oprogramowania serwera wymaga </w:t>
      </w:r>
      <w:r>
        <w:fldChar w:fldCharType="begin"/>
      </w:r>
      <w:r>
        <w:instrText xml:space="preserve"> AutoTextList   \s NoStyle \t "CAL oznacza licencję dostępową, którą można przypisać do użytkownika lub urządzenia, zależnie od potrzeb. (Zob. Słowniczek w celu uzyskania pełnej definicji)" </w:instrText>
      </w:r>
      <w:r>
        <w:fldChar w:fldCharType="separate"/>
      </w:r>
      <w:r>
        <w:rPr>
          <w:color w:val="0563C1"/>
        </w:rPr>
        <w:t>Licencji CAL</w:t>
      </w:r>
      <w:r>
        <w:fldChar w:fldCharType="end"/>
      </w:r>
      <w:r>
        <w:t xml:space="preserve"> lub </w:t>
      </w:r>
      <w:r>
        <w:fldChar w:fldCharType="begin"/>
      </w:r>
      <w:r>
        <w:instrText xml:space="preserve"> AutoTextList   \s NoStyle \t "Licencja Równoważna Licencji CAL oznacza LS na Użytkownika lub Licencję typu External Connector wskazaną w tabeli „Dostęp do oprogramowania serwera” Produktu bądź Pakiet licencji CAL albo LS zgodnie z określeniem w Tabeli Licencji Równoważnych Licencjom CAL. (Zob. Słowniczek w celu uzyskania pełnej definicji)" </w:instrText>
      </w:r>
      <w:r>
        <w:fldChar w:fldCharType="separate"/>
      </w:r>
      <w:r>
        <w:rPr>
          <w:color w:val="0563C1"/>
        </w:rPr>
        <w:t>Licencji Równoważnych Licencjom CAL</w:t>
      </w:r>
      <w:r>
        <w:fldChar w:fldCharType="end"/>
      </w:r>
      <w:r>
        <w:t>.</w:t>
      </w:r>
    </w:p>
    <w:p w14:paraId="535B26A2" w14:textId="77777777" w:rsidR="005715DC" w:rsidRDefault="009B7355" w:rsidP="009B7355">
      <w:pPr>
        <w:pStyle w:val="ProductList-Bullet"/>
        <w:numPr>
          <w:ilvl w:val="0"/>
          <w:numId w:val="12"/>
        </w:numPr>
      </w:pPr>
      <w:r>
        <w:fldChar w:fldCharType="begin"/>
      </w:r>
      <w:r>
        <w:instrText xml:space="preserve"> AutoTextList   \s NoStyle \t "CAL oznacza licencję dostępową, którą można przypisać do użytkownika lub urządzenia, zależnie od potrzeb. (Zob. Słowniczek w celu uzyskania pełnej definicji)" </w:instrText>
      </w:r>
      <w:r>
        <w:fldChar w:fldCharType="separate"/>
      </w:r>
      <w:r>
        <w:rPr>
          <w:color w:val="0563C1"/>
        </w:rPr>
        <w:t>Licencje CAL</w:t>
      </w:r>
      <w:r>
        <w:fldChar w:fldCharType="end"/>
      </w:r>
      <w:r>
        <w:t xml:space="preserve"> nie są wymagane, jeżeli dostęp uzyskuje inny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 Serwer</w:t>
      </w:r>
      <w:r>
        <w:fldChar w:fldCharType="end"/>
      </w:r>
      <w:r>
        <w:t xml:space="preserve">. </w:t>
      </w:r>
    </w:p>
    <w:p w14:paraId="6AE5E878" w14:textId="77777777" w:rsidR="005715DC" w:rsidRDefault="009B7355">
      <w:pPr>
        <w:pStyle w:val="ProductList-Offering2Heading"/>
        <w:outlineLvl w:val="2"/>
      </w:pPr>
      <w:bookmarkStart w:id="26" w:name="_Sec543"/>
      <w:r>
        <w:t>licencja na rdzeń</w:t>
      </w:r>
      <w:bookmarkEnd w:id="26"/>
      <w:r>
        <w:fldChar w:fldCharType="begin"/>
      </w:r>
      <w:r>
        <w:instrText xml:space="preserve"> TC "</w:instrText>
      </w:r>
      <w:bookmarkStart w:id="27" w:name="_Toc62634471"/>
      <w:r>
        <w:instrText>licencja na rdzeń</w:instrText>
      </w:r>
      <w:bookmarkEnd w:id="27"/>
      <w:r>
        <w:instrText>" \l 3</w:instrText>
      </w:r>
      <w:r>
        <w:fldChar w:fldCharType="end"/>
      </w:r>
    </w:p>
    <w:p w14:paraId="111438B6" w14:textId="77777777" w:rsidR="005715DC" w:rsidRDefault="009B7355">
      <w:pPr>
        <w:pStyle w:val="ProductList-Body"/>
      </w:pPr>
      <w:r>
        <w:t xml:space="preserve">W przypadku Produktów podlegających modelowi licencjonowania według liczby Rdzeni Klient musi wybrać między Licencjonowaniem według liczby </w:t>
      </w:r>
      <w:r>
        <w:fldChar w:fldCharType="begin"/>
      </w:r>
      <w:r>
        <w:instrText xml:space="preserve"> AutoTextList   \s NoStyle \t "Rdzeń Fizyczny oznacza rdzeń znajdujący się w Procesorze Fizycznym." </w:instrText>
      </w:r>
      <w:r>
        <w:fldChar w:fldCharType="separate"/>
      </w:r>
      <w:r>
        <w:rPr>
          <w:color w:val="0563C1"/>
        </w:rPr>
        <w:t>Rdzeni Fizycznych</w:t>
      </w:r>
      <w:r>
        <w:fldChar w:fldCharType="end"/>
      </w:r>
      <w:r>
        <w:t xml:space="preserve">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Serwerze</w:t>
      </w:r>
      <w:r>
        <w:fldChar w:fldCharType="end"/>
      </w:r>
      <w:r>
        <w:t xml:space="preserve"> a Licencjonowaniem według liczby Poszczególnych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 Systemu Operacyjnego</w:t>
      </w:r>
      <w:r>
        <w:fldChar w:fldCharType="end"/>
      </w:r>
      <w:r>
        <w:t>. Zasady każdego z tych wariantów przedstawiono niżej.</w:t>
      </w:r>
    </w:p>
    <w:p w14:paraId="4FD04DFF" w14:textId="77777777" w:rsidR="005715DC" w:rsidRDefault="005715DC">
      <w:pPr>
        <w:pStyle w:val="ProductList-Body"/>
      </w:pPr>
    </w:p>
    <w:p w14:paraId="054D0C1A" w14:textId="77777777" w:rsidR="005715DC" w:rsidRDefault="009B7355">
      <w:pPr>
        <w:pStyle w:val="ProductList-ClauseHeading"/>
        <w:outlineLvl w:val="3"/>
      </w:pPr>
      <w:r>
        <w:t>Licencje na serwer (na rdzeń) – Udzielanie licencji na podstawie Rdzeni Fizycznych na Serwerze</w:t>
      </w:r>
    </w:p>
    <w:p w14:paraId="77D5FA76" w14:textId="77777777" w:rsidR="005715DC" w:rsidRDefault="009B7355" w:rsidP="009B7355">
      <w:pPr>
        <w:pStyle w:val="ProductList-Bullet"/>
        <w:numPr>
          <w:ilvl w:val="0"/>
          <w:numId w:val="13"/>
        </w:numPr>
      </w:pPr>
      <w:r>
        <w:t xml:space="preserve">Klientowi wolno używać oprogramowania serwera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pod warunkiem nabycia przez Klienta wystarczającej liczby Licencji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zgodnie z poniższymi postanowieniami.</w:t>
      </w:r>
    </w:p>
    <w:p w14:paraId="66F689D6" w14:textId="77777777" w:rsidR="005715DC" w:rsidRDefault="009B7355" w:rsidP="009B7355">
      <w:pPr>
        <w:pStyle w:val="ProductList-Bullet"/>
        <w:numPr>
          <w:ilvl w:val="0"/>
          <w:numId w:val="13"/>
        </w:numPr>
      </w:pPr>
      <w:r>
        <w:t xml:space="preserve">Liczba wymaganych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jest równa liczbie </w:t>
      </w:r>
      <w:r>
        <w:fldChar w:fldCharType="begin"/>
      </w:r>
      <w:r>
        <w:instrText xml:space="preserve"> AutoTextList   \s NoStyle \t "Rdzeń Fizyczny oznacza rdzeń znajdujący się w Procesorze Fizycznym." </w:instrText>
      </w:r>
      <w:r>
        <w:fldChar w:fldCharType="separate"/>
      </w:r>
      <w:r>
        <w:rPr>
          <w:color w:val="0563C1"/>
        </w:rPr>
        <w:t>Rdzeni Fizycznych</w:t>
      </w:r>
      <w:r>
        <w:fldChar w:fldCharType="end"/>
      </w:r>
      <w:r>
        <w:t xml:space="preserve">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z zastrzeżeniem wymogu posiadania minimum czterech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na każdy Procesor Fizyczny.</w:t>
      </w:r>
    </w:p>
    <w:p w14:paraId="1B12B215" w14:textId="77777777" w:rsidR="005715DC" w:rsidRDefault="009B7355" w:rsidP="009B7355">
      <w:pPr>
        <w:pStyle w:val="ProductList-Bullet"/>
        <w:numPr>
          <w:ilvl w:val="0"/>
          <w:numId w:val="13"/>
        </w:numPr>
      </w:pPr>
      <w:r>
        <w:t xml:space="preserve">W przypadku edycji Enterprise Klient może używać dowolnej liczby </w:t>
      </w:r>
      <w:r>
        <w:fldChar w:fldCharType="begin"/>
      </w:r>
      <w:r>
        <w:instrText xml:space="preserve"> AutoTextList   \s NoStyle \t "Uruchomione Wystąpienie oznacza Wystąpienie oprogramowania, które zostało załadowane do pamięci i w odniesieniu do którego wykonano co najmniej jedną instrukcję. (Zob. Słowniczek w celu uzyskania pełnej definicji)" </w:instrText>
      </w:r>
      <w:r>
        <w:fldChar w:fldCharType="separate"/>
      </w:r>
      <w:r>
        <w:rPr>
          <w:color w:val="0563C1"/>
        </w:rPr>
        <w:t>Uruchomionych Wystąpień</w:t>
      </w:r>
      <w:r>
        <w:fldChar w:fldCharType="end"/>
      </w:r>
      <w:r>
        <w:t xml:space="preserve"> oprogramowania serwera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w tylu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Fizycznych Środowiskach Systemu Operacyjnego</w:t>
      </w:r>
      <w:r>
        <w:fldChar w:fldCharType="end"/>
      </w:r>
      <w:r>
        <w:t xml:space="preserve"> lub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Środowiskach Systemu Operacyjnego</w:t>
      </w:r>
      <w:r>
        <w:fldChar w:fldCharType="end"/>
      </w:r>
      <w:r>
        <w:t>, ile licencji jest do niego przypisanych.</w:t>
      </w:r>
    </w:p>
    <w:p w14:paraId="37469337" w14:textId="77777777" w:rsidR="005715DC" w:rsidRDefault="009B7355" w:rsidP="009B7355">
      <w:pPr>
        <w:pStyle w:val="ProductList-Bullet"/>
        <w:numPr>
          <w:ilvl w:val="0"/>
          <w:numId w:val="13"/>
        </w:numPr>
      </w:pPr>
      <w:r>
        <w:t xml:space="preserve">Dla każdej dodatkowej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na edycję Enterprise przypisanej przez Klienta powyżej liczby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określonej w powyższym ust. 2 Klientowi wolno używać oprogramowania serwera w jednym dodatkowym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Środowisku Systemu Operacyjnego</w:t>
      </w:r>
      <w:r>
        <w:fldChar w:fldCharType="end"/>
      </w:r>
      <w:r>
        <w:t xml:space="preserve">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w:t>
      </w:r>
    </w:p>
    <w:p w14:paraId="298A78AD" w14:textId="77777777" w:rsidR="005715DC" w:rsidRDefault="009B7355" w:rsidP="009B7355">
      <w:pPr>
        <w:pStyle w:val="ProductList-Bullet"/>
        <w:numPr>
          <w:ilvl w:val="0"/>
          <w:numId w:val="13"/>
        </w:numPr>
      </w:pPr>
      <w:r>
        <w:t xml:space="preserve">W przypadku innych wersji Klient może użyć dowolnej liczby </w:t>
      </w:r>
      <w:r>
        <w:fldChar w:fldCharType="begin"/>
      </w:r>
      <w:r>
        <w:instrText xml:space="preserve"> AutoTextList   \s NoStyle \t "Uruchomione Wystąpienie oznacza Wystąpienie oprogramowania, które zostało załadowane do pamięci i w odniesieniu do którego wykonano co najmniej jedną instrukcję. (Zob. Słowniczek w celu uzyskania pełnej definicji)" </w:instrText>
      </w:r>
      <w:r>
        <w:fldChar w:fldCharType="separate"/>
      </w:r>
      <w:r>
        <w:rPr>
          <w:color w:val="0563C1"/>
        </w:rPr>
        <w:t>Uruchomionych Wystąpień</w:t>
      </w:r>
      <w:r>
        <w:fldChar w:fldCharType="end"/>
      </w:r>
      <w:r>
        <w:t xml:space="preserve"> oprogramowania serwera wyłącznie w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 Środowisku Systemu Operacyjnego</w:t>
      </w:r>
      <w:r>
        <w:fldChar w:fldCharType="end"/>
      </w:r>
      <w:r>
        <w:t xml:space="preserve">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w:t>
      </w:r>
    </w:p>
    <w:p w14:paraId="40445A91" w14:textId="77777777" w:rsidR="005715DC" w:rsidRDefault="005715DC">
      <w:pPr>
        <w:pStyle w:val="ProductList-Body"/>
      </w:pPr>
    </w:p>
    <w:p w14:paraId="19533EBA" w14:textId="77777777" w:rsidR="005715DC" w:rsidRDefault="009B7355">
      <w:pPr>
        <w:pStyle w:val="ProductList-ClauseHeading"/>
        <w:outlineLvl w:val="3"/>
      </w:pPr>
      <w:r>
        <w:t>Licencje na serwer (na rdzeń) – Udzielanie licencji na Indywidualne Wirtualne Środowisko Systemu Operacyjnego</w:t>
      </w:r>
    </w:p>
    <w:p w14:paraId="299A1514" w14:textId="77777777" w:rsidR="005715DC" w:rsidRDefault="009B7355" w:rsidP="009B7355">
      <w:pPr>
        <w:pStyle w:val="ProductList-Bullet"/>
        <w:numPr>
          <w:ilvl w:val="0"/>
          <w:numId w:val="14"/>
        </w:numPr>
      </w:pPr>
      <w:r>
        <w:t xml:space="preserve">Klient może używać dowolnej liczby </w:t>
      </w:r>
      <w:r>
        <w:fldChar w:fldCharType="begin"/>
      </w:r>
      <w:r>
        <w:instrText xml:space="preserve"> AutoTextList   \s NoStyle \t "Uruchomione Wystąpienie oznacza Wystąpienie oprogramowania, które zostało załadowane do pamięci i w odniesieniu do którego wykonano co najmniej jedną instrukcję. (Zob. Słowniczek w celu uzyskania pełnej definicji)" </w:instrText>
      </w:r>
      <w:r>
        <w:fldChar w:fldCharType="separate"/>
      </w:r>
      <w:r>
        <w:rPr>
          <w:color w:val="0563C1"/>
        </w:rPr>
        <w:t>Uruchomionych Wystąpień</w:t>
      </w:r>
      <w:r>
        <w:fldChar w:fldCharType="end"/>
      </w:r>
      <w:r>
        <w:t xml:space="preserve"> oprogramowania serwera w dowolnym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 Środowisku Systemu Operacyjnego</w:t>
      </w:r>
      <w:r>
        <w:fldChar w:fldCharType="end"/>
      </w:r>
      <w:r>
        <w:t xml:space="preserve">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pod warunkiem nabycia przez Klienta wystarczającej liczby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zgodnie z poniższymi postanowieniami.</w:t>
      </w:r>
    </w:p>
    <w:p w14:paraId="172759E3" w14:textId="77777777" w:rsidR="005715DC" w:rsidRDefault="009B7355" w:rsidP="009B7355">
      <w:pPr>
        <w:pStyle w:val="ProductList-Bullet"/>
        <w:numPr>
          <w:ilvl w:val="0"/>
          <w:numId w:val="14"/>
        </w:numPr>
      </w:pPr>
      <w:r>
        <w:t xml:space="preserve">Liczba wymaganych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jest równa liczbie </w:t>
      </w:r>
      <w:r>
        <w:fldChar w:fldCharType="begin"/>
      </w:r>
      <w:r>
        <w:instrText xml:space="preserve"> AutoTextList   \s NoStyle \t "Rdzeń Wirtualny oznacza jednostkę mocy procesora w wirtualnym systemie sprzętowym. Rdzeń Wirtualny to wirtualne odzwierciedlenie co najmniej jednego wątku sprzętowego." </w:instrText>
      </w:r>
      <w:r>
        <w:fldChar w:fldCharType="separate"/>
      </w:r>
      <w:r>
        <w:rPr>
          <w:color w:val="0563C1"/>
        </w:rPr>
        <w:t>Rdzeni Wirtualnych</w:t>
      </w:r>
      <w:r>
        <w:fldChar w:fldCharType="end"/>
      </w:r>
      <w:r>
        <w:t xml:space="preserve"> w danym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 Środowisku Systemu Operacyjnego</w:t>
      </w:r>
      <w:r>
        <w:fldChar w:fldCharType="end"/>
      </w:r>
      <w:r>
        <w:t xml:space="preserve">, z zastrzeżeniem wymogu posiadania minimum czterech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przypadających na każde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Wirtualne Środowisko Systemu Operacyjnego</w:t>
      </w:r>
      <w:r>
        <w:fldChar w:fldCharType="end"/>
      </w:r>
      <w:r>
        <w:t>.</w:t>
      </w:r>
    </w:p>
    <w:p w14:paraId="5BB02717" w14:textId="77777777" w:rsidR="005715DC" w:rsidRDefault="009B7355" w:rsidP="009B7355">
      <w:pPr>
        <w:pStyle w:val="ProductList-Bullet"/>
        <w:numPr>
          <w:ilvl w:val="0"/>
          <w:numId w:val="14"/>
        </w:numPr>
      </w:pPr>
      <w:r>
        <w:t xml:space="preserve">Jeśli którykolwiek z </w:t>
      </w:r>
      <w:r>
        <w:fldChar w:fldCharType="begin"/>
      </w:r>
      <w:r>
        <w:instrText xml:space="preserve"> AutoTextList   \s NoStyle \t "Rdzeń Wirtualny oznacza jednostkę mocy procesora w wirtualnym systemie sprzętowym. Rdzeń Wirtualny to wirtualne odzwierciedlenie co najmniej jednego wątku sprzętowego." </w:instrText>
      </w:r>
      <w:r>
        <w:fldChar w:fldCharType="separate"/>
      </w:r>
      <w:r>
        <w:rPr>
          <w:color w:val="0563C1"/>
        </w:rPr>
        <w:t>Rdzeni Wirtualnych</w:t>
      </w:r>
      <w:r>
        <w:fldChar w:fldCharType="end"/>
      </w:r>
      <w:r>
        <w:t xml:space="preserve"> jest w dowolnym momencie przypisany do więcej niż jednego </w:t>
      </w:r>
      <w:r>
        <w:fldChar w:fldCharType="begin"/>
      </w:r>
      <w:r>
        <w:instrText xml:space="preserve"> AutoTextList   \s NoStyle \t "Wątek Sprzętowy oznacza Rdzeń Fizyczny lub hiperwątek w Procesorze Fizycznym." </w:instrText>
      </w:r>
      <w:r>
        <w:fldChar w:fldCharType="separate"/>
      </w:r>
      <w:r>
        <w:rPr>
          <w:color w:val="0563C1"/>
        </w:rPr>
        <w:t>Wątku Sprzętowego</w:t>
      </w:r>
      <w:r>
        <w:fldChar w:fldCharType="end"/>
      </w:r>
      <w:r>
        <w:t xml:space="preserve">, Klient musi mieć jedną Licencję na każdy </w:t>
      </w:r>
      <w:r>
        <w:fldChar w:fldCharType="begin"/>
      </w:r>
      <w:r>
        <w:instrText xml:space="preserve"> AutoTextList   \s NoStyle \t "Wątek Sprzętowy oznacza Rdzeń Fizyczny lub hiperwątek w Procesorze Fizycznym." </w:instrText>
      </w:r>
      <w:r>
        <w:fldChar w:fldCharType="separate"/>
      </w:r>
      <w:r>
        <w:rPr>
          <w:color w:val="0563C1"/>
        </w:rPr>
        <w:t>Wątek Sprzętowy</w:t>
      </w:r>
      <w:r>
        <w:fldChar w:fldCharType="end"/>
      </w:r>
      <w:r>
        <w:t xml:space="preserve">, do którego taki rdzeń jest przypisany. </w:t>
      </w:r>
    </w:p>
    <w:p w14:paraId="0FD87E17" w14:textId="77777777" w:rsidR="005715DC" w:rsidRDefault="009B7355">
      <w:pPr>
        <w:pStyle w:val="ProductList-Offering2Heading"/>
        <w:outlineLvl w:val="2"/>
      </w:pPr>
      <w:bookmarkStart w:id="28" w:name="_Sec544"/>
      <w:r>
        <w:t>Serwery zarządzające</w:t>
      </w:r>
      <w:bookmarkEnd w:id="28"/>
      <w:r>
        <w:fldChar w:fldCharType="begin"/>
      </w:r>
      <w:r>
        <w:instrText xml:space="preserve"> TC "</w:instrText>
      </w:r>
      <w:bookmarkStart w:id="29" w:name="_Toc62634472"/>
      <w:r>
        <w:instrText>Serwery zarządzające</w:instrText>
      </w:r>
      <w:bookmarkEnd w:id="29"/>
      <w:r>
        <w:instrText>" \l 3</w:instrText>
      </w:r>
      <w:r>
        <w:fldChar w:fldCharType="end"/>
      </w:r>
    </w:p>
    <w:p w14:paraId="7F69FEEF" w14:textId="77777777" w:rsidR="005715DC" w:rsidRDefault="009B7355">
      <w:pPr>
        <w:pStyle w:val="ProductList-ClauseHeading"/>
        <w:outlineLvl w:val="3"/>
      </w:pPr>
      <w:r>
        <w:t>Licencje na Zarządzanie</w:t>
      </w:r>
    </w:p>
    <w:p w14:paraId="20661B13" w14:textId="77777777" w:rsidR="005715DC" w:rsidRDefault="009B7355">
      <w:pPr>
        <w:pStyle w:val="ProductList-Body"/>
      </w:pPr>
      <w:r>
        <w:t xml:space="preserve">Wersja Licencji na Zarządzanie, a nie wersja użytego oprogramowania, określa wersję obowiązujących Postanowień Licencyjnych (w tym prawa do używania starszych lub mniej zaawansowanych wersji, bez względu na postanowienia stanowiące inaczej). </w:t>
      </w:r>
    </w:p>
    <w:p w14:paraId="0829724F" w14:textId="77777777" w:rsidR="005715DC" w:rsidRDefault="005715DC">
      <w:pPr>
        <w:pStyle w:val="ProductList-Body"/>
      </w:pPr>
    </w:p>
    <w:p w14:paraId="39130256" w14:textId="77777777" w:rsidR="005715DC" w:rsidRPr="009B7355" w:rsidRDefault="009B7355">
      <w:pPr>
        <w:pStyle w:val="ProductList-ClauseHeading"/>
        <w:outlineLvl w:val="3"/>
        <w:rPr>
          <w:lang w:val="fr-FR"/>
        </w:rPr>
      </w:pPr>
      <w:r w:rsidRPr="009B7355">
        <w:rPr>
          <w:lang w:val="fr-FR"/>
        </w:rPr>
        <w:t>Licencje na Zarządzanie dla Serwera (na rdzeń)</w:t>
      </w:r>
    </w:p>
    <w:p w14:paraId="294D7B94" w14:textId="77777777" w:rsidR="005715DC" w:rsidRPr="009B7355" w:rsidRDefault="009B7355" w:rsidP="009B7355">
      <w:pPr>
        <w:pStyle w:val="ProductList-Bullet"/>
        <w:numPr>
          <w:ilvl w:val="0"/>
          <w:numId w:val="15"/>
        </w:numPr>
        <w:rPr>
          <w:lang w:val="fr-FR"/>
        </w:rPr>
      </w:pPr>
      <w:r w:rsidRPr="009B7355">
        <w:rPr>
          <w:lang w:val="fr-FR"/>
        </w:rPr>
        <w:t xml:space="preserve">Klient może używać oprogramowania na platformie Azure lub na dowolnym </w:t>
      </w:r>
      <w:r>
        <w:fldChar w:fldCharType="begin"/>
      </w:r>
      <w:r w:rsidRPr="009B7355">
        <w:rPr>
          <w:lang w:val="fr-FR"/>
        </w:rPr>
        <w:instrText xml:space="preserve"> AutoTextList   \s NoStyle \t "„Serwer” oznacza fizyczny system sprzętowy, na którym można uruchamiać oprogramowanie serwera." </w:instrText>
      </w:r>
      <w:r>
        <w:fldChar w:fldCharType="separate"/>
      </w:r>
      <w:r w:rsidRPr="009B7355">
        <w:rPr>
          <w:color w:val="0563C1"/>
          <w:lang w:val="fr-FR"/>
        </w:rPr>
        <w:t>Serwerze</w:t>
      </w:r>
      <w:r>
        <w:fldChar w:fldCharType="end"/>
      </w:r>
      <w:r w:rsidRPr="009B7355">
        <w:rPr>
          <w:lang w:val="fr-FR"/>
        </w:rPr>
        <w:t xml:space="preserve"> dedykowanym do użycia przez Klienta* w celu </w:t>
      </w:r>
      <w:r>
        <w:fldChar w:fldCharType="begin"/>
      </w:r>
      <w:r w:rsidRPr="009B7355">
        <w:rPr>
          <w:lang w:val="fr-FR"/>
        </w:rPr>
        <w:instrText xml:space="preserve"> AutoTextList   \s NoStyle \t "„Zarządzanie Środowiskami Systemu Operacyjnego” oznacza otrzymywanie lub ubieganie się o dostęp do danych na temat sprzętu lub oprogramowania, konfigurowanie sprzętu lub oprogramowania albo przesyłanie instrukcji do sprzętu lub oprogramowania bezpośrednio lub pośrednio związanego ze Środowiskiem Systemu Operacyjnego. Nie obejmuje natomiast wykrywania urządzenia lub Środowiska Systemu Operacyjnego." </w:instrText>
      </w:r>
      <w:r>
        <w:fldChar w:fldCharType="separate"/>
      </w:r>
      <w:r w:rsidRPr="009B7355">
        <w:rPr>
          <w:color w:val="0563C1"/>
          <w:lang w:val="fr-FR"/>
        </w:rPr>
        <w:t>Zarządzania Środowiskami Systemu Operacyjnego</w:t>
      </w:r>
      <w:r>
        <w:fldChar w:fldCharType="end"/>
      </w:r>
      <w:r w:rsidRPr="009B7355">
        <w:rPr>
          <w:lang w:val="fr-FR"/>
        </w:rPr>
        <w:t xml:space="preserve"> na </w:t>
      </w:r>
      <w:r>
        <w:fldChar w:fldCharType="begin"/>
      </w:r>
      <w:r w:rsidRPr="009B7355">
        <w:rPr>
          <w:lang w:val="fr-FR"/>
        </w:rPr>
        <w:instrText xml:space="preserve"> AutoTextList   \s NoStyle \t "„Licencjonowany Serwer” oznacza dedykowany do użycia przez Klienta Serwer, do którego przypisana jest Licencja. Dedykowane Serwery pozostające pod kontrolą podmiotu innego niż Klient lub Podmiot Stowarzyszony Klienta lub przez niego zarządzane podlegają postanowieniom dotyczącym zarządzania oprogramowaniem w ramach outsourcingu. Na potrzeby tej definicji partycja sprzętowa lub dysk typu blade są uznawane za oddzielny Serwer." </w:instrText>
      </w:r>
      <w:r>
        <w:fldChar w:fldCharType="separate"/>
      </w:r>
      <w:r w:rsidRPr="009B7355">
        <w:rPr>
          <w:color w:val="0563C1"/>
          <w:lang w:val="fr-FR"/>
        </w:rPr>
        <w:t>Licencjonowanym Serwerze</w:t>
      </w:r>
      <w:r>
        <w:fldChar w:fldCharType="end"/>
      </w:r>
      <w:r w:rsidRPr="009B7355">
        <w:rPr>
          <w:lang w:val="fr-FR"/>
        </w:rPr>
        <w:t xml:space="preserve">, o ile nabędzie wystarczającą liczbę Licencji na </w:t>
      </w:r>
      <w:r>
        <w:fldChar w:fldCharType="begin"/>
      </w:r>
      <w:r w:rsidRPr="009B7355">
        <w:rPr>
          <w:lang w:val="fr-FR"/>
        </w:rPr>
        <w:instrText xml:space="preserve"> AutoTextList   \s NoStyle \t "„Serwer” oznacza fizyczny system sprzętowy, na którym można uruchamiać oprogramowanie serwera." </w:instrText>
      </w:r>
      <w:r>
        <w:fldChar w:fldCharType="separate"/>
      </w:r>
      <w:r w:rsidRPr="009B7355">
        <w:rPr>
          <w:color w:val="0563C1"/>
          <w:lang w:val="fr-FR"/>
        </w:rPr>
        <w:t>Serwer</w:t>
      </w:r>
      <w:r>
        <w:fldChar w:fldCharType="end"/>
      </w:r>
      <w:r w:rsidRPr="009B7355">
        <w:rPr>
          <w:lang w:val="fr-FR"/>
        </w:rPr>
        <w:t xml:space="preserve">, zgodnie z poniższymi postanowieniami. </w:t>
      </w:r>
    </w:p>
    <w:p w14:paraId="1C8AAA8B" w14:textId="77777777" w:rsidR="005715DC" w:rsidRPr="009B7355" w:rsidRDefault="009B7355" w:rsidP="009B7355">
      <w:pPr>
        <w:pStyle w:val="ProductList-Bullet"/>
        <w:numPr>
          <w:ilvl w:val="0"/>
          <w:numId w:val="15"/>
        </w:numPr>
        <w:rPr>
          <w:lang w:val="fr-FR"/>
        </w:rPr>
      </w:pPr>
      <w:r w:rsidRPr="009B7355">
        <w:rPr>
          <w:lang w:val="fr-FR"/>
        </w:rPr>
        <w:t xml:space="preserve">Liczba wymaganych </w:t>
      </w:r>
      <w:r>
        <w:fldChar w:fldCharType="begin"/>
      </w:r>
      <w:r w:rsidRPr="009B7355">
        <w:rPr>
          <w:lang w:val="fr-FR"/>
        </w:rPr>
        <w:instrText xml:space="preserve"> AutoTextList   \s NoStyle \t "„Licencja” oznacza prawo do pobierania, instalowania, używania i uzyskiwania dostępu do Produktu." </w:instrText>
      </w:r>
      <w:r>
        <w:fldChar w:fldCharType="separate"/>
      </w:r>
      <w:r w:rsidRPr="009B7355">
        <w:rPr>
          <w:color w:val="0563C1"/>
          <w:lang w:val="fr-FR"/>
        </w:rPr>
        <w:t>Licencji</w:t>
      </w:r>
      <w:r>
        <w:fldChar w:fldCharType="end"/>
      </w:r>
      <w:r w:rsidRPr="009B7355">
        <w:rPr>
          <w:lang w:val="fr-FR"/>
        </w:rPr>
        <w:t xml:space="preserve"> jest równa liczbie </w:t>
      </w:r>
      <w:r>
        <w:fldChar w:fldCharType="begin"/>
      </w:r>
      <w:r w:rsidRPr="009B7355">
        <w:rPr>
          <w:lang w:val="fr-FR"/>
        </w:rPr>
        <w:instrText xml:space="preserve"> AutoTextList   \s NoStyle \t "„Rdzeń Fizyczny” oznacza rdzeń znajdujący się w Procesorze Fizycznym." </w:instrText>
      </w:r>
      <w:r>
        <w:fldChar w:fldCharType="separate"/>
      </w:r>
      <w:r w:rsidRPr="009B7355">
        <w:rPr>
          <w:color w:val="0563C1"/>
          <w:lang w:val="fr-FR"/>
        </w:rPr>
        <w:t>Rdzeni Fizycznych</w:t>
      </w:r>
      <w:r>
        <w:fldChar w:fldCharType="end"/>
      </w:r>
      <w:r w:rsidRPr="009B7355">
        <w:rPr>
          <w:lang w:val="fr-FR"/>
        </w:rPr>
        <w:t xml:space="preserve"> na </w:t>
      </w:r>
      <w:r>
        <w:fldChar w:fldCharType="begin"/>
      </w:r>
      <w:r w:rsidRPr="009B7355">
        <w:rPr>
          <w:lang w:val="fr-FR"/>
        </w:rPr>
        <w:instrText xml:space="preserve"> AutoTextList   \s NoStyle \t "„Licencjonowany Serwer” oznacza dedykowany do użycia przez Klienta Serwer, do którego przypisana jest Licencja. Dedykowane Serwery pozostające pod kontrolą podmiotu innego niż Klient lub Podmiot Stowarzyszony Klienta lub przez niego zarządzane podlegają postanowieniom dotyczącym zarządzania oprogramowaniem w ramach outsourcingu. Na potrzeby tej definicji partycja sprzętowa lub dysk typu blade są uznawane za oddzielny Serwer." </w:instrText>
      </w:r>
      <w:r>
        <w:fldChar w:fldCharType="separate"/>
      </w:r>
      <w:r w:rsidRPr="009B7355">
        <w:rPr>
          <w:color w:val="0563C1"/>
          <w:lang w:val="fr-FR"/>
        </w:rPr>
        <w:t>Licencjonowanym Serwerze</w:t>
      </w:r>
      <w:r>
        <w:fldChar w:fldCharType="end"/>
      </w:r>
      <w:r w:rsidRPr="009B7355">
        <w:rPr>
          <w:lang w:val="fr-FR"/>
        </w:rPr>
        <w:t xml:space="preserve">, z zastrzeżeniem wymogu posiadania minimum 8 </w:t>
      </w:r>
      <w:r>
        <w:fldChar w:fldCharType="begin"/>
      </w:r>
      <w:r w:rsidRPr="009B7355">
        <w:rPr>
          <w:lang w:val="fr-FR"/>
        </w:rPr>
        <w:instrText xml:space="preserve"> AutoTextList   \s NoStyle \t "„Licencja” oznacza prawo do pobierania, instalowania, używania i uzyskiwania dostępu do Produktu." </w:instrText>
      </w:r>
      <w:r>
        <w:fldChar w:fldCharType="separate"/>
      </w:r>
      <w:r w:rsidRPr="009B7355">
        <w:rPr>
          <w:color w:val="0563C1"/>
          <w:lang w:val="fr-FR"/>
        </w:rPr>
        <w:t>Licencji</w:t>
      </w:r>
      <w:r>
        <w:fldChar w:fldCharType="end"/>
      </w:r>
      <w:r w:rsidRPr="009B7355">
        <w:rPr>
          <w:lang w:val="fr-FR"/>
        </w:rPr>
        <w:t xml:space="preserve"> na każdy </w:t>
      </w:r>
      <w:r>
        <w:fldChar w:fldCharType="begin"/>
      </w:r>
      <w:r w:rsidRPr="009B7355">
        <w:rPr>
          <w:lang w:val="fr-FR"/>
        </w:rPr>
        <w:instrText xml:space="preserve"> AutoTextList   \s NoStyle \t "„Procesor Fizyczny” oznacza procesor znajdujący się w fizycznym systemie sprzętowym." </w:instrText>
      </w:r>
      <w:r>
        <w:fldChar w:fldCharType="separate"/>
      </w:r>
      <w:r w:rsidRPr="009B7355">
        <w:rPr>
          <w:color w:val="0563C1"/>
          <w:lang w:val="fr-FR"/>
        </w:rPr>
        <w:t>Procesor Fizyczny</w:t>
      </w:r>
      <w:r>
        <w:fldChar w:fldCharType="end"/>
      </w:r>
      <w:r w:rsidRPr="009B7355">
        <w:rPr>
          <w:lang w:val="fr-FR"/>
        </w:rPr>
        <w:t xml:space="preserve"> oraz minimum 16 </w:t>
      </w:r>
      <w:r>
        <w:fldChar w:fldCharType="begin"/>
      </w:r>
      <w:r w:rsidRPr="009B7355">
        <w:rPr>
          <w:lang w:val="fr-FR"/>
        </w:rPr>
        <w:instrText xml:space="preserve"> AutoTextList   \s NoStyle \t "„Licencja” oznacza prawo do pobierania, instalowania, używania i uzyskiwania dostępu do Produktu." </w:instrText>
      </w:r>
      <w:r>
        <w:fldChar w:fldCharType="separate"/>
      </w:r>
      <w:r w:rsidRPr="009B7355">
        <w:rPr>
          <w:color w:val="0563C1"/>
          <w:lang w:val="fr-FR"/>
        </w:rPr>
        <w:t>Licencji</w:t>
      </w:r>
      <w:r>
        <w:fldChar w:fldCharType="end"/>
      </w:r>
      <w:r w:rsidRPr="009B7355">
        <w:rPr>
          <w:lang w:val="fr-FR"/>
        </w:rPr>
        <w:t xml:space="preserve"> na </w:t>
      </w:r>
      <w:r>
        <w:fldChar w:fldCharType="begin"/>
      </w:r>
      <w:r w:rsidRPr="009B7355">
        <w:rPr>
          <w:lang w:val="fr-FR"/>
        </w:rPr>
        <w:instrText xml:space="preserve"> AutoTextList   \s NoStyle \t "„Serwer” oznacza fizyczny system sprzętowy, na którym można uruchamiać oprogramowanie serwera." </w:instrText>
      </w:r>
      <w:r>
        <w:fldChar w:fldCharType="separate"/>
      </w:r>
      <w:r w:rsidRPr="009B7355">
        <w:rPr>
          <w:color w:val="0563C1"/>
          <w:lang w:val="fr-FR"/>
        </w:rPr>
        <w:t>Serwer</w:t>
      </w:r>
      <w:r>
        <w:fldChar w:fldCharType="end"/>
      </w:r>
      <w:r w:rsidRPr="009B7355">
        <w:rPr>
          <w:lang w:val="fr-FR"/>
        </w:rPr>
        <w:t>.</w:t>
      </w:r>
    </w:p>
    <w:p w14:paraId="0EBD5ECE" w14:textId="77777777" w:rsidR="005715DC" w:rsidRPr="009B7355" w:rsidRDefault="009B7355" w:rsidP="009B7355">
      <w:pPr>
        <w:pStyle w:val="ProductList-Bullet"/>
        <w:numPr>
          <w:ilvl w:val="0"/>
          <w:numId w:val="15"/>
        </w:numPr>
        <w:rPr>
          <w:lang w:val="fr-FR"/>
        </w:rPr>
      </w:pPr>
      <w:r w:rsidRPr="009B7355">
        <w:rPr>
          <w:lang w:val="fr-FR"/>
        </w:rPr>
        <w:t xml:space="preserve">W przypadku edycji Datacenter Klientowi wolno używać oprogramowania serwera do Zarządzania dowolną liczbą </w:t>
      </w:r>
      <w:r>
        <w:fldChar w:fldCharType="begin"/>
      </w:r>
      <w:r w:rsidRPr="009B7355">
        <w:rPr>
          <w:lang w:val="fr-FR"/>
        </w:rP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sidRPr="009B7355">
        <w:rPr>
          <w:color w:val="0563C1"/>
          <w:lang w:val="fr-FR"/>
        </w:rPr>
        <w:t>Środowisk Systemu Operacyjnego</w:t>
      </w:r>
      <w:r>
        <w:fldChar w:fldCharType="end"/>
      </w:r>
      <w:r w:rsidRPr="009B7355">
        <w:rPr>
          <w:lang w:val="fr-FR"/>
        </w:rPr>
        <w:t xml:space="preserve"> na </w:t>
      </w:r>
      <w:r>
        <w:fldChar w:fldCharType="begin"/>
      </w:r>
      <w:r w:rsidRPr="009B7355">
        <w:rPr>
          <w:lang w:val="fr-FR"/>
        </w:rPr>
        <w:instrText xml:space="preserve"> AutoTextList   \s NoStyle \t "„Licencjonowany Serwer” oznacza dedykowany do użycia przez Klienta Serwer, do którego przypisana jest Licencja. Dedykowane Serwery pozostające pod kontrolą podmiotu innego niż Klient lub Podmiot Stowarzyszony Klienta lub przez niego zarządzane podlegają postanowieniom dotyczącym zarządzania oprogramowaniem w ramach outsourcingu. Na potrzeby tej definicji partycja sprzętowa lub dysk typu blade są uznawane za oddzielny Serwer." </w:instrText>
      </w:r>
      <w:r>
        <w:fldChar w:fldCharType="separate"/>
      </w:r>
      <w:r w:rsidRPr="009B7355">
        <w:rPr>
          <w:color w:val="0563C1"/>
          <w:lang w:val="fr-FR"/>
        </w:rPr>
        <w:t>Licencjonowanym Serwerze</w:t>
      </w:r>
      <w:r>
        <w:fldChar w:fldCharType="end"/>
      </w:r>
      <w:r w:rsidRPr="009B7355">
        <w:rPr>
          <w:lang w:val="fr-FR"/>
        </w:rPr>
        <w:t xml:space="preserve">. </w:t>
      </w:r>
    </w:p>
    <w:p w14:paraId="11EAC32E" w14:textId="77777777" w:rsidR="005715DC" w:rsidRDefault="009B7355" w:rsidP="009B7355">
      <w:pPr>
        <w:pStyle w:val="ProductList-Bullet"/>
        <w:numPr>
          <w:ilvl w:val="0"/>
          <w:numId w:val="15"/>
        </w:numPr>
      </w:pPr>
      <w:r>
        <w:t xml:space="preserve">Edycja Standard: </w:t>
      </w:r>
    </w:p>
    <w:p w14:paraId="764E73FB" w14:textId="77777777" w:rsidR="005715DC" w:rsidRDefault="009B7355" w:rsidP="009B7355">
      <w:pPr>
        <w:pStyle w:val="ProductList-Bullet"/>
        <w:numPr>
          <w:ilvl w:val="1"/>
          <w:numId w:val="15"/>
        </w:numPr>
      </w:pPr>
      <w:r>
        <w:t xml:space="preserve">Edycja Standard pozwala Klientowi używać oprogramowania do Zarządzania maksymalnie dwoma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Środowiskami Systemu Operacyjnego</w:t>
      </w:r>
      <w:r>
        <w:fldChar w:fldCharType="end"/>
      </w:r>
      <w:r>
        <w:t xml:space="preserve"> na </w:t>
      </w:r>
      <w:r>
        <w:fldChar w:fldCharType="begin"/>
      </w:r>
      <w:r>
        <w:instrText xml:space="preserve"> AutoTextList   \s NoStyle \t "„Licencjonowany Serwer” oznacza dedykowany do użycia przez Klienta Serwer, do którego przypisana jest Licencja. Dedykowane Serwery pozostające pod kontrolą podmiotu innego niż Klient lub Podmiot Stowarzyszony Klienta lub przez niego zarządzane podlegają postanowieniom dotyczącym zarządzania oprogramowaniem w ramach outsourcingu. Na potrzeby tej definicji partycja sprzętowa lub dysk typu blade są uznawane za oddzielny Serwer." </w:instrText>
      </w:r>
      <w:r>
        <w:fldChar w:fldCharType="separate"/>
      </w:r>
      <w:r>
        <w:rPr>
          <w:color w:val="0563C1"/>
        </w:rPr>
        <w:t>Licencjonowanym Serwerze</w:t>
      </w:r>
      <w:r>
        <w:fldChar w:fldCharType="end"/>
      </w:r>
      <w:r>
        <w:t>.</w:t>
      </w:r>
    </w:p>
    <w:p w14:paraId="3AC44DD5" w14:textId="77777777" w:rsidR="005715DC" w:rsidRDefault="009B7355" w:rsidP="009B7355">
      <w:pPr>
        <w:pStyle w:val="ProductList-Bullet"/>
        <w:numPr>
          <w:ilvl w:val="1"/>
          <w:numId w:val="15"/>
        </w:numPr>
      </w:pPr>
      <w:r>
        <w:t xml:space="preserve">Edycja Standard pozwala Klientowi na Zarządzanie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 Środowiskiem Systemu Operacyjnego</w:t>
      </w:r>
      <w:r>
        <w:fldChar w:fldCharType="end"/>
      </w:r>
      <w:r>
        <w:t xml:space="preserve"> na </w:t>
      </w:r>
      <w:r>
        <w:fldChar w:fldCharType="begin"/>
      </w:r>
      <w:r>
        <w:instrText xml:space="preserve"> AutoTextList   \s NoStyle \t "„Licencjonowany Serwer” oznacza dedykowany do użycia przez Klienta Serwer, do którego przypisana jest Licencja. Dedykowane Serwery pozostające pod kontrolą podmiotu innego niż Klient lub Podmiot Stowarzyszony Klienta lub przez niego zarządzane podlegają postanowieniom dotyczącym zarządzania oprogramowaniem w ramach outsourcingu. Na potrzeby tej definicji partycja sprzętowa lub dysk typu blade są uznawane za oddzielny Serwer." </w:instrText>
      </w:r>
      <w:r>
        <w:fldChar w:fldCharType="separate"/>
      </w:r>
      <w:r>
        <w:rPr>
          <w:color w:val="0563C1"/>
        </w:rPr>
        <w:t>Licencjonowanym Serwerze</w:t>
      </w:r>
      <w:r>
        <w:fldChar w:fldCharType="end"/>
      </w:r>
      <w:r>
        <w:t xml:space="preserve"> (a ponadto dwoma Wirtualnymi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Środowiskami Systemu Operacyjnego</w:t>
      </w:r>
      <w:r>
        <w:fldChar w:fldCharType="end"/>
      </w:r>
      <w:r>
        <w:t xml:space="preserve">), o ile dane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Fizyczne Środowisko Systemu Operacyjnego</w:t>
      </w:r>
      <w:r>
        <w:fldChar w:fldCharType="end"/>
      </w:r>
      <w:r>
        <w:t xml:space="preserve"> jest używane wyłącznie do hostowania (udostępniania)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 Systemu Operacyjnego</w:t>
      </w:r>
      <w:r>
        <w:fldChar w:fldCharType="end"/>
      </w:r>
      <w:r>
        <w:t xml:space="preserve"> i Zarządzania nimi. </w:t>
      </w:r>
    </w:p>
    <w:p w14:paraId="17EAC2B7" w14:textId="77777777" w:rsidR="005715DC" w:rsidRDefault="009B7355" w:rsidP="009B7355">
      <w:pPr>
        <w:pStyle w:val="ProductList-Bullet"/>
        <w:numPr>
          <w:ilvl w:val="1"/>
          <w:numId w:val="15"/>
        </w:numPr>
      </w:pPr>
      <w:r>
        <w:t xml:space="preserve">Klient może przypisać dodatkowe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Licencje</w:t>
      </w:r>
      <w:r>
        <w:fldChar w:fldCharType="end"/>
      </w:r>
      <w:r>
        <w:t xml:space="preserve"> na edycję Standard na </w:t>
      </w:r>
      <w:r>
        <w:fldChar w:fldCharType="begin"/>
      </w:r>
      <w:r>
        <w:instrText xml:space="preserve"> AutoTextList   \s NoStyle \t "„Licencjonowany Serwer” oznacza dedykowany do użycia przez Klienta Serwer, do którego przypisana jest Licencja. Dedykowane Serwery pozostające pod kontrolą podmiotu innego niż Klient lub Podmiot Stowarzyszony Klienta lub przez niego zarządzane podlegają postanowieniom dotyczącym zarządzania oprogramowaniem w ramach outsourcingu. Na potrzeby tej definicji partycja sprzętowa lub dysk typu blade są uznawane za oddzielny Serwer." </w:instrText>
      </w:r>
      <w:r>
        <w:fldChar w:fldCharType="separate"/>
      </w:r>
      <w:r>
        <w:rPr>
          <w:color w:val="0563C1"/>
        </w:rPr>
        <w:t>Licencjonowany Serwer</w:t>
      </w:r>
      <w:r>
        <w:fldChar w:fldCharType="end"/>
      </w:r>
      <w:r>
        <w:t xml:space="preserve"> w liczbie określonej w powyższym punkcie 2 i Zarządzać dwoma dodatkowymi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Środowiskami Systemu Operacyjnego</w:t>
      </w:r>
      <w:r>
        <w:fldChar w:fldCharType="end"/>
      </w:r>
      <w:r>
        <w:t xml:space="preserve">. </w:t>
      </w:r>
    </w:p>
    <w:p w14:paraId="243CB442" w14:textId="77777777" w:rsidR="005715DC" w:rsidRDefault="009B7355" w:rsidP="009B7355">
      <w:pPr>
        <w:pStyle w:val="ProductList-Bullet"/>
        <w:numPr>
          <w:ilvl w:val="0"/>
          <w:numId w:val="15"/>
        </w:numPr>
      </w:pP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 Systemu Operacyjnego</w:t>
      </w:r>
      <w:r>
        <w:fldChar w:fldCharType="end"/>
      </w:r>
      <w:r>
        <w:t xml:space="preserve">, w których uruchomione są systemy operacyjne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Serwera</w:t>
      </w:r>
      <w:r>
        <w:fldChar w:fldCharType="end"/>
      </w:r>
      <w:r>
        <w:t xml:space="preserve">, wymagają </w:t>
      </w:r>
      <w:r>
        <w:fldChar w:fldCharType="begin"/>
      </w:r>
      <w:r>
        <w:instrText xml:space="preserve"> AutoTextList   \s NoStyle \t "„Licencja na Zarządzanie” oznacza licencję, która umożliwia zarządzanie co najmniej jednym Środowiskiem Systemu Operacyjnego za pomocą odpowiedniej wersji oprogramowania serwera lub jego starszej wersji. (zob. Słowniczek w celu uzyskania pełnej definicji)." </w:instrText>
      </w:r>
      <w:r>
        <w:fldChar w:fldCharType="separate"/>
      </w:r>
      <w:r>
        <w:rPr>
          <w:color w:val="0563C1"/>
        </w:rPr>
        <w:t>Licencji na Zarządzanie</w:t>
      </w:r>
      <w:r>
        <w:fldChar w:fldCharType="end"/>
      </w:r>
      <w:r>
        <w:t xml:space="preserve"> dla Serwera. </w:t>
      </w:r>
    </w:p>
    <w:p w14:paraId="47DC1048" w14:textId="77777777" w:rsidR="005715DC" w:rsidRDefault="005715DC">
      <w:pPr>
        <w:pStyle w:val="ProductList-Body"/>
      </w:pPr>
    </w:p>
    <w:p w14:paraId="60697EDC" w14:textId="77777777" w:rsidR="005715DC" w:rsidRDefault="009B7355">
      <w:pPr>
        <w:pStyle w:val="ProductList-ClauseHeading"/>
        <w:outlineLvl w:val="3"/>
      </w:pPr>
      <w:r>
        <w:t>Licencje na Zarządzanie dla Klienta (na Środowisko Systemu Operacyjnego lub na Użytkownika):</w:t>
      </w:r>
    </w:p>
    <w:p w14:paraId="4A349C8E" w14:textId="77777777" w:rsidR="005715DC" w:rsidRDefault="009B7355" w:rsidP="009B7355">
      <w:pPr>
        <w:pStyle w:val="ProductList-Bullet"/>
        <w:numPr>
          <w:ilvl w:val="0"/>
          <w:numId w:val="16"/>
        </w:numPr>
      </w:pPr>
      <w:r>
        <w:t xml:space="preserve">Klient może używać oprogramowania na platformie Azure lub na dowolnym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Serwerze</w:t>
      </w:r>
      <w:r>
        <w:fldChar w:fldCharType="end"/>
      </w:r>
      <w:r>
        <w:t xml:space="preserve"> dedykowanym do użycia przez Klienta* w celu zarządzania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Środowiskiem Systemu Operacyjnego</w:t>
      </w:r>
      <w:r>
        <w:fldChar w:fldCharType="end"/>
      </w:r>
      <w:r>
        <w:t xml:space="preserve"> na </w:t>
      </w:r>
      <w:r>
        <w:fldChar w:fldCharType="begin"/>
      </w:r>
      <w:r>
        <w:instrText xml:space="preserve"> AutoTextList   \s NoStyle \t "„Licencjonowane Urządzenie” oznacza dedykowany do użycia przez Klienta fizyczny system sprzętowy, do którego przypisana jest Licencja. Dedykowane urządzenia pozostające pod kontrolą podmiotu innego niż Klient lub Podmiot Stowarzyszony Klienta lub przez niego zarządzane podlegają postanowieniom dotyczącym zarządzania oprogramowaniem w ramach outsourcingu. Dla celów niniejszej definicji partycja sprzętowa lub dysk typu blade są uznawane za oddzielne urządzenia." </w:instrText>
      </w:r>
      <w:r>
        <w:fldChar w:fldCharType="separate"/>
      </w:r>
      <w:r>
        <w:rPr>
          <w:color w:val="0563C1"/>
        </w:rPr>
        <w:t>Licencjonowanym Serwerze</w:t>
      </w:r>
      <w:r>
        <w:fldChar w:fldCharType="end"/>
      </w:r>
      <w:r>
        <w:t xml:space="preserve"> lub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Środowiskami Systemu Operacyjnego</w:t>
      </w:r>
      <w:r>
        <w:fldChar w:fldCharType="end"/>
      </w:r>
      <w:r>
        <w:t xml:space="preserve"> na urządzeniach używanych przez </w:t>
      </w:r>
      <w:r>
        <w:fldChar w:fldCharType="begin"/>
      </w:r>
      <w:r>
        <w:instrText xml:space="preserve"> AutoTextList   \s NoStyle \t "„Licencjonowany Użytkownik” oznacza osobę, do której jest przypisana Licencja." </w:instrText>
      </w:r>
      <w:r>
        <w:fldChar w:fldCharType="separate"/>
      </w:r>
      <w:r>
        <w:rPr>
          <w:color w:val="0563C1"/>
        </w:rPr>
        <w:t>Licencjonowanego Użytkownika</w:t>
      </w:r>
      <w:r>
        <w:fldChar w:fldCharType="end"/>
      </w:r>
      <w:r>
        <w:t xml:space="preserve"> dla każdej nabytej przez Klienta Licencji na Zarządzanie Klienta.</w:t>
      </w:r>
    </w:p>
    <w:p w14:paraId="5F66DD3C" w14:textId="77777777" w:rsidR="005715DC" w:rsidRDefault="009B7355" w:rsidP="009B7355">
      <w:pPr>
        <w:pStyle w:val="ProductList-Bullet"/>
        <w:numPr>
          <w:ilvl w:val="0"/>
          <w:numId w:val="16"/>
        </w:numPr>
      </w:pP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 Systemu Operacyjnego</w:t>
      </w:r>
      <w:r>
        <w:fldChar w:fldCharType="end"/>
      </w:r>
      <w:r>
        <w:t xml:space="preserve">, w których uruchomiono inne systemy operacyjne niż systemy operacyjne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Serwera</w:t>
      </w:r>
      <w:r>
        <w:fldChar w:fldCharType="end"/>
      </w:r>
      <w:r>
        <w:t xml:space="preserve">, wymagają dodatkowych Licencji na Zarządzanie dla Klienta lub </w:t>
      </w:r>
      <w:r>
        <w:fldChar w:fldCharType="begin"/>
      </w:r>
      <w:r>
        <w:instrText xml:space="preserve"> AutoTextList   \s NoStyle \t "„Licencja Równoważna Licencji na Zarządzanie” oznacza LS na Użytkownika wskazaną w tabeli „Licencja na Zarządzanie”, pakiet licencji CAL lub LS określone w Tabeli Licencji Równoważnych Licencjom na Zarządzanie. (Zob. Słowniczek w celu uzyskania pełnej definicji)" </w:instrText>
      </w:r>
      <w:r>
        <w:fldChar w:fldCharType="separate"/>
      </w:r>
      <w:r>
        <w:rPr>
          <w:color w:val="0563C1"/>
        </w:rPr>
        <w:t>Licencji Równoważnych</w:t>
      </w:r>
      <w:r>
        <w:fldChar w:fldCharType="end"/>
      </w:r>
      <w:r>
        <w:t>.</w:t>
      </w:r>
    </w:p>
    <w:p w14:paraId="084224FC" w14:textId="77777777" w:rsidR="005715DC" w:rsidRDefault="009B7355" w:rsidP="009B7355">
      <w:pPr>
        <w:pStyle w:val="ProductList-Bullet"/>
        <w:numPr>
          <w:ilvl w:val="0"/>
          <w:numId w:val="16"/>
        </w:numPr>
      </w:pPr>
      <w:r>
        <w:t xml:space="preserve">Liczba wymaganych Licencji na Zarządzanie dla Klienta zależy od typu przypisanych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(na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Środowisko Systemu Operacyjnego</w:t>
      </w:r>
      <w:r>
        <w:fldChar w:fldCharType="end"/>
      </w:r>
      <w:r>
        <w:t xml:space="preserve"> lub na użytkownika).</w:t>
      </w:r>
    </w:p>
    <w:p w14:paraId="6C919762" w14:textId="77777777" w:rsidR="005715DC" w:rsidRDefault="009B7355" w:rsidP="009B7355">
      <w:pPr>
        <w:pStyle w:val="ProductList-Bullet"/>
        <w:numPr>
          <w:ilvl w:val="0"/>
          <w:numId w:val="16"/>
        </w:numPr>
      </w:pPr>
      <w:r>
        <w:t xml:space="preserve">Zarządzanie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Środowiskiem Systemu Operacyjnego</w:t>
      </w:r>
      <w:r>
        <w:fldChar w:fldCharType="end"/>
      </w:r>
      <w:r>
        <w:t xml:space="preserve">, do którego dostęp uzyskuje więcej niż jeden użytkownik, wymaga uzyskania Licencji na Zarządzanie na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Środowisko Systemu Operacyjnego</w:t>
      </w:r>
      <w:r>
        <w:fldChar w:fldCharType="end"/>
      </w:r>
      <w:r>
        <w:t xml:space="preserve"> dla Klienta lub Licencji na Zarządzanie na Użytkownika dla Klienta w przypadku każdego użytkownika.</w:t>
      </w:r>
    </w:p>
    <w:p w14:paraId="28698184" w14:textId="77777777" w:rsidR="005715DC" w:rsidRDefault="009B7355">
      <w:pPr>
        <w:pStyle w:val="ProductList-Body"/>
      </w:pPr>
      <w:r>
        <w:t xml:space="preserve">* Każdy dedykowany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pozostający pod kontrolą podmiotu innego niż Klient lub Podmiot Stowarzyszony Klienta lub przez niego zarządzany podlega </w:t>
      </w:r>
      <w:hyperlink w:anchor="_Sec537">
        <w:r>
          <w:rPr>
            <w:color w:val="00467F"/>
            <w:u w:val="single"/>
          </w:rPr>
          <w:t>postanowieniom dotyczącym zarządzania oprogramowaniem w ramach outsourcingu</w:t>
        </w:r>
      </w:hyperlink>
      <w:r>
        <w:t>.</w:t>
      </w:r>
    </w:p>
    <w:p w14:paraId="729A629E" w14:textId="77777777" w:rsidR="005715DC" w:rsidRDefault="005715DC">
      <w:pPr>
        <w:pStyle w:val="ProductList-Body"/>
      </w:pPr>
    </w:p>
    <w:p w14:paraId="27C6340C" w14:textId="77777777" w:rsidR="005715DC" w:rsidRDefault="009B7355">
      <w:pPr>
        <w:pStyle w:val="ProductList-ClauseHeading"/>
        <w:outlineLvl w:val="3"/>
      </w:pPr>
      <w:r>
        <w:t>Licencje na Zarządzanie nie są wymagane w przypadku:</w:t>
      </w:r>
    </w:p>
    <w:p w14:paraId="79C77285" w14:textId="77777777" w:rsidR="005715DC" w:rsidRDefault="009B7355" w:rsidP="009B7355">
      <w:pPr>
        <w:pStyle w:val="ProductList-Bullet"/>
        <w:numPr>
          <w:ilvl w:val="0"/>
          <w:numId w:val="17"/>
        </w:numPr>
      </w:pP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 Systemu Operacyjnego</w:t>
      </w:r>
      <w:r>
        <w:fldChar w:fldCharType="end"/>
      </w:r>
      <w:r>
        <w:t xml:space="preserve">, w których nie ma </w:t>
      </w:r>
      <w:r>
        <w:fldChar w:fldCharType="begin"/>
      </w:r>
      <w:r>
        <w:instrText xml:space="preserve"> AutoTextList   \s NoStyle \t "„Uruchomione Wystąpienie” oznacza Wystąpienie oprogramowania, które zostało załadowane do pamięci i w odniesieniu do którego wykonano co najmniej jedną instrukcję. (Zob. Słowniczek w celu uzyskania pełnej definicji)." </w:instrText>
      </w:r>
      <w:r>
        <w:fldChar w:fldCharType="separate"/>
      </w:r>
      <w:r>
        <w:rPr>
          <w:color w:val="0563C1"/>
        </w:rPr>
        <w:t>Uruchomionych Wystąpień</w:t>
      </w:r>
      <w:r>
        <w:fldChar w:fldCharType="end"/>
      </w:r>
      <w:r>
        <w:t xml:space="preserve"> oprogramowania;</w:t>
      </w:r>
    </w:p>
    <w:p w14:paraId="73814110" w14:textId="77777777" w:rsidR="005715DC" w:rsidRDefault="009B7355" w:rsidP="009B7355">
      <w:pPr>
        <w:pStyle w:val="ProductList-Bullet"/>
        <w:numPr>
          <w:ilvl w:val="0"/>
          <w:numId w:val="17"/>
        </w:numPr>
      </w:pPr>
      <w:r>
        <w:t>wszelkich urządzeń infrastruktury sieciowej Klienta służących wyłącznie do przesyłania danych sieci, na których nie jest uruchomione oprogramowanie Windows Server;</w:t>
      </w:r>
    </w:p>
    <w:p w14:paraId="40AA009E" w14:textId="77777777" w:rsidR="005715DC" w:rsidRDefault="009B7355" w:rsidP="009B7355">
      <w:pPr>
        <w:pStyle w:val="ProductList-Bullet"/>
        <w:numPr>
          <w:ilvl w:val="0"/>
          <w:numId w:val="17"/>
        </w:numPr>
      </w:pPr>
      <w:r>
        <w:t xml:space="preserve">konwersji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 Systemu Operacyjnego</w:t>
      </w:r>
      <w:r>
        <w:fldChar w:fldCharType="end"/>
      </w:r>
      <w:r>
        <w:t xml:space="preserve"> z Fizycznych na Wirtualne; ani</w:t>
      </w:r>
    </w:p>
    <w:p w14:paraId="54E68656" w14:textId="77777777" w:rsidR="005715DC" w:rsidRDefault="009B7355" w:rsidP="009B7355">
      <w:pPr>
        <w:pStyle w:val="ProductList-Bullet"/>
        <w:numPr>
          <w:ilvl w:val="0"/>
          <w:numId w:val="17"/>
        </w:numPr>
      </w:pPr>
      <w:r>
        <w:t>wszelkich urządzeń wyłącznie monitorowanych lub zarządzanych pod kątem statusu składników sprzętowych w odniesieniu do temperatury systemu, prędkości wentylatora, włączania/wyłączania zasilania, resetowania systemu lub dostępności procesora.</w:t>
      </w:r>
    </w:p>
    <w:p w14:paraId="2ABC8263" w14:textId="77777777" w:rsidR="005715DC" w:rsidRDefault="005715DC">
      <w:pPr>
        <w:pStyle w:val="ProductList-Body"/>
      </w:pPr>
    </w:p>
    <w:p w14:paraId="1CE2CE15" w14:textId="77777777" w:rsidR="005715DC" w:rsidRDefault="009B7355">
      <w:pPr>
        <w:pStyle w:val="ProductList-ClauseHeading"/>
        <w:outlineLvl w:val="3"/>
      </w:pPr>
      <w:r>
        <w:t>Zestawy danych</w:t>
      </w:r>
    </w:p>
    <w:p w14:paraId="4408C55C" w14:textId="77777777" w:rsidR="005715DC" w:rsidRDefault="009B7355">
      <w:pPr>
        <w:pStyle w:val="ProductList-Body"/>
      </w:pPr>
      <w:r>
        <w:t>Klientowi nie wolno kopiować ani rozpowszechniać w całości lub w części żadnych zawartych w oprogramowaniu zestawów danych.</w:t>
      </w:r>
    </w:p>
    <w:p w14:paraId="1F882A13" w14:textId="77777777" w:rsidR="005715DC" w:rsidRDefault="009B7355">
      <w:pPr>
        <w:pStyle w:val="ProductList-Offering2Heading"/>
        <w:outlineLvl w:val="2"/>
      </w:pPr>
      <w:bookmarkStart w:id="30" w:name="_Sec545"/>
      <w:r>
        <w:t>Serwery wyspecjalizowane</w:t>
      </w:r>
      <w:bookmarkEnd w:id="30"/>
      <w:r>
        <w:fldChar w:fldCharType="begin"/>
      </w:r>
      <w:r>
        <w:instrText xml:space="preserve"> TC "</w:instrText>
      </w:r>
      <w:bookmarkStart w:id="31" w:name="_Toc62634473"/>
      <w:r>
        <w:instrText>Serwery wyspecjalizowane</w:instrText>
      </w:r>
      <w:bookmarkEnd w:id="31"/>
      <w:r>
        <w:instrText>" \l 3</w:instrText>
      </w:r>
      <w:r>
        <w:fldChar w:fldCharType="end"/>
      </w:r>
    </w:p>
    <w:p w14:paraId="45C2D19A" w14:textId="77777777" w:rsidR="005715DC" w:rsidRDefault="009B7355">
      <w:pPr>
        <w:pStyle w:val="ProductList-ClauseHeading"/>
        <w:outlineLvl w:val="3"/>
      </w:pPr>
      <w:r>
        <w:t>Licencje na serwer (na Wystąpienie)</w:t>
      </w:r>
    </w:p>
    <w:p w14:paraId="5DEFCB59" w14:textId="77777777" w:rsidR="005715DC" w:rsidRDefault="009B7355">
      <w:pPr>
        <w:pStyle w:val="ProductList-Body"/>
      </w:pPr>
      <w:r>
        <w:t xml:space="preserve">Klient może używać jednego </w:t>
      </w:r>
      <w:r>
        <w:fldChar w:fldCharType="begin"/>
      </w:r>
      <w:r>
        <w:instrText xml:space="preserve"> AutoTextList   \s NoStyle \t "Uruchomione Wystąpienie oznacza Wystąpienie oprogramowania, które zostało załadowane do pamięci i w odniesieniu do którego wykonano co najmniej jedną instrukcję. (Zob. Słowniczek w celu uzyskania pełnej definicji)" </w:instrText>
      </w:r>
      <w:r>
        <w:fldChar w:fldCharType="separate"/>
      </w:r>
      <w:r>
        <w:rPr>
          <w:color w:val="0563C1"/>
        </w:rPr>
        <w:t>Uruchomionego Wystąpienia</w:t>
      </w:r>
      <w:r>
        <w:fldChar w:fldCharType="end"/>
      </w:r>
      <w:r>
        <w:t xml:space="preserve"> oprogramowania serwera w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w:t>
      </w:r>
      <w:r>
        <w:fldChar w:fldCharType="end"/>
      </w:r>
      <w:r>
        <w:t xml:space="preserve"> lub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 Środowisku Systemu Operacyjnego</w:t>
      </w:r>
      <w:r>
        <w:fldChar w:fldCharType="end"/>
      </w:r>
      <w:r>
        <w:t xml:space="preserve"> na </w:t>
      </w:r>
      <w:r>
        <w:fldChar w:fldCharType="begin"/>
      </w:r>
      <w:r>
        <w:instrText xml:space="preserve"> AutoTextList   \s NoStyle \t "Licencjonowany Serwer oznacza pojedynczy Serwer objęty Licencją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dla każdej nabytej Licencji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w:t>
      </w:r>
    </w:p>
    <w:p w14:paraId="5358FD55" w14:textId="77777777" w:rsidR="005715DC" w:rsidRDefault="009B7355">
      <w:pPr>
        <w:pStyle w:val="ProductList-Offering2Heading"/>
        <w:outlineLvl w:val="2"/>
      </w:pPr>
      <w:bookmarkStart w:id="32" w:name="_Sec546"/>
      <w:r>
        <w:t>Narzędzia deweloperskie</w:t>
      </w:r>
      <w:bookmarkEnd w:id="32"/>
      <w:r>
        <w:fldChar w:fldCharType="begin"/>
      </w:r>
      <w:r>
        <w:instrText xml:space="preserve"> TC "</w:instrText>
      </w:r>
      <w:bookmarkStart w:id="33" w:name="_Toc62634474"/>
      <w:r>
        <w:instrText>Narzędzia deweloperskie</w:instrText>
      </w:r>
      <w:bookmarkEnd w:id="33"/>
      <w:r>
        <w:instrText>" \l 3</w:instrText>
      </w:r>
      <w:r>
        <w:fldChar w:fldCharType="end"/>
      </w:r>
    </w:p>
    <w:p w14:paraId="17FB8437" w14:textId="77777777" w:rsidR="005715DC" w:rsidRDefault="009B7355">
      <w:pPr>
        <w:pStyle w:val="ProductList-ClauseHeading"/>
        <w:outlineLvl w:val="3"/>
      </w:pPr>
      <w:r>
        <w:t>Licencje na Użytkownika</w:t>
      </w:r>
    </w:p>
    <w:p w14:paraId="270BFFC2" w14:textId="77777777" w:rsidR="005715DC" w:rsidRDefault="009B7355" w:rsidP="009B7355">
      <w:pPr>
        <w:pStyle w:val="ProductList-Bullet"/>
        <w:numPr>
          <w:ilvl w:val="0"/>
          <w:numId w:val="18"/>
        </w:numPr>
      </w:pPr>
      <w:r>
        <w:t xml:space="preserve">Jeden </w:t>
      </w:r>
      <w:r>
        <w:fldChar w:fldCharType="begin"/>
      </w:r>
      <w:r>
        <w:instrText xml:space="preserve"> AutoTextList   \s NoStyle \t "„Licencjonowany Użytkownik” oznacza osobę, do której jest przypisana Licencja." </w:instrText>
      </w:r>
      <w:r>
        <w:fldChar w:fldCharType="separate"/>
      </w:r>
      <w:r>
        <w:rPr>
          <w:color w:val="0563C1"/>
        </w:rPr>
        <w:t>Licencjonowany użytkownik</w:t>
      </w:r>
      <w:r>
        <w:fldChar w:fldCharType="end"/>
      </w:r>
      <w:r>
        <w:t xml:space="preserve"> może korzystać z dowolnej liczby kopii oprogramowania i wszelkich wcześniejszych wersji na dowolnym urządzeniu dedykowanym do użycia przez Klienta dla każdej nabytej przez Klienta Licencji na Użytkownika. Każde dedykowane urządzenie pozostające pod kontrolą podmiotu innego niż Klient lub Podmiot Stowarzyszony Klienta lub przez niego zarządzane podlega </w:t>
      </w:r>
      <w:hyperlink w:anchor="_Sec537">
        <w:r>
          <w:rPr>
            <w:color w:val="00467F"/>
            <w:u w:val="single"/>
          </w:rPr>
          <w:t>postanowieniom dotyczącym zarządzania oprogramowaniem w ramach outsourcingu</w:t>
        </w:r>
      </w:hyperlink>
      <w:r>
        <w:t>.</w:t>
      </w:r>
    </w:p>
    <w:p w14:paraId="125F7DC9" w14:textId="77777777" w:rsidR="005715DC" w:rsidRDefault="009B7355" w:rsidP="009B7355">
      <w:pPr>
        <w:pStyle w:val="ProductList-Bullet"/>
        <w:numPr>
          <w:ilvl w:val="0"/>
          <w:numId w:val="18"/>
        </w:numPr>
      </w:pPr>
      <w:r>
        <w:fldChar w:fldCharType="begin"/>
      </w:r>
      <w:r>
        <w:instrText xml:space="preserve"> AutoTextList   \s NoStyle \t "„Licencjonowany Użytkownik” oznacza osobę, do której jest przypisana Licencja." </w:instrText>
      </w:r>
      <w:r>
        <w:fldChar w:fldCharType="separate"/>
      </w:r>
      <w:r>
        <w:rPr>
          <w:color w:val="0563C1"/>
        </w:rPr>
        <w:t>Licencjonowani Użytkownicy</w:t>
      </w:r>
      <w:r>
        <w:fldChar w:fldCharType="end"/>
      </w:r>
      <w:r>
        <w:t xml:space="preserve"> mają prawo używać oprogramowania na potrzeby oceny oraz do opracowywania, testowania i demonstrowania programów Klienta. Te prawa obejmują używanie oprogramowania do symulowania środowiska użytkownika końcowego w celu diagnozowania problemów związanych z programami Klienta.</w:t>
      </w:r>
    </w:p>
    <w:p w14:paraId="7469465B" w14:textId="77777777" w:rsidR="005715DC" w:rsidRDefault="009B7355" w:rsidP="009B7355">
      <w:pPr>
        <w:pStyle w:val="ProductList-Bullet"/>
        <w:numPr>
          <w:ilvl w:val="0"/>
          <w:numId w:val="18"/>
        </w:numPr>
      </w:pPr>
      <w:r>
        <w:t xml:space="preserve">Licencja na oprogramowanie nie obejmuje korzystania z tego oprogramowania w </w:t>
      </w:r>
      <w:r>
        <w:fldChar w:fldCharType="begin"/>
      </w:r>
      <w:r>
        <w:instrText xml:space="preserve"> AutoTextList   \s NoStyle \t "„Środowisko Produkcyjne” oznacza dowolne Fizyczne lub Wirtualne Środowisko Systemu Operacyjnego pracujące z obciążeniem produkcyjnym lub uzyskujące dostęp do danych produkcyjnych, lub dowolne Fizyczne Środowisko Systemu Operacyjnego, które hostuje co najmniej jedno Wirtualne Środowisko Operacyjne pracujące z obciążeniem produkcyjnym lub uzyskujące dostęp do danych produkcyjnych." </w:instrText>
      </w:r>
      <w:r>
        <w:fldChar w:fldCharType="separate"/>
      </w:r>
      <w:r>
        <w:rPr>
          <w:color w:val="0563C1"/>
        </w:rPr>
        <w:t>Środowisku Produkcyjnym</w:t>
      </w:r>
      <w:r>
        <w:fldChar w:fldCharType="end"/>
      </w:r>
      <w:r>
        <w:t xml:space="preserve">. </w:t>
      </w:r>
    </w:p>
    <w:p w14:paraId="05BD160F" w14:textId="77777777" w:rsidR="005715DC" w:rsidRDefault="005715DC">
      <w:pPr>
        <w:pStyle w:val="ProductList-Body"/>
      </w:pPr>
    </w:p>
    <w:p w14:paraId="420400CF" w14:textId="77777777" w:rsidR="005715DC" w:rsidRDefault="009B7355">
      <w:pPr>
        <w:pStyle w:val="ProductList-ClauseHeading"/>
        <w:outlineLvl w:val="3"/>
      </w:pPr>
      <w:r>
        <w:t>Dodatkowe postanowienia licencyjne dotyczące subskrypcji Visual Studio</w:t>
      </w:r>
    </w:p>
    <w:p w14:paraId="2E9FEA5B" w14:textId="77777777" w:rsidR="005715DC" w:rsidRDefault="009B7355">
      <w:pPr>
        <w:pStyle w:val="ProductList-Body"/>
      </w:pPr>
      <w:r>
        <w:t xml:space="preserve">Oprócz korzystania z praw określonych w Postanowieniach licencyjnych dotyczących modelu licencjonowania, Klient może przydzielić subskrypcję Visual Studio do każdej nabytej przez niego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W odniesieniu do subskrypcji Visual Studio termin „Oprogramowanie” oznacza oprogramowanie udostępnione Klientowi na danym poziomie subskrypcji na stronie pobierania przeznaczonej dla subskrybentów Visual Studio. Wszelkie usługi online dostępne w ramach subskrypcji Visual Studio Klienta nie mogą być używane w </w:t>
      </w:r>
      <w:r>
        <w:fldChar w:fldCharType="begin"/>
      </w:r>
      <w:r>
        <w:instrText xml:space="preserve"> AutoTextList   \s NoStyle \t "„Środowisko Produkcyjne” oznacza dowolne Fizyczne lub Wirtualne Środowisko Systemu Operacyjnego pracujące z obciążeniem produkcyjnym lub uzyskujące dostęp do danych produkcyjnych, lub dowolne Fizyczne Środowisko Systemu Operacyjnego, które hostuje co najmniej jedno Wirtualne Środowisko Operacyjne pracujące z obciążeniem produkcyjnym lub uzyskujące dostęp do danych produkcyjnych." </w:instrText>
      </w:r>
      <w:r>
        <w:fldChar w:fldCharType="separate"/>
      </w:r>
      <w:r>
        <w:rPr>
          <w:color w:val="0563C1"/>
        </w:rPr>
        <w:t>Środowisku Produkcyjnym</w:t>
      </w:r>
      <w:r>
        <w:fldChar w:fldCharType="end"/>
      </w:r>
      <w:r>
        <w:t xml:space="preserve">. </w:t>
      </w:r>
    </w:p>
    <w:p w14:paraId="47EE60C7" w14:textId="77777777" w:rsidR="005715DC" w:rsidRDefault="005715DC">
      <w:pPr>
        <w:pStyle w:val="ProductList-Body"/>
      </w:pPr>
    </w:p>
    <w:p w14:paraId="1F038338" w14:textId="77777777" w:rsidR="005715DC" w:rsidRDefault="009B7355">
      <w:pPr>
        <w:pStyle w:val="ProductList-SubClauseHeading"/>
        <w:outlineLvl w:val="4"/>
      </w:pPr>
      <w:r>
        <w:t>Uruchomienie oprogramowania w ramach Usług Microsoft Azure</w:t>
      </w:r>
    </w:p>
    <w:p w14:paraId="64CDB569" w14:textId="77777777" w:rsidR="005715DC" w:rsidRDefault="009B7355" w:rsidP="009B7355">
      <w:pPr>
        <w:pStyle w:val="ProductList-Bullet"/>
        <w:numPr>
          <w:ilvl w:val="1"/>
          <w:numId w:val="19"/>
        </w:numPr>
      </w:pPr>
      <w:r>
        <w:fldChar w:fldCharType="begin"/>
      </w:r>
      <w:r>
        <w:instrText xml:space="preserve"> AutoTextList   \s NoStyle \t "„Licencjonowany Użytkownik” oznacza osobę, do której jest przypisana Licencja." </w:instrText>
      </w:r>
      <w:r>
        <w:fldChar w:fldCharType="separate"/>
      </w:r>
      <w:r>
        <w:rPr>
          <w:color w:val="0563C1"/>
        </w:rPr>
        <w:t>Licencjonowany Użytkownik</w:t>
      </w:r>
      <w:r>
        <w:fldChar w:fldCharType="end"/>
      </w:r>
      <w:r>
        <w:t xml:space="preserve"> może uruchamiać Oprogramowanie w ramach Usług Microsoft Azure przez okres trwania jego subskrypcji Visual Studio.</w:t>
      </w:r>
    </w:p>
    <w:p w14:paraId="42B57495" w14:textId="77777777" w:rsidR="005715DC" w:rsidRDefault="009B7355" w:rsidP="009B7355">
      <w:pPr>
        <w:pStyle w:val="ProductList-Bullet"/>
        <w:numPr>
          <w:ilvl w:val="1"/>
          <w:numId w:val="19"/>
        </w:numPr>
      </w:pPr>
      <w:r>
        <w:t>Korzystanie z Oprogramowania podlega postanowieniom zawartej przez Klienta umowie licencjonowania zbiorowego i wszelkim postanowieniom załączonym do Oprogramowania.</w:t>
      </w:r>
    </w:p>
    <w:p w14:paraId="46464023" w14:textId="77777777" w:rsidR="005715DC" w:rsidRDefault="009B7355" w:rsidP="009B7355">
      <w:pPr>
        <w:pStyle w:val="ProductList-Bullet"/>
        <w:numPr>
          <w:ilvl w:val="1"/>
          <w:numId w:val="19"/>
        </w:numPr>
      </w:pPr>
      <w:r>
        <w:t xml:space="preserve">Używanie Oprogramowania i ofert Azure Dev/Test podlega postanowieniom licencyjnym modelu licencjonowania narzędzi deweloperskich z tym wyjątkiem, że </w:t>
      </w:r>
      <w:r>
        <w:fldChar w:fldCharType="begin"/>
      </w:r>
      <w:r>
        <w:instrText xml:space="preserve"> AutoTextList   \s NoStyle \t "„Licencjonowany Użytkownik” oznacza osobę, do której jest przypisana Licencja." </w:instrText>
      </w:r>
      <w:r>
        <w:fldChar w:fldCharType="separate"/>
      </w:r>
      <w:r>
        <w:rPr>
          <w:color w:val="0563C1"/>
        </w:rPr>
        <w:t>Licencjonowany Użytkownik</w:t>
      </w:r>
      <w:r>
        <w:fldChar w:fldCharType="end"/>
      </w:r>
      <w:r>
        <w:t xml:space="preserve"> nie może uruchamiać pakietu Office Professional Plus ani oprogramowania System Center Virtual Machine Manager w ramach Usług Microsoft Azure do celów produkcyjnych.</w:t>
      </w:r>
    </w:p>
    <w:p w14:paraId="1017478C" w14:textId="77777777" w:rsidR="005715DC" w:rsidRDefault="005715DC">
      <w:pPr>
        <w:pStyle w:val="ProductList-BodyIndented"/>
      </w:pPr>
    </w:p>
    <w:p w14:paraId="68208E9D" w14:textId="77777777" w:rsidR="005715DC" w:rsidRDefault="009B7355">
      <w:pPr>
        <w:pStyle w:val="ProductList-SubClauseHeading"/>
        <w:outlineLvl w:val="4"/>
      </w:pPr>
      <w:r>
        <w:t>Dodatkowe wymogi</w:t>
      </w:r>
    </w:p>
    <w:p w14:paraId="440C0530" w14:textId="77777777" w:rsidR="005715DC" w:rsidRDefault="009B7355">
      <w:pPr>
        <w:pStyle w:val="ProductList-BodyIndented"/>
      </w:pPr>
      <w:r>
        <w:t>Aby uruchomić Oprogramowanie w ramach Usług Microsoft Azure Klient musi aktywować swoją subskrypcję Visual Studio, łącząc z nią swoje konto Microsoft.</w:t>
      </w:r>
    </w:p>
    <w:p w14:paraId="1C2FC859" w14:textId="77777777" w:rsidR="005715DC" w:rsidRDefault="005715DC">
      <w:pPr>
        <w:pStyle w:val="ProductList-BodyIndented"/>
      </w:pPr>
    </w:p>
    <w:p w14:paraId="7025C3DD" w14:textId="77777777" w:rsidR="005715DC" w:rsidRDefault="009B7355">
      <w:pPr>
        <w:pStyle w:val="ProductList-SubClauseHeading"/>
        <w:outlineLvl w:val="4"/>
      </w:pPr>
      <w:r>
        <w:t>Ocena przydatności oraz uwagi na temat produktów i usług</w:t>
      </w:r>
    </w:p>
    <w:p w14:paraId="73D7E4B3" w14:textId="77777777" w:rsidR="005715DC" w:rsidRDefault="009B7355">
      <w:pPr>
        <w:pStyle w:val="ProductList-BodyIndented"/>
      </w:pPr>
      <w:r>
        <w:t>Użytkownicy końcowi Klienta mogą uzyskiwać dostęp do Oprogramowania i usług online dostępnych w ramach subskrypcji Visual Studio Klienta, aby przeprowadzić testy akceptacyjne lub przekazać mu uwagi na temat jego programów.</w:t>
      </w:r>
    </w:p>
    <w:p w14:paraId="3C6DAB20" w14:textId="77777777" w:rsidR="005715DC" w:rsidRDefault="005715DC">
      <w:pPr>
        <w:pStyle w:val="ProductList-BodyIndented"/>
      </w:pPr>
    </w:p>
    <w:p w14:paraId="564ACD74" w14:textId="77777777" w:rsidR="005715DC" w:rsidRDefault="009B7355">
      <w:pPr>
        <w:pStyle w:val="ProductList-SubClauseHeading"/>
        <w:outlineLvl w:val="4"/>
      </w:pPr>
      <w:r>
        <w:t>Usługi pulpitu zdalnego systemu Windows Server 2016</w:t>
      </w:r>
    </w:p>
    <w:p w14:paraId="0EB8CB63" w14:textId="77777777" w:rsidR="005715DC" w:rsidRDefault="009B7355">
      <w:pPr>
        <w:pStyle w:val="ProductList-BodyIndented"/>
      </w:pPr>
      <w:r>
        <w:t>Z funkcji usług pulpitu zdalnego oprogramowania Windows Server może korzystać jednocześnie nawet 200 anonimowych użytkowników w celu uzyskania dostępu do dostępnych online wersji demonstracyjnych programów Klienta.</w:t>
      </w:r>
    </w:p>
    <w:p w14:paraId="625F4C2F" w14:textId="77777777" w:rsidR="005715DC" w:rsidRDefault="005715DC">
      <w:pPr>
        <w:pStyle w:val="ProductList-BodyIndented"/>
      </w:pPr>
    </w:p>
    <w:p w14:paraId="7CFAA241" w14:textId="77777777" w:rsidR="005715DC" w:rsidRDefault="009B7355">
      <w:pPr>
        <w:pStyle w:val="ProductList-SubClauseHeading"/>
        <w:outlineLvl w:val="4"/>
      </w:pPr>
      <w:r>
        <w:t>Produkt osadzony w systemie Windows</w:t>
      </w:r>
    </w:p>
    <w:p w14:paraId="362F8921" w14:textId="77777777" w:rsidR="005715DC" w:rsidRDefault="009B7355">
      <w:pPr>
        <w:pStyle w:val="ProductList-BodyIndented"/>
      </w:pPr>
      <w:r>
        <w:t xml:space="preserve">Każdy Produkt Windows Embedded jest przedmiotem załączonej do niego licencji, obejmującej także obowiązki Microsoft w zakresie obrony przed roszczeniami z tytułu naruszenia lub przywłaszczenia praw osób trzecich. Postanowienia te zastępują wszelkie odpowiadające im postanowienia zawartej przez Klienta umowy licencjonowania zbiorowego. Każdy </w:t>
      </w:r>
      <w:r>
        <w:fldChar w:fldCharType="begin"/>
      </w:r>
      <w:r>
        <w:instrText xml:space="preserve"> AutoTextList   \s NoStyle \t "„Licencjonowany Użytkownik” oznacza osobę, do której jest przypisana Licencja." </w:instrText>
      </w:r>
      <w:r>
        <w:fldChar w:fldCharType="separate"/>
      </w:r>
      <w:r>
        <w:rPr>
          <w:color w:val="0563C1"/>
        </w:rPr>
        <w:t>Licencjonowany Użytkownik</w:t>
      </w:r>
      <w:r>
        <w:fldChar w:fldCharType="end"/>
      </w:r>
      <w:r>
        <w:t xml:space="preserve"> ma prawo zainstalować i używać nieograniczonej liczby kopii licencjonowanego Produktu Windows Embedded.</w:t>
      </w:r>
    </w:p>
    <w:p w14:paraId="58AC9805" w14:textId="77777777" w:rsidR="005715DC" w:rsidRDefault="005715DC">
      <w:pPr>
        <w:pStyle w:val="ProductList-BodyIndented"/>
        <w:jc w:val="right"/>
      </w:pPr>
    </w:p>
    <w:tbl>
      <w:tblPr>
        <w:tblStyle w:val="PURTable0"/>
        <w:tblW w:w="0" w:type="dxa"/>
        <w:tblLook w:val="04A0" w:firstRow="1" w:lastRow="0" w:firstColumn="1" w:lastColumn="0" w:noHBand="0" w:noVBand="1"/>
      </w:tblPr>
      <w:tblGrid>
        <w:gridCol w:w="10556"/>
      </w:tblGrid>
      <w:tr w:rsidR="005715DC" w14:paraId="68D27CD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050DA45" w14:textId="77777777" w:rsidR="005715DC" w:rsidRDefault="0005448D">
            <w:pPr>
              <w:pStyle w:val="ProductList-TableBody"/>
              <w:jc w:val="right"/>
            </w:pPr>
            <w:hyperlink w:anchor="_Sec842">
              <w:r w:rsidR="009B7355">
                <w:rPr>
                  <w:color w:val="00467F"/>
                  <w:sz w:val="14"/>
                  <w:u w:val="single"/>
                </w:rPr>
                <w:t>Spis treści</w:t>
              </w:r>
            </w:hyperlink>
            <w:r w:rsidR="009B7355">
              <w:rPr>
                <w:sz w:val="14"/>
              </w:rPr>
              <w:t xml:space="preserve"> / </w:t>
            </w:r>
            <w:hyperlink w:anchor="_Sec549">
              <w:r w:rsidR="009B7355">
                <w:rPr>
                  <w:color w:val="00467F"/>
                  <w:sz w:val="14"/>
                  <w:u w:val="single"/>
                </w:rPr>
                <w:t>Słowniczek</w:t>
              </w:r>
            </w:hyperlink>
            <w:r w:rsidR="009B7355">
              <w:rPr>
                <w:sz w:val="14"/>
              </w:rPr>
              <w:t xml:space="preserve"> / </w:t>
            </w:r>
            <w:hyperlink w:anchor="_Sec844">
              <w:r w:rsidR="009B7355">
                <w:rPr>
                  <w:color w:val="00467F"/>
                  <w:sz w:val="14"/>
                  <w:u w:val="single"/>
                </w:rPr>
                <w:t>Indeks</w:t>
              </w:r>
            </w:hyperlink>
          </w:p>
        </w:tc>
      </w:tr>
    </w:tbl>
    <w:p w14:paraId="6E0BC347" w14:textId="77777777" w:rsidR="005715DC" w:rsidRDefault="005715DC">
      <w:pPr>
        <w:pStyle w:val="ProductList-BodyIndented"/>
      </w:pPr>
    </w:p>
    <w:p w14:paraId="544F7B12" w14:textId="77777777" w:rsidR="005715DC" w:rsidRDefault="005715DC">
      <w:pPr>
        <w:sectPr w:rsidR="005715DC">
          <w:headerReference w:type="default" r:id="rId37"/>
          <w:footerReference w:type="default" r:id="rId38"/>
          <w:type w:val="continuous"/>
          <w:pgSz w:w="12240" w:h="15840" w:code="1"/>
          <w:pgMar w:top="1170" w:right="720" w:bottom="720" w:left="720" w:header="432" w:footer="288" w:gutter="0"/>
          <w:cols w:space="360"/>
        </w:sectPr>
      </w:pPr>
    </w:p>
    <w:p w14:paraId="08313A2F" w14:textId="77777777" w:rsidR="005715DC" w:rsidRDefault="009B7355">
      <w:pPr>
        <w:pStyle w:val="ProductList-SectionHeading"/>
        <w:pageBreakBefore/>
        <w:outlineLvl w:val="0"/>
      </w:pPr>
      <w:bookmarkStart w:id="34" w:name="_Sec547"/>
      <w:bookmarkEnd w:id="12"/>
      <w:r>
        <w:t>Oprogramowanie</w:t>
      </w:r>
      <w:r>
        <w:fldChar w:fldCharType="begin"/>
      </w:r>
      <w:r>
        <w:instrText xml:space="preserve"> TC "</w:instrText>
      </w:r>
      <w:bookmarkStart w:id="35" w:name="_Toc62634475"/>
      <w:r>
        <w:instrText>Oprogramowanie</w:instrText>
      </w:r>
      <w:bookmarkEnd w:id="35"/>
      <w:r>
        <w:instrText>" \l 1</w:instrText>
      </w:r>
      <w:r>
        <w:fldChar w:fldCharType="end"/>
      </w:r>
    </w:p>
    <w:p w14:paraId="6391CBFA" w14:textId="77777777" w:rsidR="005715DC" w:rsidRDefault="009B7355">
      <w:pPr>
        <w:pStyle w:val="ProductList-Offering1HeadingNoBorder"/>
        <w:outlineLvl w:val="1"/>
      </w:pPr>
      <w:bookmarkStart w:id="36" w:name="_Sec857"/>
      <w:r>
        <w:t>Advanced Threat Analytics</w:t>
      </w:r>
      <w:bookmarkEnd w:id="36"/>
      <w:r>
        <w:fldChar w:fldCharType="begin"/>
      </w:r>
      <w:r>
        <w:instrText xml:space="preserve"> TC "</w:instrText>
      </w:r>
      <w:bookmarkStart w:id="37" w:name="_Toc62634476"/>
      <w:r>
        <w:instrText>Advanced Threat Analytics</w:instrText>
      </w:r>
      <w:bookmarkEnd w:id="37"/>
      <w:r>
        <w:instrText>" \l 2</w:instrText>
      </w:r>
      <w:r>
        <w:fldChar w:fldCharType="end"/>
      </w:r>
    </w:p>
    <w:p w14:paraId="6B4B2AC8" w14:textId="77777777" w:rsidR="005715DC" w:rsidRDefault="009B7355">
      <w:pPr>
        <w:pStyle w:val="ProductList-Offering1SubSection"/>
        <w:outlineLvl w:val="2"/>
      </w:pPr>
      <w:bookmarkStart w:id="38" w:name="_Sec858"/>
      <w:r>
        <w:t>1. Dostępność programów</w:t>
      </w:r>
      <w:bookmarkEnd w:id="38"/>
    </w:p>
    <w:tbl>
      <w:tblPr>
        <w:tblStyle w:val="PURTable"/>
        <w:tblW w:w="0" w:type="dxa"/>
        <w:tblLook w:val="04A0" w:firstRow="1" w:lastRow="0" w:firstColumn="1" w:lastColumn="0" w:noHBand="0" w:noVBand="1"/>
      </w:tblPr>
      <w:tblGrid>
        <w:gridCol w:w="4116"/>
        <w:gridCol w:w="617"/>
        <w:gridCol w:w="614"/>
        <w:gridCol w:w="617"/>
        <w:gridCol w:w="615"/>
        <w:gridCol w:w="615"/>
        <w:gridCol w:w="617"/>
        <w:gridCol w:w="618"/>
        <w:gridCol w:w="634"/>
        <w:gridCol w:w="619"/>
        <w:gridCol w:w="617"/>
        <w:gridCol w:w="617"/>
      </w:tblGrid>
      <w:tr w:rsidR="005715DC" w14:paraId="39C1941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DB52940" w14:textId="77777777" w:rsidR="005715DC" w:rsidRDefault="009B7355">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FC59FC" w14:textId="77777777" w:rsidR="005715DC" w:rsidRDefault="009B7355">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14FB4E" w14:textId="77777777" w:rsidR="005715DC" w:rsidRDefault="009B7355">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F9A23F" w14:textId="77777777" w:rsidR="005715DC" w:rsidRDefault="009B7355">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D22C98" w14:textId="77777777" w:rsidR="005715DC" w:rsidRDefault="009B7355">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0597A9" w14:textId="77777777" w:rsidR="005715DC" w:rsidRDefault="009B7355">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98236E" w14:textId="77777777" w:rsidR="005715DC" w:rsidRDefault="009B7355">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9428AD" w14:textId="77777777" w:rsidR="005715DC" w:rsidRDefault="009B7355">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E93609" w14:textId="77777777" w:rsidR="005715DC" w:rsidRDefault="009B7355">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CAD229" w14:textId="77777777" w:rsidR="005715DC" w:rsidRDefault="009B7355">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ED2F08" w14:textId="77777777" w:rsidR="005715DC" w:rsidRDefault="009B735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323253" w14:textId="77777777" w:rsidR="005715DC" w:rsidRDefault="009B7355">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5715DC" w14:paraId="6068E950" w14:textId="77777777">
        <w:tc>
          <w:tcPr>
            <w:tcW w:w="4160" w:type="dxa"/>
            <w:tcBorders>
              <w:top w:val="single" w:sz="6" w:space="0" w:color="FFFFFF"/>
              <w:left w:val="none" w:sz="4" w:space="0" w:color="6E6E6E"/>
              <w:bottom w:val="dashed" w:sz="4" w:space="0" w:color="BFBFBF"/>
              <w:right w:val="none" w:sz="4" w:space="0" w:color="6E6E6E"/>
            </w:tcBorders>
          </w:tcPr>
          <w:p w14:paraId="5259F1AB" w14:textId="77777777" w:rsidR="005715DC" w:rsidRDefault="009B7355">
            <w:pPr>
              <w:pStyle w:val="ProductList-TableBody"/>
            </w:pPr>
            <w:r>
              <w:rPr>
                <w:color w:val="000000"/>
              </w:rPr>
              <w:t>Licencja na Zarządzanie dla Klienta na oprogramowanie Advanced Threat Analytics 2016 (na Środowisko Systemu Operacyjnego)</w:t>
            </w:r>
            <w:r>
              <w:fldChar w:fldCharType="begin"/>
            </w:r>
            <w:r>
              <w:instrText xml:space="preserve"> XE "Licencja na Zarządzanie dla Klienta na oprogramowanie Advanced Threat Analytics 2016 (na Środowisko Systemu Operacyjnego)"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F990E60" w14:textId="77777777" w:rsidR="005715DC" w:rsidRDefault="009B7355">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0DC9703D" w14:textId="77777777" w:rsidR="005715DC" w:rsidRDefault="005715DC">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3E39534" w14:textId="77777777" w:rsidR="005715DC" w:rsidRDefault="009B735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CDF927A" w14:textId="77777777" w:rsidR="005715DC" w:rsidRDefault="009B735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034111" w14:textId="77777777" w:rsidR="005715DC" w:rsidRDefault="005715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E3EE7B" w14:textId="77777777" w:rsidR="005715DC" w:rsidRDefault="005715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40E590" w14:textId="77777777" w:rsidR="005715DC" w:rsidRDefault="005715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B388F9" w14:textId="77777777" w:rsidR="005715DC" w:rsidRDefault="009B7355">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9A931F" w14:textId="77777777" w:rsidR="005715DC" w:rsidRDefault="009B735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0ADDDB" w14:textId="77777777" w:rsidR="005715DC" w:rsidRDefault="009B735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EE1357" w14:textId="77777777" w:rsidR="005715DC" w:rsidRDefault="009B735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5715DC" w14:paraId="0CC1F178" w14:textId="77777777">
        <w:tc>
          <w:tcPr>
            <w:tcW w:w="4160" w:type="dxa"/>
            <w:tcBorders>
              <w:top w:val="dashed" w:sz="4" w:space="0" w:color="BFBFBF"/>
              <w:left w:val="none" w:sz="4" w:space="0" w:color="6E6E6E"/>
              <w:bottom w:val="none" w:sz="4" w:space="0" w:color="FFFFFF"/>
              <w:right w:val="none" w:sz="4" w:space="0" w:color="6E6E6E"/>
            </w:tcBorders>
          </w:tcPr>
          <w:p w14:paraId="33CB93E1" w14:textId="77777777" w:rsidR="005715DC" w:rsidRDefault="009B7355">
            <w:pPr>
              <w:pStyle w:val="ProductList-TableBody"/>
            </w:pPr>
            <w:r>
              <w:rPr>
                <w:color w:val="000000"/>
              </w:rPr>
              <w:t>Licencja na Zarządzanie dla Klienta na oprogramowanie Advanced Threat Analytics 2016 (na Użytkownika)</w:t>
            </w:r>
            <w:r>
              <w:fldChar w:fldCharType="begin"/>
            </w:r>
            <w:r>
              <w:instrText xml:space="preserve"> XE "Licencja na Zarządzanie dla Klienta na oprogramowanie Advanced Threat Analytics 2016 (na Użytkownika)"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23F4F535" w14:textId="77777777" w:rsidR="005715DC" w:rsidRDefault="009B7355">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076FBD43" w14:textId="77777777" w:rsidR="005715DC" w:rsidRDefault="005715DC">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64BC5FFF" w14:textId="77777777" w:rsidR="005715DC" w:rsidRDefault="009B7355">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29BB9D5E" w14:textId="77777777" w:rsidR="005715DC" w:rsidRDefault="009B735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90EFEC" w14:textId="77777777" w:rsidR="005715DC" w:rsidRDefault="005715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51033B" w14:textId="77777777" w:rsidR="005715DC" w:rsidRDefault="005715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F5C7C0" w14:textId="77777777" w:rsidR="005715DC" w:rsidRDefault="005715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FCD802" w14:textId="77777777" w:rsidR="005715DC" w:rsidRDefault="009B7355">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F7949A" w14:textId="77777777" w:rsidR="005715DC" w:rsidRDefault="009B735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0CA38C" w14:textId="77777777" w:rsidR="005715DC" w:rsidRDefault="009B735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EB1644" w14:textId="77777777" w:rsidR="005715DC" w:rsidRDefault="005715DC">
            <w:pPr>
              <w:pStyle w:val="ProductList-TableBody"/>
              <w:jc w:val="center"/>
            </w:pPr>
          </w:p>
        </w:tc>
      </w:tr>
    </w:tbl>
    <w:p w14:paraId="07593601" w14:textId="77777777" w:rsidR="005715DC" w:rsidRDefault="009B7355">
      <w:pPr>
        <w:pStyle w:val="ProductList-Offering1SubSection"/>
        <w:outlineLvl w:val="2"/>
      </w:pPr>
      <w:bookmarkStart w:id="39" w:name="_Sec859"/>
      <w:r>
        <w:t>2. Postanowienia dotyczące produktu</w:t>
      </w:r>
      <w:bookmarkEnd w:id="39"/>
    </w:p>
    <w:tbl>
      <w:tblPr>
        <w:tblStyle w:val="PURTable"/>
        <w:tblW w:w="0" w:type="dxa"/>
        <w:tblLook w:val="04A0" w:firstRow="1" w:lastRow="0" w:firstColumn="1" w:lastColumn="0" w:noHBand="0" w:noVBand="1"/>
      </w:tblPr>
      <w:tblGrid>
        <w:gridCol w:w="3648"/>
        <w:gridCol w:w="3639"/>
        <w:gridCol w:w="3629"/>
      </w:tblGrid>
      <w:tr w:rsidR="005715DC" w14:paraId="29B5728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4797AB1" w14:textId="77777777" w:rsidR="005715DC" w:rsidRDefault="009B7355">
            <w:pPr>
              <w:pStyle w:val="ProductList-TableBody"/>
            </w:pPr>
            <w:r>
              <w:rPr>
                <w:color w:val="404040"/>
              </w:rPr>
              <w:t>Wcześniejsza wersja: nie dotyczy</w:t>
            </w:r>
          </w:p>
        </w:tc>
        <w:tc>
          <w:tcPr>
            <w:tcW w:w="4040" w:type="dxa"/>
            <w:tcBorders>
              <w:top w:val="single" w:sz="18" w:space="0" w:color="00188F"/>
              <w:left w:val="single" w:sz="4" w:space="0" w:color="000000"/>
              <w:bottom w:val="single" w:sz="4" w:space="0" w:color="000000"/>
              <w:right w:val="single" w:sz="4" w:space="0" w:color="000000"/>
            </w:tcBorders>
          </w:tcPr>
          <w:p w14:paraId="43647FDD" w14:textId="77777777" w:rsidR="005715DC" w:rsidRDefault="009B7355">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18A1788" w14:textId="77777777" w:rsidR="005715DC" w:rsidRDefault="009B7355">
            <w:pPr>
              <w:pStyle w:val="ProductList-TableBody"/>
            </w:pPr>
            <w:r>
              <w:rPr>
                <w:color w:val="404040"/>
              </w:rPr>
              <w:t>Edycje niższe: nie dotyczy</w:t>
            </w:r>
          </w:p>
        </w:tc>
      </w:tr>
      <w:tr w:rsidR="005715DC" w14:paraId="51EE845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F69E40" w14:textId="77777777" w:rsidR="005715DC" w:rsidRDefault="009B7355">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21C500" w14:textId="77777777" w:rsidR="005715DC" w:rsidRDefault="009B7355">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14:paraId="2A8F2E43" w14:textId="77777777" w:rsidR="005715DC" w:rsidRDefault="009B7355">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r:id="rId39">
              <w:r>
                <w:rPr>
                  <w:color w:val="000000"/>
                </w:rPr>
                <w:t>Załącznik B</w:t>
              </w:r>
            </w:hyperlink>
          </w:p>
        </w:tc>
      </w:tr>
      <w:tr w:rsidR="005715DC" w14:paraId="5522D0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57CC78" w14:textId="77777777" w:rsidR="005715DC" w:rsidRDefault="009B7355">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4BE512" w14:textId="77777777" w:rsidR="005715DC" w:rsidRDefault="009B7355">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9FB656" w14:textId="77777777" w:rsidR="005715DC" w:rsidRDefault="009B7355">
            <w:pPr>
              <w:pStyle w:val="ProductList-TableBody"/>
            </w:pPr>
            <w:r>
              <w:rPr>
                <w:color w:val="404040"/>
              </w:rPr>
              <w:t>Uprawnienie do redukcji: nie dotyczy</w:t>
            </w:r>
          </w:p>
        </w:tc>
      </w:tr>
      <w:tr w:rsidR="005715DC" w14:paraId="3EB2F2A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94F950" w14:textId="77777777" w:rsidR="005715DC" w:rsidRDefault="009B7355">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52D436F" w14:textId="77777777" w:rsidR="005715DC" w:rsidRDefault="009B7355">
            <w:pPr>
              <w:pStyle w:val="ProductList-TableBody"/>
            </w:pPr>
            <w:r>
              <w:fldChar w:fldCharType="begin"/>
            </w:r>
            <w:r>
              <w:instrText xml:space="preserve"> AutoTextList   \s NoStyle \t "Korzyści dla Studentów: Opcja dla Instytucji mających licencję na Produkt uprawniający obejmującą Liczbę Pracowników Organizacji polegająca na udzielaniu licencji na Produkt Studentom w stosunku 1:15 albo 1:40 Studentów na Pracownika Wiedzy (lub użytkownika będącego Pracownikiem Administracyjnym/Naukowo-Dydaktycznym) bez żadnych dodatkowych kosztów." </w:instrText>
            </w:r>
            <w:r>
              <w:fldChar w:fldCharType="separate"/>
            </w:r>
            <w:r>
              <w:rPr>
                <w:color w:val="0563C1"/>
              </w:rPr>
              <w:t>Korzyści dla Studentów</w:t>
            </w:r>
            <w:r>
              <w:fldChar w:fldCharType="end"/>
            </w:r>
            <w:r>
              <w:t xml:space="preserve">: Zob. </w:t>
            </w:r>
            <w:hyperlink w:anchor="_Sec1230">
              <w:r>
                <w:rPr>
                  <w:color w:val="00467F"/>
                  <w:u w:val="single"/>
                </w:rPr>
                <w:t>Załącznik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80DD34" w14:textId="77777777" w:rsidR="005715DC" w:rsidRDefault="009B7355">
            <w:pPr>
              <w:pStyle w:val="ProductList-TableBody"/>
            </w:pPr>
            <w:r>
              <w:rPr>
                <w:color w:val="404040"/>
              </w:rPr>
              <w:t>Uprawnienie do uaktualnienia: nie dotyczy</w:t>
            </w:r>
          </w:p>
        </w:tc>
      </w:tr>
      <w:tr w:rsidR="005715DC" w14:paraId="2069079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14A811" w14:textId="77777777" w:rsidR="005715DC" w:rsidRDefault="009B7355">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80907C" w14:textId="77777777" w:rsidR="005715DC" w:rsidRDefault="005715D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33A5B5" w14:textId="77777777" w:rsidR="005715DC" w:rsidRDefault="005715DC">
            <w:pPr>
              <w:pStyle w:val="ProductList-TableBody"/>
            </w:pPr>
          </w:p>
        </w:tc>
      </w:tr>
    </w:tbl>
    <w:p w14:paraId="785508D7" w14:textId="77777777" w:rsidR="005715DC" w:rsidRDefault="005715DC">
      <w:pPr>
        <w:pStyle w:val="ProductList-Body"/>
      </w:pPr>
    </w:p>
    <w:p w14:paraId="714109E7" w14:textId="77777777" w:rsidR="005715DC" w:rsidRDefault="009B7355">
      <w:pPr>
        <w:pStyle w:val="ProductList-ClauseHeading"/>
        <w:outlineLvl w:val="3"/>
      </w:pPr>
      <w:r>
        <w:t>2.1 Ograniczenia dotyczące krajów</w:t>
      </w:r>
    </w:p>
    <w:p w14:paraId="6725CF0A" w14:textId="77777777" w:rsidR="005715DC" w:rsidRDefault="009B7355">
      <w:pPr>
        <w:pStyle w:val="ProductList-Body"/>
      </w:pPr>
      <w:r>
        <w:t>Klientowi nie wolno pobierać oprogramowania Advanced Threat Analytics 2016 do wykorzystania lub rozpowszechniania w Chińskiej Republice Ludowej.</w:t>
      </w:r>
    </w:p>
    <w:p w14:paraId="308490AB" w14:textId="77777777" w:rsidR="005715DC" w:rsidRDefault="005715DC">
      <w:pPr>
        <w:pStyle w:val="ProductList-Body"/>
      </w:pPr>
    </w:p>
    <w:p w14:paraId="68AEC862" w14:textId="77777777" w:rsidR="005715DC" w:rsidRDefault="009B7355">
      <w:pPr>
        <w:pStyle w:val="ProductList-ClauseHeading"/>
        <w:outlineLvl w:val="3"/>
      </w:pPr>
      <w:r>
        <w:t>2.2 Klienci programu Academic</w:t>
      </w:r>
    </w:p>
    <w:p w14:paraId="144A56C2" w14:textId="77777777" w:rsidR="005715DC" w:rsidRDefault="009B7355">
      <w:pPr>
        <w:pStyle w:val="ProductList-Body"/>
      </w:pPr>
      <w:r>
        <w:t xml:space="preserve">Klienci mający rejestrację Enrollment for Education Solutions i Rejestrację School Subscription mogą zakupić Licencję na Zarządzanie dla Klienta na oprogramowanie Advanced Threat Analytics 2016 na Środowisko Systemu Operacyjnego i wdrożyć ją w systemie na Użytkownika lub na Środowisko Systemu Operacyjnego zgodnie z Modelem Licencyjnym </w:t>
      </w:r>
      <w:hyperlink w:anchor="_Sec544">
        <w:r>
          <w:rPr>
            <w:color w:val="00467F"/>
            <w:u w:val="single"/>
          </w:rPr>
          <w:t>Serwery zarządzające</w:t>
        </w:r>
      </w:hyperlink>
      <w:r>
        <w:t xml:space="preserve">. </w:t>
      </w:r>
    </w:p>
    <w:p w14:paraId="02EF0D53" w14:textId="77777777" w:rsidR="005715DC" w:rsidRDefault="009B7355">
      <w:pPr>
        <w:pStyle w:val="ProductList-Offering1SubSection"/>
        <w:outlineLvl w:val="2"/>
      </w:pPr>
      <w:bookmarkStart w:id="40" w:name="_Sec860"/>
      <w:r>
        <w:t>3. Prawa do używania</w:t>
      </w:r>
      <w:bookmarkEnd w:id="40"/>
    </w:p>
    <w:tbl>
      <w:tblPr>
        <w:tblStyle w:val="PURTable"/>
        <w:tblW w:w="0" w:type="dxa"/>
        <w:tblLook w:val="04A0" w:firstRow="1" w:lastRow="0" w:firstColumn="1" w:lastColumn="0" w:noHBand="0" w:noVBand="1"/>
      </w:tblPr>
      <w:tblGrid>
        <w:gridCol w:w="3629"/>
        <w:gridCol w:w="3630"/>
        <w:gridCol w:w="3657"/>
      </w:tblGrid>
      <w:tr w:rsidR="005715DC" w14:paraId="4889565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7DEC926" w14:textId="77777777" w:rsidR="005715DC" w:rsidRDefault="009B7355">
            <w:pPr>
              <w:pStyle w:val="ProductList-TableBody"/>
            </w:pPr>
            <w:r>
              <w:fldChar w:fldCharType="begin"/>
            </w:r>
            <w:r>
              <w:instrText xml:space="preserve"> AutoTextList   \s NoStyle \t "Postanowienia licencyjne: Postanowienia regulujące wdrażanie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Powszechna</w:t>
              </w:r>
            </w:hyperlink>
            <w:r>
              <w:t xml:space="preserve">; </w:t>
            </w:r>
            <w:hyperlink w:anchor="_Sec544">
              <w:r>
                <w:rPr>
                  <w:color w:val="00467F"/>
                  <w:u w:val="single"/>
                </w:rPr>
                <w:t>Serwery zarządzające</w:t>
              </w:r>
            </w:hyperlink>
          </w:p>
        </w:tc>
        <w:tc>
          <w:tcPr>
            <w:tcW w:w="4040" w:type="dxa"/>
            <w:tcBorders>
              <w:top w:val="single" w:sz="18" w:space="0" w:color="00188F"/>
              <w:left w:val="single" w:sz="4" w:space="0" w:color="000000"/>
              <w:bottom w:val="single" w:sz="4" w:space="0" w:color="000000"/>
              <w:right w:val="single" w:sz="4" w:space="0" w:color="000000"/>
            </w:tcBorders>
          </w:tcPr>
          <w:p w14:paraId="28D77FCA" w14:textId="77777777" w:rsidR="005715DC" w:rsidRDefault="009B7355">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pod tabelą Praw do Używania." </w:instrText>
            </w:r>
            <w:r>
              <w:fldChar w:fldCharType="separate"/>
            </w:r>
            <w:r>
              <w:rPr>
                <w:color w:val="0563C1"/>
              </w:rPr>
              <w:t>Szczególne postanowienia licencyjne</w:t>
            </w:r>
            <w:r>
              <w:fldChar w:fldCharType="end"/>
            </w:r>
            <w:r>
              <w:t>: tak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E4E2FB6" w14:textId="77777777" w:rsidR="005715DC" w:rsidRDefault="009B7355">
            <w:pPr>
              <w:pStyle w:val="ProductList-TableBody"/>
            </w:pPr>
            <w:r>
              <w:rPr>
                <w:color w:val="404040"/>
              </w:rPr>
              <w:t>Dodatkowe oprogramowanie: nie dotyczy</w:t>
            </w:r>
          </w:p>
        </w:tc>
      </w:tr>
      <w:tr w:rsidR="005715DC" w14:paraId="18D0E21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C175B5" w14:textId="77777777" w:rsidR="005715DC" w:rsidRDefault="009B7355">
            <w:pPr>
              <w:pStyle w:val="ProductList-TableBody"/>
            </w:pPr>
            <w:r>
              <w:rPr>
                <w:color w:val="404040"/>
              </w:rPr>
              <w:t>Wymagania dotyczące dostępu Klienta: nie dotyczy</w:t>
            </w:r>
          </w:p>
        </w:tc>
        <w:tc>
          <w:tcPr>
            <w:tcW w:w="4040" w:type="dxa"/>
            <w:tcBorders>
              <w:top w:val="single" w:sz="4" w:space="0" w:color="000000"/>
              <w:left w:val="single" w:sz="4" w:space="0" w:color="000000"/>
              <w:bottom w:val="single" w:sz="4" w:space="0" w:color="000000"/>
              <w:right w:val="single" w:sz="4" w:space="0" w:color="000000"/>
            </w:tcBorders>
          </w:tcPr>
          <w:p w14:paraId="33CD8C80" w14:textId="77777777" w:rsidR="005715DC" w:rsidRDefault="009B7355">
            <w:pPr>
              <w:pStyle w:val="ProductList-TableBody"/>
            </w:pPr>
            <w:r>
              <w:fldChar w:fldCharType="begin"/>
            </w:r>
            <w:r>
              <w:instrText xml:space="preserve"> AutoTextList   \s NoStyle \t "Wymagania dot. dostępu Użytkowników Zewnętrznych: Wskazuje na szczególne wymagania lub opcje licencyjne dotyczące uzyskiwania dostępu przez Użytkowników Zewnętrznych." </w:instrText>
            </w:r>
            <w:r>
              <w:fldChar w:fldCharType="separate"/>
            </w:r>
            <w:r>
              <w:rPr>
                <w:color w:val="0563C1"/>
              </w:rPr>
              <w:t>Wymagania dot. dostępu Użytkowników Zewnętrznych</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F93EBFB" w14:textId="77777777" w:rsidR="005715DC" w:rsidRDefault="009B7355">
            <w:pPr>
              <w:pStyle w:val="ProductList-TableBody"/>
            </w:pPr>
            <w:r>
              <w:fldChar w:fldCharType="begin"/>
            </w:r>
            <w:r>
              <w:instrText xml:space="preserve"> AutoTextList   \s NoStyle \t "Uwzględnione technologie: Oznacza inne komponenty Microsoft, zawarte w Produkcie. Więcej informacji na ten temat można znaleźć w części Uwzględnione Technologie w Powszechnych postanowieniach licencyjnych." </w:instrText>
            </w:r>
            <w:r>
              <w:fldChar w:fldCharType="separate"/>
            </w:r>
            <w:r>
              <w:rPr>
                <w:color w:val="0563C1"/>
              </w:rPr>
              <w:t>Uwzględnione technologie</w:t>
            </w:r>
            <w:r>
              <w:fldChar w:fldCharType="end"/>
            </w:r>
            <w:r>
              <w:t>: Składniki oprogramowania Windows</w:t>
            </w:r>
          </w:p>
        </w:tc>
      </w:tr>
      <w:tr w:rsidR="005715DC" w14:paraId="67D6E601"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07E4108" w14:textId="77777777" w:rsidR="005715DC" w:rsidRDefault="009B7355">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Uwagi</w:t>
            </w:r>
            <w:r>
              <w:fldChar w:fldCharType="end"/>
            </w:r>
            <w:r>
              <w:t xml:space="preserve">: </w:t>
            </w:r>
            <w:hyperlink w:anchor="_Sec537">
              <w:r>
                <w:rPr>
                  <w:color w:val="00467F"/>
                  <w:u w:val="single"/>
                </w:rPr>
                <w:t>Funkcje korzystające z Internetu</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919DFC" w14:textId="77777777" w:rsidR="005715DC" w:rsidRDefault="005715D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668A5D" w14:textId="77777777" w:rsidR="005715DC" w:rsidRDefault="005715DC">
            <w:pPr>
              <w:pStyle w:val="ProductList-TableBody"/>
            </w:pPr>
          </w:p>
        </w:tc>
      </w:tr>
    </w:tbl>
    <w:p w14:paraId="3A42947F" w14:textId="77777777" w:rsidR="005715DC" w:rsidRDefault="005715DC">
      <w:pPr>
        <w:pStyle w:val="ProductList-Body"/>
      </w:pPr>
    </w:p>
    <w:p w14:paraId="2747A7B3" w14:textId="77777777" w:rsidR="005715DC" w:rsidRDefault="009B7355">
      <w:pPr>
        <w:pStyle w:val="ProductList-ClauseHeading"/>
        <w:outlineLvl w:val="3"/>
      </w:pPr>
      <w:r>
        <w:t>3.1 Licencja na zarządzanie</w:t>
      </w:r>
    </w:p>
    <w:tbl>
      <w:tblPr>
        <w:tblStyle w:val="PURTable"/>
        <w:tblW w:w="0" w:type="dxa"/>
        <w:tblLook w:val="04A0" w:firstRow="1" w:lastRow="0" w:firstColumn="1" w:lastColumn="0" w:noHBand="0" w:noVBand="1"/>
      </w:tblPr>
      <w:tblGrid>
        <w:gridCol w:w="3626"/>
        <w:gridCol w:w="3650"/>
        <w:gridCol w:w="3640"/>
      </w:tblGrid>
      <w:tr w:rsidR="005715DC" w14:paraId="78DD9DA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2F95686" w14:textId="77777777" w:rsidR="005715DC" w:rsidRDefault="009B7355">
            <w:pPr>
              <w:pStyle w:val="ProductList-TableBody"/>
            </w:pPr>
            <w:r>
              <w:t>Kliencka Licencja na Zarządzanie</w:t>
            </w:r>
          </w:p>
        </w:tc>
        <w:tc>
          <w:tcPr>
            <w:tcW w:w="4040" w:type="dxa"/>
            <w:tcBorders>
              <w:top w:val="single" w:sz="18" w:space="0" w:color="0072C6"/>
              <w:left w:val="single" w:sz="4" w:space="0" w:color="000000"/>
              <w:bottom w:val="single" w:sz="4" w:space="0" w:color="000000"/>
              <w:right w:val="none" w:sz="4" w:space="0" w:color="000000"/>
            </w:tcBorders>
          </w:tcPr>
          <w:p w14:paraId="3278F3A6" w14:textId="77777777" w:rsidR="005715DC" w:rsidRDefault="009B7355">
            <w:pPr>
              <w:pStyle w:val="ProductList-TableBody"/>
            </w:pPr>
            <w:r>
              <w:t>Advanced Threat Analytics 2016</w:t>
            </w:r>
            <w:r>
              <w:fldChar w:fldCharType="begin"/>
            </w:r>
            <w:r>
              <w:instrText xml:space="preserve"> XE "Advanced Threat Analytics 2016" </w:instrText>
            </w:r>
            <w:r>
              <w:fldChar w:fldCharType="end"/>
            </w:r>
            <w:r>
              <w:t xml:space="preserve"> (Licencja na Zarządzanie na Użytkownika lub na Środowisko Systemu Operacyjnego)</w:t>
            </w:r>
          </w:p>
          <w:p w14:paraId="6527FE26" w14:textId="77777777" w:rsidR="005715DC" w:rsidRDefault="009B7355">
            <w:pPr>
              <w:pStyle w:val="ProductList-TableBody"/>
            </w:pPr>
            <w:r>
              <w:t>Microsoft 365 F3</w:t>
            </w:r>
            <w:r>
              <w:fldChar w:fldCharType="begin"/>
            </w:r>
            <w:r>
              <w:instrText xml:space="preserve"> XE "Microsoft 365 F3" </w:instrText>
            </w:r>
            <w:r>
              <w:fldChar w:fldCharType="end"/>
            </w:r>
            <w:r>
              <w:t xml:space="preserve"> (LS na Użytkownika)</w:t>
            </w:r>
          </w:p>
        </w:tc>
        <w:tc>
          <w:tcPr>
            <w:tcW w:w="4040" w:type="dxa"/>
            <w:tcBorders>
              <w:top w:val="single" w:sz="18" w:space="0" w:color="0072C6"/>
              <w:left w:val="none" w:sz="4" w:space="0" w:color="000000"/>
              <w:bottom w:val="single" w:sz="4" w:space="0" w:color="000000"/>
              <w:right w:val="single" w:sz="4" w:space="0" w:color="000000"/>
            </w:tcBorders>
          </w:tcPr>
          <w:p w14:paraId="4A4DD64A" w14:textId="77777777" w:rsidR="005715DC" w:rsidRDefault="009B7355">
            <w:pPr>
              <w:pStyle w:val="ProductList-TableBody"/>
            </w:pPr>
            <w:r>
              <w:t>Microsoft Defender for Identity</w:t>
            </w:r>
            <w:r>
              <w:fldChar w:fldCharType="begin"/>
            </w:r>
            <w:r>
              <w:instrText xml:space="preserve"> XE "Microsoft Defender for Identity" </w:instrText>
            </w:r>
            <w:r>
              <w:fldChar w:fldCharType="end"/>
            </w:r>
            <w:r>
              <w:t xml:space="preserve"> (LS na Użytkownika)</w:t>
            </w:r>
          </w:p>
          <w:p w14:paraId="2722B099" w14:textId="77777777" w:rsidR="005715DC" w:rsidRDefault="009B7355">
            <w:pPr>
              <w:pStyle w:val="ProductList-TableBody"/>
            </w:pPr>
            <w:r>
              <w:t xml:space="preserve">Licencja równoważna licencji na zarządzanie (zob. </w:t>
            </w:r>
            <w:hyperlink w:anchor="_Sec591">
              <w:r>
                <w:rPr>
                  <w:color w:val="00467F"/>
                  <w:u w:val="single"/>
                </w:rPr>
                <w:t>Załącznik A</w:t>
              </w:r>
            </w:hyperlink>
            <w:r>
              <w:t>)</w:t>
            </w:r>
          </w:p>
        </w:tc>
      </w:tr>
    </w:tbl>
    <w:p w14:paraId="68F5A864" w14:textId="77777777" w:rsidR="005715DC" w:rsidRDefault="005715DC">
      <w:pPr>
        <w:pStyle w:val="ProductList-Body"/>
      </w:pPr>
    </w:p>
    <w:p w14:paraId="334A026F" w14:textId="77777777" w:rsidR="005715DC" w:rsidRDefault="009B7355">
      <w:pPr>
        <w:pStyle w:val="ProductList-ClauseHeading"/>
        <w:outlineLvl w:val="3"/>
      </w:pPr>
      <w:r>
        <w:t>3.2 Przypadki używania wymagającego licencji na zarządzanie</w:t>
      </w:r>
    </w:p>
    <w:p w14:paraId="394C2AB3" w14:textId="77777777" w:rsidR="005715DC" w:rsidRDefault="009B7355">
      <w:pPr>
        <w:pStyle w:val="ProductList-Body"/>
      </w:pPr>
      <w:r>
        <w:fldChar w:fldCharType="begin"/>
      </w:r>
      <w:r>
        <w:instrText xml:space="preserve"> AutoTextList   \s NoStyle \t "„Licencja” oznacza prawo do pobierania, instalowania, używania i uzyskiwania dostępu do Produktu." </w:instrText>
      </w:r>
      <w:r>
        <w:fldChar w:fldCharType="separate"/>
      </w:r>
      <w:r>
        <w:rPr>
          <w:color w:val="0563C1"/>
        </w:rPr>
        <w:t>Licencje</w:t>
      </w:r>
      <w:r>
        <w:fldChar w:fldCharType="end"/>
      </w:r>
      <w:r>
        <w:t xml:space="preserve"> są wymagane wyłącznie w przypadku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 Systemu Operacyjnego</w:t>
      </w:r>
      <w:r>
        <w:fldChar w:fldCharType="end"/>
      </w:r>
      <w:r>
        <w:t xml:space="preserve"> dla klienta (lub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 Systemu Operacyjnego</w:t>
      </w:r>
      <w:r>
        <w:fldChar w:fldCharType="end"/>
      </w:r>
      <w:r>
        <w:t xml:space="preserve"> serwera używanych jako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 Systemu Operacyjnego</w:t>
      </w:r>
      <w:r>
        <w:fldChar w:fldCharType="end"/>
      </w:r>
      <w:r>
        <w:t xml:space="preserve"> dla klienta) znajdujących się na urządzeniach użytkownika końcowego uwierzytelnianych za pomocą usługi Active Directory zarządzanej przez oprogramowanie Advanced Threat Analytics lub do których dostęp jest uzyskiwany za pośrednictwem takich urządzeń.</w:t>
      </w:r>
    </w:p>
    <w:p w14:paraId="3A0EEEB8" w14:textId="77777777" w:rsidR="005715DC" w:rsidRDefault="005715DC">
      <w:pPr>
        <w:pStyle w:val="ProductList-Body"/>
      </w:pPr>
    </w:p>
    <w:p w14:paraId="69E8CC94" w14:textId="77777777" w:rsidR="005715DC" w:rsidRDefault="009B7355">
      <w:pPr>
        <w:pStyle w:val="ProductList-ClauseHeading"/>
        <w:outlineLvl w:val="3"/>
      </w:pPr>
      <w:r>
        <w:t>3.3 Postanowienia licencyjne osób trzecich dotyczące składników open source</w:t>
      </w:r>
    </w:p>
    <w:p w14:paraId="22FD2B66" w14:textId="77777777" w:rsidR="005715DC" w:rsidRDefault="009B7355">
      <w:pPr>
        <w:pStyle w:val="ProductList-Body"/>
      </w:pPr>
      <w:r>
        <w:fldChar w:fldCharType="begin"/>
      </w:r>
      <w:r>
        <w:instrText xml:space="preserve"> AutoTextList   \s NoStyle \t "„Licencjonowany Użytkownik” oznacza osobę, do której jest przypisana Licencja." </w:instrText>
      </w:r>
      <w:r>
        <w:fldChar w:fldCharType="separate"/>
      </w:r>
      <w:r>
        <w:rPr>
          <w:color w:val="0563C1"/>
        </w:rPr>
        <w:t>Licencjonowany Użytkownik</w:t>
      </w:r>
      <w:r>
        <w:fldChar w:fldCharType="end"/>
      </w:r>
      <w:r>
        <w:t xml:space="preserve"> nie może odtwarzać, dekompilować lub dezasemblować oprogramowania ani podejmować innych prób pozyskania kodu źródłowego, chyba że w przypadku i tylko w takim zakresie, w jakim jest to wymagane na mocy ustanowionych przez osoby trzecie postanowień licencyjnych mających zastosowanie do korzystania z określonych składników podlegających licencji open source, które mogą być dołączone do oprogramowania.</w:t>
      </w:r>
    </w:p>
    <w:p w14:paraId="6576B587" w14:textId="77777777" w:rsidR="005715DC" w:rsidRDefault="009B7355">
      <w:pPr>
        <w:pStyle w:val="ProductList-Offering1SubSection"/>
        <w:outlineLvl w:val="2"/>
      </w:pPr>
      <w:bookmarkStart w:id="41" w:name="_Sec861"/>
      <w:r>
        <w:t>4. Pakiet Software Assurance</w:t>
      </w:r>
      <w:bookmarkEnd w:id="41"/>
    </w:p>
    <w:tbl>
      <w:tblPr>
        <w:tblStyle w:val="PURTable"/>
        <w:tblW w:w="0" w:type="dxa"/>
        <w:tblLook w:val="04A0" w:firstRow="1" w:lastRow="0" w:firstColumn="1" w:lastColumn="0" w:noHBand="0" w:noVBand="1"/>
      </w:tblPr>
      <w:tblGrid>
        <w:gridCol w:w="3639"/>
        <w:gridCol w:w="3642"/>
        <w:gridCol w:w="3635"/>
      </w:tblGrid>
      <w:tr w:rsidR="005715DC" w14:paraId="1FC0EDC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61EF534" w14:textId="77777777" w:rsidR="005715DC" w:rsidRDefault="009B7355">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14:paraId="3CB19AB7" w14:textId="77777777" w:rsidR="005715DC" w:rsidRDefault="009B7355">
            <w:pPr>
              <w:pStyle w:val="ProductList-TableBody"/>
            </w:pPr>
            <w:r>
              <w:fldChar w:fldCharType="begin"/>
            </w:r>
            <w:r>
              <w:instrText xml:space="preserve"> AutoTextList   \s NoStyle \t "Odzyskiwanie awaryjne: Prawa dostępne dla klientów SA w zakresie użytkowania oprogramowania w konwencjonalnych celach związanych z poawaryjnym odzyskiwaniem danych i procesów; więcej informacji zawarto w części Serwery — prawa do odzyskiwania awaryjnego w Załączniku B — Pakiet Software Assurance." </w:instrText>
            </w:r>
            <w:r>
              <w:fldChar w:fldCharType="separate"/>
            </w:r>
            <w:r>
              <w:rPr>
                <w:color w:val="0563C1"/>
              </w:rPr>
              <w:t>Odzyskiwanie awaryjne</w:t>
            </w:r>
            <w:r>
              <w:fldChar w:fldCharType="end"/>
            </w:r>
            <w:r>
              <w:t>: tak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4893B9F" w14:textId="77777777" w:rsidR="005715DC" w:rsidRDefault="009B7355">
            <w:pPr>
              <w:pStyle w:val="ProductList-TableBody"/>
            </w:pPr>
            <w:r>
              <w:rPr>
                <w:color w:val="404040"/>
              </w:rPr>
              <w:t>Uprawnienia na wypadek awarii: nie dotyczy</w:t>
            </w:r>
          </w:p>
        </w:tc>
      </w:tr>
      <w:tr w:rsidR="005715DC" w14:paraId="6110D0E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6E8272" w14:textId="77777777" w:rsidR="005715DC" w:rsidRDefault="009B7355">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8F2E1F" w14:textId="77777777" w:rsidR="005715DC" w:rsidRDefault="009B7355">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E94BE2" w14:textId="77777777" w:rsidR="005715DC" w:rsidRDefault="009B7355">
            <w:pPr>
              <w:pStyle w:val="ProductList-TableBody"/>
            </w:pPr>
            <w:r>
              <w:rPr>
                <w:color w:val="404040"/>
              </w:rPr>
              <w:t>Prawa do używania w ramach Roamingu: nie dotyczy</w:t>
            </w:r>
          </w:p>
        </w:tc>
      </w:tr>
      <w:tr w:rsidR="005715DC" w14:paraId="79FD8100" w14:textId="77777777">
        <w:tc>
          <w:tcPr>
            <w:tcW w:w="4040" w:type="dxa"/>
            <w:tcBorders>
              <w:top w:val="single" w:sz="4" w:space="0" w:color="000000"/>
              <w:left w:val="single" w:sz="4" w:space="0" w:color="000000"/>
              <w:bottom w:val="single" w:sz="4" w:space="0" w:color="000000"/>
              <w:right w:val="single" w:sz="4" w:space="0" w:color="000000"/>
            </w:tcBorders>
          </w:tcPr>
          <w:p w14:paraId="5D2A0EEB" w14:textId="77777777" w:rsidR="005715DC" w:rsidRDefault="009B7355">
            <w:pPr>
              <w:pStyle w:val="ProductList-TableBody"/>
            </w:pPr>
            <w:r>
              <w:fldChar w:fldCharType="begin"/>
            </w:r>
            <w:r>
              <w:instrText xml:space="preserve"> AutoTextList   \s NoStyle \t "Obsługa w ramach oddzielnych procesów (Self Hosting): Korzyść z pakietu SA, dopuszczająca używanie Produktów na potrzeby warunkowego hostingu; więcej informacji na ten temat zawarto w części Serwery – Aplikacje obsługiwane w ramach oddzielnych procesów w Załączniku B – Pakiet Software Assurance." </w:instrText>
            </w:r>
            <w:r>
              <w:fldChar w:fldCharType="separate"/>
            </w:r>
            <w:r>
              <w:rPr>
                <w:color w:val="0563C1"/>
              </w:rPr>
              <w:t>Obsługa w ramach oddzielnych procesów (Self Hosting)</w:t>
            </w:r>
            <w:r>
              <w:fldChar w:fldCharType="end"/>
            </w:r>
            <w:r>
              <w:t>: tak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8B3CA4" w14:textId="77777777" w:rsidR="005715DC" w:rsidRDefault="009B7355">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A22F4D" w14:textId="77777777" w:rsidR="005715DC" w:rsidRDefault="005715DC">
            <w:pPr>
              <w:pStyle w:val="ProductList-TableBody"/>
            </w:pPr>
          </w:p>
        </w:tc>
      </w:tr>
    </w:tbl>
    <w:p w14:paraId="0D4AC9A6" w14:textId="77777777" w:rsidR="005715DC" w:rsidRDefault="005715DC">
      <w:pPr>
        <w:pStyle w:val="ProductList-Body"/>
        <w:jc w:val="right"/>
      </w:pPr>
    </w:p>
    <w:tbl>
      <w:tblPr>
        <w:tblStyle w:val="PURTable"/>
        <w:tblW w:w="0" w:type="dxa"/>
        <w:tblLook w:val="04A0" w:firstRow="1" w:lastRow="0" w:firstColumn="1" w:lastColumn="0" w:noHBand="0" w:noVBand="1"/>
      </w:tblPr>
      <w:tblGrid>
        <w:gridCol w:w="10916"/>
      </w:tblGrid>
      <w:tr w:rsidR="005715DC" w14:paraId="2AF368F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926A778" w14:textId="77777777" w:rsidR="005715DC" w:rsidRDefault="0005448D">
            <w:pPr>
              <w:pStyle w:val="ProductList-TableBody"/>
              <w:jc w:val="right"/>
            </w:pPr>
            <w:hyperlink w:anchor="_Sec842">
              <w:r w:rsidR="009B7355">
                <w:rPr>
                  <w:color w:val="00467F"/>
                  <w:sz w:val="14"/>
                  <w:u w:val="single"/>
                </w:rPr>
                <w:t>Spis treści</w:t>
              </w:r>
            </w:hyperlink>
            <w:r w:rsidR="009B7355">
              <w:rPr>
                <w:sz w:val="14"/>
              </w:rPr>
              <w:t xml:space="preserve"> / </w:t>
            </w:r>
            <w:hyperlink w:anchor="_Sec549">
              <w:r w:rsidR="009B7355">
                <w:rPr>
                  <w:color w:val="00467F"/>
                  <w:sz w:val="14"/>
                  <w:u w:val="single"/>
                </w:rPr>
                <w:t>Słowniczek</w:t>
              </w:r>
            </w:hyperlink>
            <w:r w:rsidR="009B7355">
              <w:rPr>
                <w:sz w:val="14"/>
              </w:rPr>
              <w:t xml:space="preserve"> / </w:t>
            </w:r>
            <w:hyperlink w:anchor="_Sec844">
              <w:r w:rsidR="009B7355">
                <w:rPr>
                  <w:color w:val="00467F"/>
                  <w:sz w:val="14"/>
                  <w:u w:val="single"/>
                </w:rPr>
                <w:t>Indeks</w:t>
              </w:r>
            </w:hyperlink>
          </w:p>
        </w:tc>
      </w:tr>
    </w:tbl>
    <w:p w14:paraId="570F3C79" w14:textId="77777777" w:rsidR="005715DC" w:rsidRDefault="005715DC">
      <w:pPr>
        <w:pStyle w:val="ProductList-Body"/>
      </w:pPr>
    </w:p>
    <w:p w14:paraId="7E8FDF3F" w14:textId="77777777" w:rsidR="005715DC" w:rsidRDefault="009B7355">
      <w:pPr>
        <w:pStyle w:val="ProductList-OfferingGroupHeading"/>
        <w:outlineLvl w:val="1"/>
      </w:pPr>
      <w:bookmarkStart w:id="42" w:name="_Sec1292"/>
      <w:r>
        <w:t>Azure FXT Edge Filer</w:t>
      </w:r>
      <w:bookmarkEnd w:id="42"/>
      <w:r>
        <w:fldChar w:fldCharType="begin"/>
      </w:r>
      <w:r>
        <w:instrText xml:space="preserve"> TC "</w:instrText>
      </w:r>
      <w:bookmarkStart w:id="43" w:name="_Toc62634477"/>
      <w:r>
        <w:instrText>Azure FXT Edge Filer</w:instrText>
      </w:r>
      <w:bookmarkEnd w:id="43"/>
      <w:r>
        <w:instrText>" \l 2</w:instrText>
      </w:r>
      <w:r>
        <w:fldChar w:fldCharType="end"/>
      </w:r>
    </w:p>
    <w:p w14:paraId="7074664D" w14:textId="77777777" w:rsidR="005715DC" w:rsidRDefault="009B7355">
      <w:pPr>
        <w:pStyle w:val="ProductList-Offering1SubSection"/>
        <w:outlineLvl w:val="2"/>
      </w:pPr>
      <w:bookmarkStart w:id="44" w:name="_Sec1293"/>
      <w:r>
        <w:t>1. Dostępność w programach</w:t>
      </w:r>
      <w:bookmarkEnd w:id="44"/>
    </w:p>
    <w:tbl>
      <w:tblPr>
        <w:tblStyle w:val="PURTable"/>
        <w:tblW w:w="0" w:type="dxa"/>
        <w:tblLook w:val="04A0" w:firstRow="1" w:lastRow="0" w:firstColumn="1" w:lastColumn="0" w:noHBand="0" w:noVBand="1"/>
      </w:tblPr>
      <w:tblGrid>
        <w:gridCol w:w="4115"/>
        <w:gridCol w:w="617"/>
        <w:gridCol w:w="614"/>
        <w:gridCol w:w="617"/>
        <w:gridCol w:w="615"/>
        <w:gridCol w:w="616"/>
        <w:gridCol w:w="617"/>
        <w:gridCol w:w="618"/>
        <w:gridCol w:w="634"/>
        <w:gridCol w:w="620"/>
        <w:gridCol w:w="617"/>
        <w:gridCol w:w="616"/>
      </w:tblGrid>
      <w:tr w:rsidR="005715DC" w14:paraId="451E6A8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C857FE6" w14:textId="77777777" w:rsidR="005715DC" w:rsidRDefault="009B7355">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8871FE" w14:textId="77777777" w:rsidR="005715DC" w:rsidRDefault="009B7355">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8A1C80" w14:textId="77777777" w:rsidR="005715DC" w:rsidRDefault="009B7355">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7444AD" w14:textId="77777777" w:rsidR="005715DC" w:rsidRDefault="009B7355">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7B6316" w14:textId="77777777" w:rsidR="005715DC" w:rsidRDefault="009B7355">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950C59" w14:textId="77777777" w:rsidR="005715DC" w:rsidRDefault="009B7355">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078581" w14:textId="77777777" w:rsidR="005715DC" w:rsidRDefault="009B7355">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99712A" w14:textId="77777777" w:rsidR="005715DC" w:rsidRDefault="009B7355">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974728" w14:textId="77777777" w:rsidR="005715DC" w:rsidRDefault="009B7355">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917669" w14:textId="77777777" w:rsidR="005715DC" w:rsidRDefault="009B7355">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7892C8" w14:textId="77777777" w:rsidR="005715DC" w:rsidRDefault="009B735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A3C738" w14:textId="77777777" w:rsidR="005715DC" w:rsidRDefault="009B7355">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5715DC" w14:paraId="27C25772" w14:textId="77777777">
        <w:tc>
          <w:tcPr>
            <w:tcW w:w="4160" w:type="dxa"/>
            <w:tcBorders>
              <w:top w:val="single" w:sz="6" w:space="0" w:color="FFFFFF"/>
              <w:left w:val="none" w:sz="4" w:space="0" w:color="6E6E6E"/>
              <w:bottom w:val="dashed" w:sz="4" w:space="0" w:color="BFBFBF"/>
              <w:right w:val="none" w:sz="4" w:space="0" w:color="6E6E6E"/>
            </w:tcBorders>
          </w:tcPr>
          <w:p w14:paraId="3AE9F6A4" w14:textId="77777777" w:rsidR="005715DC" w:rsidRDefault="009B7355">
            <w:pPr>
              <w:pStyle w:val="ProductList-TableBody"/>
            </w:pPr>
            <w:r>
              <w:t>LS na usługi Azure FXT Edge Filer</w:t>
            </w:r>
            <w:r>
              <w:fldChar w:fldCharType="begin"/>
            </w:r>
            <w:r>
              <w:instrText xml:space="preserve"> XE "LS na usługi Azure FXT Edge Filer"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CA7C87F" w14:textId="77777777" w:rsidR="005715DC" w:rsidRDefault="009B7355">
            <w:pPr>
              <w:pStyle w:val="ProductList-TableBody"/>
              <w:jc w:val="center"/>
            </w:pPr>
            <w:r>
              <w:t>6/19</w:t>
            </w:r>
          </w:p>
        </w:tc>
        <w:tc>
          <w:tcPr>
            <w:tcW w:w="620" w:type="dxa"/>
            <w:tcBorders>
              <w:top w:val="single" w:sz="6" w:space="0" w:color="FFFFFF"/>
              <w:left w:val="none" w:sz="4" w:space="0" w:color="6E6E6E"/>
              <w:bottom w:val="dashed" w:sz="4" w:space="0" w:color="BFBFBF"/>
              <w:right w:val="none" w:sz="4" w:space="0" w:color="6E6E6E"/>
            </w:tcBorders>
          </w:tcPr>
          <w:p w14:paraId="0BC37E97" w14:textId="77777777" w:rsidR="005715DC" w:rsidRDefault="005715DC">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5DC2126" w14:textId="77777777" w:rsidR="005715DC" w:rsidRDefault="005715DC">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48F094C8" w14:textId="77777777" w:rsidR="005715DC" w:rsidRDefault="005715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889EA9" w14:textId="77777777" w:rsidR="005715DC" w:rsidRDefault="005715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3BA9B7" w14:textId="77777777" w:rsidR="005715DC" w:rsidRDefault="005715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EA8FAC" w14:textId="77777777" w:rsidR="005715DC" w:rsidRDefault="005715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968A30" w14:textId="77777777" w:rsidR="005715DC" w:rsidRDefault="005715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3FF89B" w14:textId="77777777" w:rsidR="005715DC" w:rsidRDefault="009B735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310962" w14:textId="77777777" w:rsidR="005715DC" w:rsidRDefault="005715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41BB7C" w14:textId="77777777" w:rsidR="005715DC" w:rsidRDefault="005715DC">
            <w:pPr>
              <w:pStyle w:val="ProductList-TableBody"/>
              <w:jc w:val="center"/>
            </w:pPr>
          </w:p>
        </w:tc>
      </w:tr>
      <w:tr w:rsidR="005715DC" w14:paraId="6ACEE9E2" w14:textId="77777777">
        <w:tc>
          <w:tcPr>
            <w:tcW w:w="4160" w:type="dxa"/>
            <w:tcBorders>
              <w:top w:val="dashed" w:sz="4" w:space="0" w:color="BFBFBF"/>
              <w:left w:val="none" w:sz="4" w:space="0" w:color="6E6E6E"/>
              <w:bottom w:val="none" w:sz="4" w:space="0" w:color="FFFFFF"/>
              <w:right w:val="none" w:sz="4" w:space="0" w:color="6E6E6E"/>
            </w:tcBorders>
          </w:tcPr>
          <w:p w14:paraId="65A16A42" w14:textId="77777777" w:rsidR="005715DC" w:rsidRDefault="009B7355">
            <w:pPr>
              <w:pStyle w:val="ProductList-TableBody"/>
            </w:pPr>
            <w:r>
              <w:t>Dodatek Azure FXT Edge Filer</w:t>
            </w:r>
            <w:r>
              <w:fldChar w:fldCharType="begin"/>
            </w:r>
            <w:r>
              <w:instrText xml:space="preserve"> XE "Dodatek Azure FXT Edge Filer" </w:instrText>
            </w:r>
            <w:r>
              <w:fldChar w:fldCharType="end"/>
            </w:r>
            <w:r>
              <w:t xml:space="preserve"> (LS)</w:t>
            </w:r>
          </w:p>
        </w:tc>
        <w:tc>
          <w:tcPr>
            <w:tcW w:w="620" w:type="dxa"/>
            <w:tcBorders>
              <w:top w:val="dashed" w:sz="4" w:space="0" w:color="BFBFBF"/>
              <w:left w:val="none" w:sz="4" w:space="0" w:color="6E6E6E"/>
              <w:bottom w:val="none" w:sz="4" w:space="0" w:color="FFFFFF"/>
              <w:right w:val="none" w:sz="4" w:space="0" w:color="6E6E6E"/>
            </w:tcBorders>
          </w:tcPr>
          <w:p w14:paraId="7C764881" w14:textId="77777777" w:rsidR="005715DC" w:rsidRDefault="009B7355">
            <w:pPr>
              <w:pStyle w:val="ProductList-TableBody"/>
              <w:jc w:val="center"/>
            </w:pPr>
            <w:r>
              <w:t>6/19</w:t>
            </w:r>
          </w:p>
        </w:tc>
        <w:tc>
          <w:tcPr>
            <w:tcW w:w="620" w:type="dxa"/>
            <w:tcBorders>
              <w:top w:val="dashed" w:sz="4" w:space="0" w:color="BFBFBF"/>
              <w:left w:val="none" w:sz="4" w:space="0" w:color="6E6E6E"/>
              <w:bottom w:val="none" w:sz="4" w:space="0" w:color="FFFFFF"/>
              <w:right w:val="none" w:sz="4" w:space="0" w:color="6E6E6E"/>
            </w:tcBorders>
          </w:tcPr>
          <w:p w14:paraId="60C87798" w14:textId="77777777" w:rsidR="005715DC" w:rsidRDefault="005715DC">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05A0F071" w14:textId="77777777" w:rsidR="005715DC" w:rsidRDefault="005715DC">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0A34D9F3" w14:textId="77777777" w:rsidR="005715DC" w:rsidRDefault="005715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99E9EA" w14:textId="77777777" w:rsidR="005715DC" w:rsidRDefault="005715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AF770C" w14:textId="77777777" w:rsidR="005715DC" w:rsidRDefault="005715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76D44F" w14:textId="77777777" w:rsidR="005715DC" w:rsidRDefault="005715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BBC973" w14:textId="77777777" w:rsidR="005715DC" w:rsidRDefault="005715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2BDFDF" w14:textId="77777777" w:rsidR="005715DC" w:rsidRDefault="009B735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385677" w14:textId="77777777" w:rsidR="005715DC" w:rsidRDefault="005715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59E5BA" w14:textId="77777777" w:rsidR="005715DC" w:rsidRDefault="005715DC">
            <w:pPr>
              <w:pStyle w:val="ProductList-TableBody"/>
              <w:jc w:val="center"/>
            </w:pPr>
          </w:p>
        </w:tc>
      </w:tr>
    </w:tbl>
    <w:p w14:paraId="1EEF70B9" w14:textId="77777777" w:rsidR="005715DC" w:rsidRDefault="009B7355">
      <w:pPr>
        <w:pStyle w:val="ProductList-Offering1SubSection"/>
        <w:outlineLvl w:val="2"/>
      </w:pPr>
      <w:bookmarkStart w:id="45" w:name="_Sec1294"/>
      <w:r>
        <w:t>2. Postanowienia dotyczące produktu</w:t>
      </w:r>
      <w:bookmarkEnd w:id="45"/>
    </w:p>
    <w:tbl>
      <w:tblPr>
        <w:tblStyle w:val="PURTable"/>
        <w:tblW w:w="0" w:type="dxa"/>
        <w:tblLook w:val="04A0" w:firstRow="1" w:lastRow="0" w:firstColumn="1" w:lastColumn="0" w:noHBand="0" w:noVBand="1"/>
      </w:tblPr>
      <w:tblGrid>
        <w:gridCol w:w="3645"/>
        <w:gridCol w:w="3647"/>
        <w:gridCol w:w="3624"/>
      </w:tblGrid>
      <w:tr w:rsidR="005715DC" w14:paraId="37EE901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2C43927" w14:textId="77777777" w:rsidR="005715DC" w:rsidRDefault="009B7355">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nie dotyczy</w:t>
            </w:r>
          </w:p>
        </w:tc>
        <w:tc>
          <w:tcPr>
            <w:tcW w:w="4040" w:type="dxa"/>
            <w:tcBorders>
              <w:top w:val="single" w:sz="18" w:space="0" w:color="00188F"/>
              <w:left w:val="single" w:sz="4" w:space="0" w:color="000000"/>
              <w:bottom w:val="single" w:sz="4" w:space="0" w:color="000000"/>
              <w:right w:val="single" w:sz="4" w:space="0" w:color="000000"/>
            </w:tcBorders>
          </w:tcPr>
          <w:p w14:paraId="1CD1861B" w14:textId="77777777" w:rsidR="005715DC" w:rsidRDefault="009B7355">
            <w:pPr>
              <w:pStyle w:val="ProductList-TableBody"/>
            </w:pPr>
            <w:r>
              <w:fldChar w:fldCharType="begin"/>
            </w:r>
            <w:r>
              <w:instrText xml:space="preserve"> AutoTextList   \s NoStyle \t "Pula Produktów: Grupa Produktów, do której należy Produkt, utworzona w celu określenia zniżek cenowych. Można wyróżnić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D1273BB" w14:textId="77777777" w:rsidR="005715DC" w:rsidRDefault="009B7355">
            <w:pPr>
              <w:pStyle w:val="ProductList-TableBody"/>
            </w:pPr>
            <w:r>
              <w:rPr>
                <w:color w:val="404040"/>
              </w:rPr>
              <w:t>Edycje niższe: nie dotyczy</w:t>
            </w:r>
          </w:p>
        </w:tc>
      </w:tr>
      <w:tr w:rsidR="005715DC" w14:paraId="42A5378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19D2C9" w14:textId="77777777" w:rsidR="005715DC" w:rsidRDefault="009B7355">
            <w:pPr>
              <w:pStyle w:val="ProductList-TableBody"/>
            </w:pPr>
            <w:r>
              <w:rPr>
                <w:color w:val="404040"/>
              </w:rPr>
              <w:t>Podlegające Przedłużonemu Okresowi Obowiązywania: nie dotyczy</w:t>
            </w:r>
          </w:p>
        </w:tc>
        <w:tc>
          <w:tcPr>
            <w:tcW w:w="4040" w:type="dxa"/>
            <w:tcBorders>
              <w:top w:val="single" w:sz="4" w:space="0" w:color="000000"/>
              <w:left w:val="single" w:sz="4" w:space="0" w:color="000000"/>
              <w:bottom w:val="single" w:sz="4" w:space="0" w:color="000000"/>
              <w:right w:val="single" w:sz="4" w:space="0" w:color="000000"/>
            </w:tcBorders>
          </w:tcPr>
          <w:p w14:paraId="37B85777" w14:textId="77777777" w:rsidR="005715DC" w:rsidRDefault="009B7355">
            <w:pPr>
              <w:pStyle w:val="ProductList-TableBody"/>
            </w:pPr>
            <w:r>
              <w:fldChar w:fldCharType="begin"/>
            </w:r>
            <w:r>
              <w:instrText xml:space="preserve"> AutoTextList   \s NoStyle \t "Wymaganie wstępne: Oznacza, że zakup licencji na dany Produkt wymaga spełnienia konkretnych dodatkowych warunków." </w:instrText>
            </w:r>
            <w:r>
              <w:fldChar w:fldCharType="separate"/>
            </w:r>
            <w:r>
              <w:rPr>
                <w:color w:val="0563C1"/>
              </w:rPr>
              <w:t>Wymaganie wstępne</w:t>
            </w:r>
            <w:r>
              <w:fldChar w:fldCharType="end"/>
            </w:r>
            <w:r>
              <w:t>: LS na Dodatek (Azure Edge Filer)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004008" w14:textId="77777777" w:rsidR="005715DC" w:rsidRDefault="009B7355">
            <w:pPr>
              <w:pStyle w:val="ProductList-TableBody"/>
            </w:pPr>
            <w:r>
              <w:rPr>
                <w:color w:val="404040"/>
              </w:rPr>
              <w:t>Wymaganie wstępne (SA): nie dotyczy</w:t>
            </w:r>
          </w:p>
        </w:tc>
      </w:tr>
      <w:tr w:rsidR="005715DC" w14:paraId="16BABA3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5091A8" w14:textId="77777777" w:rsidR="005715DC" w:rsidRDefault="009B7355">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F0C2C8" w14:textId="77777777" w:rsidR="005715DC" w:rsidRDefault="009B7355">
            <w:pPr>
              <w:pStyle w:val="ProductList-TableBody"/>
            </w:pPr>
            <w:r>
              <w:rPr>
                <w:color w:val="404040"/>
              </w:rPr>
              <w:t>Wykluczenie dotyczące Kwalifikowanych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76D49F2" w14:textId="77777777" w:rsidR="005715DC" w:rsidRDefault="009B7355">
            <w:pPr>
              <w:pStyle w:val="ProductList-TableBody"/>
            </w:pPr>
            <w:r>
              <w:fldChar w:fldCharType="begin"/>
            </w:r>
            <w:r>
              <w:instrText xml:space="preserve"> AutoTextList   \s NoStyle \t "Podlegające redukcji: W ramach Usługi Online dla klienta posiadającego Rejestrację Enterprise, Rejestrację Enterprise Subscription, Rejestrację Microsoft Azure lub Rejestrację Enrollment for Education Solutions można zgłosić redukcję licencji lub Przydzieloną przedpłatę Roczną." </w:instrText>
            </w:r>
            <w:r>
              <w:fldChar w:fldCharType="separate"/>
            </w:r>
            <w:r>
              <w:rPr>
                <w:color w:val="0563C1"/>
              </w:rPr>
              <w:t>Podlegające redukcji</w:t>
            </w:r>
            <w:r>
              <w:fldChar w:fldCharType="end"/>
            </w:r>
            <w:r>
              <w:t>: tak</w:t>
            </w:r>
          </w:p>
        </w:tc>
      </w:tr>
      <w:tr w:rsidR="005715DC" w14:paraId="317627D6"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4864F4F" w14:textId="77777777" w:rsidR="005715DC" w:rsidRDefault="009B7355">
            <w:pPr>
              <w:pStyle w:val="ProductList-TableBody"/>
            </w:pPr>
            <w:r>
              <w:fldChar w:fldCharType="begin"/>
            </w:r>
            <w:r>
              <w:instrText xml:space="preserve"> AutoTextList   \s NoStyle \t "Podlegające redukcji (SCE): Produkty, dla których klient z Rejestracją Server &amp; Cloud może zgłosić redukcję liczby licencji subskrypcyjnych lub przyszłą Przydzieloną przedpłatę Roczną po upływie 12 miesięcy bez przerwy." </w:instrText>
            </w:r>
            <w:r>
              <w:fldChar w:fldCharType="separate"/>
            </w:r>
            <w:r>
              <w:rPr>
                <w:color w:val="0563C1"/>
              </w:rPr>
              <w:t>Podlegające redukcji (SCE)</w:t>
            </w:r>
            <w:r>
              <w:fldChar w:fldCharType="end"/>
            </w:r>
            <w:r>
              <w:t>: tak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9D4B2F" w14:textId="77777777" w:rsidR="005715DC" w:rsidRDefault="009B7355">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5A40D6" w14:textId="77777777" w:rsidR="005715DC" w:rsidRDefault="009B7355">
            <w:pPr>
              <w:pStyle w:val="ProductList-TableBody"/>
            </w:pPr>
            <w:r>
              <w:rPr>
                <w:color w:val="404040"/>
              </w:rPr>
              <w:t>Podlegające zamówieniom korygującym: nie dotyczy</w:t>
            </w:r>
          </w:p>
        </w:tc>
      </w:tr>
      <w:tr w:rsidR="005715DC" w14:paraId="770CC5E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E30B45" w14:textId="77777777" w:rsidR="005715DC" w:rsidRDefault="009B7355">
            <w:pPr>
              <w:pStyle w:val="ProductList-TableBody"/>
            </w:pPr>
            <w:r>
              <w:rPr>
                <w:color w:val="404040"/>
              </w:rPr>
              <w:t>Aktualna zniżka: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341754" w14:textId="77777777" w:rsidR="005715DC" w:rsidRDefault="005715D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6FD35F" w14:textId="77777777" w:rsidR="005715DC" w:rsidRDefault="005715DC">
            <w:pPr>
              <w:pStyle w:val="ProductList-TableBody"/>
            </w:pPr>
          </w:p>
        </w:tc>
      </w:tr>
    </w:tbl>
    <w:p w14:paraId="4010A8A0" w14:textId="77777777" w:rsidR="005715DC" w:rsidRDefault="005715DC">
      <w:pPr>
        <w:pStyle w:val="ProductList-Body"/>
      </w:pPr>
    </w:p>
    <w:p w14:paraId="5A21D212" w14:textId="77777777" w:rsidR="005715DC" w:rsidRDefault="009B7355">
      <w:pPr>
        <w:pStyle w:val="ProductList-ClauseHeading"/>
        <w:outlineLvl w:val="3"/>
      </w:pPr>
      <w:r>
        <w:t>2.1 LS na dodatek Azure FXT Edge Filer</w:t>
      </w:r>
    </w:p>
    <w:p w14:paraId="5E84F579" w14:textId="77777777" w:rsidR="005715DC" w:rsidRDefault="009B7355">
      <w:pPr>
        <w:pStyle w:val="ProductList-Body"/>
      </w:pPr>
      <w:r>
        <w:t>Do każdej nabytej przez Klienta LS na usługi Azure FXT Edge Filer Klient może nabyć jedną LS na Dodatek.</w:t>
      </w:r>
    </w:p>
    <w:p w14:paraId="2DCA033E" w14:textId="77777777" w:rsidR="005715DC" w:rsidRDefault="009B7355">
      <w:pPr>
        <w:pStyle w:val="ProductList-Offering1SubSection"/>
        <w:outlineLvl w:val="2"/>
      </w:pPr>
      <w:bookmarkStart w:id="46" w:name="_Sec1295"/>
      <w:r>
        <w:t>3. Prawa do używania</w:t>
      </w:r>
      <w:bookmarkEnd w:id="46"/>
    </w:p>
    <w:tbl>
      <w:tblPr>
        <w:tblStyle w:val="PURTable"/>
        <w:tblW w:w="0" w:type="dxa"/>
        <w:tblLook w:val="04A0" w:firstRow="1" w:lastRow="0" w:firstColumn="1" w:lastColumn="0" w:noHBand="0" w:noVBand="1"/>
      </w:tblPr>
      <w:tblGrid>
        <w:gridCol w:w="3637"/>
        <w:gridCol w:w="3625"/>
        <w:gridCol w:w="3654"/>
      </w:tblGrid>
      <w:tr w:rsidR="005715DC" w14:paraId="207A1EF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9EB24A9" w14:textId="77777777" w:rsidR="005715DC" w:rsidRDefault="009B7355">
            <w:pPr>
              <w:pStyle w:val="ProductList-TableBody"/>
            </w:pPr>
            <w:r>
              <w:fldChar w:fldCharType="begin"/>
            </w:r>
            <w:r>
              <w:instrText xml:space="preserve"> AutoTextList   \s NoStyle \t "Postanowienia licencyjne. Postanowienia regulujące wdrażanie i używanie Produktu." </w:instrText>
            </w:r>
            <w:r>
              <w:fldChar w:fldCharType="separate"/>
            </w:r>
            <w:r>
              <w:rPr>
                <w:color w:val="0563C1"/>
              </w:rPr>
              <w:t>Postanowienia licencyjne</w:t>
            </w:r>
            <w:r>
              <w:fldChar w:fldCharType="end"/>
            </w:r>
            <w:r>
              <w:t xml:space="preserve">: </w:t>
            </w:r>
            <w:hyperlink r:id="rId40">
              <w:r>
                <w:rPr>
                  <w:color w:val="00467F"/>
                  <w:u w:val="single"/>
                </w:rPr>
                <w:t>Powszechne</w:t>
              </w:r>
            </w:hyperlink>
            <w:r>
              <w:t xml:space="preserve">; </w:t>
            </w:r>
            <w:hyperlink w:anchor="_Sec545">
              <w:r>
                <w:rPr>
                  <w:color w:val="00467F"/>
                  <w:u w:val="single"/>
                </w:rPr>
                <w:t>Serwery Specjalistyczne</w:t>
              </w:r>
            </w:hyperlink>
          </w:p>
        </w:tc>
        <w:tc>
          <w:tcPr>
            <w:tcW w:w="4040" w:type="dxa"/>
            <w:tcBorders>
              <w:top w:val="single" w:sz="18" w:space="0" w:color="00188F"/>
              <w:left w:val="single" w:sz="4" w:space="0" w:color="000000"/>
              <w:bottom w:val="single" w:sz="4" w:space="0" w:color="000000"/>
              <w:right w:val="single" w:sz="4" w:space="0" w:color="000000"/>
            </w:tcBorders>
          </w:tcPr>
          <w:p w14:paraId="0CEA37A5" w14:textId="77777777" w:rsidR="005715DC" w:rsidRDefault="009B7355">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pod tabelą Praw do Używania." </w:instrText>
            </w:r>
            <w:r>
              <w:fldChar w:fldCharType="separate"/>
            </w:r>
            <w:r>
              <w:rPr>
                <w:color w:val="0563C1"/>
              </w:rPr>
              <w:t>Szczególne Postanowienia Licencyjne</w:t>
            </w:r>
            <w:r>
              <w:fldChar w:fldCharType="end"/>
            </w:r>
            <w:r>
              <w:t>: Tak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0657D07" w14:textId="77777777" w:rsidR="005715DC" w:rsidRDefault="009B7355">
            <w:pPr>
              <w:pStyle w:val="ProductList-TableBody"/>
            </w:pPr>
            <w:r>
              <w:rPr>
                <w:color w:val="404040"/>
              </w:rPr>
              <w:t>Dodatkowe oprogramowanie: nie dotyczy</w:t>
            </w:r>
          </w:p>
        </w:tc>
      </w:tr>
      <w:tr w:rsidR="005715DC" w14:paraId="6D80135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0347D2" w14:textId="77777777" w:rsidR="005715DC" w:rsidRDefault="009B7355">
            <w:pPr>
              <w:pStyle w:val="ProductList-TableBody"/>
            </w:pPr>
            <w:r>
              <w:rPr>
                <w:color w:val="404040"/>
              </w:rPr>
              <w:t>Wymagania dotyczące dostępu Klienta: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E70574" w14:textId="77777777" w:rsidR="005715DC" w:rsidRDefault="009B7355">
            <w:pPr>
              <w:pStyle w:val="ProductList-TableBody"/>
            </w:pPr>
            <w:r>
              <w:rPr>
                <w:color w:val="404040"/>
              </w:rPr>
              <w:t>Wymagania dotyczące dostępu Użytkowników Zewnętrznych: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C8F587" w14:textId="77777777" w:rsidR="005715DC" w:rsidRDefault="009B7355">
            <w:pPr>
              <w:pStyle w:val="ProductList-TableBody"/>
            </w:pPr>
            <w:r>
              <w:rPr>
                <w:color w:val="404040"/>
              </w:rPr>
              <w:t>Uwzględnione technologie: składniki oprogramowania Windows</w:t>
            </w:r>
          </w:p>
        </w:tc>
      </w:tr>
      <w:tr w:rsidR="005715DC" w14:paraId="7179D89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72A0A2" w14:textId="77777777" w:rsidR="005715DC" w:rsidRDefault="009B7355">
            <w:pPr>
              <w:pStyle w:val="ProductList-TableBody"/>
            </w:pPr>
            <w:r>
              <w:rPr>
                <w:color w:val="404040"/>
              </w:rPr>
              <w:t>Powiadomienia: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895152" w14:textId="77777777" w:rsidR="005715DC" w:rsidRDefault="005715D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01BB44" w14:textId="77777777" w:rsidR="005715DC" w:rsidRDefault="005715DC">
            <w:pPr>
              <w:pStyle w:val="ProductList-TableBody"/>
            </w:pPr>
          </w:p>
        </w:tc>
      </w:tr>
    </w:tbl>
    <w:p w14:paraId="6A765412" w14:textId="77777777" w:rsidR="005715DC" w:rsidRDefault="005715DC">
      <w:pPr>
        <w:pStyle w:val="ProductList-Body"/>
      </w:pPr>
    </w:p>
    <w:p w14:paraId="58841A44" w14:textId="77777777" w:rsidR="005715DC" w:rsidRDefault="009B7355">
      <w:pPr>
        <w:pStyle w:val="ProductList-ClauseHeading"/>
        <w:outlineLvl w:val="3"/>
      </w:pPr>
      <w:r>
        <w:t>3.1 Brak opcji wykupu</w:t>
      </w:r>
    </w:p>
    <w:p w14:paraId="5EF099D6" w14:textId="77777777" w:rsidR="005715DC" w:rsidRDefault="009B7355">
      <w:pPr>
        <w:pStyle w:val="ProductList-Body"/>
      </w:pPr>
      <w:r>
        <w:rPr>
          <w:color w:val="404040"/>
        </w:rPr>
        <w:t>Bez względu na jakiekolwiek postanowienia Rejestracji Klienta stanowiące inaczej opcja wykupu nie jest dostępna w przypadku Produktu.</w:t>
      </w:r>
    </w:p>
    <w:p w14:paraId="4F4A9F9A" w14:textId="77777777" w:rsidR="005715DC" w:rsidRDefault="005715DC">
      <w:pPr>
        <w:pStyle w:val="ProductList-Body"/>
      </w:pPr>
    </w:p>
    <w:p w14:paraId="7CD9B042" w14:textId="77777777" w:rsidR="005715DC" w:rsidRDefault="009B7355">
      <w:pPr>
        <w:pStyle w:val="ProductList-ClauseHeading"/>
        <w:outlineLvl w:val="3"/>
      </w:pPr>
      <w:r>
        <w:t>3.2 Przechowywanie Danych Przetwarzanych za pomocą usługi Amazon S3</w:t>
      </w:r>
    </w:p>
    <w:p w14:paraId="464BC199" w14:textId="77777777" w:rsidR="005715DC" w:rsidRDefault="009B7355">
      <w:pPr>
        <w:pStyle w:val="ProductList-Body"/>
      </w:pPr>
      <w:r>
        <w:t>Aby uzyskać dostęp do usług Amazon S3 w celu przechowywania i pobierania danych, Klient musi uzyskać LS na Dodatek w uzupełnieniu do bazowej LS na usługi Azure FXT Edge Filer</w:t>
      </w:r>
      <w:r>
        <w:fldChar w:fldCharType="begin"/>
      </w:r>
      <w:r>
        <w:instrText xml:space="preserve"> XE "Azure FXT Edge Filer" </w:instrText>
      </w:r>
      <w:r>
        <w:fldChar w:fldCharType="end"/>
      </w:r>
      <w:r>
        <w:t>.</w:t>
      </w:r>
    </w:p>
    <w:p w14:paraId="634EDA87" w14:textId="77777777" w:rsidR="005715DC" w:rsidRDefault="009B7355">
      <w:pPr>
        <w:pStyle w:val="ProductList-Offering1SubSection"/>
        <w:outlineLvl w:val="2"/>
      </w:pPr>
      <w:bookmarkStart w:id="47" w:name="_Sec1296"/>
      <w:r>
        <w:t>4. Pakiet Software Assurance</w:t>
      </w:r>
      <w:bookmarkEnd w:id="47"/>
    </w:p>
    <w:tbl>
      <w:tblPr>
        <w:tblStyle w:val="PURTable"/>
        <w:tblW w:w="0" w:type="dxa"/>
        <w:tblLook w:val="04A0" w:firstRow="1" w:lastRow="0" w:firstColumn="1" w:lastColumn="0" w:noHBand="0" w:noVBand="1"/>
      </w:tblPr>
      <w:tblGrid>
        <w:gridCol w:w="3644"/>
        <w:gridCol w:w="3648"/>
        <w:gridCol w:w="3624"/>
      </w:tblGrid>
      <w:tr w:rsidR="005715DC" w14:paraId="6A35322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32265FA" w14:textId="77777777" w:rsidR="005715DC" w:rsidRDefault="009B7355">
            <w:pPr>
              <w:pStyle w:val="ProductList-TableBody"/>
            </w:pPr>
            <w:r>
              <w:rPr>
                <w:color w:val="404040"/>
              </w:rPr>
              <w:t>Korzyści z Pakietu SA: nie dotyczy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9AF081B" w14:textId="77777777" w:rsidR="005715DC" w:rsidRDefault="009B7355">
            <w:pPr>
              <w:pStyle w:val="ProductList-TableBody"/>
            </w:pPr>
            <w:r>
              <w:rPr>
                <w:color w:val="404040"/>
              </w:rPr>
              <w:t>Odzyskiwanie po awarii: nie dotyczy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AD6B6F3" w14:textId="77777777" w:rsidR="005715DC" w:rsidRDefault="009B7355">
            <w:pPr>
              <w:pStyle w:val="ProductList-TableBody"/>
            </w:pPr>
            <w:r>
              <w:rPr>
                <w:color w:val="404040"/>
              </w:rPr>
              <w:t>Prawa na Wypadek Awarii: nie dotyczy</w:t>
            </w:r>
          </w:p>
        </w:tc>
      </w:tr>
      <w:tr w:rsidR="005715DC" w14:paraId="61090F0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D23D57" w14:textId="77777777" w:rsidR="005715DC" w:rsidRDefault="009B7355">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880268" w14:textId="77777777" w:rsidR="005715DC" w:rsidRDefault="009B7355">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D1146B" w14:textId="77777777" w:rsidR="005715DC" w:rsidRDefault="009B7355">
            <w:pPr>
              <w:pStyle w:val="ProductList-TableBody"/>
            </w:pPr>
            <w:r>
              <w:rPr>
                <w:color w:val="404040"/>
              </w:rPr>
              <w:t>Prawa do używania w ramach Roamingu: nie dotyczy</w:t>
            </w:r>
          </w:p>
        </w:tc>
      </w:tr>
      <w:tr w:rsidR="005715DC" w14:paraId="1A964AA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928EA8" w14:textId="77777777" w:rsidR="005715DC" w:rsidRDefault="009B7355">
            <w:pPr>
              <w:pStyle w:val="ProductList-TableBody"/>
            </w:pPr>
            <w:r>
              <w:rPr>
                <w:color w:val="404040"/>
              </w:rPr>
              <w:t>Samodzielny Hosting: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779A53" w14:textId="77777777" w:rsidR="005715DC" w:rsidRDefault="009B7355">
            <w:pPr>
              <w:pStyle w:val="ProductList-TableBody"/>
            </w:pPr>
            <w:r>
              <w:rPr>
                <w:color w:val="404040"/>
              </w:rPr>
              <w:t>Prawa Równoważne Prawom z Pakietu SA: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82D15" w14:textId="77777777" w:rsidR="005715DC" w:rsidRDefault="005715DC">
            <w:pPr>
              <w:pStyle w:val="ProductList-TableBody"/>
            </w:pPr>
          </w:p>
        </w:tc>
      </w:tr>
    </w:tbl>
    <w:p w14:paraId="12BBDD11" w14:textId="77777777" w:rsidR="005715DC" w:rsidRDefault="005715DC">
      <w:pPr>
        <w:pStyle w:val="ProductList-Body"/>
        <w:jc w:val="right"/>
      </w:pPr>
    </w:p>
    <w:tbl>
      <w:tblPr>
        <w:tblStyle w:val="PURTable"/>
        <w:tblW w:w="0" w:type="dxa"/>
        <w:tblLook w:val="04A0" w:firstRow="1" w:lastRow="0" w:firstColumn="1" w:lastColumn="0" w:noHBand="0" w:noVBand="1"/>
      </w:tblPr>
      <w:tblGrid>
        <w:gridCol w:w="10916"/>
      </w:tblGrid>
      <w:tr w:rsidR="005715DC" w14:paraId="7C4910A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C1C7F36" w14:textId="77777777" w:rsidR="005715DC" w:rsidRDefault="0005448D">
            <w:pPr>
              <w:pStyle w:val="ProductList-TableBody"/>
              <w:jc w:val="right"/>
            </w:pPr>
            <w:hyperlink w:anchor="_Sec842">
              <w:r w:rsidR="009B7355">
                <w:rPr>
                  <w:color w:val="00467F"/>
                  <w:sz w:val="14"/>
                  <w:u w:val="single"/>
                </w:rPr>
                <w:t>Spis treści</w:t>
              </w:r>
            </w:hyperlink>
            <w:r w:rsidR="009B7355">
              <w:rPr>
                <w:sz w:val="14"/>
              </w:rPr>
              <w:t xml:space="preserve"> / </w:t>
            </w:r>
            <w:hyperlink w:anchor="_Sec549">
              <w:r w:rsidR="009B7355">
                <w:rPr>
                  <w:color w:val="00467F"/>
                  <w:sz w:val="14"/>
                  <w:u w:val="single"/>
                </w:rPr>
                <w:t>Słowniczek</w:t>
              </w:r>
            </w:hyperlink>
            <w:r w:rsidR="009B7355">
              <w:rPr>
                <w:sz w:val="14"/>
              </w:rPr>
              <w:t xml:space="preserve"> / </w:t>
            </w:r>
            <w:hyperlink w:anchor="_Sec844">
              <w:r w:rsidR="009B7355">
                <w:rPr>
                  <w:color w:val="00467F"/>
                  <w:sz w:val="14"/>
                  <w:u w:val="single"/>
                </w:rPr>
                <w:t>Indeks</w:t>
              </w:r>
            </w:hyperlink>
          </w:p>
        </w:tc>
      </w:tr>
    </w:tbl>
    <w:p w14:paraId="1A1004C6" w14:textId="77777777" w:rsidR="005715DC" w:rsidRDefault="005715DC">
      <w:pPr>
        <w:pStyle w:val="ProductList-Body"/>
      </w:pPr>
    </w:p>
    <w:p w14:paraId="7393E563" w14:textId="77777777" w:rsidR="005715DC" w:rsidRDefault="009B7355">
      <w:pPr>
        <w:pStyle w:val="ProductList-Offering1HeadingNoBorder"/>
        <w:outlineLvl w:val="1"/>
      </w:pPr>
      <w:bookmarkStart w:id="48" w:name="_Sec592"/>
      <w:r>
        <w:t>BizTalk</w:t>
      </w:r>
      <w:bookmarkEnd w:id="48"/>
      <w:r>
        <w:fldChar w:fldCharType="begin"/>
      </w:r>
      <w:r>
        <w:instrText xml:space="preserve"> TC "</w:instrText>
      </w:r>
      <w:bookmarkStart w:id="49" w:name="_Toc62634478"/>
      <w:r>
        <w:instrText>BizTalk</w:instrText>
      </w:r>
      <w:bookmarkEnd w:id="49"/>
      <w:r>
        <w:instrText>" \l 2</w:instrText>
      </w:r>
      <w:r>
        <w:fldChar w:fldCharType="end"/>
      </w:r>
    </w:p>
    <w:p w14:paraId="0BD3EF6B" w14:textId="77777777" w:rsidR="005715DC" w:rsidRDefault="009B7355">
      <w:pPr>
        <w:pStyle w:val="ProductList-Offering1SubSection"/>
        <w:outlineLvl w:val="2"/>
      </w:pPr>
      <w:bookmarkStart w:id="50" w:name="_Sec593"/>
      <w:r>
        <w:t>1. Dostępność w programach</w:t>
      </w:r>
      <w:bookmarkEnd w:id="50"/>
    </w:p>
    <w:tbl>
      <w:tblPr>
        <w:tblStyle w:val="PURTable"/>
        <w:tblW w:w="0" w:type="dxa"/>
        <w:tblLook w:val="04A0" w:firstRow="1" w:lastRow="0" w:firstColumn="1" w:lastColumn="0" w:noHBand="0" w:noVBand="1"/>
      </w:tblPr>
      <w:tblGrid>
        <w:gridCol w:w="3656"/>
        <w:gridCol w:w="603"/>
        <w:gridCol w:w="598"/>
        <w:gridCol w:w="602"/>
        <w:gridCol w:w="598"/>
        <w:gridCol w:w="598"/>
        <w:gridCol w:w="601"/>
        <w:gridCol w:w="610"/>
        <w:gridCol w:w="634"/>
        <w:gridCol w:w="617"/>
        <w:gridCol w:w="604"/>
        <w:gridCol w:w="597"/>
        <w:gridCol w:w="598"/>
      </w:tblGrid>
      <w:tr w:rsidR="005715DC" w14:paraId="5C2F1203"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6" w:space="0" w:color="FFFFFF"/>
              <w:left w:val="single" w:sz="6" w:space="0" w:color="FFFFFF"/>
              <w:bottom w:val="single" w:sz="6" w:space="0" w:color="FFFFFF"/>
              <w:right w:val="single" w:sz="6" w:space="0" w:color="FFFFFF"/>
            </w:tcBorders>
            <w:shd w:val="clear" w:color="auto" w:fill="00188F"/>
          </w:tcPr>
          <w:p w14:paraId="5C949770" w14:textId="77777777" w:rsidR="005715DC" w:rsidRDefault="009B7355">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828D09" w14:textId="77777777" w:rsidR="005715DC" w:rsidRDefault="009B7355">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697AF1" w14:textId="77777777" w:rsidR="005715DC" w:rsidRDefault="009B7355">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9E663C" w14:textId="77777777" w:rsidR="005715DC" w:rsidRDefault="009B7355">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C50136" w14:textId="77777777" w:rsidR="005715DC" w:rsidRDefault="009B7355">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CC405F" w14:textId="77777777" w:rsidR="005715DC" w:rsidRDefault="009B735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CE487D" w14:textId="77777777" w:rsidR="005715DC" w:rsidRDefault="009B7355">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BFC44B" w14:textId="77777777" w:rsidR="005715DC" w:rsidRDefault="009B7355">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DA45C3" w14:textId="77777777" w:rsidR="005715DC" w:rsidRDefault="009B7355">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B345D9" w14:textId="77777777" w:rsidR="005715DC" w:rsidRDefault="009B7355">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8B60E8" w14:textId="77777777" w:rsidR="005715DC" w:rsidRDefault="009B735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11A4A2" w14:textId="77777777" w:rsidR="005715DC" w:rsidRDefault="009B7355">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E5BA75" w14:textId="77777777" w:rsidR="005715DC" w:rsidRDefault="009B7355">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5715DC" w14:paraId="414BEF12" w14:textId="77777777">
        <w:tc>
          <w:tcPr>
            <w:tcW w:w="3920" w:type="dxa"/>
            <w:tcBorders>
              <w:top w:val="single" w:sz="6" w:space="0" w:color="FFFFFF"/>
              <w:left w:val="none" w:sz="4" w:space="0" w:color="6E6E6E"/>
              <w:bottom w:val="dashed" w:sz="4" w:space="0" w:color="BFBFBF"/>
              <w:right w:val="none" w:sz="4" w:space="0" w:color="6E6E6E"/>
            </w:tcBorders>
          </w:tcPr>
          <w:p w14:paraId="14D2F26E" w14:textId="77777777" w:rsidR="005715DC" w:rsidRDefault="009B7355">
            <w:pPr>
              <w:pStyle w:val="ProductList-TableBody"/>
            </w:pPr>
            <w:r>
              <w:rPr>
                <w:color w:val="000000"/>
              </w:rPr>
              <w:t>BizTalk Server 2020 Branch Edition</w:t>
            </w:r>
            <w:r>
              <w:fldChar w:fldCharType="begin"/>
            </w:r>
            <w:r>
              <w:instrText xml:space="preserve"> XE "BizTalk Server 2020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7BAB2AAB" w14:textId="77777777" w:rsidR="005715DC" w:rsidRDefault="009B7355">
            <w:pPr>
              <w:pStyle w:val="ProductList-TableBody"/>
              <w:jc w:val="center"/>
            </w:pPr>
            <w:r>
              <w:rPr>
                <w:color w:val="000000"/>
              </w:rPr>
              <w:t>1/20</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7090D19D" w14:textId="77777777" w:rsidR="005715DC" w:rsidRDefault="009B7355">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7EC658A9" w14:textId="77777777" w:rsidR="005715DC" w:rsidRDefault="009B7355">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1A444980" w14:textId="77777777" w:rsidR="005715DC" w:rsidRDefault="009B7355">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C481F3" w14:textId="77777777" w:rsidR="005715DC" w:rsidRDefault="009B735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BA27F0" w14:textId="77777777" w:rsidR="005715DC" w:rsidRDefault="005715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9AE1CD" w14:textId="77777777" w:rsidR="005715DC" w:rsidRDefault="005715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D5577A" w14:textId="77777777" w:rsidR="005715DC" w:rsidRDefault="009B735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89D3A4" w14:textId="77777777" w:rsidR="005715DC" w:rsidRDefault="009B735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88F8D8" w14:textId="77777777" w:rsidR="005715DC" w:rsidRDefault="009B735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BF4E23" w14:textId="77777777" w:rsidR="005715DC" w:rsidRDefault="009B735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255C1E" w14:textId="77777777" w:rsidR="005715DC" w:rsidRDefault="005715DC">
            <w:pPr>
              <w:pStyle w:val="ProductList-TableBody"/>
              <w:jc w:val="center"/>
            </w:pPr>
          </w:p>
        </w:tc>
      </w:tr>
      <w:tr w:rsidR="005715DC" w14:paraId="39826C07" w14:textId="77777777">
        <w:tc>
          <w:tcPr>
            <w:tcW w:w="3920" w:type="dxa"/>
            <w:tcBorders>
              <w:top w:val="dashed" w:sz="4" w:space="0" w:color="BFBFBF"/>
              <w:left w:val="none" w:sz="4" w:space="0" w:color="6E6E6E"/>
              <w:bottom w:val="dashed" w:sz="4" w:space="0" w:color="BFBFBF"/>
              <w:right w:val="none" w:sz="4" w:space="0" w:color="6E6E6E"/>
            </w:tcBorders>
          </w:tcPr>
          <w:p w14:paraId="191F6F44" w14:textId="77777777" w:rsidR="005715DC" w:rsidRDefault="009B7355">
            <w:pPr>
              <w:pStyle w:val="ProductList-TableBody"/>
            </w:pPr>
            <w:r>
              <w:rPr>
                <w:color w:val="000000"/>
              </w:rPr>
              <w:t>BizTalk Server 2020 Branch IDC</w:t>
            </w:r>
            <w:r>
              <w:fldChar w:fldCharType="begin"/>
            </w:r>
            <w:r>
              <w:instrText xml:space="preserve"> XE "BizTalk Server 2020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5FC427E" w14:textId="77777777" w:rsidR="005715DC" w:rsidRDefault="009B7355">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98FBDDB" w14:textId="77777777" w:rsidR="005715DC" w:rsidRDefault="005715D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A734B7B" w14:textId="77777777" w:rsidR="005715DC" w:rsidRDefault="005715D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74238E1D" w14:textId="77777777" w:rsidR="005715DC" w:rsidRDefault="005715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0FE5F9" w14:textId="77777777" w:rsidR="005715DC" w:rsidRDefault="005715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F6499C" w14:textId="77777777" w:rsidR="005715DC" w:rsidRDefault="005715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72E2CD" w14:textId="77777777" w:rsidR="005715DC" w:rsidRDefault="005715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73B95A" w14:textId="77777777" w:rsidR="005715DC" w:rsidRDefault="005715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9A744F" w14:textId="77777777" w:rsidR="005715DC" w:rsidRDefault="005715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6CC088" w14:textId="77777777" w:rsidR="005715DC" w:rsidRDefault="005715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230655" w14:textId="77777777" w:rsidR="005715DC" w:rsidRDefault="005715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B6DE7F" w14:textId="77777777" w:rsidR="005715DC" w:rsidRDefault="005715DC">
            <w:pPr>
              <w:pStyle w:val="ProductList-TableBody"/>
              <w:jc w:val="center"/>
            </w:pPr>
          </w:p>
        </w:tc>
      </w:tr>
      <w:tr w:rsidR="005715DC" w14:paraId="2707F915" w14:textId="77777777">
        <w:tc>
          <w:tcPr>
            <w:tcW w:w="3920" w:type="dxa"/>
            <w:tcBorders>
              <w:top w:val="dashed" w:sz="4" w:space="0" w:color="BFBFBF"/>
              <w:left w:val="none" w:sz="4" w:space="0" w:color="6E6E6E"/>
              <w:bottom w:val="dashed" w:sz="4" w:space="0" w:color="BFBFBF"/>
              <w:right w:val="none" w:sz="4" w:space="0" w:color="6E6E6E"/>
            </w:tcBorders>
          </w:tcPr>
          <w:p w14:paraId="5B7723BB" w14:textId="77777777" w:rsidR="005715DC" w:rsidRDefault="009B7355">
            <w:pPr>
              <w:pStyle w:val="ProductList-TableBody"/>
            </w:pPr>
            <w:r>
              <w:rPr>
                <w:color w:val="000000"/>
              </w:rPr>
              <w:t>BizTalk Server 2020 Enterprise Edition</w:t>
            </w:r>
            <w:r>
              <w:fldChar w:fldCharType="begin"/>
            </w:r>
            <w:r>
              <w:instrText xml:space="preserve"> XE "BizTalk Server 2020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4A298F3" w14:textId="77777777" w:rsidR="005715DC" w:rsidRDefault="009B7355">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CD257D9" w14:textId="77777777" w:rsidR="005715DC" w:rsidRDefault="009B7355">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C811B2A" w14:textId="77777777" w:rsidR="005715DC" w:rsidRDefault="009B7355">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5FFBF37F" w14:textId="77777777" w:rsidR="005715DC" w:rsidRDefault="009B7355">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B935C9" w14:textId="77777777" w:rsidR="005715DC" w:rsidRDefault="009B735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515A60" w14:textId="77777777" w:rsidR="005715DC" w:rsidRDefault="005715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050677" w14:textId="77777777" w:rsidR="005715DC" w:rsidRDefault="005715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D5EB29" w14:textId="77777777" w:rsidR="005715DC" w:rsidRDefault="009B735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AB34E6" w14:textId="77777777" w:rsidR="005715DC" w:rsidRDefault="009B735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192D74" w14:textId="77777777" w:rsidR="005715DC" w:rsidRDefault="009B735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F18313" w14:textId="77777777" w:rsidR="005715DC" w:rsidRDefault="009B735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3E31C5" w14:textId="77777777" w:rsidR="005715DC" w:rsidRDefault="005715DC">
            <w:pPr>
              <w:pStyle w:val="ProductList-TableBody"/>
              <w:jc w:val="center"/>
            </w:pPr>
          </w:p>
        </w:tc>
      </w:tr>
      <w:tr w:rsidR="005715DC" w14:paraId="40801C6C" w14:textId="77777777">
        <w:tc>
          <w:tcPr>
            <w:tcW w:w="3920" w:type="dxa"/>
            <w:tcBorders>
              <w:top w:val="dashed" w:sz="4" w:space="0" w:color="BFBFBF"/>
              <w:left w:val="none" w:sz="4" w:space="0" w:color="6E6E6E"/>
              <w:bottom w:val="dashed" w:sz="4" w:space="0" w:color="BFBFBF"/>
              <w:right w:val="none" w:sz="4" w:space="0" w:color="6E6E6E"/>
            </w:tcBorders>
          </w:tcPr>
          <w:p w14:paraId="77EB5C0A" w14:textId="77777777" w:rsidR="005715DC" w:rsidRDefault="009B7355">
            <w:pPr>
              <w:pStyle w:val="ProductList-TableBody"/>
            </w:pPr>
            <w:r>
              <w:rPr>
                <w:color w:val="000000"/>
              </w:rPr>
              <w:t>BizTalk Server 2020 Standard Edition</w:t>
            </w:r>
            <w:r>
              <w:fldChar w:fldCharType="begin"/>
            </w:r>
            <w:r>
              <w:instrText xml:space="preserve"> XE "BizTalk Server 2020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B36F26E" w14:textId="77777777" w:rsidR="005715DC" w:rsidRDefault="009B7355">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5FF371C" w14:textId="77777777" w:rsidR="005715DC" w:rsidRDefault="009B7355">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AF1FC25" w14:textId="77777777" w:rsidR="005715DC" w:rsidRDefault="009B7355">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40630284" w14:textId="77777777" w:rsidR="005715DC" w:rsidRDefault="009B7355">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644B16" w14:textId="77777777" w:rsidR="005715DC" w:rsidRDefault="009B735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A14941" w14:textId="77777777" w:rsidR="005715DC" w:rsidRDefault="005715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8440A5" w14:textId="77777777" w:rsidR="005715DC" w:rsidRDefault="005715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B0C181" w14:textId="77777777" w:rsidR="005715DC" w:rsidRDefault="009B735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FC10E1" w14:textId="77777777" w:rsidR="005715DC" w:rsidRDefault="009B735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208F97" w14:textId="77777777" w:rsidR="005715DC" w:rsidRDefault="009B735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314409" w14:textId="77777777" w:rsidR="005715DC" w:rsidRDefault="009B735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0BDF3D" w14:textId="77777777" w:rsidR="005715DC" w:rsidRDefault="005715DC">
            <w:pPr>
              <w:pStyle w:val="ProductList-TableBody"/>
              <w:jc w:val="center"/>
            </w:pPr>
          </w:p>
        </w:tc>
      </w:tr>
      <w:tr w:rsidR="005715DC" w14:paraId="01826F5D" w14:textId="77777777">
        <w:tc>
          <w:tcPr>
            <w:tcW w:w="3920" w:type="dxa"/>
            <w:tcBorders>
              <w:top w:val="dashed" w:sz="4" w:space="0" w:color="BFBFBF"/>
              <w:left w:val="none" w:sz="4" w:space="0" w:color="6E6E6E"/>
              <w:bottom w:val="none" w:sz="4" w:space="0" w:color="6E6E6E"/>
              <w:right w:val="none" w:sz="4" w:space="0" w:color="6E6E6E"/>
            </w:tcBorders>
          </w:tcPr>
          <w:p w14:paraId="0DCF3F6B" w14:textId="77777777" w:rsidR="005715DC" w:rsidRDefault="009B7355">
            <w:pPr>
              <w:pStyle w:val="ProductList-TableBody"/>
            </w:pPr>
            <w:r>
              <w:rPr>
                <w:color w:val="000000"/>
              </w:rPr>
              <w:t>BizTalk Server 2020 Standard Edition IDC</w:t>
            </w:r>
            <w:r>
              <w:fldChar w:fldCharType="begin"/>
            </w:r>
            <w:r>
              <w:instrText xml:space="preserve"> XE "BizTalk Server 2020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62C099BA" w14:textId="77777777" w:rsidR="005715DC" w:rsidRDefault="009B7355">
            <w:pPr>
              <w:pStyle w:val="ProductList-TableBody"/>
              <w:jc w:val="center"/>
            </w:pPr>
            <w:r>
              <w:rPr>
                <w:color w:val="000000"/>
              </w:rPr>
              <w:t>1/20</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11D654B5" w14:textId="77777777" w:rsidR="005715DC" w:rsidRDefault="005715DC">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667C58F3" w14:textId="77777777" w:rsidR="005715DC" w:rsidRDefault="005715DC">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4B6D6121" w14:textId="77777777" w:rsidR="005715DC" w:rsidRDefault="005715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341CAF" w14:textId="77777777" w:rsidR="005715DC" w:rsidRDefault="005715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3D3C6A" w14:textId="77777777" w:rsidR="005715DC" w:rsidRDefault="005715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439C59" w14:textId="77777777" w:rsidR="005715DC" w:rsidRDefault="005715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D20D9F" w14:textId="77777777" w:rsidR="005715DC" w:rsidRDefault="005715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618061" w14:textId="77777777" w:rsidR="005715DC" w:rsidRDefault="005715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86C721" w14:textId="77777777" w:rsidR="005715DC" w:rsidRDefault="005715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92182C" w14:textId="77777777" w:rsidR="005715DC" w:rsidRDefault="005715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B6525D" w14:textId="77777777" w:rsidR="005715DC" w:rsidRDefault="005715DC">
            <w:pPr>
              <w:pStyle w:val="ProductList-TableBody"/>
              <w:jc w:val="center"/>
            </w:pPr>
          </w:p>
        </w:tc>
      </w:tr>
    </w:tbl>
    <w:p w14:paraId="03F6F165" w14:textId="77777777" w:rsidR="005715DC" w:rsidRDefault="009B7355">
      <w:pPr>
        <w:pStyle w:val="ProductList-Offering1SubSection"/>
        <w:outlineLvl w:val="2"/>
      </w:pPr>
      <w:bookmarkStart w:id="51" w:name="_Sec594"/>
      <w:r>
        <w:t>2. Postanowienia dotyczące Produktu</w:t>
      </w:r>
      <w:bookmarkEnd w:id="51"/>
    </w:p>
    <w:tbl>
      <w:tblPr>
        <w:tblStyle w:val="PURTable"/>
        <w:tblW w:w="0" w:type="dxa"/>
        <w:tblLook w:val="04A0" w:firstRow="1" w:lastRow="0" w:firstColumn="1" w:lastColumn="0" w:noHBand="0" w:noVBand="1"/>
      </w:tblPr>
      <w:tblGrid>
        <w:gridCol w:w="3648"/>
        <w:gridCol w:w="3639"/>
        <w:gridCol w:w="3629"/>
      </w:tblGrid>
      <w:tr w:rsidR="005715DC" w14:paraId="55652F1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397626C" w14:textId="77777777" w:rsidR="005715DC" w:rsidRDefault="009B7355">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BizTalk Server 2016</w:t>
            </w:r>
            <w:r>
              <w:fldChar w:fldCharType="begin"/>
            </w:r>
            <w:r>
              <w:instrText xml:space="preserve"> XE "BizTalk Server 2016" </w:instrText>
            </w:r>
            <w:r>
              <w:fldChar w:fldCharType="end"/>
            </w:r>
            <w:r>
              <w:t xml:space="preserve"> (12/16)</w:t>
            </w:r>
          </w:p>
        </w:tc>
        <w:tc>
          <w:tcPr>
            <w:tcW w:w="4040" w:type="dxa"/>
            <w:tcBorders>
              <w:top w:val="single" w:sz="18" w:space="0" w:color="00188F"/>
              <w:left w:val="single" w:sz="4" w:space="0" w:color="000000"/>
              <w:bottom w:val="single" w:sz="4" w:space="0" w:color="000000"/>
              <w:right w:val="single" w:sz="4" w:space="0" w:color="000000"/>
            </w:tcBorders>
          </w:tcPr>
          <w:p w14:paraId="51A78715" w14:textId="77777777" w:rsidR="005715DC" w:rsidRDefault="009B7355">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2F613E0" w14:textId="77777777" w:rsidR="005715DC" w:rsidRDefault="009B7355">
            <w:pPr>
              <w:pStyle w:val="ProductList-TableBody"/>
            </w:pPr>
            <w:r>
              <w:rPr>
                <w:color w:val="404040"/>
              </w:rPr>
              <w:t>Edycje niższe: nie dotyczy</w:t>
            </w:r>
          </w:p>
        </w:tc>
      </w:tr>
      <w:tr w:rsidR="005715DC" w14:paraId="01D5FE8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CBB64F" w14:textId="77777777" w:rsidR="005715DC" w:rsidRDefault="009B7355">
            <w:pPr>
              <w:pStyle w:val="ProductList-TableBody"/>
            </w:pPr>
            <w:r>
              <w:rPr>
                <w:color w:val="404040"/>
              </w:rPr>
              <w:t>Podlegające Przedłużonemu Okresowi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1DB657" w14:textId="77777777" w:rsidR="005715DC" w:rsidRDefault="009B7355">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14:paraId="75E8DF93" w14:textId="77777777" w:rsidR="005715DC" w:rsidRDefault="009B7355">
            <w:pPr>
              <w:pStyle w:val="ProductList-TableBody"/>
            </w:pPr>
            <w:r>
              <w:fldChar w:fldCharType="begin"/>
            </w:r>
            <w:r>
              <w:instrText xml:space="preserve"> AutoTextList   \s NoStyle \t "Wymóg wstępny (SA): Oznacza, że zakup Pakietu Software Assurance do danego Produktu wymaga spełnienia konkretnych dodatkowych warunków." </w:instrText>
            </w:r>
            <w:r>
              <w:fldChar w:fldCharType="separate"/>
            </w:r>
            <w:r>
              <w:rPr>
                <w:color w:val="0563C1"/>
              </w:rPr>
              <w:t>Wymóg wstępny (SA)</w:t>
            </w:r>
            <w:r>
              <w:fldChar w:fldCharType="end"/>
            </w:r>
            <w:r>
              <w:t xml:space="preserve">: </w:t>
            </w:r>
            <w:hyperlink w:anchor="_Sec564">
              <w:r>
                <w:rPr>
                  <w:color w:val="000000"/>
                </w:rPr>
                <w:t>Załącznik B</w:t>
              </w:r>
            </w:hyperlink>
          </w:p>
        </w:tc>
      </w:tr>
      <w:tr w:rsidR="005715DC" w14:paraId="461A9E8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92E2F5" w14:textId="77777777" w:rsidR="005715DC" w:rsidRDefault="009B7355">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tcPr>
          <w:p w14:paraId="631976EB" w14:textId="77777777" w:rsidR="005715DC" w:rsidRDefault="009B7355">
            <w:pPr>
              <w:pStyle w:val="ProductList-TableBody"/>
            </w:pPr>
            <w:r>
              <w:fldChar w:fldCharType="begin"/>
            </w:r>
            <w:r>
              <w:instrText xml:space="preserve"> AutoTextList   \s NoStyle \t "Wykluczenie dotyczące Kwalifikowanych Użytkowników: Wykluczenie dotyczące użytkowników, którzy korzystają z Produktów wyłącznie na podstawie tych licencji (Zob. Słowniczek w celu uzyskania pełnej definicji)" </w:instrText>
            </w:r>
            <w:r>
              <w:fldChar w:fldCharType="separate"/>
            </w:r>
            <w:r>
              <w:rPr>
                <w:color w:val="0563C1"/>
              </w:rPr>
              <w:t>Wykluczenie dotyczące Uprawnionych Użytkowników</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F402C1" w14:textId="77777777" w:rsidR="005715DC" w:rsidRDefault="009B7355">
            <w:pPr>
              <w:pStyle w:val="ProductList-TableBody"/>
            </w:pPr>
            <w:r>
              <w:rPr>
                <w:color w:val="404040"/>
              </w:rPr>
              <w:t>Uprawnienie do redukcji: nie dotyczy</w:t>
            </w:r>
          </w:p>
        </w:tc>
      </w:tr>
      <w:tr w:rsidR="005715DC" w14:paraId="6E492F73" w14:textId="77777777">
        <w:tc>
          <w:tcPr>
            <w:tcW w:w="4040" w:type="dxa"/>
            <w:tcBorders>
              <w:top w:val="single" w:sz="4" w:space="0" w:color="000000"/>
              <w:left w:val="single" w:sz="4" w:space="0" w:color="000000"/>
              <w:bottom w:val="single" w:sz="4" w:space="0" w:color="000000"/>
              <w:right w:val="single" w:sz="4" w:space="0" w:color="000000"/>
            </w:tcBorders>
          </w:tcPr>
          <w:p w14:paraId="0640508D" w14:textId="77777777" w:rsidR="005715DC" w:rsidRDefault="009B7355">
            <w:pPr>
              <w:pStyle w:val="ProductList-TableBody"/>
            </w:pPr>
            <w:r>
              <w:fldChar w:fldCharType="begin"/>
            </w:r>
            <w:r>
              <w:instrText xml:space="preserve"> AutoTextList   \s NoStyle \t "Podlegające redukcji (SCE): Produkty, dla których klient z Rejestracją Server &amp; Cloud może zgłosić redukcję licencji subskrypcyjnych lub przyszłe Przydzielone Zobowiązanie Roczne po upływie 12 miesięcy bez przerwy." </w:instrText>
            </w:r>
            <w:r>
              <w:fldChar w:fldCharType="separate"/>
            </w:r>
            <w:r>
              <w:rPr>
                <w:color w:val="0563C1"/>
              </w:rPr>
              <w:t>Uprawnienie do Redukcji (SCE)</w:t>
            </w:r>
            <w:r>
              <w:fldChar w:fldCharType="end"/>
            </w:r>
            <w:r>
              <w:t>: Wszystkie (poza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5EEAD7" w14:textId="77777777" w:rsidR="005715DC" w:rsidRDefault="009B7355">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642E19" w14:textId="77777777" w:rsidR="005715DC" w:rsidRDefault="009B7355">
            <w:pPr>
              <w:pStyle w:val="ProductList-TableBody"/>
            </w:pPr>
            <w:r>
              <w:rPr>
                <w:color w:val="404040"/>
              </w:rPr>
              <w:t>Uprawnienie do uaktualnienia: nie dotyczy</w:t>
            </w:r>
          </w:p>
        </w:tc>
      </w:tr>
      <w:tr w:rsidR="005715DC" w14:paraId="191A2E2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AE3BBA" w14:textId="77777777" w:rsidR="005715DC" w:rsidRDefault="009B7355">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36063F" w14:textId="77777777" w:rsidR="005715DC" w:rsidRDefault="005715D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9A50C9" w14:textId="77777777" w:rsidR="005715DC" w:rsidRDefault="005715DC">
            <w:pPr>
              <w:pStyle w:val="ProductList-TableBody"/>
            </w:pPr>
          </w:p>
        </w:tc>
      </w:tr>
    </w:tbl>
    <w:p w14:paraId="1C6A3144" w14:textId="77777777" w:rsidR="005715DC" w:rsidRDefault="009B7355">
      <w:pPr>
        <w:pStyle w:val="ProductList-Offering1SubSection"/>
        <w:outlineLvl w:val="2"/>
      </w:pPr>
      <w:bookmarkStart w:id="52" w:name="_Sec595"/>
      <w:r>
        <w:t>3. Prawa do używania</w:t>
      </w:r>
      <w:bookmarkEnd w:id="52"/>
    </w:p>
    <w:tbl>
      <w:tblPr>
        <w:tblStyle w:val="PURTable"/>
        <w:tblW w:w="0" w:type="dxa"/>
        <w:tblLook w:val="04A0" w:firstRow="1" w:lastRow="0" w:firstColumn="1" w:lastColumn="0" w:noHBand="0" w:noVBand="1"/>
      </w:tblPr>
      <w:tblGrid>
        <w:gridCol w:w="3637"/>
        <w:gridCol w:w="3625"/>
        <w:gridCol w:w="3654"/>
      </w:tblGrid>
      <w:tr w:rsidR="005715DC" w14:paraId="780EB77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0F0CB08" w14:textId="77777777" w:rsidR="005715DC" w:rsidRDefault="009B7355">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Powszechne</w:t>
              </w:r>
            </w:hyperlink>
            <w:r>
              <w:t xml:space="preserve">; </w:t>
            </w:r>
            <w:hyperlink w:anchor="_Sec543">
              <w:r>
                <w:rPr>
                  <w:color w:val="00467F"/>
                  <w:u w:val="single"/>
                </w:rPr>
                <w:t>Na rdzeń</w:t>
              </w:r>
            </w:hyperlink>
          </w:p>
        </w:tc>
        <w:tc>
          <w:tcPr>
            <w:tcW w:w="4040" w:type="dxa"/>
            <w:tcBorders>
              <w:top w:val="single" w:sz="18" w:space="0" w:color="00188F"/>
              <w:left w:val="single" w:sz="4" w:space="0" w:color="000000"/>
              <w:bottom w:val="single" w:sz="4" w:space="0" w:color="000000"/>
              <w:right w:val="single" w:sz="4" w:space="0" w:color="000000"/>
            </w:tcBorders>
          </w:tcPr>
          <w:p w14:paraId="20A9B6C5" w14:textId="77777777" w:rsidR="005715DC" w:rsidRDefault="009B7355">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Branch i Standard</w:t>
            </w:r>
          </w:p>
        </w:tc>
        <w:tc>
          <w:tcPr>
            <w:tcW w:w="4040" w:type="dxa"/>
            <w:tcBorders>
              <w:top w:val="single" w:sz="18" w:space="0" w:color="00188F"/>
              <w:left w:val="single" w:sz="4" w:space="0" w:color="000000"/>
              <w:bottom w:val="single" w:sz="4" w:space="0" w:color="000000"/>
              <w:right w:val="single" w:sz="4" w:space="0" w:color="000000"/>
            </w:tcBorders>
          </w:tcPr>
          <w:p w14:paraId="29D55445" w14:textId="77777777" w:rsidR="005715DC" w:rsidRDefault="009B7355">
            <w:pPr>
              <w:pStyle w:val="ProductList-TableBody"/>
            </w:pPr>
            <w:r>
              <w:fldChar w:fldCharType="begin"/>
            </w:r>
            <w:r>
              <w:instrText xml:space="preserve"> AutoTextList   \s NoStyle \t "Dodatkowe oprogramowanie: Oprogramowanie wskazane w dokumencie Prawa do Używania dotyczącym Produktów Serwerowych, z którego wolno Klientowi korzystać na dowolnym urządzeniu razem z używanym oprogramowaniem serwera." </w:instrText>
            </w:r>
            <w:r>
              <w:fldChar w:fldCharType="separate"/>
            </w:r>
            <w:r>
              <w:rPr>
                <w:color w:val="0563C1"/>
              </w:rPr>
              <w:t>Dodatkowe oprogramowanie</w:t>
            </w:r>
            <w:r>
              <w:fldChar w:fldCharType="end"/>
            </w:r>
            <w:r>
              <w:t>: Wszystkie edycje</w:t>
            </w:r>
          </w:p>
        </w:tc>
      </w:tr>
      <w:tr w:rsidR="005715DC" w14:paraId="417BF2A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A0B58E" w14:textId="77777777" w:rsidR="005715DC" w:rsidRDefault="009B7355">
            <w:pPr>
              <w:pStyle w:val="ProductList-TableBody"/>
            </w:pPr>
            <w:r>
              <w:rPr>
                <w:color w:val="404040"/>
              </w:rPr>
              <w:t>Wymagania dotyczące dostępu Klienta: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61EF51" w14:textId="77777777" w:rsidR="005715DC" w:rsidRDefault="009B7355">
            <w:pPr>
              <w:pStyle w:val="ProductList-TableBody"/>
            </w:pPr>
            <w:r>
              <w:rPr>
                <w:color w:val="404040"/>
              </w:rPr>
              <w:t>Wymagania dotyczące dostępu Użytkowników Zewnętrznych: nie dotyczy</w:t>
            </w:r>
          </w:p>
        </w:tc>
        <w:tc>
          <w:tcPr>
            <w:tcW w:w="4040" w:type="dxa"/>
            <w:tcBorders>
              <w:top w:val="single" w:sz="4" w:space="0" w:color="000000"/>
              <w:left w:val="single" w:sz="4" w:space="0" w:color="000000"/>
              <w:bottom w:val="single" w:sz="4" w:space="0" w:color="000000"/>
              <w:right w:val="single" w:sz="4" w:space="0" w:color="000000"/>
            </w:tcBorders>
          </w:tcPr>
          <w:p w14:paraId="1726AB07" w14:textId="77777777" w:rsidR="005715DC" w:rsidRDefault="009B7355">
            <w:pPr>
              <w:pStyle w:val="ProductList-TableBody"/>
            </w:pPr>
            <w:r>
              <w:fldChar w:fldCharType="begin"/>
            </w:r>
            <w:r>
              <w:instrText xml:space="preserve"> AutoTextList   \s NoStyle \t "Uwzględnione technologie: Oznacza inne komponenty Microsoft, zawarte w Produkcie. Więcej informacji na ten temat można znaleźć w części Uwzględnione Technologie w Powszechnych postanowieniach licencyjnych." </w:instrText>
            </w:r>
            <w:r>
              <w:fldChar w:fldCharType="separate"/>
            </w:r>
            <w:r>
              <w:rPr>
                <w:color w:val="0563C1"/>
              </w:rPr>
              <w:t>Uwzględnione technologie</w:t>
            </w:r>
            <w:r>
              <w:fldChar w:fldCharType="end"/>
            </w:r>
            <w:r>
              <w:t>: Składniki oprogramowania Windows</w:t>
            </w:r>
          </w:p>
        </w:tc>
      </w:tr>
      <w:tr w:rsidR="005715DC" w14:paraId="10ECCF76" w14:textId="77777777">
        <w:tc>
          <w:tcPr>
            <w:tcW w:w="4040" w:type="dxa"/>
            <w:tcBorders>
              <w:top w:val="single" w:sz="4" w:space="0" w:color="000000"/>
              <w:left w:val="single" w:sz="4" w:space="0" w:color="000000"/>
              <w:bottom w:val="single" w:sz="4" w:space="0" w:color="000000"/>
              <w:right w:val="single" w:sz="4" w:space="0" w:color="000000"/>
            </w:tcBorders>
          </w:tcPr>
          <w:p w14:paraId="4B18B29B" w14:textId="77777777" w:rsidR="005715DC" w:rsidRDefault="009B7355">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Powiadomienia</w:t>
            </w:r>
            <w:r>
              <w:fldChar w:fldCharType="end"/>
            </w:r>
            <w:r>
              <w:t xml:space="preserve">: </w:t>
            </w:r>
            <w:hyperlink w:anchor="_Sec537">
              <w:r>
                <w:rPr>
                  <w:color w:val="00467F"/>
                  <w:u w:val="single"/>
                </w:rPr>
                <w:t>Funkcje korzystające z Internetu</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88B828" w14:textId="77777777" w:rsidR="005715DC" w:rsidRDefault="005715D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0D93D2" w14:textId="77777777" w:rsidR="005715DC" w:rsidRDefault="005715DC">
            <w:pPr>
              <w:pStyle w:val="ProductList-TableBody"/>
            </w:pPr>
          </w:p>
        </w:tc>
      </w:tr>
    </w:tbl>
    <w:p w14:paraId="67DF921E" w14:textId="77777777" w:rsidR="005715DC" w:rsidRDefault="005715DC">
      <w:pPr>
        <w:pStyle w:val="ProductList-Body"/>
      </w:pPr>
    </w:p>
    <w:p w14:paraId="06F58835" w14:textId="77777777" w:rsidR="005715DC" w:rsidRDefault="009B7355">
      <w:pPr>
        <w:pStyle w:val="ProductList-ClauseHeading"/>
        <w:outlineLvl w:val="3"/>
      </w:pPr>
      <w:r>
        <w:t>3.1 BizTalk Server, Branch i Standard Edition</w:t>
      </w:r>
    </w:p>
    <w:p w14:paraId="1476FDAC" w14:textId="77777777" w:rsidR="005715DC" w:rsidRDefault="009B7355">
      <w:pPr>
        <w:pStyle w:val="ProductList-SubClauseHeading"/>
        <w:outlineLvl w:val="4"/>
      </w:pPr>
      <w:r>
        <w:t>3.1.1 Ograniczenia dotyczące używania</w:t>
      </w:r>
    </w:p>
    <w:p w14:paraId="33EE6D9A" w14:textId="77777777" w:rsidR="005715DC" w:rsidRDefault="009B7355">
      <w:pPr>
        <w:pStyle w:val="ProductList-BodyIndented"/>
      </w:pPr>
      <w:r>
        <w:t xml:space="preserve">Klientowi nie wolno używać oprogramowania serwera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Serwerze</w:t>
      </w:r>
      <w:r>
        <w:fldChar w:fldCharType="end"/>
      </w:r>
      <w:r>
        <w:t xml:space="preserve">, który jest częścią klastra sieciowego, ani w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Środowisku Systemu Operacyjnego</w:t>
      </w:r>
      <w:r>
        <w:fldChar w:fldCharType="end"/>
      </w:r>
      <w:r>
        <w:t xml:space="preserve">, które jest częścią klastra sieciowego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 Systemu Operacyjnego</w:t>
      </w:r>
      <w:r>
        <w:fldChar w:fldCharType="end"/>
      </w:r>
      <w:r>
        <w:t xml:space="preserve"> na tym samym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Serwerze</w:t>
      </w:r>
      <w:r>
        <w:fldChar w:fldCharType="end"/>
      </w:r>
      <w:r>
        <w:t>.</w:t>
      </w:r>
    </w:p>
    <w:p w14:paraId="5CEF76AC" w14:textId="77777777" w:rsidR="005715DC" w:rsidRDefault="005715DC">
      <w:pPr>
        <w:pStyle w:val="ProductList-BodyIndented"/>
      </w:pPr>
    </w:p>
    <w:p w14:paraId="69A89A7F" w14:textId="77777777" w:rsidR="005715DC" w:rsidRDefault="009B7355">
      <w:pPr>
        <w:pStyle w:val="ProductList-SubClauseHeading"/>
        <w:outlineLvl w:val="4"/>
      </w:pPr>
      <w:r>
        <w:t>3.1.2 Składnik Sieci Web Pakietu Office</w:t>
      </w:r>
    </w:p>
    <w:p w14:paraId="043BD734" w14:textId="77777777" w:rsidR="005715DC" w:rsidRDefault="009B7355">
      <w:pPr>
        <w:pStyle w:val="ProductList-BodyIndented"/>
      </w:pPr>
      <w:r>
        <w:t xml:space="preserve">Klient może używać Składnika Sieci Web Pakietu Office tylko do przeglądania i drukowania kopii dokumentów statycznych, tekstów i obrazów utworzonych za pomocą oprogramowania. Klient nie musi mieć oddzielnych licencji dla kopii tego składnika. </w:t>
      </w:r>
    </w:p>
    <w:p w14:paraId="06BB89EF" w14:textId="77777777" w:rsidR="005715DC" w:rsidRDefault="005715DC">
      <w:pPr>
        <w:pStyle w:val="ProductList-BodyIndented"/>
      </w:pPr>
    </w:p>
    <w:p w14:paraId="63A75776" w14:textId="77777777" w:rsidR="005715DC" w:rsidRDefault="009B7355">
      <w:pPr>
        <w:pStyle w:val="ProductList-ClauseHeading"/>
        <w:outlineLvl w:val="3"/>
      </w:pPr>
      <w:r>
        <w:t>3.2 BizTalk Server Branch Edition</w:t>
      </w:r>
    </w:p>
    <w:p w14:paraId="25D32834" w14:textId="77777777" w:rsidR="005715DC" w:rsidRDefault="009B7355">
      <w:pPr>
        <w:pStyle w:val="ProductList-Body"/>
      </w:pPr>
      <w:r>
        <w:t xml:space="preserve">Klientowi wolno </w:t>
      </w:r>
      <w:r>
        <w:fldChar w:fldCharType="begin"/>
      </w:r>
      <w:r>
        <w:instrText xml:space="preserve"> AutoTextList   \s NoStyle \t "Uruchomienie Wystąpień oznacza Wystąpienie oprogramowania, które zostało załadowane do pamięci i w odniesieniu do którego wykonano co najmniej jedną instrukcję. (Zob. Słowniczek w celu uzyskania pełnej definicji)." </w:instrText>
      </w:r>
      <w:r>
        <w:fldChar w:fldCharType="separate"/>
      </w:r>
      <w:r>
        <w:rPr>
          <w:color w:val="0563C1"/>
        </w:rPr>
        <w:t>uruchomić Wystąpienia</w:t>
      </w:r>
      <w:r>
        <w:fldChar w:fldCharType="end"/>
      </w:r>
      <w:r>
        <w:t xml:space="preserve"> oprogramowania na </w:t>
      </w:r>
      <w:r>
        <w:fldChar w:fldCharType="begin"/>
      </w:r>
      <w:r>
        <w:instrText xml:space="preserve"> AutoTextList   \s NoStyle \t "„Licencjonowany Serwer” oznacza dedykowany do użycia przez Klienta Serwer, do którego przypisana jest Licencja. Dedykowane Serwery pozostające pod kontrolą podmiotu innego niż Klient lub Podmiot Stowarzyszony Klienta lub przez niego zarządzane podlegają postanowieniom dotyczącym zarządzania oprogramowaniem w ramach outsourcingu. Na potrzeby tej definicji partycja sprzętowa lub dysk typu blade są uznawane za oddzielny Serwer." </w:instrText>
      </w:r>
      <w:r>
        <w:fldChar w:fldCharType="separate"/>
      </w:r>
      <w:r>
        <w:rPr>
          <w:color w:val="0563C1"/>
        </w:rPr>
        <w:t>Licencjonowanych Serwerach</w:t>
      </w:r>
      <w:r>
        <w:fldChar w:fldCharType="end"/>
      </w:r>
      <w:r>
        <w:t xml:space="preserve"> tylko w punkcie końcowym sieci wewnętrznej Klienta (lub jego sieci granicznej) w celu łączenia wydarzeń lub transakcji biznesowych z działaniami przetwarzanymi w tym punkcie końcowym, przy czym </w:t>
      </w:r>
      <w:r>
        <w:fldChar w:fldCharType="begin"/>
      </w:r>
      <w:r>
        <w:instrText xml:space="preserve"> AutoTextList   \s NoStyle \t "„Licencjonowany Serwer” oznacza dedykowany do użycia przez Klienta Serwer, do którego przypisana jest Licencja. Dedykowane Serwery pozostające pod kontrolą podmiotu innego niż Klient lub Podmiot Stowarzyszony Klienta lub przez niego zarządzane podlegają postanowieniom dotyczącym zarządzania oprogramowaniem w ramach outsourcingu. Na potrzeby tej definicji partycja sprzętowa lub dysk typu blade są uznawane za oddzielny Serwer." </w:instrText>
      </w:r>
      <w:r>
        <w:fldChar w:fldCharType="separate"/>
      </w:r>
      <w:r>
        <w:rPr>
          <w:color w:val="0563C1"/>
        </w:rPr>
        <w:t>Licencjonowane Serwery</w:t>
      </w:r>
      <w:r>
        <w:fldChar w:fldCharType="end"/>
      </w:r>
      <w:r>
        <w:t xml:space="preserve"> nie mogą:</w:t>
      </w:r>
    </w:p>
    <w:p w14:paraId="30BA20AB" w14:textId="77777777" w:rsidR="005715DC" w:rsidRDefault="009B7355" w:rsidP="009B7355">
      <w:pPr>
        <w:pStyle w:val="ProductList-Bullet"/>
        <w:numPr>
          <w:ilvl w:val="0"/>
          <w:numId w:val="20"/>
        </w:numPr>
      </w:pPr>
      <w:r>
        <w:t>być węzłami centralnymi w sieciach zbudowanych przy wykorzystaniu systemu koncentratorów,</w:t>
      </w:r>
    </w:p>
    <w:p w14:paraId="6F84086D" w14:textId="77777777" w:rsidR="005715DC" w:rsidRDefault="009B7355" w:rsidP="009B7355">
      <w:pPr>
        <w:pStyle w:val="ProductList-Bullet"/>
        <w:numPr>
          <w:ilvl w:val="0"/>
          <w:numId w:val="20"/>
        </w:numPr>
      </w:pPr>
      <w:r>
        <w:t>centralizować komunikacji wewnątrz całego przedsiębiorstwa z innymi Serwerami lub urządzeniami lub</w:t>
      </w:r>
    </w:p>
    <w:p w14:paraId="3744224D" w14:textId="77777777" w:rsidR="005715DC" w:rsidRDefault="009B7355" w:rsidP="009B7355">
      <w:pPr>
        <w:pStyle w:val="ProductList-Bullet"/>
        <w:numPr>
          <w:ilvl w:val="0"/>
          <w:numId w:val="20"/>
        </w:numPr>
      </w:pPr>
      <w:r>
        <w:t>automatyzować procesów biznesowych wewnątrz pionów, jednostek biznesowych lub oddziałów przedsiębiorstwa.</w:t>
      </w:r>
    </w:p>
    <w:p w14:paraId="4BE4C29B" w14:textId="77777777" w:rsidR="005715DC" w:rsidRDefault="005715DC">
      <w:pPr>
        <w:pStyle w:val="ProductList-Body"/>
      </w:pPr>
    </w:p>
    <w:p w14:paraId="220A9DF6" w14:textId="77777777" w:rsidR="005715DC" w:rsidRDefault="009B7355">
      <w:pPr>
        <w:pStyle w:val="ProductList-ClauseHeading"/>
        <w:outlineLvl w:val="3"/>
      </w:pPr>
      <w:r>
        <w:t>3.3 Licencjonowane użycie usługi Host Integration Server (HIS)</w:t>
      </w:r>
    </w:p>
    <w:p w14:paraId="0C5A9E31" w14:textId="77777777" w:rsidR="005715DC" w:rsidRDefault="009B7355">
      <w:pPr>
        <w:pStyle w:val="ProductList-Body"/>
      </w:pPr>
      <w:r>
        <w:t>W przypadku użycia licencji na rdzeń BizTalk Server Klient może używać oprogramowania serwerowego HIS i Oprogramowania Dodatkowego na mocy postanowień Modelu Licencjonowania na Rdzeń przy użyciu licencji rdzeniowych serwera BizTalk. Klient może używać Oprogramowania Dodatkowego HIS (na przykład Klienta HIS) wyłącznie w związku ze swoim licencjonowanym użyciem oprogramowania serwerowego HIS. O tym, jakie prawa mają zastosowanie do tego użycia, decyduje wersja i edycja licencji BizTalk Server, które Klient przypisał do Serwera (np. nieograniczone prawa do wirtualizacji wymagają licencji BizTalk Server Enterprise z Pakietem SA). Używanie oprogramowania serwerowego HIS na mocy licencji BizTalk Server Branch Edition jest ograniczone do wdrożeń w oddziałach.</w:t>
      </w:r>
    </w:p>
    <w:p w14:paraId="0B737DA5" w14:textId="77777777" w:rsidR="005715DC" w:rsidRDefault="005715DC">
      <w:pPr>
        <w:pStyle w:val="ProductList-Body"/>
      </w:pPr>
    </w:p>
    <w:p w14:paraId="68A7CD20" w14:textId="77777777" w:rsidR="005715DC" w:rsidRDefault="009B7355">
      <w:pPr>
        <w:pStyle w:val="ProductList-ClauseHeading"/>
        <w:outlineLvl w:val="3"/>
      </w:pPr>
      <w:r>
        <w:t>3.4 Dodatkowe oprogramowanie</w:t>
      </w:r>
    </w:p>
    <w:tbl>
      <w:tblPr>
        <w:tblStyle w:val="PURTable"/>
        <w:tblW w:w="0" w:type="dxa"/>
        <w:tblLook w:val="04A0" w:firstRow="1" w:lastRow="0" w:firstColumn="1" w:lastColumn="0" w:noHBand="0" w:noVBand="1"/>
      </w:tblPr>
      <w:tblGrid>
        <w:gridCol w:w="3628"/>
        <w:gridCol w:w="3637"/>
        <w:gridCol w:w="3651"/>
      </w:tblGrid>
      <w:tr w:rsidR="005715DC" w14:paraId="6D97174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8752895" w14:textId="77777777" w:rsidR="005715DC" w:rsidRDefault="009B7355">
            <w:pPr>
              <w:pStyle w:val="ProductList-TableBody"/>
            </w:pPr>
            <w:r>
              <w:t>narzędzia do administrowania i monitorowania</w:t>
            </w:r>
          </w:p>
        </w:tc>
        <w:tc>
          <w:tcPr>
            <w:tcW w:w="4040" w:type="dxa"/>
            <w:tcBorders>
              <w:top w:val="single" w:sz="18" w:space="0" w:color="0072C6"/>
              <w:left w:val="single" w:sz="4" w:space="0" w:color="000000"/>
              <w:bottom w:val="single" w:sz="4" w:space="0" w:color="000000"/>
              <w:right w:val="single" w:sz="4" w:space="0" w:color="000000"/>
            </w:tcBorders>
          </w:tcPr>
          <w:p w14:paraId="11A29B72" w14:textId="77777777" w:rsidR="005715DC" w:rsidRDefault="009B7355">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26322A8D" w14:textId="77777777" w:rsidR="005715DC" w:rsidRDefault="009B7355">
            <w:pPr>
              <w:pStyle w:val="ProductList-TableBody"/>
            </w:pPr>
            <w:r>
              <w:t>schematy i szablony związane z oprogramowaniem BizTalk Server</w:t>
            </w:r>
          </w:p>
        </w:tc>
      </w:tr>
      <w:tr w:rsidR="005715DC" w14:paraId="6C436A91" w14:textId="77777777">
        <w:tc>
          <w:tcPr>
            <w:tcW w:w="4040" w:type="dxa"/>
            <w:tcBorders>
              <w:top w:val="single" w:sz="4" w:space="0" w:color="000000"/>
              <w:left w:val="single" w:sz="4" w:space="0" w:color="000000"/>
              <w:bottom w:val="single" w:sz="4" w:space="0" w:color="000000"/>
              <w:right w:val="single" w:sz="4" w:space="0" w:color="000000"/>
            </w:tcBorders>
          </w:tcPr>
          <w:p w14:paraId="5865A1AA" w14:textId="77777777" w:rsidR="005715DC" w:rsidRDefault="009B7355">
            <w:pPr>
              <w:pStyle w:val="ProductList-TableBody"/>
            </w:pPr>
            <w:r>
              <w:t>Klient Business Activity Monitoring („BAM”)</w:t>
            </w:r>
          </w:p>
        </w:tc>
        <w:tc>
          <w:tcPr>
            <w:tcW w:w="4040" w:type="dxa"/>
            <w:tcBorders>
              <w:top w:val="single" w:sz="4" w:space="0" w:color="000000"/>
              <w:left w:val="single" w:sz="4" w:space="0" w:color="000000"/>
              <w:bottom w:val="single" w:sz="4" w:space="0" w:color="000000"/>
              <w:right w:val="single" w:sz="4" w:space="0" w:color="000000"/>
            </w:tcBorders>
          </w:tcPr>
          <w:p w14:paraId="4DF7D5B1" w14:textId="77777777" w:rsidR="005715DC" w:rsidRDefault="009B7355">
            <w:pPr>
              <w:pStyle w:val="ProductList-TableBody"/>
            </w:pPr>
            <w:r>
              <w:t>dostawca alertów aplikacji BAM dla usług SQL Server Notification Services</w:t>
            </w:r>
          </w:p>
        </w:tc>
        <w:tc>
          <w:tcPr>
            <w:tcW w:w="4040" w:type="dxa"/>
            <w:tcBorders>
              <w:top w:val="single" w:sz="4" w:space="0" w:color="000000"/>
              <w:left w:val="single" w:sz="4" w:space="0" w:color="000000"/>
              <w:bottom w:val="single" w:sz="4" w:space="0" w:color="000000"/>
              <w:right w:val="single" w:sz="4" w:space="0" w:color="000000"/>
            </w:tcBorders>
          </w:tcPr>
          <w:p w14:paraId="37CDC676" w14:textId="77777777" w:rsidR="005715DC" w:rsidRDefault="009B7355">
            <w:pPr>
              <w:pStyle w:val="ProductList-TableBody"/>
            </w:pPr>
            <w:r>
              <w:t>Narzędzia administracyjne, interceptory i interfejsy API zdarzeń BAM</w:t>
            </w:r>
          </w:p>
        </w:tc>
      </w:tr>
      <w:tr w:rsidR="005715DC" w14:paraId="1F85A1A3" w14:textId="77777777">
        <w:tc>
          <w:tcPr>
            <w:tcW w:w="4040" w:type="dxa"/>
            <w:tcBorders>
              <w:top w:val="single" w:sz="4" w:space="0" w:color="000000"/>
              <w:left w:val="single" w:sz="4" w:space="0" w:color="000000"/>
              <w:bottom w:val="single" w:sz="4" w:space="0" w:color="000000"/>
              <w:right w:val="single" w:sz="4" w:space="0" w:color="000000"/>
            </w:tcBorders>
          </w:tcPr>
          <w:p w14:paraId="715C2460" w14:textId="77777777" w:rsidR="005715DC" w:rsidRDefault="009B7355">
            <w:pPr>
              <w:pStyle w:val="ProductList-TableBody"/>
            </w:pPr>
            <w:r>
              <w:t>usługi Business Activity Services</w:t>
            </w:r>
          </w:p>
        </w:tc>
        <w:tc>
          <w:tcPr>
            <w:tcW w:w="4040" w:type="dxa"/>
            <w:tcBorders>
              <w:top w:val="single" w:sz="4" w:space="0" w:color="000000"/>
              <w:left w:val="single" w:sz="4" w:space="0" w:color="000000"/>
              <w:bottom w:val="single" w:sz="4" w:space="0" w:color="000000"/>
              <w:right w:val="single" w:sz="4" w:space="0" w:color="000000"/>
            </w:tcBorders>
          </w:tcPr>
          <w:p w14:paraId="76EC5FB2" w14:textId="77777777" w:rsidR="005715DC" w:rsidRDefault="009B7355">
            <w:pPr>
              <w:pStyle w:val="ProductList-TableBody"/>
            </w:pPr>
            <w:r>
              <w:t>składnik reguł biznesowych</w:t>
            </w:r>
          </w:p>
        </w:tc>
        <w:tc>
          <w:tcPr>
            <w:tcW w:w="4040" w:type="dxa"/>
            <w:tcBorders>
              <w:top w:val="single" w:sz="4" w:space="0" w:color="000000"/>
              <w:left w:val="single" w:sz="4" w:space="0" w:color="000000"/>
              <w:bottom w:val="single" w:sz="4" w:space="0" w:color="000000"/>
              <w:right w:val="single" w:sz="4" w:space="0" w:color="000000"/>
            </w:tcBorders>
          </w:tcPr>
          <w:p w14:paraId="6520345C" w14:textId="77777777" w:rsidR="005715DC" w:rsidRDefault="009B7355">
            <w:pPr>
              <w:pStyle w:val="ProductList-TableBody"/>
            </w:pPr>
            <w:r>
              <w:t>narzędzia do programowania</w:t>
            </w:r>
          </w:p>
        </w:tc>
      </w:tr>
      <w:tr w:rsidR="005715DC" w14:paraId="04CBD34A" w14:textId="77777777">
        <w:tc>
          <w:tcPr>
            <w:tcW w:w="4040" w:type="dxa"/>
            <w:tcBorders>
              <w:top w:val="single" w:sz="4" w:space="0" w:color="000000"/>
              <w:left w:val="single" w:sz="4" w:space="0" w:color="000000"/>
              <w:bottom w:val="single" w:sz="4" w:space="0" w:color="000000"/>
              <w:right w:val="single" w:sz="4" w:space="0" w:color="000000"/>
            </w:tcBorders>
          </w:tcPr>
          <w:p w14:paraId="6496B97D" w14:textId="77777777" w:rsidR="005715DC" w:rsidRDefault="009B7355">
            <w:pPr>
              <w:pStyle w:val="ProductList-TableBody"/>
            </w:pPr>
            <w:r>
              <w:t>adapter HTTP</w:t>
            </w:r>
          </w:p>
        </w:tc>
        <w:tc>
          <w:tcPr>
            <w:tcW w:w="4040" w:type="dxa"/>
            <w:tcBorders>
              <w:top w:val="single" w:sz="4" w:space="0" w:color="000000"/>
              <w:left w:val="single" w:sz="4" w:space="0" w:color="000000"/>
              <w:bottom w:val="single" w:sz="4" w:space="0" w:color="000000"/>
              <w:right w:val="single" w:sz="4" w:space="0" w:color="000000"/>
            </w:tcBorders>
          </w:tcPr>
          <w:p w14:paraId="0556D0FF" w14:textId="77777777" w:rsidR="005715DC" w:rsidRDefault="009B7355">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14:paraId="6E9C7F48" w14:textId="77777777" w:rsidR="005715DC" w:rsidRDefault="009B7355">
            <w:pPr>
              <w:pStyle w:val="ProductList-TableBody"/>
            </w:pPr>
            <w:r>
              <w:t>MQHelper.dll</w:t>
            </w:r>
          </w:p>
        </w:tc>
      </w:tr>
      <w:tr w:rsidR="005715DC" w14:paraId="1178A69A" w14:textId="77777777">
        <w:tc>
          <w:tcPr>
            <w:tcW w:w="4040" w:type="dxa"/>
            <w:tcBorders>
              <w:top w:val="single" w:sz="4" w:space="0" w:color="000000"/>
              <w:left w:val="single" w:sz="4" w:space="0" w:color="000000"/>
              <w:bottom w:val="single" w:sz="4" w:space="0" w:color="000000"/>
              <w:right w:val="single" w:sz="4" w:space="0" w:color="000000"/>
            </w:tcBorders>
          </w:tcPr>
          <w:p w14:paraId="1A75612D" w14:textId="77777777" w:rsidR="005715DC" w:rsidRDefault="009B7355">
            <w:pPr>
              <w:pStyle w:val="ProductList-TableBody"/>
            </w:pPr>
            <w:r>
              <w:t>agent MQSeries</w:t>
            </w:r>
          </w:p>
        </w:tc>
        <w:tc>
          <w:tcPr>
            <w:tcW w:w="4040" w:type="dxa"/>
            <w:tcBorders>
              <w:top w:val="single" w:sz="4" w:space="0" w:color="000000"/>
              <w:left w:val="single" w:sz="4" w:space="0" w:color="000000"/>
              <w:bottom w:val="single" w:sz="4" w:space="0" w:color="000000"/>
              <w:right w:val="single" w:sz="4" w:space="0" w:color="000000"/>
            </w:tcBorders>
          </w:tcPr>
          <w:p w14:paraId="241DC408" w14:textId="77777777" w:rsidR="005715DC" w:rsidRDefault="009B7355">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24F621BA" w14:textId="77777777" w:rsidR="005715DC" w:rsidRDefault="009B7355">
            <w:pPr>
              <w:pStyle w:val="ProductList-TableBody"/>
            </w:pPr>
            <w:r>
              <w:t>adapter SOAP</w:t>
            </w:r>
          </w:p>
        </w:tc>
      </w:tr>
      <w:tr w:rsidR="005715DC" w14:paraId="5853F6A3" w14:textId="77777777">
        <w:tc>
          <w:tcPr>
            <w:tcW w:w="4040" w:type="dxa"/>
            <w:tcBorders>
              <w:top w:val="single" w:sz="4" w:space="0" w:color="000000"/>
              <w:left w:val="single" w:sz="4" w:space="0" w:color="000000"/>
              <w:bottom w:val="single" w:sz="4" w:space="0" w:color="000000"/>
              <w:right w:val="single" w:sz="4" w:space="0" w:color="000000"/>
            </w:tcBorders>
          </w:tcPr>
          <w:p w14:paraId="5C9C271A" w14:textId="77777777" w:rsidR="005715DC" w:rsidRDefault="009B7355">
            <w:pPr>
              <w:pStyle w:val="ProductList-TableBody"/>
            </w:pPr>
            <w:r>
              <w:t>zestaw SDK</w:t>
            </w:r>
          </w:p>
        </w:tc>
        <w:tc>
          <w:tcPr>
            <w:tcW w:w="4040" w:type="dxa"/>
            <w:tcBorders>
              <w:top w:val="single" w:sz="4" w:space="0" w:color="000000"/>
              <w:left w:val="single" w:sz="4" w:space="0" w:color="000000"/>
              <w:bottom w:val="single" w:sz="4" w:space="0" w:color="000000"/>
              <w:right w:val="single" w:sz="4" w:space="0" w:color="000000"/>
            </w:tcBorders>
          </w:tcPr>
          <w:p w14:paraId="6D950362" w14:textId="77777777" w:rsidR="005715DC" w:rsidRDefault="009B7355">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08AFB8DF" w14:textId="77777777" w:rsidR="005715DC" w:rsidRDefault="009B7355">
            <w:pPr>
              <w:pStyle w:val="ProductList-TableBody"/>
            </w:pPr>
            <w:r>
              <w:t>UDDI</w:t>
            </w:r>
          </w:p>
        </w:tc>
      </w:tr>
      <w:tr w:rsidR="005715DC" w14:paraId="586E847C" w14:textId="77777777">
        <w:tc>
          <w:tcPr>
            <w:tcW w:w="4040" w:type="dxa"/>
            <w:tcBorders>
              <w:top w:val="single" w:sz="4" w:space="0" w:color="000000"/>
              <w:left w:val="single" w:sz="4" w:space="0" w:color="000000"/>
              <w:bottom w:val="single" w:sz="4" w:space="0" w:color="000000"/>
              <w:right w:val="single" w:sz="4" w:space="0" w:color="000000"/>
            </w:tcBorders>
          </w:tcPr>
          <w:p w14:paraId="2829AAD3" w14:textId="77777777" w:rsidR="005715DC" w:rsidRDefault="009B7355">
            <w:pPr>
              <w:pStyle w:val="ProductList-TableBody"/>
            </w:pPr>
            <w:r>
              <w:t>adaptery w usłudze Windows Communication Foundation</w:t>
            </w:r>
          </w:p>
        </w:tc>
        <w:tc>
          <w:tcPr>
            <w:tcW w:w="4040" w:type="dxa"/>
            <w:tcBorders>
              <w:top w:val="single" w:sz="4" w:space="0" w:color="000000"/>
              <w:left w:val="single" w:sz="4" w:space="0" w:color="000000"/>
              <w:bottom w:val="single" w:sz="4" w:space="0" w:color="000000"/>
              <w:right w:val="single" w:sz="4" w:space="0" w:color="000000"/>
            </w:tcBorders>
          </w:tcPr>
          <w:p w14:paraId="618B31CC" w14:textId="77777777" w:rsidR="005715DC" w:rsidRDefault="009B7355">
            <w:pPr>
              <w:pStyle w:val="ProductList-TableBody"/>
            </w:pPr>
            <w:r>
              <w:t>Usługi 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14:paraId="34025473" w14:textId="77777777" w:rsidR="005715DC" w:rsidRDefault="005715DC">
            <w:pPr>
              <w:pStyle w:val="ProductList-TableBody"/>
            </w:pPr>
          </w:p>
        </w:tc>
      </w:tr>
    </w:tbl>
    <w:p w14:paraId="22DD788B" w14:textId="77777777" w:rsidR="005715DC" w:rsidRDefault="009B7355">
      <w:pPr>
        <w:pStyle w:val="ProductList-Offering1SubSection"/>
        <w:outlineLvl w:val="2"/>
      </w:pPr>
      <w:bookmarkStart w:id="53" w:name="_Sec596"/>
      <w:r>
        <w:t>4. Pakiet Software Assurance</w:t>
      </w:r>
      <w:bookmarkEnd w:id="53"/>
    </w:p>
    <w:p w14:paraId="25662AC3" w14:textId="77777777" w:rsidR="005715DC" w:rsidRDefault="005715DC">
      <w:pPr>
        <w:pStyle w:val="ProductList-Body"/>
      </w:pPr>
    </w:p>
    <w:tbl>
      <w:tblPr>
        <w:tblStyle w:val="PURTable"/>
        <w:tblW w:w="0" w:type="dxa"/>
        <w:tblLook w:val="04A0" w:firstRow="1" w:lastRow="0" w:firstColumn="1" w:lastColumn="0" w:noHBand="0" w:noVBand="1"/>
      </w:tblPr>
      <w:tblGrid>
        <w:gridCol w:w="3639"/>
        <w:gridCol w:w="3642"/>
        <w:gridCol w:w="3635"/>
      </w:tblGrid>
      <w:tr w:rsidR="005715DC" w14:paraId="4DAABD1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B835281" w14:textId="77777777" w:rsidR="005715DC" w:rsidRDefault="009B7355">
            <w:pPr>
              <w:pStyle w:val="ProductList-TableBody"/>
            </w:pPr>
            <w:r>
              <w:fldChar w:fldCharType="begin"/>
            </w:r>
            <w:r>
              <w:instrText xml:space="preserve"> AutoTextList   \s NoStyle \t "Korzyści z Pakietu SA: Oznacza kategorię Produktów określoną w celu ustalenia Korzyści z Pakietu SA mających szerokie zastosowanie do tej Puli Produktów, zgodnie z listą w Załączniku B (Pakiet Software Assurance)." </w:instrText>
            </w:r>
            <w:r>
              <w:fldChar w:fldCharType="separate"/>
            </w:r>
            <w:r>
              <w:rPr>
                <w:color w:val="0563C1"/>
              </w:rPr>
              <w:t>Korzyści z Pakietu Software Assurance</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8010CA2" w14:textId="77777777" w:rsidR="005715DC" w:rsidRDefault="009B7355">
            <w:pPr>
              <w:pStyle w:val="ProductList-TableBody"/>
            </w:pPr>
            <w:r>
              <w:fldChar w:fldCharType="begin"/>
            </w:r>
            <w:r>
              <w:instrText xml:space="preserve"> AutoTextList   \s NoStyle \t "Odzyskiwanie awaryjne: Prawa dostępne dla klientów SA w zakresie użytkowania oprogramowania w konwencjonalnych celach związanych z poawaryjnym odzyskiwaniem danych i procesów; więcej informacji zawarto w części Serwery — prawa do odzyskiwania awaryjnego w Załączniku B — Pakiet Software Assurance." </w:instrText>
            </w:r>
            <w:r>
              <w:fldChar w:fldCharType="separate"/>
            </w:r>
            <w:r>
              <w:rPr>
                <w:color w:val="0563C1"/>
              </w:rPr>
              <w:t>Odzyskiwanie awaryjne</w:t>
            </w:r>
            <w: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B4E80AA" w14:textId="77777777" w:rsidR="005715DC" w:rsidRDefault="009B7355">
            <w:pPr>
              <w:pStyle w:val="ProductList-TableBody"/>
            </w:pPr>
            <w:r>
              <w:rPr>
                <w:color w:val="404040"/>
              </w:rPr>
              <w:t>Uprawnienia na wypadek awarii: nie dotyczy</w:t>
            </w:r>
          </w:p>
        </w:tc>
      </w:tr>
      <w:tr w:rsidR="005715DC" w14:paraId="17113AE9" w14:textId="77777777">
        <w:tc>
          <w:tcPr>
            <w:tcW w:w="4040" w:type="dxa"/>
            <w:tcBorders>
              <w:top w:val="single" w:sz="4" w:space="0" w:color="000000"/>
              <w:left w:val="single" w:sz="4" w:space="0" w:color="000000"/>
              <w:bottom w:val="single" w:sz="4" w:space="0" w:color="000000"/>
              <w:right w:val="single" w:sz="4" w:space="0" w:color="000000"/>
            </w:tcBorders>
          </w:tcPr>
          <w:p w14:paraId="2A260D0E" w14:textId="77777777" w:rsidR="005715DC" w:rsidRDefault="009B7355">
            <w:pPr>
              <w:pStyle w:val="ProductList-TableBody"/>
            </w:pPr>
            <w:r>
              <w:fldChar w:fldCharType="begin"/>
            </w:r>
            <w:r>
              <w:instrText xml:space="preserve"> AutoTextList   \s NoStyle \t "Przenoszenie licencji: Przysługujące klientom z Pakietem SA prawa do zmiany przypisania licencji poza standardowymi terminami lub używania Produktów na serwerach wielodostępowych poza centrami danych klientów (szczegółowe informacje na ten temat można znaleźć w punkcie zatytułowanym „Przenoszenie Licencji” w Załączniku B)." </w:instrText>
            </w:r>
            <w:r>
              <w:fldChar w:fldCharType="separate"/>
            </w:r>
            <w:r>
              <w:rPr>
                <w:color w:val="0563C1"/>
              </w:rPr>
              <w:t>Przenoszenie Licencji</w:t>
            </w:r>
            <w:r>
              <w:fldChar w:fldCharType="end"/>
            </w:r>
            <w:r>
              <w:t>: Wszystkie edycje</w:t>
            </w:r>
          </w:p>
        </w:tc>
        <w:tc>
          <w:tcPr>
            <w:tcW w:w="4040" w:type="dxa"/>
            <w:tcBorders>
              <w:top w:val="single" w:sz="4" w:space="0" w:color="000000"/>
              <w:left w:val="single" w:sz="4" w:space="0" w:color="000000"/>
              <w:bottom w:val="single" w:sz="4" w:space="0" w:color="000000"/>
              <w:right w:val="single" w:sz="4" w:space="0" w:color="000000"/>
            </w:tcBorders>
          </w:tcPr>
          <w:p w14:paraId="10CF8DCF" w14:textId="77777777" w:rsidR="005715DC" w:rsidRDefault="009B7355">
            <w:pPr>
              <w:pStyle w:val="ProductList-TableBody"/>
            </w:pPr>
            <w:r>
              <w:fldChar w:fldCharType="begin"/>
            </w:r>
            <w:r>
              <w:instrText xml:space="preserve"> AutoTextList   \s NoStyle \t "Prawa do migracji: Szczególne postanowienia opublikowane we Wpisie dotyczącym Produktu lub na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41">
              <w:r>
                <w:rPr>
                  <w:color w:val="00467F"/>
                  <w:u w:val="single"/>
                </w:rPr>
                <w:t>Lista Produktów - grudzień 2014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7FE8C3" w14:textId="77777777" w:rsidR="005715DC" w:rsidRDefault="009B7355">
            <w:pPr>
              <w:pStyle w:val="ProductList-TableBody"/>
            </w:pPr>
            <w:r>
              <w:rPr>
                <w:color w:val="404040"/>
              </w:rPr>
              <w:t>Prawa do używania w ramach Roamingu: nie dotyczy</w:t>
            </w:r>
          </w:p>
        </w:tc>
      </w:tr>
      <w:tr w:rsidR="005715DC" w14:paraId="7356A44C" w14:textId="77777777">
        <w:tc>
          <w:tcPr>
            <w:tcW w:w="4040" w:type="dxa"/>
            <w:tcBorders>
              <w:top w:val="single" w:sz="4" w:space="0" w:color="000000"/>
              <w:left w:val="single" w:sz="4" w:space="0" w:color="000000"/>
              <w:bottom w:val="single" w:sz="4" w:space="0" w:color="000000"/>
              <w:right w:val="single" w:sz="4" w:space="0" w:color="000000"/>
            </w:tcBorders>
          </w:tcPr>
          <w:p w14:paraId="0B0DCDB8" w14:textId="77777777" w:rsidR="005715DC" w:rsidRDefault="009B7355">
            <w:pPr>
              <w:pStyle w:val="ProductList-TableBody"/>
            </w:pPr>
            <w:r>
              <w:fldChar w:fldCharType="begin"/>
            </w:r>
            <w:r>
              <w:instrText xml:space="preserve"> AutoTextList   \s NoStyle \t "Samodzielny Hosting: Korzyść z Pakietu SA, dopuszczająca używanie Produktów na potrzeby warunkowego hostingu; więcej informacji na ten temat zawarto w Załączniku B — Pakiet Software Assurance, w punkcie Serwery — Aplikacje obsługiwane w ramach oddzielnych procesów." </w:instrText>
            </w:r>
            <w:r>
              <w:fldChar w:fldCharType="separate"/>
            </w:r>
            <w:r>
              <w:rPr>
                <w:color w:val="0563C1"/>
              </w:rPr>
              <w:t>Obsługa w ramach oddzielnych procesów (Self Hosting)</w:t>
            </w:r>
            <w:r>
              <w:fldChar w:fldCharType="end"/>
            </w:r>
            <w:r>
              <w:t>: Wszystkie wersje (poza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99D3DA" w14:textId="77777777" w:rsidR="005715DC" w:rsidRDefault="009B7355">
            <w:pPr>
              <w:pStyle w:val="ProductList-TableBody"/>
            </w:pPr>
            <w:r>
              <w:rPr>
                <w:color w:val="404040"/>
              </w:rPr>
              <w:t>Prawa Równoważne Prawom z Pakietu SA: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611B07" w14:textId="77777777" w:rsidR="005715DC" w:rsidRDefault="005715DC">
            <w:pPr>
              <w:pStyle w:val="ProductList-TableBody"/>
            </w:pPr>
          </w:p>
        </w:tc>
      </w:tr>
    </w:tbl>
    <w:p w14:paraId="5DE9DFC2" w14:textId="77777777" w:rsidR="005715DC" w:rsidRDefault="005715DC">
      <w:pPr>
        <w:pStyle w:val="ProductList-Body"/>
      </w:pPr>
    </w:p>
    <w:p w14:paraId="703A01E5" w14:textId="77777777" w:rsidR="005715DC" w:rsidRDefault="009B7355">
      <w:pPr>
        <w:pStyle w:val="ProductList-ClauseHeading"/>
        <w:outlineLvl w:val="3"/>
      </w:pPr>
      <w:r>
        <w:t>4.1 Biz Talk Server 2020 Enterprise – Wirtualizacja bez ograniczeń</w:t>
      </w:r>
    </w:p>
    <w:p w14:paraId="7C67A805" w14:textId="77777777" w:rsidR="005715DC" w:rsidRDefault="009B7355">
      <w:pPr>
        <w:pStyle w:val="ProductList-Body"/>
      </w:pPr>
      <w:r>
        <w:t xml:space="preserve">Klient ma prawo uruchomić dowolną liczbę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Wystąpień</w:t>
      </w:r>
      <w:r>
        <w:fldChar w:fldCharType="end"/>
      </w:r>
      <w:r>
        <w:t xml:space="preserve"> oprogramowania serwera w dowolnej liczbie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 Systemu Operacyjnego</w:t>
      </w:r>
      <w:r>
        <w:fldChar w:fldCharType="end"/>
      </w:r>
      <w:r>
        <w:t xml:space="preserve"> na dowolnym </w:t>
      </w:r>
      <w:r>
        <w:fldChar w:fldCharType="begin"/>
      </w:r>
      <w:r>
        <w:instrText xml:space="preserve"> AutoTextList   \s NoStyle \t "„Licencjonowany Serwer” oznacza dedykowany do użycia przez Klienta Serwer, do którego przypisana jest Licencja. Dedykowane Serwery pozostające pod kontrolą podmiotu innego niż Klient lub Podmiot Stowarzyszony Klienta lub przez niego zarządzane podlegają postanowieniom dotyczącym zarządzania oprogramowaniem w ramach outsourcingu. Na potrzeby tej definicji partycja sprzętowa lub dysk typu blade są uznawane za oddzielny Serwer." </w:instrText>
      </w:r>
      <w:r>
        <w:fldChar w:fldCharType="separate"/>
      </w:r>
      <w:r>
        <w:rPr>
          <w:color w:val="0563C1"/>
        </w:rPr>
        <w:t>Licencjonowanym Serwerze</w:t>
      </w:r>
      <w:r>
        <w:fldChar w:fldCharType="end"/>
      </w:r>
      <w:r>
        <w:t xml:space="preserve">, dla którego posiada pełny pakiet SA, obejmujący wszystkie jego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Licencje</w:t>
      </w:r>
      <w:r>
        <w:fldChar w:fldCharType="end"/>
      </w:r>
      <w:r>
        <w:t xml:space="preserve">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(na rdzeń). </w:t>
      </w:r>
    </w:p>
    <w:p w14:paraId="2FA5D582" w14:textId="77777777" w:rsidR="005715DC" w:rsidRDefault="005715DC">
      <w:pPr>
        <w:pStyle w:val="ProductList-Body"/>
      </w:pPr>
    </w:p>
    <w:p w14:paraId="07FCA24A" w14:textId="77777777" w:rsidR="005715DC" w:rsidRDefault="009B7355">
      <w:pPr>
        <w:pStyle w:val="ProductList-ClauseHeading"/>
        <w:outlineLvl w:val="3"/>
      </w:pPr>
      <w:r>
        <w:t>4.2 Pakiety Feature Packs dla Biz Talk Server</w:t>
      </w:r>
    </w:p>
    <w:p w14:paraId="01EA9DFE" w14:textId="77777777" w:rsidR="005715DC" w:rsidRDefault="009B7355">
      <w:pPr>
        <w:pStyle w:val="ProductList-Body"/>
      </w:pPr>
      <w:r>
        <w:t>Klient może korzystać z pakietów Feature Pack udostępnionych podczas okresu obowiązywania Pakietu SA.</w:t>
      </w:r>
    </w:p>
    <w:p w14:paraId="20BBDA17" w14:textId="77777777" w:rsidR="005715DC" w:rsidRDefault="005715DC">
      <w:pPr>
        <w:pStyle w:val="ProductList-Body"/>
      </w:pPr>
    </w:p>
    <w:p w14:paraId="61AA5C67" w14:textId="77777777" w:rsidR="005715DC" w:rsidRDefault="005715DC">
      <w:pPr>
        <w:pStyle w:val="ProductList-Body"/>
        <w:jc w:val="right"/>
      </w:pPr>
    </w:p>
    <w:tbl>
      <w:tblPr>
        <w:tblStyle w:val="PURTable"/>
        <w:tblW w:w="0" w:type="dxa"/>
        <w:tblLook w:val="04A0" w:firstRow="1" w:lastRow="0" w:firstColumn="1" w:lastColumn="0" w:noHBand="0" w:noVBand="1"/>
      </w:tblPr>
      <w:tblGrid>
        <w:gridCol w:w="10916"/>
      </w:tblGrid>
      <w:tr w:rsidR="005715DC" w14:paraId="429077B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FA7C72A" w14:textId="77777777" w:rsidR="005715DC" w:rsidRDefault="0005448D">
            <w:pPr>
              <w:pStyle w:val="ProductList-TableBody"/>
              <w:jc w:val="right"/>
            </w:pPr>
            <w:hyperlink w:anchor="_Sec842">
              <w:r w:rsidR="009B7355">
                <w:rPr>
                  <w:color w:val="00467F"/>
                  <w:sz w:val="14"/>
                  <w:u w:val="single"/>
                </w:rPr>
                <w:t>Spis treści</w:t>
              </w:r>
            </w:hyperlink>
            <w:r w:rsidR="009B7355">
              <w:rPr>
                <w:sz w:val="14"/>
              </w:rPr>
              <w:t xml:space="preserve"> / </w:t>
            </w:r>
            <w:hyperlink w:anchor="_Sec549">
              <w:r w:rsidR="009B7355">
                <w:rPr>
                  <w:color w:val="00467F"/>
                  <w:sz w:val="14"/>
                  <w:u w:val="single"/>
                </w:rPr>
                <w:t>Słowniczek</w:t>
              </w:r>
            </w:hyperlink>
            <w:r w:rsidR="009B7355">
              <w:rPr>
                <w:sz w:val="14"/>
              </w:rPr>
              <w:t xml:space="preserve"> / </w:t>
            </w:r>
            <w:hyperlink w:anchor="_Sec844">
              <w:r w:rsidR="009B7355">
                <w:rPr>
                  <w:color w:val="00467F"/>
                  <w:sz w:val="14"/>
                  <w:u w:val="single"/>
                </w:rPr>
                <w:t>Indeks</w:t>
              </w:r>
            </w:hyperlink>
          </w:p>
        </w:tc>
      </w:tr>
    </w:tbl>
    <w:p w14:paraId="3B4E7390" w14:textId="77777777" w:rsidR="005715DC" w:rsidRDefault="005715DC">
      <w:pPr>
        <w:pStyle w:val="ProductList-Body"/>
      </w:pPr>
    </w:p>
    <w:p w14:paraId="4BB4365A" w14:textId="77777777" w:rsidR="005715DC" w:rsidRDefault="009B7355">
      <w:pPr>
        <w:pStyle w:val="ProductList-Offering1HeadingNoBorder"/>
        <w:outlineLvl w:val="1"/>
      </w:pPr>
      <w:bookmarkStart w:id="54" w:name="_Sec597"/>
      <w:r>
        <w:t>Pakiety CAL</w:t>
      </w:r>
      <w:bookmarkEnd w:id="54"/>
      <w:r>
        <w:fldChar w:fldCharType="begin"/>
      </w:r>
      <w:r>
        <w:instrText xml:space="preserve"> TC "</w:instrText>
      </w:r>
      <w:bookmarkStart w:id="55" w:name="_Toc62634479"/>
      <w:r>
        <w:instrText>Pakiety CAL</w:instrText>
      </w:r>
      <w:bookmarkEnd w:id="55"/>
      <w:r>
        <w:instrText>" \l 2</w:instrText>
      </w:r>
      <w:r>
        <w:fldChar w:fldCharType="end"/>
      </w:r>
    </w:p>
    <w:p w14:paraId="5B95E8C5" w14:textId="77777777" w:rsidR="005715DC" w:rsidRDefault="009B7355">
      <w:pPr>
        <w:pStyle w:val="ProductList-Offering1SubSection"/>
        <w:outlineLvl w:val="2"/>
      </w:pPr>
      <w:bookmarkStart w:id="56" w:name="_Sec868"/>
      <w:r>
        <w:t>1. Dostępność programów</w:t>
      </w:r>
      <w:bookmarkEnd w:id="56"/>
    </w:p>
    <w:tbl>
      <w:tblPr>
        <w:tblStyle w:val="PURTable"/>
        <w:tblW w:w="0" w:type="dxa"/>
        <w:tblLook w:val="04A0" w:firstRow="1" w:lastRow="0" w:firstColumn="1" w:lastColumn="0" w:noHBand="0" w:noVBand="1"/>
      </w:tblPr>
      <w:tblGrid>
        <w:gridCol w:w="4115"/>
        <w:gridCol w:w="615"/>
        <w:gridCol w:w="615"/>
        <w:gridCol w:w="617"/>
        <w:gridCol w:w="615"/>
        <w:gridCol w:w="615"/>
        <w:gridCol w:w="617"/>
        <w:gridCol w:w="618"/>
        <w:gridCol w:w="634"/>
        <w:gridCol w:w="619"/>
        <w:gridCol w:w="617"/>
        <w:gridCol w:w="619"/>
      </w:tblGrid>
      <w:tr w:rsidR="005715DC" w14:paraId="461A617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10FB1BF" w14:textId="77777777" w:rsidR="005715DC" w:rsidRDefault="009B7355">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22C09A" w14:textId="77777777" w:rsidR="005715DC" w:rsidRDefault="009B7355">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43DA71" w14:textId="77777777" w:rsidR="005715DC" w:rsidRDefault="009B7355">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1FFCB0" w14:textId="77777777" w:rsidR="005715DC" w:rsidRDefault="009B7355">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2DCB65" w14:textId="77777777" w:rsidR="005715DC" w:rsidRDefault="009B7355">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E0CB45" w14:textId="77777777" w:rsidR="005715DC" w:rsidRDefault="009B7355">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E2C6EB" w14:textId="77777777" w:rsidR="005715DC" w:rsidRDefault="009B7355">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F60FB2" w14:textId="77777777" w:rsidR="005715DC" w:rsidRDefault="009B7355">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C4EFD7" w14:textId="77777777" w:rsidR="005715DC" w:rsidRDefault="009B7355">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31CC38" w14:textId="77777777" w:rsidR="005715DC" w:rsidRDefault="009B7355">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745443" w14:textId="77777777" w:rsidR="005715DC" w:rsidRDefault="009B735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D178F6" w14:textId="77777777" w:rsidR="005715DC" w:rsidRDefault="009B7355">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5715DC" w14:paraId="564C673E" w14:textId="77777777">
        <w:tc>
          <w:tcPr>
            <w:tcW w:w="4160" w:type="dxa"/>
            <w:tcBorders>
              <w:top w:val="single" w:sz="6" w:space="0" w:color="FFFFFF"/>
              <w:left w:val="none" w:sz="4" w:space="0" w:color="6E6E6E"/>
              <w:bottom w:val="dashed" w:sz="4" w:space="0" w:color="BFBFBF"/>
              <w:right w:val="none" w:sz="4" w:space="0" w:color="6E6E6E"/>
            </w:tcBorders>
          </w:tcPr>
          <w:p w14:paraId="7D1AD671" w14:textId="77777777" w:rsidR="005715DC" w:rsidRDefault="009B7355">
            <w:pPr>
              <w:pStyle w:val="ProductList-TableBody"/>
            </w:pPr>
            <w:r>
              <w:t>Pakiet Podstawowych Licencji Dostępowych (CAL)</w:t>
            </w:r>
            <w:r>
              <w:fldChar w:fldCharType="begin"/>
            </w:r>
            <w:r>
              <w:instrText xml:space="preserve"> XE "Pakiet Podstawowych Licencji Dostępowych (CAL)" </w:instrText>
            </w:r>
            <w:r>
              <w:fldChar w:fldCharType="end"/>
            </w:r>
            <w:r>
              <w:t xml:space="preserve"> (na Urządzenie i Użytkownika)</w:t>
            </w:r>
          </w:p>
        </w:tc>
        <w:tc>
          <w:tcPr>
            <w:tcW w:w="620" w:type="dxa"/>
            <w:tcBorders>
              <w:top w:val="single" w:sz="6" w:space="0" w:color="FFFFFF"/>
              <w:left w:val="none" w:sz="4" w:space="0" w:color="6E6E6E"/>
              <w:bottom w:val="dashed" w:sz="4" w:space="0" w:color="BFBFBF"/>
              <w:right w:val="none" w:sz="4" w:space="0" w:color="6E6E6E"/>
            </w:tcBorders>
          </w:tcPr>
          <w:p w14:paraId="09A1ABAF" w14:textId="77777777" w:rsidR="005715DC" w:rsidRDefault="005715DC">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1A440B27" w14:textId="77777777" w:rsidR="005715DC" w:rsidRDefault="009B7355">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F6CA1F2" w14:textId="77777777" w:rsidR="005715DC" w:rsidRDefault="009B735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58DA565" w14:textId="77777777" w:rsidR="005715DC" w:rsidRDefault="009B735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0EDD6B" w14:textId="77777777" w:rsidR="005715DC" w:rsidRDefault="005715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5147E2" w14:textId="77777777" w:rsidR="005715DC" w:rsidRDefault="005715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3F862A" w14:textId="77777777" w:rsidR="005715DC" w:rsidRDefault="005715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0AC3A9" w14:textId="77777777" w:rsidR="005715DC" w:rsidRDefault="009B7355">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011266" w14:textId="77777777" w:rsidR="005715DC" w:rsidRDefault="009B7355">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2B8B06" w14:textId="77777777" w:rsidR="005715DC" w:rsidRDefault="009B7355">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815952" w14:textId="77777777" w:rsidR="005715DC" w:rsidRDefault="009B7355">
            <w:pPr>
              <w:pStyle w:val="ProductList-TableBody"/>
              <w:jc w:val="center"/>
            </w:pPr>
            <w:r>
              <w:fldChar w:fldCharType="begin"/>
            </w:r>
            <w:r>
              <w:instrText xml:space="preserve"> AutoTextList   \s NoStyle \t "Produkt Dodatkowy w EES 2017: Produkt jest oferowany jako Produkt Dodatkowy w ramach rejestracji Enrollment for Education Solutions (z datą publikacji przypadającą w październiku 2017 r. lub później)." </w:instrText>
            </w:r>
            <w:r>
              <w:fldChar w:fldCharType="separate"/>
            </w:r>
            <w:r>
              <w:rPr>
                <w:color w:val="000000"/>
              </w:rPr>
              <w:t>AP</w:t>
            </w:r>
            <w:r>
              <w:fldChar w:fldCharType="end"/>
            </w:r>
            <w:r>
              <w:t>,</w:t>
            </w:r>
            <w:r>
              <w:fldChar w:fldCharType="begin"/>
            </w:r>
            <w:r>
              <w:instrText xml:space="preserve"> AutoTextList   \s NoStyle \t "Produkt w ramach platformy School Desktop" </w:instrText>
            </w:r>
            <w:r>
              <w:fldChar w:fldCharType="separate"/>
            </w:r>
            <w:r>
              <w:rPr>
                <w:color w:val="000000"/>
              </w:rPr>
              <w:t>SD, S</w:t>
            </w:r>
            <w:r>
              <w:fldChar w:fldCharType="end"/>
            </w:r>
          </w:p>
        </w:tc>
      </w:tr>
      <w:tr w:rsidR="005715DC" w14:paraId="6B6B865E" w14:textId="77777777">
        <w:tc>
          <w:tcPr>
            <w:tcW w:w="4160" w:type="dxa"/>
            <w:tcBorders>
              <w:top w:val="dashed" w:sz="4" w:space="0" w:color="BFBFBF"/>
              <w:left w:val="none" w:sz="4" w:space="0" w:color="6E6E6E"/>
              <w:bottom w:val="dashed" w:sz="4" w:space="0" w:color="BFBFBF"/>
              <w:right w:val="none" w:sz="4" w:space="0" w:color="6E6E6E"/>
            </w:tcBorders>
          </w:tcPr>
          <w:p w14:paraId="4C21A82A" w14:textId="77777777" w:rsidR="005715DC" w:rsidRDefault="009B7355">
            <w:pPr>
              <w:pStyle w:val="ProductList-TableBody"/>
            </w:pPr>
            <w:r>
              <w:t>Licencja Core CAL Suite Bridge do usługi Office 365</w:t>
            </w:r>
            <w:r>
              <w:fldChar w:fldCharType="begin"/>
            </w:r>
            <w:r>
              <w:instrText xml:space="preserve"> XE "Licencja Core CAL Suite Bridge do usługi Office 365" </w:instrText>
            </w:r>
            <w:r>
              <w:fldChar w:fldCharType="end"/>
            </w:r>
            <w:r>
              <w:t xml:space="preserve"> (LS na Użytkownika)</w:t>
            </w:r>
          </w:p>
        </w:tc>
        <w:tc>
          <w:tcPr>
            <w:tcW w:w="620" w:type="dxa"/>
            <w:tcBorders>
              <w:top w:val="dashed" w:sz="4" w:space="0" w:color="BFBFBF"/>
              <w:left w:val="none" w:sz="4" w:space="0" w:color="6E6E6E"/>
              <w:bottom w:val="dashed" w:sz="4" w:space="0" w:color="BFBFBF"/>
              <w:right w:val="none" w:sz="4" w:space="0" w:color="6E6E6E"/>
            </w:tcBorders>
          </w:tcPr>
          <w:p w14:paraId="423D29A6" w14:textId="77777777" w:rsidR="005715DC" w:rsidRDefault="005715D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F73AFB4" w14:textId="77777777" w:rsidR="005715DC" w:rsidRDefault="005715D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4286388" w14:textId="77777777" w:rsidR="005715DC" w:rsidRDefault="005715D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C7F3BC3" w14:textId="77777777" w:rsidR="005715DC" w:rsidRDefault="005715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247C23" w14:textId="77777777" w:rsidR="005715DC" w:rsidRDefault="005715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BB0B75" w14:textId="77777777" w:rsidR="005715DC" w:rsidRDefault="005715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B33896" w14:textId="77777777" w:rsidR="005715DC" w:rsidRDefault="005715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8E84FF" w14:textId="77777777" w:rsidR="005715DC" w:rsidRDefault="009B7355">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90EE73" w14:textId="77777777" w:rsidR="005715DC" w:rsidRDefault="009B7355">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187404" w14:textId="77777777" w:rsidR="005715DC" w:rsidRDefault="005715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2786CF" w14:textId="77777777" w:rsidR="005715DC" w:rsidRDefault="005715DC">
            <w:pPr>
              <w:pStyle w:val="ProductList-TableBody"/>
              <w:jc w:val="center"/>
            </w:pPr>
          </w:p>
        </w:tc>
      </w:tr>
      <w:tr w:rsidR="005715DC" w14:paraId="1538691E" w14:textId="77777777">
        <w:tc>
          <w:tcPr>
            <w:tcW w:w="4160" w:type="dxa"/>
            <w:tcBorders>
              <w:top w:val="dashed" w:sz="4" w:space="0" w:color="BFBFBF"/>
              <w:left w:val="none" w:sz="4" w:space="0" w:color="6E6E6E"/>
              <w:bottom w:val="dashed" w:sz="4" w:space="0" w:color="BFBFBF"/>
              <w:right w:val="none" w:sz="4" w:space="0" w:color="6E6E6E"/>
            </w:tcBorders>
          </w:tcPr>
          <w:p w14:paraId="170EB5D1" w14:textId="77777777" w:rsidR="005715DC" w:rsidRDefault="009B7355">
            <w:pPr>
              <w:pStyle w:val="ProductList-TableBody"/>
            </w:pPr>
            <w:r>
              <w:t>Licencja typu From SA na Pakiet Podstawowych Licencji Dostępowych (CAL) typu Bridge do usługi Office 365 (LS na Użytkownika)</w:t>
            </w:r>
            <w:r>
              <w:fldChar w:fldCharType="begin"/>
            </w:r>
            <w:r>
              <w:instrText xml:space="preserve"> XE "Licencja typu From SA na Pakiet Podstawowych Licencji Dostępowych (CAL) typu Bridge do usługi Office 365 (LS na Użytkownika)"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A61DB88" w14:textId="77777777" w:rsidR="005715DC" w:rsidRDefault="005715D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72FCAA0" w14:textId="77777777" w:rsidR="005715DC" w:rsidRDefault="005715D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F7D03E9" w14:textId="77777777" w:rsidR="005715DC" w:rsidRDefault="005715D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A0BECCC" w14:textId="77777777" w:rsidR="005715DC" w:rsidRDefault="005715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87F7D9" w14:textId="77777777" w:rsidR="005715DC" w:rsidRDefault="005715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3BF9FA" w14:textId="77777777" w:rsidR="005715DC" w:rsidRDefault="005715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F1C3DC" w14:textId="77777777" w:rsidR="005715DC" w:rsidRDefault="005715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F3B92B" w14:textId="77777777" w:rsidR="005715DC" w:rsidRDefault="005715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139656" w14:textId="77777777" w:rsidR="005715DC" w:rsidRDefault="009B7355">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7B5AC7" w14:textId="77777777" w:rsidR="005715DC" w:rsidRDefault="005715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564F9A" w14:textId="77777777" w:rsidR="005715DC" w:rsidRDefault="005715DC">
            <w:pPr>
              <w:pStyle w:val="ProductList-TableBody"/>
              <w:jc w:val="center"/>
            </w:pPr>
          </w:p>
        </w:tc>
      </w:tr>
      <w:tr w:rsidR="005715DC" w14:paraId="3D1EB7AA" w14:textId="77777777">
        <w:tc>
          <w:tcPr>
            <w:tcW w:w="4160" w:type="dxa"/>
            <w:tcBorders>
              <w:top w:val="dashed" w:sz="4" w:space="0" w:color="BFBFBF"/>
              <w:left w:val="none" w:sz="4" w:space="0" w:color="6E6E6E"/>
              <w:bottom w:val="dashed" w:sz="4" w:space="0" w:color="BFBFBF"/>
              <w:right w:val="none" w:sz="4" w:space="0" w:color="6E6E6E"/>
            </w:tcBorders>
          </w:tcPr>
          <w:p w14:paraId="302550C8" w14:textId="77777777" w:rsidR="005715DC" w:rsidRDefault="009B7355">
            <w:pPr>
              <w:pStyle w:val="ProductList-TableBody"/>
            </w:pPr>
            <w:r>
              <w:t>Licencja Core CAL Suite Bridge do usługi Office 365 i Microsoft Intune</w:t>
            </w:r>
            <w:r>
              <w:fldChar w:fldCharType="begin"/>
            </w:r>
            <w:r>
              <w:instrText xml:space="preserve"> XE "Licencja Core CAL Suite Bridge do usługi Office 365 i Microsoft Intune" </w:instrText>
            </w:r>
            <w:r>
              <w:fldChar w:fldCharType="end"/>
            </w:r>
            <w:r>
              <w:t xml:space="preserve"> (LS na Użytkownika)</w:t>
            </w:r>
          </w:p>
        </w:tc>
        <w:tc>
          <w:tcPr>
            <w:tcW w:w="620" w:type="dxa"/>
            <w:tcBorders>
              <w:top w:val="dashed" w:sz="4" w:space="0" w:color="BFBFBF"/>
              <w:left w:val="none" w:sz="4" w:space="0" w:color="6E6E6E"/>
              <w:bottom w:val="dashed" w:sz="4" w:space="0" w:color="BFBFBF"/>
              <w:right w:val="none" w:sz="4" w:space="0" w:color="6E6E6E"/>
            </w:tcBorders>
          </w:tcPr>
          <w:p w14:paraId="2298DAEE" w14:textId="77777777" w:rsidR="005715DC" w:rsidRDefault="005715D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D13A0DE" w14:textId="77777777" w:rsidR="005715DC" w:rsidRDefault="005715D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50F5EA1" w14:textId="77777777" w:rsidR="005715DC" w:rsidRDefault="005715D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9AE3B9A" w14:textId="77777777" w:rsidR="005715DC" w:rsidRDefault="005715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31591D" w14:textId="77777777" w:rsidR="005715DC" w:rsidRDefault="005715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348307" w14:textId="77777777" w:rsidR="005715DC" w:rsidRDefault="005715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93870D" w14:textId="77777777" w:rsidR="005715DC" w:rsidRDefault="005715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B0B997" w14:textId="77777777" w:rsidR="005715DC" w:rsidRDefault="005715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CCB4B7" w14:textId="77777777" w:rsidR="005715DC" w:rsidRDefault="009B7355">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3DA8AD" w14:textId="77777777" w:rsidR="005715DC" w:rsidRDefault="005715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7CA04E" w14:textId="77777777" w:rsidR="005715DC" w:rsidRDefault="005715DC">
            <w:pPr>
              <w:pStyle w:val="ProductList-TableBody"/>
              <w:jc w:val="center"/>
            </w:pPr>
          </w:p>
        </w:tc>
      </w:tr>
      <w:tr w:rsidR="005715DC" w14:paraId="6541ACF7" w14:textId="77777777">
        <w:tc>
          <w:tcPr>
            <w:tcW w:w="4160" w:type="dxa"/>
            <w:tcBorders>
              <w:top w:val="dashed" w:sz="4" w:space="0" w:color="BFBFBF"/>
              <w:left w:val="none" w:sz="4" w:space="0" w:color="6E6E6E"/>
              <w:bottom w:val="dashed" w:sz="4" w:space="0" w:color="BFBFBF"/>
              <w:right w:val="none" w:sz="4" w:space="0" w:color="6E6E6E"/>
            </w:tcBorders>
          </w:tcPr>
          <w:p w14:paraId="5E78BAD0" w14:textId="77777777" w:rsidR="005715DC" w:rsidRDefault="009B7355">
            <w:pPr>
              <w:pStyle w:val="ProductList-TableBody"/>
            </w:pPr>
            <w:r>
              <w:t>Licencja Core CAL Suite Bridge do usługi Microsoft Intune</w:t>
            </w:r>
            <w:r>
              <w:fldChar w:fldCharType="begin"/>
            </w:r>
            <w:r>
              <w:instrText xml:space="preserve"> XE "Licencja Core CAL Suite Bridge do usługi Microsoft Intune" </w:instrText>
            </w:r>
            <w:r>
              <w:fldChar w:fldCharType="end"/>
            </w:r>
            <w:r>
              <w:t xml:space="preserve"> (LS na Użytkownika)</w:t>
            </w:r>
          </w:p>
        </w:tc>
        <w:tc>
          <w:tcPr>
            <w:tcW w:w="620" w:type="dxa"/>
            <w:tcBorders>
              <w:top w:val="dashed" w:sz="4" w:space="0" w:color="BFBFBF"/>
              <w:left w:val="none" w:sz="4" w:space="0" w:color="6E6E6E"/>
              <w:bottom w:val="dashed" w:sz="4" w:space="0" w:color="BFBFBF"/>
              <w:right w:val="none" w:sz="4" w:space="0" w:color="6E6E6E"/>
            </w:tcBorders>
          </w:tcPr>
          <w:p w14:paraId="58A3B765" w14:textId="77777777" w:rsidR="005715DC" w:rsidRDefault="005715D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BBF84DF" w14:textId="77777777" w:rsidR="005715DC" w:rsidRDefault="005715D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D59170F" w14:textId="77777777" w:rsidR="005715DC" w:rsidRDefault="005715D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DD66F31" w14:textId="77777777" w:rsidR="005715DC" w:rsidRDefault="005715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74955A" w14:textId="77777777" w:rsidR="005715DC" w:rsidRDefault="005715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925C8F" w14:textId="77777777" w:rsidR="005715DC" w:rsidRDefault="005715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F5C300" w14:textId="77777777" w:rsidR="005715DC" w:rsidRDefault="005715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46A3CD" w14:textId="77777777" w:rsidR="005715DC" w:rsidRDefault="005715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06D047" w14:textId="77777777" w:rsidR="005715DC" w:rsidRDefault="009B7355">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7127B4" w14:textId="77777777" w:rsidR="005715DC" w:rsidRDefault="005715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0D2497" w14:textId="77777777" w:rsidR="005715DC" w:rsidRDefault="005715DC">
            <w:pPr>
              <w:pStyle w:val="ProductList-TableBody"/>
              <w:jc w:val="center"/>
            </w:pPr>
          </w:p>
        </w:tc>
      </w:tr>
      <w:tr w:rsidR="005715DC" w14:paraId="6E7C70D7" w14:textId="77777777">
        <w:tc>
          <w:tcPr>
            <w:tcW w:w="4160" w:type="dxa"/>
            <w:tcBorders>
              <w:top w:val="dashed" w:sz="4" w:space="0" w:color="BFBFBF"/>
              <w:left w:val="none" w:sz="4" w:space="0" w:color="6E6E6E"/>
              <w:bottom w:val="dashed" w:sz="4" w:space="0" w:color="BFBFBF"/>
              <w:right w:val="none" w:sz="4" w:space="0" w:color="6E6E6E"/>
            </w:tcBorders>
          </w:tcPr>
          <w:p w14:paraId="2395602A" w14:textId="77777777" w:rsidR="005715DC" w:rsidRDefault="009B7355">
            <w:pPr>
              <w:pStyle w:val="ProductList-TableBody"/>
            </w:pPr>
            <w:r>
              <w:t>Licencja Core CAL Suite Bridge do usługi Enterprise Mobility+ Security</w:t>
            </w:r>
            <w:r>
              <w:fldChar w:fldCharType="begin"/>
            </w:r>
            <w:r>
              <w:instrText xml:space="preserve"> XE "Licencja Core CAL Suite Bridge do usługi Enterprise Mobility+ Security" </w:instrText>
            </w:r>
            <w:r>
              <w:fldChar w:fldCharType="end"/>
            </w:r>
            <w:r>
              <w:t xml:space="preserve"> (LS na Użytkownika)</w:t>
            </w:r>
          </w:p>
        </w:tc>
        <w:tc>
          <w:tcPr>
            <w:tcW w:w="620" w:type="dxa"/>
            <w:tcBorders>
              <w:top w:val="dashed" w:sz="4" w:space="0" w:color="BFBFBF"/>
              <w:left w:val="none" w:sz="4" w:space="0" w:color="6E6E6E"/>
              <w:bottom w:val="dashed" w:sz="4" w:space="0" w:color="BFBFBF"/>
              <w:right w:val="none" w:sz="4" w:space="0" w:color="6E6E6E"/>
            </w:tcBorders>
          </w:tcPr>
          <w:p w14:paraId="3496FC55" w14:textId="77777777" w:rsidR="005715DC" w:rsidRDefault="005715D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F5B10E3" w14:textId="77777777" w:rsidR="005715DC" w:rsidRDefault="005715D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3A39D4D" w14:textId="77777777" w:rsidR="005715DC" w:rsidRDefault="005715D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6D6355E" w14:textId="77777777" w:rsidR="005715DC" w:rsidRDefault="005715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CA18EF" w14:textId="77777777" w:rsidR="005715DC" w:rsidRDefault="005715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2B7519" w14:textId="77777777" w:rsidR="005715DC" w:rsidRDefault="005715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38059D" w14:textId="77777777" w:rsidR="005715DC" w:rsidRDefault="005715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3C4775" w14:textId="77777777" w:rsidR="005715DC" w:rsidRDefault="009B7355">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8E0ACE" w14:textId="77777777" w:rsidR="005715DC" w:rsidRDefault="009B7355">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413643" w14:textId="77777777" w:rsidR="005715DC" w:rsidRDefault="005715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CB6F5F" w14:textId="77777777" w:rsidR="005715DC" w:rsidRDefault="005715DC">
            <w:pPr>
              <w:pStyle w:val="ProductList-TableBody"/>
              <w:jc w:val="center"/>
            </w:pPr>
          </w:p>
        </w:tc>
      </w:tr>
      <w:tr w:rsidR="005715DC" w14:paraId="4A917208" w14:textId="77777777">
        <w:tc>
          <w:tcPr>
            <w:tcW w:w="4160" w:type="dxa"/>
            <w:tcBorders>
              <w:top w:val="dashed" w:sz="4" w:space="0" w:color="BFBFBF"/>
              <w:left w:val="none" w:sz="4" w:space="0" w:color="6E6E6E"/>
              <w:bottom w:val="dashed" w:sz="4" w:space="0" w:color="BFBFBF"/>
              <w:right w:val="none" w:sz="4" w:space="0" w:color="6E6E6E"/>
            </w:tcBorders>
          </w:tcPr>
          <w:p w14:paraId="3701E66F" w14:textId="77777777" w:rsidR="005715DC" w:rsidRDefault="009B7355">
            <w:pPr>
              <w:pStyle w:val="ProductList-TableBody"/>
            </w:pPr>
            <w:r>
              <w:t>Pakiet licencji dostępowych (CAL) dostępnych w ramach programu Enterprise</w:t>
            </w:r>
            <w:r>
              <w:fldChar w:fldCharType="begin"/>
            </w:r>
            <w:r>
              <w:instrText xml:space="preserve"> XE "Pakiet licencji dostępowych (CAL) dostępnych w ramach programu Enterprise" </w:instrText>
            </w:r>
            <w:r>
              <w:fldChar w:fldCharType="end"/>
            </w:r>
            <w:r>
              <w:t xml:space="preserve"> (na Urządzenie i Użytkownika)</w:t>
            </w:r>
          </w:p>
        </w:tc>
        <w:tc>
          <w:tcPr>
            <w:tcW w:w="620" w:type="dxa"/>
            <w:tcBorders>
              <w:top w:val="dashed" w:sz="4" w:space="0" w:color="BFBFBF"/>
              <w:left w:val="none" w:sz="4" w:space="0" w:color="6E6E6E"/>
              <w:bottom w:val="dashed" w:sz="4" w:space="0" w:color="BFBFBF"/>
              <w:right w:val="none" w:sz="4" w:space="0" w:color="6E6E6E"/>
            </w:tcBorders>
          </w:tcPr>
          <w:p w14:paraId="5EF213C1" w14:textId="77777777" w:rsidR="005715DC" w:rsidRDefault="005715D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7ECAE61" w14:textId="77777777" w:rsidR="005715DC" w:rsidRDefault="009B735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1DEA7BDC" w14:textId="77777777" w:rsidR="005715DC" w:rsidRDefault="009B7355">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479E5860" w14:textId="77777777" w:rsidR="005715DC" w:rsidRDefault="009B7355">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B13038" w14:textId="77777777" w:rsidR="005715DC" w:rsidRDefault="005715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93A9E9" w14:textId="77777777" w:rsidR="005715DC" w:rsidRDefault="005715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EA3A1E" w14:textId="77777777" w:rsidR="005715DC" w:rsidRDefault="005715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C46F03" w14:textId="77777777" w:rsidR="005715DC" w:rsidRDefault="009B7355">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E37EF6" w14:textId="77777777" w:rsidR="005715DC" w:rsidRDefault="009B7355">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8A780A" w14:textId="77777777" w:rsidR="005715DC" w:rsidRDefault="009B7355">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2BD4DA" w14:textId="77777777" w:rsidR="005715DC" w:rsidRDefault="009B7355">
            <w:pPr>
              <w:pStyle w:val="ProductList-TableBody"/>
              <w:jc w:val="center"/>
            </w:pPr>
            <w:r>
              <w:fldChar w:fldCharType="begin"/>
            </w:r>
            <w:r>
              <w:instrText xml:space="preserve"> AutoTextList   \s NoStyle \t "Produkt Dodatkowy w EES 2017: Produkt jest oferowany jako Produkt Dodatkowy w ramach rejestracji Enrollment for Education Solutions (z datą publikacji przypadającą w październiku 2017 r. lub później)." </w:instrText>
            </w:r>
            <w:r>
              <w:fldChar w:fldCharType="separate"/>
            </w:r>
            <w:r>
              <w:rPr>
                <w:color w:val="000000"/>
              </w:rPr>
              <w:t>AP</w:t>
            </w:r>
            <w:r>
              <w:fldChar w:fldCharType="end"/>
            </w:r>
            <w:r>
              <w:t>,</w:t>
            </w:r>
            <w:r>
              <w:fldChar w:fldCharType="begin"/>
            </w:r>
            <w:r>
              <w:instrText xml:space="preserve"> AutoTextList   \s NoStyle \t "Produkt w ramach platformy School Desktop" </w:instrText>
            </w:r>
            <w:r>
              <w:fldChar w:fldCharType="separate"/>
            </w:r>
            <w:r>
              <w:rPr>
                <w:color w:val="000000"/>
              </w:rPr>
              <w:t>SD, S</w:t>
            </w:r>
            <w:r>
              <w:fldChar w:fldCharType="end"/>
            </w:r>
          </w:p>
        </w:tc>
      </w:tr>
      <w:tr w:rsidR="005715DC" w14:paraId="20A25BC0" w14:textId="77777777">
        <w:tc>
          <w:tcPr>
            <w:tcW w:w="4160" w:type="dxa"/>
            <w:tcBorders>
              <w:top w:val="dashed" w:sz="4" w:space="0" w:color="BFBFBF"/>
              <w:left w:val="none" w:sz="4" w:space="0" w:color="6E6E6E"/>
              <w:bottom w:val="dashed" w:sz="4" w:space="0" w:color="BFBFBF"/>
              <w:right w:val="none" w:sz="4" w:space="0" w:color="6E6E6E"/>
            </w:tcBorders>
          </w:tcPr>
          <w:p w14:paraId="48D077A5" w14:textId="77777777" w:rsidR="005715DC" w:rsidRDefault="009B7355">
            <w:pPr>
              <w:pStyle w:val="ProductList-TableBody"/>
            </w:pPr>
            <w:r>
              <w:t>Licencja Enterprise CAL Suite Bridge do usługi Office 365</w:t>
            </w:r>
            <w:r>
              <w:fldChar w:fldCharType="begin"/>
            </w:r>
            <w:r>
              <w:instrText xml:space="preserve"> XE "Licencja Enterprise CAL Suite Bridge do usługi Office 365" </w:instrText>
            </w:r>
            <w:r>
              <w:fldChar w:fldCharType="end"/>
            </w:r>
            <w:r>
              <w:t xml:space="preserve"> (LS na Użytkownika)</w:t>
            </w:r>
          </w:p>
        </w:tc>
        <w:tc>
          <w:tcPr>
            <w:tcW w:w="620" w:type="dxa"/>
            <w:tcBorders>
              <w:top w:val="dashed" w:sz="4" w:space="0" w:color="BFBFBF"/>
              <w:left w:val="none" w:sz="4" w:space="0" w:color="6E6E6E"/>
              <w:bottom w:val="dashed" w:sz="4" w:space="0" w:color="BFBFBF"/>
              <w:right w:val="none" w:sz="4" w:space="0" w:color="6E6E6E"/>
            </w:tcBorders>
          </w:tcPr>
          <w:p w14:paraId="008ACD83" w14:textId="77777777" w:rsidR="005715DC" w:rsidRDefault="005715D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7FAC286" w14:textId="77777777" w:rsidR="005715DC" w:rsidRDefault="005715D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A0587C5" w14:textId="77777777" w:rsidR="005715DC" w:rsidRDefault="005715D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1363D86" w14:textId="77777777" w:rsidR="005715DC" w:rsidRDefault="005715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E316EB" w14:textId="77777777" w:rsidR="005715DC" w:rsidRDefault="005715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F31C06" w14:textId="77777777" w:rsidR="005715DC" w:rsidRDefault="005715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86E654" w14:textId="77777777" w:rsidR="005715DC" w:rsidRDefault="005715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3ED752" w14:textId="77777777" w:rsidR="005715DC" w:rsidRDefault="009B7355">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D71E1D" w14:textId="77777777" w:rsidR="005715DC" w:rsidRDefault="009B7355">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AAF04A" w14:textId="77777777" w:rsidR="005715DC" w:rsidRDefault="005715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D111BD" w14:textId="77777777" w:rsidR="005715DC" w:rsidRDefault="005715DC">
            <w:pPr>
              <w:pStyle w:val="ProductList-TableBody"/>
              <w:jc w:val="center"/>
            </w:pPr>
          </w:p>
        </w:tc>
      </w:tr>
      <w:tr w:rsidR="005715DC" w14:paraId="299C8476" w14:textId="77777777">
        <w:tc>
          <w:tcPr>
            <w:tcW w:w="4160" w:type="dxa"/>
            <w:tcBorders>
              <w:top w:val="dashed" w:sz="4" w:space="0" w:color="BFBFBF"/>
              <w:left w:val="none" w:sz="4" w:space="0" w:color="6E6E6E"/>
              <w:bottom w:val="dashed" w:sz="4" w:space="0" w:color="BFBFBF"/>
              <w:right w:val="none" w:sz="4" w:space="0" w:color="6E6E6E"/>
            </w:tcBorders>
          </w:tcPr>
          <w:p w14:paraId="0FA6914C" w14:textId="77777777" w:rsidR="005715DC" w:rsidRDefault="009B7355">
            <w:pPr>
              <w:pStyle w:val="ProductList-TableBody"/>
            </w:pPr>
            <w:r>
              <w:t>Licencja Enterprise CAL Suite Bridge do usługi Office 365 From SA</w:t>
            </w:r>
            <w:r>
              <w:fldChar w:fldCharType="begin"/>
            </w:r>
            <w:r>
              <w:instrText xml:space="preserve"> XE "Licencja Enterprise CAL Suite Bridge do usługi Office 365 From SA" </w:instrText>
            </w:r>
            <w:r>
              <w:fldChar w:fldCharType="end"/>
            </w:r>
            <w:r>
              <w:t xml:space="preserve"> (LS na Użytkownika)</w:t>
            </w:r>
          </w:p>
        </w:tc>
        <w:tc>
          <w:tcPr>
            <w:tcW w:w="620" w:type="dxa"/>
            <w:tcBorders>
              <w:top w:val="dashed" w:sz="4" w:space="0" w:color="BFBFBF"/>
              <w:left w:val="none" w:sz="4" w:space="0" w:color="6E6E6E"/>
              <w:bottom w:val="dashed" w:sz="4" w:space="0" w:color="BFBFBF"/>
              <w:right w:val="none" w:sz="4" w:space="0" w:color="6E6E6E"/>
            </w:tcBorders>
          </w:tcPr>
          <w:p w14:paraId="0420BB19" w14:textId="77777777" w:rsidR="005715DC" w:rsidRDefault="005715D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6B6612E" w14:textId="77777777" w:rsidR="005715DC" w:rsidRDefault="005715D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DBB1D44" w14:textId="77777777" w:rsidR="005715DC" w:rsidRDefault="005715D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E5EA7C6" w14:textId="77777777" w:rsidR="005715DC" w:rsidRDefault="005715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572A40" w14:textId="77777777" w:rsidR="005715DC" w:rsidRDefault="005715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FCB27E" w14:textId="77777777" w:rsidR="005715DC" w:rsidRDefault="005715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584C0F" w14:textId="77777777" w:rsidR="005715DC" w:rsidRDefault="005715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6AD5CF" w14:textId="77777777" w:rsidR="005715DC" w:rsidRDefault="005715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993180" w14:textId="77777777" w:rsidR="005715DC" w:rsidRDefault="009B7355">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0CEA65" w14:textId="77777777" w:rsidR="005715DC" w:rsidRDefault="005715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88F7F0" w14:textId="77777777" w:rsidR="005715DC" w:rsidRDefault="005715DC">
            <w:pPr>
              <w:pStyle w:val="ProductList-TableBody"/>
              <w:jc w:val="center"/>
            </w:pPr>
          </w:p>
        </w:tc>
      </w:tr>
      <w:tr w:rsidR="005715DC" w14:paraId="42F43B6E" w14:textId="77777777">
        <w:tc>
          <w:tcPr>
            <w:tcW w:w="4160" w:type="dxa"/>
            <w:tcBorders>
              <w:top w:val="dashed" w:sz="4" w:space="0" w:color="BFBFBF"/>
              <w:left w:val="none" w:sz="4" w:space="0" w:color="6E6E6E"/>
              <w:bottom w:val="dashed" w:sz="4" w:space="0" w:color="BFBFBF"/>
              <w:right w:val="none" w:sz="4" w:space="0" w:color="6E6E6E"/>
            </w:tcBorders>
          </w:tcPr>
          <w:p w14:paraId="74926746" w14:textId="77777777" w:rsidR="005715DC" w:rsidRDefault="009B7355">
            <w:pPr>
              <w:pStyle w:val="ProductList-TableBody"/>
            </w:pPr>
            <w:r>
              <w:t>Licencja Enterprise CAL Suite Bridge do usługi Office 365 i Microsoft Intune</w:t>
            </w:r>
            <w:r>
              <w:fldChar w:fldCharType="begin"/>
            </w:r>
            <w:r>
              <w:instrText xml:space="preserve"> XE "Licencja Enterprise CAL Suite Bridge do usługi Office 365 i Microsoft Intune" </w:instrText>
            </w:r>
            <w:r>
              <w:fldChar w:fldCharType="end"/>
            </w:r>
            <w:r>
              <w:t xml:space="preserve"> (LS na Użytkownika)</w:t>
            </w:r>
          </w:p>
        </w:tc>
        <w:tc>
          <w:tcPr>
            <w:tcW w:w="620" w:type="dxa"/>
            <w:tcBorders>
              <w:top w:val="dashed" w:sz="4" w:space="0" w:color="BFBFBF"/>
              <w:left w:val="none" w:sz="4" w:space="0" w:color="6E6E6E"/>
              <w:bottom w:val="dashed" w:sz="4" w:space="0" w:color="BFBFBF"/>
              <w:right w:val="none" w:sz="4" w:space="0" w:color="6E6E6E"/>
            </w:tcBorders>
          </w:tcPr>
          <w:p w14:paraId="2F90E26A" w14:textId="77777777" w:rsidR="005715DC" w:rsidRDefault="005715D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44ACB41" w14:textId="77777777" w:rsidR="005715DC" w:rsidRDefault="005715D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4647925" w14:textId="77777777" w:rsidR="005715DC" w:rsidRDefault="005715D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D8855EF" w14:textId="77777777" w:rsidR="005715DC" w:rsidRDefault="005715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559555" w14:textId="77777777" w:rsidR="005715DC" w:rsidRDefault="005715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4E99C0" w14:textId="77777777" w:rsidR="005715DC" w:rsidRDefault="005715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6D1340" w14:textId="77777777" w:rsidR="005715DC" w:rsidRDefault="005715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883013" w14:textId="77777777" w:rsidR="005715DC" w:rsidRDefault="005715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A94117" w14:textId="77777777" w:rsidR="005715DC" w:rsidRDefault="009B7355">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32D051" w14:textId="77777777" w:rsidR="005715DC" w:rsidRDefault="005715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6E9FC6" w14:textId="77777777" w:rsidR="005715DC" w:rsidRDefault="005715DC">
            <w:pPr>
              <w:pStyle w:val="ProductList-TableBody"/>
              <w:jc w:val="center"/>
            </w:pPr>
          </w:p>
        </w:tc>
      </w:tr>
      <w:tr w:rsidR="005715DC" w14:paraId="7B4DACA3" w14:textId="77777777">
        <w:tc>
          <w:tcPr>
            <w:tcW w:w="4160" w:type="dxa"/>
            <w:tcBorders>
              <w:top w:val="dashed" w:sz="4" w:space="0" w:color="BFBFBF"/>
              <w:left w:val="none" w:sz="4" w:space="0" w:color="6E6E6E"/>
              <w:bottom w:val="dashed" w:sz="4" w:space="0" w:color="BFBFBF"/>
              <w:right w:val="none" w:sz="4" w:space="0" w:color="6E6E6E"/>
            </w:tcBorders>
          </w:tcPr>
          <w:p w14:paraId="2E98D642" w14:textId="77777777" w:rsidR="005715DC" w:rsidRDefault="009B7355">
            <w:pPr>
              <w:pStyle w:val="ProductList-TableBody"/>
            </w:pPr>
            <w:r>
              <w:t>Licencja Dostępowa (CAL) typu Enterprise Suite Bridge do usługi Microsoft Intune</w:t>
            </w:r>
            <w:r>
              <w:fldChar w:fldCharType="begin"/>
            </w:r>
            <w:r>
              <w:instrText xml:space="preserve"> XE "Licencja Dostępowa (CAL) typu Enterprise Suite Bridge do usługi Microsoft Intune" </w:instrText>
            </w:r>
            <w:r>
              <w:fldChar w:fldCharType="end"/>
            </w:r>
            <w:r>
              <w:t xml:space="preserve"> (LS na Użytkownika)</w:t>
            </w:r>
          </w:p>
        </w:tc>
        <w:tc>
          <w:tcPr>
            <w:tcW w:w="620" w:type="dxa"/>
            <w:tcBorders>
              <w:top w:val="dashed" w:sz="4" w:space="0" w:color="BFBFBF"/>
              <w:left w:val="none" w:sz="4" w:space="0" w:color="6E6E6E"/>
              <w:bottom w:val="dashed" w:sz="4" w:space="0" w:color="BFBFBF"/>
              <w:right w:val="none" w:sz="4" w:space="0" w:color="6E6E6E"/>
            </w:tcBorders>
          </w:tcPr>
          <w:p w14:paraId="38608003" w14:textId="77777777" w:rsidR="005715DC" w:rsidRDefault="005715D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91BCB5A" w14:textId="77777777" w:rsidR="005715DC" w:rsidRDefault="005715D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A553AD9" w14:textId="77777777" w:rsidR="005715DC" w:rsidRDefault="005715D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2BF7A09" w14:textId="77777777" w:rsidR="005715DC" w:rsidRDefault="005715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B997FD" w14:textId="77777777" w:rsidR="005715DC" w:rsidRDefault="005715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08B440" w14:textId="77777777" w:rsidR="005715DC" w:rsidRDefault="005715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F7F84E" w14:textId="77777777" w:rsidR="005715DC" w:rsidRDefault="005715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FDA853" w14:textId="77777777" w:rsidR="005715DC" w:rsidRDefault="005715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2F1F69" w14:textId="77777777" w:rsidR="005715DC" w:rsidRDefault="009B7355">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D5063D" w14:textId="77777777" w:rsidR="005715DC" w:rsidRDefault="005715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5D3F2F" w14:textId="77777777" w:rsidR="005715DC" w:rsidRDefault="005715DC">
            <w:pPr>
              <w:pStyle w:val="ProductList-TableBody"/>
              <w:jc w:val="center"/>
            </w:pPr>
          </w:p>
        </w:tc>
      </w:tr>
      <w:tr w:rsidR="005715DC" w14:paraId="5EFA4022" w14:textId="77777777">
        <w:tc>
          <w:tcPr>
            <w:tcW w:w="4160" w:type="dxa"/>
            <w:tcBorders>
              <w:top w:val="dashed" w:sz="4" w:space="0" w:color="BFBFBF"/>
              <w:left w:val="none" w:sz="4" w:space="0" w:color="6E6E6E"/>
              <w:bottom w:val="dashed" w:sz="4" w:space="0" w:color="BFBFBF"/>
              <w:right w:val="none" w:sz="4" w:space="0" w:color="6E6E6E"/>
            </w:tcBorders>
          </w:tcPr>
          <w:p w14:paraId="6DE4DCC0" w14:textId="77777777" w:rsidR="005715DC" w:rsidRDefault="009B7355">
            <w:pPr>
              <w:pStyle w:val="ProductList-TableBody"/>
            </w:pPr>
            <w:r>
              <w:t>Licencja Dostępowa (CAL) Bridge dostępna w ramach programu Enterprise do pakietu Enterprise Mobility+ Security</w:t>
            </w:r>
            <w:r>
              <w:fldChar w:fldCharType="begin"/>
            </w:r>
            <w:r>
              <w:instrText xml:space="preserve"> XE "Licencja Dostępowa (CAL) Bridge dostępna w ramach programu Enterprise do pakietu Enterprise Mobility+ Security" </w:instrText>
            </w:r>
            <w:r>
              <w:fldChar w:fldCharType="end"/>
            </w:r>
            <w:r>
              <w:t xml:space="preserve"> (LS na Użytkownika)</w:t>
            </w:r>
          </w:p>
        </w:tc>
        <w:tc>
          <w:tcPr>
            <w:tcW w:w="620" w:type="dxa"/>
            <w:tcBorders>
              <w:top w:val="dashed" w:sz="4" w:space="0" w:color="BFBFBF"/>
              <w:left w:val="none" w:sz="4" w:space="0" w:color="6E6E6E"/>
              <w:bottom w:val="dashed" w:sz="4" w:space="0" w:color="BFBFBF"/>
              <w:right w:val="none" w:sz="4" w:space="0" w:color="6E6E6E"/>
            </w:tcBorders>
          </w:tcPr>
          <w:p w14:paraId="7FF5B58C" w14:textId="77777777" w:rsidR="005715DC" w:rsidRDefault="005715D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042A92F" w14:textId="77777777" w:rsidR="005715DC" w:rsidRDefault="005715D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8612426" w14:textId="77777777" w:rsidR="005715DC" w:rsidRDefault="005715D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1B4A8DB" w14:textId="77777777" w:rsidR="005715DC" w:rsidRDefault="005715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BEDEB5" w14:textId="77777777" w:rsidR="005715DC" w:rsidRDefault="005715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72970D" w14:textId="77777777" w:rsidR="005715DC" w:rsidRDefault="005715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19AAA3" w14:textId="77777777" w:rsidR="005715DC" w:rsidRDefault="005715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B3EBAE" w14:textId="77777777" w:rsidR="005715DC" w:rsidRDefault="009B7355">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656273" w14:textId="77777777" w:rsidR="005715DC" w:rsidRDefault="009B7355">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7ED9E1" w14:textId="77777777" w:rsidR="005715DC" w:rsidRDefault="005715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794936" w14:textId="77777777" w:rsidR="005715DC" w:rsidRDefault="005715DC">
            <w:pPr>
              <w:pStyle w:val="ProductList-TableBody"/>
              <w:jc w:val="center"/>
            </w:pPr>
          </w:p>
        </w:tc>
      </w:tr>
      <w:tr w:rsidR="005715DC" w14:paraId="3BC97B1B" w14:textId="77777777">
        <w:tc>
          <w:tcPr>
            <w:tcW w:w="4160" w:type="dxa"/>
            <w:tcBorders>
              <w:top w:val="dashed" w:sz="4" w:space="0" w:color="BFBFBF"/>
              <w:left w:val="none" w:sz="4" w:space="0" w:color="6E6E6E"/>
              <w:bottom w:val="none" w:sz="4" w:space="0" w:color="BFBFBF"/>
              <w:right w:val="none" w:sz="4" w:space="0" w:color="6E6E6E"/>
            </w:tcBorders>
          </w:tcPr>
          <w:p w14:paraId="417B35F0" w14:textId="77777777" w:rsidR="005715DC" w:rsidRDefault="009B7355">
            <w:pPr>
              <w:pStyle w:val="ProductList-TableBody"/>
            </w:pPr>
            <w:r>
              <w:t>Licencja Dostępowa (CAL) Bridge dostępna w ramach programu Enterprise do pakietu Enterprise Mobility+ Security From SA</w:t>
            </w:r>
            <w:r>
              <w:fldChar w:fldCharType="begin"/>
            </w:r>
            <w:r>
              <w:instrText xml:space="preserve"> XE "Licencja Dostępowa (CAL) Bridge dostępna w ramach programu Enterprise do pakietu Enterprise Mobility+ Security From SA" </w:instrText>
            </w:r>
            <w:r>
              <w:fldChar w:fldCharType="end"/>
            </w:r>
            <w:r>
              <w:t xml:space="preserve"> (LS na Użytkownika)</w:t>
            </w:r>
          </w:p>
        </w:tc>
        <w:tc>
          <w:tcPr>
            <w:tcW w:w="620" w:type="dxa"/>
            <w:tcBorders>
              <w:top w:val="dashed" w:sz="4" w:space="0" w:color="BFBFBF"/>
              <w:left w:val="none" w:sz="4" w:space="0" w:color="6E6E6E"/>
              <w:bottom w:val="none" w:sz="4" w:space="0" w:color="BFBFBF"/>
              <w:right w:val="none" w:sz="4" w:space="0" w:color="6E6E6E"/>
            </w:tcBorders>
          </w:tcPr>
          <w:p w14:paraId="2ED10D02" w14:textId="77777777" w:rsidR="005715DC" w:rsidRDefault="005715D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4ECD0E2" w14:textId="77777777" w:rsidR="005715DC" w:rsidRDefault="005715D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C1628B2" w14:textId="77777777" w:rsidR="005715DC" w:rsidRDefault="005715DC">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69241026" w14:textId="77777777" w:rsidR="005715DC" w:rsidRDefault="005715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8C79B1" w14:textId="77777777" w:rsidR="005715DC" w:rsidRDefault="005715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2546C1" w14:textId="77777777" w:rsidR="005715DC" w:rsidRDefault="005715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183094" w14:textId="77777777" w:rsidR="005715DC" w:rsidRDefault="005715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0C8F22" w14:textId="77777777" w:rsidR="005715DC" w:rsidRDefault="005715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DBDE60" w14:textId="77777777" w:rsidR="005715DC" w:rsidRDefault="009B7355">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EEC63E" w14:textId="77777777" w:rsidR="005715DC" w:rsidRDefault="005715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38094B" w14:textId="77777777" w:rsidR="005715DC" w:rsidRDefault="005715DC">
            <w:pPr>
              <w:pStyle w:val="ProductList-TableBody"/>
              <w:jc w:val="center"/>
            </w:pPr>
          </w:p>
        </w:tc>
      </w:tr>
    </w:tbl>
    <w:p w14:paraId="3B849433" w14:textId="77777777" w:rsidR="005715DC" w:rsidRDefault="005715DC">
      <w:pPr>
        <w:pStyle w:val="ProductList-Body"/>
      </w:pPr>
    </w:p>
    <w:p w14:paraId="683636C0" w14:textId="77777777" w:rsidR="005715DC" w:rsidRDefault="009B7355">
      <w:pPr>
        <w:pStyle w:val="ProductList-Offering1SubSection"/>
        <w:outlineLvl w:val="2"/>
      </w:pPr>
      <w:bookmarkStart w:id="57" w:name="_Sec599"/>
      <w:r>
        <w:t>2. Postanowienia dotyczące Produktu</w:t>
      </w:r>
      <w:bookmarkEnd w:id="57"/>
    </w:p>
    <w:tbl>
      <w:tblPr>
        <w:tblStyle w:val="PURTable"/>
        <w:tblW w:w="0" w:type="dxa"/>
        <w:tblLook w:val="04A0" w:firstRow="1" w:lastRow="0" w:firstColumn="1" w:lastColumn="0" w:noHBand="0" w:noVBand="1"/>
      </w:tblPr>
      <w:tblGrid>
        <w:gridCol w:w="3645"/>
        <w:gridCol w:w="3647"/>
        <w:gridCol w:w="3624"/>
      </w:tblGrid>
      <w:tr w:rsidR="005715DC" w14:paraId="50B2003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2DF55DF" w14:textId="77777777" w:rsidR="005715DC" w:rsidRDefault="009B7355">
            <w:pPr>
              <w:pStyle w:val="ProductList-TableBody"/>
            </w:pPr>
            <w:r>
              <w:rPr>
                <w:color w:val="404040"/>
              </w:rPr>
              <w:t>Wcześniejsza wersja: Nie dotyczy</w:t>
            </w:r>
          </w:p>
        </w:tc>
        <w:tc>
          <w:tcPr>
            <w:tcW w:w="4040" w:type="dxa"/>
            <w:tcBorders>
              <w:top w:val="single" w:sz="18" w:space="0" w:color="00188F"/>
              <w:left w:val="single" w:sz="4" w:space="0" w:color="000000"/>
              <w:bottom w:val="single" w:sz="4" w:space="0" w:color="000000"/>
              <w:right w:val="single" w:sz="4" w:space="0" w:color="000000"/>
            </w:tcBorders>
          </w:tcPr>
          <w:p w14:paraId="4CEDF1A0" w14:textId="77777777" w:rsidR="005715DC" w:rsidRDefault="009B7355">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F5B6802" w14:textId="77777777" w:rsidR="005715DC" w:rsidRDefault="009B7355">
            <w:pPr>
              <w:pStyle w:val="ProductList-TableBody"/>
            </w:pPr>
            <w:r>
              <w:rPr>
                <w:color w:val="404040"/>
              </w:rPr>
              <w:t>Edycje niższe: nie dotyczy</w:t>
            </w:r>
          </w:p>
        </w:tc>
      </w:tr>
      <w:tr w:rsidR="005715DC" w14:paraId="677AF52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C063D3" w14:textId="77777777" w:rsidR="005715DC" w:rsidRDefault="009B7355">
            <w:pPr>
              <w:pStyle w:val="ProductList-TableBody"/>
            </w:pPr>
            <w:r>
              <w:rPr>
                <w:color w:val="404040"/>
              </w:rPr>
              <w:t>Podlegające Przedłużonemu Okresowi Obowiązywania: nie dotyczy</w:t>
            </w:r>
          </w:p>
        </w:tc>
        <w:tc>
          <w:tcPr>
            <w:tcW w:w="4040" w:type="dxa"/>
            <w:tcBorders>
              <w:top w:val="single" w:sz="4" w:space="0" w:color="000000"/>
              <w:left w:val="single" w:sz="4" w:space="0" w:color="000000"/>
              <w:bottom w:val="single" w:sz="4" w:space="0" w:color="000000"/>
              <w:right w:val="single" w:sz="4" w:space="0" w:color="000000"/>
            </w:tcBorders>
          </w:tcPr>
          <w:p w14:paraId="0AC287EC" w14:textId="77777777" w:rsidR="005715DC" w:rsidRDefault="009B7355">
            <w:pPr>
              <w:pStyle w:val="ProductList-TableBody"/>
            </w:pPr>
            <w:r>
              <w:fldChar w:fldCharType="begin"/>
            </w:r>
            <w:r>
              <w:instrText xml:space="preserve"> AutoTextList   \s NoStyle \t "Wymóg wstępny: Oznacza, że zakup licencji na dany Produkt wymaga spełnienia konkretnych dodatkowych warunków." </w:instrText>
            </w:r>
            <w:r>
              <w:fldChar w:fldCharType="separate"/>
            </w:r>
            <w:r>
              <w:rPr>
                <w:color w:val="0563C1"/>
              </w:rPr>
              <w:t>Wymóg wstępny</w:t>
            </w:r>
            <w:r>
              <w:fldChar w:fldCharType="end"/>
            </w:r>
            <w:r>
              <w:t>: CAL Suite Bridge Punkt 2.3</w:t>
            </w:r>
          </w:p>
        </w:tc>
        <w:tc>
          <w:tcPr>
            <w:tcW w:w="4040" w:type="dxa"/>
            <w:tcBorders>
              <w:top w:val="single" w:sz="4" w:space="0" w:color="000000"/>
              <w:left w:val="single" w:sz="4" w:space="0" w:color="000000"/>
              <w:bottom w:val="single" w:sz="4" w:space="0" w:color="000000"/>
              <w:right w:val="single" w:sz="4" w:space="0" w:color="000000"/>
            </w:tcBorders>
          </w:tcPr>
          <w:p w14:paraId="63E51C48" w14:textId="77777777" w:rsidR="005715DC" w:rsidRDefault="009B7355">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5715DC" w14:paraId="444BDDC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1BFB29" w14:textId="77777777" w:rsidR="005715DC" w:rsidRDefault="009B7355">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7F48DC" w14:textId="77777777" w:rsidR="005715DC" w:rsidRDefault="009B7355">
            <w:pPr>
              <w:pStyle w:val="ProductList-TableBody"/>
            </w:pPr>
            <w:r>
              <w:rPr>
                <w:color w:val="404040"/>
              </w:rPr>
              <w:t>Wykluczenie dotyczące Kwalifikowanych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14:paraId="151AE83B" w14:textId="77777777" w:rsidR="005715DC" w:rsidRDefault="009B7355">
            <w:pPr>
              <w:pStyle w:val="ProductList-TableBody"/>
            </w:pPr>
            <w:r>
              <w:fldChar w:fldCharType="begin"/>
            </w:r>
            <w:r>
              <w:instrText xml:space="preserve"> AutoTextList   \s NoStyle \t "Podlegające redukcji: Usługa online dla klienta posiadającego rejestrację Enterprise Enrollment, Enterprise Subscription Enrollment, Microsoft Azure Enrollment lub Enrollment for Education Solutions może zgłosić redukcję licencji lub Roczną alokację zobowiązań." </w:instrText>
            </w:r>
            <w:r>
              <w:fldChar w:fldCharType="separate"/>
            </w:r>
            <w:r>
              <w:rPr>
                <w:color w:val="0563C1"/>
              </w:rPr>
              <w:t>Podlegające redukcji</w:t>
            </w:r>
            <w:r>
              <w:fldChar w:fldCharType="end"/>
            </w:r>
            <w:r>
              <w:t>: Jednostki Core i Enterprise CAL Suite Bridge (wszystkie typy). Zob. CAL Suite Bridge, punkt 2.3.</w:t>
            </w:r>
          </w:p>
        </w:tc>
      </w:tr>
      <w:tr w:rsidR="005715DC" w14:paraId="4ED13A6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87D391" w14:textId="77777777" w:rsidR="005715DC" w:rsidRDefault="009B7355">
            <w:pPr>
              <w:pStyle w:val="ProductList-TableBody"/>
            </w:pPr>
            <w:r>
              <w:rPr>
                <w:color w:val="404040"/>
              </w:rPr>
              <w:t>Podlegające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CC24F6" w14:textId="77777777" w:rsidR="005715DC" w:rsidRDefault="009B7355">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B2CF8E" w14:textId="77777777" w:rsidR="005715DC" w:rsidRDefault="009B7355">
            <w:pPr>
              <w:pStyle w:val="ProductList-TableBody"/>
            </w:pPr>
            <w:r>
              <w:rPr>
                <w:color w:val="404040"/>
              </w:rPr>
              <w:t>Podlegające zamówieniom korygującym: nie dotyczy</w:t>
            </w:r>
          </w:p>
        </w:tc>
      </w:tr>
      <w:tr w:rsidR="005715DC" w14:paraId="324E29A5" w14:textId="77777777">
        <w:tc>
          <w:tcPr>
            <w:tcW w:w="4040" w:type="dxa"/>
            <w:tcBorders>
              <w:top w:val="single" w:sz="4" w:space="0" w:color="000000"/>
              <w:left w:val="single" w:sz="4" w:space="0" w:color="000000"/>
              <w:bottom w:val="single" w:sz="4" w:space="0" w:color="000000"/>
              <w:right w:val="single" w:sz="4" w:space="0" w:color="000000"/>
            </w:tcBorders>
          </w:tcPr>
          <w:p w14:paraId="4BBB3825" w14:textId="77777777" w:rsidR="005715DC" w:rsidRDefault="009B7355">
            <w:pPr>
              <w:pStyle w:val="ProductList-TableBody"/>
            </w:pPr>
            <w:r>
              <w:fldChar w:fldCharType="begin"/>
            </w:r>
            <w:r>
              <w:instrText xml:space="preserve"> AutoTextList   \s NoStyle \t "Zniżka UTD: Aktualna Zniżka to zniżka dla posiadaczy subskrypcji Open Value Subscription zamawiających licencje na Produkt w trakcie pierwszego roku obowiązywania umowy, jeśli mają Licencję na odpowiedni Produkt kwalifikujący." </w:instrText>
            </w:r>
            <w:r>
              <w:fldChar w:fldCharType="separate"/>
            </w:r>
            <w:r>
              <w:rPr>
                <w:color w:val="0563C1"/>
              </w:rPr>
              <w:t>Zniżka UTD</w:t>
            </w:r>
            <w:r>
              <w:fldChar w:fldCharType="end"/>
            </w:r>
            <w:r>
              <w:t>: Pakiet Core CAL albo Enterprise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65C765" w14:textId="77777777" w:rsidR="005715DC" w:rsidRDefault="005715D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239F535F" w14:textId="77777777" w:rsidR="005715DC" w:rsidRDefault="009B7355">
            <w:pPr>
              <w:pStyle w:val="ProductList-TableBody"/>
            </w:pPr>
            <w:r>
              <w:fldChar w:fldCharType="begin"/>
            </w:r>
            <w:r>
              <w:instrText xml:space="preserve"> AutoTextList   \s NoStyle \t "Oznacza, że produkt jest dostępny w formie Dodatku lub Licencji From SA. Więcej informacji znajduje się w Załączniku C — Dodatki do Usług Online i inne Licencje na Zmiany." </w:instrText>
            </w:r>
            <w:r>
              <w:fldChar w:fldCharType="separate"/>
            </w:r>
            <w:r>
              <w:rPr>
                <w:color w:val="0563C1"/>
              </w:rPr>
              <w:t>Dodatki i Licencja From SA</w:t>
            </w:r>
            <w:r>
              <w:fldChar w:fldCharType="end"/>
            </w:r>
            <w:r>
              <w:t xml:space="preserve">: Zob. </w:t>
            </w:r>
            <w:hyperlink w:anchor="_Sec1237">
              <w:r>
                <w:rPr>
                  <w:color w:val="00467F"/>
                  <w:u w:val="single"/>
                </w:rPr>
                <w:t>Załącznik C</w:t>
              </w:r>
            </w:hyperlink>
          </w:p>
        </w:tc>
      </w:tr>
    </w:tbl>
    <w:p w14:paraId="7BA07960" w14:textId="77777777" w:rsidR="005715DC" w:rsidRDefault="005715DC">
      <w:pPr>
        <w:pStyle w:val="ProductList-Body"/>
      </w:pPr>
    </w:p>
    <w:p w14:paraId="565D614B" w14:textId="77777777" w:rsidR="005715DC" w:rsidRDefault="009B7355">
      <w:pPr>
        <w:pStyle w:val="ProductList-ClauseHeading"/>
        <w:outlineLvl w:val="3"/>
      </w:pPr>
      <w:r>
        <w:t>2.1 Procedura określania właściwych praw do używania dla Pakietów Licencji Dostępowych (CAL)</w:t>
      </w:r>
    </w:p>
    <w:p w14:paraId="576A592E" w14:textId="77777777" w:rsidR="005715DC" w:rsidRDefault="009B7355">
      <w:pPr>
        <w:pStyle w:val="ProductList-Body"/>
      </w:pPr>
      <w:r>
        <w:t>Pakiet licencji CAL nie wskazuje wersji, a prawa dostępu określane są na postawie stanu zawartego w niej pakietu SA. Jeśli wygaśnie pakiet SA, prawa dostępu przysługujące na mocy Licencji bezterminowych określane są na podstawie praw do używania produktów obowiązujących dla wersji obowiązujących przed wygaśnięciem danego pakietu.</w:t>
      </w:r>
    </w:p>
    <w:p w14:paraId="25EC18DF" w14:textId="77777777" w:rsidR="005715DC" w:rsidRDefault="005715DC">
      <w:pPr>
        <w:pStyle w:val="ProductList-Body"/>
      </w:pPr>
    </w:p>
    <w:p w14:paraId="6D82F0B6" w14:textId="77777777" w:rsidR="005715DC" w:rsidRDefault="009B7355">
      <w:pPr>
        <w:pStyle w:val="ProductList-ClauseHeading"/>
        <w:outlineLvl w:val="3"/>
      </w:pPr>
      <w:r>
        <w:t>2.2 Komponenty Pakietu Licencji Dostępowych (CAL)</w:t>
      </w:r>
    </w:p>
    <w:p w14:paraId="53595DD1" w14:textId="77777777" w:rsidR="005715DC" w:rsidRDefault="009B7355">
      <w:pPr>
        <w:pStyle w:val="ProductList-Body"/>
      </w:pPr>
      <w:r>
        <w:t xml:space="preserve">Aktualne komponenty Pakietu Podstawowych Licencji Dostępowych (CAL) i Pakietu Licencji Dostępowych (CAL) typu Enterprise przedstawiono w znajdującej się w </w:t>
      </w:r>
      <w:hyperlink w:anchor="_Sec591">
        <w:r>
          <w:rPr>
            <w:color w:val="00467F"/>
            <w:u w:val="single"/>
          </w:rPr>
          <w:t>Załączniku A</w:t>
        </w:r>
      </w:hyperlink>
      <w:r>
        <w:t xml:space="preserve"> Tabeli Licencji Równoważnych Licencjom CAL / Licencjom na Zarządzanie.</w:t>
      </w:r>
    </w:p>
    <w:p w14:paraId="267103C1" w14:textId="77777777" w:rsidR="005715DC" w:rsidRDefault="005715DC">
      <w:pPr>
        <w:pStyle w:val="ProductList-Body"/>
      </w:pPr>
    </w:p>
    <w:p w14:paraId="58A9BB02" w14:textId="77777777" w:rsidR="005715DC" w:rsidRDefault="009B7355">
      <w:pPr>
        <w:pStyle w:val="ProductList-ClauseHeading"/>
        <w:outlineLvl w:val="3"/>
      </w:pPr>
      <w:r>
        <w:t>2.3 CAL Suite Bridge</w:t>
      </w:r>
    </w:p>
    <w:p w14:paraId="027828E7" w14:textId="77777777" w:rsidR="005715DC" w:rsidRDefault="009B7355">
      <w:pPr>
        <w:pStyle w:val="ProductList-Body"/>
      </w:pPr>
      <w:r>
        <w:t>CAL Suite Bridge to Produkt Enterprise, który może zostać nabyty wyłącznie w celu spełnienia wymogu dla Całej Organizacji związanego z CAL Suite Bridge lub jego nadrzędnym Pakietem CAL. Jeśli wymagana jest jednostka CAL Suite Bridge, liczba Licencji Subskrypcyjnych na Użytkownika dla takich jednostek CAL Suite Bridge powinna być taka sama, jak liczba Licencji Subskrypcyjnych na Użytkownika dla kwalifikującej Usługi Online.</w:t>
      </w:r>
    </w:p>
    <w:tbl>
      <w:tblPr>
        <w:tblStyle w:val="PURTable"/>
        <w:tblW w:w="0" w:type="dxa"/>
        <w:tblLook w:val="04A0" w:firstRow="1" w:lastRow="0" w:firstColumn="1" w:lastColumn="0" w:noHBand="0" w:noVBand="1"/>
      </w:tblPr>
      <w:tblGrid>
        <w:gridCol w:w="3623"/>
        <w:gridCol w:w="3649"/>
        <w:gridCol w:w="3644"/>
      </w:tblGrid>
      <w:tr w:rsidR="005715DC" w14:paraId="3936C6A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6C5CBFB" w14:textId="77777777" w:rsidR="005715DC" w:rsidRDefault="009B7355">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D2F4083" w14:textId="77777777" w:rsidR="005715DC" w:rsidRDefault="009B7355">
            <w:pPr>
              <w:pStyle w:val="ProductList-TableBody"/>
            </w:pPr>
            <w:r>
              <w:rPr>
                <w:color w:val="FFFFFF"/>
              </w:rPr>
              <w:t>Nadrzędny Pakiet Licencji Dostępowych (CAL)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8CADAC0" w14:textId="77777777" w:rsidR="005715DC" w:rsidRDefault="009B7355">
            <w:pPr>
              <w:pStyle w:val="ProductList-TableBody"/>
            </w:pPr>
            <w:r>
              <w:rPr>
                <w:color w:val="FFFFFF"/>
              </w:rPr>
              <w:t>Kwalifikujące Usługi Online</w:t>
            </w:r>
          </w:p>
        </w:tc>
      </w:tr>
      <w:tr w:rsidR="005715DC" w14:paraId="430E581A" w14:textId="77777777">
        <w:tc>
          <w:tcPr>
            <w:tcW w:w="4040" w:type="dxa"/>
            <w:tcBorders>
              <w:top w:val="single" w:sz="4" w:space="0" w:color="000000"/>
              <w:left w:val="single" w:sz="4" w:space="0" w:color="000000"/>
              <w:bottom w:val="single" w:sz="4" w:space="0" w:color="000000"/>
              <w:right w:val="single" w:sz="4" w:space="0" w:color="000000"/>
            </w:tcBorders>
          </w:tcPr>
          <w:p w14:paraId="056FB26A" w14:textId="77777777" w:rsidR="005715DC" w:rsidRDefault="009B7355">
            <w:pPr>
              <w:pStyle w:val="ProductList-TableBody"/>
            </w:pPr>
            <w:r>
              <w:t>Core CAL Suite Bridge do licencji Office 365</w:t>
            </w:r>
          </w:p>
        </w:tc>
        <w:tc>
          <w:tcPr>
            <w:tcW w:w="4040" w:type="dxa"/>
            <w:tcBorders>
              <w:top w:val="single" w:sz="4" w:space="0" w:color="000000"/>
              <w:left w:val="single" w:sz="4" w:space="0" w:color="000000"/>
              <w:bottom w:val="single" w:sz="4" w:space="0" w:color="000000"/>
              <w:right w:val="single" w:sz="4" w:space="0" w:color="000000"/>
            </w:tcBorders>
          </w:tcPr>
          <w:p w14:paraId="291C3366" w14:textId="77777777" w:rsidR="005715DC" w:rsidRDefault="009B7355">
            <w:pPr>
              <w:pStyle w:val="ProductList-TableBody"/>
            </w:pPr>
            <w:r>
              <w:t>Pakiet Core CAL</w:t>
            </w:r>
          </w:p>
        </w:tc>
        <w:tc>
          <w:tcPr>
            <w:tcW w:w="4040" w:type="dxa"/>
            <w:tcBorders>
              <w:top w:val="single" w:sz="4" w:space="0" w:color="000000"/>
              <w:left w:val="single" w:sz="4" w:space="0" w:color="000000"/>
              <w:bottom w:val="single" w:sz="4" w:space="0" w:color="000000"/>
              <w:right w:val="single" w:sz="4" w:space="0" w:color="000000"/>
            </w:tcBorders>
          </w:tcPr>
          <w:p w14:paraId="39EC8DF2" w14:textId="77777777" w:rsidR="005715DC" w:rsidRDefault="009B7355">
            <w:pPr>
              <w:pStyle w:val="ProductList-TableBody"/>
            </w:pPr>
            <w:r>
              <w:t>Office 365 E1</w:t>
            </w:r>
            <w:r>
              <w:fldChar w:fldCharType="begin"/>
            </w:r>
            <w:r>
              <w:instrText xml:space="preserve"> XE "Office 365 E1" </w:instrText>
            </w:r>
            <w:r>
              <w:fldChar w:fldCharType="end"/>
            </w:r>
            <w:r>
              <w:t>, Office 365 E3</w:t>
            </w:r>
            <w:r>
              <w:fldChar w:fldCharType="begin"/>
            </w:r>
            <w:r>
              <w:instrText xml:space="preserve"> XE "Office 365 E3" </w:instrText>
            </w:r>
            <w:r>
              <w:fldChar w:fldCharType="end"/>
            </w:r>
            <w:r>
              <w:t xml:space="preserve"> albo Office 365 E5</w:t>
            </w:r>
            <w:r>
              <w:fldChar w:fldCharType="begin"/>
            </w:r>
            <w:r>
              <w:instrText xml:space="preserve"> XE "Office 365 E5" </w:instrText>
            </w:r>
            <w:r>
              <w:fldChar w:fldCharType="end"/>
            </w:r>
          </w:p>
        </w:tc>
      </w:tr>
      <w:tr w:rsidR="005715DC" w14:paraId="6470D3DF" w14:textId="77777777">
        <w:tc>
          <w:tcPr>
            <w:tcW w:w="4040" w:type="dxa"/>
            <w:tcBorders>
              <w:top w:val="single" w:sz="4" w:space="0" w:color="000000"/>
              <w:left w:val="single" w:sz="4" w:space="0" w:color="000000"/>
              <w:bottom w:val="single" w:sz="4" w:space="0" w:color="000000"/>
              <w:right w:val="single" w:sz="4" w:space="0" w:color="000000"/>
            </w:tcBorders>
          </w:tcPr>
          <w:p w14:paraId="1856B976" w14:textId="77777777" w:rsidR="005715DC" w:rsidRDefault="009B7355">
            <w:pPr>
              <w:pStyle w:val="ProductList-TableBody"/>
            </w:pPr>
            <w:r>
              <w:t>Core CAL Suite Bridge do licencji Office 365 i Microsoft Intune</w:t>
            </w:r>
          </w:p>
        </w:tc>
        <w:tc>
          <w:tcPr>
            <w:tcW w:w="4040" w:type="dxa"/>
            <w:tcBorders>
              <w:top w:val="single" w:sz="4" w:space="0" w:color="000000"/>
              <w:left w:val="single" w:sz="4" w:space="0" w:color="000000"/>
              <w:bottom w:val="single" w:sz="4" w:space="0" w:color="000000"/>
              <w:right w:val="single" w:sz="4" w:space="0" w:color="000000"/>
            </w:tcBorders>
          </w:tcPr>
          <w:p w14:paraId="52159971" w14:textId="77777777" w:rsidR="005715DC" w:rsidRDefault="009B7355">
            <w:pPr>
              <w:pStyle w:val="ProductList-TableBody"/>
            </w:pPr>
            <w:r>
              <w:t>Pakiet Core CAL</w:t>
            </w:r>
          </w:p>
        </w:tc>
        <w:tc>
          <w:tcPr>
            <w:tcW w:w="4040" w:type="dxa"/>
            <w:tcBorders>
              <w:top w:val="single" w:sz="4" w:space="0" w:color="000000"/>
              <w:left w:val="single" w:sz="4" w:space="0" w:color="000000"/>
              <w:bottom w:val="single" w:sz="4" w:space="0" w:color="000000"/>
              <w:right w:val="single" w:sz="4" w:space="0" w:color="000000"/>
            </w:tcBorders>
          </w:tcPr>
          <w:p w14:paraId="21AC5906" w14:textId="77777777" w:rsidR="005715DC" w:rsidRDefault="009B7355">
            <w:pPr>
              <w:pStyle w:val="ProductList-TableBody"/>
            </w:pPr>
            <w:r>
              <w:t>Office 365 E1 i Microsoft Intune</w:t>
            </w:r>
            <w:r>
              <w:fldChar w:fldCharType="begin"/>
            </w:r>
            <w:r>
              <w:instrText xml:space="preserve"> XE "Office 365 E1 i Microsoft Intune" </w:instrText>
            </w:r>
            <w:r>
              <w:fldChar w:fldCharType="end"/>
            </w:r>
            <w:r>
              <w:t>,</w:t>
            </w:r>
          </w:p>
          <w:p w14:paraId="6BDFEDE7" w14:textId="77777777" w:rsidR="005715DC" w:rsidRDefault="009B7355">
            <w:pPr>
              <w:pStyle w:val="ProductList-TableBody"/>
            </w:pPr>
            <w:r>
              <w:t>Office 365 E3 i Microsoft Intune</w:t>
            </w:r>
            <w:r>
              <w:fldChar w:fldCharType="begin"/>
            </w:r>
            <w:r>
              <w:instrText xml:space="preserve"> XE "Office 365 E3 i Microsoft Intune" </w:instrText>
            </w:r>
            <w:r>
              <w:fldChar w:fldCharType="end"/>
            </w:r>
            <w:r>
              <w:t xml:space="preserve"> albo</w:t>
            </w:r>
          </w:p>
          <w:p w14:paraId="08B6B600" w14:textId="77777777" w:rsidR="005715DC" w:rsidRDefault="009B7355">
            <w:pPr>
              <w:pStyle w:val="ProductList-TableBody"/>
            </w:pPr>
            <w:r>
              <w:t>Office 365 E5 i Microsoft Intune</w:t>
            </w:r>
            <w:r>
              <w:fldChar w:fldCharType="begin"/>
            </w:r>
            <w:r>
              <w:instrText xml:space="preserve"> XE "Office 365 E5 i Microsoft Intune" </w:instrText>
            </w:r>
            <w:r>
              <w:fldChar w:fldCharType="end"/>
            </w:r>
          </w:p>
        </w:tc>
      </w:tr>
      <w:tr w:rsidR="005715DC" w14:paraId="3512551C" w14:textId="77777777">
        <w:tc>
          <w:tcPr>
            <w:tcW w:w="4040" w:type="dxa"/>
            <w:tcBorders>
              <w:top w:val="single" w:sz="4" w:space="0" w:color="000000"/>
              <w:left w:val="single" w:sz="4" w:space="0" w:color="000000"/>
              <w:bottom w:val="single" w:sz="4" w:space="0" w:color="000000"/>
              <w:right w:val="single" w:sz="4" w:space="0" w:color="000000"/>
            </w:tcBorders>
          </w:tcPr>
          <w:p w14:paraId="577D02DA" w14:textId="77777777" w:rsidR="005715DC" w:rsidRDefault="009B7355">
            <w:pPr>
              <w:pStyle w:val="ProductList-TableBody"/>
            </w:pPr>
            <w:r>
              <w:t>Core CAL Suite Bridge do licencji Microsoft Intune</w:t>
            </w:r>
          </w:p>
        </w:tc>
        <w:tc>
          <w:tcPr>
            <w:tcW w:w="4040" w:type="dxa"/>
            <w:tcBorders>
              <w:top w:val="single" w:sz="4" w:space="0" w:color="000000"/>
              <w:left w:val="single" w:sz="4" w:space="0" w:color="000000"/>
              <w:bottom w:val="single" w:sz="4" w:space="0" w:color="000000"/>
              <w:right w:val="single" w:sz="4" w:space="0" w:color="000000"/>
            </w:tcBorders>
          </w:tcPr>
          <w:p w14:paraId="71E35429" w14:textId="77777777" w:rsidR="005715DC" w:rsidRDefault="009B7355">
            <w:pPr>
              <w:pStyle w:val="ProductList-TableBody"/>
            </w:pPr>
            <w:r>
              <w:t>Pakiet Core CAL</w:t>
            </w:r>
          </w:p>
        </w:tc>
        <w:tc>
          <w:tcPr>
            <w:tcW w:w="4040" w:type="dxa"/>
            <w:tcBorders>
              <w:top w:val="single" w:sz="4" w:space="0" w:color="000000"/>
              <w:left w:val="single" w:sz="4" w:space="0" w:color="000000"/>
              <w:bottom w:val="single" w:sz="4" w:space="0" w:color="000000"/>
              <w:right w:val="single" w:sz="4" w:space="0" w:color="000000"/>
            </w:tcBorders>
          </w:tcPr>
          <w:p w14:paraId="3920A979" w14:textId="77777777" w:rsidR="005715DC" w:rsidRDefault="009B7355">
            <w:pPr>
              <w:pStyle w:val="ProductList-TableBody"/>
            </w:pPr>
            <w:r>
              <w:t>Microsoft Intune</w:t>
            </w:r>
            <w:r>
              <w:fldChar w:fldCharType="begin"/>
            </w:r>
            <w:r>
              <w:instrText xml:space="preserve"> XE "Microsoft Intune" </w:instrText>
            </w:r>
            <w:r>
              <w:fldChar w:fldCharType="end"/>
            </w:r>
          </w:p>
        </w:tc>
      </w:tr>
      <w:tr w:rsidR="005715DC" w14:paraId="76CC9C75" w14:textId="77777777">
        <w:tc>
          <w:tcPr>
            <w:tcW w:w="4040" w:type="dxa"/>
            <w:tcBorders>
              <w:top w:val="single" w:sz="4" w:space="0" w:color="000000"/>
              <w:left w:val="single" w:sz="4" w:space="0" w:color="000000"/>
              <w:bottom w:val="single" w:sz="4" w:space="0" w:color="000000"/>
              <w:right w:val="single" w:sz="4" w:space="0" w:color="000000"/>
            </w:tcBorders>
          </w:tcPr>
          <w:p w14:paraId="1B57D7F5" w14:textId="77777777" w:rsidR="005715DC" w:rsidRDefault="009B7355">
            <w:pPr>
              <w:pStyle w:val="ProductList-TableBody"/>
            </w:pPr>
            <w:r>
              <w:t>Core CAL Suite Bridge do licencji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1404A21B" w14:textId="77777777" w:rsidR="005715DC" w:rsidRDefault="009B7355">
            <w:pPr>
              <w:pStyle w:val="ProductList-TableBody"/>
            </w:pPr>
            <w:r>
              <w:t>Pakiet Core CAL</w:t>
            </w:r>
          </w:p>
        </w:tc>
        <w:tc>
          <w:tcPr>
            <w:tcW w:w="4040" w:type="dxa"/>
            <w:tcBorders>
              <w:top w:val="single" w:sz="4" w:space="0" w:color="000000"/>
              <w:left w:val="single" w:sz="4" w:space="0" w:color="000000"/>
              <w:bottom w:val="single" w:sz="4" w:space="0" w:color="000000"/>
              <w:right w:val="single" w:sz="4" w:space="0" w:color="000000"/>
            </w:tcBorders>
          </w:tcPr>
          <w:p w14:paraId="10CB9FF5" w14:textId="77777777" w:rsidR="005715DC" w:rsidRDefault="009B7355">
            <w:pPr>
              <w:pStyle w:val="ProductList-TableBody"/>
            </w:pPr>
            <w:r>
              <w:t>Enterprise Mobility + Security E3</w:t>
            </w:r>
            <w:r>
              <w:fldChar w:fldCharType="begin"/>
            </w:r>
            <w:r>
              <w:instrText xml:space="preserve"> XE "Enterprise Mobility + Security E3" </w:instrText>
            </w:r>
            <w:r>
              <w:fldChar w:fldCharType="end"/>
            </w:r>
            <w:r>
              <w:t xml:space="preserve"> lub</w:t>
            </w:r>
          </w:p>
          <w:p w14:paraId="6EC42BAE" w14:textId="77777777" w:rsidR="005715DC" w:rsidRDefault="009B7355">
            <w:pPr>
              <w:pStyle w:val="ProductList-TableBody"/>
            </w:pPr>
            <w:r>
              <w:t>Enterprise Mobility + Security E5</w:t>
            </w:r>
            <w:r>
              <w:fldChar w:fldCharType="begin"/>
            </w:r>
            <w:r>
              <w:instrText xml:space="preserve"> XE "Enterprise Mobility + Security E5" </w:instrText>
            </w:r>
            <w:r>
              <w:fldChar w:fldCharType="end"/>
            </w:r>
          </w:p>
        </w:tc>
      </w:tr>
      <w:tr w:rsidR="005715DC" w14:paraId="0D72647F" w14:textId="77777777">
        <w:tc>
          <w:tcPr>
            <w:tcW w:w="4040" w:type="dxa"/>
            <w:tcBorders>
              <w:top w:val="single" w:sz="4" w:space="0" w:color="000000"/>
              <w:left w:val="single" w:sz="4" w:space="0" w:color="000000"/>
              <w:bottom w:val="single" w:sz="4" w:space="0" w:color="000000"/>
              <w:right w:val="single" w:sz="4" w:space="0" w:color="000000"/>
            </w:tcBorders>
          </w:tcPr>
          <w:p w14:paraId="229B2439" w14:textId="77777777" w:rsidR="005715DC" w:rsidRDefault="009B7355">
            <w:pPr>
              <w:pStyle w:val="ProductList-TableBody"/>
            </w:pPr>
            <w:r>
              <w:t>Enterprise CAL Suite Bridge do licencji Office 365</w:t>
            </w:r>
          </w:p>
        </w:tc>
        <w:tc>
          <w:tcPr>
            <w:tcW w:w="4040" w:type="dxa"/>
            <w:tcBorders>
              <w:top w:val="single" w:sz="4" w:space="0" w:color="000000"/>
              <w:left w:val="single" w:sz="4" w:space="0" w:color="000000"/>
              <w:bottom w:val="single" w:sz="4" w:space="0" w:color="000000"/>
              <w:right w:val="single" w:sz="4" w:space="0" w:color="000000"/>
            </w:tcBorders>
          </w:tcPr>
          <w:p w14:paraId="34C971F4" w14:textId="77777777" w:rsidR="005715DC" w:rsidRDefault="009B7355">
            <w:pPr>
              <w:pStyle w:val="ProductList-TableBody"/>
            </w:pPr>
            <w:r>
              <w:t>Pakiet Enterprise CAL</w:t>
            </w:r>
          </w:p>
        </w:tc>
        <w:tc>
          <w:tcPr>
            <w:tcW w:w="4040" w:type="dxa"/>
            <w:tcBorders>
              <w:top w:val="single" w:sz="4" w:space="0" w:color="000000"/>
              <w:left w:val="single" w:sz="4" w:space="0" w:color="000000"/>
              <w:bottom w:val="single" w:sz="4" w:space="0" w:color="000000"/>
              <w:right w:val="single" w:sz="4" w:space="0" w:color="000000"/>
            </w:tcBorders>
          </w:tcPr>
          <w:p w14:paraId="2F256FEA" w14:textId="77777777" w:rsidR="005715DC" w:rsidRDefault="009B7355">
            <w:pPr>
              <w:pStyle w:val="ProductList-TableBody"/>
            </w:pPr>
            <w:r>
              <w:t>Office 365 E3</w:t>
            </w:r>
            <w:r>
              <w:fldChar w:fldCharType="begin"/>
            </w:r>
            <w:r>
              <w:instrText xml:space="preserve"> XE "Office 365 E3" </w:instrText>
            </w:r>
            <w:r>
              <w:fldChar w:fldCharType="end"/>
            </w:r>
            <w:r>
              <w:t xml:space="preserve"> albo</w:t>
            </w:r>
          </w:p>
          <w:p w14:paraId="4A43286B" w14:textId="77777777" w:rsidR="005715DC" w:rsidRDefault="009B7355">
            <w:pPr>
              <w:pStyle w:val="ProductList-TableBody"/>
            </w:pPr>
            <w:r>
              <w:t>Office 365 E5</w:t>
            </w:r>
            <w:r>
              <w:fldChar w:fldCharType="begin"/>
            </w:r>
            <w:r>
              <w:instrText xml:space="preserve"> XE "Office 365 E5" </w:instrText>
            </w:r>
            <w:r>
              <w:fldChar w:fldCharType="end"/>
            </w:r>
          </w:p>
        </w:tc>
      </w:tr>
      <w:tr w:rsidR="005715DC" w14:paraId="77BF8A0A" w14:textId="77777777">
        <w:tc>
          <w:tcPr>
            <w:tcW w:w="4040" w:type="dxa"/>
            <w:tcBorders>
              <w:top w:val="single" w:sz="4" w:space="0" w:color="000000"/>
              <w:left w:val="single" w:sz="4" w:space="0" w:color="000000"/>
              <w:bottom w:val="single" w:sz="4" w:space="0" w:color="000000"/>
              <w:right w:val="single" w:sz="4" w:space="0" w:color="000000"/>
            </w:tcBorders>
          </w:tcPr>
          <w:p w14:paraId="78860485" w14:textId="77777777" w:rsidR="005715DC" w:rsidRDefault="009B7355">
            <w:pPr>
              <w:pStyle w:val="ProductList-TableBody"/>
            </w:pPr>
            <w:r>
              <w:t>Enterprise CAL Suite Bridge do licencji Office 365 i Microsoft Intune</w:t>
            </w:r>
          </w:p>
        </w:tc>
        <w:tc>
          <w:tcPr>
            <w:tcW w:w="4040" w:type="dxa"/>
            <w:tcBorders>
              <w:top w:val="single" w:sz="4" w:space="0" w:color="000000"/>
              <w:left w:val="single" w:sz="4" w:space="0" w:color="000000"/>
              <w:bottom w:val="single" w:sz="4" w:space="0" w:color="000000"/>
              <w:right w:val="single" w:sz="4" w:space="0" w:color="000000"/>
            </w:tcBorders>
          </w:tcPr>
          <w:p w14:paraId="48685ED9" w14:textId="77777777" w:rsidR="005715DC" w:rsidRDefault="009B7355">
            <w:pPr>
              <w:pStyle w:val="ProductList-TableBody"/>
            </w:pPr>
            <w:r>
              <w:t>Pakiet Enterprise CAL</w:t>
            </w:r>
          </w:p>
        </w:tc>
        <w:tc>
          <w:tcPr>
            <w:tcW w:w="4040" w:type="dxa"/>
            <w:tcBorders>
              <w:top w:val="single" w:sz="4" w:space="0" w:color="000000"/>
              <w:left w:val="single" w:sz="4" w:space="0" w:color="000000"/>
              <w:bottom w:val="single" w:sz="4" w:space="0" w:color="000000"/>
              <w:right w:val="single" w:sz="4" w:space="0" w:color="000000"/>
            </w:tcBorders>
          </w:tcPr>
          <w:p w14:paraId="670B8079" w14:textId="77777777" w:rsidR="005715DC" w:rsidRDefault="009B7355">
            <w:pPr>
              <w:pStyle w:val="ProductList-TableBody"/>
            </w:pPr>
            <w:r>
              <w:t>Office 365 E3 i Microsoft Intune</w:t>
            </w:r>
            <w:r>
              <w:fldChar w:fldCharType="begin"/>
            </w:r>
            <w:r>
              <w:instrText xml:space="preserve"> XE "Office 365 E3 i Microsoft Intune" </w:instrText>
            </w:r>
            <w:r>
              <w:fldChar w:fldCharType="end"/>
            </w:r>
            <w:r>
              <w:t xml:space="preserve"> albo</w:t>
            </w:r>
          </w:p>
          <w:p w14:paraId="3F4C9366" w14:textId="77777777" w:rsidR="005715DC" w:rsidRDefault="009B7355">
            <w:pPr>
              <w:pStyle w:val="ProductList-TableBody"/>
            </w:pPr>
            <w:r>
              <w:t>Office 365 E5 i Microsoft Intune</w:t>
            </w:r>
            <w:r>
              <w:fldChar w:fldCharType="begin"/>
            </w:r>
            <w:r>
              <w:instrText xml:space="preserve"> XE "Office 365 E5 i Microsoft Intune" </w:instrText>
            </w:r>
            <w:r>
              <w:fldChar w:fldCharType="end"/>
            </w:r>
          </w:p>
        </w:tc>
      </w:tr>
      <w:tr w:rsidR="005715DC" w14:paraId="2890B48B" w14:textId="77777777">
        <w:tc>
          <w:tcPr>
            <w:tcW w:w="4040" w:type="dxa"/>
            <w:tcBorders>
              <w:top w:val="single" w:sz="4" w:space="0" w:color="000000"/>
              <w:left w:val="single" w:sz="4" w:space="0" w:color="000000"/>
              <w:bottom w:val="single" w:sz="4" w:space="0" w:color="000000"/>
              <w:right w:val="single" w:sz="4" w:space="0" w:color="000000"/>
            </w:tcBorders>
          </w:tcPr>
          <w:p w14:paraId="0A1FA79C" w14:textId="77777777" w:rsidR="005715DC" w:rsidRDefault="009B7355">
            <w:pPr>
              <w:pStyle w:val="ProductList-TableBody"/>
            </w:pPr>
            <w:r>
              <w:t>Enterprise CAL Suite Bridge do licencji Microsoft Intune</w:t>
            </w:r>
          </w:p>
        </w:tc>
        <w:tc>
          <w:tcPr>
            <w:tcW w:w="4040" w:type="dxa"/>
            <w:tcBorders>
              <w:top w:val="single" w:sz="4" w:space="0" w:color="000000"/>
              <w:left w:val="single" w:sz="4" w:space="0" w:color="000000"/>
              <w:bottom w:val="single" w:sz="4" w:space="0" w:color="000000"/>
              <w:right w:val="single" w:sz="4" w:space="0" w:color="000000"/>
            </w:tcBorders>
          </w:tcPr>
          <w:p w14:paraId="7B6DB674" w14:textId="77777777" w:rsidR="005715DC" w:rsidRDefault="009B7355">
            <w:pPr>
              <w:pStyle w:val="ProductList-TableBody"/>
            </w:pPr>
            <w:r>
              <w:t>Pakiet Enterprise CAL</w:t>
            </w:r>
          </w:p>
        </w:tc>
        <w:tc>
          <w:tcPr>
            <w:tcW w:w="4040" w:type="dxa"/>
            <w:tcBorders>
              <w:top w:val="single" w:sz="4" w:space="0" w:color="000000"/>
              <w:left w:val="single" w:sz="4" w:space="0" w:color="000000"/>
              <w:bottom w:val="single" w:sz="4" w:space="0" w:color="000000"/>
              <w:right w:val="single" w:sz="4" w:space="0" w:color="000000"/>
            </w:tcBorders>
          </w:tcPr>
          <w:p w14:paraId="3AFD757B" w14:textId="77777777" w:rsidR="005715DC" w:rsidRDefault="009B7355">
            <w:pPr>
              <w:pStyle w:val="ProductList-TableBody"/>
            </w:pPr>
            <w:r>
              <w:t>Microsoft Intune</w:t>
            </w:r>
            <w:r>
              <w:fldChar w:fldCharType="begin"/>
            </w:r>
            <w:r>
              <w:instrText xml:space="preserve"> XE "Microsoft Intune" </w:instrText>
            </w:r>
            <w:r>
              <w:fldChar w:fldCharType="end"/>
            </w:r>
          </w:p>
        </w:tc>
      </w:tr>
      <w:tr w:rsidR="005715DC" w14:paraId="0E9FC042" w14:textId="77777777">
        <w:tc>
          <w:tcPr>
            <w:tcW w:w="4040" w:type="dxa"/>
            <w:tcBorders>
              <w:top w:val="single" w:sz="4" w:space="0" w:color="000000"/>
              <w:left w:val="single" w:sz="4" w:space="0" w:color="000000"/>
              <w:bottom w:val="single" w:sz="4" w:space="0" w:color="000000"/>
              <w:right w:val="single" w:sz="4" w:space="0" w:color="000000"/>
            </w:tcBorders>
          </w:tcPr>
          <w:p w14:paraId="526B0F90" w14:textId="77777777" w:rsidR="005715DC" w:rsidRDefault="009B7355">
            <w:pPr>
              <w:pStyle w:val="ProductList-TableBody"/>
            </w:pPr>
            <w:r>
              <w:t>Enterprise CAL Suite Bridge do licencji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7040E3B2" w14:textId="77777777" w:rsidR="005715DC" w:rsidRDefault="009B7355">
            <w:pPr>
              <w:pStyle w:val="ProductList-TableBody"/>
            </w:pPr>
            <w:r>
              <w:t>Pakiet Enterprise CAL</w:t>
            </w:r>
          </w:p>
        </w:tc>
        <w:tc>
          <w:tcPr>
            <w:tcW w:w="4040" w:type="dxa"/>
            <w:tcBorders>
              <w:top w:val="single" w:sz="4" w:space="0" w:color="000000"/>
              <w:left w:val="single" w:sz="4" w:space="0" w:color="000000"/>
              <w:bottom w:val="single" w:sz="4" w:space="0" w:color="000000"/>
              <w:right w:val="single" w:sz="4" w:space="0" w:color="000000"/>
            </w:tcBorders>
          </w:tcPr>
          <w:p w14:paraId="046C2272" w14:textId="77777777" w:rsidR="005715DC" w:rsidRDefault="009B7355">
            <w:pPr>
              <w:pStyle w:val="ProductList-TableBody"/>
            </w:pPr>
            <w:r>
              <w:t>Enterprise Mobility + Security E3</w:t>
            </w:r>
            <w:r>
              <w:fldChar w:fldCharType="begin"/>
            </w:r>
            <w:r>
              <w:instrText xml:space="preserve"> XE "Enterprise Mobility + Security E3" </w:instrText>
            </w:r>
            <w:r>
              <w:fldChar w:fldCharType="end"/>
            </w:r>
            <w:r>
              <w:t xml:space="preserve"> lub</w:t>
            </w:r>
          </w:p>
          <w:p w14:paraId="43722FC7" w14:textId="77777777" w:rsidR="005715DC" w:rsidRDefault="009B7355">
            <w:pPr>
              <w:pStyle w:val="ProductList-TableBody"/>
            </w:pPr>
            <w:r>
              <w:t>Enterprise Mobility + Security E5</w:t>
            </w:r>
            <w:r>
              <w:fldChar w:fldCharType="begin"/>
            </w:r>
            <w:r>
              <w:instrText xml:space="preserve"> XE "Enterprise Mobility + Security E5" </w:instrText>
            </w:r>
            <w:r>
              <w:fldChar w:fldCharType="end"/>
            </w:r>
          </w:p>
        </w:tc>
      </w:tr>
    </w:tbl>
    <w:p w14:paraId="219F6B16" w14:textId="77777777" w:rsidR="005715DC" w:rsidRDefault="005715DC">
      <w:pPr>
        <w:pStyle w:val="ProductList-Body"/>
      </w:pPr>
    </w:p>
    <w:p w14:paraId="7BDBECED" w14:textId="77777777" w:rsidR="005715DC" w:rsidRDefault="009B7355">
      <w:pPr>
        <w:pStyle w:val="ProductList-ClauseHeading"/>
        <w:outlineLvl w:val="3"/>
      </w:pPr>
      <w:r>
        <w:t>2.4 Licencje CAL tylko dla Studentów (Academic Open i Academic Select)</w:t>
      </w:r>
    </w:p>
    <w:p w14:paraId="3F1D3A4E" w14:textId="77777777" w:rsidR="005715DC" w:rsidRDefault="009B7355">
      <w:pPr>
        <w:pStyle w:val="ProductList-Body"/>
      </w:pPr>
      <w:r>
        <w:t>Licencje CAL tylko dla Studentów są ograniczone do komputerów posiadanych przez studentów lub będących własnością instytucji i przypisanych do poszczególnych studentów. Nie są one przeznaczone do używania w laboratoriach lub klasach.</w:t>
      </w:r>
    </w:p>
    <w:p w14:paraId="5F52A610" w14:textId="77777777" w:rsidR="005715DC" w:rsidRDefault="009B7355">
      <w:pPr>
        <w:pStyle w:val="ProductList-Offering1SubSection"/>
        <w:outlineLvl w:val="2"/>
      </w:pPr>
      <w:bookmarkStart w:id="58" w:name="_Sec600"/>
      <w:r>
        <w:t>3. Prawa do używania</w:t>
      </w:r>
      <w:bookmarkEnd w:id="58"/>
    </w:p>
    <w:tbl>
      <w:tblPr>
        <w:tblStyle w:val="PURTable"/>
        <w:tblW w:w="0" w:type="dxa"/>
        <w:tblLook w:val="04A0" w:firstRow="1" w:lastRow="0" w:firstColumn="1" w:lastColumn="0" w:noHBand="0" w:noVBand="1"/>
      </w:tblPr>
      <w:tblGrid>
        <w:gridCol w:w="3637"/>
        <w:gridCol w:w="3625"/>
        <w:gridCol w:w="3654"/>
      </w:tblGrid>
      <w:tr w:rsidR="005715DC" w14:paraId="6EAB02A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0B9AAF4" w14:textId="77777777" w:rsidR="005715DC" w:rsidRDefault="009B7355">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Powszechna</w:t>
              </w:r>
            </w:hyperlink>
            <w:r>
              <w:t xml:space="preserve">; </w:t>
            </w:r>
            <w:hyperlink w:anchor="_Sec542">
              <w:r>
                <w:rPr>
                  <w:color w:val="00467F"/>
                  <w:u w:val="single"/>
                </w:rPr>
                <w:t>Serwer/CAL</w:t>
              </w:r>
            </w:hyperlink>
            <w:r>
              <w:t xml:space="preserve">, </w:t>
            </w:r>
            <w:hyperlink w:anchor="_Sec541">
              <w:r>
                <w:rPr>
                  <w:color w:val="00467F"/>
                  <w:u w:val="single"/>
                </w:rPr>
                <w:t>Na rdzeń/CAL</w:t>
              </w:r>
            </w:hyperlink>
            <w:r>
              <w:t xml:space="preserve">, </w:t>
            </w:r>
            <w:hyperlink w:anchor="_Sec544">
              <w:r>
                <w:rPr>
                  <w:color w:val="00467F"/>
                  <w:u w:val="single"/>
                </w:rPr>
                <w:t>Serwer Zarządzający</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DDFFEC5" w14:textId="77777777" w:rsidR="005715DC" w:rsidRDefault="009B7355">
            <w:pPr>
              <w:pStyle w:val="ProductList-TableBody"/>
            </w:pPr>
            <w:r>
              <w:rPr>
                <w:color w:val="404040"/>
              </w:rPr>
              <w:t>Szczególne postanowienia licencyjne: nie dotyczy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53DCB3F" w14:textId="77777777" w:rsidR="005715DC" w:rsidRDefault="009B7355">
            <w:pPr>
              <w:pStyle w:val="ProductList-TableBody"/>
            </w:pPr>
            <w:r>
              <w:rPr>
                <w:color w:val="404040"/>
              </w:rPr>
              <w:t>Dodatkowe oprogramowanie: nie dotyczy</w:t>
            </w:r>
          </w:p>
        </w:tc>
      </w:tr>
      <w:tr w:rsidR="005715DC" w14:paraId="601200D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92C266" w14:textId="77777777" w:rsidR="005715DC" w:rsidRDefault="009B7355">
            <w:pPr>
              <w:pStyle w:val="ProductList-TableBody"/>
            </w:pPr>
            <w:r>
              <w:rPr>
                <w:color w:val="404040"/>
              </w:rPr>
              <w:t>Wymagania dotyczące dostępu Klienta: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38A030" w14:textId="77777777" w:rsidR="005715DC" w:rsidRDefault="009B7355">
            <w:pPr>
              <w:pStyle w:val="ProductList-TableBody"/>
            </w:pPr>
            <w:r>
              <w:rPr>
                <w:color w:val="404040"/>
              </w:rPr>
              <w:t>Wymagania dotyczące dostępu Użytkowników Zewnętrznych: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66492D" w14:textId="77777777" w:rsidR="005715DC" w:rsidRDefault="009B7355">
            <w:pPr>
              <w:pStyle w:val="ProductList-TableBody"/>
            </w:pPr>
            <w:r>
              <w:rPr>
                <w:color w:val="404040"/>
              </w:rPr>
              <w:t>Uwzględnione Technologie: nie dotyczy</w:t>
            </w:r>
          </w:p>
        </w:tc>
      </w:tr>
      <w:tr w:rsidR="005715DC" w14:paraId="4D5E716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B7FCFF" w14:textId="77777777" w:rsidR="005715DC" w:rsidRDefault="009B7355">
            <w:pPr>
              <w:pStyle w:val="ProductList-TableBody"/>
            </w:pPr>
            <w:r>
              <w:rPr>
                <w:color w:val="404040"/>
              </w:rPr>
              <w:t>Powiadomienia: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718CE5" w14:textId="77777777" w:rsidR="005715DC" w:rsidRDefault="005715D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36E0E4" w14:textId="77777777" w:rsidR="005715DC" w:rsidRDefault="005715DC">
            <w:pPr>
              <w:pStyle w:val="ProductList-TableBody"/>
            </w:pPr>
          </w:p>
        </w:tc>
      </w:tr>
    </w:tbl>
    <w:p w14:paraId="3B316FCF" w14:textId="77777777" w:rsidR="005715DC" w:rsidRDefault="005715DC">
      <w:pPr>
        <w:pStyle w:val="ProductList-Body"/>
      </w:pPr>
    </w:p>
    <w:p w14:paraId="729B278C" w14:textId="77777777" w:rsidR="005715DC" w:rsidRDefault="009B7355">
      <w:pPr>
        <w:pStyle w:val="ProductList-ClauseHeading"/>
        <w:outlineLvl w:val="3"/>
      </w:pPr>
      <w:r>
        <w:t>3.1 Programy Academic</w:t>
      </w:r>
    </w:p>
    <w:p w14:paraId="45490D69" w14:textId="77777777" w:rsidR="005715DC" w:rsidRDefault="009B7355">
      <w:pPr>
        <w:pStyle w:val="ProductList-Body"/>
      </w:pPr>
      <w:r>
        <w:t>Poniższe warunki dotyczą klientów objętych Programami Licencjonowania Zbiorowego Academic.</w:t>
      </w:r>
    </w:p>
    <w:p w14:paraId="1E94502F" w14:textId="77777777" w:rsidR="005715DC" w:rsidRDefault="005715DC">
      <w:pPr>
        <w:pStyle w:val="ProductList-Body"/>
      </w:pPr>
    </w:p>
    <w:p w14:paraId="3AD4E926" w14:textId="77777777" w:rsidR="005715DC" w:rsidRDefault="009B7355">
      <w:pPr>
        <w:pStyle w:val="ProductList-SubClauseHeading"/>
        <w:outlineLvl w:val="4"/>
      </w:pPr>
      <w:r>
        <w:t>3.1.1 Exchange Online — archiwum dla serwera Exchange Server A</w:t>
      </w:r>
    </w:p>
    <w:p w14:paraId="15013AFD" w14:textId="77777777" w:rsidR="005715DC" w:rsidRDefault="009B7355">
      <w:pPr>
        <w:pStyle w:val="ProductList-BodyIndented"/>
      </w:pPr>
      <w:r>
        <w:t xml:space="preserve">Instytucje Edukacyjne, które zawarły rejestrację Enrollment for Education Solutions i Umowę Open Value Subscription for Education Solutions oraz uzyskały licencję na Pakiet Licencji Dostępowych (CAL) typu Enterprise dla swojej Liczby Pracowników Organizacji oraz Liczby Studentów, mają prawo do uzyskania odpowiedniej liczby LS na Użytkownika dla Exchange Online — archiwum dla serwera Exchange Server A dla wszystkich użytkowników w ramach Liczby Pracowników Organizacji i Liczby Studentów. </w:t>
      </w:r>
    </w:p>
    <w:p w14:paraId="6B40A9C4" w14:textId="77777777" w:rsidR="005715DC" w:rsidRDefault="009B7355">
      <w:pPr>
        <w:pStyle w:val="ProductList-Offering1SubSection"/>
        <w:outlineLvl w:val="2"/>
      </w:pPr>
      <w:bookmarkStart w:id="59" w:name="_Sec601"/>
      <w:r>
        <w:t>4. Pakiet Software Assurance</w:t>
      </w:r>
      <w:bookmarkEnd w:id="59"/>
    </w:p>
    <w:tbl>
      <w:tblPr>
        <w:tblStyle w:val="PURTable"/>
        <w:tblW w:w="0" w:type="dxa"/>
        <w:tblLook w:val="04A0" w:firstRow="1" w:lastRow="0" w:firstColumn="1" w:lastColumn="0" w:noHBand="0" w:noVBand="1"/>
      </w:tblPr>
      <w:tblGrid>
        <w:gridCol w:w="3639"/>
        <w:gridCol w:w="3642"/>
        <w:gridCol w:w="3635"/>
      </w:tblGrid>
      <w:tr w:rsidR="005715DC" w14:paraId="19BBA4B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ABDA456" w14:textId="77777777" w:rsidR="005715DC" w:rsidRDefault="009B7355">
            <w:pPr>
              <w:pStyle w:val="ProductList-TableBody"/>
            </w:pPr>
            <w:r>
              <w:fldChar w:fldCharType="begin"/>
            </w:r>
            <w:r>
              <w:instrText xml:space="preserve"> AutoTextList   \s NoStyle \t "Korzyści z Pakietu SA: Oznacza kategorię Produktów, określoną w celu ustalenia Korzyści z Pakietu SA mających szerokie odniesienie do tej Puli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85652E1" w14:textId="77777777" w:rsidR="005715DC" w:rsidRDefault="009B7355">
            <w:pPr>
              <w:pStyle w:val="ProductList-TableBody"/>
            </w:pPr>
            <w:r>
              <w:rPr>
                <w:color w:val="404040"/>
              </w:rPr>
              <w:t>Odzyskiwanie awaryjne: nie dotyczy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2B66133" w14:textId="77777777" w:rsidR="005715DC" w:rsidRDefault="009B7355">
            <w:pPr>
              <w:pStyle w:val="ProductList-TableBody"/>
            </w:pPr>
            <w:r>
              <w:rPr>
                <w:color w:val="404040"/>
              </w:rPr>
              <w:t>Uprawnienia na wypadek awarii: nie dotyczy</w:t>
            </w:r>
          </w:p>
        </w:tc>
      </w:tr>
      <w:tr w:rsidR="005715DC" w14:paraId="43FD070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ABBDE0" w14:textId="77777777" w:rsidR="005715DC" w:rsidRDefault="009B7355">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tcPr>
          <w:p w14:paraId="2DA024B3" w14:textId="77777777" w:rsidR="005715DC" w:rsidRDefault="009B7355">
            <w:pPr>
              <w:pStyle w:val="ProductList-TableBody"/>
            </w:pPr>
            <w:r>
              <w:fldChar w:fldCharType="begin"/>
            </w:r>
            <w:r>
              <w:instrText xml:space="preserve"> AutoTextList   \s NoStyle \t "Prawa do Migracji: Szczególne postanowienia opublikowane we Wpisie dotyczącym Produktu lub na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42">
              <w:r>
                <w:rPr>
                  <w:color w:val="00467F"/>
                  <w:u w:val="single"/>
                </w:rPr>
                <w:t>Lista Produktów — marzec 2014 r.</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ACB733" w14:textId="77777777" w:rsidR="005715DC" w:rsidRDefault="009B7355">
            <w:pPr>
              <w:pStyle w:val="ProductList-TableBody"/>
            </w:pPr>
            <w:r>
              <w:rPr>
                <w:color w:val="404040"/>
              </w:rPr>
              <w:t>Prawa do używania w ramach Roamingu: nie dotyczy</w:t>
            </w:r>
          </w:p>
        </w:tc>
      </w:tr>
      <w:tr w:rsidR="005715DC" w14:paraId="4E9623C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02855B" w14:textId="77777777" w:rsidR="005715DC" w:rsidRDefault="009B7355">
            <w:pPr>
              <w:pStyle w:val="ProductList-TableBody"/>
            </w:pPr>
            <w:r>
              <w:rPr>
                <w:color w:val="404040"/>
              </w:rPr>
              <w:t>Obsługa w ramach oddzielnych procesów (Self Hosting):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C2E5A6" w14:textId="77777777" w:rsidR="005715DC" w:rsidRDefault="009B7355">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F0F93C" w14:textId="77777777" w:rsidR="005715DC" w:rsidRDefault="005715DC">
            <w:pPr>
              <w:pStyle w:val="ProductList-TableBody"/>
            </w:pPr>
          </w:p>
        </w:tc>
      </w:tr>
    </w:tbl>
    <w:p w14:paraId="70E8415E" w14:textId="77777777" w:rsidR="005715DC" w:rsidRDefault="005715DC">
      <w:pPr>
        <w:pStyle w:val="ProductList-Body"/>
        <w:jc w:val="right"/>
      </w:pPr>
    </w:p>
    <w:p w14:paraId="1920A172" w14:textId="77777777" w:rsidR="005715DC" w:rsidRDefault="009B7355">
      <w:pPr>
        <w:pStyle w:val="ProductList-ClauseHeading"/>
        <w:outlineLvl w:val="3"/>
      </w:pPr>
      <w:r>
        <w:t>4.1 Rozszerzone prawa do używania dla klientów usługi Microsoft 365</w:t>
      </w:r>
    </w:p>
    <w:p w14:paraId="13DE5447" w14:textId="77777777" w:rsidR="005715DC" w:rsidRDefault="009B7355">
      <w:pPr>
        <w:pStyle w:val="ProductList-Body"/>
      </w:pPr>
      <w:r>
        <w:rPr>
          <w:color w:val="404040"/>
        </w:rPr>
        <w:t>Uprawnieni klienci dysponujący licencjami na usługę Microsoft 365 lub połączenie usług Office 365 i Security mają taki sam dostęp do usługi Exchange Online — archiwum dla serwera Exchange Server, jaki zapewniał Pakiet Licencji Dostępowych (CAL) typu Enterprise. „Uprawnieni Klienci” to klienci posiadający Rejestrację Enterprise, Rejestrację Enterprise Subscription lub Enrollment for Education Solutions, którzy mają aktywny pakiet Software Assurance dla Pakietu Licencji Dostępowych (CAL) typu Enterprise od 30 listopada 2014 r.</w:t>
      </w:r>
    </w:p>
    <w:p w14:paraId="5353F4AB" w14:textId="77777777" w:rsidR="005715DC" w:rsidRDefault="005715DC">
      <w:pPr>
        <w:pStyle w:val="ProductList-Body"/>
      </w:pPr>
    </w:p>
    <w:p w14:paraId="56DE2BE5" w14:textId="77777777" w:rsidR="005715DC" w:rsidRDefault="009B7355">
      <w:pPr>
        <w:pStyle w:val="ProductList-ClauseHeading"/>
        <w:outlineLvl w:val="3"/>
      </w:pPr>
      <w:r>
        <w:t>4.2 Usługi Online objęte Pakietem Licencji Dostępowych (CAL) typu Enterprise</w:t>
      </w:r>
    </w:p>
    <w:p w14:paraId="2446DFFD" w14:textId="77777777" w:rsidR="005715DC" w:rsidRDefault="009B7355">
      <w:pPr>
        <w:pStyle w:val="ProductList-Body"/>
      </w:pPr>
      <w:r>
        <w:rPr>
          <w:color w:val="404040"/>
        </w:rPr>
        <w:t xml:space="preserve">Pakiet Licencji Dostępowych (CAL) typu Enterprise z aktywnym pakietem SA obejmuje także prawa do korzystania z usług Exchange Online — archiwum dla serwera Exchange Server, Ochrony przed utratą danych i Exchange Online Protection. </w:t>
      </w:r>
    </w:p>
    <w:p w14:paraId="4E0BA0AF" w14:textId="77777777" w:rsidR="005715DC" w:rsidRDefault="005715DC">
      <w:pPr>
        <w:pStyle w:val="ProductList-Body"/>
      </w:pPr>
    </w:p>
    <w:p w14:paraId="2F20471F" w14:textId="77777777" w:rsidR="005715DC" w:rsidRDefault="005715DC">
      <w:pPr>
        <w:pStyle w:val="ProductList-Body"/>
        <w:jc w:val="right"/>
      </w:pPr>
    </w:p>
    <w:tbl>
      <w:tblPr>
        <w:tblStyle w:val="PURTable"/>
        <w:tblW w:w="0" w:type="dxa"/>
        <w:tblLook w:val="04A0" w:firstRow="1" w:lastRow="0" w:firstColumn="1" w:lastColumn="0" w:noHBand="0" w:noVBand="1"/>
      </w:tblPr>
      <w:tblGrid>
        <w:gridCol w:w="10916"/>
      </w:tblGrid>
      <w:tr w:rsidR="005715DC" w14:paraId="547EF65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455392C" w14:textId="77777777" w:rsidR="005715DC" w:rsidRDefault="0005448D">
            <w:pPr>
              <w:pStyle w:val="ProductList-TableBody"/>
              <w:jc w:val="right"/>
            </w:pPr>
            <w:hyperlink w:anchor="_Sec842">
              <w:r w:rsidR="009B7355">
                <w:rPr>
                  <w:color w:val="00467F"/>
                  <w:sz w:val="14"/>
                  <w:u w:val="single"/>
                </w:rPr>
                <w:t>Spis treści</w:t>
              </w:r>
            </w:hyperlink>
            <w:r w:rsidR="009B7355">
              <w:rPr>
                <w:sz w:val="14"/>
              </w:rPr>
              <w:t xml:space="preserve"> / </w:t>
            </w:r>
            <w:hyperlink w:anchor="_Sec549">
              <w:r w:rsidR="009B7355">
                <w:rPr>
                  <w:color w:val="00467F"/>
                  <w:sz w:val="14"/>
                  <w:u w:val="single"/>
                </w:rPr>
                <w:t>Słowniczek</w:t>
              </w:r>
            </w:hyperlink>
            <w:r w:rsidR="009B7355">
              <w:rPr>
                <w:sz w:val="14"/>
              </w:rPr>
              <w:t xml:space="preserve"> / </w:t>
            </w:r>
            <w:hyperlink w:anchor="_Sec844">
              <w:r w:rsidR="009B7355">
                <w:rPr>
                  <w:color w:val="00467F"/>
                  <w:sz w:val="14"/>
                  <w:u w:val="single"/>
                </w:rPr>
                <w:t>Indeks</w:t>
              </w:r>
            </w:hyperlink>
          </w:p>
        </w:tc>
      </w:tr>
    </w:tbl>
    <w:p w14:paraId="25BD7200" w14:textId="77777777" w:rsidR="005715DC" w:rsidRDefault="005715DC">
      <w:pPr>
        <w:pStyle w:val="ProductList-Body"/>
      </w:pPr>
    </w:p>
    <w:p w14:paraId="6FCB3048" w14:textId="77777777" w:rsidR="005715DC" w:rsidRDefault="009B7355">
      <w:pPr>
        <w:pStyle w:val="ProductList-Offering1HeadingNoBorder"/>
        <w:outlineLvl w:val="1"/>
      </w:pPr>
      <w:bookmarkStart w:id="60" w:name="_Sec602"/>
      <w:r>
        <w:t>Pakiet Core Infrastructure Server (CIS)</w:t>
      </w:r>
      <w:bookmarkEnd w:id="60"/>
      <w:r>
        <w:fldChar w:fldCharType="begin"/>
      </w:r>
      <w:r>
        <w:instrText xml:space="preserve"> TC "</w:instrText>
      </w:r>
      <w:bookmarkStart w:id="61" w:name="_Toc62634480"/>
      <w:r>
        <w:instrText>Pakiet Core Infrastructure Server (CIS)</w:instrText>
      </w:r>
      <w:bookmarkEnd w:id="61"/>
      <w:r>
        <w:instrText>" \l 2</w:instrText>
      </w:r>
      <w:r>
        <w:fldChar w:fldCharType="end"/>
      </w:r>
    </w:p>
    <w:p w14:paraId="61082288" w14:textId="77777777" w:rsidR="005715DC" w:rsidRDefault="009B7355">
      <w:pPr>
        <w:pStyle w:val="ProductList-Offering1SubSection"/>
        <w:outlineLvl w:val="2"/>
      </w:pPr>
      <w:bookmarkStart w:id="62" w:name="_Sec603"/>
      <w:r>
        <w:t>1. Dostępność programów</w:t>
      </w:r>
      <w:bookmarkEnd w:id="62"/>
    </w:p>
    <w:tbl>
      <w:tblPr>
        <w:tblStyle w:val="PURTable"/>
        <w:tblW w:w="0" w:type="dxa"/>
        <w:tblLook w:val="04A0" w:firstRow="1" w:lastRow="0" w:firstColumn="1" w:lastColumn="0" w:noHBand="0" w:noVBand="1"/>
      </w:tblPr>
      <w:tblGrid>
        <w:gridCol w:w="4117"/>
        <w:gridCol w:w="616"/>
        <w:gridCol w:w="614"/>
        <w:gridCol w:w="617"/>
        <w:gridCol w:w="615"/>
        <w:gridCol w:w="616"/>
        <w:gridCol w:w="617"/>
        <w:gridCol w:w="618"/>
        <w:gridCol w:w="634"/>
        <w:gridCol w:w="619"/>
        <w:gridCol w:w="617"/>
        <w:gridCol w:w="616"/>
      </w:tblGrid>
      <w:tr w:rsidR="005715DC" w14:paraId="41675CB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021964C" w14:textId="77777777" w:rsidR="005715DC" w:rsidRDefault="009B7355">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8FA1BF" w14:textId="77777777" w:rsidR="005715DC" w:rsidRDefault="009B7355">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3D08CE" w14:textId="77777777" w:rsidR="005715DC" w:rsidRDefault="009B7355">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87C0BF" w14:textId="77777777" w:rsidR="005715DC" w:rsidRDefault="009B7355">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FA272B" w14:textId="77777777" w:rsidR="005715DC" w:rsidRDefault="009B7355">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BD76E9" w14:textId="77777777" w:rsidR="005715DC" w:rsidRDefault="009B7355">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879DC4" w14:textId="77777777" w:rsidR="005715DC" w:rsidRDefault="009B7355">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BC28DD" w14:textId="77777777" w:rsidR="005715DC" w:rsidRDefault="009B7355">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789D20" w14:textId="77777777" w:rsidR="005715DC" w:rsidRDefault="009B7355">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308B3F" w14:textId="77777777" w:rsidR="005715DC" w:rsidRDefault="009B7355">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5AD9AF" w14:textId="77777777" w:rsidR="005715DC" w:rsidRDefault="009B7355">
            <w:pPr>
              <w:pStyle w:val="ProductList-TableBody"/>
              <w:jc w:val="center"/>
            </w:pPr>
            <w:r>
              <w:fldChar w:fldCharType="begin"/>
            </w:r>
            <w:r>
              <w:instrText xml:space="preserve"> AutoTextList   \s NoStyle \t "Umowa Open Value Subscription for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5DFAB2" w14:textId="77777777" w:rsidR="005715DC" w:rsidRDefault="009B7355">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5715DC" w14:paraId="6E5DD14D" w14:textId="77777777">
        <w:tc>
          <w:tcPr>
            <w:tcW w:w="4160" w:type="dxa"/>
            <w:tcBorders>
              <w:top w:val="single" w:sz="6" w:space="0" w:color="FFFFFF"/>
              <w:left w:val="none" w:sz="4" w:space="0" w:color="6E6E6E"/>
              <w:bottom w:val="dashed" w:sz="4" w:space="0" w:color="BFBFBF"/>
              <w:right w:val="none" w:sz="4" w:space="0" w:color="6E6E6E"/>
            </w:tcBorders>
          </w:tcPr>
          <w:p w14:paraId="355C174B" w14:textId="77777777" w:rsidR="005715DC" w:rsidRDefault="009B7355">
            <w:pPr>
              <w:pStyle w:val="ProductList-TableBody"/>
            </w:pPr>
            <w:r>
              <w:rPr>
                <w:color w:val="000000"/>
              </w:rPr>
              <w:t>Pakiet Core Infrastructure Server Standard (pakiet 2 Licencji na Rdzeń)</w:t>
            </w:r>
            <w:r>
              <w:fldChar w:fldCharType="begin"/>
            </w:r>
            <w:r>
              <w:instrText xml:space="preserve"> XE "Pakiet Core Infrastructure Server Standard (pakiet 2 Licencji na Rdzeń)"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8F6710A" w14:textId="77777777" w:rsidR="005715DC" w:rsidRDefault="005715DC">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115B497A" w14:textId="77777777" w:rsidR="005715DC" w:rsidRDefault="005715DC">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761E93AD" w14:textId="77777777" w:rsidR="005715DC" w:rsidRDefault="009B7355">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0E144332" w14:textId="77777777" w:rsidR="005715DC" w:rsidRDefault="009B7355">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6285A5" w14:textId="77777777" w:rsidR="005715DC" w:rsidRDefault="009B735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ADD26C" w14:textId="77777777" w:rsidR="005715DC" w:rsidRDefault="005715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6E5E03" w14:textId="77777777" w:rsidR="005715DC" w:rsidRDefault="005715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197EC5" w14:textId="77777777" w:rsidR="005715DC" w:rsidRDefault="009B735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2111B3" w14:textId="77777777" w:rsidR="005715DC" w:rsidRDefault="009B735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B0DA77" w14:textId="77777777" w:rsidR="005715DC" w:rsidRDefault="009B735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B9EA49" w14:textId="77777777" w:rsidR="005715DC" w:rsidRDefault="009B735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5715DC" w14:paraId="20F74248" w14:textId="77777777">
        <w:tc>
          <w:tcPr>
            <w:tcW w:w="4160" w:type="dxa"/>
            <w:tcBorders>
              <w:top w:val="dashed" w:sz="4" w:space="0" w:color="BFBFBF"/>
              <w:left w:val="none" w:sz="4" w:space="0" w:color="6E6E6E"/>
              <w:bottom w:val="dashed" w:sz="4" w:space="0" w:color="BFBFBF"/>
              <w:right w:val="none" w:sz="4" w:space="0" w:color="6E6E6E"/>
            </w:tcBorders>
          </w:tcPr>
          <w:p w14:paraId="20336E8F" w14:textId="77777777" w:rsidR="005715DC" w:rsidRDefault="009B7355">
            <w:pPr>
              <w:pStyle w:val="ProductList-TableBody"/>
            </w:pPr>
            <w:r>
              <w:t>Pakiet Core Infrastructure Server Standard (pakiet 16 Licencji na Rdzeń)</w:t>
            </w:r>
            <w:r>
              <w:fldChar w:fldCharType="begin"/>
            </w:r>
            <w:r>
              <w:instrText xml:space="preserve"> XE "Pakiet Core Infrastructure Server Standard (pakiet 16 Licencji na Rdzeń)"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02539E4" w14:textId="77777777" w:rsidR="005715DC" w:rsidRDefault="005715D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F2AC6C7" w14:textId="77777777" w:rsidR="005715DC" w:rsidRDefault="005715D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718B051" w14:textId="77777777" w:rsidR="005715DC" w:rsidRDefault="009B7355">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5930B5BE" w14:textId="77777777" w:rsidR="005715DC" w:rsidRDefault="009B7355">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B91B35" w14:textId="77777777" w:rsidR="005715DC" w:rsidRDefault="009B735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558A49" w14:textId="77777777" w:rsidR="005715DC" w:rsidRDefault="005715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A6D7AF" w14:textId="77777777" w:rsidR="005715DC" w:rsidRDefault="005715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ACFACA" w14:textId="77777777" w:rsidR="005715DC" w:rsidRDefault="009B735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1DE349" w14:textId="77777777" w:rsidR="005715DC" w:rsidRDefault="009B735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A54CEF" w14:textId="77777777" w:rsidR="005715DC" w:rsidRDefault="009B735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855414" w14:textId="77777777" w:rsidR="005715DC" w:rsidRDefault="009B735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5715DC" w14:paraId="2643EAF6" w14:textId="77777777">
        <w:tc>
          <w:tcPr>
            <w:tcW w:w="4160" w:type="dxa"/>
            <w:tcBorders>
              <w:top w:val="dashed" w:sz="4" w:space="0" w:color="BFBFBF"/>
              <w:left w:val="none" w:sz="4" w:space="0" w:color="6E6E6E"/>
              <w:bottom w:val="dashed" w:sz="4" w:space="0" w:color="BFBFBF"/>
              <w:right w:val="none" w:sz="4" w:space="0" w:color="6E6E6E"/>
            </w:tcBorders>
          </w:tcPr>
          <w:p w14:paraId="48B694C7" w14:textId="77777777" w:rsidR="005715DC" w:rsidRDefault="009B7355">
            <w:pPr>
              <w:pStyle w:val="ProductList-TableBody"/>
            </w:pPr>
            <w:r>
              <w:rPr>
                <w:color w:val="000000"/>
              </w:rPr>
              <w:t>Pakiet Core Infrastructure Server Datacenter (pakiet 2 Licencji na Rdzeń)</w:t>
            </w:r>
            <w:r>
              <w:fldChar w:fldCharType="begin"/>
            </w:r>
            <w:r>
              <w:instrText xml:space="preserve"> XE "Pakiet Core Infrastructure Server Datacenter (pakiet 2 Licencji na Rdzeń)"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F768138" w14:textId="77777777" w:rsidR="005715DC" w:rsidRDefault="005715D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047FC8A" w14:textId="77777777" w:rsidR="005715DC" w:rsidRDefault="005715D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4B000A5" w14:textId="77777777" w:rsidR="005715DC" w:rsidRDefault="009B7355">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6F156A7E" w14:textId="77777777" w:rsidR="005715DC" w:rsidRDefault="009B7355">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A35897" w14:textId="77777777" w:rsidR="005715DC" w:rsidRDefault="009B735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8A5339" w14:textId="77777777" w:rsidR="005715DC" w:rsidRDefault="005715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A79EA6" w14:textId="77777777" w:rsidR="005715DC" w:rsidRDefault="005715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7E4A8E" w14:textId="77777777" w:rsidR="005715DC" w:rsidRDefault="005715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FEF3FD" w14:textId="77777777" w:rsidR="005715DC" w:rsidRDefault="009B735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E318E9" w14:textId="77777777" w:rsidR="005715DC" w:rsidRDefault="009B735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3F80FB" w14:textId="77777777" w:rsidR="005715DC" w:rsidRDefault="009B735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5715DC" w14:paraId="52B9C0A1" w14:textId="77777777">
        <w:tc>
          <w:tcPr>
            <w:tcW w:w="4160" w:type="dxa"/>
            <w:tcBorders>
              <w:top w:val="dashed" w:sz="4" w:space="0" w:color="BFBFBF"/>
              <w:left w:val="none" w:sz="4" w:space="0" w:color="6E6E6E"/>
              <w:bottom w:val="none" w:sz="4" w:space="0" w:color="BFBFBF"/>
              <w:right w:val="none" w:sz="4" w:space="0" w:color="6E6E6E"/>
            </w:tcBorders>
          </w:tcPr>
          <w:p w14:paraId="1699A7AD" w14:textId="77777777" w:rsidR="005715DC" w:rsidRDefault="009B7355">
            <w:pPr>
              <w:pStyle w:val="ProductList-TableBody"/>
            </w:pPr>
            <w:r>
              <w:rPr>
                <w:color w:val="000000"/>
              </w:rPr>
              <w:t>Pakiet Core Infrastructure Server Datacenter (pakiet 16 Licencji na Rdzeń)</w:t>
            </w:r>
            <w:r>
              <w:fldChar w:fldCharType="begin"/>
            </w:r>
            <w:r>
              <w:instrText xml:space="preserve"> XE "Pakiet Core Infrastructure Server Datacenter (pakiet 16 Licencji na Rdzeń)"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1FC25631" w14:textId="77777777" w:rsidR="005715DC" w:rsidRDefault="005715DC">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7D714E12" w14:textId="77777777" w:rsidR="005715DC" w:rsidRDefault="005715DC">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7ECCF22F" w14:textId="77777777" w:rsidR="005715DC" w:rsidRDefault="009B7355">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14:paraId="1773F9C6" w14:textId="77777777" w:rsidR="005715DC" w:rsidRDefault="009B7355">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41EEC7" w14:textId="77777777" w:rsidR="005715DC" w:rsidRDefault="009B735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723DEF" w14:textId="77777777" w:rsidR="005715DC" w:rsidRDefault="005715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BEB40C" w14:textId="77777777" w:rsidR="005715DC" w:rsidRDefault="005715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0DE901" w14:textId="77777777" w:rsidR="005715DC" w:rsidRDefault="005715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B0B17D" w14:textId="77777777" w:rsidR="005715DC" w:rsidRDefault="009B735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95F86D" w14:textId="77777777" w:rsidR="005715DC" w:rsidRDefault="009B735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685CB8" w14:textId="77777777" w:rsidR="005715DC" w:rsidRDefault="009B735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bl>
    <w:p w14:paraId="3B1FCCC3" w14:textId="77777777" w:rsidR="005715DC" w:rsidRDefault="009B7355">
      <w:pPr>
        <w:pStyle w:val="ProductList-Offering1SubSection"/>
        <w:outlineLvl w:val="2"/>
      </w:pPr>
      <w:bookmarkStart w:id="63" w:name="_Sec604"/>
      <w:r>
        <w:t>2. Postanowienia dotyczące produktu</w:t>
      </w:r>
      <w:bookmarkEnd w:id="63"/>
    </w:p>
    <w:tbl>
      <w:tblPr>
        <w:tblStyle w:val="PURTable"/>
        <w:tblW w:w="0" w:type="dxa"/>
        <w:tblLook w:val="04A0" w:firstRow="1" w:lastRow="0" w:firstColumn="1" w:lastColumn="0" w:noHBand="0" w:noVBand="1"/>
      </w:tblPr>
      <w:tblGrid>
        <w:gridCol w:w="3648"/>
        <w:gridCol w:w="3639"/>
        <w:gridCol w:w="3629"/>
      </w:tblGrid>
      <w:tr w:rsidR="005715DC" w14:paraId="5C422E0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DFF1A5F" w14:textId="77777777" w:rsidR="005715DC" w:rsidRDefault="009B7355">
            <w:pPr>
              <w:pStyle w:val="ProductList-TableBody"/>
            </w:pPr>
            <w:r>
              <w:rPr>
                <w:color w:val="404040"/>
              </w:rPr>
              <w:t>Wcześniejsza wersja: nie dotyczy</w:t>
            </w:r>
          </w:p>
        </w:tc>
        <w:tc>
          <w:tcPr>
            <w:tcW w:w="4040" w:type="dxa"/>
            <w:tcBorders>
              <w:top w:val="single" w:sz="18" w:space="0" w:color="00188F"/>
              <w:left w:val="single" w:sz="4" w:space="0" w:color="000000"/>
              <w:bottom w:val="single" w:sz="4" w:space="0" w:color="000000"/>
              <w:right w:val="single" w:sz="4" w:space="0" w:color="000000"/>
            </w:tcBorders>
          </w:tcPr>
          <w:p w14:paraId="4EA39DEE" w14:textId="77777777" w:rsidR="005715DC" w:rsidRDefault="009B7355">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5EE911E" w14:textId="77777777" w:rsidR="005715DC" w:rsidRDefault="009B7355">
            <w:pPr>
              <w:pStyle w:val="ProductList-TableBody"/>
            </w:pPr>
            <w:r>
              <w:rPr>
                <w:color w:val="404040"/>
              </w:rPr>
              <w:t>Edycje niższe: nie dotyczy</w:t>
            </w:r>
          </w:p>
        </w:tc>
      </w:tr>
      <w:tr w:rsidR="005715DC" w14:paraId="41FAF5B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ED6FD4" w14:textId="77777777" w:rsidR="005715DC" w:rsidRDefault="009B7355">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E80051" w14:textId="77777777" w:rsidR="005715DC" w:rsidRDefault="009B7355">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14:paraId="2B60F746" w14:textId="77777777" w:rsidR="005715DC" w:rsidRDefault="009B7355">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5715DC" w14:paraId="0867747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B18403" w14:textId="77777777" w:rsidR="005715DC" w:rsidRDefault="009B7355">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223DB5" w14:textId="77777777" w:rsidR="005715DC" w:rsidRDefault="009B7355">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A621B2" w14:textId="77777777" w:rsidR="005715DC" w:rsidRDefault="009B7355">
            <w:pPr>
              <w:pStyle w:val="ProductList-TableBody"/>
            </w:pPr>
            <w:r>
              <w:rPr>
                <w:color w:val="404040"/>
              </w:rPr>
              <w:t>Uprawnienie do Redukcji: nie dotyczy</w:t>
            </w:r>
          </w:p>
        </w:tc>
      </w:tr>
      <w:tr w:rsidR="005715DC" w14:paraId="371678D9" w14:textId="77777777">
        <w:tc>
          <w:tcPr>
            <w:tcW w:w="4040" w:type="dxa"/>
            <w:tcBorders>
              <w:top w:val="single" w:sz="4" w:space="0" w:color="000000"/>
              <w:left w:val="single" w:sz="4" w:space="0" w:color="000000"/>
              <w:bottom w:val="single" w:sz="4" w:space="0" w:color="000000"/>
              <w:right w:val="single" w:sz="4" w:space="0" w:color="000000"/>
            </w:tcBorders>
          </w:tcPr>
          <w:p w14:paraId="03EAF789" w14:textId="77777777" w:rsidR="005715DC" w:rsidRDefault="009B7355">
            <w:pPr>
              <w:pStyle w:val="ProductList-TableBody"/>
            </w:pPr>
            <w:r>
              <w:fldChar w:fldCharType="begin"/>
            </w:r>
            <w:r>
              <w:instrText xml:space="preserve"> AutoTextList   \s NoStyle \t "Uprawnienie do redukcji (SCE): Produkty, dla których klient z Rejestracją Server &amp; Cloud może zgłosić redukcję licencji subskrypcyjnych lub przyszłe Przydzielone Zobowiązanie Roczne po upływie 12 miesięcy bez przerwy." </w:instrText>
            </w:r>
            <w:r>
              <w:fldChar w:fldCharType="separate"/>
            </w:r>
            <w:r>
              <w:rPr>
                <w:color w:val="0563C1"/>
              </w:rPr>
              <w:t>Uprawnienie do Redukcji (SCE)</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26E622" w14:textId="77777777" w:rsidR="005715DC" w:rsidRDefault="009B7355">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579C5D" w14:textId="77777777" w:rsidR="005715DC" w:rsidRDefault="009B7355">
            <w:pPr>
              <w:pStyle w:val="ProductList-TableBody"/>
            </w:pPr>
            <w:r>
              <w:rPr>
                <w:color w:val="404040"/>
              </w:rPr>
              <w:t>Uprawnienie do uaktualnienia: nie dotyczy</w:t>
            </w:r>
          </w:p>
        </w:tc>
      </w:tr>
      <w:tr w:rsidR="005715DC" w14:paraId="4401E33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26E73C" w14:textId="77777777" w:rsidR="005715DC" w:rsidRDefault="009B7355">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81D0CD" w14:textId="77777777" w:rsidR="005715DC" w:rsidRDefault="005715D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340071" w14:textId="77777777" w:rsidR="005715DC" w:rsidRDefault="005715DC">
            <w:pPr>
              <w:pStyle w:val="ProductList-TableBody"/>
            </w:pPr>
          </w:p>
        </w:tc>
      </w:tr>
    </w:tbl>
    <w:p w14:paraId="17759742" w14:textId="77777777" w:rsidR="005715DC" w:rsidRDefault="005715DC">
      <w:pPr>
        <w:pStyle w:val="ProductList-Body"/>
      </w:pPr>
    </w:p>
    <w:p w14:paraId="15388B42" w14:textId="77777777" w:rsidR="005715DC" w:rsidRDefault="009B7355">
      <w:pPr>
        <w:pStyle w:val="ProductList-ClauseHeading"/>
        <w:outlineLvl w:val="3"/>
      </w:pPr>
      <w:r>
        <w:t>2.1 Oprogramowanie zawarte w Pakiecie CIS w wersji Standard</w:t>
      </w:r>
    </w:p>
    <w:p w14:paraId="35431302" w14:textId="77777777" w:rsidR="005715DC" w:rsidRDefault="009B7355">
      <w:pPr>
        <w:pStyle w:val="ProductList-Body"/>
      </w:pPr>
      <w:r>
        <w:t>Pakiet CIS w wersji Standard zawiera najnowsze wersje oprogramowania Windows Server Standard i System Center Standard udostępnionych podczas okresu obowiązywania pakietu SA.</w:t>
      </w:r>
    </w:p>
    <w:p w14:paraId="693CF7C2" w14:textId="77777777" w:rsidR="005715DC" w:rsidRDefault="005715DC">
      <w:pPr>
        <w:pStyle w:val="ProductList-Body"/>
      </w:pPr>
    </w:p>
    <w:p w14:paraId="62F9CAFB" w14:textId="77777777" w:rsidR="005715DC" w:rsidRDefault="009B7355">
      <w:pPr>
        <w:pStyle w:val="ProductList-ClauseHeading"/>
        <w:outlineLvl w:val="3"/>
      </w:pPr>
      <w:r>
        <w:t>2.2 Oprogramowanie zawarte w Pakiecie CIS w wersji Datacenter</w:t>
      </w:r>
    </w:p>
    <w:p w14:paraId="23ECE28A" w14:textId="77777777" w:rsidR="005715DC" w:rsidRDefault="009B7355">
      <w:pPr>
        <w:pStyle w:val="ProductList-Body"/>
      </w:pPr>
      <w:r>
        <w:t>Pakiet CIS w wersji Datacenter zawiera najnowsze wersje oprogramowania Windows Server Datacenter i System Center Datacenter udostępnionych podczas okresu obowiązywania pakietu SA.</w:t>
      </w:r>
    </w:p>
    <w:p w14:paraId="51BB9C6D" w14:textId="77777777" w:rsidR="005715DC" w:rsidRDefault="009B7355">
      <w:pPr>
        <w:pStyle w:val="ProductList-Offering1SubSection"/>
        <w:outlineLvl w:val="2"/>
      </w:pPr>
      <w:bookmarkStart w:id="64" w:name="_Sec605"/>
      <w:r>
        <w:t>3. Prawa do używania</w:t>
      </w:r>
      <w:bookmarkEnd w:id="64"/>
    </w:p>
    <w:tbl>
      <w:tblPr>
        <w:tblStyle w:val="PURTable"/>
        <w:tblW w:w="0" w:type="dxa"/>
        <w:tblLook w:val="04A0" w:firstRow="1" w:lastRow="0" w:firstColumn="1" w:lastColumn="0" w:noHBand="0" w:noVBand="1"/>
      </w:tblPr>
      <w:tblGrid>
        <w:gridCol w:w="3637"/>
        <w:gridCol w:w="3625"/>
        <w:gridCol w:w="3654"/>
      </w:tblGrid>
      <w:tr w:rsidR="005715DC" w14:paraId="01D078A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56CE8B3" w14:textId="77777777" w:rsidR="005715DC" w:rsidRDefault="009B7355">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Powszechne</w:t>
              </w:r>
            </w:hyperlink>
          </w:p>
        </w:tc>
        <w:tc>
          <w:tcPr>
            <w:tcW w:w="4040" w:type="dxa"/>
            <w:tcBorders>
              <w:top w:val="single" w:sz="18" w:space="0" w:color="00188F"/>
              <w:left w:val="single" w:sz="4" w:space="0" w:color="000000"/>
              <w:bottom w:val="single" w:sz="4" w:space="0" w:color="000000"/>
              <w:right w:val="single" w:sz="4" w:space="0" w:color="000000"/>
            </w:tcBorders>
          </w:tcPr>
          <w:p w14:paraId="5E27F278" w14:textId="77777777" w:rsidR="005715DC" w:rsidRDefault="009B7355">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D8DBE76" w14:textId="77777777" w:rsidR="005715DC" w:rsidRDefault="009B7355">
            <w:pPr>
              <w:pStyle w:val="ProductList-TableBody"/>
            </w:pPr>
            <w:r>
              <w:rPr>
                <w:color w:val="404040"/>
              </w:rPr>
              <w:t>Dodatkowe oprogramowanie: nie dotyczy</w:t>
            </w:r>
          </w:p>
        </w:tc>
      </w:tr>
      <w:tr w:rsidR="005715DC" w14:paraId="14DEC54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B26D73" w14:textId="77777777" w:rsidR="005715DC" w:rsidRDefault="009B7355">
            <w:pPr>
              <w:pStyle w:val="ProductList-TableBody"/>
            </w:pPr>
            <w:r>
              <w:rPr>
                <w:color w:val="404040"/>
              </w:rPr>
              <w:t>Wymagania dot. dostępu Klienta: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1D9E23" w14:textId="77777777" w:rsidR="005715DC" w:rsidRDefault="009B7355">
            <w:pPr>
              <w:pStyle w:val="ProductList-TableBody"/>
            </w:pPr>
            <w:r>
              <w:rPr>
                <w:color w:val="404040"/>
              </w:rPr>
              <w:t>Wymagania dot. dostępu Użytkowników Zewnętrznych: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486887" w14:textId="77777777" w:rsidR="005715DC" w:rsidRDefault="009B7355">
            <w:pPr>
              <w:pStyle w:val="ProductList-TableBody"/>
            </w:pPr>
            <w:r>
              <w:rPr>
                <w:color w:val="404040"/>
              </w:rPr>
              <w:t>Uwzględnione technologie: nie dotyczy</w:t>
            </w:r>
          </w:p>
        </w:tc>
      </w:tr>
      <w:tr w:rsidR="005715DC" w14:paraId="6A7C8FF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432483" w14:textId="77777777" w:rsidR="005715DC" w:rsidRDefault="009B7355">
            <w:pPr>
              <w:pStyle w:val="ProductList-TableBody"/>
            </w:pPr>
            <w:r>
              <w:rPr>
                <w:color w:val="404040"/>
              </w:rPr>
              <w:t>Powiadomienia: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DC88C3" w14:textId="77777777" w:rsidR="005715DC" w:rsidRDefault="005715D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776C24" w14:textId="77777777" w:rsidR="005715DC" w:rsidRDefault="005715DC">
            <w:pPr>
              <w:pStyle w:val="ProductList-TableBody"/>
            </w:pPr>
          </w:p>
        </w:tc>
      </w:tr>
    </w:tbl>
    <w:p w14:paraId="47AC16B4" w14:textId="77777777" w:rsidR="005715DC" w:rsidRDefault="005715DC">
      <w:pPr>
        <w:pStyle w:val="ProductList-Body"/>
      </w:pPr>
    </w:p>
    <w:p w14:paraId="2FEFC9AA" w14:textId="77777777" w:rsidR="005715DC" w:rsidRDefault="009B7355">
      <w:pPr>
        <w:pStyle w:val="ProductList-ClauseHeading"/>
        <w:outlineLvl w:val="3"/>
      </w:pPr>
      <w:r>
        <w:t>3.1 Obowiązujące prawa do używania</w:t>
      </w:r>
    </w:p>
    <w:p w14:paraId="1D18432B" w14:textId="77777777" w:rsidR="005715DC" w:rsidRDefault="009B7355">
      <w:pPr>
        <w:pStyle w:val="ProductList-Body"/>
      </w:pPr>
      <w:r>
        <w:t xml:space="preserve">Uzyskiwanie przez Klienta dostępu do oprogramowania Pakietu CIS i korzystanie z niego podlega właściwym postanowieniom Licencji dotyczącym poszczególnych produktów składających się na oprogramowanie Pakietu CIS z uwzględnieniem zmian wprowadzonych niniejszymi Postanowieniami licencyjnymi. W przypadku każdego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Serwera</w:t>
      </w:r>
      <w:r>
        <w:fldChar w:fldCharType="end"/>
      </w:r>
      <w:r>
        <w:t xml:space="preserve">, na którym Klient uruchamia oprogramowanie Pakietu CIS, liczba wymaganych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jest równa liczbie </w:t>
      </w:r>
      <w:r>
        <w:fldChar w:fldCharType="begin"/>
      </w:r>
      <w:r>
        <w:instrText xml:space="preserve"> AutoTextList   \s NoStyle \t "Rdzeń Fizyczny oznacza rdzeń znajdujący się w Procesorze Fizycznym." </w:instrText>
      </w:r>
      <w:r>
        <w:fldChar w:fldCharType="separate"/>
      </w:r>
      <w:r>
        <w:rPr>
          <w:color w:val="0563C1"/>
        </w:rPr>
        <w:t>Rdzeni Fizycznych</w:t>
      </w:r>
      <w:r>
        <w:fldChar w:fldCharType="end"/>
      </w:r>
      <w:r>
        <w:t xml:space="preserve">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z zastrzeżeniem wymogu posiadania minimum 8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na każdy </w:t>
      </w:r>
      <w:r>
        <w:fldChar w:fldCharType="begin"/>
      </w:r>
      <w:r>
        <w:instrText xml:space="preserve"> AutoTextList   \s NoStyle \t "Procesor fizyczny oznacza procesor znajdujący się w fizycznym systemie sprzętowym." </w:instrText>
      </w:r>
      <w:r>
        <w:fldChar w:fldCharType="separate"/>
      </w:r>
      <w:r>
        <w:rPr>
          <w:color w:val="0563C1"/>
        </w:rPr>
        <w:t>Procesor Fizyczny</w:t>
      </w:r>
      <w:r>
        <w:fldChar w:fldCharType="end"/>
      </w:r>
      <w:r>
        <w:t xml:space="preserve"> oraz minimum 16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Klientowi wolno przypisać dodatkowe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Licencje</w:t>
      </w:r>
      <w:r>
        <w:fldChar w:fldCharType="end"/>
      </w:r>
      <w:r>
        <w:t xml:space="preserve"> na Pakiet CIS w edycji Standard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 Serwer</w:t>
      </w:r>
      <w:r>
        <w:fldChar w:fldCharType="end"/>
      </w:r>
      <w:r>
        <w:t xml:space="preserve"> w liczbie określonej w poprzednim zdaniu, uruchamiać oprogramowanie serwera w dwóch dodatkowych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Środowiskach Systemu Operacyjnego</w:t>
      </w:r>
      <w:r>
        <w:fldChar w:fldCharType="end"/>
      </w:r>
      <w:r>
        <w:t xml:space="preserve"> i zarządzać dwoma dodatkowymi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Środowiskami Systemu Operacyjnego</w:t>
      </w:r>
      <w:r>
        <w:fldChar w:fldCharType="end"/>
      </w:r>
      <w:r>
        <w:t xml:space="preserve">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w:t>
      </w:r>
    </w:p>
    <w:p w14:paraId="46D59C3E" w14:textId="77777777" w:rsidR="005715DC" w:rsidRDefault="005715DC">
      <w:pPr>
        <w:pStyle w:val="ProductList-Body"/>
      </w:pPr>
    </w:p>
    <w:p w14:paraId="0BD7C547" w14:textId="77777777" w:rsidR="005715DC" w:rsidRDefault="009B7355">
      <w:pPr>
        <w:pStyle w:val="ProductList-ClauseHeading"/>
        <w:outlineLvl w:val="3"/>
      </w:pPr>
      <w:r>
        <w:t>3.2 Przypisywanie Licencji na Serwer i Licencji na Zarządzanie</w:t>
      </w:r>
    </w:p>
    <w:p w14:paraId="6FB7E498" w14:textId="77777777" w:rsidR="005715DC" w:rsidRDefault="009B7355">
      <w:pPr>
        <w:pStyle w:val="ProductList-Body"/>
      </w:pPr>
      <w:r>
        <w:t xml:space="preserve">Na potrzeby zastosowania Postanowień licencyjnych dotyczących oprogramowania Windows Server i System Center w odniesieniu do korzystania przez Klienta z Pakietu CIS postanawia się, że przypisanie do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Licencjonowanego Serwera</w:t>
      </w:r>
      <w:r>
        <w:fldChar w:fldCharType="end"/>
      </w:r>
      <w:r>
        <w:t xml:space="preserve"> określonej liczby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na Pakiet CIS będzie traktowane jako przypisanie do </w:t>
      </w:r>
      <w:r>
        <w:fldChar w:fldCharType="begin"/>
      </w:r>
      <w:r>
        <w:instrText xml:space="preserve"> AutoTextList   \s NoStyle \t "Serwer oznacza fizyczny system sprzętowy, na którym można uruchamiać oprogramowanie serwera." </w:instrText>
      </w:r>
      <w:r>
        <w:fldChar w:fldCharType="separate"/>
      </w:r>
      <w:r>
        <w:rPr>
          <w:color w:val="0563C1"/>
        </w:rPr>
        <w:t>Licencjonowanego Serwera</w:t>
      </w:r>
      <w:r>
        <w:fldChar w:fldCharType="end"/>
      </w:r>
      <w:r>
        <w:t xml:space="preserve"> takiej samej liczby Licencji na oprogramowanie Windows Server i System Center.</w:t>
      </w:r>
    </w:p>
    <w:p w14:paraId="7CC99712" w14:textId="77777777" w:rsidR="005715DC" w:rsidRDefault="005715DC">
      <w:pPr>
        <w:pStyle w:val="ProductList-Body"/>
      </w:pPr>
    </w:p>
    <w:p w14:paraId="5CB5977B" w14:textId="77777777" w:rsidR="005715DC" w:rsidRDefault="009B7355">
      <w:pPr>
        <w:pStyle w:val="ProductList-ClauseHeading"/>
        <w:outlineLvl w:val="3"/>
      </w:pPr>
      <w:r>
        <w:t>3.3 Postanowienia dodatkowe</w:t>
      </w:r>
    </w:p>
    <w:p w14:paraId="3D8132F5" w14:textId="77777777" w:rsidR="005715DC" w:rsidRDefault="009B7355">
      <w:pPr>
        <w:pStyle w:val="ProductList-Body"/>
      </w:pPr>
      <w:r>
        <w:t>Klientowi wolno uruchamiać wcześniejszą wersję lub niższą edycję dowolnego z poszczególnych Produktów zawartych w Pakiecie CIS na zasadach określonych w postanowieniach dotyczącej tego produktu licencji zamieszczonej w niniejszych Postanowieniach dotyczących Produktów.</w:t>
      </w:r>
    </w:p>
    <w:p w14:paraId="208CC2B6" w14:textId="77777777" w:rsidR="005715DC" w:rsidRDefault="005715DC">
      <w:pPr>
        <w:pStyle w:val="ProductList-Body"/>
      </w:pPr>
    </w:p>
    <w:p w14:paraId="5316948F" w14:textId="77777777" w:rsidR="005715DC" w:rsidRDefault="009B7355">
      <w:pPr>
        <w:pStyle w:val="ProductList-Body"/>
      </w:pPr>
      <w:r>
        <w:t xml:space="preserve">Wszelkie inne wymagania dotyczące uzyskiwania </w:t>
      </w:r>
      <w:r>
        <w:fldChar w:fldCharType="begin"/>
      </w:r>
      <w:r>
        <w:instrText xml:space="preserve"> AutoTextList   \s NoStyle \t "Licencje typu External Connector oznaczają licencję przypisaną do Serwera przeznaczonego do użytku przez Klienta, umożliwiającą dostęp do odpowiedniej wersji oprogramowania serwera lub jego wcześniejszych wersji Użytkownikom Zewnętrznym." </w:instrText>
      </w:r>
      <w:r>
        <w:fldChar w:fldCharType="separate"/>
      </w:r>
      <w:r>
        <w:rPr>
          <w:color w:val="0563C1"/>
        </w:rPr>
        <w:t>Licencji typu External Connector</w:t>
      </w:r>
      <w:r>
        <w:fldChar w:fldCharType="end"/>
      </w:r>
      <w:r>
        <w:t xml:space="preserve">, </w:t>
      </w:r>
      <w:r>
        <w:fldChar w:fldCharType="begin"/>
      </w:r>
      <w:r>
        <w:instrText xml:space="preserve"> AutoTextList   \s NoStyle \t "Licencja CAL oznacza licencję dostępową, którą można przypisać odpowiednio do użytkownika lub urządzenia. (Zob. Słowniczek w celu uzyskania pełnej definicji)" </w:instrText>
      </w:r>
      <w:r>
        <w:fldChar w:fldCharType="separate"/>
      </w:r>
      <w:r>
        <w:rPr>
          <w:color w:val="0563C1"/>
        </w:rPr>
        <w:t>Licencji Dostępowych (CAL)</w:t>
      </w:r>
      <w:r>
        <w:fldChar w:fldCharType="end"/>
      </w:r>
      <w:r>
        <w:t xml:space="preserve"> i </w:t>
      </w:r>
      <w:r>
        <w:fldChar w:fldCharType="begin"/>
      </w:r>
      <w:r>
        <w:instrText xml:space="preserve"> AutoTextList   \s NoStyle \t "Licencja na Zarządzanie umożliwia zarządzanie co najmniej jednym Środowiskiem Systemu Operacyjnego za pomocą odpowiedniej wersji oprogramowania serwera lub jego starszej wersji. (Zob. Słowniczek w celu uzyskania pełnej definicji)" </w:instrText>
      </w:r>
      <w:r>
        <w:fldChar w:fldCharType="separate"/>
      </w:r>
      <w:r>
        <w:rPr>
          <w:color w:val="0563C1"/>
        </w:rPr>
        <w:t>Licencji na Zarządzanie</w:t>
      </w:r>
      <w:r>
        <w:fldChar w:fldCharType="end"/>
      </w:r>
      <w:r>
        <w:t xml:space="preserve"> oraz przypisywania tych licencji do użytkowników lub urządzeń na potrzeby uzyskiwania dostępu i zarządzania, opisane w niniejszych Postanowieniach dotyczących Produktów, pozostają w mocy.</w:t>
      </w:r>
    </w:p>
    <w:p w14:paraId="244E26FD" w14:textId="77777777" w:rsidR="005715DC" w:rsidRDefault="009B7355">
      <w:pPr>
        <w:pStyle w:val="ProductList-Offering1SubSection"/>
        <w:outlineLvl w:val="2"/>
      </w:pPr>
      <w:bookmarkStart w:id="65" w:name="_Sec606"/>
      <w:r>
        <w:t>4. Pakiet Software Assurance</w:t>
      </w:r>
      <w:bookmarkEnd w:id="65"/>
    </w:p>
    <w:tbl>
      <w:tblPr>
        <w:tblStyle w:val="PURTable"/>
        <w:tblW w:w="0" w:type="dxa"/>
        <w:tblLook w:val="04A0" w:firstRow="1" w:lastRow="0" w:firstColumn="1" w:lastColumn="0" w:noHBand="0" w:noVBand="1"/>
      </w:tblPr>
      <w:tblGrid>
        <w:gridCol w:w="3636"/>
        <w:gridCol w:w="3648"/>
        <w:gridCol w:w="3632"/>
      </w:tblGrid>
      <w:tr w:rsidR="005715DC" w14:paraId="5F1B978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3A871B" w14:textId="77777777" w:rsidR="005715DC" w:rsidRDefault="009B7355">
            <w:pPr>
              <w:pStyle w:val="ProductList-TableBody"/>
            </w:pPr>
            <w:r>
              <w:fldChar w:fldCharType="begin"/>
            </w:r>
            <w:r>
              <w:instrText xml:space="preserve"> AutoTextList   \s NoStyle \t "Korzyści z Pakietu SA: Oznacza kategorię Produktów określoną w celu ustalenia Korzyści z Pakietu SA mających szerokie zastosowanie do tej Puli Produktów, zgodnie z listą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14:paraId="115E16CA" w14:textId="77777777" w:rsidR="005715DC" w:rsidRDefault="009B7355">
            <w:pPr>
              <w:pStyle w:val="ProductList-TableBody"/>
            </w:pPr>
            <w:r>
              <w:fldChar w:fldCharType="begin"/>
            </w:r>
            <w:r>
              <w:instrText xml:space="preserve"> AutoTextList   \s NoStyle \t "Odzyskiwanie po awarii: Przysługujące Klientom posiadającym Pakiet SA prawa do używania oprogramowania w celach związanych z warunkowym odzyskiwaniem danych po awarii; więcej informacji zawarto w części „Serwery — Prawa związane z odzyskiwaniem po awarii” w Załączniku B (Pakiet Software Assurance)." </w:instrText>
            </w:r>
            <w:r>
              <w:fldChar w:fldCharType="separate"/>
            </w:r>
            <w:r>
              <w:rPr>
                <w:color w:val="0563C1"/>
              </w:rPr>
              <w:t>Odzyskiwanie po awarii</w:t>
            </w:r>
            <w: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19D0026" w14:textId="77777777" w:rsidR="005715DC" w:rsidRDefault="009B7355">
            <w:pPr>
              <w:pStyle w:val="ProductList-TableBody"/>
            </w:pPr>
            <w:r>
              <w:rPr>
                <w:color w:val="404040"/>
              </w:rPr>
              <w:t>Uprawnienia na wypadek awarii: nie dotyczy</w:t>
            </w:r>
          </w:p>
        </w:tc>
      </w:tr>
      <w:tr w:rsidR="005715DC" w14:paraId="3806771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92160D" w14:textId="77777777" w:rsidR="005715DC" w:rsidRDefault="009B7355">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tcPr>
          <w:p w14:paraId="3F64C70A" w14:textId="77777777" w:rsidR="005715DC" w:rsidRDefault="009B7355">
            <w:pPr>
              <w:pStyle w:val="ProductList-TableBody"/>
            </w:pPr>
            <w:r>
              <w:fldChar w:fldCharType="begin"/>
            </w:r>
            <w:r>
              <w:instrText xml:space="preserve"> AutoTextList   \s NoStyle \t "Prawa do migracji: Szczególne postanowienia opublikowane we Wpisie dotyczącym Produktu lub na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43">
              <w:r>
                <w:rPr>
                  <w:color w:val="00467F"/>
                  <w:u w:val="single"/>
                </w:rPr>
                <w:t>Lista Produktów — marzec 2014 r.</w:t>
              </w:r>
            </w:hyperlink>
            <w:r>
              <w:t xml:space="preserve">, </w:t>
            </w:r>
            <w:hyperlink r:id="rId44">
              <w:r>
                <w:rPr>
                  <w:color w:val="00467F"/>
                  <w:u w:val="single"/>
                </w:rPr>
                <w:t>Postanowienia dotyczące Produktów — październik i grudzień 2016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34AE11" w14:textId="77777777" w:rsidR="005715DC" w:rsidRDefault="009B7355">
            <w:pPr>
              <w:pStyle w:val="ProductList-TableBody"/>
            </w:pPr>
            <w:r>
              <w:rPr>
                <w:color w:val="404040"/>
              </w:rPr>
              <w:t>Prawa do używania w ramach Roamingu: nie dotyczy</w:t>
            </w:r>
          </w:p>
        </w:tc>
      </w:tr>
      <w:tr w:rsidR="005715DC" w14:paraId="2540890D" w14:textId="77777777">
        <w:tc>
          <w:tcPr>
            <w:tcW w:w="4040" w:type="dxa"/>
            <w:tcBorders>
              <w:top w:val="single" w:sz="4" w:space="0" w:color="000000"/>
              <w:left w:val="single" w:sz="4" w:space="0" w:color="000000"/>
              <w:bottom w:val="single" w:sz="4" w:space="0" w:color="000000"/>
              <w:right w:val="single" w:sz="4" w:space="0" w:color="000000"/>
            </w:tcBorders>
          </w:tcPr>
          <w:p w14:paraId="6B12F6E1" w14:textId="77777777" w:rsidR="005715DC" w:rsidRDefault="009B7355">
            <w:pPr>
              <w:pStyle w:val="ProductList-TableBody"/>
            </w:pPr>
            <w:r>
              <w:fldChar w:fldCharType="begin"/>
            </w:r>
            <w:r>
              <w:instrText xml:space="preserve"> AutoTextList   \s NoStyle \t "Samodzielny Hosting: Korzyść z Pakietu Software Assurance dopuszczająca używanie Produktów na potrzeby warunkowego hostingu; więcej informacji na ten temat zawarto w Załączniku B — Pakiet Software Assurance, w punkcie Serwery — Aplikacje obsługiwane w ramach oddzielnych procesów." </w:instrText>
            </w:r>
            <w:r>
              <w:fldChar w:fldCharType="separate"/>
            </w:r>
            <w:r>
              <w:rPr>
                <w:color w:val="0563C1"/>
              </w:rPr>
              <w:t>Samodzielny Hosting</w:t>
            </w:r>
            <w:r>
              <w:fldChar w:fldCharType="end"/>
            </w:r>
            <w:r>
              <w:t>: Wszystkie edycje</w:t>
            </w:r>
          </w:p>
        </w:tc>
        <w:tc>
          <w:tcPr>
            <w:tcW w:w="4040" w:type="dxa"/>
            <w:tcBorders>
              <w:top w:val="single" w:sz="4" w:space="0" w:color="000000"/>
              <w:left w:val="single" w:sz="4" w:space="0" w:color="000000"/>
              <w:bottom w:val="single" w:sz="4" w:space="0" w:color="000000"/>
              <w:right w:val="single" w:sz="4" w:space="0" w:color="000000"/>
            </w:tcBorders>
          </w:tcPr>
          <w:p w14:paraId="519613EB" w14:textId="77777777" w:rsidR="005715DC" w:rsidRDefault="009B7355">
            <w:pPr>
              <w:pStyle w:val="ProductList-TableBody"/>
            </w:pPr>
            <w:r>
              <w:fldChar w:fldCharType="begin"/>
            </w:r>
            <w:r>
              <w:instrText xml:space="preserve"> AutoTextList   \s NoStyle \t "Prawa Równoważne Prawom z Pakietu SA: Licencje Subskrypcyjne na Oprogramowanie uzyskane w ramach rejestracji Server and Cloud Enrollment lub umowy Microsoft Products and Services Agreement zapewniają takie same prawa i korzyści z Pakietu SA w okresie Subskrypcji, jak Licencje z Pakietem SA." </w:instrText>
            </w:r>
            <w:r>
              <w:fldChar w:fldCharType="separate"/>
            </w:r>
            <w:r>
              <w:rPr>
                <w:color w:val="0563C1"/>
              </w:rPr>
              <w:t>Prawa Równoważne Prawom z Pakietu SA</w:t>
            </w:r>
            <w:r>
              <w:fldChar w:fldCharType="end"/>
            </w:r>
            <w:r>
              <w:t>: Tak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86F3B8" w14:textId="77777777" w:rsidR="005715DC" w:rsidRDefault="005715DC">
            <w:pPr>
              <w:pStyle w:val="ProductList-TableBody"/>
            </w:pPr>
          </w:p>
        </w:tc>
      </w:tr>
    </w:tbl>
    <w:p w14:paraId="37D67BD5" w14:textId="77777777" w:rsidR="005715DC" w:rsidRDefault="005715DC">
      <w:pPr>
        <w:pStyle w:val="ProductList-Body"/>
      </w:pPr>
    </w:p>
    <w:p w14:paraId="3A59787D" w14:textId="77777777" w:rsidR="005715DC" w:rsidRDefault="009B7355">
      <w:pPr>
        <w:pStyle w:val="ProductList-ClauseHeading"/>
        <w:outlineLvl w:val="3"/>
      </w:pPr>
      <w:r>
        <w:t>4.1 Korzyść Microsoft Azure Hybrid Benefit dla systemu Windows Server</w:t>
      </w:r>
    </w:p>
    <w:p w14:paraId="157032A6" w14:textId="77777777" w:rsidR="005715DC" w:rsidRDefault="009B7355">
      <w:pPr>
        <w:pStyle w:val="ProductList-Body"/>
      </w:pPr>
      <w:r>
        <w:t xml:space="preserve">Informacje na temat wdrażania obrazów systemu Windows Server na platformie Microsoft Azure można znaleźć w punkcie </w:t>
      </w:r>
      <w:hyperlink w:anchor="_Sec624">
        <w:r>
          <w:rPr>
            <w:color w:val="00467F"/>
            <w:u w:val="single"/>
          </w:rPr>
          <w:t>Korzyść Microsoft Azure Hybrid Benefit</w:t>
        </w:r>
      </w:hyperlink>
      <w:r>
        <w:t xml:space="preserve"> we wpisie dotyczącym Produktu Microsoft Azure.</w:t>
      </w:r>
    </w:p>
    <w:p w14:paraId="0C53B89D" w14:textId="77777777" w:rsidR="005715DC" w:rsidRDefault="005715DC">
      <w:pPr>
        <w:pStyle w:val="ProductList-Body"/>
      </w:pPr>
    </w:p>
    <w:p w14:paraId="02DE1C41" w14:textId="77777777" w:rsidR="005715DC" w:rsidRDefault="009B7355">
      <w:pPr>
        <w:pStyle w:val="ProductList-ClauseHeading"/>
        <w:outlineLvl w:val="3"/>
      </w:pPr>
      <w:r>
        <w:t>4.2 Wersje Półrocznych Kanałów</w:t>
      </w:r>
    </w:p>
    <w:p w14:paraId="1DEEAC74" w14:textId="77777777" w:rsidR="005715DC" w:rsidRDefault="009B7355">
      <w:pPr>
        <w:pStyle w:val="ProductList-Body"/>
      </w:pPr>
      <w:r>
        <w:t xml:space="preserve">Klienci z aktywnym Pakietem SA dla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na Pakiet CIS Suite w wersji Standard lub Datacenter i dla Podstawowych oraz Dodatkowych (w stosownych przypadkach) Licencji Dostępowych na system Windows Server mogą dokonywać instalacji i używać wersji Półrocznych Kanałów (zarówno pilotażowych, jak i szerokich) oraz zarządzać nimi na </w:t>
      </w:r>
      <w:r>
        <w:fldChar w:fldCharType="begin"/>
      </w:r>
      <w:r>
        <w:instrText xml:space="preserve"> AutoTextList   \s NoStyle \t "„Licencjonowany Serwer” oznacza dedykowany do użycia przez Klienta Serwer, do którego przypisana jest Licencja. Dedykowane Serwery pozostające pod kontrolą podmiotu innego niż Klient lub Podmiot Stowarzyszony Klienta lub przez niego zarządzane podlegają postanowieniom dotyczącym zarządzania oprogramowaniem w ramach outsourcingu. Na potrzeby tej definicji partycja sprzętowa lub dysk typu blade są uznawane za oddzielny Serwer." </w:instrText>
      </w:r>
      <w:r>
        <w:fldChar w:fldCharType="separate"/>
      </w:r>
      <w:r>
        <w:rPr>
          <w:color w:val="0563C1"/>
        </w:rPr>
        <w:t>Licencjonowanych Serwerach</w:t>
      </w:r>
      <w:r>
        <w:fldChar w:fldCharType="end"/>
      </w:r>
      <w:r>
        <w:t>.</w:t>
      </w:r>
    </w:p>
    <w:p w14:paraId="685A9284" w14:textId="77777777" w:rsidR="005715DC" w:rsidRDefault="005715DC">
      <w:pPr>
        <w:pStyle w:val="ProductList-Body"/>
      </w:pPr>
    </w:p>
    <w:p w14:paraId="75B3C185" w14:textId="77777777" w:rsidR="005715DC" w:rsidRDefault="009B7355">
      <w:pPr>
        <w:pStyle w:val="ProductList-ClauseHeading"/>
        <w:outlineLvl w:val="3"/>
      </w:pPr>
      <w:r>
        <w:t>4.3 Prawa dotyczące opcji Current Branch oprogramowania Microsoft Endpoint Configuration Manager (poprzednia nazwa: System Center Configuration Manager)</w:t>
      </w:r>
    </w:p>
    <w:p w14:paraId="0C13F6EB" w14:textId="77777777" w:rsidR="005715DC" w:rsidRDefault="009B7355">
      <w:pPr>
        <w:pStyle w:val="ProductList-Body"/>
      </w:pPr>
      <w:r>
        <w:t xml:space="preserve">Klienci z aktywnym Pakietem SA dla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na Pakiet CIS Suite w wersji Standard lub Datacenter mogą dokonać instalacji używać opcji Current Branch oprogramowania Microsoft Endpoint Configuration Manager.</w:t>
      </w:r>
    </w:p>
    <w:p w14:paraId="74F4428D" w14:textId="77777777" w:rsidR="005715DC" w:rsidRDefault="005715DC">
      <w:pPr>
        <w:pStyle w:val="ProductList-Body"/>
      </w:pPr>
    </w:p>
    <w:p w14:paraId="59AA095E" w14:textId="77777777" w:rsidR="005715DC" w:rsidRDefault="009B7355">
      <w:pPr>
        <w:pStyle w:val="ProductList-ClauseHeading"/>
        <w:outlineLvl w:val="3"/>
      </w:pPr>
      <w:r>
        <w:t>4.4 Prawa i korzyści z Pakietu Software Assurance dotyczące licencji subskrypcyjnych</w:t>
      </w:r>
    </w:p>
    <w:p w14:paraId="6B363596" w14:textId="77777777" w:rsidR="005715DC" w:rsidRDefault="009B7355">
      <w:pPr>
        <w:pStyle w:val="ProductList-Body"/>
      </w:pPr>
      <w:r>
        <w:t xml:space="preserve">Przy zakupie jakiejkolwiek Licencji Subskrypcyjnej w ramach rejestracji SCE Klient uzyskuje na okres subskrypcji takie same prawa i korzyści z Pakietu Software Assurance, co w przypadku zakupu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z Pakietem Software Assurance.</w:t>
      </w:r>
    </w:p>
    <w:p w14:paraId="19B29E8D" w14:textId="77777777" w:rsidR="005715DC" w:rsidRDefault="005715DC">
      <w:pPr>
        <w:pStyle w:val="ProductList-Body"/>
      </w:pPr>
    </w:p>
    <w:p w14:paraId="74793FCA" w14:textId="77777777" w:rsidR="005715DC" w:rsidRDefault="009B7355">
      <w:pPr>
        <w:pStyle w:val="ProductList-ClauseHeading"/>
        <w:outlineLvl w:val="3"/>
      </w:pPr>
      <w:r>
        <w:t>4.5 Server and Cloud Enrollment (SCE) – Prawo do zarządzania Środowiskami Systemu Operacyjnego w ramach Microsoft Azure na podstawie Licencji na Pakiet CIS</w:t>
      </w:r>
    </w:p>
    <w:p w14:paraId="6A912DE7" w14:textId="77777777" w:rsidR="005715DC" w:rsidRDefault="009B7355">
      <w:pPr>
        <w:pStyle w:val="ProductList-Body"/>
      </w:pPr>
      <w:r>
        <w:t xml:space="preserve">Klienci posiadający rejestrację SCE, spełniający wymagania objęcia pakietem i zarejestrowani w Pakiecie CIS do zarządzania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Środowiskami Systemu Operacyjnego</w:t>
      </w:r>
      <w:r>
        <w:fldChar w:fldCharType="end"/>
      </w:r>
      <w:r>
        <w:t xml:space="preserve"> we własnych centrach przetwarzania danych, mogą również korzystać z oprogramowania System Center na podstawie Pakietu CIS, aby zarządzać uprawnionymi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Wirtualnymi Środowiskami Systemu Operacyjnego</w:t>
      </w:r>
      <w:r>
        <w:fldChar w:fldCharType="end"/>
      </w:r>
      <w:r>
        <w:t xml:space="preserve"> działającymi w ramach Microsoft Azure. Na każde 16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na Pakiet CIS lub na każdą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Licencję</w:t>
      </w:r>
      <w:r>
        <w:fldChar w:fldCharType="end"/>
      </w:r>
      <w:r>
        <w:t xml:space="preserve"> na Pakiet CIS dla procesora objętą rejestracją SCE Klient może zarządzać maksymalnie 10 uprawnionymi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Wirtualnymi Środowiskami Systemu Operacyjnego</w:t>
      </w:r>
      <w:r>
        <w:fldChar w:fldCharType="end"/>
      </w:r>
      <w:r>
        <w:t xml:space="preserve"> działającymi w ramach Microsoft Azure. Uprawniające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Wirtualne Środowiska Systemu Operacyjnego</w:t>
      </w:r>
      <w:r>
        <w:fldChar w:fldCharType="end"/>
      </w:r>
      <w:r>
        <w:t xml:space="preserve"> obejmują:</w:t>
      </w:r>
    </w:p>
    <w:p w14:paraId="5E9AEB21" w14:textId="77777777" w:rsidR="005715DC" w:rsidRDefault="009B7355">
      <w:pPr>
        <w:pStyle w:val="ProductList-Body"/>
        <w:ind w:left="720"/>
      </w:pPr>
      <w:r>
        <w:t>• Wystąpienia maszyny wirtualnej z systemem Windows Server (w tym Wystąpienia wdrażane w ramach Korzyści związanej z Korzystaniem z Platformy Microsoft Azure w Środowisku Hybrydowym)</w:t>
      </w:r>
    </w:p>
    <w:p w14:paraId="783B469F" w14:textId="77777777" w:rsidR="005715DC" w:rsidRDefault="009B7355">
      <w:pPr>
        <w:pStyle w:val="ProductList-Body"/>
        <w:ind w:left="720"/>
      </w:pPr>
      <w:r>
        <w:t>• Wystąpienia Usług Chmurowych (role Web i Worker)</w:t>
      </w:r>
    </w:p>
    <w:p w14:paraId="151148B6" w14:textId="77777777" w:rsidR="005715DC" w:rsidRDefault="009B7355">
      <w:pPr>
        <w:pStyle w:val="ProductList-Body"/>
        <w:ind w:left="720"/>
      </w:pPr>
      <w:r>
        <w:t>• Konta Magazynu</w:t>
      </w:r>
    </w:p>
    <w:p w14:paraId="531F26D6" w14:textId="77777777" w:rsidR="005715DC" w:rsidRDefault="009B7355">
      <w:pPr>
        <w:pStyle w:val="ProductList-Body"/>
        <w:ind w:left="720"/>
      </w:pPr>
      <w:r>
        <w:t>• Bazy danych SQL</w:t>
      </w:r>
    </w:p>
    <w:p w14:paraId="6D21CCD6" w14:textId="77777777" w:rsidR="005715DC" w:rsidRDefault="009B7355">
      <w:pPr>
        <w:pStyle w:val="ProductList-Body"/>
        <w:ind w:left="720"/>
      </w:pPr>
      <w:r>
        <w:t>• Wystąpienia witryn</w:t>
      </w:r>
    </w:p>
    <w:p w14:paraId="44BC1990" w14:textId="77777777" w:rsidR="005715DC" w:rsidRDefault="005715DC">
      <w:pPr>
        <w:pStyle w:val="ProductList-Body"/>
      </w:pPr>
    </w:p>
    <w:p w14:paraId="7F2D91D5" w14:textId="77777777" w:rsidR="005715DC" w:rsidRDefault="009B7355">
      <w:pPr>
        <w:pStyle w:val="ProductList-ClauseHeading"/>
        <w:outlineLvl w:val="3"/>
      </w:pPr>
      <w:r>
        <w:t>4.6 Oferta odnowienia pakietu Software Assurance (SA) dla Windows Server i System Center</w:t>
      </w:r>
    </w:p>
    <w:p w14:paraId="1240A77F" w14:textId="77777777" w:rsidR="005715DC" w:rsidRDefault="009B7355">
      <w:pPr>
        <w:pStyle w:val="ProductList-Body"/>
      </w:pPr>
      <w:r>
        <w:t xml:space="preserve">Klienci posiadający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Licencje</w:t>
      </w:r>
      <w:r>
        <w:fldChar w:fldCharType="end"/>
      </w:r>
      <w:r>
        <w:t xml:space="preserve"> z aktywnym Pakietem Software Assurance dla obu Produktów z Kolumny A w poniższej tabeli mogą, po wygaśnięciu tego pakietu, otrzymać pakiet SA dla odpowiedniego Pakietu CIS w Kolumnie B bez nabywania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wyjściowej na Pakiet CIS.</w:t>
      </w:r>
    </w:p>
    <w:tbl>
      <w:tblPr>
        <w:tblStyle w:val="PURTable"/>
        <w:tblW w:w="0" w:type="dxa"/>
        <w:tblLook w:val="04A0" w:firstRow="1" w:lastRow="0" w:firstColumn="1" w:lastColumn="0" w:noHBand="0" w:noVBand="1"/>
      </w:tblPr>
      <w:tblGrid>
        <w:gridCol w:w="5447"/>
        <w:gridCol w:w="5469"/>
      </w:tblGrid>
      <w:tr w:rsidR="005715DC" w14:paraId="5452CAA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5666437" w14:textId="77777777" w:rsidR="005715DC" w:rsidRDefault="009B7355">
            <w:pPr>
              <w:pStyle w:val="ProductList-TableBody"/>
            </w:pPr>
            <w:r>
              <w:rPr>
                <w:color w:val="FFFFFF"/>
              </w:rPr>
              <w:t>Kolumna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41F6AD8" w14:textId="77777777" w:rsidR="005715DC" w:rsidRDefault="009B7355">
            <w:pPr>
              <w:pStyle w:val="ProductList-TableBody"/>
            </w:pPr>
            <w:r>
              <w:rPr>
                <w:color w:val="FFFFFF"/>
              </w:rPr>
              <w:t>Kolumna B</w:t>
            </w:r>
          </w:p>
        </w:tc>
      </w:tr>
      <w:tr w:rsidR="005715DC" w14:paraId="2F71E359" w14:textId="77777777">
        <w:tc>
          <w:tcPr>
            <w:tcW w:w="6120" w:type="dxa"/>
            <w:tcBorders>
              <w:top w:val="single" w:sz="4" w:space="0" w:color="000000"/>
              <w:left w:val="single" w:sz="4" w:space="0" w:color="000000"/>
              <w:bottom w:val="single" w:sz="4" w:space="0" w:color="000000"/>
              <w:right w:val="single" w:sz="4" w:space="0" w:color="000000"/>
            </w:tcBorders>
          </w:tcPr>
          <w:p w14:paraId="0734DE2F" w14:textId="77777777" w:rsidR="005715DC" w:rsidRDefault="009B7355">
            <w:pPr>
              <w:pStyle w:val="ProductList-TableBody"/>
            </w:pPr>
            <w:r>
              <w:t>Windows Server Standard (pakiet 2 Licencji na Rdzeń) System Center Standard (pakiet 2 Licencji na Rdzeń)</w:t>
            </w:r>
            <w:r>
              <w:fldChar w:fldCharType="begin"/>
            </w:r>
            <w:r>
              <w:instrText xml:space="preserve"> XE "System Center Standard (pakiet 2 Licencji na Rdzeń)" </w:instrText>
            </w:r>
            <w:r>
              <w:fldChar w:fldCharType="end"/>
            </w:r>
            <w:r>
              <w:fldChar w:fldCharType="begin"/>
            </w:r>
            <w:r>
              <w:instrText xml:space="preserve"> XE "Windows Server Standard (pakiet 2 Licencji na Rdzeń)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23C5412" w14:textId="77777777" w:rsidR="005715DC" w:rsidRDefault="009B7355">
            <w:pPr>
              <w:pStyle w:val="ProductList-TableBody"/>
            </w:pPr>
            <w:r>
              <w:t>Pakiet Core Infrastructure Server Standard (pakiet 2 Licencji na Rdzeń)</w:t>
            </w:r>
          </w:p>
        </w:tc>
      </w:tr>
      <w:tr w:rsidR="005715DC" w14:paraId="2DFE0BA2" w14:textId="77777777">
        <w:tc>
          <w:tcPr>
            <w:tcW w:w="6120" w:type="dxa"/>
            <w:tcBorders>
              <w:top w:val="single" w:sz="4" w:space="0" w:color="000000"/>
              <w:left w:val="single" w:sz="4" w:space="0" w:color="000000"/>
              <w:bottom w:val="single" w:sz="4" w:space="0" w:color="000000"/>
              <w:right w:val="single" w:sz="4" w:space="0" w:color="000000"/>
            </w:tcBorders>
          </w:tcPr>
          <w:p w14:paraId="3F2B98A3" w14:textId="77777777" w:rsidR="005715DC" w:rsidRDefault="009B7355">
            <w:pPr>
              <w:pStyle w:val="ProductList-TableBody"/>
            </w:pPr>
            <w:r>
              <w:t>Windows Server Datacenter (pakiet 2 Licencji na Rdzeń) System Center Datacenter (pakiet 2 Licencji na Rdzeń)</w:t>
            </w:r>
            <w:r>
              <w:fldChar w:fldCharType="begin"/>
            </w:r>
            <w:r>
              <w:instrText xml:space="preserve"> XE "System Center Datacenter (pakiet 2 Licencji na Rdzeń)" </w:instrText>
            </w:r>
            <w:r>
              <w:fldChar w:fldCharType="end"/>
            </w:r>
            <w:r>
              <w:fldChar w:fldCharType="begin"/>
            </w:r>
            <w:r>
              <w:instrText xml:space="preserve"> XE "Windows Server Datacenter (pakiet 2 Licencji na Rdzeń)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68B6DC0" w14:textId="77777777" w:rsidR="005715DC" w:rsidRDefault="009B7355">
            <w:pPr>
              <w:pStyle w:val="ProductList-TableBody"/>
            </w:pPr>
            <w:r>
              <w:t>Pakiet Core Infrastructure Server Datacenter (pakiet 2 Licencji na Rdzeń)</w:t>
            </w:r>
          </w:p>
        </w:tc>
      </w:tr>
    </w:tbl>
    <w:p w14:paraId="06111820" w14:textId="77777777" w:rsidR="005715DC" w:rsidRDefault="009B7355">
      <w:pPr>
        <w:pStyle w:val="ProductList-Body"/>
      </w:pPr>
      <w:r>
        <w:t xml:space="preserve">Klienci licencjonujący i użytkujący Pakiet CIS (wersja Standard lub Datacenter) w ramach tej oferty nie mogą kontynuować korzystania z oprogramowania w ramach swoich uprawnionych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wymienionych w Kolumnie A.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Licencje</w:t>
      </w:r>
      <w:r>
        <w:fldChar w:fldCharType="end"/>
      </w:r>
      <w:r>
        <w:t xml:space="preserve"> i pakiet SA nabyte w ramach umowy subskrypcji nie uprawniają do skorzystania z tej oferty.</w:t>
      </w:r>
    </w:p>
    <w:p w14:paraId="58D74809" w14:textId="77777777" w:rsidR="005715DC" w:rsidRDefault="005715DC">
      <w:pPr>
        <w:pStyle w:val="ProductList-Body"/>
        <w:jc w:val="right"/>
      </w:pPr>
    </w:p>
    <w:tbl>
      <w:tblPr>
        <w:tblStyle w:val="PURTable"/>
        <w:tblW w:w="0" w:type="dxa"/>
        <w:tblLook w:val="04A0" w:firstRow="1" w:lastRow="0" w:firstColumn="1" w:lastColumn="0" w:noHBand="0" w:noVBand="1"/>
      </w:tblPr>
      <w:tblGrid>
        <w:gridCol w:w="10916"/>
      </w:tblGrid>
      <w:tr w:rsidR="005715DC" w14:paraId="730C7D9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5F354E3" w14:textId="77777777" w:rsidR="005715DC" w:rsidRDefault="0005448D">
            <w:pPr>
              <w:pStyle w:val="ProductList-TableBody"/>
              <w:jc w:val="right"/>
            </w:pPr>
            <w:hyperlink w:anchor="_Sec842">
              <w:r w:rsidR="009B7355">
                <w:rPr>
                  <w:color w:val="00467F"/>
                  <w:sz w:val="14"/>
                  <w:u w:val="single"/>
                </w:rPr>
                <w:t>Spis treści</w:t>
              </w:r>
            </w:hyperlink>
            <w:r w:rsidR="009B7355">
              <w:rPr>
                <w:sz w:val="14"/>
              </w:rPr>
              <w:t xml:space="preserve"> / </w:t>
            </w:r>
            <w:hyperlink w:anchor="_Sec549">
              <w:r w:rsidR="009B7355">
                <w:rPr>
                  <w:color w:val="00467F"/>
                  <w:sz w:val="14"/>
                  <w:u w:val="single"/>
                </w:rPr>
                <w:t>Słowniczek</w:t>
              </w:r>
            </w:hyperlink>
            <w:r w:rsidR="009B7355">
              <w:rPr>
                <w:sz w:val="14"/>
              </w:rPr>
              <w:t xml:space="preserve"> / </w:t>
            </w:r>
            <w:hyperlink w:anchor="_Sec844">
              <w:r w:rsidR="009B7355">
                <w:rPr>
                  <w:color w:val="00467F"/>
                  <w:sz w:val="14"/>
                  <w:u w:val="single"/>
                </w:rPr>
                <w:t>Indeks</w:t>
              </w:r>
            </w:hyperlink>
          </w:p>
        </w:tc>
      </w:tr>
    </w:tbl>
    <w:p w14:paraId="413A6CEF" w14:textId="77777777" w:rsidR="005715DC" w:rsidRDefault="005715DC">
      <w:pPr>
        <w:pStyle w:val="ProductList-Body"/>
      </w:pPr>
    </w:p>
    <w:p w14:paraId="7971E277" w14:textId="77777777" w:rsidR="005715DC" w:rsidRDefault="009B7355">
      <w:pPr>
        <w:pStyle w:val="ProductList-Offering1HeadingNoBorder"/>
        <w:outlineLvl w:val="1"/>
      </w:pPr>
      <w:bookmarkStart w:id="66" w:name="_Sec862"/>
      <w:r>
        <w:t>Forefront</w:t>
      </w:r>
      <w:bookmarkEnd w:id="66"/>
      <w:r>
        <w:fldChar w:fldCharType="begin"/>
      </w:r>
      <w:r>
        <w:instrText xml:space="preserve"> TC "</w:instrText>
      </w:r>
      <w:bookmarkStart w:id="67" w:name="_Toc62634481"/>
      <w:r>
        <w:instrText>Forefront</w:instrText>
      </w:r>
      <w:bookmarkEnd w:id="67"/>
      <w:r>
        <w:instrText>" \l 2</w:instrText>
      </w:r>
      <w:r>
        <w:fldChar w:fldCharType="end"/>
      </w:r>
    </w:p>
    <w:p w14:paraId="2109E0AD" w14:textId="77777777" w:rsidR="005715DC" w:rsidRDefault="009B7355">
      <w:pPr>
        <w:pStyle w:val="ProductList-Offering1SubSection"/>
        <w:outlineLvl w:val="2"/>
      </w:pPr>
      <w:bookmarkStart w:id="68" w:name="_Sec863"/>
      <w:r>
        <w:t>1. Dostępność programów</w:t>
      </w:r>
      <w:bookmarkEnd w:id="68"/>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5715DC" w14:paraId="20D43F5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2FD00A0" w14:textId="77777777" w:rsidR="005715DC" w:rsidRDefault="009B7355">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0DC14F" w14:textId="77777777" w:rsidR="005715DC" w:rsidRDefault="009B7355">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BDBC9B" w14:textId="77777777" w:rsidR="005715DC" w:rsidRDefault="009B7355">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F95609" w14:textId="77777777" w:rsidR="005715DC" w:rsidRDefault="009B7355">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6654F1" w14:textId="77777777" w:rsidR="005715DC" w:rsidRDefault="009B7355">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D54179" w14:textId="77777777" w:rsidR="005715DC" w:rsidRDefault="009B7355">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3D80F8" w14:textId="77777777" w:rsidR="005715DC" w:rsidRDefault="009B7355">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899BEA" w14:textId="77777777" w:rsidR="005715DC" w:rsidRDefault="009B7355">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2F101C" w14:textId="77777777" w:rsidR="005715DC" w:rsidRDefault="009B7355">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89F38A" w14:textId="77777777" w:rsidR="005715DC" w:rsidRDefault="009B7355">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50C827" w14:textId="77777777" w:rsidR="005715DC" w:rsidRDefault="009B735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671B63E5" w14:textId="77777777" w:rsidR="005715DC" w:rsidRDefault="009B7355">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5715DC" w14:paraId="6D683318" w14:textId="77777777">
        <w:tc>
          <w:tcPr>
            <w:tcW w:w="4160" w:type="dxa"/>
            <w:tcBorders>
              <w:top w:val="single" w:sz="6" w:space="0" w:color="FFFFFF"/>
              <w:left w:val="none" w:sz="4" w:space="0" w:color="BFBFBF"/>
              <w:bottom w:val="none" w:sz="4" w:space="0" w:color="BFBFBF"/>
              <w:right w:val="none" w:sz="4" w:space="0" w:color="6E6E6E"/>
            </w:tcBorders>
          </w:tcPr>
          <w:p w14:paraId="098E4C04" w14:textId="77777777" w:rsidR="005715DC" w:rsidRDefault="009B7355">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3306E868" w14:textId="77777777" w:rsidR="005715DC" w:rsidRDefault="009B7355">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2B0EA50A" w14:textId="77777777" w:rsidR="005715DC" w:rsidRDefault="009B7355">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6BDE4081" w14:textId="77777777" w:rsidR="005715DC" w:rsidRDefault="009B7355">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485D86D4" w14:textId="77777777" w:rsidR="005715DC" w:rsidRDefault="009B7355">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0A577F" w14:textId="77777777" w:rsidR="005715DC" w:rsidRDefault="005715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CB6CDD" w14:textId="77777777" w:rsidR="005715DC" w:rsidRDefault="005715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1C504D" w14:textId="77777777" w:rsidR="005715DC" w:rsidRDefault="005715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4150BF" w14:textId="77777777" w:rsidR="005715DC" w:rsidRDefault="005715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C380C4" w14:textId="77777777" w:rsidR="005715DC" w:rsidRDefault="005715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2F81D2" w14:textId="77777777" w:rsidR="005715DC" w:rsidRDefault="009B735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942BFC" w14:textId="77777777" w:rsidR="005715DC" w:rsidRDefault="009B735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bl>
    <w:p w14:paraId="517D03AC" w14:textId="77777777" w:rsidR="005715DC" w:rsidRDefault="009B7355">
      <w:pPr>
        <w:pStyle w:val="ProductList-Offering1SubSection"/>
        <w:outlineLvl w:val="2"/>
      </w:pPr>
      <w:bookmarkStart w:id="69" w:name="_Sec864"/>
      <w:r>
        <w:t>2. Postanowienia dotyczące produktu</w:t>
      </w:r>
      <w:bookmarkEnd w:id="69"/>
    </w:p>
    <w:tbl>
      <w:tblPr>
        <w:tblStyle w:val="PURTable"/>
        <w:tblW w:w="0" w:type="dxa"/>
        <w:tblLook w:val="04A0" w:firstRow="1" w:lastRow="0" w:firstColumn="1" w:lastColumn="0" w:noHBand="0" w:noVBand="1"/>
      </w:tblPr>
      <w:tblGrid>
        <w:gridCol w:w="3632"/>
        <w:gridCol w:w="3671"/>
        <w:gridCol w:w="3613"/>
      </w:tblGrid>
      <w:tr w:rsidR="005715DC" w14:paraId="568EC8A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402C350" w14:textId="77777777" w:rsidR="005715DC" w:rsidRDefault="009B7355">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390BA822" w14:textId="77777777" w:rsidR="005715DC" w:rsidRDefault="009B7355">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F3DF28D" w14:textId="77777777" w:rsidR="005715DC" w:rsidRDefault="009B7355">
            <w:pPr>
              <w:pStyle w:val="ProductList-TableBody"/>
            </w:pPr>
            <w:r>
              <w:rPr>
                <w:color w:val="404040"/>
              </w:rPr>
              <w:t>Edycje niższe: nie dotyczy</w:t>
            </w:r>
          </w:p>
        </w:tc>
      </w:tr>
      <w:tr w:rsidR="005715DC" w14:paraId="2307E7E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B4F980" w14:textId="77777777" w:rsidR="005715DC" w:rsidRDefault="009B7355">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D471E0" w14:textId="77777777" w:rsidR="005715DC" w:rsidRDefault="009B7355">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14:paraId="54217810" w14:textId="77777777" w:rsidR="005715DC" w:rsidRDefault="009B7355">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5715DC" w14:paraId="7036299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8B748" w14:textId="77777777" w:rsidR="005715DC" w:rsidRDefault="009B7355">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7BEC45" w14:textId="77777777" w:rsidR="005715DC" w:rsidRDefault="009B7355">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23E5DE" w14:textId="77777777" w:rsidR="005715DC" w:rsidRDefault="009B7355">
            <w:pPr>
              <w:pStyle w:val="ProductList-TableBody"/>
            </w:pPr>
            <w:r>
              <w:rPr>
                <w:color w:val="404040"/>
              </w:rPr>
              <w:t>Uprawnienie do redukcji: nie dotyczy</w:t>
            </w:r>
          </w:p>
        </w:tc>
      </w:tr>
      <w:tr w:rsidR="005715DC" w14:paraId="62DCCE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E5C185" w14:textId="77777777" w:rsidR="005715DC" w:rsidRDefault="009B7355">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3DF258" w14:textId="77777777" w:rsidR="005715DC" w:rsidRDefault="009B7355">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86EA71" w14:textId="77777777" w:rsidR="005715DC" w:rsidRDefault="009B7355">
            <w:pPr>
              <w:pStyle w:val="ProductList-TableBody"/>
            </w:pPr>
            <w:r>
              <w:rPr>
                <w:color w:val="404040"/>
              </w:rPr>
              <w:t>Uprawnienie do uaktualnienia: nie dotyczy</w:t>
            </w:r>
          </w:p>
        </w:tc>
      </w:tr>
      <w:tr w:rsidR="005715DC" w14:paraId="711B045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D91911" w14:textId="77777777" w:rsidR="005715DC" w:rsidRDefault="009B7355">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A38D4C" w14:textId="77777777" w:rsidR="005715DC" w:rsidRDefault="005715D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707A92" w14:textId="77777777" w:rsidR="005715DC" w:rsidRDefault="005715DC">
            <w:pPr>
              <w:pStyle w:val="ProductList-TableBody"/>
            </w:pPr>
          </w:p>
        </w:tc>
      </w:tr>
    </w:tbl>
    <w:p w14:paraId="34823427" w14:textId="77777777" w:rsidR="005715DC" w:rsidRDefault="005715DC">
      <w:pPr>
        <w:pStyle w:val="ProductList-Body"/>
      </w:pPr>
    </w:p>
    <w:p w14:paraId="02179F01" w14:textId="77777777" w:rsidR="005715DC" w:rsidRDefault="009B7355">
      <w:pPr>
        <w:pStyle w:val="ProductList-ClauseHeading"/>
        <w:outlineLvl w:val="3"/>
      </w:pPr>
      <w:r>
        <w:t>2.1 Forefront Identity Manager 2010 – Windows Live Edition</w:t>
      </w:r>
    </w:p>
    <w:p w14:paraId="5F3B8CE1" w14:textId="77777777" w:rsidR="005715DC" w:rsidRDefault="009B7355">
      <w:pPr>
        <w:pStyle w:val="ProductList-Body"/>
      </w:pPr>
      <w:r>
        <w:t>Forefront Identity Manager 2010 – Windows Live Edition jest następną wersją oprogramowania Identity Lifecycle Manager 2007 – Windows Live Edition.</w:t>
      </w:r>
    </w:p>
    <w:p w14:paraId="0A987154" w14:textId="77777777" w:rsidR="005715DC" w:rsidRDefault="009B7355">
      <w:pPr>
        <w:pStyle w:val="ProductList-Offering1SubSection"/>
        <w:outlineLvl w:val="2"/>
      </w:pPr>
      <w:bookmarkStart w:id="70" w:name="_Sec865"/>
      <w:r>
        <w:t>3. Prawa do używania</w:t>
      </w:r>
      <w:bookmarkEnd w:id="70"/>
    </w:p>
    <w:tbl>
      <w:tblPr>
        <w:tblStyle w:val="PURTable"/>
        <w:tblW w:w="0" w:type="dxa"/>
        <w:tblLook w:val="04A0" w:firstRow="1" w:lastRow="0" w:firstColumn="1" w:lastColumn="0" w:noHBand="0" w:noVBand="1"/>
      </w:tblPr>
      <w:tblGrid>
        <w:gridCol w:w="3648"/>
        <w:gridCol w:w="3620"/>
        <w:gridCol w:w="3648"/>
      </w:tblGrid>
      <w:tr w:rsidR="005715DC" w14:paraId="374A8F3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54068FA" w14:textId="77777777" w:rsidR="005715DC" w:rsidRDefault="009B7355">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r:id="rId45">
              <w:r>
                <w:rPr>
                  <w:color w:val="00467F"/>
                  <w:u w:val="single"/>
                </w:rPr>
                <w:t>Powszechne</w:t>
              </w:r>
            </w:hyperlink>
            <w:r>
              <w:t xml:space="preserve">; </w:t>
            </w:r>
            <w:hyperlink w:anchor="_Sec545">
              <w:r>
                <w:rPr>
                  <w:color w:val="00467F"/>
                  <w:u w:val="single"/>
                </w:rPr>
                <w:t>Serwer wyspecjalizowany</w:t>
              </w:r>
            </w:hyperlink>
          </w:p>
        </w:tc>
        <w:tc>
          <w:tcPr>
            <w:tcW w:w="4040" w:type="dxa"/>
            <w:tcBorders>
              <w:top w:val="single" w:sz="18" w:space="0" w:color="00188F"/>
              <w:left w:val="single" w:sz="4" w:space="0" w:color="000000"/>
              <w:bottom w:val="single" w:sz="4" w:space="0" w:color="000000"/>
              <w:right w:val="single" w:sz="4" w:space="0" w:color="000000"/>
            </w:tcBorders>
          </w:tcPr>
          <w:p w14:paraId="630800E8" w14:textId="77777777" w:rsidR="005715DC" w:rsidRDefault="009B7355">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tcPr>
          <w:p w14:paraId="4517A610" w14:textId="77777777" w:rsidR="005715DC" w:rsidRDefault="009B7355">
            <w:pPr>
              <w:pStyle w:val="ProductList-TableBody"/>
            </w:pPr>
            <w:r>
              <w:fldChar w:fldCharType="begin"/>
            </w:r>
            <w:r>
              <w:instrText xml:space="preserve"> AutoTextList   \s NoStyle \t "Dodatkowe oprogramowanie: Oprogramowanie wskazane w dokumencie Prawa do Używania dotyczącym Produktów Serwerowych, z którego wolno Klientowi korzystać na dowolnym urządzeniu razem z używanym oprogramowaniem serwera." </w:instrText>
            </w:r>
            <w:r>
              <w:fldChar w:fldCharType="separate"/>
            </w:r>
            <w:r>
              <w:rPr>
                <w:color w:val="0563C1"/>
              </w:rPr>
              <w:t>Dodatkowe oprogramowanie</w:t>
            </w:r>
            <w:r>
              <w:fldChar w:fldCharType="end"/>
            </w:r>
            <w:r>
              <w:t>: tak</w:t>
            </w:r>
          </w:p>
        </w:tc>
      </w:tr>
      <w:tr w:rsidR="005715DC" w14:paraId="7EC1CFC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656EA0" w14:textId="77777777" w:rsidR="005715DC" w:rsidRDefault="009B7355">
            <w:pPr>
              <w:pStyle w:val="ProductList-TableBody"/>
            </w:pPr>
            <w:r>
              <w:rPr>
                <w:color w:val="404040"/>
              </w:rPr>
              <w:t>Wymagania dotyczące dostępu Klienta: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51BFB3" w14:textId="77777777" w:rsidR="005715DC" w:rsidRDefault="009B7355">
            <w:pPr>
              <w:pStyle w:val="ProductList-TableBody"/>
            </w:pPr>
            <w:r>
              <w:rPr>
                <w:color w:val="404040"/>
              </w:rPr>
              <w:t>Wymagania dotyczące dostępu Użytkowników Zewnętrznych: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340C20" w14:textId="77777777" w:rsidR="005715DC" w:rsidRDefault="009B7355">
            <w:pPr>
              <w:pStyle w:val="ProductList-TableBody"/>
            </w:pPr>
            <w:r>
              <w:rPr>
                <w:color w:val="404040"/>
              </w:rPr>
              <w:t>Uwzględnione technologie: nie dotyczy</w:t>
            </w:r>
          </w:p>
        </w:tc>
      </w:tr>
      <w:tr w:rsidR="005715DC" w14:paraId="5194788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4D39A5" w14:textId="77777777" w:rsidR="005715DC" w:rsidRDefault="009B7355">
            <w:pPr>
              <w:pStyle w:val="ProductList-TableBody"/>
            </w:pPr>
            <w:r>
              <w:rPr>
                <w:color w:val="404040"/>
              </w:rPr>
              <w:t>Powiadomienia: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A967CC" w14:textId="77777777" w:rsidR="005715DC" w:rsidRDefault="005715D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FFFCDD" w14:textId="77777777" w:rsidR="005715DC" w:rsidRDefault="005715DC">
            <w:pPr>
              <w:pStyle w:val="ProductList-TableBody"/>
            </w:pPr>
          </w:p>
        </w:tc>
      </w:tr>
    </w:tbl>
    <w:p w14:paraId="47E00558" w14:textId="77777777" w:rsidR="005715DC" w:rsidRDefault="005715DC">
      <w:pPr>
        <w:pStyle w:val="ProductList-Body"/>
      </w:pPr>
    </w:p>
    <w:p w14:paraId="7839CCF1" w14:textId="77777777" w:rsidR="005715DC" w:rsidRDefault="009B7355">
      <w:pPr>
        <w:pStyle w:val="ProductList-ClauseHeading"/>
        <w:outlineLvl w:val="3"/>
      </w:pPr>
      <w:r>
        <w:t>3.1 Importowanie danych dotyczących tożsamości: Forefront Identity Manager 2010 R2 Windows Live Edition</w:t>
      </w:r>
    </w:p>
    <w:p w14:paraId="5C7840CC" w14:textId="77777777" w:rsidR="005715DC" w:rsidRDefault="009B7355">
      <w:pPr>
        <w:pStyle w:val="ProductList-Body"/>
      </w:pPr>
      <w:r>
        <w:t>Klientowi wolno korzystać z oprogramowania w celu importowania danych dotyczących tożsamości i zmian tych danych z jednego lub wielu połączonych źródeł danych oraz ułatwiania synchronizacji i przesyłania tych danych między połączonymi źródłami danych Klienta a usługą Microsoft Passport Network / Windows Live. Klientowi nie wolno korzystać z tego oprogramowania do żadnych innych celów.</w:t>
      </w:r>
    </w:p>
    <w:p w14:paraId="0C5AA6B5" w14:textId="77777777" w:rsidR="005715DC" w:rsidRDefault="005715DC">
      <w:pPr>
        <w:pStyle w:val="ProductList-Body"/>
      </w:pPr>
    </w:p>
    <w:p w14:paraId="0CBA2401" w14:textId="77777777" w:rsidR="005715DC" w:rsidRDefault="009B7355">
      <w:pPr>
        <w:pStyle w:val="ProductList-ClauseHeading"/>
        <w:outlineLvl w:val="3"/>
      </w:pPr>
      <w:r>
        <w:t>3.2 Dodatkowe oprogramowanie</w:t>
      </w:r>
    </w:p>
    <w:tbl>
      <w:tblPr>
        <w:tblStyle w:val="PURTable"/>
        <w:tblW w:w="0" w:type="dxa"/>
        <w:tblLook w:val="04A0" w:firstRow="1" w:lastRow="0" w:firstColumn="1" w:lastColumn="0" w:noHBand="0" w:noVBand="1"/>
      </w:tblPr>
      <w:tblGrid>
        <w:gridCol w:w="3722"/>
        <w:gridCol w:w="3597"/>
        <w:gridCol w:w="3597"/>
      </w:tblGrid>
      <w:tr w:rsidR="005715DC" w14:paraId="29C74D8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C040152" w14:textId="77777777" w:rsidR="005715DC" w:rsidRDefault="009B7355">
            <w:pPr>
              <w:pStyle w:val="ProductList-TableBody"/>
            </w:pPr>
            <w:r>
              <w:t>oprogramowanie klienta</w:t>
            </w:r>
          </w:p>
        </w:tc>
        <w:tc>
          <w:tcPr>
            <w:tcW w:w="4040" w:type="dxa"/>
            <w:tcBorders>
              <w:top w:val="single" w:sz="18" w:space="0" w:color="0072C6"/>
              <w:left w:val="single" w:sz="4" w:space="0" w:color="000000"/>
              <w:bottom w:val="single" w:sz="4" w:space="0" w:color="000000"/>
              <w:right w:val="single" w:sz="4" w:space="0" w:color="000000"/>
            </w:tcBorders>
          </w:tcPr>
          <w:p w14:paraId="20B38128" w14:textId="77777777" w:rsidR="005715DC" w:rsidRDefault="005715DC">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216E9142" w14:textId="77777777" w:rsidR="005715DC" w:rsidRDefault="005715DC">
            <w:pPr>
              <w:pStyle w:val="ProductList-TableBody"/>
            </w:pPr>
          </w:p>
        </w:tc>
      </w:tr>
    </w:tbl>
    <w:p w14:paraId="5DF5B82A" w14:textId="77777777" w:rsidR="005715DC" w:rsidRDefault="009B7355">
      <w:pPr>
        <w:pStyle w:val="ProductList-Offering1SubSection"/>
        <w:outlineLvl w:val="2"/>
      </w:pPr>
      <w:bookmarkStart w:id="71" w:name="_Sec866"/>
      <w:r>
        <w:t>4. Pakiet Software Assurance</w:t>
      </w:r>
      <w:bookmarkEnd w:id="71"/>
    </w:p>
    <w:tbl>
      <w:tblPr>
        <w:tblStyle w:val="PURTable"/>
        <w:tblW w:w="0" w:type="dxa"/>
        <w:tblLook w:val="04A0" w:firstRow="1" w:lastRow="0" w:firstColumn="1" w:lastColumn="0" w:noHBand="0" w:noVBand="1"/>
      </w:tblPr>
      <w:tblGrid>
        <w:gridCol w:w="3639"/>
        <w:gridCol w:w="3642"/>
        <w:gridCol w:w="3635"/>
      </w:tblGrid>
      <w:tr w:rsidR="005715DC" w14:paraId="1449241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6A6FCB9" w14:textId="77777777" w:rsidR="005715DC" w:rsidRDefault="009B7355">
            <w:pPr>
              <w:pStyle w:val="ProductList-TableBody"/>
            </w:pPr>
            <w:r>
              <w:fldChar w:fldCharType="begin"/>
            </w:r>
            <w:r>
              <w:instrText xml:space="preserve"> AutoTextList   \s NoStyle \t "Korzyści z Pakietu SA: Oznacza kategorię Produktów, określoną w celu ustalenia Korzyści z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F3A1A67" w14:textId="77777777" w:rsidR="005715DC" w:rsidRDefault="009B7355">
            <w:pPr>
              <w:pStyle w:val="ProductList-TableBody"/>
            </w:pPr>
            <w:r>
              <w:rPr>
                <w:color w:val="404040"/>
              </w:rPr>
              <w:t>Odzyskiwanie awaryjne: nie dotyczy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313A90D" w14:textId="77777777" w:rsidR="005715DC" w:rsidRDefault="009B7355">
            <w:pPr>
              <w:pStyle w:val="ProductList-TableBody"/>
            </w:pPr>
            <w:r>
              <w:rPr>
                <w:color w:val="404040"/>
              </w:rPr>
              <w:t>Uprawnienia na wypadek awarii: nie dotyczy</w:t>
            </w:r>
          </w:p>
        </w:tc>
      </w:tr>
      <w:tr w:rsidR="005715DC" w14:paraId="73EF46D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F9CA43" w14:textId="77777777" w:rsidR="005715DC" w:rsidRDefault="009B7355">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D1529F" w14:textId="77777777" w:rsidR="005715DC" w:rsidRDefault="009B7355">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5B4EEA" w14:textId="77777777" w:rsidR="005715DC" w:rsidRDefault="009B7355">
            <w:pPr>
              <w:pStyle w:val="ProductList-TableBody"/>
            </w:pPr>
            <w:r>
              <w:rPr>
                <w:color w:val="404040"/>
              </w:rPr>
              <w:t>Prawa do używania w ramach Roamingu: nie dotyczy</w:t>
            </w:r>
          </w:p>
        </w:tc>
      </w:tr>
      <w:tr w:rsidR="005715DC" w14:paraId="582FB02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7D8C29" w14:textId="77777777" w:rsidR="005715DC" w:rsidRDefault="009B7355">
            <w:pPr>
              <w:pStyle w:val="ProductList-TableBody"/>
            </w:pPr>
            <w:r>
              <w:rPr>
                <w:color w:val="404040"/>
              </w:rPr>
              <w:t>Obsługa w ramach oddzielnych procesów (Self Hosting):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76C3A9" w14:textId="77777777" w:rsidR="005715DC" w:rsidRDefault="009B7355">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3CD7CD" w14:textId="77777777" w:rsidR="005715DC" w:rsidRDefault="005715DC">
            <w:pPr>
              <w:pStyle w:val="ProductList-TableBody"/>
            </w:pPr>
          </w:p>
        </w:tc>
      </w:tr>
    </w:tbl>
    <w:p w14:paraId="3885E2D2" w14:textId="77777777" w:rsidR="005715DC" w:rsidRDefault="005715DC">
      <w:pPr>
        <w:pStyle w:val="ProductList-Body"/>
        <w:jc w:val="right"/>
      </w:pPr>
    </w:p>
    <w:tbl>
      <w:tblPr>
        <w:tblStyle w:val="PURTable"/>
        <w:tblW w:w="0" w:type="dxa"/>
        <w:tblLook w:val="04A0" w:firstRow="1" w:lastRow="0" w:firstColumn="1" w:lastColumn="0" w:noHBand="0" w:noVBand="1"/>
      </w:tblPr>
      <w:tblGrid>
        <w:gridCol w:w="10916"/>
      </w:tblGrid>
      <w:tr w:rsidR="005715DC" w14:paraId="64C605D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35B6889" w14:textId="77777777" w:rsidR="005715DC" w:rsidRDefault="0005448D">
            <w:pPr>
              <w:pStyle w:val="ProductList-TableBody"/>
              <w:jc w:val="right"/>
            </w:pPr>
            <w:hyperlink w:anchor="_Sec842">
              <w:r w:rsidR="009B7355">
                <w:rPr>
                  <w:color w:val="00467F"/>
                  <w:sz w:val="14"/>
                  <w:u w:val="single"/>
                </w:rPr>
                <w:t>Spis treści</w:t>
              </w:r>
            </w:hyperlink>
            <w:r w:rsidR="009B7355">
              <w:rPr>
                <w:sz w:val="14"/>
              </w:rPr>
              <w:t xml:space="preserve"> / </w:t>
            </w:r>
            <w:hyperlink w:anchor="_Sec549">
              <w:r w:rsidR="009B7355">
                <w:rPr>
                  <w:color w:val="00467F"/>
                  <w:sz w:val="14"/>
                  <w:u w:val="single"/>
                </w:rPr>
                <w:t>Słowniczek</w:t>
              </w:r>
            </w:hyperlink>
            <w:r w:rsidR="009B7355">
              <w:rPr>
                <w:sz w:val="14"/>
              </w:rPr>
              <w:t xml:space="preserve"> / </w:t>
            </w:r>
            <w:hyperlink w:anchor="_Sec844">
              <w:r w:rsidR="009B7355">
                <w:rPr>
                  <w:color w:val="00467F"/>
                  <w:sz w:val="14"/>
                  <w:u w:val="single"/>
                </w:rPr>
                <w:t>Indeks</w:t>
              </w:r>
            </w:hyperlink>
          </w:p>
        </w:tc>
      </w:tr>
    </w:tbl>
    <w:p w14:paraId="1BDBF509" w14:textId="77777777" w:rsidR="005715DC" w:rsidRDefault="005715DC">
      <w:pPr>
        <w:pStyle w:val="ProductList-Body"/>
      </w:pPr>
    </w:p>
    <w:p w14:paraId="60541683" w14:textId="77777777" w:rsidR="005715DC" w:rsidRDefault="009B7355">
      <w:pPr>
        <w:pStyle w:val="ProductList-Offering1HeadingNoBorder"/>
        <w:outlineLvl w:val="1"/>
      </w:pPr>
      <w:bookmarkStart w:id="72" w:name="_Sec610"/>
      <w:r>
        <w:t>Microsoft Dynamics 365 (wersja lokalna)</w:t>
      </w:r>
      <w:bookmarkEnd w:id="72"/>
      <w:r>
        <w:fldChar w:fldCharType="begin"/>
      </w:r>
      <w:r>
        <w:instrText xml:space="preserve"> TC "</w:instrText>
      </w:r>
      <w:bookmarkStart w:id="73" w:name="_Toc62634482"/>
      <w:r>
        <w:instrText>Microsoft Dynamics 365 (wersja lokalna)</w:instrText>
      </w:r>
      <w:bookmarkEnd w:id="73"/>
      <w:r>
        <w:instrText>" \l 2</w:instrText>
      </w:r>
      <w:r>
        <w:fldChar w:fldCharType="end"/>
      </w:r>
    </w:p>
    <w:p w14:paraId="14F07AEE" w14:textId="77777777" w:rsidR="005715DC" w:rsidRDefault="009B7355">
      <w:pPr>
        <w:pStyle w:val="ProductList-Offering1SubSection"/>
        <w:outlineLvl w:val="2"/>
      </w:pPr>
      <w:bookmarkStart w:id="74" w:name="_Sec679"/>
      <w:r>
        <w:t>1. Dostępność w programach</w:t>
      </w:r>
      <w:bookmarkEnd w:id="74"/>
    </w:p>
    <w:tbl>
      <w:tblPr>
        <w:tblStyle w:val="PURTable"/>
        <w:tblW w:w="0" w:type="dxa"/>
        <w:tblLook w:val="04A0" w:firstRow="1" w:lastRow="0" w:firstColumn="1" w:lastColumn="0" w:noHBand="0" w:noVBand="1"/>
      </w:tblPr>
      <w:tblGrid>
        <w:gridCol w:w="4112"/>
        <w:gridCol w:w="618"/>
        <w:gridCol w:w="616"/>
        <w:gridCol w:w="617"/>
        <w:gridCol w:w="615"/>
        <w:gridCol w:w="616"/>
        <w:gridCol w:w="617"/>
        <w:gridCol w:w="618"/>
        <w:gridCol w:w="634"/>
        <w:gridCol w:w="619"/>
        <w:gridCol w:w="617"/>
        <w:gridCol w:w="617"/>
      </w:tblGrid>
      <w:tr w:rsidR="005715DC" w14:paraId="006DD05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8A8C00B" w14:textId="77777777" w:rsidR="005715DC" w:rsidRDefault="009B7355">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DC600E" w14:textId="77777777" w:rsidR="005715DC" w:rsidRDefault="009B7355">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5DCECE" w14:textId="77777777" w:rsidR="005715DC" w:rsidRDefault="009B7355">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D386E2" w14:textId="77777777" w:rsidR="005715DC" w:rsidRDefault="009B7355">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EA61F7" w14:textId="77777777" w:rsidR="005715DC" w:rsidRDefault="009B7355">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BD4713" w14:textId="77777777" w:rsidR="005715DC" w:rsidRDefault="009B7355">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5C97F7" w14:textId="77777777" w:rsidR="005715DC" w:rsidRDefault="009B7355">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3EC681" w14:textId="77777777" w:rsidR="005715DC" w:rsidRDefault="009B7355">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5232BB" w14:textId="77777777" w:rsidR="005715DC" w:rsidRDefault="009B7355">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71111D" w14:textId="77777777" w:rsidR="005715DC" w:rsidRDefault="009B7355">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AA75ED" w14:textId="77777777" w:rsidR="005715DC" w:rsidRDefault="009B735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7AF09F" w14:textId="77777777" w:rsidR="005715DC" w:rsidRDefault="009B7355">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5715DC" w14:paraId="0F223CCF" w14:textId="77777777">
        <w:tc>
          <w:tcPr>
            <w:tcW w:w="4160" w:type="dxa"/>
            <w:tcBorders>
              <w:top w:val="single" w:sz="6" w:space="0" w:color="FFFFFF"/>
              <w:left w:val="none" w:sz="4" w:space="0" w:color="6E6E6E"/>
              <w:bottom w:val="dashed" w:sz="4" w:space="0" w:color="BFBFBF"/>
              <w:right w:val="none" w:sz="4" w:space="0" w:color="6E6E6E"/>
            </w:tcBorders>
          </w:tcPr>
          <w:p w14:paraId="0FDE6583" w14:textId="77777777" w:rsidR="005715DC" w:rsidRDefault="009B7355">
            <w:pPr>
              <w:pStyle w:val="ProductList-TableBody"/>
            </w:pPr>
            <w:r>
              <w:t>Licencja Dostępowa CAL na instalowane lokalnie usługi Dynamics 365 Team Members</w:t>
            </w:r>
            <w:r>
              <w:fldChar w:fldCharType="begin"/>
            </w:r>
            <w:r>
              <w:instrText xml:space="preserve"> XE "Licencja Dostępowa CAL na instalowane lokalnie usługi Dynamics 365 Team Members" </w:instrText>
            </w:r>
            <w:r>
              <w:fldChar w:fldCharType="end"/>
            </w:r>
            <w:r>
              <w:t xml:space="preserve"> (na Urządzenie i Użytkownika)</w:t>
            </w:r>
          </w:p>
        </w:tc>
        <w:tc>
          <w:tcPr>
            <w:tcW w:w="620" w:type="dxa"/>
            <w:tcBorders>
              <w:top w:val="single" w:sz="6" w:space="0" w:color="FFFFFF"/>
              <w:left w:val="none" w:sz="4" w:space="0" w:color="6E6E6E"/>
              <w:bottom w:val="dashed" w:sz="4" w:space="0" w:color="BFBFBF"/>
              <w:right w:val="none" w:sz="4" w:space="0" w:color="6E6E6E"/>
            </w:tcBorders>
          </w:tcPr>
          <w:p w14:paraId="61E90624" w14:textId="77777777" w:rsidR="005715DC" w:rsidRDefault="009B7355">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439D7738" w14:textId="77777777" w:rsidR="005715DC" w:rsidRDefault="009B7355">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AF3834D" w14:textId="77777777" w:rsidR="005715DC" w:rsidRDefault="009B735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B00E04A" w14:textId="77777777" w:rsidR="005715DC" w:rsidRDefault="009B735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A93D04" w14:textId="77777777" w:rsidR="005715DC" w:rsidRDefault="009B735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969CE5" w14:textId="77777777" w:rsidR="005715DC" w:rsidRDefault="005715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0DB9E3" w14:textId="77777777" w:rsidR="005715DC" w:rsidRDefault="005715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A0F1E3" w14:textId="77777777" w:rsidR="005715DC" w:rsidRDefault="009B735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6C62AF" w14:textId="77777777" w:rsidR="005715DC" w:rsidRDefault="009B735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12CFE2" w14:textId="77777777" w:rsidR="005715DC" w:rsidRDefault="009B735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BDD1B0" w14:textId="77777777" w:rsidR="005715DC" w:rsidRDefault="009B735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5715DC" w14:paraId="408430DB" w14:textId="77777777">
        <w:tc>
          <w:tcPr>
            <w:tcW w:w="4160" w:type="dxa"/>
            <w:tcBorders>
              <w:top w:val="dashed" w:sz="4" w:space="0" w:color="BFBFBF"/>
              <w:left w:val="none" w:sz="4" w:space="0" w:color="6E6E6E"/>
              <w:bottom w:val="dashed" w:sz="4" w:space="0" w:color="BFBFBF"/>
              <w:right w:val="none" w:sz="4" w:space="0" w:color="6E6E6E"/>
            </w:tcBorders>
          </w:tcPr>
          <w:p w14:paraId="2F838BF2" w14:textId="77777777" w:rsidR="005715DC" w:rsidRDefault="009B7355">
            <w:pPr>
              <w:pStyle w:val="ProductList-TableBody"/>
            </w:pPr>
            <w:r>
              <w:t xml:space="preserve">Licencja Dostępowa CAL na instalowane lokalnie usługi Dynamics 365 Customer Service </w:t>
            </w:r>
            <w:r>
              <w:fldChar w:fldCharType="begin"/>
            </w:r>
            <w:r>
              <w:instrText xml:space="preserve"> XE "Licencja Dostępowa CAL na instalowane lokalnie usługi Dynamics 365 Customer Service " </w:instrText>
            </w:r>
            <w:r>
              <w:fldChar w:fldCharType="end"/>
            </w:r>
            <w:r>
              <w:t>(na Urządzenie i Użytkownika)</w:t>
            </w:r>
          </w:p>
        </w:tc>
        <w:tc>
          <w:tcPr>
            <w:tcW w:w="620" w:type="dxa"/>
            <w:tcBorders>
              <w:top w:val="dashed" w:sz="4" w:space="0" w:color="BFBFBF"/>
              <w:left w:val="none" w:sz="4" w:space="0" w:color="6E6E6E"/>
              <w:bottom w:val="dashed" w:sz="4" w:space="0" w:color="BFBFBF"/>
              <w:right w:val="none" w:sz="4" w:space="0" w:color="6E6E6E"/>
            </w:tcBorders>
          </w:tcPr>
          <w:p w14:paraId="649C85F9" w14:textId="77777777" w:rsidR="005715DC" w:rsidRDefault="009B7355">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63CC9119" w14:textId="77777777" w:rsidR="005715DC" w:rsidRDefault="009B735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9E75EA6" w14:textId="77777777" w:rsidR="005715DC" w:rsidRDefault="009B735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C26D5BA" w14:textId="77777777" w:rsidR="005715DC" w:rsidRDefault="009B7355">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E22F16" w14:textId="77777777" w:rsidR="005715DC" w:rsidRDefault="009B735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355C33" w14:textId="77777777" w:rsidR="005715DC" w:rsidRDefault="005715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1ED815" w14:textId="77777777" w:rsidR="005715DC" w:rsidRDefault="005715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548961" w14:textId="77777777" w:rsidR="005715DC" w:rsidRDefault="009B735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27095B" w14:textId="77777777" w:rsidR="005715DC" w:rsidRDefault="009B735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9ECDF7" w14:textId="77777777" w:rsidR="005715DC" w:rsidRDefault="009B735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503168" w14:textId="77777777" w:rsidR="005715DC" w:rsidRDefault="009B735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5715DC" w14:paraId="5D73D455" w14:textId="77777777">
        <w:tc>
          <w:tcPr>
            <w:tcW w:w="4160" w:type="dxa"/>
            <w:tcBorders>
              <w:top w:val="dashed" w:sz="4" w:space="0" w:color="BFBFBF"/>
              <w:left w:val="none" w:sz="4" w:space="0" w:color="6E6E6E"/>
              <w:bottom w:val="dashed" w:sz="4" w:space="0" w:color="9F9F9F"/>
              <w:right w:val="none" w:sz="4" w:space="0" w:color="6E6E6E"/>
            </w:tcBorders>
          </w:tcPr>
          <w:p w14:paraId="2A5325BD" w14:textId="77777777" w:rsidR="005715DC" w:rsidRDefault="009B7355">
            <w:pPr>
              <w:pStyle w:val="ProductList-TableBody"/>
            </w:pPr>
            <w:r>
              <w:t>Licencja Dostępowa CAL na instalowane lokalnie usługi Dynamics 365 Sales</w:t>
            </w:r>
            <w:r>
              <w:fldChar w:fldCharType="begin"/>
            </w:r>
            <w:r>
              <w:instrText xml:space="preserve"> XE "Licencja Dostępowa CAL na instalowane lokalnie usługi Dynamics 365 Sales" </w:instrText>
            </w:r>
            <w:r>
              <w:fldChar w:fldCharType="end"/>
            </w:r>
            <w:r>
              <w:t xml:space="preserve"> (na Urządzenie i Użytkownika)</w:t>
            </w:r>
          </w:p>
        </w:tc>
        <w:tc>
          <w:tcPr>
            <w:tcW w:w="620" w:type="dxa"/>
            <w:tcBorders>
              <w:top w:val="dashed" w:sz="4" w:space="0" w:color="BFBFBF"/>
              <w:left w:val="none" w:sz="4" w:space="0" w:color="6E6E6E"/>
              <w:bottom w:val="dashed" w:sz="4" w:space="0" w:color="9F9F9F"/>
              <w:right w:val="none" w:sz="4" w:space="0" w:color="6E6E6E"/>
            </w:tcBorders>
          </w:tcPr>
          <w:p w14:paraId="52DB97E1" w14:textId="77777777" w:rsidR="005715DC" w:rsidRDefault="009B7355">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4D5E72DF" w14:textId="77777777" w:rsidR="005715DC" w:rsidRDefault="009B7355">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3B69B093" w14:textId="77777777" w:rsidR="005715DC" w:rsidRDefault="009B7355">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60A7CFE4" w14:textId="77777777" w:rsidR="005715DC" w:rsidRDefault="009B735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DF4B86" w14:textId="77777777" w:rsidR="005715DC" w:rsidRDefault="009B735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612A86" w14:textId="77777777" w:rsidR="005715DC" w:rsidRDefault="005715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A91E29" w14:textId="77777777" w:rsidR="005715DC" w:rsidRDefault="005715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F6EFAD" w14:textId="77777777" w:rsidR="005715DC" w:rsidRDefault="009B735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557F29" w14:textId="77777777" w:rsidR="005715DC" w:rsidRDefault="009B735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FC3463" w14:textId="77777777" w:rsidR="005715DC" w:rsidRDefault="009B735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72BAC4" w14:textId="77777777" w:rsidR="005715DC" w:rsidRDefault="009B735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5715DC" w14:paraId="68547CFF" w14:textId="77777777">
        <w:tc>
          <w:tcPr>
            <w:tcW w:w="4160" w:type="dxa"/>
            <w:tcBorders>
              <w:top w:val="dashed" w:sz="4" w:space="0" w:color="9F9F9F"/>
              <w:left w:val="none" w:sz="4" w:space="0" w:color="6E6E6E"/>
              <w:bottom w:val="dashed" w:sz="4" w:space="0" w:color="BFBFBF"/>
              <w:right w:val="none" w:sz="4" w:space="0" w:color="6E6E6E"/>
            </w:tcBorders>
          </w:tcPr>
          <w:p w14:paraId="3FA5A6A2" w14:textId="77777777" w:rsidR="005715DC" w:rsidRDefault="009B7355">
            <w:pPr>
              <w:pStyle w:val="ProductList-TableBody"/>
            </w:pPr>
            <w:r>
              <w:t>Licencja Dostępowa CAL na instalowane lokalnie usługi Dynamics 365 Operations</w:t>
            </w:r>
            <w:r>
              <w:fldChar w:fldCharType="begin"/>
            </w:r>
            <w:r>
              <w:instrText xml:space="preserve"> XE "Licencja Dostępowa CAL na instalowane lokalnie usługi Dynamics 365 Operations" </w:instrText>
            </w:r>
            <w:r>
              <w:fldChar w:fldCharType="end"/>
            </w:r>
            <w:r>
              <w:t xml:space="preserve"> (na Użytkownika)</w:t>
            </w:r>
          </w:p>
        </w:tc>
        <w:tc>
          <w:tcPr>
            <w:tcW w:w="620" w:type="dxa"/>
            <w:tcBorders>
              <w:top w:val="dashed" w:sz="4" w:space="0" w:color="9F9F9F"/>
              <w:left w:val="none" w:sz="4" w:space="0" w:color="6E6E6E"/>
              <w:bottom w:val="dashed" w:sz="4" w:space="0" w:color="BFBFBF"/>
              <w:right w:val="none" w:sz="4" w:space="0" w:color="6E6E6E"/>
            </w:tcBorders>
          </w:tcPr>
          <w:p w14:paraId="50F661F4" w14:textId="77777777" w:rsidR="005715DC" w:rsidRDefault="009B7355">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1718A3F6" w14:textId="77777777" w:rsidR="005715DC" w:rsidRDefault="009B7355">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2756D170" w14:textId="77777777" w:rsidR="005715DC" w:rsidRDefault="005715DC">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48AD6A96" w14:textId="77777777" w:rsidR="005715DC" w:rsidRDefault="005715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DEDF79" w14:textId="77777777" w:rsidR="005715DC" w:rsidRDefault="005715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2FFCC5" w14:textId="77777777" w:rsidR="005715DC" w:rsidRDefault="005715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010D46" w14:textId="77777777" w:rsidR="005715DC" w:rsidRDefault="005715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670BFF" w14:textId="77777777" w:rsidR="005715DC" w:rsidRDefault="005715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44201D" w14:textId="77777777" w:rsidR="005715DC" w:rsidRDefault="009B735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90B048" w14:textId="77777777" w:rsidR="005715DC" w:rsidRDefault="005715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C79965" w14:textId="77777777" w:rsidR="005715DC" w:rsidRDefault="009B735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5715DC" w14:paraId="641D23C7" w14:textId="77777777">
        <w:tc>
          <w:tcPr>
            <w:tcW w:w="4160" w:type="dxa"/>
            <w:tcBorders>
              <w:top w:val="dashed" w:sz="4" w:space="0" w:color="BFBFBF"/>
              <w:left w:val="none" w:sz="4" w:space="0" w:color="6E6E6E"/>
              <w:bottom w:val="dashed" w:sz="4" w:space="0" w:color="BFBFBF"/>
              <w:right w:val="none" w:sz="4" w:space="0" w:color="6E6E6E"/>
            </w:tcBorders>
          </w:tcPr>
          <w:p w14:paraId="0C4C4384" w14:textId="77777777" w:rsidR="005715DC" w:rsidRDefault="009B7355">
            <w:pPr>
              <w:pStyle w:val="ProductList-TableBody"/>
            </w:pPr>
            <w:r>
              <w:t>Licencja Dostępowa CAL na instalowane lokalnie usługi Dynamics 365 Operations Activity</w:t>
            </w:r>
            <w:r>
              <w:fldChar w:fldCharType="begin"/>
            </w:r>
            <w:r>
              <w:instrText xml:space="preserve"> XE "Licencja Dostępowa CAL na instalowane lokalnie usługi Dynamics 365 Operations Activity" </w:instrText>
            </w:r>
            <w:r>
              <w:fldChar w:fldCharType="end"/>
            </w:r>
            <w:r>
              <w:t xml:space="preserve"> (na Użytkownika)</w:t>
            </w:r>
          </w:p>
        </w:tc>
        <w:tc>
          <w:tcPr>
            <w:tcW w:w="620" w:type="dxa"/>
            <w:tcBorders>
              <w:top w:val="dashed" w:sz="4" w:space="0" w:color="BFBFBF"/>
              <w:left w:val="none" w:sz="4" w:space="0" w:color="6E6E6E"/>
              <w:bottom w:val="dashed" w:sz="4" w:space="0" w:color="BFBFBF"/>
              <w:right w:val="none" w:sz="4" w:space="0" w:color="6E6E6E"/>
            </w:tcBorders>
          </w:tcPr>
          <w:p w14:paraId="64C6E29D" w14:textId="77777777" w:rsidR="005715DC" w:rsidRDefault="009B7355">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3CF07BB3" w14:textId="77777777" w:rsidR="005715DC" w:rsidRDefault="009B7355">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70C6539F" w14:textId="77777777" w:rsidR="005715DC" w:rsidRDefault="005715D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382F38D" w14:textId="77777777" w:rsidR="005715DC" w:rsidRDefault="005715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C61434" w14:textId="77777777" w:rsidR="005715DC" w:rsidRDefault="005715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0200A2" w14:textId="77777777" w:rsidR="005715DC" w:rsidRDefault="005715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DF1659" w14:textId="77777777" w:rsidR="005715DC" w:rsidRDefault="005715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6949D2" w14:textId="77777777" w:rsidR="005715DC" w:rsidRDefault="005715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41CFF0" w14:textId="77777777" w:rsidR="005715DC" w:rsidRDefault="009B735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D2EB14" w14:textId="77777777" w:rsidR="005715DC" w:rsidRDefault="005715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911D49" w14:textId="77777777" w:rsidR="005715DC" w:rsidRDefault="009B735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5715DC" w14:paraId="5975134E" w14:textId="77777777">
        <w:tc>
          <w:tcPr>
            <w:tcW w:w="4160" w:type="dxa"/>
            <w:tcBorders>
              <w:top w:val="dashed" w:sz="4" w:space="0" w:color="BFBFBF"/>
              <w:left w:val="none" w:sz="4" w:space="0" w:color="6E6E6E"/>
              <w:bottom w:val="dashed" w:sz="4" w:space="0" w:color="BFBFBF"/>
              <w:right w:val="none" w:sz="4" w:space="0" w:color="6E6E6E"/>
            </w:tcBorders>
          </w:tcPr>
          <w:p w14:paraId="4CF27437" w14:textId="77777777" w:rsidR="005715DC" w:rsidRDefault="009B7355">
            <w:pPr>
              <w:pStyle w:val="ProductList-TableBody"/>
            </w:pPr>
            <w:r>
              <w:t>Licencja Dostępowa CAL na instalowane lokalnie usługi Dynamics 365 Operations Device</w:t>
            </w:r>
            <w:r>
              <w:fldChar w:fldCharType="begin"/>
            </w:r>
            <w:r>
              <w:instrText xml:space="preserve"> XE "Licencja Dostępowa CAL na instalowane lokalnie usługi Dynamics 365 Operations Device" </w:instrText>
            </w:r>
            <w:r>
              <w:fldChar w:fldCharType="end"/>
            </w:r>
            <w:r>
              <w:t xml:space="preserve"> (na Urządzenie)</w:t>
            </w:r>
          </w:p>
        </w:tc>
        <w:tc>
          <w:tcPr>
            <w:tcW w:w="620" w:type="dxa"/>
            <w:tcBorders>
              <w:top w:val="dashed" w:sz="4" w:space="0" w:color="BFBFBF"/>
              <w:left w:val="none" w:sz="4" w:space="0" w:color="6E6E6E"/>
              <w:bottom w:val="dashed" w:sz="4" w:space="0" w:color="BFBFBF"/>
              <w:right w:val="none" w:sz="4" w:space="0" w:color="6E6E6E"/>
            </w:tcBorders>
          </w:tcPr>
          <w:p w14:paraId="0C61438A" w14:textId="77777777" w:rsidR="005715DC" w:rsidRDefault="009B7355">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0A68CBA5" w14:textId="77777777" w:rsidR="005715DC" w:rsidRDefault="009B7355">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7159297E" w14:textId="77777777" w:rsidR="005715DC" w:rsidRDefault="005715D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499BB97" w14:textId="77777777" w:rsidR="005715DC" w:rsidRDefault="005715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BE4A3A" w14:textId="77777777" w:rsidR="005715DC" w:rsidRDefault="005715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3259A7" w14:textId="77777777" w:rsidR="005715DC" w:rsidRDefault="005715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A6398E" w14:textId="77777777" w:rsidR="005715DC" w:rsidRDefault="005715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FAC6EB" w14:textId="77777777" w:rsidR="005715DC" w:rsidRDefault="005715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ADE00A" w14:textId="77777777" w:rsidR="005715DC" w:rsidRDefault="009B735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78C216" w14:textId="77777777" w:rsidR="005715DC" w:rsidRDefault="005715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BAB9C2" w14:textId="77777777" w:rsidR="005715DC" w:rsidRDefault="009B735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5715DC" w14:paraId="31C182AA" w14:textId="77777777">
        <w:tc>
          <w:tcPr>
            <w:tcW w:w="4160" w:type="dxa"/>
            <w:tcBorders>
              <w:top w:val="dashed" w:sz="4" w:space="0" w:color="BFBFBF"/>
              <w:left w:val="none" w:sz="4" w:space="0" w:color="6E6E6E"/>
              <w:bottom w:val="none" w:sz="4" w:space="0" w:color="BFBFBF"/>
              <w:right w:val="none" w:sz="4" w:space="0" w:color="6E6E6E"/>
            </w:tcBorders>
          </w:tcPr>
          <w:p w14:paraId="7B726A47" w14:textId="77777777" w:rsidR="005715DC" w:rsidRDefault="009B7355">
            <w:pPr>
              <w:pStyle w:val="ProductList-TableBody"/>
            </w:pPr>
            <w:r>
              <w:t>Dynamics 365 Operations Server</w:t>
            </w:r>
            <w:r>
              <w:fldChar w:fldCharType="begin"/>
            </w:r>
            <w:r>
              <w:instrText xml:space="preserve"> XE "Dynamics 365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6F6428EA" w14:textId="77777777" w:rsidR="005715DC" w:rsidRDefault="009B7355">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70829469" w14:textId="77777777" w:rsidR="005715DC" w:rsidRDefault="009B7355">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5C8486A4" w14:textId="77777777" w:rsidR="005715DC" w:rsidRDefault="005715DC">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632E1D37" w14:textId="77777777" w:rsidR="005715DC" w:rsidRDefault="005715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23A670" w14:textId="77777777" w:rsidR="005715DC" w:rsidRDefault="005715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B50043" w14:textId="77777777" w:rsidR="005715DC" w:rsidRDefault="005715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D7E1A2" w14:textId="77777777" w:rsidR="005715DC" w:rsidRDefault="005715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F7CEC7" w14:textId="77777777" w:rsidR="005715DC" w:rsidRDefault="005715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C49AB6" w14:textId="77777777" w:rsidR="005715DC" w:rsidRDefault="009B735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6FF9AD" w14:textId="77777777" w:rsidR="005715DC" w:rsidRDefault="005715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CA5F94" w14:textId="77777777" w:rsidR="005715DC" w:rsidRDefault="009B735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bl>
    <w:p w14:paraId="67BE7BB0" w14:textId="77777777" w:rsidR="005715DC" w:rsidRDefault="009B7355">
      <w:pPr>
        <w:pStyle w:val="ProductList-Offering1SubSection"/>
        <w:outlineLvl w:val="2"/>
      </w:pPr>
      <w:bookmarkStart w:id="75" w:name="_Sec735"/>
      <w:r>
        <w:t>2. Warunki dotyczące Produktu</w:t>
      </w:r>
      <w:bookmarkEnd w:id="75"/>
    </w:p>
    <w:tbl>
      <w:tblPr>
        <w:tblStyle w:val="PURTable"/>
        <w:tblW w:w="0" w:type="dxa"/>
        <w:tblLook w:val="04A0" w:firstRow="1" w:lastRow="0" w:firstColumn="1" w:lastColumn="0" w:noHBand="0" w:noVBand="1"/>
      </w:tblPr>
      <w:tblGrid>
        <w:gridCol w:w="3652"/>
        <w:gridCol w:w="3643"/>
        <w:gridCol w:w="3621"/>
      </w:tblGrid>
      <w:tr w:rsidR="005715DC" w14:paraId="2555666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19BF72A" w14:textId="77777777" w:rsidR="005715DC" w:rsidRDefault="009B7355">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Dynamics CRM 2016</w:t>
            </w:r>
            <w:r>
              <w:fldChar w:fldCharType="begin"/>
            </w:r>
            <w:r>
              <w:instrText xml:space="preserve"> XE "Dynamics CRM 2016" </w:instrText>
            </w:r>
            <w:r>
              <w:fldChar w:fldCharType="end"/>
            </w:r>
            <w:r>
              <w:t xml:space="preserve"> (12/15), Dynamics CRM 2015</w:t>
            </w:r>
            <w:r>
              <w:fldChar w:fldCharType="begin"/>
            </w:r>
            <w:r>
              <w:instrText xml:space="preserve"> XE "Dynamics CRM 2015" </w:instrText>
            </w:r>
            <w:r>
              <w:fldChar w:fldCharType="end"/>
            </w:r>
            <w:r>
              <w:t xml:space="preserve"> (12/14), Dynamics AX 2012 R3</w:t>
            </w:r>
            <w:r>
              <w:fldChar w:fldCharType="begin"/>
            </w:r>
            <w:r>
              <w:instrText xml:space="preserve"> XE "Dynamics AX 2012 R3" </w:instrText>
            </w:r>
            <w:r>
              <w:fldChar w:fldCharType="end"/>
            </w:r>
            <w:r>
              <w:t xml:space="preserve"> (5/14), 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2765D323" w14:textId="77777777" w:rsidR="005715DC" w:rsidRDefault="009B7355">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861A722" w14:textId="77777777" w:rsidR="005715DC" w:rsidRDefault="009B7355">
            <w:pPr>
              <w:pStyle w:val="ProductList-TableBody"/>
            </w:pPr>
            <w:r>
              <w:rPr>
                <w:color w:val="404040"/>
              </w:rPr>
              <w:t>Edycje niższe: nie dotyczy</w:t>
            </w:r>
          </w:p>
        </w:tc>
      </w:tr>
      <w:tr w:rsidR="005715DC" w14:paraId="76D15F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46F102" w14:textId="77777777" w:rsidR="005715DC" w:rsidRDefault="009B7355">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98C746" w14:textId="77777777" w:rsidR="005715DC" w:rsidRDefault="009B7355">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4219155" w14:textId="77777777" w:rsidR="005715DC" w:rsidRDefault="009B7355">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5715DC" w14:paraId="178F33E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5B6AC2" w14:textId="77777777" w:rsidR="005715DC" w:rsidRDefault="009B7355">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1B8133" w14:textId="77777777" w:rsidR="005715DC" w:rsidRDefault="009B7355">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384A81" w14:textId="77777777" w:rsidR="005715DC" w:rsidRDefault="009B7355">
            <w:pPr>
              <w:pStyle w:val="ProductList-TableBody"/>
            </w:pPr>
            <w:r>
              <w:rPr>
                <w:color w:val="404040"/>
              </w:rPr>
              <w:t>Uprawnienie do redukcji: nie dotyczy</w:t>
            </w:r>
          </w:p>
        </w:tc>
      </w:tr>
      <w:tr w:rsidR="005715DC" w14:paraId="6AF1154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C79E5A" w14:textId="77777777" w:rsidR="005715DC" w:rsidRDefault="009B7355">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12D6AF" w14:textId="77777777" w:rsidR="005715DC" w:rsidRDefault="009B7355">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C2D84F" w14:textId="77777777" w:rsidR="005715DC" w:rsidRDefault="009B7355">
            <w:pPr>
              <w:pStyle w:val="ProductList-TableBody"/>
            </w:pPr>
            <w:r>
              <w:rPr>
                <w:color w:val="404040"/>
              </w:rPr>
              <w:t>Uprawnienie do Korekty: nie dotyczy</w:t>
            </w:r>
          </w:p>
        </w:tc>
      </w:tr>
      <w:tr w:rsidR="005715DC" w14:paraId="0394216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CA490B" w14:textId="77777777" w:rsidR="005715DC" w:rsidRDefault="009B7355">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60F567" w14:textId="77777777" w:rsidR="005715DC" w:rsidRDefault="005715D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B3320E" w14:textId="77777777" w:rsidR="005715DC" w:rsidRDefault="005715DC">
            <w:pPr>
              <w:pStyle w:val="ProductList-TableBody"/>
            </w:pPr>
          </w:p>
        </w:tc>
      </w:tr>
    </w:tbl>
    <w:p w14:paraId="64D2FA02" w14:textId="77777777" w:rsidR="005715DC" w:rsidRDefault="009B7355">
      <w:pPr>
        <w:pStyle w:val="ProductList-Offering1SubSection"/>
        <w:outlineLvl w:val="2"/>
      </w:pPr>
      <w:bookmarkStart w:id="76" w:name="_Sec790"/>
      <w:r>
        <w:t>3. Prawa do używania</w:t>
      </w:r>
      <w:bookmarkEnd w:id="76"/>
    </w:p>
    <w:tbl>
      <w:tblPr>
        <w:tblStyle w:val="PURTable"/>
        <w:tblW w:w="0" w:type="dxa"/>
        <w:tblLook w:val="04A0" w:firstRow="1" w:lastRow="0" w:firstColumn="1" w:lastColumn="0" w:noHBand="0" w:noVBand="1"/>
      </w:tblPr>
      <w:tblGrid>
        <w:gridCol w:w="3619"/>
        <w:gridCol w:w="3648"/>
        <w:gridCol w:w="3649"/>
      </w:tblGrid>
      <w:tr w:rsidR="005715DC" w14:paraId="40C676C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CCE0D66" w14:textId="77777777" w:rsidR="005715DC" w:rsidRDefault="009B7355">
            <w:pPr>
              <w:pStyle w:val="ProductList-TableBody"/>
            </w:pPr>
            <w:r>
              <w:fldChar w:fldCharType="begin"/>
            </w:r>
            <w:r>
              <w:instrText xml:space="preserve"> AutoTextList   \s NoStyle \t "Postanowienia licencyjne: Postanowienia regulujące wdrażanie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Powszechne</w:t>
              </w:r>
            </w:hyperlink>
            <w:r>
              <w:t xml:space="preserve">; </w:t>
            </w:r>
            <w:hyperlink w:anchor="_Sec542">
              <w:r>
                <w:rPr>
                  <w:color w:val="00467F"/>
                  <w:u w:val="single"/>
                </w:rPr>
                <w:t>Serwer/CAL</w:t>
              </w:r>
            </w:hyperlink>
          </w:p>
        </w:tc>
        <w:tc>
          <w:tcPr>
            <w:tcW w:w="4040" w:type="dxa"/>
            <w:tcBorders>
              <w:top w:val="single" w:sz="18" w:space="0" w:color="00188F"/>
              <w:left w:val="single" w:sz="4" w:space="0" w:color="000000"/>
              <w:bottom w:val="single" w:sz="4" w:space="0" w:color="000000"/>
              <w:right w:val="single" w:sz="4" w:space="0" w:color="000000"/>
            </w:tcBorders>
          </w:tcPr>
          <w:p w14:paraId="57E4C065" w14:textId="77777777" w:rsidR="005715DC" w:rsidRDefault="009B7355">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pod tabelą Praw do Używania." </w:instrText>
            </w:r>
            <w:r>
              <w:fldChar w:fldCharType="separate"/>
            </w:r>
            <w:r>
              <w:rPr>
                <w:color w:val="0563C1"/>
              </w:rPr>
              <w:t>Szczególne Postanowienia Licencyjne</w:t>
            </w:r>
            <w: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tcPr>
          <w:p w14:paraId="7DB5C153" w14:textId="77777777" w:rsidR="005715DC" w:rsidRDefault="009B7355">
            <w:pPr>
              <w:pStyle w:val="ProductList-TableBody"/>
            </w:pPr>
            <w:r>
              <w:fldChar w:fldCharType="begin"/>
            </w:r>
            <w:r>
              <w:instrText xml:space="preserve"> AutoTextList   \s NoStyle \t "Dodatkowe oprogramowanie: Oprogramowanie wskazane w dokumencie Prawa do Używania dotyczącym Produktów będących Serwerem, których Klient może używać na dowolnym urządzeniu razem z używanym oprogramowaniem serwerowym." </w:instrText>
            </w:r>
            <w:r>
              <w:fldChar w:fldCharType="separate"/>
            </w:r>
            <w:r>
              <w:rPr>
                <w:color w:val="0563C1"/>
              </w:rPr>
              <w:t>Dodatkowe oprogramowanie</w:t>
            </w:r>
            <w:r>
              <w:fldChar w:fldCharType="end"/>
            </w:r>
            <w:r>
              <w:t>: Wszystkie edycje</w:t>
            </w:r>
          </w:p>
        </w:tc>
      </w:tr>
      <w:tr w:rsidR="005715DC" w14:paraId="01A8B955" w14:textId="77777777">
        <w:tc>
          <w:tcPr>
            <w:tcW w:w="4040" w:type="dxa"/>
            <w:tcBorders>
              <w:top w:val="single" w:sz="4" w:space="0" w:color="000000"/>
              <w:left w:val="single" w:sz="4" w:space="0" w:color="000000"/>
              <w:bottom w:val="single" w:sz="4" w:space="0" w:color="000000"/>
              <w:right w:val="single" w:sz="4" w:space="0" w:color="000000"/>
            </w:tcBorders>
          </w:tcPr>
          <w:p w14:paraId="18C874CF" w14:textId="77777777" w:rsidR="005715DC" w:rsidRDefault="009B7355">
            <w:pPr>
              <w:pStyle w:val="ProductList-TableBody"/>
            </w:pPr>
            <w:r>
              <w:fldChar w:fldCharType="begin"/>
            </w:r>
            <w:r>
              <w:instrText xml:space="preserve"> AutoTextList   \s NoStyle \t "Wymagania dotyczące dostępu Klienta: Stanowi o tym, czy do uzyskania dostępu do danego Produktu będącego serwerem przez użytkowników i urządzenia jest wymagana Licencja Dostępowa CAL." </w:instrText>
            </w:r>
            <w:r>
              <w:fldChar w:fldCharType="separate"/>
            </w:r>
            <w:r>
              <w:rPr>
                <w:color w:val="0563C1"/>
              </w:rPr>
              <w:t>Wymagania dotyczące dostępu Klienta</w:t>
            </w:r>
            <w:r>
              <w:fldChar w:fldCharType="end"/>
            </w:r>
            <w:r>
              <w:t>: Wszystkie edycje</w:t>
            </w:r>
          </w:p>
        </w:tc>
        <w:tc>
          <w:tcPr>
            <w:tcW w:w="4040" w:type="dxa"/>
            <w:tcBorders>
              <w:top w:val="single" w:sz="4" w:space="0" w:color="000000"/>
              <w:left w:val="single" w:sz="4" w:space="0" w:color="000000"/>
              <w:bottom w:val="single" w:sz="4" w:space="0" w:color="000000"/>
              <w:right w:val="single" w:sz="4" w:space="0" w:color="000000"/>
            </w:tcBorders>
          </w:tcPr>
          <w:p w14:paraId="5D35F6F9" w14:textId="77777777" w:rsidR="005715DC" w:rsidRDefault="009B7355">
            <w:pPr>
              <w:pStyle w:val="ProductList-TableBody"/>
            </w:pPr>
            <w:r>
              <w:fldChar w:fldCharType="begin"/>
            </w:r>
            <w:r>
              <w:instrText xml:space="preserve"> AutoTextList   \s NoStyle \t "Wymagania dotyczące dostępu Użytkowników Zewnętrznych: Wskazuje na szczególne wymagania lub opcje licencyjne dotyczące uzyskiwania dostępu przez Użytkowników Zewnętrznych." </w:instrText>
            </w:r>
            <w:r>
              <w:fldChar w:fldCharType="separate"/>
            </w:r>
            <w:r>
              <w:rPr>
                <w:color w:val="0563C1"/>
              </w:rPr>
              <w:t>Wymagania dotyczące dostępu Użytkowników Zewnętrznych</w:t>
            </w:r>
            <w:r>
              <w:fldChar w:fldCharType="end"/>
            </w:r>
            <w:r>
              <w:t>: objęcie Licencją na podstawie Licencji Dostępowych CAL na edycję Sales oraz Customer Service, z wyjątkiem (i) podwykonawców lub przedstawicieli Klienta lub jego Podmiotów Stowarzyszonych; (ii) dostępu za pośrednictwem aplikacji klienckich dla Dynamics CRM 365 lub (iii) licencji do edycji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509D1F" w14:textId="77777777" w:rsidR="005715DC" w:rsidRDefault="009B7355">
            <w:pPr>
              <w:pStyle w:val="ProductList-TableBody"/>
            </w:pPr>
            <w:r>
              <w:rPr>
                <w:color w:val="404040"/>
              </w:rPr>
              <w:t>Uwzględnione Technologie: nie dotyczy</w:t>
            </w:r>
          </w:p>
        </w:tc>
      </w:tr>
      <w:tr w:rsidR="005715DC" w14:paraId="4E6E6791" w14:textId="77777777">
        <w:tc>
          <w:tcPr>
            <w:tcW w:w="4040" w:type="dxa"/>
            <w:tcBorders>
              <w:top w:val="single" w:sz="4" w:space="0" w:color="000000"/>
              <w:left w:val="single" w:sz="4" w:space="0" w:color="000000"/>
              <w:bottom w:val="single" w:sz="4" w:space="0" w:color="000000"/>
              <w:right w:val="single" w:sz="4" w:space="0" w:color="000000"/>
            </w:tcBorders>
          </w:tcPr>
          <w:p w14:paraId="40DAAA26" w14:textId="77777777" w:rsidR="005715DC" w:rsidRDefault="009B7355">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Uwagi</w:t>
            </w:r>
            <w:r>
              <w:fldChar w:fldCharType="end"/>
            </w:r>
            <w:r>
              <w:t xml:space="preserve">: </w:t>
            </w:r>
            <w:hyperlink w:anchor="_Sec537">
              <w:r>
                <w:rPr>
                  <w:color w:val="00467F"/>
                  <w:u w:val="single"/>
                </w:rPr>
                <w:t>Funkcje korzystające z Internetu</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BE5D75" w14:textId="77777777" w:rsidR="005715DC" w:rsidRDefault="005715D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1414CA" w14:textId="77777777" w:rsidR="005715DC" w:rsidRDefault="005715DC">
            <w:pPr>
              <w:pStyle w:val="ProductList-TableBody"/>
            </w:pPr>
          </w:p>
        </w:tc>
      </w:tr>
    </w:tbl>
    <w:p w14:paraId="7C880BE0" w14:textId="77777777" w:rsidR="005715DC" w:rsidRDefault="005715DC">
      <w:pPr>
        <w:pStyle w:val="ProductList-Body"/>
      </w:pPr>
    </w:p>
    <w:p w14:paraId="0A3C874A" w14:textId="77777777" w:rsidR="005715DC" w:rsidRDefault="009B7355">
      <w:pPr>
        <w:pStyle w:val="ProductList-ClauseHeading"/>
        <w:outlineLvl w:val="3"/>
      </w:pPr>
      <w:r>
        <w:t>3.1 Dostęp do oprogramowania serwerowego w ramach instalowanej lokalnie usługi Dynamics 365</w:t>
      </w:r>
    </w:p>
    <w:tbl>
      <w:tblPr>
        <w:tblStyle w:val="PURTable"/>
        <w:tblW w:w="0" w:type="dxa"/>
        <w:tblLook w:val="04A0" w:firstRow="1" w:lastRow="0" w:firstColumn="1" w:lastColumn="0" w:noHBand="0" w:noVBand="1"/>
      </w:tblPr>
      <w:tblGrid>
        <w:gridCol w:w="5462"/>
        <w:gridCol w:w="5454"/>
      </w:tblGrid>
      <w:tr w:rsidR="005715DC" w14:paraId="499B3F3D" w14:textId="77777777">
        <w:trPr>
          <w:cnfStyle w:val="100000000000" w:firstRow="1" w:lastRow="0" w:firstColumn="0" w:lastColumn="0" w:oddVBand="0" w:evenVBand="0" w:oddHBand="0" w:evenHBand="0" w:firstRowFirstColumn="0" w:firstRowLastColumn="0" w:lastRowFirstColumn="0" w:lastRowLastColumn="0"/>
        </w:trPr>
        <w:tc>
          <w:tcPr>
            <w:tcW w:w="6120" w:type="dxa"/>
            <w:shd w:val="clear" w:color="auto" w:fill="0072C6"/>
          </w:tcPr>
          <w:p w14:paraId="4F1EDF8C" w14:textId="77777777" w:rsidR="005715DC" w:rsidRDefault="009B7355">
            <w:pPr>
              <w:pStyle w:val="ProductList-TableBody"/>
            </w:pPr>
            <w:r>
              <w:rPr>
                <w:color w:val="FFFFFF"/>
              </w:rPr>
              <w:t>Licencja</w:t>
            </w:r>
          </w:p>
        </w:tc>
        <w:tc>
          <w:tcPr>
            <w:tcW w:w="6120" w:type="dxa"/>
            <w:shd w:val="clear" w:color="auto" w:fill="0072C6"/>
          </w:tcPr>
          <w:p w14:paraId="6E72EA81" w14:textId="77777777" w:rsidR="005715DC" w:rsidRDefault="009B7355">
            <w:pPr>
              <w:pStyle w:val="ProductList-TableBody"/>
            </w:pPr>
            <w:r>
              <w:rPr>
                <w:color w:val="FFFFFF"/>
              </w:rPr>
              <w:t>Prawo dostępu do serwera</w:t>
            </w:r>
          </w:p>
        </w:tc>
      </w:tr>
      <w:tr w:rsidR="005715DC" w14:paraId="06B90059" w14:textId="77777777">
        <w:tc>
          <w:tcPr>
            <w:tcW w:w="6120" w:type="dxa"/>
            <w:tcBorders>
              <w:left w:val="single" w:sz="4" w:space="0" w:color="000000"/>
              <w:bottom w:val="single" w:sz="4" w:space="0" w:color="000000"/>
              <w:right w:val="single" w:sz="4" w:space="0" w:color="000000"/>
            </w:tcBorders>
          </w:tcPr>
          <w:p w14:paraId="63D5E20C" w14:textId="77777777" w:rsidR="005715DC" w:rsidRDefault="009B7355">
            <w:pPr>
              <w:pStyle w:val="ProductList-TableBody"/>
            </w:pPr>
            <w:r>
              <w:t>Licencja dostępowa CAL na instalowaną lokalnie usługę Dynamics 365 Team Members</w:t>
            </w:r>
            <w:r>
              <w:fldChar w:fldCharType="begin"/>
            </w:r>
            <w:r>
              <w:instrText xml:space="preserve"> XE "Licencja dostępowa CAL na instalowaną lokalnie usługę Dynamics 365 Team Members" </w:instrText>
            </w:r>
            <w:r>
              <w:fldChar w:fldCharType="end"/>
            </w:r>
            <w:r>
              <w:t xml:space="preserve"> (na Urządzenie i Użytkownika)</w:t>
            </w:r>
          </w:p>
        </w:tc>
        <w:tc>
          <w:tcPr>
            <w:tcW w:w="6120" w:type="dxa"/>
            <w:tcBorders>
              <w:left w:val="single" w:sz="4" w:space="0" w:color="000000"/>
              <w:bottom w:val="none" w:sz="4" w:space="0" w:color="000000"/>
              <w:right w:val="single" w:sz="4" w:space="0" w:color="000000"/>
            </w:tcBorders>
          </w:tcPr>
          <w:p w14:paraId="1F4DCCDD" w14:textId="77777777" w:rsidR="005715DC" w:rsidRDefault="009B7355">
            <w:pPr>
              <w:pStyle w:val="ProductList-TableBody"/>
            </w:pPr>
            <w:r>
              <w:t>Do użycia z edycją Team Members (przy czym Licencje Dostępowe CAL na Urządzenie nie obejmują dostępu do funkcji edycji Operations).</w:t>
            </w:r>
          </w:p>
        </w:tc>
      </w:tr>
      <w:tr w:rsidR="005715DC" w14:paraId="3F30EAB3" w14:textId="77777777">
        <w:tc>
          <w:tcPr>
            <w:tcW w:w="6120" w:type="dxa"/>
            <w:tcBorders>
              <w:top w:val="single" w:sz="4" w:space="0" w:color="000000"/>
              <w:left w:val="single" w:sz="4" w:space="0" w:color="000000"/>
              <w:bottom w:val="single" w:sz="4" w:space="0" w:color="000000"/>
              <w:right w:val="single" w:sz="4" w:space="0" w:color="000000"/>
            </w:tcBorders>
          </w:tcPr>
          <w:p w14:paraId="024F0371" w14:textId="77777777" w:rsidR="005715DC" w:rsidRDefault="009B7355">
            <w:pPr>
              <w:pStyle w:val="ProductList-TableBody"/>
            </w:pPr>
            <w:r>
              <w:t>Dynamics 365 Team Members</w:t>
            </w:r>
            <w:r>
              <w:fldChar w:fldCharType="begin"/>
            </w:r>
            <w:r>
              <w:instrText xml:space="preserve"> XE "Dynamics 365 Team Members" </w:instrText>
            </w:r>
            <w:r>
              <w:fldChar w:fldCharType="end"/>
            </w:r>
            <w:r>
              <w:t xml:space="preserve"> (LS na Użytkownika)</w:t>
            </w:r>
          </w:p>
        </w:tc>
        <w:tc>
          <w:tcPr>
            <w:tcW w:w="6120" w:type="dxa"/>
            <w:tcBorders>
              <w:top w:val="none" w:sz="4" w:space="0" w:color="000000"/>
              <w:left w:val="single" w:sz="4" w:space="0" w:color="000000"/>
              <w:bottom w:val="single" w:sz="4" w:space="0" w:color="000000"/>
              <w:right w:val="single" w:sz="4" w:space="0" w:color="000000"/>
            </w:tcBorders>
          </w:tcPr>
          <w:p w14:paraId="2C43C6DE" w14:textId="77777777" w:rsidR="005715DC" w:rsidRDefault="005715DC">
            <w:pPr>
              <w:pStyle w:val="ProductList-TableBody"/>
            </w:pPr>
          </w:p>
        </w:tc>
      </w:tr>
      <w:tr w:rsidR="005715DC" w14:paraId="79EAD306" w14:textId="77777777">
        <w:tc>
          <w:tcPr>
            <w:tcW w:w="6120" w:type="dxa"/>
            <w:tcBorders>
              <w:top w:val="single" w:sz="4" w:space="0" w:color="000000"/>
              <w:left w:val="single" w:sz="4" w:space="0" w:color="000000"/>
              <w:bottom w:val="single" w:sz="4" w:space="0" w:color="000000"/>
              <w:right w:val="single" w:sz="4" w:space="0" w:color="000000"/>
            </w:tcBorders>
          </w:tcPr>
          <w:p w14:paraId="52A89A69" w14:textId="77777777" w:rsidR="005715DC" w:rsidRDefault="009B7355">
            <w:pPr>
              <w:pStyle w:val="ProductList-TableBody"/>
            </w:pPr>
            <w:r>
              <w:t>Licencja dostępowa CAL na instalowaną lokalnie usługę Dynamics 365 Sales</w:t>
            </w:r>
            <w:r>
              <w:fldChar w:fldCharType="begin"/>
            </w:r>
            <w:r>
              <w:instrText xml:space="preserve"> XE "Licencja dostępowa CAL na instalowaną lokalnie usługę Dynamics 365 Sales" </w:instrText>
            </w:r>
            <w:r>
              <w:fldChar w:fldCharType="end"/>
            </w:r>
            <w:r>
              <w:t xml:space="preserve"> (na Urządzenie i Użytkownika)</w:t>
            </w:r>
          </w:p>
        </w:tc>
        <w:tc>
          <w:tcPr>
            <w:tcW w:w="6120" w:type="dxa"/>
            <w:tcBorders>
              <w:top w:val="single" w:sz="4" w:space="0" w:color="000000"/>
              <w:left w:val="single" w:sz="4" w:space="0" w:color="000000"/>
              <w:bottom w:val="none" w:sz="4" w:space="0" w:color="000000"/>
              <w:right w:val="single" w:sz="4" w:space="0" w:color="000000"/>
            </w:tcBorders>
          </w:tcPr>
          <w:p w14:paraId="29388FA1" w14:textId="77777777" w:rsidR="005715DC" w:rsidRDefault="009B7355">
            <w:pPr>
              <w:pStyle w:val="ProductList-TableBody"/>
            </w:pPr>
            <w:r>
              <w:t>Sprzedaż</w:t>
            </w:r>
          </w:p>
        </w:tc>
      </w:tr>
      <w:tr w:rsidR="005715DC" w14:paraId="47CA66F1" w14:textId="77777777">
        <w:tc>
          <w:tcPr>
            <w:tcW w:w="6120" w:type="dxa"/>
            <w:tcBorders>
              <w:top w:val="single" w:sz="4" w:space="0" w:color="000000"/>
              <w:left w:val="single" w:sz="4" w:space="0" w:color="000000"/>
              <w:bottom w:val="single" w:sz="4" w:space="0" w:color="000000"/>
              <w:right w:val="single" w:sz="4" w:space="0" w:color="000000"/>
            </w:tcBorders>
          </w:tcPr>
          <w:p w14:paraId="40AE8E95" w14:textId="77777777" w:rsidR="005715DC" w:rsidRDefault="009B7355">
            <w:pPr>
              <w:pStyle w:val="ProductList-TableBody"/>
            </w:pPr>
            <w:r>
              <w:t>Dynamics 365 Sales</w:t>
            </w:r>
            <w:r>
              <w:fldChar w:fldCharType="begin"/>
            </w:r>
            <w:r>
              <w:instrText xml:space="preserve"> XE "Dynamics 365 Sales" </w:instrText>
            </w:r>
            <w:r>
              <w:fldChar w:fldCharType="end"/>
            </w:r>
            <w:r>
              <w:t xml:space="preserve"> (LS na Użytkownika)</w:t>
            </w:r>
          </w:p>
        </w:tc>
        <w:tc>
          <w:tcPr>
            <w:tcW w:w="6120" w:type="dxa"/>
            <w:tcBorders>
              <w:top w:val="none" w:sz="4" w:space="0" w:color="000000"/>
              <w:left w:val="single" w:sz="4" w:space="0" w:color="000000"/>
              <w:bottom w:val="single" w:sz="4" w:space="0" w:color="000000"/>
              <w:right w:val="single" w:sz="4" w:space="0" w:color="000000"/>
            </w:tcBorders>
          </w:tcPr>
          <w:p w14:paraId="03A0B848" w14:textId="77777777" w:rsidR="005715DC" w:rsidRDefault="005715DC">
            <w:pPr>
              <w:pStyle w:val="ProductList-TableBody"/>
            </w:pPr>
          </w:p>
        </w:tc>
      </w:tr>
      <w:tr w:rsidR="005715DC" w14:paraId="7669D69A" w14:textId="77777777">
        <w:tc>
          <w:tcPr>
            <w:tcW w:w="6120" w:type="dxa"/>
            <w:tcBorders>
              <w:top w:val="single" w:sz="4" w:space="0" w:color="000000"/>
              <w:left w:val="single" w:sz="4" w:space="0" w:color="000000"/>
              <w:bottom w:val="single" w:sz="4" w:space="0" w:color="000000"/>
              <w:right w:val="single" w:sz="4" w:space="0" w:color="000000"/>
            </w:tcBorders>
          </w:tcPr>
          <w:p w14:paraId="3ADBFBA6" w14:textId="77777777" w:rsidR="005715DC" w:rsidRDefault="009B7355">
            <w:pPr>
              <w:pStyle w:val="ProductList-TableBody"/>
            </w:pPr>
            <w:r>
              <w:t>Licencja dostępowa CAL na instalowaną lokalnie usługę Dynamics 365 Customer Service</w:t>
            </w:r>
            <w:r>
              <w:fldChar w:fldCharType="begin"/>
            </w:r>
            <w:r>
              <w:instrText xml:space="preserve"> XE "Licencja dostępowa CAL na instalowaną lokalnie usługę Dynamics 365 Customer Service" </w:instrText>
            </w:r>
            <w:r>
              <w:fldChar w:fldCharType="end"/>
            </w:r>
            <w:r>
              <w:t xml:space="preserve"> (na Urządzenie i Użytkownika)</w:t>
            </w:r>
          </w:p>
        </w:tc>
        <w:tc>
          <w:tcPr>
            <w:tcW w:w="6120" w:type="dxa"/>
            <w:tcBorders>
              <w:top w:val="single" w:sz="4" w:space="0" w:color="000000"/>
              <w:left w:val="single" w:sz="4" w:space="0" w:color="000000"/>
              <w:bottom w:val="none" w:sz="4" w:space="0" w:color="000000"/>
              <w:right w:val="single" w:sz="4" w:space="0" w:color="000000"/>
            </w:tcBorders>
          </w:tcPr>
          <w:p w14:paraId="2451EFD0" w14:textId="77777777" w:rsidR="005715DC" w:rsidRDefault="009B7355">
            <w:pPr>
              <w:pStyle w:val="ProductList-TableBody"/>
            </w:pPr>
            <w:r>
              <w:t>Edycja Customer Service</w:t>
            </w:r>
          </w:p>
        </w:tc>
      </w:tr>
      <w:tr w:rsidR="005715DC" w14:paraId="3912287D" w14:textId="77777777">
        <w:tc>
          <w:tcPr>
            <w:tcW w:w="6120" w:type="dxa"/>
            <w:tcBorders>
              <w:top w:val="single" w:sz="4" w:space="0" w:color="000000"/>
              <w:left w:val="single" w:sz="4" w:space="0" w:color="000000"/>
              <w:bottom w:val="single" w:sz="4" w:space="0" w:color="000000"/>
              <w:right w:val="single" w:sz="4" w:space="0" w:color="000000"/>
            </w:tcBorders>
          </w:tcPr>
          <w:p w14:paraId="555ABC31" w14:textId="77777777" w:rsidR="005715DC" w:rsidRDefault="009B7355">
            <w:pPr>
              <w:pStyle w:val="ProductList-TableBody"/>
            </w:pPr>
            <w:r>
              <w:t>Dynamics 365 Customer Service</w:t>
            </w:r>
            <w:r>
              <w:fldChar w:fldCharType="begin"/>
            </w:r>
            <w:r>
              <w:instrText xml:space="preserve"> XE "Dynamics 365 Customer Service" </w:instrText>
            </w:r>
            <w:r>
              <w:fldChar w:fldCharType="end"/>
            </w:r>
            <w:r>
              <w:t xml:space="preserve"> (LS na Użytkownika)</w:t>
            </w:r>
          </w:p>
        </w:tc>
        <w:tc>
          <w:tcPr>
            <w:tcW w:w="6120" w:type="dxa"/>
            <w:tcBorders>
              <w:top w:val="none" w:sz="4" w:space="0" w:color="000000"/>
              <w:left w:val="single" w:sz="4" w:space="0" w:color="000000"/>
              <w:bottom w:val="single" w:sz="4" w:space="0" w:color="000000"/>
              <w:right w:val="single" w:sz="4" w:space="0" w:color="000000"/>
            </w:tcBorders>
          </w:tcPr>
          <w:p w14:paraId="14F29386" w14:textId="77777777" w:rsidR="005715DC" w:rsidRDefault="005715DC">
            <w:pPr>
              <w:pStyle w:val="ProductList-TableBody"/>
            </w:pPr>
          </w:p>
        </w:tc>
      </w:tr>
      <w:tr w:rsidR="005715DC" w14:paraId="40CF8556" w14:textId="77777777">
        <w:tc>
          <w:tcPr>
            <w:tcW w:w="6120" w:type="dxa"/>
            <w:tcBorders>
              <w:top w:val="single" w:sz="4" w:space="0" w:color="000000"/>
              <w:left w:val="single" w:sz="4" w:space="0" w:color="000000"/>
              <w:bottom w:val="single" w:sz="4" w:space="0" w:color="000000"/>
              <w:right w:val="single" w:sz="4" w:space="0" w:color="000000"/>
            </w:tcBorders>
          </w:tcPr>
          <w:p w14:paraId="08A80EB7" w14:textId="77777777" w:rsidR="005715DC" w:rsidRDefault="009B7355">
            <w:pPr>
              <w:pStyle w:val="ProductList-TableBody"/>
            </w:pPr>
            <w:r>
              <w:t>Licencja Dostępowa CAL na instalowane lokalnie usługi Dynamics 365 Operations</w:t>
            </w:r>
            <w:r>
              <w:fldChar w:fldCharType="begin"/>
            </w:r>
            <w:r>
              <w:instrText xml:space="preserve"> XE "Licencja Dostępowa CAL na instalowane lokalnie usługi Dynamics 365 Operations" </w:instrText>
            </w:r>
            <w:r>
              <w:fldChar w:fldCharType="end"/>
            </w:r>
            <w:r>
              <w:t xml:space="preserve"> (na Użytkownika)</w:t>
            </w:r>
          </w:p>
        </w:tc>
        <w:tc>
          <w:tcPr>
            <w:tcW w:w="6120" w:type="dxa"/>
            <w:tcBorders>
              <w:top w:val="single" w:sz="4" w:space="0" w:color="000000"/>
              <w:left w:val="single" w:sz="4" w:space="0" w:color="000000"/>
              <w:bottom w:val="none" w:sz="4" w:space="0" w:color="000000"/>
              <w:right w:val="single" w:sz="4" w:space="0" w:color="000000"/>
            </w:tcBorders>
          </w:tcPr>
          <w:p w14:paraId="32494B03" w14:textId="77777777" w:rsidR="005715DC" w:rsidRDefault="009B7355">
            <w:pPr>
              <w:pStyle w:val="ProductList-TableBody"/>
            </w:pPr>
            <w:r>
              <w:t>Operacje</w:t>
            </w:r>
          </w:p>
        </w:tc>
      </w:tr>
      <w:tr w:rsidR="005715DC" w14:paraId="1A7B557C" w14:textId="77777777">
        <w:tc>
          <w:tcPr>
            <w:tcW w:w="6120" w:type="dxa"/>
            <w:tcBorders>
              <w:top w:val="single" w:sz="4" w:space="0" w:color="000000"/>
              <w:left w:val="single" w:sz="4" w:space="0" w:color="000000"/>
              <w:bottom w:val="single" w:sz="4" w:space="0" w:color="000000"/>
              <w:right w:val="single" w:sz="4" w:space="0" w:color="000000"/>
            </w:tcBorders>
          </w:tcPr>
          <w:p w14:paraId="743B0683" w14:textId="77777777" w:rsidR="005715DC" w:rsidRDefault="009B7355">
            <w:pPr>
              <w:pStyle w:val="ProductList-TableBody"/>
            </w:pPr>
            <w:r>
              <w:t xml:space="preserve">Dynamics 365 Supply Chain Management </w:t>
            </w:r>
            <w:r>
              <w:fldChar w:fldCharType="begin"/>
            </w:r>
            <w:r>
              <w:instrText xml:space="preserve"> XE "Dynamics 365 Supply Chain Management " </w:instrText>
            </w:r>
            <w:r>
              <w:fldChar w:fldCharType="end"/>
            </w:r>
            <w:r>
              <w:t>(LS na Użytkownika)</w:t>
            </w:r>
          </w:p>
        </w:tc>
        <w:tc>
          <w:tcPr>
            <w:tcW w:w="6120" w:type="dxa"/>
            <w:tcBorders>
              <w:top w:val="none" w:sz="4" w:space="0" w:color="000000"/>
              <w:left w:val="single" w:sz="4" w:space="0" w:color="000000"/>
              <w:bottom w:val="none" w:sz="4" w:space="0" w:color="000000"/>
              <w:right w:val="single" w:sz="4" w:space="0" w:color="000000"/>
            </w:tcBorders>
          </w:tcPr>
          <w:p w14:paraId="1775BA5E" w14:textId="77777777" w:rsidR="005715DC" w:rsidRDefault="005715DC">
            <w:pPr>
              <w:pStyle w:val="ProductList-TableBody"/>
            </w:pPr>
          </w:p>
        </w:tc>
      </w:tr>
      <w:tr w:rsidR="005715DC" w14:paraId="30995519" w14:textId="77777777">
        <w:tc>
          <w:tcPr>
            <w:tcW w:w="6120" w:type="dxa"/>
            <w:tcBorders>
              <w:top w:val="single" w:sz="4" w:space="0" w:color="000000"/>
              <w:left w:val="single" w:sz="4" w:space="0" w:color="000000"/>
              <w:bottom w:val="single" w:sz="4" w:space="0" w:color="000000"/>
              <w:right w:val="single" w:sz="4" w:space="0" w:color="000000"/>
            </w:tcBorders>
          </w:tcPr>
          <w:p w14:paraId="088B2568" w14:textId="77777777" w:rsidR="005715DC" w:rsidRDefault="009B7355">
            <w:pPr>
              <w:pStyle w:val="ProductList-TableBody"/>
            </w:pPr>
            <w:r>
              <w:t>Dynamics 365 Finance</w:t>
            </w:r>
            <w:r>
              <w:fldChar w:fldCharType="begin"/>
            </w:r>
            <w:r>
              <w:instrText xml:space="preserve"> XE "Dynamics 365 Finance" </w:instrText>
            </w:r>
            <w:r>
              <w:fldChar w:fldCharType="end"/>
            </w:r>
            <w:r>
              <w:t xml:space="preserve"> (LS na Użytkownika)</w:t>
            </w:r>
          </w:p>
        </w:tc>
        <w:tc>
          <w:tcPr>
            <w:tcW w:w="6120" w:type="dxa"/>
            <w:tcBorders>
              <w:top w:val="none" w:sz="4" w:space="0" w:color="000000"/>
              <w:left w:val="single" w:sz="4" w:space="0" w:color="000000"/>
              <w:bottom w:val="single" w:sz="4" w:space="0" w:color="000000"/>
              <w:right w:val="single" w:sz="4" w:space="0" w:color="000000"/>
            </w:tcBorders>
          </w:tcPr>
          <w:p w14:paraId="5D26B277" w14:textId="77777777" w:rsidR="005715DC" w:rsidRDefault="005715DC">
            <w:pPr>
              <w:pStyle w:val="ProductList-TableBody"/>
            </w:pPr>
          </w:p>
        </w:tc>
      </w:tr>
      <w:tr w:rsidR="005715DC" w14:paraId="29CB6E35" w14:textId="77777777">
        <w:tc>
          <w:tcPr>
            <w:tcW w:w="6120" w:type="dxa"/>
            <w:tcBorders>
              <w:top w:val="single" w:sz="4" w:space="0" w:color="000000"/>
              <w:left w:val="single" w:sz="4" w:space="0" w:color="000000"/>
              <w:bottom w:val="single" w:sz="4" w:space="0" w:color="000000"/>
              <w:right w:val="single" w:sz="4" w:space="0" w:color="000000"/>
            </w:tcBorders>
          </w:tcPr>
          <w:p w14:paraId="05628012" w14:textId="77777777" w:rsidR="005715DC" w:rsidRDefault="009B7355">
            <w:pPr>
              <w:pStyle w:val="ProductList-TableBody"/>
            </w:pPr>
            <w:r>
              <w:t>Licencja Dostępowa CAL na instalowane lokalnie usługi Dynamics 365 Operations Activity</w:t>
            </w:r>
            <w:r>
              <w:fldChar w:fldCharType="begin"/>
            </w:r>
            <w:r>
              <w:instrText xml:space="preserve"> XE "Licencja Dostępowa CAL na instalowane lokalnie usługi Dynamics 365 Operations Activity" </w:instrText>
            </w:r>
            <w:r>
              <w:fldChar w:fldCharType="end"/>
            </w:r>
            <w:r>
              <w:t xml:space="preserve"> (na Użytkownika)</w:t>
            </w:r>
          </w:p>
        </w:tc>
        <w:tc>
          <w:tcPr>
            <w:tcW w:w="6120" w:type="dxa"/>
            <w:tcBorders>
              <w:top w:val="single" w:sz="4" w:space="0" w:color="000000"/>
              <w:left w:val="single" w:sz="4" w:space="0" w:color="000000"/>
              <w:bottom w:val="none" w:sz="4" w:space="0" w:color="000000"/>
              <w:right w:val="single" w:sz="4" w:space="0" w:color="000000"/>
            </w:tcBorders>
          </w:tcPr>
          <w:p w14:paraId="2ED7D9CE" w14:textId="77777777" w:rsidR="005715DC" w:rsidRDefault="009B7355">
            <w:pPr>
              <w:pStyle w:val="ProductList-TableBody"/>
            </w:pPr>
            <w:r>
              <w:t>Edycja Operations Activity</w:t>
            </w:r>
          </w:p>
        </w:tc>
      </w:tr>
      <w:tr w:rsidR="005715DC" w14:paraId="263992E5" w14:textId="77777777">
        <w:tc>
          <w:tcPr>
            <w:tcW w:w="6120" w:type="dxa"/>
            <w:tcBorders>
              <w:top w:val="single" w:sz="4" w:space="0" w:color="000000"/>
              <w:left w:val="single" w:sz="4" w:space="0" w:color="000000"/>
              <w:bottom w:val="single" w:sz="4" w:space="0" w:color="000000"/>
              <w:right w:val="single" w:sz="4" w:space="0" w:color="000000"/>
            </w:tcBorders>
          </w:tcPr>
          <w:p w14:paraId="7C4FADD5" w14:textId="77777777" w:rsidR="005715DC" w:rsidRDefault="009B7355">
            <w:pPr>
              <w:pStyle w:val="ProductList-TableBody"/>
            </w:pPr>
            <w:r>
              <w:t>Dynamics 365 Operations Activity</w:t>
            </w:r>
            <w:r>
              <w:fldChar w:fldCharType="begin"/>
            </w:r>
            <w:r>
              <w:instrText xml:space="preserve"> XE "Dynamics 365 Operations Activity" </w:instrText>
            </w:r>
            <w:r>
              <w:fldChar w:fldCharType="end"/>
            </w:r>
            <w:r>
              <w:t xml:space="preserve"> (LS na Użytkownika)</w:t>
            </w:r>
          </w:p>
        </w:tc>
        <w:tc>
          <w:tcPr>
            <w:tcW w:w="6120" w:type="dxa"/>
            <w:tcBorders>
              <w:top w:val="none" w:sz="4" w:space="0" w:color="000000"/>
              <w:left w:val="single" w:sz="4" w:space="0" w:color="000000"/>
              <w:bottom w:val="single" w:sz="4" w:space="0" w:color="000000"/>
              <w:right w:val="single" w:sz="4" w:space="0" w:color="000000"/>
            </w:tcBorders>
          </w:tcPr>
          <w:p w14:paraId="17CCC8A1" w14:textId="77777777" w:rsidR="005715DC" w:rsidRDefault="005715DC">
            <w:pPr>
              <w:pStyle w:val="ProductList-TableBody"/>
            </w:pPr>
          </w:p>
        </w:tc>
      </w:tr>
      <w:tr w:rsidR="005715DC" w14:paraId="2FF27D79" w14:textId="77777777">
        <w:tc>
          <w:tcPr>
            <w:tcW w:w="6120" w:type="dxa"/>
            <w:tcBorders>
              <w:top w:val="single" w:sz="4" w:space="0" w:color="000000"/>
              <w:left w:val="single" w:sz="4" w:space="0" w:color="000000"/>
              <w:bottom w:val="single" w:sz="4" w:space="0" w:color="000000"/>
              <w:right w:val="single" w:sz="4" w:space="0" w:color="000000"/>
            </w:tcBorders>
          </w:tcPr>
          <w:p w14:paraId="09C51CD5" w14:textId="77777777" w:rsidR="005715DC" w:rsidRDefault="009B7355">
            <w:pPr>
              <w:pStyle w:val="ProductList-TableBody"/>
            </w:pPr>
            <w:r>
              <w:t>Licencja Dostępowa CAL na instalowane lokalnie usługi Dynamics 365 Operations Device</w:t>
            </w:r>
            <w:r>
              <w:fldChar w:fldCharType="begin"/>
            </w:r>
            <w:r>
              <w:instrText xml:space="preserve"> XE "Licencja Dostępowa CAL na instalowane lokalnie usługi Dynamics 365 Operations Device" </w:instrText>
            </w:r>
            <w:r>
              <w:fldChar w:fldCharType="end"/>
            </w:r>
            <w:r>
              <w:t xml:space="preserve"> (na Urządzenie)</w:t>
            </w:r>
          </w:p>
        </w:tc>
        <w:tc>
          <w:tcPr>
            <w:tcW w:w="6120" w:type="dxa"/>
            <w:tcBorders>
              <w:top w:val="single" w:sz="4" w:space="0" w:color="000000"/>
              <w:left w:val="single" w:sz="4" w:space="0" w:color="000000"/>
              <w:bottom w:val="none" w:sz="4" w:space="0" w:color="000000"/>
              <w:right w:val="single" w:sz="4" w:space="0" w:color="000000"/>
            </w:tcBorders>
          </w:tcPr>
          <w:p w14:paraId="69EFCF59" w14:textId="77777777" w:rsidR="005715DC" w:rsidRDefault="009B7355">
            <w:pPr>
              <w:pStyle w:val="ProductList-TableBody"/>
            </w:pPr>
            <w:r>
              <w:t>Edycja Operations Device</w:t>
            </w:r>
          </w:p>
        </w:tc>
      </w:tr>
      <w:tr w:rsidR="005715DC" w14:paraId="764982A1" w14:textId="77777777">
        <w:tc>
          <w:tcPr>
            <w:tcW w:w="6120" w:type="dxa"/>
            <w:tcBorders>
              <w:top w:val="single" w:sz="4" w:space="0" w:color="000000"/>
              <w:left w:val="single" w:sz="4" w:space="0" w:color="000000"/>
              <w:bottom w:val="single" w:sz="4" w:space="0" w:color="000000"/>
              <w:right w:val="single" w:sz="4" w:space="0" w:color="000000"/>
            </w:tcBorders>
          </w:tcPr>
          <w:p w14:paraId="04C45344" w14:textId="77777777" w:rsidR="005715DC" w:rsidRDefault="009B7355">
            <w:pPr>
              <w:pStyle w:val="ProductList-TableBody"/>
            </w:pPr>
            <w:r>
              <w:t>Dynamics 365 Operations Device</w:t>
            </w:r>
            <w:r>
              <w:fldChar w:fldCharType="begin"/>
            </w:r>
            <w:r>
              <w:instrText xml:space="preserve"> XE "Dynamics 365 Operations Device" </w:instrText>
            </w:r>
            <w:r>
              <w:fldChar w:fldCharType="end"/>
            </w:r>
            <w:r>
              <w:t xml:space="preserve"> (LS na Użytkownika)</w:t>
            </w:r>
          </w:p>
        </w:tc>
        <w:tc>
          <w:tcPr>
            <w:tcW w:w="6120" w:type="dxa"/>
            <w:tcBorders>
              <w:top w:val="none" w:sz="4" w:space="0" w:color="000000"/>
              <w:left w:val="single" w:sz="4" w:space="0" w:color="000000"/>
              <w:bottom w:val="single" w:sz="4" w:space="0" w:color="000000"/>
              <w:right w:val="single" w:sz="4" w:space="0" w:color="000000"/>
            </w:tcBorders>
          </w:tcPr>
          <w:p w14:paraId="7ABB160A" w14:textId="77777777" w:rsidR="005715DC" w:rsidRDefault="005715DC">
            <w:pPr>
              <w:pStyle w:val="ProductList-TableBody"/>
            </w:pPr>
          </w:p>
        </w:tc>
      </w:tr>
    </w:tbl>
    <w:p w14:paraId="7D254435" w14:textId="77777777" w:rsidR="005715DC" w:rsidRDefault="005715DC">
      <w:pPr>
        <w:pStyle w:val="ProductList-Body"/>
      </w:pPr>
    </w:p>
    <w:p w14:paraId="19B6B0D9" w14:textId="77777777" w:rsidR="005715DC" w:rsidRDefault="009B7355">
      <w:pPr>
        <w:pStyle w:val="ProductList-ClauseHeading"/>
        <w:outlineLvl w:val="3"/>
      </w:pPr>
      <w:r>
        <w:t>3.2 Prawa do używania usług Dynamics 365 Operations Server</w:t>
      </w:r>
    </w:p>
    <w:p w14:paraId="10AB3799" w14:textId="77777777" w:rsidR="005715DC" w:rsidRDefault="009B7355">
      <w:pPr>
        <w:pStyle w:val="ProductList-Body"/>
      </w:pPr>
      <w:r>
        <w:rPr>
          <w:color w:val="000000"/>
        </w:rPr>
        <w:t>Oprogramowanie może zawierać wtyczki, środowisko uruchomieniowe i inne składniki określone w dokumentacji papierowej lub online, które pozwalają Klientowi na rozszerzenie funkcjonalności oprogramowania. Klient może modyfikować takie składniki lub tworzyć ich opracowania, a następnie używać takich opracowań, ale tylko w połączeniu z oprogramowaniem i tylko na wewnętrznego potrzeby Klienta</w:t>
      </w:r>
      <w:r>
        <w:t>.</w:t>
      </w:r>
    </w:p>
    <w:p w14:paraId="138095FE" w14:textId="77777777" w:rsidR="005715DC" w:rsidRDefault="005715DC">
      <w:pPr>
        <w:pStyle w:val="ProductList-Body"/>
      </w:pPr>
    </w:p>
    <w:p w14:paraId="4706E799" w14:textId="77777777" w:rsidR="005715DC" w:rsidRDefault="009B7355">
      <w:pPr>
        <w:pStyle w:val="ProductList-ClauseHeading"/>
        <w:outlineLvl w:val="3"/>
      </w:pPr>
      <w:r>
        <w:t>3.3 Prawa do używania systemu Dynamics 365 (wersja lokalna)</w:t>
      </w:r>
    </w:p>
    <w:p w14:paraId="6EEFA681" w14:textId="77777777" w:rsidR="005715DC" w:rsidRDefault="009B7355">
      <w:pPr>
        <w:pStyle w:val="ProductList-SubClauseHeading"/>
        <w:outlineLvl w:val="4"/>
      </w:pPr>
      <w:r>
        <w:t>3.3.1 Prawa do używania serwera dotyczące Licencji Dostępowych CAL na usługę Dynamics 365</w:t>
      </w:r>
    </w:p>
    <w:p w14:paraId="7AD39F77" w14:textId="77777777" w:rsidR="005715DC" w:rsidRDefault="009B7355">
      <w:pPr>
        <w:pStyle w:val="ProductList-BodyIndented"/>
      </w:pPr>
      <w:r>
        <w:t xml:space="preserve">Klienci mający Licencje Dostępowe CAL na usługi Dynamics 365 mogą dokonać instalacji i używać na serwerze dedykowanym do użycia przez Klienta dowolnej liczby kopii odpowiedniego oprogramowania Dynamics 365 Server. Każdy dedykowany </w:t>
      </w:r>
      <w:r>
        <w:fldChar w:fldCharType="begin"/>
      </w:r>
      <w:r>
        <w:instrText xml:space="preserve"> AutoTextList   \s NoStyle \t "„Serwer” oznacza fizyczny system sprzętowy, na którym można uruchamiać oprogramowanie serwerowe." </w:instrText>
      </w:r>
      <w:r>
        <w:fldChar w:fldCharType="separate"/>
      </w:r>
      <w:r>
        <w:rPr>
          <w:color w:val="0563C1"/>
        </w:rPr>
        <w:t>Serwer</w:t>
      </w:r>
      <w:r>
        <w:fldChar w:fldCharType="end"/>
      </w:r>
      <w:r>
        <w:t xml:space="preserve"> pozostający pod kontrolą podmiotu innego niż Klient lub Podmiot Stowarzyszony Klienta lub przez niego zarządzany podlega </w:t>
      </w:r>
      <w:hyperlink w:anchor="_Sec537">
        <w:r>
          <w:rPr>
            <w:color w:val="00467F"/>
            <w:u w:val="single"/>
          </w:rPr>
          <w:t>postanowieniom dotyczącym zarządzania oprogramowaniem w ramach outsourcingu</w:t>
        </w:r>
      </w:hyperlink>
      <w:r>
        <w:t>. Prawo to nie ma zastosowania do usług Dynamics 365 Operations Server.</w:t>
      </w:r>
    </w:p>
    <w:p w14:paraId="23999B22" w14:textId="77777777" w:rsidR="005715DC" w:rsidRDefault="005715DC">
      <w:pPr>
        <w:pStyle w:val="ProductList-BodyIndented"/>
      </w:pPr>
    </w:p>
    <w:p w14:paraId="56E1276A" w14:textId="77777777" w:rsidR="005715DC" w:rsidRDefault="009B7355">
      <w:pPr>
        <w:pStyle w:val="ProductList-SubClauseHeading"/>
        <w:outlineLvl w:val="4"/>
      </w:pPr>
      <w:r>
        <w:t>3.3.2 Uprawnienie do korzystania z Ofert Kwalifikowanych</w:t>
      </w:r>
    </w:p>
    <w:p w14:paraId="16B1F2F7" w14:textId="77777777" w:rsidR="005715DC" w:rsidRDefault="009B7355">
      <w:pPr>
        <w:pStyle w:val="ProductList-BodyIndented"/>
      </w:pPr>
      <w:r>
        <w:t>Klienci odnawiający umowę dotyczącą Licencji Dostępowych CAL na usługi Dynamics CRM z dniem 1 listopada 2016 r. mogą skorzystać z Oferty Kwalifikowanej nabycia Licencji Dostępowych CAL na instalowane lokalnie usługi Dynamics 365 w ramach umów odnowionych przed 31 października 2019 r.</w:t>
      </w:r>
    </w:p>
    <w:p w14:paraId="43C29EF5" w14:textId="77777777" w:rsidR="005715DC" w:rsidRDefault="005715DC">
      <w:pPr>
        <w:pStyle w:val="ProductList-BodyIndented"/>
      </w:pPr>
    </w:p>
    <w:p w14:paraId="1C5903CF" w14:textId="77777777" w:rsidR="005715DC" w:rsidRDefault="009B7355">
      <w:pPr>
        <w:pStyle w:val="ProductList-SubClauseHeading"/>
        <w:outlineLvl w:val="4"/>
      </w:pPr>
      <w:r>
        <w:t>3.3.3 Licencja Dostępowa CAL na usługi Dynamics 365 Team Members</w:t>
      </w:r>
    </w:p>
    <w:p w14:paraId="1DF3D7C5" w14:textId="77777777" w:rsidR="005715DC" w:rsidRDefault="009B7355">
      <w:pPr>
        <w:pStyle w:val="ProductList-BodyIndented"/>
      </w:pPr>
      <w:r>
        <w:t xml:space="preserve">Istniejący klienci posiadający Subskrypcję w ramach Umowy Enterprise z licencjami na usługi Team Members uzyskanymi przed 1 maja 2019 r. mogą używać dotychczasowych i nowo nabytych Licencji Dostępowych CAL na usługi Dynamics 365 Team Members zgodnie z opisem usług Dynamics 365 dostępnym pod adresem </w:t>
      </w:r>
      <w:hyperlink r:id="rId46">
        <w:r>
          <w:rPr>
            <w:color w:val="00467F"/>
            <w:u w:val="single"/>
          </w:rPr>
          <w:t>https://aka.ms/D365TeamMembersExistingCustomer</w:t>
        </w:r>
      </w:hyperlink>
      <w:r>
        <w:t xml:space="preserve"> przez okres obowiązywania ich istniejącej umowy i okresy obowiązywania wszelkich kolejnych subskrypcji rozpoczętych przed 31 grudnia 2020 r.</w:t>
      </w:r>
    </w:p>
    <w:p w14:paraId="2EA9638E" w14:textId="77777777" w:rsidR="005715DC" w:rsidRDefault="005715DC">
      <w:pPr>
        <w:pStyle w:val="ProductList-BodyIndented"/>
      </w:pPr>
    </w:p>
    <w:p w14:paraId="335D00E6" w14:textId="77777777" w:rsidR="005715DC" w:rsidRDefault="009B7355">
      <w:pPr>
        <w:pStyle w:val="ProductList-ClauseHeading"/>
        <w:outlineLvl w:val="3"/>
      </w:pPr>
      <w:r>
        <w:t>3.4 Dodatkowe oprogramowanie</w:t>
      </w:r>
    </w:p>
    <w:tbl>
      <w:tblPr>
        <w:tblStyle w:val="PURTable"/>
        <w:tblW w:w="0" w:type="dxa"/>
        <w:tblLook w:val="04A0" w:firstRow="1" w:lastRow="0" w:firstColumn="1" w:lastColumn="0" w:noHBand="0" w:noVBand="1"/>
      </w:tblPr>
      <w:tblGrid>
        <w:gridCol w:w="3623"/>
        <w:gridCol w:w="3636"/>
        <w:gridCol w:w="3657"/>
      </w:tblGrid>
      <w:tr w:rsidR="005715DC" w14:paraId="5F00F0F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1F847E2" w14:textId="77777777" w:rsidR="005715DC" w:rsidRDefault="009B7355">
            <w:pPr>
              <w:pStyle w:val="ProductList-TableBody"/>
            </w:pPr>
            <w:r>
              <w:t>Microsoft Dynamics 365 for Microsoft Outlook</w:t>
            </w:r>
          </w:p>
        </w:tc>
        <w:tc>
          <w:tcPr>
            <w:tcW w:w="4040" w:type="dxa"/>
            <w:tcBorders>
              <w:top w:val="single" w:sz="18" w:space="0" w:color="0072C6"/>
              <w:left w:val="single" w:sz="4" w:space="0" w:color="000000"/>
              <w:bottom w:val="single" w:sz="4" w:space="0" w:color="000000"/>
              <w:right w:val="single" w:sz="4" w:space="0" w:color="000000"/>
            </w:tcBorders>
          </w:tcPr>
          <w:p w14:paraId="7CEA51C9" w14:textId="77777777" w:rsidR="005715DC" w:rsidRDefault="009B7355">
            <w:pPr>
              <w:pStyle w:val="ProductList-TableBody"/>
            </w:pPr>
            <w:r>
              <w:t>Microsoft E-Mail Router i Rule Deployment Wizard for Microsoft Dynamics 365</w:t>
            </w:r>
          </w:p>
        </w:tc>
        <w:tc>
          <w:tcPr>
            <w:tcW w:w="4040" w:type="dxa"/>
            <w:tcBorders>
              <w:top w:val="single" w:sz="18" w:space="0" w:color="0072C6"/>
              <w:left w:val="single" w:sz="4" w:space="0" w:color="000000"/>
              <w:bottom w:val="single" w:sz="4" w:space="0" w:color="000000"/>
              <w:right w:val="single" w:sz="4" w:space="0" w:color="000000"/>
            </w:tcBorders>
          </w:tcPr>
          <w:p w14:paraId="44507E0F" w14:textId="77777777" w:rsidR="005715DC" w:rsidRDefault="009B7355">
            <w:pPr>
              <w:pStyle w:val="ProductList-TableBody"/>
            </w:pPr>
            <w:r>
              <w:t>Microsoft Dynamics Reporting Extensions for Microsoft Dynamics 365</w:t>
            </w:r>
          </w:p>
        </w:tc>
      </w:tr>
      <w:tr w:rsidR="005715DC" w14:paraId="2467EB32" w14:textId="77777777">
        <w:tc>
          <w:tcPr>
            <w:tcW w:w="4040" w:type="dxa"/>
            <w:tcBorders>
              <w:top w:val="single" w:sz="4" w:space="0" w:color="000000"/>
              <w:left w:val="single" w:sz="4" w:space="0" w:color="000000"/>
              <w:bottom w:val="single" w:sz="4" w:space="0" w:color="000000"/>
              <w:right w:val="single" w:sz="4" w:space="0" w:color="000000"/>
            </w:tcBorders>
          </w:tcPr>
          <w:p w14:paraId="42294D09" w14:textId="77777777" w:rsidR="005715DC" w:rsidRDefault="009B7355">
            <w:pPr>
              <w:pStyle w:val="ProductList-TableBody"/>
            </w:pPr>
            <w:r>
              <w:t>Microsoft Dynamics 365 Report Authoring Extensions</w:t>
            </w:r>
          </w:p>
        </w:tc>
        <w:tc>
          <w:tcPr>
            <w:tcW w:w="4040" w:type="dxa"/>
            <w:tcBorders>
              <w:top w:val="single" w:sz="4" w:space="0" w:color="000000"/>
              <w:left w:val="single" w:sz="4" w:space="0" w:color="000000"/>
              <w:bottom w:val="single" w:sz="4" w:space="0" w:color="000000"/>
              <w:right w:val="single" w:sz="4" w:space="0" w:color="000000"/>
            </w:tcBorders>
          </w:tcPr>
          <w:p w14:paraId="457D1E2C" w14:textId="77777777" w:rsidR="005715DC" w:rsidRDefault="009B7355">
            <w:pPr>
              <w:pStyle w:val="ProductList-TableBody"/>
            </w:pPr>
            <w:r>
              <w:t>Microsoft Dynamics 365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14:paraId="6BFB57E5" w14:textId="77777777" w:rsidR="005715DC" w:rsidRDefault="009B7355">
            <w:pPr>
              <w:pStyle w:val="ProductList-TableBody"/>
            </w:pPr>
            <w:r>
              <w:t>Microsoft Dynamics 365 dla obsługiwanych urządzeń</w:t>
            </w:r>
          </w:p>
        </w:tc>
      </w:tr>
    </w:tbl>
    <w:p w14:paraId="41B6B282" w14:textId="77777777" w:rsidR="005715DC" w:rsidRDefault="009B7355">
      <w:pPr>
        <w:pStyle w:val="ProductList-Offering1SubSection"/>
        <w:outlineLvl w:val="2"/>
      </w:pPr>
      <w:bookmarkStart w:id="77" w:name="_Sec818"/>
      <w:r>
        <w:t>4. Pakiet Software Assurance</w:t>
      </w:r>
      <w:bookmarkEnd w:id="77"/>
    </w:p>
    <w:tbl>
      <w:tblPr>
        <w:tblStyle w:val="PURTable"/>
        <w:tblW w:w="0" w:type="dxa"/>
        <w:tblLook w:val="04A0" w:firstRow="1" w:lastRow="0" w:firstColumn="1" w:lastColumn="0" w:noHBand="0" w:noVBand="1"/>
      </w:tblPr>
      <w:tblGrid>
        <w:gridCol w:w="3640"/>
        <w:gridCol w:w="3653"/>
        <w:gridCol w:w="3623"/>
      </w:tblGrid>
      <w:tr w:rsidR="005715DC" w14:paraId="350EA36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18EAFACC" w14:textId="77777777" w:rsidR="005715DC" w:rsidRDefault="009B7355">
            <w:pPr>
              <w:pStyle w:val="ProductList-TableBody"/>
            </w:pPr>
            <w:r>
              <w:fldChar w:fldCharType="begin"/>
            </w:r>
            <w:r>
              <w:instrText xml:space="preserve"> AutoTextList   \s NoStyle \t "Korzyści z Pakietu SA: Oznacza kategorię Produktów określoną w celu ustalenia Korzyści z Pakietu SA mających szerokie zastosowanie do tej Puli Produktów, zgodnie z listą w Załączniku B (Pakiet Software Assurance)." </w:instrText>
            </w:r>
            <w:r>
              <w:fldChar w:fldCharType="separate"/>
            </w:r>
            <w:r>
              <w:rPr>
                <w:color w:val="0563C1"/>
              </w:rPr>
              <w:t>Korzyści z Pakietu SA</w:t>
            </w:r>
            <w:r>
              <w:fldChar w:fldCharType="end"/>
            </w:r>
            <w:r>
              <w:t>: Serwer</w:t>
            </w:r>
          </w:p>
        </w:tc>
        <w:tc>
          <w:tcPr>
            <w:tcW w:w="4040" w:type="dxa"/>
            <w:tcBorders>
              <w:top w:val="single" w:sz="12" w:space="0" w:color="00188F"/>
              <w:left w:val="single" w:sz="4" w:space="0" w:color="000000"/>
              <w:bottom w:val="single" w:sz="4" w:space="0" w:color="000000"/>
              <w:right w:val="single" w:sz="4" w:space="0" w:color="000000"/>
            </w:tcBorders>
          </w:tcPr>
          <w:p w14:paraId="09A42839" w14:textId="77777777" w:rsidR="005715DC" w:rsidRDefault="009B7355">
            <w:pPr>
              <w:pStyle w:val="ProductList-TableBody"/>
            </w:pPr>
            <w:r>
              <w:fldChar w:fldCharType="begin"/>
            </w:r>
            <w:r>
              <w:instrText xml:space="preserve"> AutoTextList   \s NoStyle \t "Odzyskiwanie po awarii: Przysługujące klientom posiadającym Pakiet SA prawa do używania oprogramowania w celach związanych z warunkowym poawaryjnym odzyskiwaniem danych i procesów; więcej informacji zawarto w części „Serwery — Prawa związane z odzyskiwaniem po awarii” w Załączniku B (Pakiet Software Assurance)." </w:instrText>
            </w:r>
            <w:r>
              <w:fldChar w:fldCharType="separate"/>
            </w:r>
            <w:r>
              <w:rPr>
                <w:color w:val="0563C1"/>
              </w:rPr>
              <w:t>Odzyskiwanie po awarii</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14:paraId="79A7CA73" w14:textId="77777777" w:rsidR="005715DC" w:rsidRDefault="009B7355">
            <w:pPr>
              <w:pStyle w:val="ProductList-TableBody"/>
            </w:pPr>
            <w:r>
              <w:fldChar w:fldCharType="begin"/>
            </w:r>
            <w:r>
              <w:instrText xml:space="preserve"> AutoTextList   \s NoStyle \t "Prawa na Wypadek Awarii: Korzyść z pakietu SA, która pozwala Klientowi na uruchomienie pasywnych Wystąpień awaryjnych w sposób opisany we wpisie dotyczącym Produktu." </w:instrText>
            </w:r>
            <w:r>
              <w:fldChar w:fldCharType="separate"/>
            </w:r>
            <w:r>
              <w:rPr>
                <w:color w:val="0563C1"/>
              </w:rPr>
              <w:t>Prawa na Wypadek Awarii</w:t>
            </w:r>
            <w:r>
              <w:fldChar w:fldCharType="end"/>
            </w:r>
            <w:r>
              <w:t>: Operations Server</w:t>
            </w:r>
          </w:p>
        </w:tc>
      </w:tr>
      <w:tr w:rsidR="005715DC" w14:paraId="783C2862" w14:textId="77777777">
        <w:tc>
          <w:tcPr>
            <w:tcW w:w="4040" w:type="dxa"/>
            <w:tcBorders>
              <w:top w:val="single" w:sz="4" w:space="0" w:color="000000"/>
              <w:left w:val="single" w:sz="4" w:space="0" w:color="000000"/>
              <w:bottom w:val="single" w:sz="4" w:space="0" w:color="000000"/>
              <w:right w:val="single" w:sz="4" w:space="0" w:color="000000"/>
            </w:tcBorders>
          </w:tcPr>
          <w:p w14:paraId="0D9E6E9F" w14:textId="77777777" w:rsidR="005715DC" w:rsidRDefault="009B7355">
            <w:pPr>
              <w:pStyle w:val="ProductList-TableBody"/>
            </w:pPr>
            <w:r>
              <w:fldChar w:fldCharType="begin"/>
            </w:r>
            <w:r>
              <w:instrText xml:space="preserve"> AutoTextList   \s NoStyle \t "Przenoszenie Licencji: Przysługujące klientom posiadającym Pakiet SA prawa do zmiany przypisania licencji poza standardowymi ramami czasowymi lub do używania Produktów na serwerach wielodostępnych poza ich własnymi centrami przetwarzania danych; więcej informacji można znaleźć w Załączniku B w punkcie zatytułowanym „Przenoszenie Licencji”." </w:instrText>
            </w:r>
            <w:r>
              <w:fldChar w:fldCharType="separate"/>
            </w:r>
            <w:r>
              <w:rPr>
                <w:color w:val="0563C1"/>
              </w:rPr>
              <w:t>Przenoszenie Licencji</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14:paraId="12068DF3" w14:textId="77777777" w:rsidR="005715DC" w:rsidRDefault="009B7355">
            <w:pPr>
              <w:pStyle w:val="ProductList-TableBody"/>
            </w:pPr>
            <w:r>
              <w:fldChar w:fldCharType="begin"/>
            </w:r>
            <w:r>
              <w:instrText xml:space="preserve"> AutoTextList   \s NoStyle \t "Prawa do migracji: Szczególne postanowienia opublikowane we Wpisie dotyczącym Produktu lub na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47">
              <w:r>
                <w:rPr>
                  <w:color w:val="00467F"/>
                  <w:u w:val="single"/>
                </w:rPr>
                <w:t>Lista produktów — listopad 2014 r. i czerwiec 2015 r.</w:t>
              </w:r>
            </w:hyperlink>
            <w:r>
              <w:t xml:space="preserve">; </w:t>
            </w:r>
            <w:hyperlink r:id="rId48">
              <w:r>
                <w:rPr>
                  <w:color w:val="00467F"/>
                  <w:u w:val="single"/>
                </w:rPr>
                <w:t>Postanowienia dotyczące Produktów — grudzień 2016 r.</w:t>
              </w:r>
            </w:hyperlink>
            <w:r>
              <w:t xml:space="preserve">; </w:t>
            </w:r>
            <w:hyperlink r:id="rId49">
              <w:r>
                <w:rPr>
                  <w:color w:val="00467F"/>
                  <w:u w:val="single"/>
                </w:rPr>
                <w:t>Postanowienia dotyczące Produktów — lipiec 2017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8061FF" w14:textId="77777777" w:rsidR="005715DC" w:rsidRDefault="009B7355">
            <w:pPr>
              <w:pStyle w:val="ProductList-TableBody"/>
            </w:pPr>
            <w:r>
              <w:rPr>
                <w:color w:val="404040"/>
              </w:rPr>
              <w:t>Prawa do używania w ramach Roamingu: nie dotyczy</w:t>
            </w:r>
          </w:p>
        </w:tc>
      </w:tr>
      <w:tr w:rsidR="005715DC" w14:paraId="06419F8B" w14:textId="77777777">
        <w:tc>
          <w:tcPr>
            <w:tcW w:w="4040" w:type="dxa"/>
            <w:tcBorders>
              <w:top w:val="single" w:sz="4" w:space="0" w:color="000000"/>
              <w:left w:val="single" w:sz="4" w:space="0" w:color="000000"/>
              <w:bottom w:val="single" w:sz="4" w:space="0" w:color="000000"/>
              <w:right w:val="single" w:sz="4" w:space="0" w:color="000000"/>
            </w:tcBorders>
          </w:tcPr>
          <w:p w14:paraId="36E63302" w14:textId="77777777" w:rsidR="005715DC" w:rsidRDefault="009B7355">
            <w:pPr>
              <w:pStyle w:val="ProductList-TableBody"/>
            </w:pPr>
            <w:r>
              <w:fldChar w:fldCharType="begin"/>
            </w:r>
            <w:r>
              <w:instrText xml:space="preserve"> AutoTextList   \s NoStyle \t "Samodzielny Hosting: Korzyść z Pakietu SA, dopuszczająca używanie Produktów na potrzeby warunkowego hostingu; więcej informacji na ten temat zawarto w Załączniku B — Pakiet Software Assurance, w punkcie Serwery — Aplikacje obsługiwane w ramach oddzielnych procesów." </w:instrText>
            </w:r>
            <w:r>
              <w:fldChar w:fldCharType="separate"/>
            </w:r>
            <w:r>
              <w:rPr>
                <w:color w:val="0563C1"/>
              </w:rPr>
              <w:t>Samodzielny Hosting</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3FB3DC" w14:textId="77777777" w:rsidR="005715DC" w:rsidRDefault="009B7355">
            <w:pPr>
              <w:pStyle w:val="ProductList-TableBody"/>
            </w:pPr>
            <w:r>
              <w:rPr>
                <w:color w:val="404040"/>
              </w:rPr>
              <w:t>Prawa Równoważne Prawom z Pakietu SA: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E3DA7B" w14:textId="77777777" w:rsidR="005715DC" w:rsidRDefault="005715DC">
            <w:pPr>
              <w:pStyle w:val="ProductList-TableBody"/>
            </w:pPr>
          </w:p>
        </w:tc>
      </w:tr>
    </w:tbl>
    <w:p w14:paraId="1E92388B" w14:textId="77777777" w:rsidR="005715DC" w:rsidRDefault="005715DC">
      <w:pPr>
        <w:pStyle w:val="ProductList-Body"/>
      </w:pPr>
    </w:p>
    <w:p w14:paraId="6A8FE3F1" w14:textId="77777777" w:rsidR="005715DC" w:rsidRDefault="009B7355">
      <w:pPr>
        <w:pStyle w:val="ProductList-ClauseHeading"/>
        <w:outlineLvl w:val="3"/>
      </w:pPr>
      <w:r>
        <w:t>4.1 Prawa do usług Dynamics 365 Server</w:t>
      </w:r>
    </w:p>
    <w:p w14:paraId="2D287E47" w14:textId="77777777" w:rsidR="005715DC" w:rsidRDefault="009B7355">
      <w:pPr>
        <w:pStyle w:val="ProductList-Body"/>
      </w:pPr>
      <w:r>
        <w:t>Klienci mający Licencje Dostępowe CAL i aktywny Pakiet SA na usługi Dynamics 365 mogą dokonać instalacji i używać na serwerze sieciowym lub serwerze udostępnionym dowolnej liczby kopii odpowiedniego oprogramowania Dynamics 365 Server. Prawo to nie ma zastosowania do usług Dynamics 365 Operations Server.</w:t>
      </w:r>
    </w:p>
    <w:p w14:paraId="05812896" w14:textId="77777777" w:rsidR="005715DC" w:rsidRDefault="005715DC">
      <w:pPr>
        <w:pStyle w:val="ProductList-Body"/>
      </w:pPr>
    </w:p>
    <w:p w14:paraId="46FEBE36" w14:textId="77777777" w:rsidR="005715DC" w:rsidRDefault="009B7355">
      <w:pPr>
        <w:pStyle w:val="ProductList-ClauseHeading"/>
        <w:outlineLvl w:val="3"/>
      </w:pPr>
      <w:r>
        <w:t>4.2 Prawa do używania usług Dynamics 365 Operations Server</w:t>
      </w:r>
    </w:p>
    <w:p w14:paraId="35D3EE8A" w14:textId="77777777" w:rsidR="005715DC" w:rsidRDefault="009B7355">
      <w:pPr>
        <w:pStyle w:val="ProductList-Body"/>
      </w:pPr>
      <w:r>
        <w:t xml:space="preserve">Usług Dynamics 365 Operations Server mogą używać tylko Klienci, którzy mają aktywny Pakiet SA lub licencję równoważną. W przypadku wygaśnięcia Pakietu SA lub licencji równoważnej Klienci muszą odinstalować oprogramowanie serwera. Klienci posiadający bezterminowe prawa mogą zainstalować najnowszą aktualizację oprogramowania Dynamics AX 2012 R3 w wersji Server lub Commerce Server, która jest dostępna w momencie takiego wygaśnięcia. </w:t>
      </w:r>
    </w:p>
    <w:p w14:paraId="1E730491" w14:textId="77777777" w:rsidR="005715DC" w:rsidRDefault="005715DC">
      <w:pPr>
        <w:pStyle w:val="ProductList-Body"/>
      </w:pPr>
    </w:p>
    <w:p w14:paraId="3D82FFC0" w14:textId="77777777" w:rsidR="005715DC" w:rsidRDefault="009B7355">
      <w:pPr>
        <w:pStyle w:val="ProductList-ClauseHeading"/>
        <w:outlineLvl w:val="3"/>
      </w:pPr>
      <w:r>
        <w:t>4.3 Prawa na Wypadek Awarii w przypadku usług Dynamics 365 Operations Server</w:t>
      </w:r>
    </w:p>
    <w:p w14:paraId="659A30C1" w14:textId="77777777" w:rsidR="005715DC" w:rsidRDefault="009B7355">
      <w:pPr>
        <w:pStyle w:val="ProductList-Body"/>
      </w:pPr>
      <w:r>
        <w:t xml:space="preserve">Klient może uruchomić pasywne wystąpienia awaryjne usług Dynamics 365 Operations Server w następujący sposób: Pasywne Wystąpienia awaryjne można uruchamiać w odrębnym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Środowisku Systemu Operacyjnego</w:t>
      </w:r>
      <w:r>
        <w:fldChar w:fldCharType="end"/>
      </w:r>
      <w:r>
        <w:t xml:space="preserve"> na </w:t>
      </w:r>
      <w:r>
        <w:fldChar w:fldCharType="begin"/>
      </w:r>
      <w:r>
        <w:instrText xml:space="preserve"> AutoTextList   \s NoStyle \t "„Licencjonowany Serwer” oznacza dedykowany do użycia przez Klienta Serwer, do którego przypisana jest Licencja. Dedykowane Serwery pozostające pod kontrolą osoby trzeciej lub przez nią zarządzane podlegają postanowieniom dotyczącym zarządzania oprogramowaniem w ramach outsourcingu. Na potrzeby tej definicji partycja sprzętowa lub dysk typu blade są uznawane za oddzielny Serwer." </w:instrText>
      </w:r>
      <w:r>
        <w:fldChar w:fldCharType="separate"/>
      </w:r>
      <w:r>
        <w:rPr>
          <w:color w:val="0563C1"/>
        </w:rPr>
        <w:t>Licencjonowanym Serwerze</w:t>
      </w:r>
      <w:r>
        <w:fldChar w:fldCharType="end"/>
      </w:r>
      <w:r>
        <w:t xml:space="preserve"> lub na odrębnym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Serwerze</w:t>
      </w:r>
      <w:r>
        <w:fldChar w:fldCharType="end"/>
      </w:r>
      <w:r>
        <w:t xml:space="preserve"> dedykowanym do użycia przez Klienta. Dedykowane Serwery pozostające pod kontrolą podmiotu innego niż Klient lub Podmiot Stowarzyszony Klienta lub przez niego zarządzane podlegają </w:t>
      </w:r>
      <w:hyperlink w:anchor="_Sec537">
        <w:r>
          <w:rPr>
            <w:color w:val="00467F"/>
            <w:u w:val="single"/>
          </w:rPr>
          <w:t>postanowieniom dotyczącym zarządzania oprogramowaniem w ramach outsourcingu</w:t>
        </w:r>
      </w:hyperlink>
      <w:r>
        <w:t xml:space="preserve">. </w:t>
      </w:r>
      <w:r>
        <w:fldChar w:fldCharType="begin"/>
      </w:r>
      <w:r>
        <w:instrText xml:space="preserve"> AutoTextList   \s NoStyle \t "Prawa na Wypadek Awarii: Korzyść z pakietu SA, która pozwala Klientowi na uruchomienie pasywnych Wystąpień awaryjnych w sposób opisany we wpisie dotyczącym Produktu." </w:instrText>
      </w:r>
      <w:r>
        <w:fldChar w:fldCharType="separate"/>
      </w:r>
      <w:r>
        <w:rPr>
          <w:color w:val="0563C1"/>
        </w:rPr>
        <w:t>Prawa na Wypadek Awarii</w:t>
      </w:r>
      <w:r>
        <w:fldChar w:fldCharType="end"/>
      </w:r>
      <w:r>
        <w:t xml:space="preserve"> mają zastosowanie tylko wtedy, gdy liczba licencji, które w przeciwnym razie byłaby wymagana do uruchomienia pasywnych Wystąpień awaryjnych, nie przekracza liczby licencji wymaganej do uruchomienia odpowiednich Wystąpień produkcyjnych. Ta Korzyść z Pakietu SA wymaga aktywnego Pakietu SA dla </w:t>
      </w:r>
      <w:r>
        <w:fldChar w:fldCharType="begin"/>
      </w:r>
      <w:r>
        <w:instrText xml:space="preserve"> AutoTextList   \s NoStyle \t "„Licencjonowany Serwer” oznacza dedykowany do użycia przez Klienta Serwer, do którego przypisana jest Licencja. Dedykowane Serwery pozostające pod kontrolą osoby trzeciej lub przez nią zarządzane podlegają postanowieniom dotyczącym zarządzania oprogramowaniem w ramach outsourcingu. Na potrzeby tej definicji partycja sprzętowa lub dysk typu blade są uznawane za oddzielny Serwer." </w:instrText>
      </w:r>
      <w:r>
        <w:fldChar w:fldCharType="separate"/>
      </w:r>
      <w:r>
        <w:rPr>
          <w:color w:val="0563C1"/>
        </w:rPr>
        <w:t>Licencjonowanego Serwera</w:t>
      </w:r>
      <w:r>
        <w:fldChar w:fldCharType="end"/>
      </w:r>
      <w:r>
        <w:t xml:space="preserve"> i ewentualnej licencji dostępowej.</w:t>
      </w:r>
    </w:p>
    <w:p w14:paraId="674D4B4E" w14:textId="77777777" w:rsidR="005715DC" w:rsidRDefault="005715DC">
      <w:pPr>
        <w:pStyle w:val="ProductList-Body"/>
      </w:pPr>
    </w:p>
    <w:p w14:paraId="1B4EDE75" w14:textId="77777777" w:rsidR="005715DC" w:rsidRDefault="009B7355">
      <w:pPr>
        <w:pStyle w:val="ProductList-ClauseHeading"/>
        <w:outlineLvl w:val="3"/>
      </w:pPr>
      <w:r>
        <w:t>4.4 Lokalizacja i aktualizacje</w:t>
      </w:r>
    </w:p>
    <w:p w14:paraId="3BB8F04B" w14:textId="77777777" w:rsidR="005715DC" w:rsidRDefault="009B7355">
      <w:pPr>
        <w:pStyle w:val="ProductList-Body"/>
      </w:pPr>
      <w:r>
        <w:t xml:space="preserve">Klient jest uprawniony do otrzymywania i używania aktualnych informacji na temat wymogów urzędowych, podatkowych i prawnych dotyczących Licencjonowanych Serwerów, o ile posiada aktywny Pakiet SA lub równoważną licencję dla </w:t>
      </w:r>
      <w:r>
        <w:fldChar w:fldCharType="begin"/>
      </w:r>
      <w:r>
        <w:instrText xml:space="preserve"> AutoTextList   \s NoStyle \t "„Licencjonowany Serwer” oznacza dedykowany do użycia przez Klienta Serwer, do którego przypisana jest Licencja. Na potrzeby tej definicji partycja sprzętowa lub dysk typu blade są uznawane za oddzielny Serwer." </w:instrText>
      </w:r>
      <w:r>
        <w:fldChar w:fldCharType="separate"/>
      </w:r>
      <w:r>
        <w:rPr>
          <w:color w:val="0563C1"/>
        </w:rPr>
        <w:t>Licencjonowanych Serwerów</w:t>
      </w:r>
      <w:r>
        <w:fldChar w:fldCharType="end"/>
      </w:r>
      <w:r>
        <w:t xml:space="preserve"> oraz </w:t>
      </w:r>
      <w:r>
        <w:fldChar w:fldCharType="begin"/>
      </w:r>
      <w:r>
        <w:instrText xml:space="preserve"> AutoTextList   \s NoStyle \t "„Licencja Dostępowa CAL” oznacza licencję dostępową klienta, którą można przypisać odpowiednio do użytkownika lub urządzenia. (Zob. Słowniczek w celu uzyskania pełnej definicji)" </w:instrText>
      </w:r>
      <w:r>
        <w:fldChar w:fldCharType="separate"/>
      </w:r>
      <w:r>
        <w:rPr>
          <w:color w:val="0563C1"/>
        </w:rPr>
        <w:t>Licencje Dostępowe CAL</w:t>
      </w:r>
      <w:r>
        <w:fldChar w:fldCharType="end"/>
      </w:r>
      <w:r>
        <w:t>.</w:t>
      </w:r>
    </w:p>
    <w:p w14:paraId="40E73328" w14:textId="77777777" w:rsidR="005715DC" w:rsidRDefault="005715DC">
      <w:pPr>
        <w:pStyle w:val="ProductList-Body"/>
      </w:pPr>
    </w:p>
    <w:p w14:paraId="00A24B12" w14:textId="77777777" w:rsidR="005715DC" w:rsidRDefault="009B7355">
      <w:pPr>
        <w:pStyle w:val="ProductList-ClauseHeading"/>
        <w:outlineLvl w:val="3"/>
      </w:pPr>
      <w:r>
        <w:t>4.5 Zunifikowany punkt obsługowy (USD)</w:t>
      </w:r>
    </w:p>
    <w:p w14:paraId="6D26943A" w14:textId="77777777" w:rsidR="005715DC" w:rsidRDefault="009B7355">
      <w:pPr>
        <w:pStyle w:val="ProductList-Body"/>
      </w:pPr>
      <w:r>
        <w:t xml:space="preserve">W przypadku każdej Licencji Dostępowej CAL na instalowane lokalnie usługi Dynamics 365 Sales lub Dynamics 365 for Customer Service, dla której Klient posiada Pakiet SA, Klient może dokonać instalacji i używać oprogramowania USD na </w:t>
      </w:r>
      <w:r>
        <w:fldChar w:fldCharType="begin"/>
      </w:r>
      <w:r>
        <w:instrText xml:space="preserve"> AutoTextList   \s NoStyle \t "„Licencjonowane Urządzenie” oznacza dedykowany do użycia przez Klienta fizyczny system sprzętowy, do którego przypisana jest Licencja. Dedykowane urządzenia pozostające pod kontrolą osoby trzeciej lub przez nią zarządzane podlegają postanowieniom dotyczącym zarządzania oprogramowaniem w ramach outsourcingu. Dla celów niniejszej definicji partycja sprzętowa lub dysk typu blade są uznawane za oddzielne urządzenia." </w:instrText>
      </w:r>
      <w:r>
        <w:fldChar w:fldCharType="separate"/>
      </w:r>
      <w:r>
        <w:rPr>
          <w:color w:val="0563C1"/>
        </w:rPr>
        <w:t>Licencjonowanym Urządzeniu</w:t>
      </w:r>
      <w:r>
        <w:fldChar w:fldCharType="end"/>
      </w:r>
      <w:r>
        <w:t xml:space="preserve">. Prawo do używania USD jest ograniczone do użytkownika lub urządzenia, do którego jest przypisana kwalifikująca </w:t>
      </w:r>
      <w:r>
        <w:fldChar w:fldCharType="begin"/>
      </w:r>
      <w:r>
        <w:instrText xml:space="preserve"> AutoTextList   \s NoStyle \t "„Licencja Dostępowa CAL” oznacza licencję dostępową klienta, którą można przypisać odpowiednio do użytkownika lub urządzenia. (Zob. Słowniczek w celu uzyskania pełnej definicji)" </w:instrText>
      </w:r>
      <w:r>
        <w:fldChar w:fldCharType="separate"/>
      </w:r>
      <w:r>
        <w:rPr>
          <w:color w:val="0563C1"/>
        </w:rPr>
        <w:t>Licencja Dostępowa CAL</w:t>
      </w:r>
      <w:r>
        <w:fldChar w:fldCharType="end"/>
      </w:r>
      <w:r>
        <w:t>.</w:t>
      </w:r>
    </w:p>
    <w:p w14:paraId="7C117917" w14:textId="77777777" w:rsidR="005715DC" w:rsidRDefault="005715DC">
      <w:pPr>
        <w:pStyle w:val="ProductList-Body"/>
      </w:pPr>
    </w:p>
    <w:p w14:paraId="455F750B" w14:textId="77777777" w:rsidR="005715DC" w:rsidRDefault="009B7355">
      <w:pPr>
        <w:pStyle w:val="ProductList-ClauseHeading"/>
        <w:outlineLvl w:val="3"/>
      </w:pPr>
      <w:r>
        <w:t>4.6 Dynamics CustomerSource</w:t>
      </w:r>
    </w:p>
    <w:p w14:paraId="7A1A136A" w14:textId="77777777" w:rsidR="005715DC" w:rsidRDefault="009B7355">
      <w:pPr>
        <w:pStyle w:val="ProductList-Body"/>
      </w:pPr>
      <w:r>
        <w:t xml:space="preserve">Klienci korzystający z Licencji Dostępowej CAL na instalowane lokalnie usługi Dynamics 365 i posiadający aktywny Pakiet SA mają dostęp do witryny CustomerSource. </w:t>
      </w:r>
    </w:p>
    <w:p w14:paraId="5567C357" w14:textId="77777777" w:rsidR="005715DC" w:rsidRDefault="005715DC">
      <w:pPr>
        <w:pStyle w:val="PURBreadcrumb"/>
      </w:pPr>
    </w:p>
    <w:tbl>
      <w:tblPr>
        <w:tblStyle w:val="PURTable"/>
        <w:tblW w:w="0" w:type="dxa"/>
        <w:tblLook w:val="04A0" w:firstRow="1" w:lastRow="0" w:firstColumn="1" w:lastColumn="0" w:noHBand="0" w:noVBand="1"/>
      </w:tblPr>
      <w:tblGrid>
        <w:gridCol w:w="10916"/>
      </w:tblGrid>
      <w:tr w:rsidR="005715DC" w14:paraId="73ABE1C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8BDC7EF" w14:textId="77777777" w:rsidR="005715DC" w:rsidRDefault="0005448D">
            <w:pPr>
              <w:pStyle w:val="ProductList-TableBody"/>
              <w:jc w:val="right"/>
            </w:pPr>
            <w:hyperlink w:anchor="_Sec842">
              <w:r w:rsidR="009B7355">
                <w:rPr>
                  <w:color w:val="00467F"/>
                  <w:sz w:val="14"/>
                  <w:u w:val="single"/>
                </w:rPr>
                <w:t>Spis treści</w:t>
              </w:r>
            </w:hyperlink>
            <w:r w:rsidR="009B7355">
              <w:rPr>
                <w:sz w:val="14"/>
              </w:rPr>
              <w:t xml:space="preserve"> / </w:t>
            </w:r>
            <w:hyperlink w:anchor="_Sec549">
              <w:r w:rsidR="009B7355">
                <w:rPr>
                  <w:color w:val="00467F"/>
                  <w:sz w:val="14"/>
                  <w:u w:val="single"/>
                </w:rPr>
                <w:t>Słowniczek</w:t>
              </w:r>
            </w:hyperlink>
            <w:r w:rsidR="009B7355">
              <w:rPr>
                <w:sz w:val="14"/>
              </w:rPr>
              <w:t xml:space="preserve"> / </w:t>
            </w:r>
            <w:hyperlink w:anchor="_Sec844">
              <w:r w:rsidR="009B7355">
                <w:rPr>
                  <w:color w:val="00467F"/>
                  <w:sz w:val="14"/>
                  <w:u w:val="single"/>
                </w:rPr>
                <w:t>Indeks</w:t>
              </w:r>
            </w:hyperlink>
          </w:p>
        </w:tc>
      </w:tr>
    </w:tbl>
    <w:p w14:paraId="24028EB4" w14:textId="77777777" w:rsidR="005715DC" w:rsidRDefault="005715DC">
      <w:pPr>
        <w:pStyle w:val="ProductList-Body"/>
      </w:pPr>
    </w:p>
    <w:p w14:paraId="11295467" w14:textId="77777777" w:rsidR="005715DC" w:rsidRDefault="009B7355">
      <w:pPr>
        <w:pStyle w:val="ProductList-Offering1HeadingNoBorder"/>
        <w:outlineLvl w:val="1"/>
      </w:pPr>
      <w:bookmarkStart w:id="78" w:name="_Sec607"/>
      <w:r>
        <w:t>Microsoft Identity Manager</w:t>
      </w:r>
      <w:bookmarkEnd w:id="78"/>
      <w:r>
        <w:fldChar w:fldCharType="begin"/>
      </w:r>
      <w:r>
        <w:instrText xml:space="preserve"> TC "</w:instrText>
      </w:r>
      <w:bookmarkStart w:id="79" w:name="_Toc62634483"/>
      <w:r>
        <w:instrText>Microsoft Identity Manager</w:instrText>
      </w:r>
      <w:bookmarkEnd w:id="79"/>
      <w:r>
        <w:instrText>" \l 2</w:instrText>
      </w:r>
      <w:r>
        <w:fldChar w:fldCharType="end"/>
      </w:r>
    </w:p>
    <w:p w14:paraId="7997B20E" w14:textId="77777777" w:rsidR="005715DC" w:rsidRDefault="009B7355">
      <w:pPr>
        <w:pStyle w:val="ProductList-Offering1SubSection"/>
        <w:outlineLvl w:val="2"/>
      </w:pPr>
      <w:bookmarkStart w:id="80" w:name="_Sec677"/>
      <w:r>
        <w:t>1. Dostępność programów</w:t>
      </w:r>
      <w:bookmarkEnd w:id="80"/>
    </w:p>
    <w:tbl>
      <w:tblPr>
        <w:tblStyle w:val="PURTable"/>
        <w:tblW w:w="0" w:type="dxa"/>
        <w:tblLook w:val="04A0" w:firstRow="1" w:lastRow="0" w:firstColumn="1" w:lastColumn="0" w:noHBand="0" w:noVBand="1"/>
      </w:tblPr>
      <w:tblGrid>
        <w:gridCol w:w="4113"/>
        <w:gridCol w:w="617"/>
        <w:gridCol w:w="616"/>
        <w:gridCol w:w="617"/>
        <w:gridCol w:w="615"/>
        <w:gridCol w:w="616"/>
        <w:gridCol w:w="616"/>
        <w:gridCol w:w="618"/>
        <w:gridCol w:w="634"/>
        <w:gridCol w:w="619"/>
        <w:gridCol w:w="617"/>
        <w:gridCol w:w="618"/>
      </w:tblGrid>
      <w:tr w:rsidR="005715DC" w14:paraId="2FCCA29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B96BD98" w14:textId="77777777" w:rsidR="005715DC" w:rsidRDefault="009B7355">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F44975" w14:textId="77777777" w:rsidR="005715DC" w:rsidRDefault="009B7355">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B2F427" w14:textId="77777777" w:rsidR="005715DC" w:rsidRDefault="009B7355">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4D76AC" w14:textId="77777777" w:rsidR="005715DC" w:rsidRDefault="009B7355">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CEA404" w14:textId="77777777" w:rsidR="005715DC" w:rsidRDefault="009B7355">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76E6EB" w14:textId="77777777" w:rsidR="005715DC" w:rsidRDefault="009B7355">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85D1CA" w14:textId="77777777" w:rsidR="005715DC" w:rsidRDefault="009B7355">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CDF525" w14:textId="77777777" w:rsidR="005715DC" w:rsidRDefault="009B7355">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426036" w14:textId="77777777" w:rsidR="005715DC" w:rsidRDefault="009B7355">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71D44E" w14:textId="77777777" w:rsidR="005715DC" w:rsidRDefault="009B7355">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EA8244" w14:textId="77777777" w:rsidR="005715DC" w:rsidRDefault="009B7355">
            <w:pPr>
              <w:pStyle w:val="ProductList-TableBody"/>
              <w:jc w:val="center"/>
            </w:pPr>
            <w:r>
              <w:fldChar w:fldCharType="begin"/>
            </w:r>
            <w:r>
              <w:instrText xml:space="preserve"> AutoTextList   \s NoStyle \t "Umowa Open Value Subscription for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3F941A95" w14:textId="77777777" w:rsidR="005715DC" w:rsidRDefault="009B7355">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5715DC" w14:paraId="3A6EE13B" w14:textId="77777777">
        <w:tc>
          <w:tcPr>
            <w:tcW w:w="4160" w:type="dxa"/>
            <w:tcBorders>
              <w:top w:val="single" w:sz="6" w:space="0" w:color="FFFFFF"/>
              <w:left w:val="none" w:sz="4" w:space="0" w:color="BFBFBF"/>
              <w:bottom w:val="dashed" w:sz="4" w:space="0" w:color="BFBFBF"/>
              <w:right w:val="none" w:sz="4" w:space="0" w:color="6E6E6E"/>
            </w:tcBorders>
          </w:tcPr>
          <w:p w14:paraId="588665B4" w14:textId="77777777" w:rsidR="005715DC" w:rsidRDefault="009B7355">
            <w:pPr>
              <w:pStyle w:val="ProductList-TableBody"/>
            </w:pPr>
            <w:r>
              <w:t>Licencja Dostępowa (CAL) na oprogramowanie Microsoft Identity Manager 2016</w:t>
            </w:r>
            <w:r>
              <w:fldChar w:fldCharType="begin"/>
            </w:r>
            <w:r>
              <w:instrText xml:space="preserve"> XE "Licencja Dostępowa (CAL) na oprogramowanie Microsoft Identity Manager 2016" </w:instrText>
            </w:r>
            <w:r>
              <w:fldChar w:fldCharType="end"/>
            </w:r>
            <w:r>
              <w:t xml:space="preserve"> (na Użytkownika)</w:t>
            </w:r>
          </w:p>
        </w:tc>
        <w:tc>
          <w:tcPr>
            <w:tcW w:w="620" w:type="dxa"/>
            <w:tcBorders>
              <w:top w:val="single" w:sz="6" w:space="0" w:color="FFFFFF"/>
              <w:left w:val="none" w:sz="4" w:space="0" w:color="6E6E6E"/>
              <w:bottom w:val="dashed" w:sz="4" w:space="0" w:color="BFBFBF"/>
              <w:right w:val="none" w:sz="4" w:space="0" w:color="6E6E6E"/>
            </w:tcBorders>
          </w:tcPr>
          <w:p w14:paraId="36F884FB" w14:textId="77777777" w:rsidR="005715DC" w:rsidRDefault="009B7355">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77125BCF" w14:textId="77777777" w:rsidR="005715DC" w:rsidRDefault="009B7355">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1659111C" w14:textId="77777777" w:rsidR="005715DC" w:rsidRDefault="009B735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1F20ADA" w14:textId="77777777" w:rsidR="005715DC" w:rsidRDefault="009B735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97496D" w14:textId="77777777" w:rsidR="005715DC" w:rsidRDefault="005715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E8BABB" w14:textId="77777777" w:rsidR="005715DC" w:rsidRDefault="005715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507391" w14:textId="77777777" w:rsidR="005715DC" w:rsidRDefault="005715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6E877F" w14:textId="77777777" w:rsidR="005715DC" w:rsidRDefault="009B7355">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50FCDB" w14:textId="77777777" w:rsidR="005715DC" w:rsidRDefault="009B735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016927" w14:textId="77777777" w:rsidR="005715DC" w:rsidRDefault="009B735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2BBFEE" w14:textId="77777777" w:rsidR="005715DC" w:rsidRDefault="009B7355">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5715DC" w14:paraId="5BBD1FA9" w14:textId="77777777">
        <w:tc>
          <w:tcPr>
            <w:tcW w:w="4160" w:type="dxa"/>
            <w:tcBorders>
              <w:top w:val="dashed" w:sz="4" w:space="0" w:color="BFBFBF"/>
              <w:left w:val="none" w:sz="4" w:space="0" w:color="BFBFBF"/>
              <w:bottom w:val="none" w:sz="4" w:space="0" w:color="BFBFBF"/>
              <w:right w:val="none" w:sz="4" w:space="0" w:color="6E6E6E"/>
            </w:tcBorders>
          </w:tcPr>
          <w:p w14:paraId="4AC3711F" w14:textId="77777777" w:rsidR="005715DC" w:rsidRDefault="009B7355">
            <w:pPr>
              <w:pStyle w:val="ProductList-TableBody"/>
            </w:pPr>
            <w:r>
              <w:rPr>
                <w:color w:val="000000"/>
              </w:rPr>
              <w:t>Licencja typu External Connector na oprogramowanie Microsoft Identity Manager 2016</w:t>
            </w:r>
            <w:r>
              <w:fldChar w:fldCharType="begin"/>
            </w:r>
            <w:r>
              <w:instrText xml:space="preserve"> XE "Licencja typu External Connector na oprogramowanie Microsoft Identity Manager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46D78030" w14:textId="77777777" w:rsidR="005715DC" w:rsidRDefault="009B7355">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545D87AE" w14:textId="77777777" w:rsidR="005715DC" w:rsidRDefault="009B7355">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232AFAAD" w14:textId="77777777" w:rsidR="005715DC" w:rsidRDefault="009B7355">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42DF77DE" w14:textId="77777777" w:rsidR="005715DC" w:rsidRDefault="009B7355">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066242" w14:textId="77777777" w:rsidR="005715DC" w:rsidRDefault="009B735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F432F4" w14:textId="77777777" w:rsidR="005715DC" w:rsidRDefault="005715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537E3A" w14:textId="77777777" w:rsidR="005715DC" w:rsidRDefault="005715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1E4AC4" w14:textId="77777777" w:rsidR="005715DC" w:rsidRDefault="009B7355">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2716ED" w14:textId="77777777" w:rsidR="005715DC" w:rsidRDefault="009B735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A72DC8" w14:textId="77777777" w:rsidR="005715DC" w:rsidRDefault="009B735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942785" w14:textId="77777777" w:rsidR="005715DC" w:rsidRDefault="009B735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bl>
    <w:p w14:paraId="01748A76" w14:textId="77777777" w:rsidR="005715DC" w:rsidRDefault="009B7355">
      <w:pPr>
        <w:pStyle w:val="ProductList-Offering1SubSection"/>
        <w:outlineLvl w:val="2"/>
      </w:pPr>
      <w:bookmarkStart w:id="81" w:name="_Sec733"/>
      <w:r>
        <w:t>2. Postanowienia dotyczące produktu</w:t>
      </w:r>
      <w:bookmarkEnd w:id="81"/>
    </w:p>
    <w:tbl>
      <w:tblPr>
        <w:tblStyle w:val="PURTable"/>
        <w:tblW w:w="0" w:type="dxa"/>
        <w:tblLook w:val="04A0" w:firstRow="1" w:lastRow="0" w:firstColumn="1" w:lastColumn="0" w:noHBand="0" w:noVBand="1"/>
      </w:tblPr>
      <w:tblGrid>
        <w:gridCol w:w="3632"/>
        <w:gridCol w:w="3671"/>
        <w:gridCol w:w="3613"/>
      </w:tblGrid>
      <w:tr w:rsidR="005715DC" w14:paraId="00B012C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EF09234" w14:textId="77777777" w:rsidR="005715DC" w:rsidRDefault="009B7355">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1E25BDB8" w14:textId="77777777" w:rsidR="005715DC" w:rsidRDefault="009B7355">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8EBFF5B" w14:textId="77777777" w:rsidR="005715DC" w:rsidRDefault="009B7355">
            <w:pPr>
              <w:pStyle w:val="ProductList-TableBody"/>
            </w:pPr>
            <w:r>
              <w:rPr>
                <w:color w:val="404040"/>
              </w:rPr>
              <w:t>Edycje niższe: nie dotyczy</w:t>
            </w:r>
          </w:p>
        </w:tc>
      </w:tr>
      <w:tr w:rsidR="005715DC" w14:paraId="067B55F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CD82DB" w14:textId="77777777" w:rsidR="005715DC" w:rsidRDefault="009B7355">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220398" w14:textId="77777777" w:rsidR="005715DC" w:rsidRDefault="009B7355">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14:paraId="43F0C326" w14:textId="77777777" w:rsidR="005715DC" w:rsidRDefault="009B7355">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5715DC" w14:paraId="4EB20D0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9E5B78" w14:textId="77777777" w:rsidR="005715DC" w:rsidRDefault="009B7355">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27E9E8" w14:textId="77777777" w:rsidR="005715DC" w:rsidRDefault="009B7355">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451E8E" w14:textId="77777777" w:rsidR="005715DC" w:rsidRDefault="009B7355">
            <w:pPr>
              <w:pStyle w:val="ProductList-TableBody"/>
            </w:pPr>
            <w:r>
              <w:rPr>
                <w:color w:val="404040"/>
              </w:rPr>
              <w:t>Uprawnienie do redukcji: nie dotyczy</w:t>
            </w:r>
          </w:p>
        </w:tc>
      </w:tr>
      <w:tr w:rsidR="005715DC" w14:paraId="4DE8525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AB4893" w14:textId="77777777" w:rsidR="005715DC" w:rsidRDefault="009B7355">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0BE042" w14:textId="77777777" w:rsidR="005715DC" w:rsidRDefault="009B7355">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A707F0" w14:textId="77777777" w:rsidR="005715DC" w:rsidRDefault="009B7355">
            <w:pPr>
              <w:pStyle w:val="ProductList-TableBody"/>
            </w:pPr>
            <w:r>
              <w:rPr>
                <w:color w:val="404040"/>
              </w:rPr>
              <w:t>Uprawnienie do uaktualnienia: nie dotyczy</w:t>
            </w:r>
          </w:p>
        </w:tc>
      </w:tr>
      <w:tr w:rsidR="005715DC" w14:paraId="0D61BAD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AC7AE5" w14:textId="77777777" w:rsidR="005715DC" w:rsidRDefault="009B7355">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F39D79" w14:textId="77777777" w:rsidR="005715DC" w:rsidRDefault="005715D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ED1594" w14:textId="77777777" w:rsidR="005715DC" w:rsidRDefault="005715DC">
            <w:pPr>
              <w:pStyle w:val="ProductList-TableBody"/>
            </w:pPr>
          </w:p>
        </w:tc>
      </w:tr>
    </w:tbl>
    <w:p w14:paraId="7948948D" w14:textId="77777777" w:rsidR="005715DC" w:rsidRDefault="009B7355">
      <w:pPr>
        <w:pStyle w:val="ProductList-Offering1SubSection"/>
        <w:outlineLvl w:val="2"/>
      </w:pPr>
      <w:bookmarkStart w:id="82" w:name="_Sec788"/>
      <w:r>
        <w:t>3. Prawa do używania</w:t>
      </w:r>
      <w:bookmarkEnd w:id="82"/>
    </w:p>
    <w:tbl>
      <w:tblPr>
        <w:tblStyle w:val="PURTable"/>
        <w:tblW w:w="0" w:type="dxa"/>
        <w:tblLook w:val="04A0" w:firstRow="1" w:lastRow="0" w:firstColumn="1" w:lastColumn="0" w:noHBand="0" w:noVBand="1"/>
      </w:tblPr>
      <w:tblGrid>
        <w:gridCol w:w="3637"/>
        <w:gridCol w:w="3625"/>
        <w:gridCol w:w="3654"/>
      </w:tblGrid>
      <w:tr w:rsidR="005715DC" w14:paraId="260542A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077E100" w14:textId="77777777" w:rsidR="005715DC" w:rsidRDefault="009B7355">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Powszechne</w:t>
              </w:r>
            </w:hyperlink>
          </w:p>
        </w:tc>
        <w:tc>
          <w:tcPr>
            <w:tcW w:w="4040" w:type="dxa"/>
            <w:tcBorders>
              <w:top w:val="single" w:sz="18" w:space="0" w:color="00188F"/>
              <w:left w:val="single" w:sz="4" w:space="0" w:color="000000"/>
              <w:bottom w:val="single" w:sz="4" w:space="0" w:color="000000"/>
              <w:right w:val="single" w:sz="4" w:space="0" w:color="000000"/>
            </w:tcBorders>
          </w:tcPr>
          <w:p w14:paraId="41FFBFE6" w14:textId="77777777" w:rsidR="005715DC" w:rsidRDefault="009B7355">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tcPr>
          <w:p w14:paraId="0B71C0FC" w14:textId="77777777" w:rsidR="005715DC" w:rsidRDefault="009B7355">
            <w:pPr>
              <w:pStyle w:val="ProductList-TableBody"/>
            </w:pPr>
            <w:r>
              <w:fldChar w:fldCharType="begin"/>
            </w:r>
            <w:r>
              <w:instrText xml:space="preserve"> AutoTextList   \s NoStyle \t "Dodatkowe oprogramowanie: Oprogramowanie wskazane w dokumencie Prawa do Używania dotyczącym Produktów Serwerowych, z którego wolno Klientowi korzystać na dowolnym urządzeniu razem z używanym oprogramowaniem serwera." </w:instrText>
            </w:r>
            <w:r>
              <w:fldChar w:fldCharType="separate"/>
            </w:r>
            <w:r>
              <w:rPr>
                <w:color w:val="0563C1"/>
              </w:rPr>
              <w:t>Dodatkowe oprogramowanie</w:t>
            </w:r>
            <w:r>
              <w:fldChar w:fldCharType="end"/>
            </w:r>
            <w:r>
              <w:t>: tak</w:t>
            </w:r>
          </w:p>
        </w:tc>
      </w:tr>
      <w:tr w:rsidR="005715DC" w14:paraId="3ADC0A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DA3ECF" w14:textId="77777777" w:rsidR="005715DC" w:rsidRDefault="009B7355">
            <w:pPr>
              <w:pStyle w:val="ProductList-TableBody"/>
            </w:pPr>
            <w:r>
              <w:rPr>
                <w:color w:val="404040"/>
              </w:rPr>
              <w:t>Wymagania dotyczące dostępu Klienta: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A84BA2" w14:textId="77777777" w:rsidR="005715DC" w:rsidRDefault="009B7355">
            <w:pPr>
              <w:pStyle w:val="ProductList-TableBody"/>
            </w:pPr>
            <w:r>
              <w:rPr>
                <w:color w:val="404040"/>
              </w:rPr>
              <w:t>Wymagania dotyczące dostępu Użytkowników Zewnętrznych: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6A8E25" w14:textId="77777777" w:rsidR="005715DC" w:rsidRDefault="009B7355">
            <w:pPr>
              <w:pStyle w:val="ProductList-TableBody"/>
            </w:pPr>
            <w:r>
              <w:rPr>
                <w:color w:val="404040"/>
              </w:rPr>
              <w:t>Uwzględnione technologie: nie dotyczy</w:t>
            </w:r>
          </w:p>
        </w:tc>
      </w:tr>
      <w:tr w:rsidR="005715DC" w14:paraId="5FB5693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99AFEE" w14:textId="77777777" w:rsidR="005715DC" w:rsidRDefault="009B7355">
            <w:pPr>
              <w:pStyle w:val="ProductList-TableBody"/>
            </w:pPr>
            <w:r>
              <w:rPr>
                <w:color w:val="404040"/>
              </w:rPr>
              <w:t>Powiadomienia: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FF09A9" w14:textId="77777777" w:rsidR="005715DC" w:rsidRDefault="005715D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228E30" w14:textId="77777777" w:rsidR="005715DC" w:rsidRDefault="005715DC">
            <w:pPr>
              <w:pStyle w:val="ProductList-TableBody"/>
            </w:pPr>
          </w:p>
        </w:tc>
      </w:tr>
    </w:tbl>
    <w:p w14:paraId="4D92D334" w14:textId="77777777" w:rsidR="005715DC" w:rsidRDefault="005715DC">
      <w:pPr>
        <w:pStyle w:val="ProductList-Body"/>
      </w:pPr>
    </w:p>
    <w:p w14:paraId="14BD4969" w14:textId="77777777" w:rsidR="005715DC" w:rsidRDefault="009B7355">
      <w:pPr>
        <w:pStyle w:val="ProductList-ClauseHeading"/>
        <w:outlineLvl w:val="3"/>
      </w:pPr>
      <w:r>
        <w:t>3.1 Dodatkowe oprogramowanie</w:t>
      </w:r>
    </w:p>
    <w:tbl>
      <w:tblPr>
        <w:tblStyle w:val="PURTable"/>
        <w:tblW w:w="0" w:type="dxa"/>
        <w:tblLook w:val="04A0" w:firstRow="1" w:lastRow="0" w:firstColumn="1" w:lastColumn="0" w:noHBand="0" w:noVBand="1"/>
      </w:tblPr>
      <w:tblGrid>
        <w:gridCol w:w="3722"/>
        <w:gridCol w:w="3597"/>
        <w:gridCol w:w="3597"/>
      </w:tblGrid>
      <w:tr w:rsidR="005715DC" w14:paraId="47BD4AE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CB5FA9D" w14:textId="77777777" w:rsidR="005715DC" w:rsidRDefault="009B7355">
            <w:pPr>
              <w:pStyle w:val="ProductList-TableBody"/>
            </w:pPr>
            <w:r>
              <w:t>oprogramowanie klienta</w:t>
            </w:r>
          </w:p>
        </w:tc>
        <w:tc>
          <w:tcPr>
            <w:tcW w:w="4040" w:type="dxa"/>
            <w:tcBorders>
              <w:top w:val="single" w:sz="18" w:space="0" w:color="0072C6"/>
              <w:left w:val="single" w:sz="4" w:space="0" w:color="000000"/>
              <w:bottom w:val="single" w:sz="4" w:space="0" w:color="000000"/>
              <w:right w:val="single" w:sz="4" w:space="0" w:color="000000"/>
            </w:tcBorders>
          </w:tcPr>
          <w:p w14:paraId="2C5C3F17" w14:textId="77777777" w:rsidR="005715DC" w:rsidRDefault="005715DC">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69ED17F7" w14:textId="77777777" w:rsidR="005715DC" w:rsidRDefault="005715DC">
            <w:pPr>
              <w:pStyle w:val="ProductList-TableBody"/>
            </w:pPr>
          </w:p>
        </w:tc>
      </w:tr>
    </w:tbl>
    <w:p w14:paraId="43F04B07" w14:textId="77777777" w:rsidR="005715DC" w:rsidRDefault="009B7355">
      <w:pPr>
        <w:pStyle w:val="ProductList-Offering1SubSection"/>
        <w:outlineLvl w:val="2"/>
      </w:pPr>
      <w:bookmarkStart w:id="83" w:name="_Sec815"/>
      <w:r>
        <w:t>4. Pakiet Software Assurance</w:t>
      </w:r>
      <w:bookmarkEnd w:id="83"/>
    </w:p>
    <w:tbl>
      <w:tblPr>
        <w:tblStyle w:val="PURTable"/>
        <w:tblW w:w="0" w:type="dxa"/>
        <w:tblLook w:val="04A0" w:firstRow="1" w:lastRow="0" w:firstColumn="1" w:lastColumn="0" w:noHBand="0" w:noVBand="1"/>
      </w:tblPr>
      <w:tblGrid>
        <w:gridCol w:w="3639"/>
        <w:gridCol w:w="3642"/>
        <w:gridCol w:w="3635"/>
      </w:tblGrid>
      <w:tr w:rsidR="005715DC" w14:paraId="0C31741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47B18B7" w14:textId="77777777" w:rsidR="005715DC" w:rsidRDefault="009B7355">
            <w:pPr>
              <w:pStyle w:val="ProductList-TableBody"/>
            </w:pPr>
            <w:r>
              <w:fldChar w:fldCharType="begin"/>
            </w:r>
            <w:r>
              <w:instrText xml:space="preserve"> AutoTextList   \s NoStyle \t "Korzyści z Pakietu SA: Oznacza kategorię Produktów, określoną w celu ustalenia Korzyści z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14:paraId="31702821" w14:textId="77777777" w:rsidR="005715DC" w:rsidRDefault="009B7355">
            <w:pPr>
              <w:pStyle w:val="ProductList-TableBody"/>
            </w:pPr>
            <w:r>
              <w:fldChar w:fldCharType="begin"/>
            </w:r>
            <w:r>
              <w:instrText xml:space="preserve"> AutoTextList   \s NoStyle \t "Odzyskiwanie awaryjne: Prawa dostępne dla klientów SA w zakresie użytkowania oprogramowania w konwencjonalnych celach związanych z poawaryjnym odzyskiwaniem danych i procesów; więcej informacji zawarto w części Serwery — prawa do odzyskiwania awaryjnego w Załączniku B — Pakiet Software Assurance." </w:instrText>
            </w:r>
            <w:r>
              <w:fldChar w:fldCharType="separate"/>
            </w:r>
            <w:r>
              <w:rPr>
                <w:color w:val="0563C1"/>
              </w:rPr>
              <w:t>Odzyskiwanie awaryjne</w:t>
            </w:r>
            <w:r>
              <w:fldChar w:fldCharType="end"/>
            </w:r>
            <w:r>
              <w:t>: tak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6C0595F" w14:textId="77777777" w:rsidR="005715DC" w:rsidRDefault="009B7355">
            <w:pPr>
              <w:pStyle w:val="ProductList-TableBody"/>
            </w:pPr>
            <w:r>
              <w:rPr>
                <w:color w:val="404040"/>
              </w:rPr>
              <w:t>Uprawnienia na wypadek awarii: nie dotyczy</w:t>
            </w:r>
          </w:p>
        </w:tc>
      </w:tr>
      <w:tr w:rsidR="005715DC" w14:paraId="06A0975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407E3C" w14:textId="77777777" w:rsidR="005715DC" w:rsidRDefault="009B7355">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37ADBF" w14:textId="77777777" w:rsidR="005715DC" w:rsidRDefault="009B7355">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114C14" w14:textId="77777777" w:rsidR="005715DC" w:rsidRDefault="009B7355">
            <w:pPr>
              <w:pStyle w:val="ProductList-TableBody"/>
            </w:pPr>
            <w:r>
              <w:rPr>
                <w:color w:val="404040"/>
              </w:rPr>
              <w:t>Prawa do używania w ramach Roamingu: nie dotyczy</w:t>
            </w:r>
          </w:p>
        </w:tc>
      </w:tr>
      <w:tr w:rsidR="005715DC" w14:paraId="26723E6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DB0361" w14:textId="77777777" w:rsidR="005715DC" w:rsidRDefault="009B7355">
            <w:pPr>
              <w:pStyle w:val="ProductList-TableBody"/>
            </w:pPr>
            <w:r>
              <w:rPr>
                <w:color w:val="404040"/>
              </w:rPr>
              <w:t>Obsługa w ramach oddzielnych procesów (Self Hosting):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1D761B" w14:textId="77777777" w:rsidR="005715DC" w:rsidRDefault="009B7355">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48C9CA" w14:textId="77777777" w:rsidR="005715DC" w:rsidRDefault="005715DC">
            <w:pPr>
              <w:pStyle w:val="ProductList-TableBody"/>
            </w:pPr>
          </w:p>
        </w:tc>
      </w:tr>
    </w:tbl>
    <w:p w14:paraId="07CFA33F" w14:textId="77777777" w:rsidR="005715DC" w:rsidRDefault="005715DC">
      <w:pPr>
        <w:pStyle w:val="ProductList-Body"/>
        <w:jc w:val="right"/>
      </w:pPr>
    </w:p>
    <w:tbl>
      <w:tblPr>
        <w:tblStyle w:val="PURTable"/>
        <w:tblW w:w="0" w:type="dxa"/>
        <w:tblLook w:val="04A0" w:firstRow="1" w:lastRow="0" w:firstColumn="1" w:lastColumn="0" w:noHBand="0" w:noVBand="1"/>
      </w:tblPr>
      <w:tblGrid>
        <w:gridCol w:w="10916"/>
      </w:tblGrid>
      <w:tr w:rsidR="005715DC" w14:paraId="48B8CF7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3B66E78" w14:textId="77777777" w:rsidR="005715DC" w:rsidRDefault="0005448D">
            <w:pPr>
              <w:pStyle w:val="ProductList-TableBody"/>
              <w:jc w:val="right"/>
            </w:pPr>
            <w:hyperlink w:anchor="_Sec842">
              <w:r w:rsidR="009B7355">
                <w:rPr>
                  <w:color w:val="00467F"/>
                  <w:sz w:val="14"/>
                  <w:u w:val="single"/>
                </w:rPr>
                <w:t>Spis treści</w:t>
              </w:r>
            </w:hyperlink>
            <w:r w:rsidR="009B7355">
              <w:rPr>
                <w:sz w:val="14"/>
              </w:rPr>
              <w:t xml:space="preserve"> / </w:t>
            </w:r>
            <w:hyperlink w:anchor="_Sec549">
              <w:r w:rsidR="009B7355">
                <w:rPr>
                  <w:color w:val="00467F"/>
                  <w:sz w:val="14"/>
                  <w:u w:val="single"/>
                </w:rPr>
                <w:t>Słowniczek</w:t>
              </w:r>
            </w:hyperlink>
            <w:r w:rsidR="009B7355">
              <w:rPr>
                <w:sz w:val="14"/>
              </w:rPr>
              <w:t xml:space="preserve"> / </w:t>
            </w:r>
            <w:hyperlink w:anchor="_Sec844">
              <w:r w:rsidR="009B7355">
                <w:rPr>
                  <w:color w:val="00467F"/>
                  <w:sz w:val="14"/>
                  <w:u w:val="single"/>
                </w:rPr>
                <w:t>Indeks</w:t>
              </w:r>
            </w:hyperlink>
          </w:p>
        </w:tc>
      </w:tr>
    </w:tbl>
    <w:p w14:paraId="74FC6C02" w14:textId="77777777" w:rsidR="005715DC" w:rsidRDefault="005715DC">
      <w:pPr>
        <w:pStyle w:val="ProductList-Body"/>
      </w:pPr>
    </w:p>
    <w:p w14:paraId="12C89020" w14:textId="77777777" w:rsidR="005715DC" w:rsidRDefault="009B7355">
      <w:pPr>
        <w:pStyle w:val="ProductList-OfferingGroupHeading"/>
        <w:outlineLvl w:val="1"/>
      </w:pPr>
      <w:bookmarkStart w:id="84" w:name="_Sec611"/>
      <w:r>
        <w:t>Aplikacje Office</w:t>
      </w:r>
      <w:bookmarkEnd w:id="84"/>
      <w:r>
        <w:fldChar w:fldCharType="begin"/>
      </w:r>
      <w:r>
        <w:instrText xml:space="preserve"> TC "</w:instrText>
      </w:r>
      <w:bookmarkStart w:id="85" w:name="_Toc62634484"/>
      <w:r>
        <w:instrText>Aplikacje Office</w:instrText>
      </w:r>
      <w:bookmarkEnd w:id="85"/>
      <w:r>
        <w:instrText>" \l 2</w:instrText>
      </w:r>
      <w:r>
        <w:fldChar w:fldCharType="end"/>
      </w:r>
    </w:p>
    <w:p w14:paraId="334DD7CB" w14:textId="77777777" w:rsidR="005715DC" w:rsidRDefault="009B7355">
      <w:pPr>
        <w:pStyle w:val="ProductList-Offering2HeadingNoBorder"/>
        <w:outlineLvl w:val="2"/>
      </w:pPr>
      <w:bookmarkStart w:id="86" w:name="_Sec636"/>
      <w:r>
        <w:t>Aplikacje komputerowe pakietu Office</w:t>
      </w:r>
      <w:bookmarkEnd w:id="86"/>
      <w:r>
        <w:fldChar w:fldCharType="begin"/>
      </w:r>
      <w:r>
        <w:instrText xml:space="preserve"> TC "</w:instrText>
      </w:r>
      <w:bookmarkStart w:id="87" w:name="_Toc62634485"/>
      <w:r>
        <w:instrText>Aplikacje komputerowe pakietu Office</w:instrText>
      </w:r>
      <w:bookmarkEnd w:id="87"/>
      <w:r>
        <w:instrText>" \l 3</w:instrText>
      </w:r>
      <w:r>
        <w:fldChar w:fldCharType="end"/>
      </w:r>
    </w:p>
    <w:p w14:paraId="4C5C5B1D" w14:textId="77777777" w:rsidR="005715DC" w:rsidRDefault="009B7355">
      <w:pPr>
        <w:pStyle w:val="ProductList-Offering1SubSection"/>
        <w:outlineLvl w:val="3"/>
      </w:pPr>
      <w:bookmarkStart w:id="88" w:name="_Sec681"/>
      <w:r>
        <w:t>1. Dostępność w programach</w:t>
      </w:r>
      <w:bookmarkEnd w:id="88"/>
    </w:p>
    <w:tbl>
      <w:tblPr>
        <w:tblStyle w:val="PURTable"/>
        <w:tblW w:w="0" w:type="dxa"/>
        <w:tblLook w:val="04A0" w:firstRow="1" w:lastRow="0" w:firstColumn="1" w:lastColumn="0" w:noHBand="0" w:noVBand="1"/>
      </w:tblPr>
      <w:tblGrid>
        <w:gridCol w:w="3661"/>
        <w:gridCol w:w="609"/>
        <w:gridCol w:w="598"/>
        <w:gridCol w:w="601"/>
        <w:gridCol w:w="589"/>
        <w:gridCol w:w="590"/>
        <w:gridCol w:w="600"/>
        <w:gridCol w:w="609"/>
        <w:gridCol w:w="634"/>
        <w:gridCol w:w="617"/>
        <w:gridCol w:w="603"/>
        <w:gridCol w:w="609"/>
        <w:gridCol w:w="596"/>
      </w:tblGrid>
      <w:tr w:rsidR="005715DC" w14:paraId="5EC280F4"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6" w:space="0" w:color="FFFFFF"/>
              <w:left w:val="single" w:sz="6" w:space="0" w:color="FFFFFF"/>
              <w:bottom w:val="single" w:sz="6" w:space="0" w:color="FFFFFF"/>
              <w:right w:val="single" w:sz="6" w:space="0" w:color="FFFFFF"/>
            </w:tcBorders>
            <w:shd w:val="clear" w:color="auto" w:fill="00188F"/>
          </w:tcPr>
          <w:p w14:paraId="0E20559C" w14:textId="77777777" w:rsidR="005715DC" w:rsidRDefault="009B7355">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80EEA2" w14:textId="77777777" w:rsidR="005715DC" w:rsidRDefault="009B7355">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4F6FBB" w14:textId="77777777" w:rsidR="005715DC" w:rsidRDefault="009B7355">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7E1939" w14:textId="77777777" w:rsidR="005715DC" w:rsidRDefault="009B7355">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9A73B3" w14:textId="77777777" w:rsidR="005715DC" w:rsidRDefault="009B7355">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558B9E" w14:textId="77777777" w:rsidR="005715DC" w:rsidRDefault="009B7355">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DA1454" w14:textId="77777777" w:rsidR="005715DC" w:rsidRDefault="009B7355">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4A8B85" w14:textId="77777777" w:rsidR="005715DC" w:rsidRDefault="009B7355">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D73F37" w14:textId="77777777" w:rsidR="005715DC" w:rsidRDefault="009B7355">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A0E8E9" w14:textId="77777777" w:rsidR="005715DC" w:rsidRDefault="009B7355">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141AE0" w14:textId="77777777" w:rsidR="005715DC" w:rsidRDefault="009B735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57A9E4" w14:textId="77777777" w:rsidR="005715DC" w:rsidRDefault="009B7355">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1D513D" w14:textId="77777777" w:rsidR="005715DC" w:rsidRDefault="009B7355">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5715DC" w14:paraId="7984828B" w14:textId="77777777">
        <w:tc>
          <w:tcPr>
            <w:tcW w:w="3920" w:type="dxa"/>
            <w:tcBorders>
              <w:top w:val="single" w:sz="6" w:space="0" w:color="FFFFFF"/>
              <w:left w:val="none" w:sz="4" w:space="0" w:color="000000"/>
              <w:bottom w:val="dashed" w:sz="4" w:space="0" w:color="BFBFBF"/>
              <w:right w:val="single" w:sz="6" w:space="0" w:color="FFFFFF"/>
            </w:tcBorders>
          </w:tcPr>
          <w:p w14:paraId="66D9EAC7" w14:textId="77777777" w:rsidR="005715DC" w:rsidRDefault="009B7355">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5110C1D6" w14:textId="77777777" w:rsidR="005715DC" w:rsidRDefault="009B7355">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14:paraId="0AE91E04" w14:textId="77777777" w:rsidR="005715DC" w:rsidRDefault="009B7355">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2C3128D1" w14:textId="77777777" w:rsidR="005715DC" w:rsidRDefault="009B7355">
            <w:pPr>
              <w:pStyle w:val="ProductList-TableBody"/>
              <w:jc w:val="center"/>
            </w:pPr>
            <w:r>
              <w:rPr>
                <w:color w:val="000000"/>
              </w:rPr>
              <w:t>2</w:t>
            </w:r>
          </w:p>
        </w:tc>
        <w:tc>
          <w:tcPr>
            <w:tcW w:w="620" w:type="dxa"/>
            <w:tcBorders>
              <w:top w:val="single" w:sz="6" w:space="0" w:color="FFFFFF"/>
              <w:left w:val="single" w:sz="6" w:space="0" w:color="FFFFFF"/>
              <w:bottom w:val="dashed" w:sz="4" w:space="0" w:color="BFBFBF"/>
              <w:right w:val="single" w:sz="6" w:space="0" w:color="FFFFFF"/>
            </w:tcBorders>
          </w:tcPr>
          <w:p w14:paraId="74F79797" w14:textId="77777777" w:rsidR="005715DC" w:rsidRDefault="009B735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7F6880" w14:textId="77777777" w:rsidR="005715DC" w:rsidRDefault="005715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D8DF07" w14:textId="77777777" w:rsidR="005715DC" w:rsidRDefault="005715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F0D1EE" w14:textId="77777777" w:rsidR="005715DC" w:rsidRDefault="005715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B26EC1" w14:textId="77777777" w:rsidR="005715DC" w:rsidRDefault="009B7355">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4FAD0B" w14:textId="77777777" w:rsidR="005715DC" w:rsidRDefault="005715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AE4B0D" w14:textId="77777777" w:rsidR="005715DC" w:rsidRDefault="005715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81F335" w14:textId="77777777" w:rsidR="005715DC" w:rsidRDefault="005715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5C2F03" w14:textId="77777777" w:rsidR="005715DC" w:rsidRDefault="005715DC">
            <w:pPr>
              <w:pStyle w:val="ProductList-TableBody"/>
              <w:jc w:val="center"/>
            </w:pPr>
          </w:p>
        </w:tc>
      </w:tr>
      <w:tr w:rsidR="005715DC" w14:paraId="29C895AA" w14:textId="77777777">
        <w:tc>
          <w:tcPr>
            <w:tcW w:w="3920" w:type="dxa"/>
            <w:tcBorders>
              <w:top w:val="dashed" w:sz="4" w:space="0" w:color="BFBFBF"/>
              <w:left w:val="none" w:sz="4" w:space="0" w:color="000000"/>
              <w:bottom w:val="dashed" w:sz="4" w:space="0" w:color="BFBFBF"/>
              <w:right w:val="single" w:sz="6" w:space="0" w:color="FFFFFF"/>
            </w:tcBorders>
          </w:tcPr>
          <w:p w14:paraId="6B910362" w14:textId="77777777" w:rsidR="005715DC" w:rsidRDefault="009B7355">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53BAE3A" w14:textId="77777777" w:rsidR="005715DC" w:rsidRDefault="009B7355">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D97C900" w14:textId="77777777" w:rsidR="005715DC" w:rsidRDefault="009B735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306EE59" w14:textId="77777777" w:rsidR="005715DC" w:rsidRDefault="009B7355">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4BF2B502" w14:textId="77777777" w:rsidR="005715DC" w:rsidRDefault="009B735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16DE0D" w14:textId="77777777" w:rsidR="005715DC" w:rsidRDefault="005715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5167C6" w14:textId="77777777" w:rsidR="005715DC" w:rsidRDefault="005715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06E29B" w14:textId="77777777" w:rsidR="005715DC" w:rsidRDefault="005715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303FAE" w14:textId="77777777" w:rsidR="005715DC" w:rsidRDefault="009B7355">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07DB49" w14:textId="77777777" w:rsidR="005715DC" w:rsidRDefault="005715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7480FF" w14:textId="77777777" w:rsidR="005715DC" w:rsidRDefault="005715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858BAF" w14:textId="77777777" w:rsidR="005715DC" w:rsidRDefault="005715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4C7244" w14:textId="77777777" w:rsidR="005715DC" w:rsidRDefault="005715DC">
            <w:pPr>
              <w:pStyle w:val="ProductList-TableBody"/>
              <w:jc w:val="center"/>
            </w:pPr>
          </w:p>
        </w:tc>
      </w:tr>
      <w:tr w:rsidR="005715DC" w14:paraId="1169D934" w14:textId="77777777">
        <w:tc>
          <w:tcPr>
            <w:tcW w:w="3920" w:type="dxa"/>
            <w:tcBorders>
              <w:top w:val="dashed" w:sz="4" w:space="0" w:color="BFBFBF"/>
              <w:left w:val="none" w:sz="4" w:space="0" w:color="000000"/>
              <w:bottom w:val="dashed" w:sz="4" w:space="0" w:color="BFBFBF"/>
              <w:right w:val="single" w:sz="6" w:space="0" w:color="FFFFFF"/>
            </w:tcBorders>
          </w:tcPr>
          <w:p w14:paraId="0F225102" w14:textId="77777777" w:rsidR="005715DC" w:rsidRDefault="009B7355">
            <w:pPr>
              <w:pStyle w:val="ProductList-TableBody"/>
            </w:pPr>
            <w:r>
              <w:rPr>
                <w:color w:val="000000"/>
              </w:rPr>
              <w:t>Office Standard 2019</w:t>
            </w:r>
            <w:r>
              <w:fldChar w:fldCharType="begin"/>
            </w:r>
            <w:r>
              <w:instrText xml:space="preserve"> XE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28A80AF" w14:textId="77777777" w:rsidR="005715DC" w:rsidRDefault="009B7355">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67793F1" w14:textId="77777777" w:rsidR="005715DC" w:rsidRDefault="009B7355">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34733A47" w14:textId="77777777" w:rsidR="005715DC" w:rsidRDefault="009B7355">
            <w:pPr>
              <w:pStyle w:val="ProductList-TableBody"/>
              <w:jc w:val="center"/>
            </w:pPr>
            <w:r>
              <w:rPr>
                <w:color w:val="000000"/>
              </w:rPr>
              <w:t>3</w:t>
            </w:r>
          </w:p>
        </w:tc>
        <w:tc>
          <w:tcPr>
            <w:tcW w:w="620" w:type="dxa"/>
            <w:tcBorders>
              <w:top w:val="dashed" w:sz="4" w:space="0" w:color="BFBFBF"/>
              <w:left w:val="single" w:sz="6" w:space="0" w:color="FFFFFF"/>
              <w:bottom w:val="dashed" w:sz="4" w:space="0" w:color="BFBFBF"/>
              <w:right w:val="single" w:sz="6" w:space="0" w:color="FFFFFF"/>
            </w:tcBorders>
          </w:tcPr>
          <w:p w14:paraId="438F7256" w14:textId="77777777" w:rsidR="005715DC" w:rsidRDefault="009B735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221E16" w14:textId="77777777" w:rsidR="005715DC" w:rsidRDefault="005715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E931D2" w14:textId="77777777" w:rsidR="005715DC" w:rsidRDefault="005715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291AA2" w14:textId="77777777" w:rsidR="005715DC" w:rsidRDefault="005715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EF8E6B" w14:textId="77777777" w:rsidR="005715DC" w:rsidRDefault="009B7355">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378958" w14:textId="77777777" w:rsidR="005715DC" w:rsidRDefault="005715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9CD315" w14:textId="77777777" w:rsidR="005715DC" w:rsidRDefault="005715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5A857F" w14:textId="77777777" w:rsidR="005715DC" w:rsidRDefault="005715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C0542B" w14:textId="77777777" w:rsidR="005715DC" w:rsidRDefault="005715DC">
            <w:pPr>
              <w:pStyle w:val="ProductList-TableBody"/>
              <w:jc w:val="center"/>
            </w:pPr>
          </w:p>
        </w:tc>
      </w:tr>
      <w:tr w:rsidR="005715DC" w14:paraId="602CE815" w14:textId="77777777">
        <w:tc>
          <w:tcPr>
            <w:tcW w:w="3920" w:type="dxa"/>
            <w:tcBorders>
              <w:top w:val="dashed" w:sz="4" w:space="0" w:color="BFBFBF"/>
              <w:left w:val="none" w:sz="4" w:space="0" w:color="000000"/>
              <w:bottom w:val="dashed" w:sz="4" w:space="0" w:color="BFBFBF"/>
              <w:right w:val="single" w:sz="6" w:space="0" w:color="FFFFFF"/>
            </w:tcBorders>
          </w:tcPr>
          <w:p w14:paraId="24BE62CE" w14:textId="77777777" w:rsidR="005715DC" w:rsidRDefault="009B7355">
            <w:pPr>
              <w:pStyle w:val="ProductList-TableBody"/>
            </w:pPr>
            <w:r>
              <w:rPr>
                <w:color w:val="000000"/>
              </w:rPr>
              <w:t>Office Professional Plus 2019</w:t>
            </w:r>
            <w:r>
              <w:fldChar w:fldCharType="begin"/>
            </w:r>
            <w:r>
              <w:instrText xml:space="preserve"> XE "Office Professional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6E1342E" w14:textId="77777777" w:rsidR="005715DC" w:rsidRDefault="009B7355">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89B9D27" w14:textId="77777777" w:rsidR="005715DC" w:rsidRDefault="009B7355">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04E8D636" w14:textId="77777777" w:rsidR="005715DC" w:rsidRDefault="009B7355">
            <w:pPr>
              <w:pStyle w:val="ProductList-TableBody"/>
              <w:jc w:val="center"/>
            </w:pPr>
            <w:r>
              <w:rPr>
                <w:color w:val="000000"/>
              </w:rPr>
              <w:t>3</w:t>
            </w:r>
          </w:p>
        </w:tc>
        <w:tc>
          <w:tcPr>
            <w:tcW w:w="620" w:type="dxa"/>
            <w:tcBorders>
              <w:top w:val="dashed" w:sz="4" w:space="0" w:color="BFBFBF"/>
              <w:left w:val="single" w:sz="6" w:space="0" w:color="FFFFFF"/>
              <w:bottom w:val="dashed" w:sz="4" w:space="0" w:color="BFBFBF"/>
              <w:right w:val="single" w:sz="6" w:space="0" w:color="FFFFFF"/>
            </w:tcBorders>
          </w:tcPr>
          <w:p w14:paraId="736E7E9A" w14:textId="77777777" w:rsidR="005715DC" w:rsidRDefault="009B735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FBC17E" w14:textId="77777777" w:rsidR="005715DC" w:rsidRDefault="005715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3B002E" w14:textId="77777777" w:rsidR="005715DC" w:rsidRDefault="005715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828C7F" w14:textId="77777777" w:rsidR="005715DC" w:rsidRDefault="005715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54CF4A" w14:textId="77777777" w:rsidR="005715DC" w:rsidRDefault="009B7355">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A0F39F" w14:textId="77777777" w:rsidR="005715DC" w:rsidRDefault="009B7355">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AED4E8" w14:textId="77777777" w:rsidR="005715DC" w:rsidRDefault="009B7355">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2AB750" w14:textId="77777777" w:rsidR="005715DC" w:rsidRDefault="009B7355">
            <w:pPr>
              <w:pStyle w:val="ProductList-TableBody"/>
              <w:jc w:val="center"/>
            </w:pPr>
            <w:r>
              <w:fldChar w:fldCharType="begin"/>
            </w:r>
            <w:r>
              <w:instrText xml:space="preserve"> AutoTextList   \s NoStyle \t "Produkt w ramach platformy School Desktop" </w:instrText>
            </w:r>
            <w:r>
              <w:fldChar w:fldCharType="separate"/>
            </w:r>
            <w:r>
              <w:rPr>
                <w:color w:val="000000"/>
              </w:rPr>
              <w:t>SD</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C77052" w14:textId="77777777" w:rsidR="005715DC" w:rsidRDefault="005715DC">
            <w:pPr>
              <w:pStyle w:val="ProductList-TableBody"/>
              <w:jc w:val="center"/>
            </w:pPr>
          </w:p>
        </w:tc>
      </w:tr>
      <w:tr w:rsidR="005715DC" w14:paraId="34E6A797" w14:textId="77777777">
        <w:tc>
          <w:tcPr>
            <w:tcW w:w="3920" w:type="dxa"/>
            <w:tcBorders>
              <w:top w:val="dashed" w:sz="4" w:space="0" w:color="BFBFBF"/>
              <w:left w:val="none" w:sz="4" w:space="0" w:color="000000"/>
              <w:bottom w:val="dashed" w:sz="4" w:space="0" w:color="BFBFBF"/>
              <w:right w:val="single" w:sz="6" w:space="0" w:color="FFFFFF"/>
            </w:tcBorders>
          </w:tcPr>
          <w:p w14:paraId="35D055DB" w14:textId="77777777" w:rsidR="005715DC" w:rsidRDefault="009B7355">
            <w:pPr>
              <w:pStyle w:val="ProductList-TableBody"/>
            </w:pPr>
            <w:r>
              <w:rPr>
                <w:color w:val="000000"/>
              </w:rPr>
              <w:t>Office 2013 RT dla Użytkowników Domowych i Uczniów (użytek komercyjny)</w:t>
            </w:r>
            <w:r>
              <w:fldChar w:fldCharType="begin"/>
            </w:r>
            <w:r>
              <w:instrText xml:space="preserve"> XE "Office 2013 RT dla Użytkowników Domowych i Uczniów (użytek komercyjny)"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47A7F70" w14:textId="77777777" w:rsidR="005715DC" w:rsidRDefault="009B7355">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3A77AD1A" w14:textId="77777777" w:rsidR="005715DC" w:rsidRDefault="009B735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C3887E1" w14:textId="77777777" w:rsidR="005715DC" w:rsidRDefault="009B7355">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3FC17684" w14:textId="77777777" w:rsidR="005715DC" w:rsidRDefault="009B735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EC6D22" w14:textId="77777777" w:rsidR="005715DC" w:rsidRDefault="005715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23A09F" w14:textId="77777777" w:rsidR="005715DC" w:rsidRDefault="005715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D5C38F" w14:textId="77777777" w:rsidR="005715DC" w:rsidRDefault="005715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BC2FF3" w14:textId="77777777" w:rsidR="005715DC" w:rsidRDefault="005715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883F70" w14:textId="77777777" w:rsidR="005715DC" w:rsidRDefault="005715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F69470" w14:textId="77777777" w:rsidR="005715DC" w:rsidRDefault="005715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A963FA" w14:textId="77777777" w:rsidR="005715DC" w:rsidRDefault="005715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6D5F1D" w14:textId="77777777" w:rsidR="005715DC" w:rsidRDefault="005715DC">
            <w:pPr>
              <w:pStyle w:val="ProductList-TableBody"/>
              <w:jc w:val="center"/>
            </w:pPr>
          </w:p>
        </w:tc>
      </w:tr>
      <w:tr w:rsidR="005715DC" w14:paraId="6BFC130C" w14:textId="77777777">
        <w:tc>
          <w:tcPr>
            <w:tcW w:w="3920" w:type="dxa"/>
            <w:tcBorders>
              <w:top w:val="dashed" w:sz="4" w:space="0" w:color="BFBFBF"/>
              <w:left w:val="none" w:sz="4" w:space="0" w:color="000000"/>
              <w:bottom w:val="dashed" w:sz="4" w:space="0" w:color="BFBFBF"/>
              <w:right w:val="single" w:sz="6" w:space="0" w:color="FFFFFF"/>
            </w:tcBorders>
          </w:tcPr>
          <w:p w14:paraId="0FB80D59" w14:textId="77777777" w:rsidR="005715DC" w:rsidRDefault="009B7355">
            <w:pPr>
              <w:pStyle w:val="ProductList-TableBody"/>
            </w:pPr>
            <w:r>
              <w:rPr>
                <w:color w:val="000000"/>
              </w:rPr>
              <w:t>Office Multi-Language Pack 2013</w:t>
            </w:r>
            <w:r>
              <w:fldChar w:fldCharType="begin"/>
            </w:r>
            <w:r>
              <w:instrText xml:space="preserve"> XE "Office Multi-Language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2E4B95E" w14:textId="77777777" w:rsidR="005715DC" w:rsidRDefault="009B7355">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3BA8212B" w14:textId="77777777" w:rsidR="005715DC" w:rsidRDefault="009B735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C0D362E" w14:textId="77777777" w:rsidR="005715DC" w:rsidRDefault="009B7355">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61E44818" w14:textId="77777777" w:rsidR="005715DC" w:rsidRDefault="009B735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AEA234" w14:textId="77777777" w:rsidR="005715DC" w:rsidRDefault="005715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91646D" w14:textId="77777777" w:rsidR="005715DC" w:rsidRDefault="005715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C6AB01" w14:textId="77777777" w:rsidR="005715DC" w:rsidRDefault="005715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9AED26" w14:textId="77777777" w:rsidR="005715DC" w:rsidRDefault="009B7355">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88B5F4" w14:textId="77777777" w:rsidR="005715DC" w:rsidRDefault="009B735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B921E3" w14:textId="77777777" w:rsidR="005715DC" w:rsidRDefault="005715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55EFE9" w14:textId="77777777" w:rsidR="005715DC" w:rsidRDefault="005715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E18D71" w14:textId="77777777" w:rsidR="005715DC" w:rsidRDefault="005715DC">
            <w:pPr>
              <w:pStyle w:val="ProductList-TableBody"/>
              <w:jc w:val="center"/>
            </w:pPr>
          </w:p>
        </w:tc>
      </w:tr>
      <w:tr w:rsidR="005715DC" w14:paraId="7108D9B3" w14:textId="77777777">
        <w:tc>
          <w:tcPr>
            <w:tcW w:w="3920" w:type="dxa"/>
            <w:tcBorders>
              <w:top w:val="dashed" w:sz="4" w:space="0" w:color="BFBFBF"/>
              <w:left w:val="none" w:sz="4" w:space="0" w:color="000000"/>
              <w:bottom w:val="dashed" w:sz="4" w:space="0" w:color="BFBFBF"/>
              <w:right w:val="single" w:sz="6" w:space="0" w:color="FFFFFF"/>
            </w:tcBorders>
          </w:tcPr>
          <w:p w14:paraId="40739BE2" w14:textId="77777777" w:rsidR="005715DC" w:rsidRDefault="009B7355">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E3015ED" w14:textId="77777777" w:rsidR="005715DC" w:rsidRDefault="009B7355">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5C6035C" w14:textId="77777777" w:rsidR="005715DC" w:rsidRDefault="009B735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87BA73B" w14:textId="77777777" w:rsidR="005715DC" w:rsidRDefault="009B7355">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5ACB4EDC" w14:textId="77777777" w:rsidR="005715DC" w:rsidRDefault="009B735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9D3240" w14:textId="77777777" w:rsidR="005715DC" w:rsidRDefault="005715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9DA368" w14:textId="77777777" w:rsidR="005715DC" w:rsidRDefault="005715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92A4AD" w14:textId="77777777" w:rsidR="005715DC" w:rsidRDefault="005715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C436CC" w14:textId="77777777" w:rsidR="005715DC" w:rsidRDefault="009B7355">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77018F" w14:textId="77777777" w:rsidR="005715DC" w:rsidRDefault="005715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838F6E" w14:textId="77777777" w:rsidR="005715DC" w:rsidRDefault="005715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226FE9" w14:textId="77777777" w:rsidR="005715DC" w:rsidRDefault="005715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2C2EB7" w14:textId="77777777" w:rsidR="005715DC" w:rsidRDefault="005715DC">
            <w:pPr>
              <w:pStyle w:val="ProductList-TableBody"/>
              <w:jc w:val="center"/>
            </w:pPr>
          </w:p>
        </w:tc>
      </w:tr>
      <w:tr w:rsidR="005715DC" w14:paraId="41F6DB97" w14:textId="77777777">
        <w:tc>
          <w:tcPr>
            <w:tcW w:w="3920" w:type="dxa"/>
            <w:tcBorders>
              <w:top w:val="dashed" w:sz="4" w:space="0" w:color="BFBFBF"/>
              <w:left w:val="none" w:sz="4" w:space="0" w:color="000000"/>
              <w:bottom w:val="dashed" w:sz="4" w:space="0" w:color="BFBFBF"/>
              <w:right w:val="single" w:sz="6" w:space="0" w:color="FFFFFF"/>
            </w:tcBorders>
          </w:tcPr>
          <w:p w14:paraId="7B94A335" w14:textId="77777777" w:rsidR="005715DC" w:rsidRDefault="009B7355">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04619C6" w14:textId="77777777" w:rsidR="005715DC" w:rsidRDefault="009B7355">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C577B99" w14:textId="77777777" w:rsidR="005715DC" w:rsidRDefault="009B735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32D7F09" w14:textId="77777777" w:rsidR="005715DC" w:rsidRDefault="009B7355">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336F702F" w14:textId="77777777" w:rsidR="005715DC" w:rsidRDefault="009B735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2F94EA" w14:textId="77777777" w:rsidR="005715DC" w:rsidRDefault="005715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70A6AF" w14:textId="77777777" w:rsidR="005715DC" w:rsidRDefault="005715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B73A9B" w14:textId="77777777" w:rsidR="005715DC" w:rsidRDefault="005715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4FF42B" w14:textId="77777777" w:rsidR="005715DC" w:rsidRDefault="009B7355">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5707BC" w14:textId="77777777" w:rsidR="005715DC" w:rsidRDefault="005715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D0A9A3" w14:textId="77777777" w:rsidR="005715DC" w:rsidRDefault="005715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08B318" w14:textId="77777777" w:rsidR="005715DC" w:rsidRDefault="005715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CB9A99" w14:textId="77777777" w:rsidR="005715DC" w:rsidRDefault="005715DC">
            <w:pPr>
              <w:pStyle w:val="ProductList-TableBody"/>
              <w:jc w:val="center"/>
            </w:pPr>
          </w:p>
        </w:tc>
      </w:tr>
      <w:tr w:rsidR="005715DC" w14:paraId="4C14C8C0" w14:textId="77777777">
        <w:tc>
          <w:tcPr>
            <w:tcW w:w="3920" w:type="dxa"/>
            <w:tcBorders>
              <w:top w:val="dashed" w:sz="4" w:space="0" w:color="BFBFBF"/>
              <w:left w:val="none" w:sz="4" w:space="0" w:color="000000"/>
              <w:bottom w:val="dashed" w:sz="4" w:space="0" w:color="BFBFBF"/>
              <w:right w:val="single" w:sz="6" w:space="0" w:color="FFFFFF"/>
            </w:tcBorders>
          </w:tcPr>
          <w:p w14:paraId="3652FB02" w14:textId="77777777" w:rsidR="005715DC" w:rsidRDefault="009B7355">
            <w:pPr>
              <w:pStyle w:val="ProductList-TableBody"/>
            </w:pPr>
            <w:r>
              <w:rPr>
                <w:color w:val="000000"/>
              </w:rPr>
              <w:t>Project Standard 2019</w:t>
            </w:r>
            <w:r>
              <w:fldChar w:fldCharType="begin"/>
            </w:r>
            <w:r>
              <w:instrText xml:space="preserve"> XE "Project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8745CAF" w14:textId="77777777" w:rsidR="005715DC" w:rsidRDefault="009B7355">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3148111" w14:textId="77777777" w:rsidR="005715DC" w:rsidRDefault="009B7355">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14A81456" w14:textId="77777777" w:rsidR="005715DC" w:rsidRDefault="009B7355">
            <w:pPr>
              <w:pStyle w:val="ProductList-TableBody"/>
              <w:jc w:val="center"/>
            </w:pPr>
            <w:r>
              <w:rPr>
                <w:color w:val="000000"/>
              </w:rPr>
              <w:t>4</w:t>
            </w:r>
          </w:p>
        </w:tc>
        <w:tc>
          <w:tcPr>
            <w:tcW w:w="620" w:type="dxa"/>
            <w:tcBorders>
              <w:top w:val="dashed" w:sz="4" w:space="0" w:color="BFBFBF"/>
              <w:left w:val="single" w:sz="6" w:space="0" w:color="FFFFFF"/>
              <w:bottom w:val="dashed" w:sz="4" w:space="0" w:color="BFBFBF"/>
              <w:right w:val="single" w:sz="6" w:space="0" w:color="FFFFFF"/>
            </w:tcBorders>
          </w:tcPr>
          <w:p w14:paraId="0F20F2B3" w14:textId="77777777" w:rsidR="005715DC" w:rsidRDefault="009B7355">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0B6D21" w14:textId="77777777" w:rsidR="005715DC" w:rsidRDefault="005715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667C5C" w14:textId="77777777" w:rsidR="005715DC" w:rsidRDefault="005715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BD8227" w14:textId="77777777" w:rsidR="005715DC" w:rsidRDefault="005715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36FCDD" w14:textId="77777777" w:rsidR="005715DC" w:rsidRDefault="009B7355">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8F9D4D" w14:textId="77777777" w:rsidR="005715DC" w:rsidRDefault="009B735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9265EA" w14:textId="77777777" w:rsidR="005715DC" w:rsidRDefault="005715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5CC521" w14:textId="77777777" w:rsidR="005715DC" w:rsidRDefault="005715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037E66" w14:textId="77777777" w:rsidR="005715DC" w:rsidRDefault="005715DC">
            <w:pPr>
              <w:pStyle w:val="ProductList-TableBody"/>
              <w:jc w:val="center"/>
            </w:pPr>
          </w:p>
        </w:tc>
      </w:tr>
      <w:tr w:rsidR="005715DC" w14:paraId="552F8DAC" w14:textId="77777777">
        <w:tc>
          <w:tcPr>
            <w:tcW w:w="3920" w:type="dxa"/>
            <w:tcBorders>
              <w:top w:val="dashed" w:sz="4" w:space="0" w:color="BFBFBF"/>
              <w:left w:val="none" w:sz="4" w:space="0" w:color="000000"/>
              <w:bottom w:val="dashed" w:sz="4" w:space="0" w:color="BFBFBF"/>
              <w:right w:val="single" w:sz="6" w:space="0" w:color="FFFFFF"/>
            </w:tcBorders>
          </w:tcPr>
          <w:p w14:paraId="54664258" w14:textId="77777777" w:rsidR="005715DC" w:rsidRDefault="009B7355">
            <w:pPr>
              <w:pStyle w:val="ProductList-TableBody"/>
            </w:pPr>
            <w:r>
              <w:rPr>
                <w:color w:val="000000"/>
              </w:rPr>
              <w:t>Project Professional 2019</w:t>
            </w:r>
            <w:r>
              <w:fldChar w:fldCharType="begin"/>
            </w:r>
            <w:r>
              <w:instrText xml:space="preserve"> XE "Project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20C0694" w14:textId="77777777" w:rsidR="005715DC" w:rsidRDefault="009B7355">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2654916" w14:textId="77777777" w:rsidR="005715DC" w:rsidRDefault="009B7355">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12B1AB6F" w14:textId="77777777" w:rsidR="005715DC" w:rsidRDefault="009B7355">
            <w:pPr>
              <w:pStyle w:val="ProductList-TableBody"/>
              <w:jc w:val="center"/>
            </w:pPr>
            <w:r>
              <w:rPr>
                <w:color w:val="000000"/>
              </w:rPr>
              <w:t>6</w:t>
            </w:r>
          </w:p>
        </w:tc>
        <w:tc>
          <w:tcPr>
            <w:tcW w:w="620" w:type="dxa"/>
            <w:tcBorders>
              <w:top w:val="dashed" w:sz="4" w:space="0" w:color="BFBFBF"/>
              <w:left w:val="single" w:sz="6" w:space="0" w:color="FFFFFF"/>
              <w:bottom w:val="dashed" w:sz="4" w:space="0" w:color="BFBFBF"/>
              <w:right w:val="single" w:sz="6" w:space="0" w:color="FFFFFF"/>
            </w:tcBorders>
          </w:tcPr>
          <w:p w14:paraId="450A7E04" w14:textId="77777777" w:rsidR="005715DC" w:rsidRDefault="009B7355">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913E3D" w14:textId="77777777" w:rsidR="005715DC" w:rsidRDefault="005715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0D7B61" w14:textId="77777777" w:rsidR="005715DC" w:rsidRDefault="005715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43348B" w14:textId="77777777" w:rsidR="005715DC" w:rsidRDefault="005715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439F73" w14:textId="77777777" w:rsidR="005715DC" w:rsidRDefault="009B7355">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48C849" w14:textId="77777777" w:rsidR="005715DC" w:rsidRDefault="009B735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385344" w14:textId="77777777" w:rsidR="005715DC" w:rsidRDefault="009B735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DF1AC5" w14:textId="77777777" w:rsidR="005715DC" w:rsidRDefault="009B735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p>
          <w:p w14:paraId="4F129A7B" w14:textId="77777777" w:rsidR="005715DC" w:rsidRDefault="009B7355">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BD5340" w14:textId="77777777" w:rsidR="005715DC" w:rsidRDefault="005715DC">
            <w:pPr>
              <w:pStyle w:val="ProductList-TableBody"/>
              <w:jc w:val="center"/>
            </w:pPr>
          </w:p>
        </w:tc>
      </w:tr>
      <w:tr w:rsidR="005715DC" w14:paraId="63CCDFF0" w14:textId="77777777">
        <w:tc>
          <w:tcPr>
            <w:tcW w:w="3920" w:type="dxa"/>
            <w:tcBorders>
              <w:top w:val="dashed" w:sz="4" w:space="0" w:color="BFBFBF"/>
              <w:left w:val="none" w:sz="4" w:space="0" w:color="000000"/>
              <w:bottom w:val="dashed" w:sz="4" w:space="0" w:color="BFBFBF"/>
              <w:right w:val="single" w:sz="6" w:space="0" w:color="FFFFFF"/>
            </w:tcBorders>
          </w:tcPr>
          <w:p w14:paraId="1C5AEE02" w14:textId="77777777" w:rsidR="005715DC" w:rsidRDefault="009B7355">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7697321" w14:textId="77777777" w:rsidR="005715DC" w:rsidRDefault="009B7355">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3729FDD" w14:textId="77777777" w:rsidR="005715DC" w:rsidRDefault="009B735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F6BCA2F" w14:textId="77777777" w:rsidR="005715DC" w:rsidRDefault="009B7355">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1538524E" w14:textId="77777777" w:rsidR="005715DC" w:rsidRDefault="009B735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BA3D19" w14:textId="77777777" w:rsidR="005715DC" w:rsidRDefault="005715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C6BBD9" w14:textId="77777777" w:rsidR="005715DC" w:rsidRDefault="005715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2176E3" w14:textId="77777777" w:rsidR="005715DC" w:rsidRDefault="005715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DA8A1A" w14:textId="77777777" w:rsidR="005715DC" w:rsidRDefault="009B7355">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F0E4A7" w14:textId="77777777" w:rsidR="005715DC" w:rsidRDefault="005715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80D960" w14:textId="77777777" w:rsidR="005715DC" w:rsidRDefault="005715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1FF158" w14:textId="77777777" w:rsidR="005715DC" w:rsidRDefault="005715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7AA306" w14:textId="77777777" w:rsidR="005715DC" w:rsidRDefault="005715DC">
            <w:pPr>
              <w:pStyle w:val="ProductList-TableBody"/>
              <w:jc w:val="center"/>
            </w:pPr>
          </w:p>
        </w:tc>
      </w:tr>
      <w:tr w:rsidR="005715DC" w14:paraId="5E1E4787" w14:textId="77777777">
        <w:tc>
          <w:tcPr>
            <w:tcW w:w="3920" w:type="dxa"/>
            <w:tcBorders>
              <w:top w:val="dashed" w:sz="4" w:space="0" w:color="BFBFBF"/>
              <w:left w:val="none" w:sz="4" w:space="0" w:color="000000"/>
              <w:bottom w:val="dashed" w:sz="4" w:space="0" w:color="BFBFBF"/>
              <w:right w:val="single" w:sz="6" w:space="0" w:color="FFFFFF"/>
            </w:tcBorders>
          </w:tcPr>
          <w:p w14:paraId="45B7F452" w14:textId="77777777" w:rsidR="005715DC" w:rsidRDefault="009B7355">
            <w:pPr>
              <w:pStyle w:val="ProductList-TableBody"/>
            </w:pPr>
            <w:r>
              <w:rPr>
                <w:color w:val="000000"/>
              </w:rPr>
              <w:t>Skype dla firm 2019</w:t>
            </w:r>
            <w:r>
              <w:fldChar w:fldCharType="begin"/>
            </w:r>
            <w:r>
              <w:instrText xml:space="preserve"> XE "Skype dla firm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D24CA7A" w14:textId="77777777" w:rsidR="005715DC" w:rsidRDefault="009B7355">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778783F" w14:textId="77777777" w:rsidR="005715DC" w:rsidRDefault="009B735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3A9DF20" w14:textId="77777777" w:rsidR="005715DC" w:rsidRDefault="009B7355">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56E1D173" w14:textId="77777777" w:rsidR="005715DC" w:rsidRDefault="009B735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2D0850" w14:textId="77777777" w:rsidR="005715DC" w:rsidRDefault="005715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A4AF3E" w14:textId="77777777" w:rsidR="005715DC" w:rsidRDefault="005715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E3B09F" w14:textId="77777777" w:rsidR="005715DC" w:rsidRDefault="005715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FB8818" w14:textId="77777777" w:rsidR="005715DC" w:rsidRDefault="009B7355">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A0F3BB" w14:textId="77777777" w:rsidR="005715DC" w:rsidRDefault="009B735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B3463E" w14:textId="77777777" w:rsidR="005715DC" w:rsidRDefault="009B735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9A955C" w14:textId="77777777" w:rsidR="005715DC" w:rsidRDefault="009B735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p>
          <w:p w14:paraId="0560C64A" w14:textId="77777777" w:rsidR="005715DC" w:rsidRDefault="009B7355">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A3AC84" w14:textId="77777777" w:rsidR="005715DC" w:rsidRDefault="005715DC">
            <w:pPr>
              <w:pStyle w:val="ProductList-TableBody"/>
              <w:jc w:val="center"/>
            </w:pPr>
          </w:p>
        </w:tc>
      </w:tr>
      <w:tr w:rsidR="005715DC" w14:paraId="48CD8775" w14:textId="77777777">
        <w:tc>
          <w:tcPr>
            <w:tcW w:w="3920" w:type="dxa"/>
            <w:tcBorders>
              <w:top w:val="dashed" w:sz="4" w:space="0" w:color="BFBFBF"/>
              <w:left w:val="none" w:sz="4" w:space="0" w:color="000000"/>
              <w:bottom w:val="dashed" w:sz="4" w:space="0" w:color="BFBFBF"/>
              <w:right w:val="single" w:sz="6" w:space="0" w:color="FFFFFF"/>
            </w:tcBorders>
          </w:tcPr>
          <w:p w14:paraId="4AAADE62" w14:textId="77777777" w:rsidR="005715DC" w:rsidRDefault="009B7355">
            <w:pPr>
              <w:pStyle w:val="ProductList-TableBody"/>
            </w:pPr>
            <w:r>
              <w:rPr>
                <w:color w:val="000000"/>
              </w:rPr>
              <w:t>Visio 2019 Standard</w:t>
            </w:r>
            <w:r>
              <w:fldChar w:fldCharType="begin"/>
            </w:r>
            <w:r>
              <w:instrText xml:space="preserve"> XE "Visio 2019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822355D" w14:textId="77777777" w:rsidR="005715DC" w:rsidRDefault="009B7355">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365E981" w14:textId="77777777" w:rsidR="005715DC" w:rsidRDefault="009B735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7BBE6F6" w14:textId="77777777" w:rsidR="005715DC" w:rsidRDefault="009B7355">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6E9830D3" w14:textId="77777777" w:rsidR="005715DC" w:rsidRDefault="009B735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95F71A" w14:textId="77777777" w:rsidR="005715DC" w:rsidRDefault="005715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358261" w14:textId="77777777" w:rsidR="005715DC" w:rsidRDefault="005715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D78639" w14:textId="77777777" w:rsidR="005715DC" w:rsidRDefault="005715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452162" w14:textId="77777777" w:rsidR="005715DC" w:rsidRDefault="009B7355">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1E7D00" w14:textId="77777777" w:rsidR="005715DC" w:rsidRDefault="009B735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AE3F05" w14:textId="77777777" w:rsidR="005715DC" w:rsidRDefault="005715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B46A60" w14:textId="77777777" w:rsidR="005715DC" w:rsidRDefault="005715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61AA43" w14:textId="77777777" w:rsidR="005715DC" w:rsidRDefault="005715DC">
            <w:pPr>
              <w:pStyle w:val="ProductList-TableBody"/>
              <w:jc w:val="center"/>
            </w:pPr>
          </w:p>
        </w:tc>
      </w:tr>
      <w:tr w:rsidR="005715DC" w14:paraId="4DD51A0E" w14:textId="77777777">
        <w:tc>
          <w:tcPr>
            <w:tcW w:w="3920" w:type="dxa"/>
            <w:tcBorders>
              <w:top w:val="dashed" w:sz="4" w:space="0" w:color="BFBFBF"/>
              <w:left w:val="none" w:sz="4" w:space="0" w:color="000000"/>
              <w:bottom w:val="dashed" w:sz="4" w:space="0" w:color="BFBFBF"/>
              <w:right w:val="single" w:sz="6" w:space="0" w:color="FFFFFF"/>
            </w:tcBorders>
          </w:tcPr>
          <w:p w14:paraId="0FD27969" w14:textId="77777777" w:rsidR="005715DC" w:rsidRDefault="009B7355">
            <w:pPr>
              <w:pStyle w:val="ProductList-TableBody"/>
            </w:pPr>
            <w:r>
              <w:rPr>
                <w:color w:val="000000"/>
              </w:rPr>
              <w:t>Visio 2019 Professional</w:t>
            </w:r>
            <w:r>
              <w:fldChar w:fldCharType="begin"/>
            </w:r>
            <w:r>
              <w:instrText xml:space="preserve"> XE "Visio 2019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88865D2" w14:textId="77777777" w:rsidR="005715DC" w:rsidRDefault="009B7355">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3B6F75D" w14:textId="77777777" w:rsidR="005715DC" w:rsidRDefault="009B7355">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5D3C8EF6" w14:textId="77777777" w:rsidR="005715DC" w:rsidRDefault="009B7355">
            <w:pPr>
              <w:pStyle w:val="ProductList-TableBody"/>
              <w:jc w:val="center"/>
            </w:pPr>
            <w:r>
              <w:rPr>
                <w:color w:val="000000"/>
              </w:rPr>
              <w:t>3</w:t>
            </w:r>
          </w:p>
        </w:tc>
        <w:tc>
          <w:tcPr>
            <w:tcW w:w="620" w:type="dxa"/>
            <w:tcBorders>
              <w:top w:val="dashed" w:sz="4" w:space="0" w:color="BFBFBF"/>
              <w:left w:val="single" w:sz="6" w:space="0" w:color="FFFFFF"/>
              <w:bottom w:val="dashed" w:sz="4" w:space="0" w:color="BFBFBF"/>
              <w:right w:val="single" w:sz="6" w:space="0" w:color="FFFFFF"/>
            </w:tcBorders>
          </w:tcPr>
          <w:p w14:paraId="77456DF2" w14:textId="77777777" w:rsidR="005715DC" w:rsidRDefault="009B735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97E369" w14:textId="77777777" w:rsidR="005715DC" w:rsidRDefault="005715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FC0EC9" w14:textId="77777777" w:rsidR="005715DC" w:rsidRDefault="005715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CFEE1E" w14:textId="77777777" w:rsidR="005715DC" w:rsidRDefault="005715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EEB81C" w14:textId="77777777" w:rsidR="005715DC" w:rsidRDefault="009B7355">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19E164" w14:textId="77777777" w:rsidR="005715DC" w:rsidRDefault="009B735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E87D4A" w14:textId="77777777" w:rsidR="005715DC" w:rsidRDefault="009B735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1B500F" w14:textId="77777777" w:rsidR="005715DC" w:rsidRDefault="009B735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p>
          <w:p w14:paraId="3DDB1090" w14:textId="77777777" w:rsidR="005715DC" w:rsidRDefault="009B7355">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17383C" w14:textId="77777777" w:rsidR="005715DC" w:rsidRDefault="005715DC">
            <w:pPr>
              <w:pStyle w:val="ProductList-TableBody"/>
              <w:jc w:val="center"/>
            </w:pPr>
          </w:p>
        </w:tc>
      </w:tr>
      <w:tr w:rsidR="005715DC" w14:paraId="59FAA8FC" w14:textId="77777777">
        <w:tc>
          <w:tcPr>
            <w:tcW w:w="3920" w:type="dxa"/>
            <w:tcBorders>
              <w:top w:val="dashed" w:sz="4" w:space="0" w:color="BFBFBF"/>
              <w:left w:val="none" w:sz="4" w:space="0" w:color="000000"/>
              <w:bottom w:val="dashed" w:sz="4" w:space="0" w:color="BFBFBF"/>
              <w:right w:val="single" w:sz="6" w:space="0" w:color="FFFFFF"/>
            </w:tcBorders>
          </w:tcPr>
          <w:p w14:paraId="03557723" w14:textId="77777777" w:rsidR="005715DC" w:rsidRDefault="009B7355">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0C82A59" w14:textId="77777777" w:rsidR="005715DC" w:rsidRDefault="009B7355">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A0D4764" w14:textId="77777777" w:rsidR="005715DC" w:rsidRDefault="009B735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A787D82" w14:textId="77777777" w:rsidR="005715DC" w:rsidRDefault="009B7355">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4B73895A" w14:textId="77777777" w:rsidR="005715DC" w:rsidRDefault="009B735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692ED4" w14:textId="77777777" w:rsidR="005715DC" w:rsidRDefault="005715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36572E" w14:textId="77777777" w:rsidR="005715DC" w:rsidRDefault="005715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BB4338" w14:textId="77777777" w:rsidR="005715DC" w:rsidRDefault="005715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0EAE6F" w14:textId="77777777" w:rsidR="005715DC" w:rsidRDefault="009B7355">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46B22B" w14:textId="77777777" w:rsidR="005715DC" w:rsidRDefault="005715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2DC6EE" w14:textId="77777777" w:rsidR="005715DC" w:rsidRDefault="005715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3571DA" w14:textId="77777777" w:rsidR="005715DC" w:rsidRDefault="005715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5D866B" w14:textId="77777777" w:rsidR="005715DC" w:rsidRDefault="005715DC">
            <w:pPr>
              <w:pStyle w:val="ProductList-TableBody"/>
              <w:jc w:val="center"/>
            </w:pPr>
          </w:p>
        </w:tc>
      </w:tr>
      <w:tr w:rsidR="005715DC" w14:paraId="1F888633" w14:textId="77777777">
        <w:tc>
          <w:tcPr>
            <w:tcW w:w="3920" w:type="dxa"/>
            <w:tcBorders>
              <w:top w:val="dashed" w:sz="4" w:space="0" w:color="BFBFBF"/>
              <w:left w:val="none" w:sz="4" w:space="0" w:color="000000"/>
              <w:bottom w:val="dashed" w:sz="4" w:space="0" w:color="BFBFBF"/>
              <w:right w:val="single" w:sz="6" w:space="0" w:color="FFFFFF"/>
            </w:tcBorders>
          </w:tcPr>
          <w:p w14:paraId="0031BDF7" w14:textId="77777777" w:rsidR="005715DC" w:rsidRDefault="009B7355">
            <w:pPr>
              <w:pStyle w:val="ProductList-TableBody"/>
            </w:pPr>
            <w:r>
              <w:rPr>
                <w:color w:val="000000"/>
              </w:rPr>
              <w:t>Work at Home dla pakietu Office Standard 2019</w:t>
            </w:r>
            <w:r>
              <w:fldChar w:fldCharType="begin"/>
            </w:r>
            <w:r>
              <w:instrText xml:space="preserve"> XE "Work at Home dla pakietu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F516E39" w14:textId="77777777" w:rsidR="005715DC" w:rsidRDefault="009B7355">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1FE2ABE" w14:textId="77777777" w:rsidR="005715DC" w:rsidRDefault="009B7355">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4EBA9F68" w14:textId="77777777" w:rsidR="005715DC" w:rsidRDefault="005715DC">
            <w:pPr>
              <w:pStyle w:val="ProductList-TableBody"/>
              <w:jc w:val="center"/>
            </w:pPr>
          </w:p>
        </w:tc>
        <w:tc>
          <w:tcPr>
            <w:tcW w:w="620" w:type="dxa"/>
            <w:tcBorders>
              <w:top w:val="dashed" w:sz="4" w:space="0" w:color="BFBFBF"/>
              <w:left w:val="single" w:sz="6" w:space="0" w:color="FFFFFF"/>
              <w:bottom w:val="dashed" w:sz="4" w:space="0" w:color="BFBFBF"/>
              <w:right w:val="single" w:sz="6" w:space="0" w:color="FFFFFF"/>
            </w:tcBorders>
          </w:tcPr>
          <w:p w14:paraId="688249C5" w14:textId="77777777" w:rsidR="005715DC" w:rsidRDefault="005715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550778" w14:textId="77777777" w:rsidR="005715DC" w:rsidRDefault="005715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0C7EED" w14:textId="77777777" w:rsidR="005715DC" w:rsidRDefault="005715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6E3F5C" w14:textId="77777777" w:rsidR="005715DC" w:rsidRDefault="005715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819099" w14:textId="77777777" w:rsidR="005715DC" w:rsidRDefault="005715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95382A" w14:textId="77777777" w:rsidR="005715DC" w:rsidRDefault="009B735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988364" w14:textId="77777777" w:rsidR="005715DC" w:rsidRDefault="005715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F56EE3" w14:textId="77777777" w:rsidR="005715DC" w:rsidRDefault="005715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ABF951" w14:textId="77777777" w:rsidR="005715DC" w:rsidRDefault="005715DC">
            <w:pPr>
              <w:pStyle w:val="ProductList-TableBody"/>
              <w:jc w:val="center"/>
            </w:pPr>
          </w:p>
        </w:tc>
      </w:tr>
      <w:tr w:rsidR="005715DC" w14:paraId="36C9F52C" w14:textId="77777777">
        <w:tc>
          <w:tcPr>
            <w:tcW w:w="3920" w:type="dxa"/>
            <w:tcBorders>
              <w:top w:val="dashed" w:sz="4" w:space="0" w:color="BFBFBF"/>
              <w:left w:val="none" w:sz="4" w:space="0" w:color="000000"/>
              <w:bottom w:val="none" w:sz="4" w:space="0" w:color="BFBFBF"/>
              <w:right w:val="single" w:sz="6" w:space="0" w:color="FFFFFF"/>
            </w:tcBorders>
          </w:tcPr>
          <w:p w14:paraId="539109F9" w14:textId="77777777" w:rsidR="005715DC" w:rsidRDefault="009B7355">
            <w:pPr>
              <w:pStyle w:val="ProductList-TableBody"/>
            </w:pPr>
            <w:r>
              <w:rPr>
                <w:color w:val="000000"/>
              </w:rPr>
              <w:t>Work at Home dla pakietu Office Professional Plus 2019</w:t>
            </w:r>
            <w:r>
              <w:fldChar w:fldCharType="begin"/>
            </w:r>
            <w:r>
              <w:instrText xml:space="preserve"> XE "Work at Home dla pakietu Office Professional Plus 2019"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7E387F2D" w14:textId="77777777" w:rsidR="005715DC" w:rsidRDefault="009B7355">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14:paraId="5873ECDD" w14:textId="77777777" w:rsidR="005715DC" w:rsidRDefault="009B7355">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7252BC83" w14:textId="77777777" w:rsidR="005715DC" w:rsidRDefault="005715DC">
            <w:pPr>
              <w:pStyle w:val="ProductList-TableBody"/>
              <w:jc w:val="center"/>
            </w:pPr>
          </w:p>
        </w:tc>
        <w:tc>
          <w:tcPr>
            <w:tcW w:w="620" w:type="dxa"/>
            <w:tcBorders>
              <w:top w:val="dashed" w:sz="4" w:space="0" w:color="BFBFBF"/>
              <w:left w:val="single" w:sz="6" w:space="0" w:color="FFFFFF"/>
              <w:bottom w:val="none" w:sz="4" w:space="0" w:color="BFBFBF"/>
              <w:right w:val="single" w:sz="6" w:space="0" w:color="FFFFFF"/>
            </w:tcBorders>
          </w:tcPr>
          <w:p w14:paraId="6B16F2CF" w14:textId="77777777" w:rsidR="005715DC" w:rsidRDefault="005715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6DEDE7" w14:textId="77777777" w:rsidR="005715DC" w:rsidRDefault="005715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4C96C1" w14:textId="77777777" w:rsidR="005715DC" w:rsidRDefault="005715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4029CE" w14:textId="77777777" w:rsidR="005715DC" w:rsidRDefault="005715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908673" w14:textId="77777777" w:rsidR="005715DC" w:rsidRDefault="005715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82AF9D" w14:textId="77777777" w:rsidR="005715DC" w:rsidRDefault="009B735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97D899" w14:textId="77777777" w:rsidR="005715DC" w:rsidRDefault="005715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5D5920" w14:textId="77777777" w:rsidR="005715DC" w:rsidRDefault="005715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30D78C" w14:textId="77777777" w:rsidR="005715DC" w:rsidRDefault="005715DC">
            <w:pPr>
              <w:pStyle w:val="ProductList-TableBody"/>
              <w:jc w:val="center"/>
            </w:pPr>
          </w:p>
        </w:tc>
      </w:tr>
    </w:tbl>
    <w:p w14:paraId="7CCF6542" w14:textId="77777777" w:rsidR="005715DC" w:rsidRDefault="009B7355">
      <w:pPr>
        <w:pStyle w:val="ProductList-Offering1SubSection"/>
        <w:outlineLvl w:val="3"/>
      </w:pPr>
      <w:bookmarkStart w:id="89" w:name="_Sec736"/>
      <w:r>
        <w:t>2. Postanowienia dotyczące Produktu</w:t>
      </w:r>
      <w:bookmarkEnd w:id="89"/>
    </w:p>
    <w:tbl>
      <w:tblPr>
        <w:tblStyle w:val="PURTable"/>
        <w:tblW w:w="0" w:type="dxa"/>
        <w:tblLook w:val="04A0" w:firstRow="1" w:lastRow="0" w:firstColumn="1" w:lastColumn="0" w:noHBand="0" w:noVBand="1"/>
      </w:tblPr>
      <w:tblGrid>
        <w:gridCol w:w="3648"/>
        <w:gridCol w:w="3651"/>
        <w:gridCol w:w="3617"/>
      </w:tblGrid>
      <w:tr w:rsidR="005715DC" w14:paraId="4752161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B6C91BC" w14:textId="77777777" w:rsidR="005715DC" w:rsidRDefault="009B7355">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Office 2016</w:t>
            </w:r>
            <w:r>
              <w:fldChar w:fldCharType="begin"/>
            </w:r>
            <w:r>
              <w:instrText xml:space="preserve"> XE "Office 2016" </w:instrText>
            </w:r>
            <w:r>
              <w:fldChar w:fldCharType="end"/>
            </w:r>
            <w:r>
              <w:t xml:space="preserve"> i aplikacje Office 2016 (10/15)</w:t>
            </w:r>
          </w:p>
        </w:tc>
        <w:tc>
          <w:tcPr>
            <w:tcW w:w="4040" w:type="dxa"/>
            <w:tcBorders>
              <w:top w:val="single" w:sz="18" w:space="0" w:color="00188F"/>
              <w:left w:val="single" w:sz="4" w:space="0" w:color="000000"/>
              <w:bottom w:val="single" w:sz="4" w:space="0" w:color="000000"/>
              <w:right w:val="single" w:sz="4" w:space="0" w:color="000000"/>
            </w:tcBorders>
          </w:tcPr>
          <w:p w14:paraId="4F1F9D68" w14:textId="77777777" w:rsidR="005715DC" w:rsidRDefault="009B7355">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Zakres stosowania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AE67CE5" w14:textId="77777777" w:rsidR="005715DC" w:rsidRDefault="009B7355">
            <w:pPr>
              <w:pStyle w:val="ProductList-TableBody"/>
            </w:pPr>
            <w:r>
              <w:rPr>
                <w:color w:val="404040"/>
              </w:rPr>
              <w:t>Edycje niższe: nie dotyczy</w:t>
            </w:r>
          </w:p>
        </w:tc>
      </w:tr>
      <w:tr w:rsidR="005715DC" w14:paraId="2F2549D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25387C" w14:textId="77777777" w:rsidR="005715DC" w:rsidRDefault="009B7355">
            <w:pPr>
              <w:pStyle w:val="ProductList-TableBody"/>
            </w:pPr>
            <w:r>
              <w:rPr>
                <w:color w:val="404040"/>
              </w:rPr>
              <w:t>Podlegające Przedłużonemu Okresowi Obowiązywania: nie dotyczy</w:t>
            </w:r>
          </w:p>
        </w:tc>
        <w:tc>
          <w:tcPr>
            <w:tcW w:w="4040" w:type="dxa"/>
            <w:tcBorders>
              <w:top w:val="single" w:sz="4" w:space="0" w:color="000000"/>
              <w:left w:val="single" w:sz="4" w:space="0" w:color="000000"/>
              <w:bottom w:val="single" w:sz="4" w:space="0" w:color="000000"/>
              <w:right w:val="single" w:sz="4" w:space="0" w:color="000000"/>
            </w:tcBorders>
          </w:tcPr>
          <w:p w14:paraId="35F4AA44" w14:textId="77777777" w:rsidR="005715DC" w:rsidRDefault="009B7355">
            <w:pPr>
              <w:pStyle w:val="ProductList-TableBody"/>
            </w:pPr>
            <w:r>
              <w:fldChar w:fldCharType="begin"/>
            </w:r>
            <w:r>
              <w:instrText xml:space="preserve"> AutoTextList   \s NoStyle \t "Wymóg wstępny: Oznacza, że zakup licencji na dany Produkt wymaga spełnienia konkretnych dodatkowych warunków." </w:instrText>
            </w:r>
            <w:r>
              <w:fldChar w:fldCharType="separate"/>
            </w:r>
            <w:r>
              <w:rPr>
                <w:color w:val="0563C1"/>
              </w:rPr>
              <w:t>Wymóg wstępny</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14:paraId="0634B58B" w14:textId="77777777" w:rsidR="005715DC" w:rsidRDefault="009B7355">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5715DC" w14:paraId="614B296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8FC894" w14:textId="77777777" w:rsidR="005715DC" w:rsidRDefault="009B7355">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0EA410" w14:textId="77777777" w:rsidR="005715DC" w:rsidRDefault="009B7355">
            <w:pPr>
              <w:pStyle w:val="ProductList-TableBody"/>
            </w:pPr>
            <w:r>
              <w:rPr>
                <w:color w:val="404040"/>
              </w:rPr>
              <w:t>Wykluczenie dotyczące Kwalifikowanych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B8F2E5" w14:textId="77777777" w:rsidR="005715DC" w:rsidRDefault="009B7355">
            <w:pPr>
              <w:pStyle w:val="ProductList-TableBody"/>
            </w:pPr>
            <w:r>
              <w:rPr>
                <w:color w:val="404040"/>
              </w:rPr>
              <w:t>Podlegające redukcji: nie dotyczy</w:t>
            </w:r>
          </w:p>
        </w:tc>
      </w:tr>
      <w:tr w:rsidR="005715DC" w14:paraId="33FB869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808267" w14:textId="77777777" w:rsidR="005715DC" w:rsidRDefault="009B7355">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tcPr>
          <w:p w14:paraId="2C177A6B" w14:textId="77777777" w:rsidR="005715DC" w:rsidRDefault="009B7355">
            <w:pPr>
              <w:pStyle w:val="ProductList-TableBody"/>
            </w:pPr>
            <w:r>
              <w:fldChar w:fldCharType="begin"/>
            </w:r>
            <w:r>
              <w:instrText xml:space="preserve"> AutoTextList   \s NoStyle \t "Korzyści dla Studentów: Opcja dla Instytucji mających licencję na Produkt kwalifikujący obejmującą Liczbę Pracowników Organizacji. Opcja ta polega na udzielaniu licencji na Produkt Studentom w stosunku 1:15 albo 1:40 Studentów na Pracownika Wiedzy (lub użytkownika będącego Pracownikiem Administracyjnym/Naukowo-Dydaktycznym) bez żadnych dodatkowych kosztów." </w:instrText>
            </w:r>
            <w:r>
              <w:fldChar w:fldCharType="separate"/>
            </w:r>
            <w:r>
              <w:rPr>
                <w:color w:val="0563C1"/>
              </w:rPr>
              <w:t>Korzyści dla Studentów</w:t>
            </w:r>
            <w:r>
              <w:fldChar w:fldCharType="end"/>
            </w:r>
            <w:r>
              <w:t xml:space="preserve">: </w:t>
            </w:r>
            <w:hyperlink w:anchor="_Sec1230">
              <w:r>
                <w:rPr>
                  <w:color w:val="00467F"/>
                  <w:u w:val="single"/>
                </w:rPr>
                <w:t>Zob. Załącznik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C01BE9" w14:textId="77777777" w:rsidR="005715DC" w:rsidRDefault="009B7355">
            <w:pPr>
              <w:pStyle w:val="ProductList-TableBody"/>
            </w:pPr>
            <w:r>
              <w:rPr>
                <w:color w:val="404040"/>
              </w:rPr>
              <w:t>Uprawnienie do Korekty: nie dotyczy</w:t>
            </w:r>
          </w:p>
        </w:tc>
      </w:tr>
      <w:tr w:rsidR="005715DC" w14:paraId="227DE778" w14:textId="77777777">
        <w:tc>
          <w:tcPr>
            <w:tcW w:w="4040" w:type="dxa"/>
            <w:tcBorders>
              <w:top w:val="single" w:sz="4" w:space="0" w:color="000000"/>
              <w:left w:val="single" w:sz="4" w:space="0" w:color="000000"/>
              <w:bottom w:val="single" w:sz="4" w:space="0" w:color="000000"/>
              <w:right w:val="single" w:sz="4" w:space="0" w:color="000000"/>
            </w:tcBorders>
          </w:tcPr>
          <w:p w14:paraId="536763F6" w14:textId="77777777" w:rsidR="005715DC" w:rsidRDefault="009B7355">
            <w:pPr>
              <w:pStyle w:val="ProductList-TableBody"/>
            </w:pPr>
            <w:r>
              <w:fldChar w:fldCharType="begin"/>
            </w:r>
            <w:r>
              <w:instrText xml:space="preserve"> AutoTextList   \s NoStyle \t "Zniżka UTD: Zniżka dostępna dla posiadaczy Open Value Subscription zamawiających licencje na Produkt w trakcie pierwszego roku obowiązywania umowy, jeśli mają oni Licencję na odpowiedni Produkt uprawniający." </w:instrText>
            </w:r>
            <w:r>
              <w:fldChar w:fldCharType="separate"/>
            </w:r>
            <w:r>
              <w:rPr>
                <w:color w:val="0563C1"/>
              </w:rPr>
              <w:t>Zniżka UTD</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72C00A" w14:textId="77777777" w:rsidR="005715DC" w:rsidRDefault="005715D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0D3E1A26" w14:textId="77777777" w:rsidR="005715DC" w:rsidRDefault="009B7355">
            <w:pPr>
              <w:pStyle w:val="ProductList-TableBody"/>
            </w:pPr>
            <w:r>
              <w:t xml:space="preserve">Dodatki i Licencja typu From SA: </w:t>
            </w:r>
            <w:hyperlink w:anchor="_Sec1237">
              <w:r>
                <w:rPr>
                  <w:color w:val="00467F"/>
                  <w:u w:val="single"/>
                </w:rPr>
                <w:t>Zob. Załącznik C</w:t>
              </w:r>
            </w:hyperlink>
          </w:p>
        </w:tc>
      </w:tr>
    </w:tbl>
    <w:p w14:paraId="53259AE5" w14:textId="77777777" w:rsidR="005715DC" w:rsidRDefault="005715DC">
      <w:pPr>
        <w:pStyle w:val="ProductList-Body"/>
      </w:pPr>
    </w:p>
    <w:p w14:paraId="64B414C9" w14:textId="77777777" w:rsidR="005715DC" w:rsidRDefault="009B7355">
      <w:pPr>
        <w:pStyle w:val="ProductList-ClauseHeading"/>
        <w:outlineLvl w:val="4"/>
      </w:pPr>
      <w:r>
        <w:t>2.1 Work at Home</w:t>
      </w:r>
    </w:p>
    <w:p w14:paraId="6B8E5BCD" w14:textId="77777777" w:rsidR="005715DC" w:rsidRDefault="009B7355">
      <w:pPr>
        <w:pStyle w:val="ProductList-Body"/>
      </w:pPr>
      <w:r>
        <w:t xml:space="preserve">Licencja Work at Home może być nabywana dla Produktów Uprawniających wskazanych w tabeli poniżej. </w:t>
      </w:r>
      <w:r>
        <w:fldChar w:fldCharType="begin"/>
      </w:r>
      <w:r>
        <w:instrText xml:space="preserve"> AutoTextList   \s NoStyle \t "Użytkownik Główny oznacza użytkownika korzystającego z Licencjonowanego Urządzenia przez ponad 50% czasu w dowolnym okresie 90 dni." </w:instrText>
      </w:r>
      <w:r>
        <w:fldChar w:fldCharType="separate"/>
      </w:r>
      <w:r>
        <w:rPr>
          <w:color w:val="0563C1"/>
        </w:rPr>
        <w:t>Użytkownik Główny</w:t>
      </w:r>
      <w:r>
        <w:fldChar w:fldCharType="end"/>
      </w:r>
      <w:r>
        <w:t xml:space="preserve"> Produktu Uprawniającego może dokonać instalacji i używać oprogramowania Work at Home na jednym urządzeniu poza siedzibą Klienta lub jego Podmiotu Stowarzyszonego (np. w domu użytkownika).</w:t>
      </w:r>
    </w:p>
    <w:tbl>
      <w:tblPr>
        <w:tblStyle w:val="PURTable"/>
        <w:tblW w:w="0" w:type="dxa"/>
        <w:tblLook w:val="04A0" w:firstRow="1" w:lastRow="0" w:firstColumn="1" w:lastColumn="0" w:noHBand="0" w:noVBand="1"/>
      </w:tblPr>
      <w:tblGrid>
        <w:gridCol w:w="5300"/>
        <w:gridCol w:w="5616"/>
      </w:tblGrid>
      <w:tr w:rsidR="005715DC" w14:paraId="5AF48F82"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14:paraId="4F64C02E" w14:textId="77777777" w:rsidR="005715DC" w:rsidRDefault="009B7355">
            <w:pPr>
              <w:pStyle w:val="ProductList-TableBody"/>
            </w:pPr>
            <w:r>
              <w:rPr>
                <w:color w:val="FFFFFF"/>
              </w:rPr>
              <w:t>Produkty Uprawniające</w:t>
            </w:r>
          </w:p>
        </w:tc>
        <w:tc>
          <w:tcPr>
            <w:tcW w:w="6240" w:type="dxa"/>
            <w:tcBorders>
              <w:top w:val="single" w:sz="4" w:space="0" w:color="6E6E6E"/>
              <w:left w:val="single" w:sz="4" w:space="0" w:color="6E6E6E"/>
              <w:right w:val="single" w:sz="4" w:space="0" w:color="6E6E6E"/>
            </w:tcBorders>
            <w:shd w:val="clear" w:color="auto" w:fill="0072C6"/>
          </w:tcPr>
          <w:p w14:paraId="672D9686" w14:textId="77777777" w:rsidR="005715DC" w:rsidRDefault="009B7355">
            <w:pPr>
              <w:pStyle w:val="ProductList-TableBody"/>
            </w:pPr>
            <w:r>
              <w:rPr>
                <w:color w:val="FFFFFF"/>
              </w:rPr>
              <w:t>Licencja Uprawniająca Work at Home</w:t>
            </w:r>
          </w:p>
        </w:tc>
      </w:tr>
      <w:tr w:rsidR="005715DC" w14:paraId="439090E4" w14:textId="77777777">
        <w:tc>
          <w:tcPr>
            <w:tcW w:w="5880" w:type="dxa"/>
            <w:tcBorders>
              <w:left w:val="single" w:sz="4" w:space="0" w:color="6E6E6E"/>
              <w:bottom w:val="single" w:sz="4" w:space="0" w:color="6E6E6E"/>
              <w:right w:val="single" w:sz="4" w:space="0" w:color="6E6E6E"/>
            </w:tcBorders>
          </w:tcPr>
          <w:p w14:paraId="73325F97" w14:textId="77777777" w:rsidR="005715DC" w:rsidRDefault="009B7355">
            <w:pPr>
              <w:pStyle w:val="ProductList-TableBody"/>
            </w:pPr>
            <w:r>
              <w:t>Office Standard 2019</w:t>
            </w:r>
          </w:p>
        </w:tc>
        <w:tc>
          <w:tcPr>
            <w:tcW w:w="6240" w:type="dxa"/>
            <w:tcBorders>
              <w:left w:val="single" w:sz="4" w:space="0" w:color="6E6E6E"/>
              <w:bottom w:val="single" w:sz="4" w:space="0" w:color="6E6E6E"/>
              <w:right w:val="single" w:sz="4" w:space="0" w:color="6E6E6E"/>
            </w:tcBorders>
          </w:tcPr>
          <w:p w14:paraId="6E8A1D3D" w14:textId="77777777" w:rsidR="005715DC" w:rsidRDefault="009B7355">
            <w:pPr>
              <w:pStyle w:val="ProductList-TableBody"/>
            </w:pPr>
            <w:r>
              <w:t>Work at Home dla pakietu Office Standard 2019</w:t>
            </w:r>
          </w:p>
        </w:tc>
      </w:tr>
      <w:tr w:rsidR="005715DC" w14:paraId="7817A341" w14:textId="77777777">
        <w:tc>
          <w:tcPr>
            <w:tcW w:w="5880" w:type="dxa"/>
            <w:tcBorders>
              <w:top w:val="single" w:sz="4" w:space="0" w:color="6E6E6E"/>
              <w:left w:val="single" w:sz="4" w:space="0" w:color="6E6E6E"/>
              <w:bottom w:val="single" w:sz="4" w:space="0" w:color="6E6E6E"/>
              <w:right w:val="single" w:sz="4" w:space="0" w:color="6E6E6E"/>
            </w:tcBorders>
          </w:tcPr>
          <w:p w14:paraId="1C134BAE" w14:textId="77777777" w:rsidR="005715DC" w:rsidRDefault="009B7355">
            <w:pPr>
              <w:pStyle w:val="ProductList-TableBody"/>
            </w:pPr>
            <w:r>
              <w:t>Office Professional Plus 2019</w:t>
            </w:r>
          </w:p>
        </w:tc>
        <w:tc>
          <w:tcPr>
            <w:tcW w:w="6240" w:type="dxa"/>
            <w:tcBorders>
              <w:top w:val="single" w:sz="4" w:space="0" w:color="6E6E6E"/>
              <w:left w:val="single" w:sz="4" w:space="0" w:color="6E6E6E"/>
              <w:bottom w:val="single" w:sz="4" w:space="0" w:color="6E6E6E"/>
              <w:right w:val="single" w:sz="4" w:space="0" w:color="6E6E6E"/>
            </w:tcBorders>
          </w:tcPr>
          <w:p w14:paraId="2B4B0550" w14:textId="77777777" w:rsidR="005715DC" w:rsidRDefault="009B7355">
            <w:pPr>
              <w:pStyle w:val="ProductList-TableBody"/>
            </w:pPr>
            <w:r>
              <w:t>Work at Home dla pakietu Office Professional Plus 2019</w:t>
            </w:r>
          </w:p>
        </w:tc>
      </w:tr>
    </w:tbl>
    <w:p w14:paraId="3DDEE29C" w14:textId="77777777" w:rsidR="005715DC" w:rsidRDefault="005715DC">
      <w:pPr>
        <w:pStyle w:val="ProductList-Body"/>
      </w:pPr>
    </w:p>
    <w:p w14:paraId="2AA84707" w14:textId="77777777" w:rsidR="005715DC" w:rsidRDefault="009B7355">
      <w:pPr>
        <w:pStyle w:val="ProductList-ClauseHeading"/>
        <w:outlineLvl w:val="4"/>
      </w:pPr>
      <w:r>
        <w:t>2.2 Platform Independent, czyli licencja niezależna od platformy</w:t>
      </w:r>
    </w:p>
    <w:p w14:paraId="14B98E8B" w14:textId="77777777" w:rsidR="005715DC" w:rsidRDefault="009B7355">
      <w:pPr>
        <w:pStyle w:val="ProductList-Body"/>
      </w:pPr>
      <w:r>
        <w:t>Klientowi wolno uruchamiać albo wersję licencjonowaną albo wersję dla innej platformy, pod warunkiem, że wersja dla innej platformy była już dostępna, gdy wersja początkowo objęta licencją stała się dostępna. Jeśli komponenty pakietu Produktu różnią się w zależności od wersji platformy, wówczas Klient może korzystać z komponentów pakietu, który zdecydował się wdrożyć i tylko tych; Klient nie może łączyć komponentów między różnymi wersjami platform. Pakiet SA dla Licencji niezależnej od platformy (Platform Independent) umożliwia Klientowi używanie, zamiast licencjonowanego Produktu, Produktu w najbardziej aktualnej wersji dla dowolnej platformy, która stała się dostępna w okresie obowiązywania pakietu.</w:t>
      </w:r>
    </w:p>
    <w:p w14:paraId="2D9E2A69" w14:textId="77777777" w:rsidR="005715DC" w:rsidRDefault="005715DC">
      <w:pPr>
        <w:pStyle w:val="ProductList-Body"/>
      </w:pPr>
    </w:p>
    <w:p w14:paraId="27CDD5AA" w14:textId="77777777" w:rsidR="005715DC" w:rsidRDefault="009B7355">
      <w:pPr>
        <w:pStyle w:val="ProductList-ClauseHeading"/>
        <w:outlineLvl w:val="4"/>
      </w:pPr>
      <w:r>
        <w:t>2.3 Office Online Server</w:t>
      </w:r>
    </w:p>
    <w:p w14:paraId="1E8A943B" w14:textId="77777777" w:rsidR="005715DC" w:rsidRDefault="009B7355">
      <w:pPr>
        <w:pStyle w:val="ProductList-Body"/>
      </w:pPr>
      <w:r>
        <w:t xml:space="preserve">Klienci, którzy nabędą oprogramowanie Office Standard 2016 lub Office Professional Plus 2016 przed 1 sierpnia 2016 r., mogą używać w ramach tych licencji funkcji edycji opisanej w </w:t>
      </w:r>
      <w:hyperlink w:anchor="_Sec564">
        <w:r>
          <w:rPr>
            <w:color w:val="00467F"/>
            <w:u w:val="single"/>
          </w:rPr>
          <w:t>Załączniku B</w:t>
        </w:r>
      </w:hyperlink>
      <w:r>
        <w:t xml:space="preserve"> w części dotyczącej usług Office dla WWW. Uprawnienie to wygasa 1 sierpnia 2019 r.</w:t>
      </w:r>
    </w:p>
    <w:p w14:paraId="45655B1F" w14:textId="77777777" w:rsidR="005715DC" w:rsidRDefault="009B7355">
      <w:pPr>
        <w:pStyle w:val="ProductList-Offering1SubSection"/>
        <w:outlineLvl w:val="3"/>
      </w:pPr>
      <w:bookmarkStart w:id="90" w:name="_Sec791"/>
      <w:r>
        <w:t>3. Prawa do używania</w:t>
      </w:r>
      <w:bookmarkEnd w:id="90"/>
    </w:p>
    <w:tbl>
      <w:tblPr>
        <w:tblStyle w:val="PURTable"/>
        <w:tblW w:w="0" w:type="dxa"/>
        <w:tblLook w:val="04A0" w:firstRow="1" w:lastRow="0" w:firstColumn="1" w:lastColumn="0" w:noHBand="0" w:noVBand="1"/>
      </w:tblPr>
      <w:tblGrid>
        <w:gridCol w:w="3637"/>
        <w:gridCol w:w="3625"/>
        <w:gridCol w:w="3654"/>
      </w:tblGrid>
      <w:tr w:rsidR="005715DC" w14:paraId="6CD29B1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C659D3C" w14:textId="77777777" w:rsidR="005715DC" w:rsidRDefault="009B7355">
            <w:pPr>
              <w:pStyle w:val="ProductList-TableBody"/>
            </w:pPr>
            <w:r>
              <w:fldChar w:fldCharType="begin"/>
            </w:r>
            <w:r>
              <w:instrText xml:space="preserve"> AutoTextList   \s NoStyle \t "Postanowienia licencyjne: Postanowienia regulujące wdrażanie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Powszechna</w:t>
              </w:r>
            </w:hyperlink>
            <w:r>
              <w:t xml:space="preserve">; </w:t>
            </w:r>
            <w:hyperlink w:anchor="_Sec539">
              <w:r>
                <w:rPr>
                  <w:color w:val="00467F"/>
                  <w:u w:val="single"/>
                </w:rPr>
                <w:t>Aplikacje komputerowe</w:t>
              </w:r>
            </w:hyperlink>
          </w:p>
        </w:tc>
        <w:tc>
          <w:tcPr>
            <w:tcW w:w="4040" w:type="dxa"/>
            <w:tcBorders>
              <w:top w:val="single" w:sz="18" w:space="0" w:color="00188F"/>
              <w:left w:val="single" w:sz="4" w:space="0" w:color="000000"/>
              <w:bottom w:val="single" w:sz="4" w:space="0" w:color="000000"/>
              <w:right w:val="single" w:sz="4" w:space="0" w:color="000000"/>
            </w:tcBorders>
          </w:tcPr>
          <w:p w14:paraId="414DF2FE" w14:textId="77777777" w:rsidR="005715DC" w:rsidRDefault="009B7355">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pod tabelą Praw do Używania." </w:instrText>
            </w:r>
            <w:r>
              <w:fldChar w:fldCharType="separate"/>
            </w:r>
            <w:r>
              <w:rPr>
                <w:color w:val="0563C1"/>
              </w:rPr>
              <w:t>Szczególne postanowienia licencyjne</w:t>
            </w:r>
            <w:r>
              <w:fldChar w:fldCharType="end"/>
            </w:r>
            <w:r>
              <w:t>: Pakiety Office i prawa do komercyjnego używania pakietów Office RT dla Użytkowników Domowych i Uczniów</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66FDF33" w14:textId="77777777" w:rsidR="005715DC" w:rsidRDefault="009B7355">
            <w:pPr>
              <w:pStyle w:val="ProductList-TableBody"/>
            </w:pPr>
            <w:r>
              <w:rPr>
                <w:color w:val="404040"/>
              </w:rPr>
              <w:t>Dodatkowe oprogramowanie: nie dotyczy</w:t>
            </w:r>
          </w:p>
        </w:tc>
      </w:tr>
      <w:tr w:rsidR="005715DC" w14:paraId="24C3B7E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93B876" w14:textId="77777777" w:rsidR="005715DC" w:rsidRDefault="009B7355">
            <w:pPr>
              <w:pStyle w:val="ProductList-TableBody"/>
            </w:pPr>
            <w:r>
              <w:rPr>
                <w:color w:val="404040"/>
              </w:rPr>
              <w:t>Wymagania dot. dostępu Klienta: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186640" w14:textId="77777777" w:rsidR="005715DC" w:rsidRDefault="009B7355">
            <w:pPr>
              <w:pStyle w:val="ProductList-TableBody"/>
            </w:pPr>
            <w:r>
              <w:rPr>
                <w:color w:val="404040"/>
              </w:rPr>
              <w:t>Wymagania dot. dostępu Użytkowników Zewnętrznych: nie dotyczy</w:t>
            </w:r>
          </w:p>
        </w:tc>
        <w:tc>
          <w:tcPr>
            <w:tcW w:w="4040" w:type="dxa"/>
            <w:tcBorders>
              <w:top w:val="single" w:sz="4" w:space="0" w:color="000000"/>
              <w:left w:val="single" w:sz="4" w:space="0" w:color="000000"/>
              <w:bottom w:val="single" w:sz="4" w:space="0" w:color="000000"/>
              <w:right w:val="single" w:sz="4" w:space="0" w:color="000000"/>
            </w:tcBorders>
          </w:tcPr>
          <w:p w14:paraId="5F1787DB" w14:textId="77777777" w:rsidR="005715DC" w:rsidRDefault="009B7355">
            <w:pPr>
              <w:pStyle w:val="ProductList-TableBody"/>
            </w:pPr>
            <w:r>
              <w:fldChar w:fldCharType="begin"/>
            </w:r>
            <w:r>
              <w:instrText xml:space="preserve"> AutoTextList   \s NoStyle \t "Uwzględnione technologie: Oznacza inne składniki Microsoft zawarte w Produkcie. Więcej informacji na ten temat można znaleźć w części Uwzględnione Technologie w Powszechnych postanowieniach licencyjnych." </w:instrText>
            </w:r>
            <w:r>
              <w:fldChar w:fldCharType="separate"/>
            </w:r>
            <w:r>
              <w:rPr>
                <w:color w:val="0563C1"/>
              </w:rPr>
              <w:t>Uwzględnione technologie</w:t>
            </w:r>
            <w:r>
              <w:fldChar w:fldCharType="end"/>
            </w:r>
            <w:r>
              <w:t>: Office Web Apps Server 2013 (tylko pakiety Office)</w:t>
            </w:r>
          </w:p>
        </w:tc>
      </w:tr>
      <w:tr w:rsidR="005715DC" w14:paraId="76D01559" w14:textId="77777777">
        <w:tc>
          <w:tcPr>
            <w:tcW w:w="4040" w:type="dxa"/>
            <w:tcBorders>
              <w:top w:val="single" w:sz="4" w:space="0" w:color="000000"/>
              <w:left w:val="single" w:sz="4" w:space="0" w:color="000000"/>
              <w:bottom w:val="single" w:sz="4" w:space="0" w:color="000000"/>
              <w:right w:val="single" w:sz="4" w:space="0" w:color="000000"/>
            </w:tcBorders>
          </w:tcPr>
          <w:p w14:paraId="0372B625" w14:textId="77777777" w:rsidR="005715DC" w:rsidRDefault="009B7355">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Powiadomienia</w:t>
            </w:r>
            <w:r>
              <w:fldChar w:fldCharType="end"/>
            </w:r>
            <w:r>
              <w:t xml:space="preserve">: </w:t>
            </w:r>
            <w:hyperlink w:anchor="_Sec537">
              <w:r>
                <w:rPr>
                  <w:color w:val="00467F"/>
                  <w:u w:val="single"/>
                </w:rPr>
                <w:t>Bing Maps</w:t>
              </w:r>
            </w:hyperlink>
            <w:r>
              <w:t xml:space="preserve"> (Excel i Office Professional Plus); </w:t>
            </w:r>
            <w:hyperlink w:anchor="_Sec537">
              <w:r>
                <w:rPr>
                  <w:color w:val="00467F"/>
                  <w:u w:val="single"/>
                </w:rPr>
                <w:t>H.264/MPEG-4 lub VC-1</w:t>
              </w:r>
            </w:hyperlink>
            <w:r>
              <w:t xml:space="preserve"> (Skype dla firm), </w:t>
            </w:r>
            <w:hyperlink w:anchor="_Sec537">
              <w:r>
                <w:rPr>
                  <w:color w:val="00467F"/>
                  <w:u w:val="single"/>
                </w:rPr>
                <w:t>funkcje korzystające z Internetu</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C256C5" w14:textId="77777777" w:rsidR="005715DC" w:rsidRDefault="005715D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87BFA6" w14:textId="77777777" w:rsidR="005715DC" w:rsidRDefault="005715DC">
            <w:pPr>
              <w:pStyle w:val="ProductList-TableBody"/>
            </w:pPr>
          </w:p>
        </w:tc>
      </w:tr>
    </w:tbl>
    <w:p w14:paraId="27CFF391" w14:textId="77777777" w:rsidR="005715DC" w:rsidRDefault="005715DC">
      <w:pPr>
        <w:pStyle w:val="ProductList-Body"/>
      </w:pPr>
    </w:p>
    <w:p w14:paraId="6FBFBB71" w14:textId="77777777" w:rsidR="005715DC" w:rsidRDefault="009B7355">
      <w:pPr>
        <w:pStyle w:val="ProductList-ClauseHeading"/>
        <w:outlineLvl w:val="4"/>
      </w:pPr>
      <w:r>
        <w:t>3.1 Prawa do komercyjnego używania pakietu Office 2013 RT dla Użytkowników Domowych i Uczniów</w:t>
      </w:r>
    </w:p>
    <w:p w14:paraId="2986DFFA" w14:textId="77777777" w:rsidR="005715DC" w:rsidRDefault="009B7355">
      <w:pPr>
        <w:pStyle w:val="ProductList-Body"/>
      </w:pPr>
      <w:r>
        <w:t>Ograniczenie dotyczące używania usług Office 2013 RT dla Użytkowników Domowych i Uczniów w celach komercyjnych nie ma zastosowania do:</w:t>
      </w:r>
    </w:p>
    <w:p w14:paraId="364B5276" w14:textId="77777777" w:rsidR="005715DC" w:rsidRDefault="009B7355" w:rsidP="009B7355">
      <w:pPr>
        <w:pStyle w:val="ProductList-Bullet"/>
        <w:numPr>
          <w:ilvl w:val="0"/>
          <w:numId w:val="21"/>
        </w:numPr>
      </w:pPr>
      <w:r>
        <w:fldChar w:fldCharType="begin"/>
      </w:r>
      <w:r>
        <w:instrText xml:space="preserve"> AutoTextList   \s NoStyle \t "Użytkownik Główny oznacza użytkownika korzystającego z Licencjonowanego Urządzenia przez ponad 50% czasu w dowolnym okresie 90 dni." </w:instrText>
      </w:r>
      <w:r>
        <w:fldChar w:fldCharType="separate"/>
      </w:r>
      <w:r>
        <w:rPr>
          <w:color w:val="0563C1"/>
        </w:rPr>
        <w:t>Użytkownika Głównego</w:t>
      </w:r>
      <w:r>
        <w:fldChar w:fldCharType="end"/>
      </w:r>
      <w:r>
        <w:fldChar w:fldCharType="begin"/>
      </w:r>
      <w:r>
        <w:instrText xml:space="preserve"> AutoTextList   \s NoStyle \t "„Licencjonowane Urządzenie” oznacza dedykowany do użycia przez Klienta fizyczny system sprzętowy, do którego przypisana jest Licencja. Dedykowane urządzenia pozostające pod kontrolą podmiotu innego niż Klient lub Podmiot Stowarzyszony Klienta lub przez niego zarządzane podlegają postanowieniom dotyczącym zarządzania oprogramowaniem w ramach outsourcingu. Dla celów niniejszej definicji partycja sprzętowa lub dysk typu blade są uznawane za oddzielne urządzenia." </w:instrText>
      </w:r>
      <w:r>
        <w:fldChar w:fldCharType="separate"/>
      </w:r>
      <w:r>
        <w:rPr>
          <w:color w:val="0563C1"/>
        </w:rPr>
        <w:t>Licencjonowanego Urządzenia</w:t>
      </w:r>
      <w:r>
        <w:fldChar w:fldCharType="end"/>
      </w:r>
      <w:r>
        <w:t xml:space="preserve">, na którym uruchomiono oprogramowanie Office Professional Plus lub Standard 2019/2016 oraz </w:t>
      </w:r>
    </w:p>
    <w:p w14:paraId="02A74E24" w14:textId="77777777" w:rsidR="005715DC" w:rsidRDefault="009B7355" w:rsidP="009B7355">
      <w:pPr>
        <w:pStyle w:val="ProductList-Bullet"/>
        <w:numPr>
          <w:ilvl w:val="0"/>
          <w:numId w:val="21"/>
        </w:numPr>
      </w:pPr>
      <w:r>
        <w:t>usług Office 2013 RT dla Użytkowników Domowych i Uczniów zainstalowanych na urządzeniu, do którego przypisano licencję na Komercyjne Używanie oprogramowania Office Professional Plus lub Standard 2019/2016 lub usług Office 2013 RT dla Użytkowników Domowych i Uczniów.</w:t>
      </w:r>
    </w:p>
    <w:p w14:paraId="676D6350" w14:textId="77777777" w:rsidR="005715DC" w:rsidRDefault="009B7355">
      <w:pPr>
        <w:pStyle w:val="ProductList-Body"/>
      </w:pPr>
      <w:r>
        <w:t>O ile nie określono tego inaczej w tym punkcie, postanowienia licencji na usługi Office 2013 RT dla Użytkowników Domowych i Uczniów mają znaczenie rozstrzygające.</w:t>
      </w:r>
    </w:p>
    <w:p w14:paraId="6A87E2A8" w14:textId="77777777" w:rsidR="005715DC" w:rsidRDefault="005715DC">
      <w:pPr>
        <w:pStyle w:val="ProductList-Body"/>
      </w:pPr>
    </w:p>
    <w:p w14:paraId="7A0F3BC4" w14:textId="77777777" w:rsidR="005715DC" w:rsidRDefault="009B7355">
      <w:pPr>
        <w:pStyle w:val="ProductList-ClauseHeading"/>
        <w:outlineLvl w:val="4"/>
      </w:pPr>
      <w:r>
        <w:t>3.2 Programy Academic</w:t>
      </w:r>
    </w:p>
    <w:p w14:paraId="3574CE42" w14:textId="77777777" w:rsidR="005715DC" w:rsidRDefault="009B7355">
      <w:pPr>
        <w:pStyle w:val="ProductList-Body"/>
      </w:pPr>
      <w:r>
        <w:t>Poniższe warunki dotyczą klientów objętych Programami Licencjonowania Zbiorowego Academic.</w:t>
      </w:r>
    </w:p>
    <w:p w14:paraId="5D197DC9" w14:textId="77777777" w:rsidR="005715DC" w:rsidRDefault="005715DC">
      <w:pPr>
        <w:pStyle w:val="ProductList-Body"/>
      </w:pPr>
    </w:p>
    <w:p w14:paraId="35FB709F" w14:textId="77777777" w:rsidR="005715DC" w:rsidRDefault="009B7355">
      <w:pPr>
        <w:pStyle w:val="ProductList-SubClauseHeading"/>
        <w:outlineLvl w:val="5"/>
      </w:pPr>
      <w:r>
        <w:t>3.2.1 Rozszerzone prawa do używania dla Aplikacji Microsoft 365 dla przedsiębiorstw</w:t>
      </w:r>
    </w:p>
    <w:p w14:paraId="0A1C4D1F" w14:textId="77777777" w:rsidR="005715DC" w:rsidRDefault="009B7355">
      <w:pPr>
        <w:pStyle w:val="ProductList-BodyIndented"/>
      </w:pPr>
      <w:r>
        <w:t xml:space="preserve">Jeśli Instytucja ma wykupioną licencję na Office Professional Plus dla wszystkich Pracowników Naukowo-Dydaktycznych i Pracowników Administracyjnych w zdefiniowanej Organizacji tej Instytucji w ramach Umowy Open Value Subscription for Education Solutions lub Rejestracji Enrollment for Education Solutions (wersje sprzed 2017 r.), każdy Licencjonowany Użytkownik może używać subskrypcji Aplikacji Microsoft 365 dla przedsiębiorstw na wyłączny użytek </w:t>
      </w:r>
      <w:r>
        <w:fldChar w:fldCharType="begin"/>
      </w:r>
      <w:r>
        <w:instrText xml:space="preserve"> AutoTextList   \s NoStyle \t "„Licencjonowany Użytkownik” oznacza osobę, do której jest przypisana Licencja." </w:instrText>
      </w:r>
      <w:r>
        <w:fldChar w:fldCharType="separate"/>
      </w:r>
      <w:r>
        <w:rPr>
          <w:color w:val="0563C1"/>
        </w:rPr>
        <w:t>Licencjonowanego Użytkownika</w:t>
      </w:r>
      <w:r>
        <w:fldChar w:fldCharType="end"/>
      </w:r>
      <w:r>
        <w:t xml:space="preserve"> przez okres obowiązywania umowy.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Licencje</w:t>
      </w:r>
      <w:r>
        <w:fldChar w:fldCharType="end"/>
      </w:r>
      <w:r>
        <w:t xml:space="preserve"> nabyte bez dodatkowych opłat w ramach tej oferty nie będą brane pod uwagę podczas oceny spełnienia minimalnych wymagań zamówienia składanego przez Instytucję. </w:t>
      </w:r>
    </w:p>
    <w:p w14:paraId="7AC74B11" w14:textId="77777777" w:rsidR="005715DC" w:rsidRDefault="005715DC">
      <w:pPr>
        <w:pStyle w:val="ProductList-BodyIndented"/>
      </w:pPr>
    </w:p>
    <w:p w14:paraId="4A97BCD7" w14:textId="77777777" w:rsidR="005715DC" w:rsidRDefault="009B7355">
      <w:pPr>
        <w:pStyle w:val="ProductList-SubClauseHeading"/>
        <w:outlineLvl w:val="5"/>
      </w:pPr>
      <w:r>
        <w:t>3.2.2 Korzyści związane z ukończeniem szkoły</w:t>
      </w:r>
    </w:p>
    <w:p w14:paraId="3A347313" w14:textId="77777777" w:rsidR="005715DC" w:rsidRDefault="009B7355">
      <w:pPr>
        <w:pStyle w:val="ProductList-BodyIndented"/>
      </w:pPr>
      <w:r>
        <w:t xml:space="preserve">Instytucje z aktywną rejestracją Enrollment for Education Solutions mogą w dowolnym momencie w okresie obowiązywania Rejestracji przenieść na Studenta jego Licencje na usługi Office Professional Plus po uzyskaniu przez danego Studenta statusu Absolwenta. Instytucja musi zapewnić każdemu takiemu Absolwentowi umowę licencyjną w formie udostępnianej przez Microsoft. Po akceptacji przez Absolwenta postanowień umowy licencyjnej prawo Absolwenta do uruchamiania usługi Office Professional Plus staje się bezterminowe. </w:t>
      </w:r>
    </w:p>
    <w:p w14:paraId="092F7A1F" w14:textId="77777777" w:rsidR="005715DC" w:rsidRDefault="009B7355">
      <w:pPr>
        <w:pStyle w:val="ProductList-Offering1SubSection"/>
        <w:outlineLvl w:val="3"/>
      </w:pPr>
      <w:bookmarkStart w:id="91" w:name="_Sec819"/>
      <w:r>
        <w:t>4. Pakiet Software Assurance</w:t>
      </w:r>
      <w:bookmarkEnd w:id="91"/>
    </w:p>
    <w:tbl>
      <w:tblPr>
        <w:tblStyle w:val="PURTable"/>
        <w:tblW w:w="0" w:type="dxa"/>
        <w:tblLook w:val="04A0" w:firstRow="1" w:lastRow="0" w:firstColumn="1" w:lastColumn="0" w:noHBand="0" w:noVBand="1"/>
      </w:tblPr>
      <w:tblGrid>
        <w:gridCol w:w="3644"/>
        <w:gridCol w:w="3648"/>
        <w:gridCol w:w="3624"/>
      </w:tblGrid>
      <w:tr w:rsidR="005715DC" w14:paraId="41FC196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D6C9F0C" w14:textId="77777777" w:rsidR="005715DC" w:rsidRDefault="009B7355">
            <w:pPr>
              <w:pStyle w:val="ProductList-TableBody"/>
            </w:pPr>
            <w:r>
              <w:fldChar w:fldCharType="begin"/>
            </w:r>
            <w:r>
              <w:instrText xml:space="preserve"> AutoTextList   \s NoStyle \t "Korzyści z Pakietu SA: Oznacza kategorię Produktów określoną w celu ustalenia Korzyści z Pakietu SA mających szerokie zastosowanie do tej Puli Produktów, zgodnie z listą w Załączniku B (Pakiet Software Assurance)." </w:instrText>
            </w:r>
            <w:r>
              <w:fldChar w:fldCharType="separate"/>
            </w:r>
            <w:r>
              <w:rPr>
                <w:color w:val="0563C1"/>
              </w:rPr>
              <w:t>Korzyści z Pakietu SA</w:t>
            </w:r>
            <w:r>
              <w:fldChar w:fldCharType="end"/>
            </w:r>
            <w:r>
              <w:t>: Zakres stosowania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B1E7A82" w14:textId="77777777" w:rsidR="005715DC" w:rsidRDefault="009B7355">
            <w:pPr>
              <w:pStyle w:val="ProductList-TableBody"/>
            </w:pPr>
            <w:r>
              <w:rPr>
                <w:color w:val="404040"/>
              </w:rPr>
              <w:t>Odzyskiwanie po awarii: nie dotyczy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B4E9D79" w14:textId="77777777" w:rsidR="005715DC" w:rsidRDefault="009B7355">
            <w:pPr>
              <w:pStyle w:val="ProductList-TableBody"/>
            </w:pPr>
            <w:r>
              <w:rPr>
                <w:color w:val="404040"/>
              </w:rPr>
              <w:t>Prawa na wypadek awarii: nie dotyczy</w:t>
            </w:r>
          </w:p>
        </w:tc>
      </w:tr>
      <w:tr w:rsidR="005715DC" w14:paraId="29E807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67545D" w14:textId="77777777" w:rsidR="005715DC" w:rsidRDefault="009B7355">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tcPr>
          <w:p w14:paraId="3A1C6CB8" w14:textId="77777777" w:rsidR="005715DC" w:rsidRDefault="009B7355">
            <w:pPr>
              <w:pStyle w:val="ProductList-TableBody"/>
            </w:pPr>
            <w:r>
              <w:fldChar w:fldCharType="begin"/>
            </w:r>
            <w:r>
              <w:instrText xml:space="preserve"> AutoTextList   \s NoStyle \t "Prawa do migracji: Szczególne postanowienia opublikowane we Wpisie dotyczącym Produktu lub na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50">
              <w:r>
                <w:rPr>
                  <w:color w:val="00467F"/>
                  <w:u w:val="single"/>
                </w:rPr>
                <w:t>Lista Produktów — czerwiec 2015</w:t>
              </w:r>
            </w:hyperlink>
            <w:r>
              <w:t xml:space="preserve"> (Office Multi-Language Pack i Visio Premium 2010)</w:t>
            </w:r>
          </w:p>
        </w:tc>
        <w:tc>
          <w:tcPr>
            <w:tcW w:w="4040" w:type="dxa"/>
            <w:tcBorders>
              <w:top w:val="single" w:sz="4" w:space="0" w:color="000000"/>
              <w:left w:val="single" w:sz="4" w:space="0" w:color="000000"/>
              <w:bottom w:val="single" w:sz="4" w:space="0" w:color="000000"/>
              <w:right w:val="single" w:sz="4" w:space="0" w:color="000000"/>
            </w:tcBorders>
          </w:tcPr>
          <w:p w14:paraId="6F83AF46" w14:textId="77777777" w:rsidR="005715DC" w:rsidRDefault="009B7355">
            <w:pPr>
              <w:pStyle w:val="ProductList-TableBody"/>
            </w:pPr>
            <w:r>
              <w:fldChar w:fldCharType="begin"/>
            </w:r>
            <w:r>
              <w:instrText xml:space="preserve"> AutoTextList   \s NoStyle \t "Prawa do używania w ramach Roamingu: Korzyść z pakietu SA zezwalająca Użytkownikowi Głównemu Licencjonowanego Urządzenia na uzyskanie pewnego dostępu zdalnego i nadająca mu pewne prawa do używania. (Zob. Słowniczek w celu uzyskania pełnej definicji)" </w:instrText>
            </w:r>
            <w:r>
              <w:fldChar w:fldCharType="separate"/>
            </w:r>
            <w:r>
              <w:rPr>
                <w:color w:val="0563C1"/>
              </w:rPr>
              <w:t>Prawa do używania w ramach Roamingu</w:t>
            </w:r>
            <w:r>
              <w:fldChar w:fldCharType="end"/>
            </w:r>
            <w:r>
              <w:t>: Office, Project i Visio</w:t>
            </w:r>
          </w:p>
        </w:tc>
      </w:tr>
      <w:tr w:rsidR="005715DC" w14:paraId="49D1433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8297CE" w14:textId="77777777" w:rsidR="005715DC" w:rsidRDefault="009B7355">
            <w:pPr>
              <w:pStyle w:val="ProductList-TableBody"/>
            </w:pPr>
            <w:r>
              <w:rPr>
                <w:color w:val="404040"/>
              </w:rPr>
              <w:t>Obsługa w ramach oddzielnych procesów (Self Hosting):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06909A" w14:textId="77777777" w:rsidR="005715DC" w:rsidRDefault="009B7355">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E64AD3" w14:textId="77777777" w:rsidR="005715DC" w:rsidRDefault="005715DC">
            <w:pPr>
              <w:pStyle w:val="ProductList-TableBody"/>
            </w:pPr>
          </w:p>
        </w:tc>
      </w:tr>
    </w:tbl>
    <w:p w14:paraId="7C0B6DAA" w14:textId="77777777" w:rsidR="005715DC" w:rsidRDefault="005715DC">
      <w:pPr>
        <w:pStyle w:val="ProductList-Body"/>
      </w:pPr>
    </w:p>
    <w:p w14:paraId="5D7AFBCE" w14:textId="77777777" w:rsidR="005715DC" w:rsidRDefault="005715DC">
      <w:pPr>
        <w:pStyle w:val="PURBreadcrumb"/>
      </w:pPr>
    </w:p>
    <w:tbl>
      <w:tblPr>
        <w:tblStyle w:val="PURTable"/>
        <w:tblW w:w="0" w:type="dxa"/>
        <w:tblLook w:val="04A0" w:firstRow="1" w:lastRow="0" w:firstColumn="1" w:lastColumn="0" w:noHBand="0" w:noVBand="1"/>
      </w:tblPr>
      <w:tblGrid>
        <w:gridCol w:w="10916"/>
      </w:tblGrid>
      <w:tr w:rsidR="005715DC" w14:paraId="7107FD8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21B0126" w14:textId="77777777" w:rsidR="005715DC" w:rsidRDefault="0005448D">
            <w:pPr>
              <w:pStyle w:val="ProductList-TableBody"/>
              <w:jc w:val="right"/>
            </w:pPr>
            <w:hyperlink w:anchor="_Sec842">
              <w:r w:rsidR="009B7355">
                <w:rPr>
                  <w:color w:val="00467F"/>
                  <w:sz w:val="14"/>
                  <w:u w:val="single"/>
                </w:rPr>
                <w:t>Spis treści</w:t>
              </w:r>
            </w:hyperlink>
            <w:r w:rsidR="009B7355">
              <w:rPr>
                <w:sz w:val="14"/>
              </w:rPr>
              <w:t xml:space="preserve"> / </w:t>
            </w:r>
            <w:hyperlink w:anchor="_Sec549">
              <w:r w:rsidR="009B7355">
                <w:rPr>
                  <w:color w:val="00467F"/>
                  <w:sz w:val="14"/>
                  <w:u w:val="single"/>
                </w:rPr>
                <w:t>Słowniczek</w:t>
              </w:r>
            </w:hyperlink>
            <w:r w:rsidR="009B7355">
              <w:rPr>
                <w:sz w:val="14"/>
              </w:rPr>
              <w:t xml:space="preserve"> / </w:t>
            </w:r>
            <w:hyperlink w:anchor="_Sec844">
              <w:r w:rsidR="009B7355">
                <w:rPr>
                  <w:color w:val="00467F"/>
                  <w:sz w:val="14"/>
                  <w:u w:val="single"/>
                </w:rPr>
                <w:t>Indeks</w:t>
              </w:r>
            </w:hyperlink>
          </w:p>
        </w:tc>
      </w:tr>
    </w:tbl>
    <w:p w14:paraId="5A96CF88" w14:textId="77777777" w:rsidR="005715DC" w:rsidRDefault="005715DC">
      <w:pPr>
        <w:pStyle w:val="ProductList-Body"/>
      </w:pPr>
    </w:p>
    <w:p w14:paraId="66A46EFE" w14:textId="77777777" w:rsidR="005715DC" w:rsidRDefault="009B7355">
      <w:pPr>
        <w:pStyle w:val="ProductList-Offering2HeadingNoBorder"/>
        <w:outlineLvl w:val="2"/>
      </w:pPr>
      <w:bookmarkStart w:id="92" w:name="_Sec680"/>
      <w:r>
        <w:t>Office for Mac</w:t>
      </w:r>
      <w:bookmarkEnd w:id="92"/>
      <w:r>
        <w:fldChar w:fldCharType="begin"/>
      </w:r>
      <w:r>
        <w:instrText xml:space="preserve"> TC "</w:instrText>
      </w:r>
      <w:bookmarkStart w:id="93" w:name="_Toc62634486"/>
      <w:r>
        <w:instrText>Office for Mac</w:instrText>
      </w:r>
      <w:bookmarkEnd w:id="93"/>
      <w:r>
        <w:instrText>" \l 3</w:instrText>
      </w:r>
      <w:r>
        <w:fldChar w:fldCharType="end"/>
      </w:r>
    </w:p>
    <w:p w14:paraId="4D42F744" w14:textId="77777777" w:rsidR="005715DC" w:rsidRDefault="009B7355">
      <w:pPr>
        <w:pStyle w:val="ProductList-Offering1SubSection"/>
        <w:outlineLvl w:val="3"/>
      </w:pPr>
      <w:bookmarkStart w:id="94" w:name="_Sec682"/>
      <w:r>
        <w:t>1. Dostępność w programach</w:t>
      </w:r>
      <w:bookmarkEnd w:id="94"/>
    </w:p>
    <w:tbl>
      <w:tblPr>
        <w:tblStyle w:val="PURTable"/>
        <w:tblW w:w="0" w:type="dxa"/>
        <w:tblLook w:val="04A0" w:firstRow="1" w:lastRow="0" w:firstColumn="1" w:lastColumn="0" w:noHBand="0" w:noVBand="1"/>
      </w:tblPr>
      <w:tblGrid>
        <w:gridCol w:w="3633"/>
        <w:gridCol w:w="601"/>
        <w:gridCol w:w="596"/>
        <w:gridCol w:w="599"/>
        <w:gridCol w:w="587"/>
        <w:gridCol w:w="588"/>
        <w:gridCol w:w="599"/>
        <w:gridCol w:w="608"/>
        <w:gridCol w:w="730"/>
        <w:gridCol w:w="584"/>
        <w:gridCol w:w="602"/>
        <w:gridCol w:w="594"/>
        <w:gridCol w:w="595"/>
      </w:tblGrid>
      <w:tr w:rsidR="005715DC" w14:paraId="42BF8937"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6" w:space="0" w:color="FFFFFF"/>
              <w:left w:val="single" w:sz="6" w:space="0" w:color="FFFFFF"/>
              <w:bottom w:val="single" w:sz="6" w:space="0" w:color="FFFFFF"/>
              <w:right w:val="single" w:sz="6" w:space="0" w:color="FFFFFF"/>
            </w:tcBorders>
            <w:shd w:val="clear" w:color="auto" w:fill="00188F"/>
          </w:tcPr>
          <w:p w14:paraId="1D14C23F" w14:textId="77777777" w:rsidR="005715DC" w:rsidRDefault="009B7355">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6CBCDC" w14:textId="77777777" w:rsidR="005715DC" w:rsidRDefault="009B7355">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9612D3" w14:textId="77777777" w:rsidR="005715DC" w:rsidRDefault="009B7355">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5CE664" w14:textId="77777777" w:rsidR="005715DC" w:rsidRDefault="009B7355">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FF7DF2" w14:textId="77777777" w:rsidR="005715DC" w:rsidRDefault="009B7355">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8F6ACE" w14:textId="77777777" w:rsidR="005715DC" w:rsidRDefault="009B7355">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013C07" w14:textId="77777777" w:rsidR="005715DC" w:rsidRDefault="009B7355">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688E31" w14:textId="77777777" w:rsidR="005715DC" w:rsidRDefault="009B7355">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123C9BE" w14:textId="77777777" w:rsidR="005715DC" w:rsidRDefault="009B7355">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480" w:type="dxa"/>
            <w:tcBorders>
              <w:top w:val="single" w:sz="6" w:space="0" w:color="FFFFFF"/>
              <w:left w:val="single" w:sz="6" w:space="0" w:color="FFFFFF"/>
              <w:bottom w:val="single" w:sz="6" w:space="0" w:color="FFFFFF"/>
              <w:right w:val="single" w:sz="6" w:space="0" w:color="FFFFFF"/>
            </w:tcBorders>
            <w:shd w:val="clear" w:color="auto" w:fill="00188F"/>
          </w:tcPr>
          <w:p w14:paraId="24FF2CA1" w14:textId="77777777" w:rsidR="005715DC" w:rsidRDefault="009B7355">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5FF593" w14:textId="77777777" w:rsidR="005715DC" w:rsidRDefault="009B735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5D077B" w14:textId="77777777" w:rsidR="005715DC" w:rsidRDefault="009B7355">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F4D5EB" w14:textId="77777777" w:rsidR="005715DC" w:rsidRDefault="009B7355">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5715DC" w14:paraId="4CFA83D3" w14:textId="77777777">
        <w:tc>
          <w:tcPr>
            <w:tcW w:w="3920" w:type="dxa"/>
            <w:tcBorders>
              <w:top w:val="single" w:sz="6" w:space="0" w:color="FFFFFF"/>
              <w:left w:val="none" w:sz="4" w:space="0" w:color="6E6E6E"/>
              <w:bottom w:val="dashed" w:sz="4" w:space="0" w:color="BFBFBF"/>
              <w:right w:val="none" w:sz="4" w:space="0" w:color="6E6E6E"/>
            </w:tcBorders>
          </w:tcPr>
          <w:p w14:paraId="48FFCB96" w14:textId="77777777" w:rsidR="005715DC" w:rsidRDefault="009B7355">
            <w:pPr>
              <w:pStyle w:val="ProductList-TableBody"/>
            </w:pPr>
            <w:r>
              <w:rPr>
                <w:color w:val="000000"/>
              </w:rPr>
              <w:t>Excel 2019 dla komputerów Mac</w:t>
            </w:r>
            <w:r>
              <w:fldChar w:fldCharType="begin"/>
            </w:r>
            <w:r>
              <w:instrText xml:space="preserve"> XE "Excel 2019 dla komputerów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83213B5" w14:textId="77777777" w:rsidR="005715DC" w:rsidRDefault="009B7355">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14:paraId="542AD4E7" w14:textId="77777777" w:rsidR="005715DC" w:rsidRDefault="009B7355">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A368D12" w14:textId="77777777" w:rsidR="005715DC" w:rsidRDefault="009B735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9CE9546" w14:textId="77777777" w:rsidR="005715DC" w:rsidRDefault="009B735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417EF0" w14:textId="77777777" w:rsidR="005715DC" w:rsidRDefault="005715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AF953B" w14:textId="77777777" w:rsidR="005715DC" w:rsidRDefault="005715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FCBC51"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D15EFF" w14:textId="77777777" w:rsidR="005715DC" w:rsidRDefault="009B7355">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33621DE" w14:textId="77777777" w:rsidR="005715DC" w:rsidRDefault="005715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BE3B8F" w14:textId="77777777" w:rsidR="005715DC" w:rsidRDefault="005715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FFA4BB" w14:textId="77777777" w:rsidR="005715DC" w:rsidRDefault="005715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5F7439" w14:textId="77777777" w:rsidR="005715DC" w:rsidRDefault="005715DC">
            <w:pPr>
              <w:pStyle w:val="ProductList-TableBody"/>
              <w:jc w:val="center"/>
            </w:pPr>
          </w:p>
        </w:tc>
      </w:tr>
      <w:tr w:rsidR="005715DC" w14:paraId="796DF605" w14:textId="77777777">
        <w:tc>
          <w:tcPr>
            <w:tcW w:w="3920" w:type="dxa"/>
            <w:tcBorders>
              <w:top w:val="dashed" w:sz="4" w:space="0" w:color="BFBFBF"/>
              <w:left w:val="none" w:sz="4" w:space="0" w:color="6E6E6E"/>
              <w:bottom w:val="dashed" w:sz="4" w:space="0" w:color="BFBFBF"/>
              <w:right w:val="none" w:sz="4" w:space="0" w:color="6E6E6E"/>
            </w:tcBorders>
          </w:tcPr>
          <w:p w14:paraId="41A01CAE" w14:textId="77777777" w:rsidR="005715DC" w:rsidRDefault="009B7355">
            <w:pPr>
              <w:pStyle w:val="ProductList-TableBody"/>
            </w:pPr>
            <w:r>
              <w:rPr>
                <w:color w:val="000000"/>
              </w:rPr>
              <w:t>Skype dla firm 2019 dla komputerów Mac</w:t>
            </w:r>
            <w:r>
              <w:fldChar w:fldCharType="begin"/>
            </w:r>
            <w:r>
              <w:instrText xml:space="preserve"> XE "Skype dla firm 2019 dla komputerów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6790FAF" w14:textId="77777777" w:rsidR="005715DC" w:rsidRDefault="009B7355">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5D5B898F" w14:textId="77777777" w:rsidR="005715DC" w:rsidRDefault="009B735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BB91CC0" w14:textId="77777777" w:rsidR="005715DC" w:rsidRDefault="009B735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790B783" w14:textId="77777777" w:rsidR="005715DC" w:rsidRDefault="009B735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DCD42F" w14:textId="77777777" w:rsidR="005715DC" w:rsidRDefault="005715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C506BC" w14:textId="77777777" w:rsidR="005715DC" w:rsidRDefault="005715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A03749"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75AEF5" w14:textId="77777777" w:rsidR="005715DC" w:rsidRDefault="009B7355">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EC5B2C3" w14:textId="77777777" w:rsidR="005715DC" w:rsidRDefault="005715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67C0CC" w14:textId="77777777" w:rsidR="005715DC" w:rsidRDefault="005715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5C49C5" w14:textId="77777777" w:rsidR="005715DC" w:rsidRDefault="005715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86E78D" w14:textId="77777777" w:rsidR="005715DC" w:rsidRDefault="005715DC">
            <w:pPr>
              <w:pStyle w:val="ProductList-TableBody"/>
              <w:jc w:val="center"/>
            </w:pPr>
          </w:p>
        </w:tc>
      </w:tr>
      <w:tr w:rsidR="005715DC" w14:paraId="5B088DEC" w14:textId="77777777">
        <w:tc>
          <w:tcPr>
            <w:tcW w:w="3920" w:type="dxa"/>
            <w:tcBorders>
              <w:top w:val="dashed" w:sz="4" w:space="0" w:color="BFBFBF"/>
              <w:left w:val="none" w:sz="4" w:space="0" w:color="6E6E6E"/>
              <w:bottom w:val="dashed" w:sz="4" w:space="0" w:color="BFBFBF"/>
              <w:right w:val="none" w:sz="4" w:space="0" w:color="6E6E6E"/>
            </w:tcBorders>
          </w:tcPr>
          <w:p w14:paraId="0A8409F1" w14:textId="77777777" w:rsidR="005715DC" w:rsidRDefault="009B7355">
            <w:pPr>
              <w:pStyle w:val="ProductList-TableBody"/>
            </w:pPr>
            <w:r>
              <w:rPr>
                <w:color w:val="000000"/>
              </w:rPr>
              <w:t>Office 2019 dla komputerów Mac (Standard)</w:t>
            </w:r>
            <w:r>
              <w:fldChar w:fldCharType="begin"/>
            </w:r>
            <w:r>
              <w:instrText xml:space="preserve"> XE "Office 2019 dla komputerów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67E1A3A" w14:textId="77777777" w:rsidR="005715DC" w:rsidRDefault="009B7355">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2EC0D4F9" w14:textId="77777777" w:rsidR="005715DC" w:rsidRDefault="009B7355">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36B72D3F" w14:textId="77777777" w:rsidR="005715DC" w:rsidRDefault="009B7355">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2C4FAD18" w14:textId="77777777" w:rsidR="005715DC" w:rsidRDefault="009B735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B03815" w14:textId="77777777" w:rsidR="005715DC" w:rsidRDefault="005715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642040" w14:textId="77777777" w:rsidR="005715DC" w:rsidRDefault="005715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35E794"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01F8AC" w14:textId="77777777" w:rsidR="005715DC" w:rsidRDefault="009B7355">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BADCB81" w14:textId="77777777" w:rsidR="005715DC" w:rsidRDefault="005715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64F8B8" w14:textId="77777777" w:rsidR="005715DC" w:rsidRDefault="005715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A6710D" w14:textId="77777777" w:rsidR="005715DC" w:rsidRDefault="005715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4BE121" w14:textId="77777777" w:rsidR="005715DC" w:rsidRDefault="005715DC">
            <w:pPr>
              <w:pStyle w:val="ProductList-TableBody"/>
              <w:jc w:val="center"/>
            </w:pPr>
          </w:p>
        </w:tc>
      </w:tr>
      <w:tr w:rsidR="005715DC" w14:paraId="6FC64526" w14:textId="77777777">
        <w:tc>
          <w:tcPr>
            <w:tcW w:w="3920" w:type="dxa"/>
            <w:tcBorders>
              <w:top w:val="dashed" w:sz="4" w:space="0" w:color="BFBFBF"/>
              <w:left w:val="none" w:sz="4" w:space="0" w:color="6E6E6E"/>
              <w:bottom w:val="dashed" w:sz="4" w:space="0" w:color="BFBFBF"/>
              <w:right w:val="none" w:sz="4" w:space="0" w:color="6E6E6E"/>
            </w:tcBorders>
          </w:tcPr>
          <w:p w14:paraId="723975E4" w14:textId="77777777" w:rsidR="005715DC" w:rsidRDefault="009B7355">
            <w:pPr>
              <w:pStyle w:val="ProductList-TableBody"/>
            </w:pPr>
            <w:r>
              <w:rPr>
                <w:color w:val="000000"/>
              </w:rPr>
              <w:t>Outlook 2019 dla komputerów Mac</w:t>
            </w:r>
            <w:r>
              <w:fldChar w:fldCharType="begin"/>
            </w:r>
            <w:r>
              <w:instrText xml:space="preserve"> XE "Outlook 2019 dla komputerów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16C9FE5" w14:textId="77777777" w:rsidR="005715DC" w:rsidRDefault="009B7355">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5F3ED59A" w14:textId="77777777" w:rsidR="005715DC" w:rsidRDefault="009B735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89564BE" w14:textId="77777777" w:rsidR="005715DC" w:rsidRDefault="009B735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64680CC" w14:textId="77777777" w:rsidR="005715DC" w:rsidRDefault="009B735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C7FFA8" w14:textId="77777777" w:rsidR="005715DC" w:rsidRDefault="005715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A798F0" w14:textId="77777777" w:rsidR="005715DC" w:rsidRDefault="005715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A2FEE9"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1A14AC" w14:textId="77777777" w:rsidR="005715DC" w:rsidRDefault="009B7355">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B97F721" w14:textId="77777777" w:rsidR="005715DC" w:rsidRDefault="005715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F0955E" w14:textId="77777777" w:rsidR="005715DC" w:rsidRDefault="005715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9EEB99" w14:textId="77777777" w:rsidR="005715DC" w:rsidRDefault="005715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C12C1E" w14:textId="77777777" w:rsidR="005715DC" w:rsidRDefault="005715DC">
            <w:pPr>
              <w:pStyle w:val="ProductList-TableBody"/>
              <w:jc w:val="center"/>
            </w:pPr>
          </w:p>
        </w:tc>
      </w:tr>
      <w:tr w:rsidR="005715DC" w14:paraId="479C380C" w14:textId="77777777">
        <w:tc>
          <w:tcPr>
            <w:tcW w:w="3920" w:type="dxa"/>
            <w:tcBorders>
              <w:top w:val="dashed" w:sz="4" w:space="0" w:color="BFBFBF"/>
              <w:left w:val="none" w:sz="4" w:space="0" w:color="6E6E6E"/>
              <w:bottom w:val="dashed" w:sz="4" w:space="0" w:color="BFBFBF"/>
              <w:right w:val="none" w:sz="4" w:space="0" w:color="6E6E6E"/>
            </w:tcBorders>
          </w:tcPr>
          <w:p w14:paraId="2457C33C" w14:textId="77777777" w:rsidR="005715DC" w:rsidRDefault="009B7355">
            <w:pPr>
              <w:pStyle w:val="ProductList-TableBody"/>
            </w:pPr>
            <w:r>
              <w:rPr>
                <w:color w:val="000000"/>
              </w:rPr>
              <w:t>PowerPoint 2019 dla komputerów Mac</w:t>
            </w:r>
            <w:r>
              <w:fldChar w:fldCharType="begin"/>
            </w:r>
            <w:r>
              <w:instrText xml:space="preserve"> XE "PowerPoint 2019 dla komputerów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5E99529" w14:textId="77777777" w:rsidR="005715DC" w:rsidRDefault="009B7355">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7D0C20DB" w14:textId="77777777" w:rsidR="005715DC" w:rsidRDefault="009B735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5555F07" w14:textId="77777777" w:rsidR="005715DC" w:rsidRDefault="009B735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72B77EB" w14:textId="77777777" w:rsidR="005715DC" w:rsidRDefault="009B735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A44D2F" w14:textId="77777777" w:rsidR="005715DC" w:rsidRDefault="005715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31E39B" w14:textId="77777777" w:rsidR="005715DC" w:rsidRDefault="005715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F5A1DB"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4EFB4A" w14:textId="77777777" w:rsidR="005715DC" w:rsidRDefault="009B7355">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20B3096" w14:textId="77777777" w:rsidR="005715DC" w:rsidRDefault="005715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5390C9" w14:textId="77777777" w:rsidR="005715DC" w:rsidRDefault="005715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E61B87" w14:textId="77777777" w:rsidR="005715DC" w:rsidRDefault="005715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BAF6D5" w14:textId="77777777" w:rsidR="005715DC" w:rsidRDefault="005715DC">
            <w:pPr>
              <w:pStyle w:val="ProductList-TableBody"/>
              <w:jc w:val="center"/>
            </w:pPr>
          </w:p>
        </w:tc>
      </w:tr>
      <w:tr w:rsidR="005715DC" w14:paraId="0493EB51" w14:textId="77777777">
        <w:tc>
          <w:tcPr>
            <w:tcW w:w="3920" w:type="dxa"/>
            <w:tcBorders>
              <w:top w:val="dashed" w:sz="4" w:space="0" w:color="BFBFBF"/>
              <w:left w:val="none" w:sz="4" w:space="0" w:color="6E6E6E"/>
              <w:bottom w:val="dashed" w:sz="4" w:space="0" w:color="BFBFBF"/>
              <w:right w:val="none" w:sz="4" w:space="0" w:color="6E6E6E"/>
            </w:tcBorders>
          </w:tcPr>
          <w:p w14:paraId="4F1F0910" w14:textId="77777777" w:rsidR="005715DC" w:rsidRDefault="009B7355">
            <w:pPr>
              <w:pStyle w:val="ProductList-TableBody"/>
            </w:pPr>
            <w:r>
              <w:rPr>
                <w:color w:val="000000"/>
              </w:rPr>
              <w:t>Word 2019 dla komputerów Mac</w:t>
            </w:r>
            <w:r>
              <w:fldChar w:fldCharType="begin"/>
            </w:r>
            <w:r>
              <w:instrText xml:space="preserve"> XE "Word 2019 dla komputerów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4AB8972" w14:textId="77777777" w:rsidR="005715DC" w:rsidRDefault="009B7355">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73C4C40F" w14:textId="77777777" w:rsidR="005715DC" w:rsidRDefault="009B735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EA27825" w14:textId="77777777" w:rsidR="005715DC" w:rsidRDefault="009B735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9E817A8" w14:textId="77777777" w:rsidR="005715DC" w:rsidRDefault="009B735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E0574D" w14:textId="77777777" w:rsidR="005715DC" w:rsidRDefault="005715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822BEA" w14:textId="77777777" w:rsidR="005715DC" w:rsidRDefault="005715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DBB575"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CD1050" w14:textId="77777777" w:rsidR="005715DC" w:rsidRDefault="009B7355">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0F7997E" w14:textId="77777777" w:rsidR="005715DC" w:rsidRDefault="005715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C834BD" w14:textId="77777777" w:rsidR="005715DC" w:rsidRDefault="005715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9C18D0" w14:textId="77777777" w:rsidR="005715DC" w:rsidRDefault="005715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70E1D2" w14:textId="77777777" w:rsidR="005715DC" w:rsidRDefault="005715DC">
            <w:pPr>
              <w:pStyle w:val="ProductList-TableBody"/>
              <w:jc w:val="center"/>
            </w:pPr>
          </w:p>
        </w:tc>
      </w:tr>
      <w:tr w:rsidR="005715DC" w14:paraId="088D2724" w14:textId="77777777">
        <w:tc>
          <w:tcPr>
            <w:tcW w:w="3920" w:type="dxa"/>
            <w:tcBorders>
              <w:top w:val="dashed" w:sz="4" w:space="0" w:color="BFBFBF"/>
              <w:left w:val="none" w:sz="4" w:space="0" w:color="6E6E6E"/>
              <w:bottom w:val="none" w:sz="4" w:space="0" w:color="BFBFBF"/>
              <w:right w:val="none" w:sz="4" w:space="0" w:color="6E6E6E"/>
            </w:tcBorders>
          </w:tcPr>
          <w:p w14:paraId="39B7347B" w14:textId="77777777" w:rsidR="005715DC" w:rsidRDefault="009B7355">
            <w:pPr>
              <w:pStyle w:val="ProductList-TableBody"/>
            </w:pPr>
            <w:r>
              <w:rPr>
                <w:color w:val="000000"/>
              </w:rPr>
              <w:t>Work at Home for Mac 2019</w:t>
            </w:r>
            <w:r>
              <w:fldChar w:fldCharType="begin"/>
            </w:r>
            <w:r>
              <w:instrText xml:space="preserve"> XE "Work at Home for Mac 2019"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4465130C" w14:textId="77777777" w:rsidR="005715DC" w:rsidRDefault="009B7355">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14:paraId="74988E52" w14:textId="77777777" w:rsidR="005715DC" w:rsidRDefault="009B735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1B98CD43" w14:textId="77777777" w:rsidR="005715DC" w:rsidRDefault="005715DC">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5007455A" w14:textId="77777777" w:rsidR="005715DC" w:rsidRDefault="005715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FC6882" w14:textId="77777777" w:rsidR="005715DC" w:rsidRDefault="005715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4222C4" w14:textId="77777777" w:rsidR="005715DC" w:rsidRDefault="005715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3C5D06"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C95BEA" w14:textId="77777777" w:rsidR="005715DC" w:rsidRDefault="005715D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0D7E458" w14:textId="77777777" w:rsidR="005715DC" w:rsidRDefault="005715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5FE7A0" w14:textId="77777777" w:rsidR="005715DC" w:rsidRDefault="005715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45AF14" w14:textId="77777777" w:rsidR="005715DC" w:rsidRDefault="005715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5A76D1" w14:textId="77777777" w:rsidR="005715DC" w:rsidRDefault="005715DC">
            <w:pPr>
              <w:pStyle w:val="ProductList-TableBody"/>
              <w:jc w:val="center"/>
            </w:pPr>
          </w:p>
        </w:tc>
      </w:tr>
    </w:tbl>
    <w:p w14:paraId="2A234341" w14:textId="77777777" w:rsidR="005715DC" w:rsidRDefault="009B7355">
      <w:pPr>
        <w:pStyle w:val="ProductList-Offering1SubSection"/>
        <w:outlineLvl w:val="3"/>
      </w:pPr>
      <w:bookmarkStart w:id="95" w:name="_Sec737"/>
      <w:r>
        <w:t>2. Postanowienia dotyczące Produktu</w:t>
      </w:r>
      <w:bookmarkEnd w:id="95"/>
    </w:p>
    <w:tbl>
      <w:tblPr>
        <w:tblStyle w:val="PURTable"/>
        <w:tblW w:w="0" w:type="dxa"/>
        <w:tblLook w:val="04A0" w:firstRow="1" w:lastRow="0" w:firstColumn="1" w:lastColumn="0" w:noHBand="0" w:noVBand="1"/>
      </w:tblPr>
      <w:tblGrid>
        <w:gridCol w:w="3648"/>
        <w:gridCol w:w="3651"/>
        <w:gridCol w:w="3617"/>
      </w:tblGrid>
      <w:tr w:rsidR="005715DC" w14:paraId="25893A2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5D7F0C7" w14:textId="77777777" w:rsidR="005715DC" w:rsidRDefault="009B7355">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Office for Mac 2016</w:t>
            </w:r>
            <w:r>
              <w:fldChar w:fldCharType="begin"/>
            </w:r>
            <w:r>
              <w:instrText xml:space="preserve"> XE "Office for Mac 2016" </w:instrText>
            </w:r>
            <w:r>
              <w:fldChar w:fldCharType="end"/>
            </w:r>
            <w:r>
              <w:t xml:space="preserve"> i aplikacje pakietu Office for Mac 2016 (9/15)</w:t>
            </w:r>
          </w:p>
        </w:tc>
        <w:tc>
          <w:tcPr>
            <w:tcW w:w="4040" w:type="dxa"/>
            <w:tcBorders>
              <w:top w:val="single" w:sz="18" w:space="0" w:color="00188F"/>
              <w:left w:val="single" w:sz="4" w:space="0" w:color="000000"/>
              <w:bottom w:val="single" w:sz="4" w:space="0" w:color="000000"/>
              <w:right w:val="single" w:sz="4" w:space="0" w:color="000000"/>
            </w:tcBorders>
          </w:tcPr>
          <w:p w14:paraId="683CC5CD" w14:textId="77777777" w:rsidR="005715DC" w:rsidRDefault="009B7355">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Zakres stosowania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E7D3C8F" w14:textId="77777777" w:rsidR="005715DC" w:rsidRDefault="009B7355">
            <w:pPr>
              <w:pStyle w:val="ProductList-TableBody"/>
            </w:pPr>
            <w:r>
              <w:rPr>
                <w:color w:val="404040"/>
              </w:rPr>
              <w:t>Edycje niższe: nie dotyczy</w:t>
            </w:r>
          </w:p>
        </w:tc>
      </w:tr>
      <w:tr w:rsidR="005715DC" w14:paraId="7F6EC9B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88BBEB" w14:textId="77777777" w:rsidR="005715DC" w:rsidRDefault="009B7355">
            <w:pPr>
              <w:pStyle w:val="ProductList-TableBody"/>
            </w:pPr>
            <w:r>
              <w:rPr>
                <w:color w:val="404040"/>
              </w:rPr>
              <w:t>Podlegające Przedłużonemu Okresowi Obowiązywania: nie dotyczy</w:t>
            </w:r>
          </w:p>
        </w:tc>
        <w:tc>
          <w:tcPr>
            <w:tcW w:w="4040" w:type="dxa"/>
            <w:tcBorders>
              <w:top w:val="single" w:sz="4" w:space="0" w:color="000000"/>
              <w:left w:val="single" w:sz="4" w:space="0" w:color="000000"/>
              <w:bottom w:val="single" w:sz="4" w:space="0" w:color="000000"/>
              <w:right w:val="single" w:sz="4" w:space="0" w:color="000000"/>
            </w:tcBorders>
          </w:tcPr>
          <w:p w14:paraId="449DE05E" w14:textId="77777777" w:rsidR="005715DC" w:rsidRDefault="009B7355">
            <w:pPr>
              <w:pStyle w:val="ProductList-TableBody"/>
            </w:pPr>
            <w:r>
              <w:fldChar w:fldCharType="begin"/>
            </w:r>
            <w:r>
              <w:instrText xml:space="preserve"> AutoTextList   \s NoStyle \t "Wymóg wstępny: Oznacza, że zakup licencji na dany Produkt wymaga spełnienia konkretnych dodatkowych warunków." </w:instrText>
            </w:r>
            <w:r>
              <w:fldChar w:fldCharType="separate"/>
            </w:r>
            <w:r>
              <w:rPr>
                <w:color w:val="0563C1"/>
              </w:rPr>
              <w:t>Wymóg wstępny</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14:paraId="77B54040" w14:textId="77777777" w:rsidR="005715DC" w:rsidRDefault="009B7355">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5715DC" w14:paraId="7C4E55C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3E467A" w14:textId="77777777" w:rsidR="005715DC" w:rsidRDefault="009B7355">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22A909" w14:textId="77777777" w:rsidR="005715DC" w:rsidRDefault="009B7355">
            <w:pPr>
              <w:pStyle w:val="ProductList-TableBody"/>
            </w:pPr>
            <w:r>
              <w:rPr>
                <w:color w:val="404040"/>
              </w:rPr>
              <w:t>Wykluczenie dotyczące Kwalifikowanych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BB9BA2" w14:textId="77777777" w:rsidR="005715DC" w:rsidRDefault="009B7355">
            <w:pPr>
              <w:pStyle w:val="ProductList-TableBody"/>
            </w:pPr>
            <w:r>
              <w:rPr>
                <w:color w:val="404040"/>
              </w:rPr>
              <w:t>Podlegające redukcji: nie dotyczy</w:t>
            </w:r>
          </w:p>
        </w:tc>
      </w:tr>
      <w:tr w:rsidR="005715DC" w14:paraId="1C8A9F8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3D17B8" w14:textId="77777777" w:rsidR="005715DC" w:rsidRDefault="009B7355">
            <w:pPr>
              <w:pStyle w:val="ProductList-TableBody"/>
            </w:pPr>
            <w:r>
              <w:rPr>
                <w:color w:val="404040"/>
              </w:rPr>
              <w:t>Podlegające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C3CDAE" w14:textId="77777777" w:rsidR="005715DC" w:rsidRDefault="009B7355">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B64BE6" w14:textId="77777777" w:rsidR="005715DC" w:rsidRDefault="009B7355">
            <w:pPr>
              <w:pStyle w:val="ProductList-TableBody"/>
            </w:pPr>
            <w:r>
              <w:rPr>
                <w:color w:val="404040"/>
              </w:rPr>
              <w:t>Uprawnienie do Korekty: nie dotyczy</w:t>
            </w:r>
          </w:p>
        </w:tc>
      </w:tr>
      <w:tr w:rsidR="005715DC" w14:paraId="22E314E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16EA51" w14:textId="77777777" w:rsidR="005715DC" w:rsidRDefault="009B7355">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27EAF6" w14:textId="77777777" w:rsidR="005715DC" w:rsidRDefault="005715D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6DA86B" w14:textId="77777777" w:rsidR="005715DC" w:rsidRDefault="005715DC">
            <w:pPr>
              <w:pStyle w:val="ProductList-TableBody"/>
            </w:pPr>
          </w:p>
        </w:tc>
      </w:tr>
    </w:tbl>
    <w:p w14:paraId="7CA57120" w14:textId="77777777" w:rsidR="005715DC" w:rsidRDefault="005715DC">
      <w:pPr>
        <w:pStyle w:val="ProductList-Body"/>
      </w:pPr>
    </w:p>
    <w:p w14:paraId="71F1D3F4" w14:textId="77777777" w:rsidR="005715DC" w:rsidRDefault="009B7355">
      <w:pPr>
        <w:pStyle w:val="ProductList-ClauseHeading"/>
        <w:outlineLvl w:val="4"/>
      </w:pPr>
      <w:r>
        <w:t>2.1 Work at Home</w:t>
      </w:r>
    </w:p>
    <w:p w14:paraId="655D373E" w14:textId="77777777" w:rsidR="005715DC" w:rsidRDefault="009B7355">
      <w:pPr>
        <w:pStyle w:val="ProductList-Body"/>
      </w:pPr>
      <w:r>
        <w:fldChar w:fldCharType="begin"/>
      </w:r>
      <w:r>
        <w:instrText xml:space="preserve"> AutoTextList   \s NoStyle \t "Licencja oznacza prawo do pobierania, instalowania, używania i uzyskiwania dostępu do Produktu." </w:instrText>
      </w:r>
      <w:r>
        <w:fldChar w:fldCharType="separate"/>
      </w:r>
      <w:r>
        <w:rPr>
          <w:color w:val="0563C1"/>
        </w:rPr>
        <w:t>Licencja</w:t>
      </w:r>
      <w:r>
        <w:fldChar w:fldCharType="end"/>
      </w:r>
      <w:r>
        <w:t xml:space="preserve"> Work at Home może być nabyta dla oprogramowania Office dla komputerów Mac. </w:t>
      </w:r>
      <w:r>
        <w:fldChar w:fldCharType="begin"/>
      </w:r>
      <w:r>
        <w:instrText xml:space="preserve"> AutoTextList   \s NoStyle \t "Użytkownik Główny oznacza użytkownika korzystającego z Licencjonowanego Urządzenia przez ponad 50% czasu w dowolnym okresie 90 dni." </w:instrText>
      </w:r>
      <w:r>
        <w:fldChar w:fldCharType="separate"/>
      </w:r>
      <w:r>
        <w:rPr>
          <w:color w:val="0563C1"/>
        </w:rPr>
        <w:t>Użytkownik Główny</w:t>
      </w:r>
      <w:r>
        <w:fldChar w:fldCharType="end"/>
      </w:r>
      <w:r>
        <w:t xml:space="preserve"> oprogramowania Office 2019 Standard dla komputerów Mac może dokonać instalacji i używać oprogramowania Work at Home dla oprogramowania Office 2019 Standard dla komputerów Mac na jednym urządzeniu poza siedzibą Klienta lub jego Podmiotu Stowarzyszonego (np. w domu użytkownika).</w:t>
      </w:r>
    </w:p>
    <w:p w14:paraId="441D2C40" w14:textId="77777777" w:rsidR="005715DC" w:rsidRDefault="005715DC">
      <w:pPr>
        <w:pStyle w:val="ProductList-Body"/>
      </w:pPr>
    </w:p>
    <w:p w14:paraId="2E376E37" w14:textId="77777777" w:rsidR="005715DC" w:rsidRDefault="005715DC">
      <w:pPr>
        <w:pStyle w:val="ProductList-Body"/>
      </w:pPr>
    </w:p>
    <w:p w14:paraId="1F8BFB17" w14:textId="77777777" w:rsidR="005715DC" w:rsidRDefault="009B7355">
      <w:pPr>
        <w:pStyle w:val="ProductList-ClauseHeading"/>
        <w:outlineLvl w:val="4"/>
      </w:pPr>
      <w:r>
        <w:t>2.2 Platform Independent, czyli licencja niezależna od platformy</w:t>
      </w:r>
    </w:p>
    <w:p w14:paraId="582C634B" w14:textId="77777777" w:rsidR="005715DC" w:rsidRDefault="009B7355">
      <w:pPr>
        <w:pStyle w:val="ProductList-Body"/>
      </w:pPr>
      <w:r>
        <w:t xml:space="preserve">Klientowi wolno uruchamiać albo wersję licencjonowaną albo wersję dla innej platformy, pod warunkiem, że wersja dla innej platformy była już dostępna, gdy wersja początkowo objęta licencją stała się dostępna. Jeśli komponenty pakietu Produktu różnią się w zależności od wersji platformy, Klient może korzystać z komponentów pakietu, który zdecydował się wdrożyć i tylko tych; Klient nie może łączyć komponentów między różnymi wersjami platform. Pakiet SA dla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niezależnej od platformy (Platform Independent) umożliwia Klientowi używanie, zamiast licencjonowanego Produktu, Produktu w najbardziej aktualnej wersji dla dowolnej platformy, która stała się dostępna w okresie obowiązywania pakietu.</w:t>
      </w:r>
    </w:p>
    <w:p w14:paraId="39EA0817" w14:textId="77777777" w:rsidR="005715DC" w:rsidRDefault="005715DC">
      <w:pPr>
        <w:pStyle w:val="ProductList-Body"/>
      </w:pPr>
    </w:p>
    <w:p w14:paraId="62453E02" w14:textId="77777777" w:rsidR="005715DC" w:rsidRDefault="009B7355">
      <w:pPr>
        <w:pStyle w:val="ProductList-ClauseHeading"/>
        <w:outlineLvl w:val="4"/>
      </w:pPr>
      <w:r>
        <w:t>2.3 Office Online Server</w:t>
      </w:r>
    </w:p>
    <w:p w14:paraId="1568C2E6" w14:textId="77777777" w:rsidR="005715DC" w:rsidRDefault="009B7355">
      <w:pPr>
        <w:pStyle w:val="ProductList-Body"/>
      </w:pPr>
      <w:r>
        <w:t xml:space="preserve">Klienci, którzy nabędą licencje na oprogramowanie Office 2016 Standard dla komputerów Mac do dnia 1 sierpnia 2016 r., mogą używać w ramach tych licencji funkcji edycji opisanych w </w:t>
      </w:r>
      <w:hyperlink w:anchor="_Sec579">
        <w:r>
          <w:rPr>
            <w:color w:val="00467F"/>
            <w:u w:val="single"/>
          </w:rPr>
          <w:t>Załączniku B</w:t>
        </w:r>
      </w:hyperlink>
      <w:r>
        <w:t xml:space="preserve"> w części dotyczącej usług Office dla WWW. Uprawnienie to wygasa 1 sierpnia 2019 r.</w:t>
      </w:r>
    </w:p>
    <w:p w14:paraId="6F09A1CE" w14:textId="77777777" w:rsidR="005715DC" w:rsidRDefault="009B7355">
      <w:pPr>
        <w:pStyle w:val="ProductList-Offering1SubSection"/>
        <w:outlineLvl w:val="3"/>
      </w:pPr>
      <w:bookmarkStart w:id="96" w:name="_Sec792"/>
      <w:r>
        <w:t>3. Prawa do używania</w:t>
      </w:r>
      <w:bookmarkEnd w:id="96"/>
    </w:p>
    <w:tbl>
      <w:tblPr>
        <w:tblStyle w:val="PURTable"/>
        <w:tblW w:w="0" w:type="dxa"/>
        <w:tblLook w:val="04A0" w:firstRow="1" w:lastRow="0" w:firstColumn="1" w:lastColumn="0" w:noHBand="0" w:noVBand="1"/>
      </w:tblPr>
      <w:tblGrid>
        <w:gridCol w:w="3637"/>
        <w:gridCol w:w="3625"/>
        <w:gridCol w:w="3654"/>
      </w:tblGrid>
      <w:tr w:rsidR="005715DC" w14:paraId="5EDC7F4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F915B23" w14:textId="77777777" w:rsidR="005715DC" w:rsidRDefault="009B7355">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Powszechna</w:t>
              </w:r>
            </w:hyperlink>
            <w:r>
              <w:t xml:space="preserve">; </w:t>
            </w:r>
            <w:hyperlink w:anchor="_Sec539">
              <w:r>
                <w:rPr>
                  <w:color w:val="00467F"/>
                  <w:u w:val="single"/>
                </w:rPr>
                <w:t>Aplikacje komputerowe</w:t>
              </w:r>
            </w:hyperlink>
          </w:p>
        </w:tc>
        <w:tc>
          <w:tcPr>
            <w:tcW w:w="4040" w:type="dxa"/>
            <w:tcBorders>
              <w:top w:val="single" w:sz="18" w:space="0" w:color="00188F"/>
              <w:left w:val="single" w:sz="4" w:space="0" w:color="000000"/>
              <w:bottom w:val="single" w:sz="4" w:space="0" w:color="000000"/>
              <w:right w:val="single" w:sz="4" w:space="0" w:color="000000"/>
            </w:tcBorders>
          </w:tcPr>
          <w:p w14:paraId="66623EEE" w14:textId="77777777" w:rsidR="005715DC" w:rsidRDefault="009B7355">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2151BE8" w14:textId="77777777" w:rsidR="005715DC" w:rsidRDefault="009B7355">
            <w:pPr>
              <w:pStyle w:val="ProductList-TableBody"/>
            </w:pPr>
            <w:r>
              <w:rPr>
                <w:color w:val="404040"/>
              </w:rPr>
              <w:t>Dodatkowe oprogramowanie: nie dotyczy</w:t>
            </w:r>
          </w:p>
        </w:tc>
      </w:tr>
      <w:tr w:rsidR="005715DC" w14:paraId="219C75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0AB0A3" w14:textId="77777777" w:rsidR="005715DC" w:rsidRDefault="009B7355">
            <w:pPr>
              <w:pStyle w:val="ProductList-TableBody"/>
            </w:pPr>
            <w:r>
              <w:rPr>
                <w:color w:val="404040"/>
              </w:rPr>
              <w:t>Wymagania dot. dostępu Klienta: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2736C1" w14:textId="77777777" w:rsidR="005715DC" w:rsidRDefault="009B7355">
            <w:pPr>
              <w:pStyle w:val="ProductList-TableBody"/>
            </w:pPr>
            <w:r>
              <w:rPr>
                <w:color w:val="404040"/>
              </w:rPr>
              <w:t>Wymagania dot. dostępu Użytkowników Zewnętrznych: nie dotyczy</w:t>
            </w:r>
          </w:p>
        </w:tc>
        <w:tc>
          <w:tcPr>
            <w:tcW w:w="4040" w:type="dxa"/>
            <w:tcBorders>
              <w:top w:val="single" w:sz="4" w:space="0" w:color="000000"/>
              <w:left w:val="single" w:sz="4" w:space="0" w:color="000000"/>
              <w:bottom w:val="single" w:sz="4" w:space="0" w:color="000000"/>
              <w:right w:val="single" w:sz="4" w:space="0" w:color="000000"/>
            </w:tcBorders>
          </w:tcPr>
          <w:p w14:paraId="686C6646" w14:textId="77777777" w:rsidR="005715DC" w:rsidRDefault="009B7355">
            <w:pPr>
              <w:pStyle w:val="ProductList-TableBody"/>
            </w:pPr>
            <w:r>
              <w:fldChar w:fldCharType="begin"/>
            </w:r>
            <w:r>
              <w:instrText xml:space="preserve"> AutoTextList   \s NoStyle \t "Uwzględnione technologie: Oznacza inne składniki Microsoft zawarte w Produkcie. Więcej informacji na ten temat można znaleźć w części Uwzględnione Technologie w Powszechnych postanowieniach licencyjnych." </w:instrText>
            </w:r>
            <w:r>
              <w:fldChar w:fldCharType="separate"/>
            </w:r>
            <w:r>
              <w:rPr>
                <w:color w:val="0563C1"/>
              </w:rPr>
              <w:t>Uwzględnione technologie</w:t>
            </w:r>
            <w:r>
              <w:fldChar w:fldCharType="end"/>
            </w:r>
            <w:r>
              <w:t>: Office Web Apps Server 2013 (tylko pakiet Office)</w:t>
            </w:r>
          </w:p>
        </w:tc>
      </w:tr>
      <w:tr w:rsidR="005715DC" w14:paraId="4B55C7FF" w14:textId="77777777">
        <w:tc>
          <w:tcPr>
            <w:tcW w:w="4040" w:type="dxa"/>
            <w:tcBorders>
              <w:top w:val="single" w:sz="4" w:space="0" w:color="000000"/>
              <w:left w:val="single" w:sz="4" w:space="0" w:color="000000"/>
              <w:bottom w:val="single" w:sz="4" w:space="0" w:color="000000"/>
              <w:right w:val="single" w:sz="4" w:space="0" w:color="000000"/>
            </w:tcBorders>
          </w:tcPr>
          <w:p w14:paraId="0A4CFE11" w14:textId="77777777" w:rsidR="005715DC" w:rsidRDefault="009B7355">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Powiadomienia</w:t>
            </w:r>
            <w:r>
              <w:fldChar w:fldCharType="end"/>
            </w:r>
            <w:r>
              <w:t xml:space="preserve">: </w:t>
            </w:r>
            <w:hyperlink w:anchor="_Sec537">
              <w:r>
                <w:rPr>
                  <w:color w:val="00467F"/>
                  <w:u w:val="single"/>
                </w:rPr>
                <w:t>Funkcje korzystające z Internetu</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BB85A7" w14:textId="77777777" w:rsidR="005715DC" w:rsidRDefault="005715D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032958" w14:textId="77777777" w:rsidR="005715DC" w:rsidRDefault="005715DC">
            <w:pPr>
              <w:pStyle w:val="ProductList-TableBody"/>
            </w:pPr>
          </w:p>
        </w:tc>
      </w:tr>
    </w:tbl>
    <w:p w14:paraId="34E64FDD" w14:textId="77777777" w:rsidR="005715DC" w:rsidRDefault="005715DC">
      <w:pPr>
        <w:pStyle w:val="ProductList-Body"/>
      </w:pPr>
    </w:p>
    <w:p w14:paraId="02929D0B" w14:textId="77777777" w:rsidR="005715DC" w:rsidRDefault="009B7355">
      <w:pPr>
        <w:pStyle w:val="ProductList-ClauseHeading"/>
        <w:outlineLvl w:val="4"/>
      </w:pPr>
      <w:r>
        <w:t>3.1 Korzystanie z usługi Office 2013 RT dla Użytkowników Domowych i Uczniów w celach komercyjnych</w:t>
      </w:r>
    </w:p>
    <w:p w14:paraId="4D9F549C" w14:textId="77777777" w:rsidR="005715DC" w:rsidRDefault="009B7355">
      <w:pPr>
        <w:pStyle w:val="ProductList-Body"/>
      </w:pPr>
      <w:r>
        <w:t xml:space="preserve">Ograniczenie dotyczące używania usług Office 2013 RT dla Użytkowników Domowych i Uczniów w celach komercyjnych nie ma zastosowania do </w:t>
      </w:r>
      <w:r>
        <w:fldChar w:fldCharType="begin"/>
      </w:r>
      <w:r>
        <w:instrText xml:space="preserve"> AutoTextList   \s NoStyle \t "Użytkownik Główny oznacza użytkownika korzystającego z Licencjonowanego Urządzenia przez ponad 50% czasu w dowolnym okresie 90 dni." </w:instrText>
      </w:r>
      <w:r>
        <w:fldChar w:fldCharType="separate"/>
      </w:r>
      <w:r>
        <w:rPr>
          <w:color w:val="0563C1"/>
        </w:rPr>
        <w:t>Użytkownika Głównego</w:t>
      </w:r>
      <w:r>
        <w:fldChar w:fldCharType="end"/>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Licencjonowanego Urządzenia</w:t>
      </w:r>
      <w:r>
        <w:fldChar w:fldCharType="end"/>
      </w:r>
      <w:r>
        <w:t>, na którym uruchomiono usługi Office 2019/2016 Standard dla komputerów Mac. O ile nie określono tego inaczej w tym punkcie, postanowienia licencji na usługi Office 2013 RT dla Użytkowników Domowych i Uczniów mają znaczenie rozstrzygające.</w:t>
      </w:r>
    </w:p>
    <w:p w14:paraId="747DC58E" w14:textId="77777777" w:rsidR="005715DC" w:rsidRDefault="009B7355">
      <w:pPr>
        <w:pStyle w:val="ProductList-Offering1SubSection"/>
        <w:outlineLvl w:val="3"/>
      </w:pPr>
      <w:bookmarkStart w:id="97" w:name="_Sec821"/>
      <w:r>
        <w:t>4. Pakiet Software Assurance</w:t>
      </w:r>
      <w:bookmarkEnd w:id="97"/>
    </w:p>
    <w:tbl>
      <w:tblPr>
        <w:tblStyle w:val="PURTable"/>
        <w:tblW w:w="0" w:type="dxa"/>
        <w:tblLook w:val="04A0" w:firstRow="1" w:lastRow="0" w:firstColumn="1" w:lastColumn="0" w:noHBand="0" w:noVBand="1"/>
      </w:tblPr>
      <w:tblGrid>
        <w:gridCol w:w="3633"/>
        <w:gridCol w:w="3654"/>
        <w:gridCol w:w="3629"/>
      </w:tblGrid>
      <w:tr w:rsidR="005715DC" w14:paraId="7E5D397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810C41C" w14:textId="77777777" w:rsidR="005715DC" w:rsidRDefault="009B7355">
            <w:pPr>
              <w:pStyle w:val="ProductList-TableBody"/>
            </w:pPr>
            <w:r>
              <w:fldChar w:fldCharType="begin"/>
            </w:r>
            <w:r>
              <w:instrText xml:space="preserve"> AutoTextList   \s NoStyle \t "Korzyści z Pakietu SA: Oznacza kategorię Produktów, określoną w celu ustalenia Korzyści z Pakietu SA mających szerokie odniesienie do tejże Grupy Produktów, wymienionych w Załączniku B – Pakiet Software Assurance." </w:instrText>
            </w:r>
            <w:r>
              <w:fldChar w:fldCharType="separate"/>
            </w:r>
            <w:r>
              <w:rPr>
                <w:color w:val="0563C1"/>
              </w:rPr>
              <w:t>Korzyści z Pakietu SA</w:t>
            </w:r>
            <w:r>
              <w:fldChar w:fldCharType="end"/>
            </w:r>
            <w:r>
              <w:t>: Zakres stosowania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64032D3" w14:textId="77777777" w:rsidR="005715DC" w:rsidRDefault="009B7355">
            <w:pPr>
              <w:pStyle w:val="ProductList-TableBody"/>
            </w:pPr>
            <w:r>
              <w:rPr>
                <w:color w:val="404040"/>
              </w:rPr>
              <w:t>Odzyskiwanie awaryjne: nie dotyczy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7EA9B85" w14:textId="77777777" w:rsidR="005715DC" w:rsidRDefault="009B7355">
            <w:pPr>
              <w:pStyle w:val="ProductList-TableBody"/>
            </w:pPr>
            <w:r>
              <w:rPr>
                <w:color w:val="404040"/>
              </w:rPr>
              <w:t>Uprawnienia na wypadek awarii: nie dotyczy</w:t>
            </w:r>
          </w:p>
        </w:tc>
      </w:tr>
      <w:tr w:rsidR="005715DC" w14:paraId="44F9577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72B00C" w14:textId="77777777" w:rsidR="005715DC" w:rsidRDefault="009B7355">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tcPr>
          <w:p w14:paraId="1FD89527" w14:textId="77777777" w:rsidR="005715DC" w:rsidRDefault="009B7355">
            <w:pPr>
              <w:pStyle w:val="ProductList-TableBody"/>
            </w:pPr>
            <w:r>
              <w:fldChar w:fldCharType="begin"/>
            </w:r>
            <w:r>
              <w:instrText xml:space="preserve"> AutoTextList   \s NoStyle \t "Prawa do migracji: Szczególne postanowienia opublikowane w Zgłoszeniu Produktu lub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51">
              <w:r>
                <w:rPr>
                  <w:color w:val="00467F"/>
                  <w:u w:val="single"/>
                </w:rPr>
                <w:t>Lista Produktów — czerwiec 2015 r.</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DEB602" w14:textId="77777777" w:rsidR="005715DC" w:rsidRDefault="009B7355">
            <w:pPr>
              <w:pStyle w:val="ProductList-TableBody"/>
            </w:pPr>
            <w:r>
              <w:rPr>
                <w:color w:val="404040"/>
              </w:rPr>
              <w:t>Prawa do używania w ramach Roamingu: nie dotyczy</w:t>
            </w:r>
          </w:p>
        </w:tc>
      </w:tr>
      <w:tr w:rsidR="005715DC" w14:paraId="335FA1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9C9FC2" w14:textId="77777777" w:rsidR="005715DC" w:rsidRDefault="009B7355">
            <w:pPr>
              <w:pStyle w:val="ProductList-TableBody"/>
            </w:pPr>
            <w:r>
              <w:rPr>
                <w:color w:val="404040"/>
              </w:rPr>
              <w:t>Obsługa w ramach oddzielnych procesów (Self Hosting):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A9AC2C" w14:textId="77777777" w:rsidR="005715DC" w:rsidRDefault="009B7355">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3ECD87" w14:textId="77777777" w:rsidR="005715DC" w:rsidRDefault="005715DC">
            <w:pPr>
              <w:pStyle w:val="ProductList-TableBody"/>
            </w:pPr>
          </w:p>
        </w:tc>
      </w:tr>
    </w:tbl>
    <w:p w14:paraId="76B2C7BD" w14:textId="77777777" w:rsidR="005715DC" w:rsidRDefault="005715DC">
      <w:pPr>
        <w:pStyle w:val="ProductList-Body"/>
        <w:jc w:val="right"/>
      </w:pPr>
    </w:p>
    <w:tbl>
      <w:tblPr>
        <w:tblStyle w:val="PURTable"/>
        <w:tblW w:w="0" w:type="dxa"/>
        <w:tblLook w:val="04A0" w:firstRow="1" w:lastRow="0" w:firstColumn="1" w:lastColumn="0" w:noHBand="0" w:noVBand="1"/>
      </w:tblPr>
      <w:tblGrid>
        <w:gridCol w:w="10916"/>
      </w:tblGrid>
      <w:tr w:rsidR="005715DC" w14:paraId="41C02EF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3A59133" w14:textId="77777777" w:rsidR="005715DC" w:rsidRDefault="0005448D">
            <w:pPr>
              <w:pStyle w:val="ProductList-TableBody"/>
              <w:jc w:val="right"/>
            </w:pPr>
            <w:hyperlink w:anchor="_Sec842">
              <w:r w:rsidR="009B7355">
                <w:rPr>
                  <w:color w:val="00467F"/>
                  <w:sz w:val="14"/>
                  <w:u w:val="single"/>
                </w:rPr>
                <w:t>Spis treści</w:t>
              </w:r>
            </w:hyperlink>
            <w:r w:rsidR="009B7355">
              <w:rPr>
                <w:sz w:val="14"/>
              </w:rPr>
              <w:t xml:space="preserve"> / </w:t>
            </w:r>
            <w:hyperlink w:anchor="_Sec549">
              <w:r w:rsidR="009B7355">
                <w:rPr>
                  <w:color w:val="00467F"/>
                  <w:sz w:val="14"/>
                  <w:u w:val="single"/>
                </w:rPr>
                <w:t>Słowniczek</w:t>
              </w:r>
            </w:hyperlink>
            <w:r w:rsidR="009B7355">
              <w:rPr>
                <w:sz w:val="14"/>
              </w:rPr>
              <w:t xml:space="preserve"> / </w:t>
            </w:r>
            <w:hyperlink w:anchor="_Sec844">
              <w:r w:rsidR="009B7355">
                <w:rPr>
                  <w:color w:val="00467F"/>
                  <w:sz w:val="14"/>
                  <w:u w:val="single"/>
                </w:rPr>
                <w:t>Indeks</w:t>
              </w:r>
            </w:hyperlink>
          </w:p>
        </w:tc>
      </w:tr>
    </w:tbl>
    <w:p w14:paraId="04D6809E" w14:textId="77777777" w:rsidR="005715DC" w:rsidRDefault="005715DC">
      <w:pPr>
        <w:pStyle w:val="ProductList-Body"/>
      </w:pPr>
    </w:p>
    <w:p w14:paraId="3410DA6E" w14:textId="77777777" w:rsidR="005715DC" w:rsidRDefault="009B7355">
      <w:pPr>
        <w:pStyle w:val="ProductList-OfferingGroupHeading"/>
        <w:outlineLvl w:val="1"/>
      </w:pPr>
      <w:bookmarkStart w:id="98" w:name="_Sec612"/>
      <w:r>
        <w:t>Serwery Office</w:t>
      </w:r>
      <w:bookmarkEnd w:id="98"/>
      <w:r>
        <w:fldChar w:fldCharType="begin"/>
      </w:r>
      <w:r>
        <w:instrText xml:space="preserve"> TC "</w:instrText>
      </w:r>
      <w:bookmarkStart w:id="99" w:name="_Toc62634487"/>
      <w:r>
        <w:instrText>Serwery Office</w:instrText>
      </w:r>
      <w:bookmarkEnd w:id="99"/>
      <w:r>
        <w:instrText>" \l 2</w:instrText>
      </w:r>
      <w:r>
        <w:fldChar w:fldCharType="end"/>
      </w:r>
    </w:p>
    <w:p w14:paraId="05988E2C" w14:textId="77777777" w:rsidR="005715DC" w:rsidRDefault="009B7355">
      <w:pPr>
        <w:pStyle w:val="ProductList-Offering2HeadingNoBorder"/>
        <w:outlineLvl w:val="2"/>
      </w:pPr>
      <w:bookmarkStart w:id="100" w:name="_Sec638"/>
      <w:r>
        <w:t>Exchange Server</w:t>
      </w:r>
      <w:bookmarkEnd w:id="100"/>
      <w:r>
        <w:fldChar w:fldCharType="begin"/>
      </w:r>
      <w:r>
        <w:instrText xml:space="preserve"> TC "</w:instrText>
      </w:r>
      <w:bookmarkStart w:id="101" w:name="_Toc62634488"/>
      <w:r>
        <w:instrText>Exchange Server</w:instrText>
      </w:r>
      <w:bookmarkEnd w:id="101"/>
      <w:r>
        <w:instrText>" \l 3</w:instrText>
      </w:r>
      <w:r>
        <w:fldChar w:fldCharType="end"/>
      </w:r>
    </w:p>
    <w:p w14:paraId="4892EA27" w14:textId="77777777" w:rsidR="005715DC" w:rsidRDefault="009B7355">
      <w:pPr>
        <w:pStyle w:val="ProductList-Offering1SubSection"/>
        <w:outlineLvl w:val="3"/>
      </w:pPr>
      <w:bookmarkStart w:id="102" w:name="_Sec683"/>
      <w:r>
        <w:t>1. Dostępność w programach</w:t>
      </w:r>
      <w:bookmarkEnd w:id="102"/>
    </w:p>
    <w:tbl>
      <w:tblPr>
        <w:tblStyle w:val="PURTable"/>
        <w:tblW w:w="0" w:type="dxa"/>
        <w:tblLook w:val="04A0" w:firstRow="1" w:lastRow="0" w:firstColumn="1" w:lastColumn="0" w:noHBand="0" w:noVBand="1"/>
      </w:tblPr>
      <w:tblGrid>
        <w:gridCol w:w="3674"/>
        <w:gridCol w:w="609"/>
        <w:gridCol w:w="589"/>
        <w:gridCol w:w="600"/>
        <w:gridCol w:w="589"/>
        <w:gridCol w:w="590"/>
        <w:gridCol w:w="600"/>
        <w:gridCol w:w="609"/>
        <w:gridCol w:w="634"/>
        <w:gridCol w:w="617"/>
        <w:gridCol w:w="603"/>
        <w:gridCol w:w="606"/>
        <w:gridCol w:w="596"/>
      </w:tblGrid>
      <w:tr w:rsidR="005715DC" w14:paraId="3FB3D23E"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6" w:space="0" w:color="FFFFFF"/>
              <w:left w:val="single" w:sz="6" w:space="0" w:color="FFFFFF"/>
              <w:bottom w:val="single" w:sz="6" w:space="0" w:color="FFFFFF"/>
              <w:right w:val="single" w:sz="6" w:space="0" w:color="FFFFFF"/>
            </w:tcBorders>
            <w:shd w:val="clear" w:color="auto" w:fill="00188F"/>
          </w:tcPr>
          <w:p w14:paraId="472DAE8A" w14:textId="77777777" w:rsidR="005715DC" w:rsidRDefault="009B7355">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8DABD7" w14:textId="77777777" w:rsidR="005715DC" w:rsidRDefault="009B7355">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062A6D" w14:textId="77777777" w:rsidR="005715DC" w:rsidRDefault="009B7355">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9670D6" w14:textId="77777777" w:rsidR="005715DC" w:rsidRDefault="009B7355">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73A864" w14:textId="77777777" w:rsidR="005715DC" w:rsidRDefault="009B7355">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0FFED7" w14:textId="77777777" w:rsidR="005715DC" w:rsidRDefault="009B7355">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B030FB" w14:textId="77777777" w:rsidR="005715DC" w:rsidRDefault="009B7355">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53F3D7" w14:textId="77777777" w:rsidR="005715DC" w:rsidRDefault="009B7355">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BE2CBD" w14:textId="77777777" w:rsidR="005715DC" w:rsidRDefault="009B7355">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C719E4" w14:textId="77777777" w:rsidR="005715DC" w:rsidRDefault="009B7355">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390164" w14:textId="77777777" w:rsidR="005715DC" w:rsidRDefault="009B735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F730B3" w14:textId="77777777" w:rsidR="005715DC" w:rsidRDefault="009B7355">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13EE8F" w14:textId="77777777" w:rsidR="005715DC" w:rsidRDefault="009B7355">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5715DC" w14:paraId="222669A6" w14:textId="77777777">
        <w:tc>
          <w:tcPr>
            <w:tcW w:w="3920" w:type="dxa"/>
            <w:tcBorders>
              <w:top w:val="single" w:sz="6" w:space="0" w:color="FFFFFF"/>
              <w:left w:val="none" w:sz="4" w:space="0" w:color="6E6E6E"/>
              <w:bottom w:val="dashed" w:sz="4" w:space="0" w:color="BFBFBF"/>
              <w:right w:val="none" w:sz="4" w:space="0" w:color="6E6E6E"/>
            </w:tcBorders>
          </w:tcPr>
          <w:p w14:paraId="70957CBF" w14:textId="77777777" w:rsidR="005715DC" w:rsidRDefault="009B7355">
            <w:pPr>
              <w:pStyle w:val="ProductList-TableBody"/>
            </w:pPr>
            <w:r>
              <w:rPr>
                <w:color w:val="000000"/>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1DF9EA1" w14:textId="77777777" w:rsidR="005715DC" w:rsidRDefault="009B7355">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6AD5480C" w14:textId="77777777" w:rsidR="005715DC" w:rsidRDefault="009B7355">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1339F218" w14:textId="77777777" w:rsidR="005715DC" w:rsidRDefault="009B7355">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31092E67" w14:textId="77777777" w:rsidR="005715DC" w:rsidRDefault="009B7355">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45FB49" w14:textId="77777777" w:rsidR="005715DC" w:rsidRDefault="005715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C5FF81" w14:textId="77777777" w:rsidR="005715DC" w:rsidRDefault="005715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E7C57E" w14:textId="77777777" w:rsidR="005715DC" w:rsidRDefault="005715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902D25" w14:textId="77777777" w:rsidR="005715DC" w:rsidRDefault="009B7355">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20AB07" w14:textId="77777777" w:rsidR="005715DC" w:rsidRDefault="009B735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4DE310" w14:textId="77777777" w:rsidR="005715DC" w:rsidRDefault="009B735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0CCD81" w14:textId="77777777" w:rsidR="005715DC" w:rsidRDefault="009B735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34AEE6" w14:textId="77777777" w:rsidR="005715DC" w:rsidRDefault="005715DC">
            <w:pPr>
              <w:pStyle w:val="ProductList-TableBody"/>
              <w:jc w:val="center"/>
            </w:pPr>
          </w:p>
        </w:tc>
      </w:tr>
      <w:tr w:rsidR="005715DC" w14:paraId="2C3D227E" w14:textId="77777777">
        <w:tc>
          <w:tcPr>
            <w:tcW w:w="3920" w:type="dxa"/>
            <w:tcBorders>
              <w:top w:val="dashed" w:sz="4" w:space="0" w:color="BFBFBF"/>
              <w:left w:val="none" w:sz="4" w:space="0" w:color="6E6E6E"/>
              <w:bottom w:val="dashed" w:sz="4" w:space="0" w:color="BFBFBF"/>
              <w:right w:val="none" w:sz="4" w:space="0" w:color="6E6E6E"/>
            </w:tcBorders>
          </w:tcPr>
          <w:p w14:paraId="36AFD2B5" w14:textId="77777777" w:rsidR="005715DC" w:rsidRDefault="009B7355">
            <w:pPr>
              <w:pStyle w:val="ProductList-TableBody"/>
            </w:pPr>
            <w:r>
              <w:t xml:space="preserve">Licencja Dostępowa CAL na oprogramowanie Exchange Server Enterprise 2019 </w:t>
            </w:r>
            <w:r>
              <w:fldChar w:fldCharType="begin"/>
            </w:r>
            <w:r>
              <w:instrText xml:space="preserve"> XE "Licencja Dostępowa CAL na oprogramowanie Exchange Server Enterprise 2019 " </w:instrText>
            </w:r>
            <w:r>
              <w:fldChar w:fldCharType="end"/>
            </w:r>
            <w:r>
              <w:t>(na Urządzenie i Użytkownika)</w:t>
            </w:r>
          </w:p>
        </w:tc>
        <w:tc>
          <w:tcPr>
            <w:tcW w:w="620" w:type="dxa"/>
            <w:tcBorders>
              <w:top w:val="dashed" w:sz="4" w:space="0" w:color="BFBFBF"/>
              <w:left w:val="none" w:sz="4" w:space="0" w:color="6E6E6E"/>
              <w:bottom w:val="dashed" w:sz="4" w:space="0" w:color="BFBFBF"/>
              <w:right w:val="none" w:sz="4" w:space="0" w:color="6E6E6E"/>
            </w:tcBorders>
          </w:tcPr>
          <w:p w14:paraId="12333596" w14:textId="77777777" w:rsidR="005715DC" w:rsidRDefault="009B7355">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519B6813" w14:textId="77777777" w:rsidR="005715DC" w:rsidRDefault="009B735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1F47DAA" w14:textId="77777777" w:rsidR="005715DC" w:rsidRDefault="009B735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B85B7A7" w14:textId="77777777" w:rsidR="005715DC" w:rsidRDefault="009B735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E353CA" w14:textId="77777777" w:rsidR="005715DC" w:rsidRDefault="005715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124939" w14:textId="77777777" w:rsidR="005715DC" w:rsidRDefault="005715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8FC534" w14:textId="77777777" w:rsidR="005715DC" w:rsidRDefault="005715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8D5041" w14:textId="77777777" w:rsidR="005715DC" w:rsidRDefault="009B7355">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4CC1D4" w14:textId="77777777" w:rsidR="005715DC" w:rsidRDefault="009B735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B4B15D" w14:textId="77777777" w:rsidR="005715DC" w:rsidRDefault="009B735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052456" w14:textId="77777777" w:rsidR="005715DC" w:rsidRDefault="009B7355">
            <w:pPr>
              <w:pStyle w:val="ProductList-TableBody"/>
              <w:jc w:val="center"/>
            </w:pPr>
            <w:r>
              <w:fldChar w:fldCharType="begin"/>
            </w:r>
            <w:r>
              <w:instrText xml:space="preserve"> AutoTextList   \s NoStyle \t "Produkt jest udostępniany jako Produkt Dodatkowy w programie School i musi mieć licencję obejmującą całą Organizację, w tym wszystkich Pracowników Naukowo-Dydaktycznych i Pracowników Administracyjnych. " </w:instrText>
            </w:r>
            <w:r>
              <w:fldChar w:fldCharType="separate"/>
            </w:r>
            <w:r>
              <w:rPr>
                <w:color w:val="000000"/>
              </w:rPr>
              <w:t>AF</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4FD221" w14:textId="77777777" w:rsidR="005715DC" w:rsidRDefault="005715DC">
            <w:pPr>
              <w:pStyle w:val="ProductList-TableBody"/>
              <w:jc w:val="center"/>
            </w:pPr>
          </w:p>
        </w:tc>
      </w:tr>
      <w:tr w:rsidR="005715DC" w14:paraId="0D7E7BB0" w14:textId="77777777">
        <w:tc>
          <w:tcPr>
            <w:tcW w:w="3920" w:type="dxa"/>
            <w:tcBorders>
              <w:top w:val="dashed" w:sz="4" w:space="0" w:color="BFBFBF"/>
              <w:left w:val="none" w:sz="4" w:space="0" w:color="6E6E6E"/>
              <w:bottom w:val="dashed" w:sz="4" w:space="0" w:color="BFBFBF"/>
              <w:right w:val="none" w:sz="4" w:space="0" w:color="6E6E6E"/>
            </w:tcBorders>
          </w:tcPr>
          <w:p w14:paraId="406101D5" w14:textId="77777777" w:rsidR="005715DC" w:rsidRDefault="009B7355">
            <w:pPr>
              <w:pStyle w:val="ProductList-TableBody"/>
            </w:pPr>
            <w:r>
              <w:rPr>
                <w:color w:val="000000"/>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4901BD9" w14:textId="77777777" w:rsidR="005715DC" w:rsidRDefault="009B7355">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07893B03" w14:textId="77777777" w:rsidR="005715DC" w:rsidRDefault="009B7355">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36A99A23" w14:textId="77777777" w:rsidR="005715DC" w:rsidRDefault="009B7355">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238B0576" w14:textId="77777777" w:rsidR="005715DC" w:rsidRDefault="009B7355">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5D440E" w14:textId="77777777" w:rsidR="005715DC" w:rsidRDefault="005715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088BCD" w14:textId="77777777" w:rsidR="005715DC" w:rsidRDefault="005715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E81296" w14:textId="77777777" w:rsidR="005715DC" w:rsidRDefault="005715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1DD989" w14:textId="77777777" w:rsidR="005715DC" w:rsidRDefault="009B7355">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2F3CD3" w14:textId="77777777" w:rsidR="005715DC" w:rsidRDefault="009B735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3D659D" w14:textId="77777777" w:rsidR="005715DC" w:rsidRDefault="009B735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6FEE49" w14:textId="77777777" w:rsidR="005715DC" w:rsidRDefault="009B735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152D79" w14:textId="77777777" w:rsidR="005715DC" w:rsidRDefault="005715DC">
            <w:pPr>
              <w:pStyle w:val="ProductList-TableBody"/>
              <w:jc w:val="center"/>
            </w:pPr>
          </w:p>
        </w:tc>
      </w:tr>
      <w:tr w:rsidR="005715DC" w14:paraId="056ECA50" w14:textId="77777777">
        <w:tc>
          <w:tcPr>
            <w:tcW w:w="3920" w:type="dxa"/>
            <w:tcBorders>
              <w:top w:val="dashed" w:sz="4" w:space="0" w:color="BFBFBF"/>
              <w:left w:val="none" w:sz="4" w:space="0" w:color="6E6E6E"/>
              <w:bottom w:val="none" w:sz="4" w:space="0" w:color="BFBFBF"/>
              <w:right w:val="none" w:sz="4" w:space="0" w:color="6E6E6E"/>
            </w:tcBorders>
          </w:tcPr>
          <w:p w14:paraId="485BC4D0" w14:textId="77777777" w:rsidR="005715DC" w:rsidRDefault="009B7355">
            <w:pPr>
              <w:pStyle w:val="ProductList-TableBody"/>
            </w:pPr>
            <w:r>
              <w:t>Licencja Dostępowa CAL na oprogramowanie Exchange Server Standard 2019</w:t>
            </w:r>
            <w:r>
              <w:fldChar w:fldCharType="begin"/>
            </w:r>
            <w:r>
              <w:instrText xml:space="preserve"> XE "Licencja Dostępowa CAL na oprogramowanie Exchange Server Standard 2019" </w:instrText>
            </w:r>
            <w:r>
              <w:fldChar w:fldCharType="end"/>
            </w:r>
            <w:r>
              <w:t xml:space="preserve"> (na Urządzenie i Użytkownika)</w:t>
            </w:r>
          </w:p>
        </w:tc>
        <w:tc>
          <w:tcPr>
            <w:tcW w:w="620" w:type="dxa"/>
            <w:tcBorders>
              <w:top w:val="dashed" w:sz="4" w:space="0" w:color="BFBFBF"/>
              <w:left w:val="none" w:sz="4" w:space="0" w:color="6E6E6E"/>
              <w:bottom w:val="none" w:sz="4" w:space="0" w:color="BFBFBF"/>
              <w:right w:val="none" w:sz="4" w:space="0" w:color="6E6E6E"/>
            </w:tcBorders>
          </w:tcPr>
          <w:p w14:paraId="039A2A0C" w14:textId="77777777" w:rsidR="005715DC" w:rsidRDefault="009B7355">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4C4BB09A" w14:textId="77777777" w:rsidR="005715DC" w:rsidRDefault="009B7355">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0EC2DE2A" w14:textId="77777777" w:rsidR="005715DC" w:rsidRDefault="009B735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4D1990B" w14:textId="77777777" w:rsidR="005715DC" w:rsidRDefault="009B735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E92624" w14:textId="77777777" w:rsidR="005715DC" w:rsidRDefault="005715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69298B" w14:textId="77777777" w:rsidR="005715DC" w:rsidRDefault="005715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6B73A4" w14:textId="77777777" w:rsidR="005715DC" w:rsidRDefault="005715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40329E" w14:textId="77777777" w:rsidR="005715DC" w:rsidRDefault="009B7355">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E2C1A6" w14:textId="77777777" w:rsidR="005715DC" w:rsidRDefault="005715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2BC683" w14:textId="77777777" w:rsidR="005715DC" w:rsidRDefault="009B735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6B54D4" w14:textId="77777777" w:rsidR="005715DC" w:rsidRDefault="009B7355">
            <w:pPr>
              <w:pStyle w:val="ProductList-TableBody"/>
              <w:jc w:val="center"/>
            </w:pPr>
            <w:r>
              <w:fldChar w:fldCharType="begin"/>
            </w:r>
            <w:r>
              <w:instrText xml:space="preserve"> AutoTextList   \s NoStyle \t "Produkt jest udostępniany jako Produkt Dodatkowy w programie School i musi mieć licencję obejmującą całą Organizację, w tym wszystkich Pracowników Naukowo-Dydaktycznych i Pracowników Administracyjnych. " </w:instrText>
            </w:r>
            <w:r>
              <w:fldChar w:fldCharType="separate"/>
            </w:r>
            <w:r>
              <w:rPr>
                <w:color w:val="000000"/>
              </w:rPr>
              <w:t>AF</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A1F632" w14:textId="77777777" w:rsidR="005715DC" w:rsidRDefault="005715DC">
            <w:pPr>
              <w:pStyle w:val="ProductList-TableBody"/>
              <w:jc w:val="center"/>
            </w:pPr>
          </w:p>
        </w:tc>
      </w:tr>
    </w:tbl>
    <w:p w14:paraId="065412FE" w14:textId="77777777" w:rsidR="005715DC" w:rsidRDefault="009B7355">
      <w:pPr>
        <w:pStyle w:val="ProductList-Offering1SubSection"/>
        <w:outlineLvl w:val="3"/>
      </w:pPr>
      <w:bookmarkStart w:id="103" w:name="_Sec738"/>
      <w:r>
        <w:t>2. Postanowienia dotyczące Produktu</w:t>
      </w:r>
      <w:bookmarkEnd w:id="103"/>
    </w:p>
    <w:tbl>
      <w:tblPr>
        <w:tblStyle w:val="PURTable"/>
        <w:tblW w:w="0" w:type="dxa"/>
        <w:tblLook w:val="04A0" w:firstRow="1" w:lastRow="0" w:firstColumn="1" w:lastColumn="0" w:noHBand="0" w:noVBand="1"/>
      </w:tblPr>
      <w:tblGrid>
        <w:gridCol w:w="3652"/>
        <w:gridCol w:w="3643"/>
        <w:gridCol w:w="3621"/>
      </w:tblGrid>
      <w:tr w:rsidR="005715DC" w14:paraId="4C7203B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2694907" w14:textId="77777777" w:rsidR="005715DC" w:rsidRDefault="009B7355">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14:paraId="7C237891" w14:textId="77777777" w:rsidR="005715DC" w:rsidRDefault="009B7355">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14:paraId="77D54982" w14:textId="77777777" w:rsidR="005715DC" w:rsidRDefault="009B7355">
            <w:pPr>
              <w:pStyle w:val="ProductList-TableBody"/>
            </w:pPr>
            <w:r>
              <w:fldChar w:fldCharType="begin"/>
            </w:r>
            <w:r>
              <w:instrText xml:space="preserve"> AutoTextList   \s NoStyle \t "Edycje niższe: Dozwolone wersje niższe, odpowiadające określonym wydaniom wyższym. Klient może używać dozwolonej wersji niższej zamiast objętej licencją wersji wyższej, zgodnie z Powszechnymi postanowieniami licencyjnymi." </w:instrText>
            </w:r>
            <w:r>
              <w:fldChar w:fldCharType="separate"/>
            </w:r>
            <w:r>
              <w:rPr>
                <w:color w:val="0563C1"/>
              </w:rPr>
              <w:t>Edycje niższe</w:t>
            </w:r>
            <w:r>
              <w:fldChar w:fldCharType="end"/>
            </w:r>
            <w:r>
              <w:t>: Enterprise do Standard</w:t>
            </w:r>
          </w:p>
        </w:tc>
      </w:tr>
      <w:tr w:rsidR="005715DC" w14:paraId="23443F0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05C804" w14:textId="77777777" w:rsidR="005715DC" w:rsidRDefault="009B7355">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D72C4C" w14:textId="77777777" w:rsidR="005715DC" w:rsidRDefault="009B7355">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14:paraId="66CB608F" w14:textId="77777777" w:rsidR="005715DC" w:rsidRDefault="009B7355">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5715DC" w14:paraId="2BFFDD0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3259F8" w14:textId="77777777" w:rsidR="005715DC" w:rsidRDefault="009B7355">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B22696" w14:textId="77777777" w:rsidR="005715DC" w:rsidRDefault="009B7355">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7EF168" w14:textId="77777777" w:rsidR="005715DC" w:rsidRDefault="009B7355">
            <w:pPr>
              <w:pStyle w:val="ProductList-TableBody"/>
            </w:pPr>
            <w:r>
              <w:rPr>
                <w:color w:val="404040"/>
              </w:rPr>
              <w:t>Uprawnienie do redukcji: nie dotyczy</w:t>
            </w:r>
          </w:p>
        </w:tc>
      </w:tr>
      <w:tr w:rsidR="005715DC" w14:paraId="1B15F14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CE3F01" w14:textId="77777777" w:rsidR="005715DC" w:rsidRDefault="009B7355">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53D72D" w14:textId="77777777" w:rsidR="005715DC" w:rsidRDefault="009B7355">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72B852" w14:textId="77777777" w:rsidR="005715DC" w:rsidRDefault="009B7355">
            <w:pPr>
              <w:pStyle w:val="ProductList-TableBody"/>
            </w:pPr>
            <w:r>
              <w:rPr>
                <w:color w:val="404040"/>
              </w:rPr>
              <w:t>Uprawnienie do Korekty: nie dotyczy</w:t>
            </w:r>
          </w:p>
        </w:tc>
      </w:tr>
      <w:tr w:rsidR="005715DC" w14:paraId="5C1FFF8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D50313" w14:textId="77777777" w:rsidR="005715DC" w:rsidRDefault="009B7355">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E3B16E" w14:textId="77777777" w:rsidR="005715DC" w:rsidRDefault="005715D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1A89A9" w14:textId="77777777" w:rsidR="005715DC" w:rsidRDefault="005715DC">
            <w:pPr>
              <w:pStyle w:val="ProductList-TableBody"/>
            </w:pPr>
          </w:p>
        </w:tc>
      </w:tr>
    </w:tbl>
    <w:p w14:paraId="529AF2A0" w14:textId="77777777" w:rsidR="005715DC" w:rsidRDefault="009B7355">
      <w:pPr>
        <w:pStyle w:val="ProductList-Offering1SubSection"/>
        <w:outlineLvl w:val="3"/>
      </w:pPr>
      <w:bookmarkStart w:id="104" w:name="_Sec793"/>
      <w:r>
        <w:t>3. Prawa do używania</w:t>
      </w:r>
      <w:bookmarkEnd w:id="104"/>
    </w:p>
    <w:tbl>
      <w:tblPr>
        <w:tblStyle w:val="PURTable"/>
        <w:tblW w:w="0" w:type="dxa"/>
        <w:tblLook w:val="04A0" w:firstRow="1" w:lastRow="0" w:firstColumn="1" w:lastColumn="0" w:noHBand="0" w:noVBand="1"/>
      </w:tblPr>
      <w:tblGrid>
        <w:gridCol w:w="3633"/>
        <w:gridCol w:w="3634"/>
        <w:gridCol w:w="3649"/>
      </w:tblGrid>
      <w:tr w:rsidR="005715DC" w14:paraId="3A73ED8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D5AC562" w14:textId="77777777" w:rsidR="005715DC" w:rsidRDefault="009B7355">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Powszechne</w:t>
              </w:r>
            </w:hyperlink>
            <w:r>
              <w:t xml:space="preserve">; </w:t>
            </w:r>
            <w:hyperlink w:anchor="_Sec542">
              <w:r>
                <w:rPr>
                  <w:color w:val="00467F"/>
                  <w:u w:val="single"/>
                </w:rPr>
                <w:t>Licencja na Serwer / Licencja Dostępowa (CAL)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E531199" w14:textId="77777777" w:rsidR="005715DC" w:rsidRDefault="009B7355">
            <w:pPr>
              <w:pStyle w:val="ProductList-TableBody"/>
            </w:pPr>
            <w:r>
              <w:rPr>
                <w:color w:val="404040"/>
              </w:rPr>
              <w:t>Szczególne postanowienia licencyjne: nie dotyczy</w:t>
            </w:r>
          </w:p>
        </w:tc>
        <w:tc>
          <w:tcPr>
            <w:tcW w:w="4040" w:type="dxa"/>
            <w:tcBorders>
              <w:top w:val="single" w:sz="18" w:space="0" w:color="00188F"/>
              <w:left w:val="single" w:sz="4" w:space="0" w:color="000000"/>
              <w:bottom w:val="single" w:sz="4" w:space="0" w:color="000000"/>
              <w:right w:val="single" w:sz="4" w:space="0" w:color="000000"/>
            </w:tcBorders>
          </w:tcPr>
          <w:p w14:paraId="13D701FC" w14:textId="77777777" w:rsidR="005715DC" w:rsidRDefault="009B7355">
            <w:pPr>
              <w:pStyle w:val="ProductList-TableBody"/>
            </w:pPr>
            <w:r>
              <w:fldChar w:fldCharType="begin"/>
            </w:r>
            <w:r>
              <w:instrText xml:space="preserve"> AutoTextList   \s NoStyle \t "Dodatkowe oprogramowanie: Oprogramowanie wskazane w dokumencie Prawa do Używania dotyczącym Produktów Serwerowych, z którego wolno Klientowi korzystać na dowolnym urządzeniu razem z używanym oprogramowaniem serwera." </w:instrText>
            </w:r>
            <w:r>
              <w:fldChar w:fldCharType="separate"/>
            </w:r>
            <w:r>
              <w:rPr>
                <w:color w:val="0563C1"/>
              </w:rPr>
              <w:t>Dodatkowe oprogramowanie</w:t>
            </w:r>
            <w:r>
              <w:fldChar w:fldCharType="end"/>
            </w:r>
            <w:r>
              <w:t>: Wszystkie edycje</w:t>
            </w:r>
          </w:p>
        </w:tc>
      </w:tr>
      <w:tr w:rsidR="005715DC" w14:paraId="5490DB0E" w14:textId="77777777">
        <w:tc>
          <w:tcPr>
            <w:tcW w:w="4040" w:type="dxa"/>
            <w:tcBorders>
              <w:top w:val="single" w:sz="4" w:space="0" w:color="000000"/>
              <w:left w:val="single" w:sz="4" w:space="0" w:color="000000"/>
              <w:bottom w:val="single" w:sz="4" w:space="0" w:color="000000"/>
              <w:right w:val="single" w:sz="4" w:space="0" w:color="000000"/>
            </w:tcBorders>
          </w:tcPr>
          <w:p w14:paraId="0C6B0FE2" w14:textId="77777777" w:rsidR="005715DC" w:rsidRDefault="009B7355">
            <w:pPr>
              <w:pStyle w:val="ProductList-TableBody"/>
            </w:pPr>
            <w:r>
              <w:fldChar w:fldCharType="begin"/>
            </w:r>
            <w:r>
              <w:instrText xml:space="preserve"> AutoTextList   \s NoStyle \t "Wymagania dotyczące dostępu Klienta: Stanowi o tym, czy do uzyskania dostępu do danego Produktu serwerowego przez użytkowników i urządzenia jest wymagana licencja CAL." </w:instrText>
            </w:r>
            <w:r>
              <w:fldChar w:fldCharType="separate"/>
            </w:r>
            <w:r>
              <w:rPr>
                <w:color w:val="0563C1"/>
              </w:rPr>
              <w:t>Wymagania dotyczące dostępu Klienta</w:t>
            </w:r>
            <w:r>
              <w:fldChar w:fldCharType="end"/>
            </w:r>
            <w:r>
              <w:t>: Wszystkie edycje</w:t>
            </w:r>
          </w:p>
        </w:tc>
        <w:tc>
          <w:tcPr>
            <w:tcW w:w="4040" w:type="dxa"/>
            <w:tcBorders>
              <w:top w:val="single" w:sz="4" w:space="0" w:color="000000"/>
              <w:left w:val="single" w:sz="4" w:space="0" w:color="000000"/>
              <w:bottom w:val="single" w:sz="4" w:space="0" w:color="000000"/>
              <w:right w:val="single" w:sz="4" w:space="0" w:color="000000"/>
            </w:tcBorders>
          </w:tcPr>
          <w:p w14:paraId="024D166A" w14:textId="77777777" w:rsidR="005715DC" w:rsidRDefault="009B7355">
            <w:pPr>
              <w:pStyle w:val="ProductList-TableBody"/>
            </w:pPr>
            <w:r>
              <w:fldChar w:fldCharType="begin"/>
            </w:r>
            <w:r>
              <w:instrText xml:space="preserve"> AutoTextList   \s NoStyle \t "Wymagania dotyczące dostępu Użytkowników Zewnętrznych: Wskazuje na szczególne wymagania lub opcje licencyjne dotyczące uzyskiwania dostępu przez Użytkowników Zewnętrznych." </w:instrText>
            </w:r>
            <w:r>
              <w:fldChar w:fldCharType="separate"/>
            </w:r>
            <w:r>
              <w:rPr>
                <w:color w:val="0563C1"/>
              </w:rPr>
              <w:t>Wymagania dotyczące dostępu Użytkowników Zewnętrznych</w:t>
            </w:r>
            <w:r>
              <w:fldChar w:fldCharType="end"/>
            </w:r>
            <w:r>
              <w:t>: Licencjonowane razem z serwerem (dostęp do dodatkowych funkcji wymaga Licencji CAL zarówno typu Base, jak i Additive)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6194A8" w14:textId="77777777" w:rsidR="005715DC" w:rsidRDefault="009B7355">
            <w:pPr>
              <w:pStyle w:val="ProductList-TableBody"/>
            </w:pPr>
            <w:r>
              <w:rPr>
                <w:color w:val="404040"/>
              </w:rPr>
              <w:t>Uwzględnione technologie: nie dotyczy</w:t>
            </w:r>
          </w:p>
        </w:tc>
      </w:tr>
      <w:tr w:rsidR="005715DC" w14:paraId="2BC38DB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3099C0" w14:textId="77777777" w:rsidR="005715DC" w:rsidRDefault="009B7355">
            <w:pPr>
              <w:pStyle w:val="ProductList-TableBody"/>
            </w:pPr>
            <w:r>
              <w:rPr>
                <w:color w:val="404040"/>
              </w:rPr>
              <w:t>Powiadomienia: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8749A4" w14:textId="77777777" w:rsidR="005715DC" w:rsidRDefault="005715D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211230" w14:textId="77777777" w:rsidR="005715DC" w:rsidRDefault="005715DC">
            <w:pPr>
              <w:pStyle w:val="ProductList-TableBody"/>
            </w:pPr>
          </w:p>
        </w:tc>
      </w:tr>
    </w:tbl>
    <w:p w14:paraId="08204388" w14:textId="77777777" w:rsidR="005715DC" w:rsidRDefault="005715DC">
      <w:pPr>
        <w:pStyle w:val="ProductList-Body"/>
      </w:pPr>
    </w:p>
    <w:p w14:paraId="58CB65A9" w14:textId="77777777" w:rsidR="005715DC" w:rsidRDefault="009B7355">
      <w:pPr>
        <w:pStyle w:val="ProductList-ClauseHeading"/>
        <w:outlineLvl w:val="4"/>
      </w:pPr>
      <w:r>
        <w:t>3.1 Dostęp do oprogramowania serwera</w:t>
      </w:r>
    </w:p>
    <w:tbl>
      <w:tblPr>
        <w:tblStyle w:val="PURTable"/>
        <w:tblW w:w="0" w:type="dxa"/>
        <w:tblLook w:val="04A0" w:firstRow="1" w:lastRow="0" w:firstColumn="1" w:lastColumn="0" w:noHBand="0" w:noVBand="1"/>
      </w:tblPr>
      <w:tblGrid>
        <w:gridCol w:w="3632"/>
        <w:gridCol w:w="3632"/>
        <w:gridCol w:w="3652"/>
      </w:tblGrid>
      <w:tr w:rsidR="005715DC" w14:paraId="6DE97C9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0E07F983" w14:textId="77777777" w:rsidR="005715DC" w:rsidRDefault="009B7355">
            <w:pPr>
              <w:pStyle w:val="ProductList-TableBody"/>
            </w:pPr>
            <w:r>
              <w:t>Podstawowa licencja dostępowa</w:t>
            </w:r>
          </w:p>
        </w:tc>
        <w:tc>
          <w:tcPr>
            <w:tcW w:w="4040" w:type="dxa"/>
            <w:tcBorders>
              <w:top w:val="single" w:sz="18" w:space="0" w:color="0072C6"/>
              <w:left w:val="single" w:sz="4" w:space="0" w:color="000000"/>
              <w:bottom w:val="none" w:sz="4" w:space="0" w:color="000000"/>
              <w:right w:val="none" w:sz="4" w:space="0" w:color="000000"/>
            </w:tcBorders>
          </w:tcPr>
          <w:p w14:paraId="62FBC664" w14:textId="77777777" w:rsidR="005715DC" w:rsidRDefault="009B7355">
            <w:pPr>
              <w:pStyle w:val="ProductList-TableBody"/>
            </w:pPr>
            <w:r>
              <w:t>Licencja Dostępowa (CAL) Exchange Server 2019 Standard</w:t>
            </w:r>
          </w:p>
        </w:tc>
        <w:tc>
          <w:tcPr>
            <w:tcW w:w="4040" w:type="dxa"/>
            <w:tcBorders>
              <w:top w:val="single" w:sz="18" w:space="0" w:color="0072C6"/>
              <w:left w:val="none" w:sz="4" w:space="0" w:color="000000"/>
              <w:bottom w:val="none" w:sz="4" w:space="0" w:color="000000"/>
              <w:right w:val="single" w:sz="4" w:space="0" w:color="000000"/>
            </w:tcBorders>
          </w:tcPr>
          <w:p w14:paraId="6FF6E62F" w14:textId="77777777" w:rsidR="005715DC" w:rsidRDefault="009B7355">
            <w:pPr>
              <w:pStyle w:val="ProductList-TableBody"/>
            </w:pPr>
            <w:r>
              <w:t>LS na Użytkownika dla usług Exchange Online (Plan 1/1G/2/2A/2G)</w:t>
            </w:r>
          </w:p>
        </w:tc>
      </w:tr>
      <w:tr w:rsidR="005715DC" w14:paraId="50BA363A"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315D1BFF" w14:textId="77777777" w:rsidR="005715DC" w:rsidRDefault="005715D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C07E492" w14:textId="77777777" w:rsidR="005715DC" w:rsidRDefault="009B7355">
            <w:pPr>
              <w:pStyle w:val="ProductList-TableBody"/>
            </w:pPr>
            <w:r>
              <w:t xml:space="preserve">Licencja równoważna licencji CAL (zob. </w:t>
            </w:r>
            <w:hyperlink w:anchor="_Sec591">
              <w:r>
                <w:rPr>
                  <w:color w:val="00467F"/>
                  <w:u w:val="single"/>
                </w:rPr>
                <w:t>Załącznik A</w:t>
              </w:r>
            </w:hyperlink>
            <w:r>
              <w:t>)</w:t>
            </w:r>
          </w:p>
        </w:tc>
        <w:tc>
          <w:tcPr>
            <w:tcW w:w="4040" w:type="dxa"/>
            <w:tcBorders>
              <w:top w:val="none" w:sz="4" w:space="0" w:color="000000"/>
              <w:left w:val="none" w:sz="4" w:space="0" w:color="000000"/>
              <w:bottom w:val="single" w:sz="4" w:space="0" w:color="000000"/>
              <w:right w:val="single" w:sz="4" w:space="0" w:color="000000"/>
            </w:tcBorders>
          </w:tcPr>
          <w:p w14:paraId="35D89433" w14:textId="77777777" w:rsidR="005715DC" w:rsidRDefault="005715DC">
            <w:pPr>
              <w:pStyle w:val="ProductList-TableBody"/>
            </w:pPr>
          </w:p>
        </w:tc>
      </w:tr>
    </w:tbl>
    <w:p w14:paraId="12BF36C6" w14:textId="77777777" w:rsidR="005715DC" w:rsidRDefault="005715DC">
      <w:pPr>
        <w:pStyle w:val="ProductList-Body"/>
      </w:pPr>
    </w:p>
    <w:p w14:paraId="4CA50C64" w14:textId="77777777" w:rsidR="005715DC" w:rsidRDefault="009B7355">
      <w:pPr>
        <w:pStyle w:val="ProductList-SubClauseHeading"/>
        <w:outlineLvl w:val="5"/>
      </w:pPr>
      <w:r>
        <w:t>3.1.1 Licencja Dostępowa (CAL) typu Enterprise na funkcje dodatkowe związane z programem Exchange</w:t>
      </w:r>
    </w:p>
    <w:p w14:paraId="72D93696" w14:textId="77777777" w:rsidR="005715DC" w:rsidRDefault="009B7355">
      <w:pPr>
        <w:pStyle w:val="ProductList-BodyIndented"/>
      </w:pPr>
      <w:r>
        <w:t>Archiwum zbiorcze, archiwa miejscowe (nieograniczone, oparte na kwerendzie i czasowe), funkcja ochrony i zgodności informacji, funkcja niestandardowych zasad przechowywania, funkcja rejestrowania w dzienniku według użytkowników / listy dystrybucyjnej, funkcja sprawdzania zgodności skrzynek pocztowych witryny, funkcja ochrony przed utratą danych</w:t>
      </w:r>
    </w:p>
    <w:tbl>
      <w:tblPr>
        <w:tblStyle w:val="PURTable0"/>
        <w:tblW w:w="0" w:type="dxa"/>
        <w:tblLook w:val="04A0" w:firstRow="1" w:lastRow="0" w:firstColumn="1" w:lastColumn="0" w:noHBand="0" w:noVBand="1"/>
      </w:tblPr>
      <w:tblGrid>
        <w:gridCol w:w="3509"/>
        <w:gridCol w:w="3524"/>
        <w:gridCol w:w="3523"/>
      </w:tblGrid>
      <w:tr w:rsidR="005715DC" w14:paraId="1F0D9D7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121005AA" w14:textId="77777777" w:rsidR="005715DC" w:rsidRDefault="009B7355">
            <w:pPr>
              <w:pStyle w:val="ProductList-TableBody"/>
            </w:pPr>
            <w:r>
              <w:t>Dodatkowa licencja dostępowa</w:t>
            </w:r>
          </w:p>
        </w:tc>
        <w:tc>
          <w:tcPr>
            <w:tcW w:w="4040" w:type="dxa"/>
            <w:tcBorders>
              <w:top w:val="single" w:sz="18" w:space="0" w:color="0072C6"/>
              <w:left w:val="single" w:sz="4" w:space="0" w:color="000000"/>
              <w:bottom w:val="none" w:sz="4" w:space="0" w:color="000000"/>
              <w:right w:val="none" w:sz="4" w:space="0" w:color="000000"/>
            </w:tcBorders>
          </w:tcPr>
          <w:p w14:paraId="0BB61743" w14:textId="77777777" w:rsidR="005715DC" w:rsidRDefault="009B7355">
            <w:pPr>
              <w:pStyle w:val="ProductList-TableBody"/>
            </w:pPr>
            <w:r>
              <w:t>Licencja Dostępowa (CAL) typu Enterprise na system Exchange Server 2019</w:t>
            </w:r>
          </w:p>
        </w:tc>
        <w:tc>
          <w:tcPr>
            <w:tcW w:w="4040" w:type="dxa"/>
            <w:tcBorders>
              <w:top w:val="single" w:sz="18" w:space="0" w:color="0072C6"/>
              <w:left w:val="none" w:sz="4" w:space="0" w:color="000000"/>
              <w:bottom w:val="none" w:sz="4" w:space="0" w:color="000000"/>
              <w:right w:val="single" w:sz="4" w:space="0" w:color="000000"/>
            </w:tcBorders>
          </w:tcPr>
          <w:p w14:paraId="63A72A46" w14:textId="77777777" w:rsidR="005715DC" w:rsidRDefault="009B7355">
            <w:pPr>
              <w:pStyle w:val="ProductList-TableBody"/>
            </w:pPr>
            <w:r>
              <w:t>LS na Użytkownika dla usług Exchange Online (Plan 2/2A/2G)</w:t>
            </w:r>
          </w:p>
        </w:tc>
      </w:tr>
      <w:tr w:rsidR="005715DC" w14:paraId="29684FB2"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685EB67E" w14:textId="77777777" w:rsidR="005715DC" w:rsidRDefault="005715D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48BFEEE" w14:textId="77777777" w:rsidR="005715DC" w:rsidRDefault="009B7355">
            <w:pPr>
              <w:pStyle w:val="ProductList-TableBody"/>
            </w:pPr>
            <w:r>
              <w:t xml:space="preserve">Licencja równoważna licencji CAL (zob. </w:t>
            </w:r>
            <w:hyperlink w:anchor="_Sec591">
              <w:r>
                <w:rPr>
                  <w:color w:val="00467F"/>
                  <w:u w:val="single"/>
                </w:rPr>
                <w:t>Załącznik A</w:t>
              </w:r>
            </w:hyperlink>
            <w:r>
              <w:t>)</w:t>
            </w:r>
          </w:p>
        </w:tc>
        <w:tc>
          <w:tcPr>
            <w:tcW w:w="4040" w:type="dxa"/>
            <w:tcBorders>
              <w:top w:val="none" w:sz="4" w:space="0" w:color="000000"/>
              <w:left w:val="none" w:sz="4" w:space="0" w:color="000000"/>
              <w:bottom w:val="single" w:sz="4" w:space="0" w:color="000000"/>
              <w:right w:val="single" w:sz="4" w:space="0" w:color="000000"/>
            </w:tcBorders>
          </w:tcPr>
          <w:p w14:paraId="59BFAD4D" w14:textId="77777777" w:rsidR="005715DC" w:rsidRDefault="005715DC">
            <w:pPr>
              <w:pStyle w:val="ProductList-TableBody"/>
            </w:pPr>
          </w:p>
        </w:tc>
      </w:tr>
    </w:tbl>
    <w:p w14:paraId="21C628A5" w14:textId="77777777" w:rsidR="005715DC" w:rsidRDefault="005715DC">
      <w:pPr>
        <w:pStyle w:val="ProductList-BodyIndented"/>
      </w:pPr>
    </w:p>
    <w:p w14:paraId="4A1218A2" w14:textId="77777777" w:rsidR="005715DC" w:rsidRDefault="009B7355">
      <w:pPr>
        <w:pStyle w:val="ProductList-ClauseHeading"/>
        <w:outlineLvl w:val="4"/>
      </w:pPr>
      <w:r>
        <w:t>3.2 Dodatkowe oprogramowanie</w:t>
      </w:r>
    </w:p>
    <w:tbl>
      <w:tblPr>
        <w:tblStyle w:val="PURTable"/>
        <w:tblW w:w="0" w:type="dxa"/>
        <w:tblLook w:val="04A0" w:firstRow="1" w:lastRow="0" w:firstColumn="1" w:lastColumn="0" w:noHBand="0" w:noVBand="1"/>
      </w:tblPr>
      <w:tblGrid>
        <w:gridCol w:w="3732"/>
        <w:gridCol w:w="3592"/>
        <w:gridCol w:w="3592"/>
      </w:tblGrid>
      <w:tr w:rsidR="005715DC" w14:paraId="68E71F7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347DEC3" w14:textId="77777777" w:rsidR="005715DC" w:rsidRDefault="009B7355">
            <w:pPr>
              <w:pStyle w:val="ProductList-TableBody"/>
            </w:pPr>
            <w:r>
              <w:t>narzędzia do zarządzania oprogramowaniem Exchange</w:t>
            </w:r>
          </w:p>
        </w:tc>
        <w:tc>
          <w:tcPr>
            <w:tcW w:w="4040" w:type="dxa"/>
            <w:tcBorders>
              <w:top w:val="single" w:sz="18" w:space="0" w:color="0072C6"/>
              <w:left w:val="single" w:sz="4" w:space="0" w:color="000000"/>
              <w:bottom w:val="single" w:sz="4" w:space="0" w:color="000000"/>
              <w:right w:val="single" w:sz="4" w:space="0" w:color="000000"/>
            </w:tcBorders>
          </w:tcPr>
          <w:p w14:paraId="6739A57F" w14:textId="77777777" w:rsidR="005715DC" w:rsidRDefault="005715DC">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298EDDFE" w14:textId="77777777" w:rsidR="005715DC" w:rsidRDefault="005715DC">
            <w:pPr>
              <w:pStyle w:val="ProductList-TableBody"/>
            </w:pPr>
          </w:p>
        </w:tc>
      </w:tr>
    </w:tbl>
    <w:p w14:paraId="05AF9318" w14:textId="77777777" w:rsidR="005715DC" w:rsidRDefault="005715DC">
      <w:pPr>
        <w:pStyle w:val="ProductList-Body"/>
      </w:pPr>
    </w:p>
    <w:p w14:paraId="3BAAB84A" w14:textId="77777777" w:rsidR="005715DC" w:rsidRDefault="005715DC">
      <w:pPr>
        <w:pStyle w:val="ProductList-Body"/>
      </w:pPr>
    </w:p>
    <w:p w14:paraId="1F6CCE0B" w14:textId="77777777" w:rsidR="005715DC" w:rsidRDefault="009B7355">
      <w:pPr>
        <w:pStyle w:val="ProductList-Offering1SubSection"/>
        <w:outlineLvl w:val="3"/>
      </w:pPr>
      <w:bookmarkStart w:id="105" w:name="_Sec824"/>
      <w:r>
        <w:t>4. Pakiet Software Assurance</w:t>
      </w:r>
      <w:bookmarkEnd w:id="105"/>
    </w:p>
    <w:tbl>
      <w:tblPr>
        <w:tblStyle w:val="PURTable"/>
        <w:tblW w:w="0" w:type="dxa"/>
        <w:tblLook w:val="04A0" w:firstRow="1" w:lastRow="0" w:firstColumn="1" w:lastColumn="0" w:noHBand="0" w:noVBand="1"/>
      </w:tblPr>
      <w:tblGrid>
        <w:gridCol w:w="3638"/>
        <w:gridCol w:w="3644"/>
        <w:gridCol w:w="3634"/>
      </w:tblGrid>
      <w:tr w:rsidR="005715DC" w14:paraId="2F2257E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C2949B3" w14:textId="77777777" w:rsidR="005715DC" w:rsidRDefault="009B7355">
            <w:pPr>
              <w:pStyle w:val="ProductList-TableBody"/>
            </w:pPr>
            <w:r>
              <w:fldChar w:fldCharType="begin"/>
            </w:r>
            <w:r>
              <w:instrText xml:space="preserve"> AutoTextList   \s NoStyle \t "Korzyści z Pakietu Software Assurance: Oznacza kategorię Produktów, określoną w celu ustalenia Korzyści z Pakietu Software Assurance mających szerokie odniesienie do tej Puli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14:paraId="46FD195D" w14:textId="77777777" w:rsidR="005715DC" w:rsidRDefault="009B7355">
            <w:pPr>
              <w:pStyle w:val="ProductList-TableBody"/>
            </w:pPr>
            <w:r>
              <w:fldChar w:fldCharType="begin"/>
            </w:r>
            <w:r>
              <w:instrText xml:space="preserve"> AutoTextList   \s NoStyle \t "Odzyskiwanie po awarii: Prawa dostępne dla klientów SA w zakresie użytkowania oprogramowania w konwencjonalnych celach związanych z poawaryjnym odzyskiwaniem danych i procesów; więcej informacji zawarto w części Serwery — prawa do odzyskiwania awaryjnego w Załączniku B — Pakiet Software Assurance." </w:instrText>
            </w:r>
            <w:r>
              <w:fldChar w:fldCharType="separate"/>
            </w:r>
            <w:r>
              <w:rPr>
                <w:color w:val="0563C1"/>
              </w:rPr>
              <w:t>Odzyskiwanie po awarii</w:t>
            </w:r>
            <w: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6C2ED9B" w14:textId="77777777" w:rsidR="005715DC" w:rsidRDefault="009B7355">
            <w:pPr>
              <w:pStyle w:val="ProductList-TableBody"/>
            </w:pPr>
            <w:r>
              <w:rPr>
                <w:color w:val="404040"/>
              </w:rPr>
              <w:t>Uprawnienia na wypadek awarii: nie dotyczy</w:t>
            </w:r>
          </w:p>
        </w:tc>
      </w:tr>
      <w:tr w:rsidR="005715DC" w14:paraId="727E74E5" w14:textId="77777777">
        <w:tc>
          <w:tcPr>
            <w:tcW w:w="4040" w:type="dxa"/>
            <w:tcBorders>
              <w:top w:val="single" w:sz="4" w:space="0" w:color="000000"/>
              <w:left w:val="single" w:sz="4" w:space="0" w:color="000000"/>
              <w:bottom w:val="single" w:sz="4" w:space="0" w:color="000000"/>
              <w:right w:val="single" w:sz="4" w:space="0" w:color="000000"/>
            </w:tcBorders>
          </w:tcPr>
          <w:p w14:paraId="539432C8" w14:textId="77777777" w:rsidR="005715DC" w:rsidRDefault="009B7355">
            <w:pPr>
              <w:pStyle w:val="ProductList-TableBody"/>
            </w:pPr>
            <w:r>
              <w:fldChar w:fldCharType="begin"/>
            </w:r>
            <w:r>
              <w:instrText xml:space="preserve"> AutoTextList   \s NoStyle \t "Przenoszenie licencji: Przysługujące klientom z Pakietem Software Assurance prawa do zmiany przypisania licencji poza standardowymi terminami lub używania Produktów na serwerach wielodostępowych poza centrami danych klientów (szczegółowe informacje na ten temat można znaleźć w punkcie zatytułowanym „Przenoszenie Licencji” w Załączniku B)." </w:instrText>
            </w:r>
            <w:r>
              <w:fldChar w:fldCharType="separate"/>
            </w:r>
            <w:r>
              <w:rPr>
                <w:color w:val="0563C1"/>
              </w:rPr>
              <w:t>Przenoszenie licencji</w:t>
            </w:r>
            <w:r>
              <w:fldChar w:fldCharType="end"/>
            </w:r>
            <w:r>
              <w:t>: Wszystkie edycje (tylko licencje na serwer)</w:t>
            </w:r>
          </w:p>
        </w:tc>
        <w:tc>
          <w:tcPr>
            <w:tcW w:w="4040" w:type="dxa"/>
            <w:tcBorders>
              <w:top w:val="single" w:sz="4" w:space="0" w:color="000000"/>
              <w:left w:val="single" w:sz="4" w:space="0" w:color="000000"/>
              <w:bottom w:val="single" w:sz="4" w:space="0" w:color="000000"/>
              <w:right w:val="single" w:sz="4" w:space="0" w:color="000000"/>
            </w:tcBorders>
          </w:tcPr>
          <w:p w14:paraId="776CFD04" w14:textId="77777777" w:rsidR="005715DC" w:rsidRDefault="009B7355">
            <w:pPr>
              <w:pStyle w:val="ProductList-TableBody"/>
            </w:pPr>
            <w:r>
              <w:fldChar w:fldCharType="begin"/>
            </w:r>
            <w:r>
              <w:instrText xml:space="preserve"> AutoTextList   \s NoStyle \t "Prawa do migracji: Szczególne postanowienia opublikowane we Wpisie dotyczącym Produktu lub na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52">
              <w:r>
                <w:rPr>
                  <w:color w:val="00467F"/>
                  <w:u w:val="single"/>
                </w:rPr>
                <w:t>Lista produktów — czerwiec 2015</w:t>
              </w:r>
            </w:hyperlink>
            <w: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3384E8" w14:textId="77777777" w:rsidR="005715DC" w:rsidRDefault="009B7355">
            <w:pPr>
              <w:pStyle w:val="ProductList-TableBody"/>
            </w:pPr>
            <w:r>
              <w:rPr>
                <w:color w:val="404040"/>
              </w:rPr>
              <w:t>Prawa do używania w ramach Roamingu: nie dotyczy</w:t>
            </w:r>
          </w:p>
        </w:tc>
      </w:tr>
      <w:tr w:rsidR="005715DC" w14:paraId="28CED8F8" w14:textId="77777777">
        <w:tc>
          <w:tcPr>
            <w:tcW w:w="4040" w:type="dxa"/>
            <w:tcBorders>
              <w:top w:val="single" w:sz="4" w:space="0" w:color="000000"/>
              <w:left w:val="single" w:sz="4" w:space="0" w:color="000000"/>
              <w:bottom w:val="single" w:sz="4" w:space="0" w:color="000000"/>
              <w:right w:val="single" w:sz="4" w:space="0" w:color="000000"/>
            </w:tcBorders>
          </w:tcPr>
          <w:p w14:paraId="7857735E" w14:textId="77777777" w:rsidR="005715DC" w:rsidRDefault="009B7355">
            <w:pPr>
              <w:pStyle w:val="ProductList-TableBody"/>
            </w:pPr>
            <w:r>
              <w:fldChar w:fldCharType="begin"/>
            </w:r>
            <w:r>
              <w:instrText xml:space="preserve"> AutoTextList   \s NoStyle \t "Obsługa w ramach oddzielnych procesów (Self Hosting): Korzyść z Pakietu Software Assurance dopuszczająca używanie Produktów na potrzeby warunkowego hostingu; więcej informacji na ten temat zawarto w Załączniku B — Pakiet Software Assurance, w punkcie Serwery — Aplikacje obsługiwane w ramach oddzielnych procesów." </w:instrText>
            </w:r>
            <w:r>
              <w:fldChar w:fldCharType="separate"/>
            </w:r>
            <w:r>
              <w:rPr>
                <w:color w:val="0563C1"/>
              </w:rPr>
              <w:t>Obsługa w ramach oddzielnych procesów (Self Hosting)</w:t>
            </w:r>
            <w:r>
              <w:fldChar w:fldCharType="end"/>
            </w:r>
            <w:r>
              <w:t>: Wszystkie edycje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1D8DB" w14:textId="77777777" w:rsidR="005715DC" w:rsidRDefault="009B7355">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191F33" w14:textId="77777777" w:rsidR="005715DC" w:rsidRDefault="005715DC">
            <w:pPr>
              <w:pStyle w:val="ProductList-TableBody"/>
            </w:pPr>
          </w:p>
        </w:tc>
      </w:tr>
    </w:tbl>
    <w:p w14:paraId="22667C16" w14:textId="77777777" w:rsidR="005715DC" w:rsidRDefault="005715DC">
      <w:pPr>
        <w:pStyle w:val="ProductList-Body"/>
      </w:pPr>
    </w:p>
    <w:p w14:paraId="50B3113D" w14:textId="77777777" w:rsidR="005715DC" w:rsidRDefault="009B7355">
      <w:pPr>
        <w:pStyle w:val="ProductList-ClauseHeading"/>
        <w:outlineLvl w:val="4"/>
      </w:pPr>
      <w:r>
        <w:t>4.1 Postanowienia uzupełniające dotyczące Licencji Dostępowej (CAL) na oprogramowanie Exchange Enterprise with Services 2019</w:t>
      </w:r>
    </w:p>
    <w:p w14:paraId="00A92250" w14:textId="77777777" w:rsidR="005715DC" w:rsidRDefault="009B7355">
      <w:pPr>
        <w:pStyle w:val="ProductList-Body"/>
      </w:pPr>
      <w:r>
        <w:t>Licencja Dostępowa (CAL) typu Enterprise na oprogramowanie Exchange Server z aktywnym Pakietem SA obejmuje także prawa do Ochrony przed utratą danych</w:t>
      </w:r>
      <w:r>
        <w:fldChar w:fldCharType="begin"/>
      </w:r>
      <w:r>
        <w:instrText xml:space="preserve"> XE "Ochrony przed utratą danych" </w:instrText>
      </w:r>
      <w:r>
        <w:fldChar w:fldCharType="end"/>
      </w:r>
      <w:r>
        <w:t xml:space="preserve"> i usług Exchange Online Protection</w:t>
      </w:r>
      <w:r>
        <w:fldChar w:fldCharType="begin"/>
      </w:r>
      <w:r>
        <w:instrText xml:space="preserve"> XE "Exchange Online Protection" </w:instrText>
      </w:r>
      <w:r>
        <w:fldChar w:fldCharType="end"/>
      </w:r>
      <w:r>
        <w:t xml:space="preserve">. </w:t>
      </w:r>
    </w:p>
    <w:p w14:paraId="7395FFAC" w14:textId="77777777" w:rsidR="005715DC" w:rsidRDefault="005715DC">
      <w:pPr>
        <w:pStyle w:val="ProductList-Body"/>
      </w:pPr>
    </w:p>
    <w:p w14:paraId="5C7E548F" w14:textId="77777777" w:rsidR="005715DC" w:rsidRDefault="009B7355">
      <w:pPr>
        <w:pStyle w:val="ProductList-ClauseHeading"/>
        <w:outlineLvl w:val="4"/>
      </w:pPr>
      <w:r>
        <w:t>4.2 Usługa poczty głosowej Exchange Online</w:t>
      </w:r>
    </w:p>
    <w:p w14:paraId="757EC6B1" w14:textId="77777777" w:rsidR="005715DC" w:rsidRDefault="009B7355">
      <w:pPr>
        <w:pStyle w:val="ProductList-Body"/>
      </w:pPr>
      <w:r>
        <w:t>Klienci z aktywnym Pakietem SA dla oprogramowania Exchange Server Standard 2019 lub Exchange Server Enterprise 2019 mogą używać usługi poczty głosowej Exchange Online</w:t>
      </w:r>
      <w:r>
        <w:fldChar w:fldCharType="begin"/>
      </w:r>
      <w:r>
        <w:instrText xml:space="preserve"> XE "usługi poczty głosowej Exchange Online" </w:instrText>
      </w:r>
      <w:r>
        <w:fldChar w:fldCharType="end"/>
      </w:r>
      <w:r>
        <w:t xml:space="preserve"> w ramach usługi Cloud Voicemail, aby uzyskać dostęp do wiadomości głosowych z programu Outlook. Korzystanie z tych Usług Online podlega Postanowieniom dotyczącym usług online (OST).</w:t>
      </w:r>
    </w:p>
    <w:p w14:paraId="1B995EDA" w14:textId="77777777" w:rsidR="005715DC" w:rsidRDefault="005715DC">
      <w:pPr>
        <w:pStyle w:val="ProductList-Body"/>
      </w:pPr>
    </w:p>
    <w:p w14:paraId="65D8900F" w14:textId="77777777" w:rsidR="005715DC" w:rsidRDefault="005715DC">
      <w:pPr>
        <w:pStyle w:val="PURBreadcrumb"/>
      </w:pPr>
    </w:p>
    <w:tbl>
      <w:tblPr>
        <w:tblStyle w:val="PURTable"/>
        <w:tblW w:w="0" w:type="dxa"/>
        <w:tblLook w:val="04A0" w:firstRow="1" w:lastRow="0" w:firstColumn="1" w:lastColumn="0" w:noHBand="0" w:noVBand="1"/>
      </w:tblPr>
      <w:tblGrid>
        <w:gridCol w:w="10916"/>
      </w:tblGrid>
      <w:tr w:rsidR="005715DC" w14:paraId="78EA934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01B7880" w14:textId="77777777" w:rsidR="005715DC" w:rsidRDefault="0005448D">
            <w:pPr>
              <w:pStyle w:val="ProductList-TableBody"/>
              <w:jc w:val="right"/>
            </w:pPr>
            <w:hyperlink w:anchor="_Sec842">
              <w:r w:rsidR="009B7355">
                <w:rPr>
                  <w:color w:val="00467F"/>
                  <w:sz w:val="14"/>
                  <w:u w:val="single"/>
                </w:rPr>
                <w:t>Spis treści</w:t>
              </w:r>
            </w:hyperlink>
            <w:r w:rsidR="009B7355">
              <w:rPr>
                <w:sz w:val="14"/>
              </w:rPr>
              <w:t xml:space="preserve"> / </w:t>
            </w:r>
            <w:hyperlink w:anchor="_Sec549">
              <w:r w:rsidR="009B7355">
                <w:rPr>
                  <w:color w:val="00467F"/>
                  <w:sz w:val="14"/>
                  <w:u w:val="single"/>
                </w:rPr>
                <w:t>Słowniczek</w:t>
              </w:r>
            </w:hyperlink>
            <w:r w:rsidR="009B7355">
              <w:rPr>
                <w:sz w:val="14"/>
              </w:rPr>
              <w:t xml:space="preserve"> / </w:t>
            </w:r>
            <w:hyperlink w:anchor="_Sec844">
              <w:r w:rsidR="009B7355">
                <w:rPr>
                  <w:color w:val="00467F"/>
                  <w:sz w:val="14"/>
                  <w:u w:val="single"/>
                </w:rPr>
                <w:t>Indeks</w:t>
              </w:r>
            </w:hyperlink>
          </w:p>
        </w:tc>
      </w:tr>
    </w:tbl>
    <w:p w14:paraId="5A21D1C7" w14:textId="77777777" w:rsidR="005715DC" w:rsidRDefault="005715DC">
      <w:pPr>
        <w:pStyle w:val="ProductList-Body"/>
      </w:pPr>
    </w:p>
    <w:p w14:paraId="5E79B335" w14:textId="77777777" w:rsidR="005715DC" w:rsidRDefault="009B7355">
      <w:pPr>
        <w:pStyle w:val="ProductList-Offering2HeadingNoBorder"/>
        <w:outlineLvl w:val="2"/>
      </w:pPr>
      <w:bookmarkStart w:id="106" w:name="_Sec639"/>
      <w:r>
        <w:t>Project Server</w:t>
      </w:r>
      <w:bookmarkEnd w:id="106"/>
      <w:r>
        <w:fldChar w:fldCharType="begin"/>
      </w:r>
      <w:r>
        <w:instrText xml:space="preserve"> TC "</w:instrText>
      </w:r>
      <w:bookmarkStart w:id="107" w:name="_Toc62634489"/>
      <w:r>
        <w:instrText>Project Server</w:instrText>
      </w:r>
      <w:bookmarkEnd w:id="107"/>
      <w:r>
        <w:instrText>" \l 3</w:instrText>
      </w:r>
      <w:r>
        <w:fldChar w:fldCharType="end"/>
      </w:r>
    </w:p>
    <w:p w14:paraId="7DDCD204" w14:textId="77777777" w:rsidR="005715DC" w:rsidRDefault="009B7355">
      <w:pPr>
        <w:pStyle w:val="ProductList-Offering1SubSection"/>
        <w:outlineLvl w:val="3"/>
      </w:pPr>
      <w:bookmarkStart w:id="108" w:name="_Sec684"/>
      <w:r>
        <w:t>1. Dostępność w programach</w:t>
      </w:r>
      <w:bookmarkEnd w:id="108"/>
    </w:p>
    <w:tbl>
      <w:tblPr>
        <w:tblStyle w:val="PURTable"/>
        <w:tblW w:w="0" w:type="dxa"/>
        <w:tblLook w:val="04A0" w:firstRow="1" w:lastRow="0" w:firstColumn="1" w:lastColumn="0" w:noHBand="0" w:noVBand="1"/>
      </w:tblPr>
      <w:tblGrid>
        <w:gridCol w:w="3679"/>
        <w:gridCol w:w="609"/>
        <w:gridCol w:w="590"/>
        <w:gridCol w:w="601"/>
        <w:gridCol w:w="590"/>
        <w:gridCol w:w="591"/>
        <w:gridCol w:w="600"/>
        <w:gridCol w:w="609"/>
        <w:gridCol w:w="634"/>
        <w:gridCol w:w="617"/>
        <w:gridCol w:w="603"/>
        <w:gridCol w:w="596"/>
        <w:gridCol w:w="597"/>
      </w:tblGrid>
      <w:tr w:rsidR="005715DC" w14:paraId="46D0BF22"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6" w:space="0" w:color="FFFFFF"/>
              <w:left w:val="single" w:sz="6" w:space="0" w:color="FFFFFF"/>
              <w:bottom w:val="single" w:sz="6" w:space="0" w:color="FFFFFF"/>
              <w:right w:val="single" w:sz="6" w:space="0" w:color="FFFFFF"/>
            </w:tcBorders>
            <w:shd w:val="clear" w:color="auto" w:fill="00188F"/>
          </w:tcPr>
          <w:p w14:paraId="1B71D486" w14:textId="77777777" w:rsidR="005715DC" w:rsidRDefault="009B7355">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F2CFE6" w14:textId="77777777" w:rsidR="005715DC" w:rsidRDefault="009B7355">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1EA5BD" w14:textId="77777777" w:rsidR="005715DC" w:rsidRDefault="009B7355">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C90ED1" w14:textId="77777777" w:rsidR="005715DC" w:rsidRDefault="009B7355">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4A2285" w14:textId="77777777" w:rsidR="005715DC" w:rsidRDefault="009B7355">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1B23CE" w14:textId="77777777" w:rsidR="005715DC" w:rsidRDefault="009B7355">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39675C" w14:textId="77777777" w:rsidR="005715DC" w:rsidRDefault="009B7355">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3EFFE0" w14:textId="77777777" w:rsidR="005715DC" w:rsidRDefault="009B7355">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EB0AD7" w14:textId="77777777" w:rsidR="005715DC" w:rsidRDefault="009B7355">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0BCB78" w14:textId="77777777" w:rsidR="005715DC" w:rsidRDefault="009B7355">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89B3FB" w14:textId="77777777" w:rsidR="005715DC" w:rsidRDefault="009B735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CA618C" w14:textId="77777777" w:rsidR="005715DC" w:rsidRDefault="009B7355">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0D2EFE" w14:textId="77777777" w:rsidR="005715DC" w:rsidRDefault="009B7355">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5715DC" w14:paraId="45F51D5A" w14:textId="77777777">
        <w:tc>
          <w:tcPr>
            <w:tcW w:w="3920" w:type="dxa"/>
            <w:tcBorders>
              <w:top w:val="single" w:sz="6" w:space="0" w:color="FFFFFF"/>
              <w:left w:val="none" w:sz="4" w:space="0" w:color="6E6E6E"/>
              <w:bottom w:val="dashed" w:sz="4" w:space="0" w:color="BFBFBF"/>
              <w:right w:val="none" w:sz="4" w:space="0" w:color="6E6E6E"/>
            </w:tcBorders>
          </w:tcPr>
          <w:p w14:paraId="514154AA" w14:textId="77777777" w:rsidR="005715DC" w:rsidRDefault="009B7355">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259EB61" w14:textId="77777777" w:rsidR="005715DC" w:rsidRDefault="009B7355">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5EA7B81C" w14:textId="77777777" w:rsidR="005715DC" w:rsidRDefault="009B7355">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634EFC23" w14:textId="77777777" w:rsidR="005715DC" w:rsidRDefault="009B7355">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682BAF1E" w14:textId="77777777" w:rsidR="005715DC" w:rsidRDefault="009B7355">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E9FB05" w14:textId="77777777" w:rsidR="005715DC" w:rsidRDefault="005715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4FE8F4" w14:textId="77777777" w:rsidR="005715DC" w:rsidRDefault="005715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A88F1E" w14:textId="77777777" w:rsidR="005715DC" w:rsidRDefault="005715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872767" w14:textId="77777777" w:rsidR="005715DC" w:rsidRDefault="009B7355">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FF420D" w14:textId="77777777" w:rsidR="005715DC" w:rsidRDefault="009B735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95F04C" w14:textId="77777777" w:rsidR="005715DC" w:rsidRDefault="009B735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306BF3" w14:textId="77777777" w:rsidR="005715DC" w:rsidRDefault="009B735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AA290A" w14:textId="77777777" w:rsidR="005715DC" w:rsidRDefault="005715DC">
            <w:pPr>
              <w:pStyle w:val="ProductList-TableBody"/>
              <w:jc w:val="center"/>
            </w:pPr>
          </w:p>
        </w:tc>
      </w:tr>
      <w:tr w:rsidR="005715DC" w14:paraId="61286F3E" w14:textId="77777777">
        <w:tc>
          <w:tcPr>
            <w:tcW w:w="3920" w:type="dxa"/>
            <w:tcBorders>
              <w:top w:val="dashed" w:sz="4" w:space="0" w:color="BFBFBF"/>
              <w:left w:val="none" w:sz="4" w:space="0" w:color="6E6E6E"/>
              <w:bottom w:val="none" w:sz="4" w:space="0" w:color="BFBFBF"/>
              <w:right w:val="none" w:sz="4" w:space="0" w:color="6E6E6E"/>
            </w:tcBorders>
          </w:tcPr>
          <w:p w14:paraId="6773F2CA" w14:textId="77777777" w:rsidR="005715DC" w:rsidRDefault="009B7355">
            <w:pPr>
              <w:pStyle w:val="ProductList-TableBody"/>
            </w:pPr>
            <w:r>
              <w:t>Licencja Dostępowa CAL na oprogramowanie Project Server 2019</w:t>
            </w:r>
            <w:r>
              <w:fldChar w:fldCharType="begin"/>
            </w:r>
            <w:r>
              <w:instrText xml:space="preserve"> XE "Licencja Dostępowa CAL na oprogramowanie Project Server 2019" </w:instrText>
            </w:r>
            <w:r>
              <w:fldChar w:fldCharType="end"/>
            </w:r>
            <w:r>
              <w:t xml:space="preserve"> (na Urządzenie i Użytkownika)</w:t>
            </w:r>
          </w:p>
        </w:tc>
        <w:tc>
          <w:tcPr>
            <w:tcW w:w="620" w:type="dxa"/>
            <w:tcBorders>
              <w:top w:val="dashed" w:sz="4" w:space="0" w:color="BFBFBF"/>
              <w:left w:val="none" w:sz="4" w:space="0" w:color="6E6E6E"/>
              <w:bottom w:val="none" w:sz="4" w:space="0" w:color="BFBFBF"/>
              <w:right w:val="none" w:sz="4" w:space="0" w:color="6E6E6E"/>
            </w:tcBorders>
          </w:tcPr>
          <w:p w14:paraId="66361B34" w14:textId="77777777" w:rsidR="005715DC" w:rsidRDefault="009B7355">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44BE8257" w14:textId="77777777" w:rsidR="005715DC" w:rsidRDefault="009B7355">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5B9B2563" w14:textId="77777777" w:rsidR="005715DC" w:rsidRDefault="009B735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9F62260" w14:textId="77777777" w:rsidR="005715DC" w:rsidRDefault="009B735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91ADCB" w14:textId="77777777" w:rsidR="005715DC" w:rsidRDefault="005715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C51452" w14:textId="77777777" w:rsidR="005715DC" w:rsidRDefault="005715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A963E2" w14:textId="77777777" w:rsidR="005715DC" w:rsidRDefault="005715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69A3A1" w14:textId="77777777" w:rsidR="005715DC" w:rsidRDefault="009B7355">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B718C0" w14:textId="77777777" w:rsidR="005715DC" w:rsidRDefault="009B735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3D5F9B" w14:textId="77777777" w:rsidR="005715DC" w:rsidRDefault="009B735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899FB1" w14:textId="77777777" w:rsidR="005715DC" w:rsidRDefault="009B735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C00FBC" w14:textId="77777777" w:rsidR="005715DC" w:rsidRDefault="005715DC">
            <w:pPr>
              <w:pStyle w:val="ProductList-TableBody"/>
              <w:jc w:val="center"/>
            </w:pPr>
          </w:p>
        </w:tc>
      </w:tr>
    </w:tbl>
    <w:p w14:paraId="67409675" w14:textId="77777777" w:rsidR="005715DC" w:rsidRDefault="009B7355">
      <w:pPr>
        <w:pStyle w:val="ProductList-Offering1SubSection"/>
        <w:outlineLvl w:val="3"/>
      </w:pPr>
      <w:bookmarkStart w:id="109" w:name="_Sec739"/>
      <w:r>
        <w:t>2. Postanowienia dotyczące Produktu</w:t>
      </w:r>
      <w:bookmarkEnd w:id="109"/>
    </w:p>
    <w:tbl>
      <w:tblPr>
        <w:tblStyle w:val="PURTable"/>
        <w:tblW w:w="0" w:type="dxa"/>
        <w:tblLook w:val="04A0" w:firstRow="1" w:lastRow="0" w:firstColumn="1" w:lastColumn="0" w:noHBand="0" w:noVBand="1"/>
      </w:tblPr>
      <w:tblGrid>
        <w:gridCol w:w="3652"/>
        <w:gridCol w:w="3643"/>
        <w:gridCol w:w="3621"/>
      </w:tblGrid>
      <w:tr w:rsidR="005715DC" w14:paraId="6CD94EC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33D8E6CA" w14:textId="77777777" w:rsidR="005715DC" w:rsidRDefault="009B7355">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Project Server 2016</w:t>
            </w:r>
            <w:r>
              <w:fldChar w:fldCharType="begin"/>
            </w:r>
            <w:r>
              <w:instrText xml:space="preserve"> XE "Project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231A9685" w14:textId="77777777" w:rsidR="005715DC" w:rsidRDefault="009B7355">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4E0D3C90" w14:textId="77777777" w:rsidR="005715DC" w:rsidRDefault="009B7355">
            <w:pPr>
              <w:pStyle w:val="ProductList-TableBody"/>
            </w:pPr>
            <w:r>
              <w:rPr>
                <w:color w:val="404040"/>
              </w:rPr>
              <w:t>Edycje niższe: nie dotyczy</w:t>
            </w:r>
          </w:p>
        </w:tc>
      </w:tr>
      <w:tr w:rsidR="005715DC" w14:paraId="71803DE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AF3846" w14:textId="77777777" w:rsidR="005715DC" w:rsidRDefault="009B7355">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0EC081" w14:textId="77777777" w:rsidR="005715DC" w:rsidRDefault="009B7355">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14:paraId="78FBDDFD" w14:textId="77777777" w:rsidR="005715DC" w:rsidRDefault="009B7355">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5715DC" w14:paraId="34BA93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D39EA8" w14:textId="77777777" w:rsidR="005715DC" w:rsidRDefault="009B7355">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7A87D8" w14:textId="77777777" w:rsidR="005715DC" w:rsidRDefault="009B7355">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BA4A1F" w14:textId="77777777" w:rsidR="005715DC" w:rsidRDefault="009B7355">
            <w:pPr>
              <w:pStyle w:val="ProductList-TableBody"/>
            </w:pPr>
            <w:r>
              <w:rPr>
                <w:color w:val="404040"/>
              </w:rPr>
              <w:t>Uprawnienie do redukcji: nie dotyczy</w:t>
            </w:r>
          </w:p>
        </w:tc>
      </w:tr>
      <w:tr w:rsidR="005715DC" w14:paraId="409261D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BD5D06" w14:textId="77777777" w:rsidR="005715DC" w:rsidRDefault="009B7355">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A6A678" w14:textId="77777777" w:rsidR="005715DC" w:rsidRDefault="009B7355">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4D03A9" w14:textId="77777777" w:rsidR="005715DC" w:rsidRDefault="009B7355">
            <w:pPr>
              <w:pStyle w:val="ProductList-TableBody"/>
            </w:pPr>
            <w:r>
              <w:rPr>
                <w:color w:val="404040"/>
              </w:rPr>
              <w:t>Uprawnienie do Korekty: nie dotyczy</w:t>
            </w:r>
          </w:p>
        </w:tc>
      </w:tr>
      <w:tr w:rsidR="005715DC" w14:paraId="30DE767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BFF062" w14:textId="77777777" w:rsidR="005715DC" w:rsidRDefault="009B7355">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75CECC" w14:textId="77777777" w:rsidR="005715DC" w:rsidRDefault="005715D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8B30DE" w14:textId="77777777" w:rsidR="005715DC" w:rsidRDefault="005715DC">
            <w:pPr>
              <w:pStyle w:val="ProductList-TableBody"/>
            </w:pPr>
          </w:p>
        </w:tc>
      </w:tr>
    </w:tbl>
    <w:p w14:paraId="61726C99" w14:textId="77777777" w:rsidR="005715DC" w:rsidRDefault="009B7355">
      <w:pPr>
        <w:pStyle w:val="ProductList-Offering1SubSection"/>
        <w:outlineLvl w:val="3"/>
      </w:pPr>
      <w:bookmarkStart w:id="110" w:name="_Sec795"/>
      <w:r>
        <w:t>3. Prawa do używania</w:t>
      </w:r>
      <w:bookmarkEnd w:id="110"/>
    </w:p>
    <w:tbl>
      <w:tblPr>
        <w:tblStyle w:val="PURTable"/>
        <w:tblW w:w="0" w:type="dxa"/>
        <w:tblLook w:val="04A0" w:firstRow="1" w:lastRow="0" w:firstColumn="1" w:lastColumn="0" w:noHBand="0" w:noVBand="1"/>
      </w:tblPr>
      <w:tblGrid>
        <w:gridCol w:w="3637"/>
        <w:gridCol w:w="3625"/>
        <w:gridCol w:w="3654"/>
      </w:tblGrid>
      <w:tr w:rsidR="005715DC" w14:paraId="4E4FB3C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DBD061D" w14:textId="77777777" w:rsidR="005715DC" w:rsidRDefault="009B7355">
            <w:pPr>
              <w:pStyle w:val="ProductList-TableBody"/>
            </w:pPr>
            <w:r>
              <w:fldChar w:fldCharType="begin"/>
            </w:r>
            <w:r>
              <w:instrText xml:space="preserve"> AutoTextList   \s NoStyle \t "Postanowienia licencyjne: Postanowienia regulujące wdrażanie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Powszechne</w:t>
              </w:r>
            </w:hyperlink>
            <w:r>
              <w:t xml:space="preserve">; </w:t>
            </w:r>
            <w:hyperlink w:anchor="_Sec542">
              <w:r>
                <w:rPr>
                  <w:color w:val="00467F"/>
                  <w:u w:val="single"/>
                </w:rPr>
                <w:t>Serwer/CAL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7A09340" w14:textId="77777777" w:rsidR="005715DC" w:rsidRDefault="009B7355">
            <w:pPr>
              <w:pStyle w:val="ProductList-TableBody"/>
            </w:pPr>
            <w:r>
              <w:rPr>
                <w:color w:val="404040"/>
              </w:rPr>
              <w:t>Szczególne postanowienia licencyjne: nie dotyczy</w:t>
            </w:r>
          </w:p>
        </w:tc>
        <w:tc>
          <w:tcPr>
            <w:tcW w:w="4040" w:type="dxa"/>
            <w:tcBorders>
              <w:top w:val="single" w:sz="18" w:space="0" w:color="00188F"/>
              <w:left w:val="single" w:sz="4" w:space="0" w:color="000000"/>
              <w:bottom w:val="single" w:sz="4" w:space="0" w:color="000000"/>
              <w:right w:val="single" w:sz="4" w:space="0" w:color="000000"/>
            </w:tcBorders>
          </w:tcPr>
          <w:p w14:paraId="463DDCE2" w14:textId="77777777" w:rsidR="005715DC" w:rsidRDefault="009B7355">
            <w:pPr>
              <w:pStyle w:val="ProductList-TableBody"/>
            </w:pPr>
            <w:r>
              <w:fldChar w:fldCharType="begin"/>
            </w:r>
            <w:r>
              <w:instrText xml:space="preserve"> AutoTextList   \s NoStyle \t "Dodatkowe oprogramowanie: Oprogramowanie wskazane w dokumencie Prawa do Używania dotyczącym Produktów będących Serwerem, których Klient może używać na dowolnym urządzeniu razem z używanym oprogramowaniem serwerowym." </w:instrText>
            </w:r>
            <w:r>
              <w:fldChar w:fldCharType="separate"/>
            </w:r>
            <w:r>
              <w:rPr>
                <w:color w:val="0563C1"/>
              </w:rPr>
              <w:t>Dodatkowe oprogramowanie</w:t>
            </w:r>
            <w:r>
              <w:fldChar w:fldCharType="end"/>
            </w:r>
            <w:r>
              <w:t>: tak</w:t>
            </w:r>
          </w:p>
        </w:tc>
      </w:tr>
      <w:tr w:rsidR="005715DC" w14:paraId="1F80A050" w14:textId="77777777">
        <w:tc>
          <w:tcPr>
            <w:tcW w:w="4040" w:type="dxa"/>
            <w:tcBorders>
              <w:top w:val="single" w:sz="4" w:space="0" w:color="000000"/>
              <w:left w:val="single" w:sz="4" w:space="0" w:color="000000"/>
              <w:bottom w:val="single" w:sz="4" w:space="0" w:color="000000"/>
              <w:right w:val="single" w:sz="4" w:space="0" w:color="000000"/>
            </w:tcBorders>
          </w:tcPr>
          <w:p w14:paraId="62AFAAEF" w14:textId="77777777" w:rsidR="005715DC" w:rsidRDefault="009B7355">
            <w:pPr>
              <w:pStyle w:val="ProductList-TableBody"/>
            </w:pPr>
            <w:r>
              <w:fldChar w:fldCharType="begin"/>
            </w:r>
            <w:r>
              <w:instrText xml:space="preserve"> AutoTextList   \s NoStyle \t "Wymagania dotyczące dostępu Klienta: Stanowi o tym, czy do uzyskania dostępu do danego Produktu będącego serwerem przez użytkowników i urządzenia jest wymagana Licencja Dostępowa CAL." </w:instrText>
            </w:r>
            <w:r>
              <w:fldChar w:fldCharType="separate"/>
            </w:r>
            <w:r>
              <w:rPr>
                <w:color w:val="0563C1"/>
              </w:rPr>
              <w:t>Wymagania dotyczące dostępu Klienta</w:t>
            </w:r>
            <w:r>
              <w:fldChar w:fldCharType="end"/>
            </w:r>
            <w:r>
              <w:t>: tak</w:t>
            </w:r>
          </w:p>
        </w:tc>
        <w:tc>
          <w:tcPr>
            <w:tcW w:w="4040" w:type="dxa"/>
            <w:tcBorders>
              <w:top w:val="single" w:sz="4" w:space="0" w:color="000000"/>
              <w:left w:val="single" w:sz="4" w:space="0" w:color="000000"/>
              <w:bottom w:val="single" w:sz="4" w:space="0" w:color="000000"/>
              <w:right w:val="single" w:sz="4" w:space="0" w:color="000000"/>
            </w:tcBorders>
          </w:tcPr>
          <w:p w14:paraId="083D7908" w14:textId="77777777" w:rsidR="005715DC" w:rsidRDefault="009B7355">
            <w:pPr>
              <w:pStyle w:val="ProductList-TableBody"/>
            </w:pPr>
            <w:r>
              <w:fldChar w:fldCharType="begin"/>
            </w:r>
            <w:r>
              <w:instrText xml:space="preserve"> AutoTextList   \s NoStyle \t "Wymagania dotyczące dostępu Użytkowników Zewnętrznych: Wskazuje na szczególne wymagania lub opcje licencyjne dotyczące uzyskiwania dostępu przez Użytkowników Zewnętrznych." </w:instrText>
            </w:r>
            <w:r>
              <w:fldChar w:fldCharType="separate"/>
            </w:r>
            <w:r>
              <w:rPr>
                <w:color w:val="0563C1"/>
              </w:rPr>
              <w:t>Wymagania dotyczące dostępu Użytkowników Zewnętrznych</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58D217" w14:textId="77777777" w:rsidR="005715DC" w:rsidRDefault="009B7355">
            <w:pPr>
              <w:pStyle w:val="ProductList-TableBody"/>
            </w:pPr>
            <w:r>
              <w:rPr>
                <w:color w:val="404040"/>
              </w:rPr>
              <w:t>Uwzględnione technologie: nie dotyczy</w:t>
            </w:r>
          </w:p>
        </w:tc>
      </w:tr>
      <w:tr w:rsidR="005715DC" w14:paraId="22CE9E5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92DC61" w14:textId="77777777" w:rsidR="005715DC" w:rsidRDefault="009B7355">
            <w:pPr>
              <w:pStyle w:val="ProductList-TableBody"/>
            </w:pPr>
            <w:r>
              <w:rPr>
                <w:color w:val="404040"/>
              </w:rPr>
              <w:t>Powiadomienia: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1D3B5F" w14:textId="77777777" w:rsidR="005715DC" w:rsidRDefault="005715D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7B85F3" w14:textId="77777777" w:rsidR="005715DC" w:rsidRDefault="005715DC">
            <w:pPr>
              <w:pStyle w:val="ProductList-TableBody"/>
            </w:pPr>
          </w:p>
        </w:tc>
      </w:tr>
    </w:tbl>
    <w:p w14:paraId="6B9D01A9" w14:textId="77777777" w:rsidR="005715DC" w:rsidRDefault="005715DC">
      <w:pPr>
        <w:pStyle w:val="ProductList-Body"/>
      </w:pPr>
    </w:p>
    <w:p w14:paraId="0155A7FC" w14:textId="77777777" w:rsidR="005715DC" w:rsidRDefault="009B7355">
      <w:pPr>
        <w:pStyle w:val="ProductList-ClauseHeading"/>
        <w:outlineLvl w:val="4"/>
      </w:pPr>
      <w:r>
        <w:t>3.1 Dostęp do oprogramowania serwerowego</w:t>
      </w:r>
    </w:p>
    <w:tbl>
      <w:tblPr>
        <w:tblStyle w:val="PURTable"/>
        <w:tblW w:w="0" w:type="dxa"/>
        <w:tblLook w:val="04A0" w:firstRow="1" w:lastRow="0" w:firstColumn="1" w:lastColumn="0" w:noHBand="0" w:noVBand="1"/>
      </w:tblPr>
      <w:tblGrid>
        <w:gridCol w:w="3616"/>
        <w:gridCol w:w="3666"/>
        <w:gridCol w:w="3634"/>
      </w:tblGrid>
      <w:tr w:rsidR="005715DC" w14:paraId="706E176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E1A1E20" w14:textId="77777777" w:rsidR="005715DC" w:rsidRDefault="009B7355">
            <w:pPr>
              <w:pStyle w:val="ProductList-TableBody"/>
            </w:pPr>
            <w:r>
              <w:t>Bazowa Licencja Dostępowa</w:t>
            </w:r>
          </w:p>
        </w:tc>
        <w:tc>
          <w:tcPr>
            <w:tcW w:w="4040" w:type="dxa"/>
            <w:tcBorders>
              <w:top w:val="single" w:sz="18" w:space="0" w:color="0072C6"/>
              <w:left w:val="single" w:sz="4" w:space="0" w:color="000000"/>
              <w:bottom w:val="none" w:sz="4" w:space="0" w:color="000000"/>
              <w:right w:val="none" w:sz="4" w:space="0" w:color="000000"/>
            </w:tcBorders>
          </w:tcPr>
          <w:p w14:paraId="5B029894" w14:textId="77777777" w:rsidR="005715DC" w:rsidRDefault="009B7355">
            <w:pPr>
              <w:pStyle w:val="ProductList-TableBody"/>
            </w:pPr>
            <w:r>
              <w:t>Licencja Dostępowa CAL na oprogramowanie Project Server 2019</w:t>
            </w:r>
            <w:r>
              <w:fldChar w:fldCharType="begin"/>
            </w:r>
            <w:r>
              <w:instrText xml:space="preserve"> XE "Licencja Dostępowa CAL na oprogramowanie Project Server 2019" </w:instrText>
            </w:r>
            <w:r>
              <w:fldChar w:fldCharType="end"/>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0DA43ABD" w14:textId="77777777" w:rsidR="005715DC" w:rsidRDefault="009B7355">
            <w:pPr>
              <w:pStyle w:val="ProductList-TableBody"/>
            </w:pPr>
            <w:r>
              <w:t>Project Essentials (LS na Użytkownika)</w:t>
            </w:r>
            <w:r>
              <w:fldChar w:fldCharType="begin"/>
            </w:r>
            <w:r>
              <w:instrText xml:space="preserve"> XE "Project Essentials (LS na Użytkownika)" </w:instrText>
            </w:r>
            <w:r>
              <w:fldChar w:fldCharType="end"/>
            </w:r>
          </w:p>
        </w:tc>
      </w:tr>
      <w:tr w:rsidR="005715DC" w14:paraId="5183AE95"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4A8409AE" w14:textId="77777777" w:rsidR="005715DC" w:rsidRDefault="005715DC">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46743473" w14:textId="77777777" w:rsidR="005715DC" w:rsidRDefault="009B7355">
            <w:pPr>
              <w:pStyle w:val="ProductList-TableBody"/>
            </w:pPr>
            <w:r>
              <w:t>Project Plan 1 (LS na Użytkownika)</w:t>
            </w:r>
            <w:r>
              <w:fldChar w:fldCharType="begin"/>
            </w:r>
            <w:r>
              <w:instrText xml:space="preserve"> XE "Project Plan 1 (LS na Użytkownika)"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14:paraId="730CEA41" w14:textId="77777777" w:rsidR="005715DC" w:rsidRDefault="009B7355">
            <w:pPr>
              <w:pStyle w:val="ProductList-TableBody"/>
            </w:pPr>
            <w:r>
              <w:t>Project Plan 3 (LS na Użytkownika)</w:t>
            </w:r>
            <w:r>
              <w:fldChar w:fldCharType="begin"/>
            </w:r>
            <w:r>
              <w:instrText xml:space="preserve"> XE "Project Plan 3 (LS na Użytkownika)" </w:instrText>
            </w:r>
            <w:r>
              <w:fldChar w:fldCharType="end"/>
            </w:r>
          </w:p>
        </w:tc>
      </w:tr>
      <w:tr w:rsidR="005715DC" w14:paraId="387BD0A9"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3CD646B" w14:textId="77777777" w:rsidR="005715DC" w:rsidRDefault="005715D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99231FE" w14:textId="77777777" w:rsidR="005715DC" w:rsidRDefault="009B7355">
            <w:pPr>
              <w:pStyle w:val="ProductList-TableBody"/>
            </w:pPr>
            <w:r>
              <w:t>Project Plan 5 (LS na Użytkownika)</w:t>
            </w:r>
            <w:r>
              <w:fldChar w:fldCharType="begin"/>
            </w:r>
            <w:r>
              <w:instrText xml:space="preserve"> XE "Project Plan 5 (LS na Użytkownika)"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38949DF0" w14:textId="77777777" w:rsidR="005715DC" w:rsidRDefault="009B7355">
            <w:pPr>
              <w:pStyle w:val="ProductList-TableBody"/>
            </w:pPr>
            <w:r>
              <w:t>Project 2019 Professional</w:t>
            </w:r>
            <w:r>
              <w:fldChar w:fldCharType="begin"/>
            </w:r>
            <w:r>
              <w:instrText xml:space="preserve"> XE "Project 2019 Professional" </w:instrText>
            </w:r>
            <w:r>
              <w:fldChar w:fldCharType="end"/>
            </w:r>
          </w:p>
        </w:tc>
      </w:tr>
    </w:tbl>
    <w:p w14:paraId="0100C062" w14:textId="77777777" w:rsidR="005715DC" w:rsidRDefault="005715DC">
      <w:pPr>
        <w:pStyle w:val="ProductList-Body"/>
      </w:pPr>
    </w:p>
    <w:p w14:paraId="14E1330A" w14:textId="77777777" w:rsidR="005715DC" w:rsidRDefault="009B7355">
      <w:pPr>
        <w:pStyle w:val="ProductList-ClauseHeading"/>
        <w:outlineLvl w:val="4"/>
      </w:pPr>
      <w:r>
        <w:t>3.2 Dodatkowe oprogramowanie</w:t>
      </w:r>
    </w:p>
    <w:tbl>
      <w:tblPr>
        <w:tblStyle w:val="PURTable"/>
        <w:tblW w:w="0" w:type="dxa"/>
        <w:tblLook w:val="04A0" w:firstRow="1" w:lastRow="0" w:firstColumn="1" w:lastColumn="0" w:noHBand="0" w:noVBand="1"/>
      </w:tblPr>
      <w:tblGrid>
        <w:gridCol w:w="3670"/>
        <w:gridCol w:w="3623"/>
        <w:gridCol w:w="3623"/>
      </w:tblGrid>
      <w:tr w:rsidR="005715DC" w14:paraId="30CAADE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E6FCC65" w14:textId="77777777" w:rsidR="005715DC" w:rsidRDefault="009B7355">
            <w:pPr>
              <w:pStyle w:val="ProductList-TableBody"/>
            </w:pPr>
            <w:r>
              <w:t>Zestaw SDK</w:t>
            </w:r>
          </w:p>
        </w:tc>
        <w:tc>
          <w:tcPr>
            <w:tcW w:w="4040" w:type="dxa"/>
            <w:tcBorders>
              <w:top w:val="single" w:sz="18" w:space="0" w:color="0072C6"/>
              <w:left w:val="single" w:sz="4" w:space="0" w:color="000000"/>
              <w:bottom w:val="single" w:sz="4" w:space="0" w:color="000000"/>
              <w:right w:val="single" w:sz="4" w:space="0" w:color="000000"/>
            </w:tcBorders>
          </w:tcPr>
          <w:p w14:paraId="420101CA" w14:textId="77777777" w:rsidR="005715DC" w:rsidRDefault="005715DC">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3BAE8254" w14:textId="77777777" w:rsidR="005715DC" w:rsidRDefault="005715DC">
            <w:pPr>
              <w:pStyle w:val="ProductList-TableBody"/>
            </w:pPr>
          </w:p>
        </w:tc>
      </w:tr>
    </w:tbl>
    <w:p w14:paraId="6A7D50A6" w14:textId="77777777" w:rsidR="005715DC" w:rsidRDefault="009B7355">
      <w:pPr>
        <w:pStyle w:val="ProductList-Offering1SubSection"/>
        <w:outlineLvl w:val="3"/>
      </w:pPr>
      <w:bookmarkStart w:id="111" w:name="_Sec822"/>
      <w:r>
        <w:t>4. Pakiet Software Assurance</w:t>
      </w:r>
      <w:bookmarkEnd w:id="111"/>
    </w:p>
    <w:tbl>
      <w:tblPr>
        <w:tblStyle w:val="PURTable"/>
        <w:tblW w:w="0" w:type="dxa"/>
        <w:tblLook w:val="04A0" w:firstRow="1" w:lastRow="0" w:firstColumn="1" w:lastColumn="0" w:noHBand="0" w:noVBand="1"/>
      </w:tblPr>
      <w:tblGrid>
        <w:gridCol w:w="3639"/>
        <w:gridCol w:w="3642"/>
        <w:gridCol w:w="3635"/>
      </w:tblGrid>
      <w:tr w:rsidR="005715DC" w14:paraId="0DB6C7D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48BEE2F" w14:textId="77777777" w:rsidR="005715DC" w:rsidRDefault="009B7355">
            <w:pPr>
              <w:pStyle w:val="ProductList-TableBody"/>
            </w:pPr>
            <w:r>
              <w:fldChar w:fldCharType="begin"/>
            </w:r>
            <w:r>
              <w:instrText xml:space="preserve"> AutoTextList   \s NoStyle \t "Korzyści z Pakietu SA: Oznacza kategorię Produktów, określoną w celu ustalenia Korzyści z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14:paraId="673D60E8" w14:textId="77777777" w:rsidR="005715DC" w:rsidRDefault="009B7355">
            <w:pPr>
              <w:pStyle w:val="ProductList-TableBody"/>
            </w:pPr>
            <w:r>
              <w:fldChar w:fldCharType="begin"/>
            </w:r>
            <w:r>
              <w:instrText xml:space="preserve"> AutoTextList   \s NoStyle \t "Odzyskiwanie awaryjne: Prawa dostępne dla klientów SA w zakresie użytkowania oprogramowania w konwencjonalnych celach związanych z poawaryjnym odzyskiwaniem danych i procesów; więcej informacji zawarto w części Serwery — prawa do odzyskiwania awaryjnego w Załączniku B — Pakiet Software Assurance." </w:instrText>
            </w:r>
            <w:r>
              <w:fldChar w:fldCharType="separate"/>
            </w:r>
            <w:r>
              <w:rPr>
                <w:color w:val="0563C1"/>
              </w:rPr>
              <w:t>Odzyskiwanie awaryjne</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8BB8A56" w14:textId="77777777" w:rsidR="005715DC" w:rsidRDefault="009B7355">
            <w:pPr>
              <w:pStyle w:val="ProductList-TableBody"/>
            </w:pPr>
            <w:r>
              <w:rPr>
                <w:color w:val="404040"/>
              </w:rPr>
              <w:t>Uprawnienia na wypadek awarii: nie dotyczy</w:t>
            </w:r>
          </w:p>
        </w:tc>
      </w:tr>
      <w:tr w:rsidR="005715DC" w14:paraId="44BD159B" w14:textId="77777777">
        <w:tc>
          <w:tcPr>
            <w:tcW w:w="4040" w:type="dxa"/>
            <w:tcBorders>
              <w:top w:val="single" w:sz="4" w:space="0" w:color="000000"/>
              <w:left w:val="single" w:sz="4" w:space="0" w:color="000000"/>
              <w:bottom w:val="single" w:sz="4" w:space="0" w:color="000000"/>
              <w:right w:val="single" w:sz="4" w:space="0" w:color="000000"/>
            </w:tcBorders>
          </w:tcPr>
          <w:p w14:paraId="381DE264" w14:textId="77777777" w:rsidR="005715DC" w:rsidRDefault="009B7355">
            <w:pPr>
              <w:pStyle w:val="ProductList-TableBody"/>
            </w:pPr>
            <w:r>
              <w:fldChar w:fldCharType="begin"/>
            </w:r>
            <w:r>
              <w:instrText xml:space="preserve"> AutoTextList   \s NoStyle \t "Przenoszenie licencji: Uprawnienia przysługujące klientom z pakietem SA w celu zmiany przypisania licencji poza standardowymi datami bądź w celu umożliwienia im używania Produktów na serwerach dzierżawionych wielu podmiotom zewnętrznym, znajdujących się poza własnymi centrami danych Klienta. Szczegółowe informacje na ten temat można znaleźć w części pt. Przenoszenie licencji w Załączniku B." </w:instrText>
            </w:r>
            <w:r>
              <w:fldChar w:fldCharType="separate"/>
            </w:r>
            <w:r>
              <w:rPr>
                <w:color w:val="0563C1"/>
              </w:rPr>
              <w:t>Przenoszenie licencji</w:t>
            </w:r>
            <w:r>
              <w:fldChar w:fldCharType="end"/>
            </w:r>
            <w:r>
              <w:t>: Tylko licencje serwerowe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82FB41" w14:textId="77777777" w:rsidR="005715DC" w:rsidRDefault="009B7355">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EDE027" w14:textId="77777777" w:rsidR="005715DC" w:rsidRDefault="009B7355">
            <w:pPr>
              <w:pStyle w:val="ProductList-TableBody"/>
            </w:pPr>
            <w:r>
              <w:rPr>
                <w:color w:val="404040"/>
              </w:rPr>
              <w:t>Prawa do używania w ramach Roamingu: nie dotyczy</w:t>
            </w:r>
          </w:p>
        </w:tc>
      </w:tr>
      <w:tr w:rsidR="005715DC" w14:paraId="0057320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F2A231" w14:textId="77777777" w:rsidR="005715DC" w:rsidRDefault="009B7355">
            <w:pPr>
              <w:pStyle w:val="ProductList-TableBody"/>
            </w:pPr>
            <w:r>
              <w:rPr>
                <w:color w:val="404040"/>
              </w:rPr>
              <w:t>Obsługa w ramach oddzielnych procesów (Self Hosting):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450533" w14:textId="77777777" w:rsidR="005715DC" w:rsidRDefault="009B7355">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E52F5F" w14:textId="77777777" w:rsidR="005715DC" w:rsidRDefault="005715DC">
            <w:pPr>
              <w:pStyle w:val="ProductList-TableBody"/>
            </w:pPr>
          </w:p>
        </w:tc>
      </w:tr>
    </w:tbl>
    <w:p w14:paraId="2C27A471" w14:textId="77777777" w:rsidR="005715DC" w:rsidRDefault="005715DC">
      <w:pPr>
        <w:pStyle w:val="ProductList-Body"/>
        <w:jc w:val="right"/>
      </w:pPr>
    </w:p>
    <w:tbl>
      <w:tblPr>
        <w:tblStyle w:val="PURTable"/>
        <w:tblW w:w="0" w:type="dxa"/>
        <w:tblLook w:val="04A0" w:firstRow="1" w:lastRow="0" w:firstColumn="1" w:lastColumn="0" w:noHBand="0" w:noVBand="1"/>
      </w:tblPr>
      <w:tblGrid>
        <w:gridCol w:w="10916"/>
      </w:tblGrid>
      <w:tr w:rsidR="005715DC" w14:paraId="2A382A2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7DC51BB" w14:textId="77777777" w:rsidR="005715DC" w:rsidRDefault="0005448D">
            <w:pPr>
              <w:pStyle w:val="ProductList-TableBody"/>
              <w:jc w:val="right"/>
            </w:pPr>
            <w:hyperlink w:anchor="_Sec842">
              <w:r w:rsidR="009B7355">
                <w:rPr>
                  <w:color w:val="00467F"/>
                  <w:sz w:val="14"/>
                  <w:u w:val="single"/>
                </w:rPr>
                <w:t>Spis treści</w:t>
              </w:r>
            </w:hyperlink>
            <w:r w:rsidR="009B7355">
              <w:rPr>
                <w:sz w:val="14"/>
              </w:rPr>
              <w:t xml:space="preserve"> / </w:t>
            </w:r>
            <w:hyperlink w:anchor="_Sec549">
              <w:r w:rsidR="009B7355">
                <w:rPr>
                  <w:color w:val="00467F"/>
                  <w:sz w:val="14"/>
                  <w:u w:val="single"/>
                </w:rPr>
                <w:t>Słowniczek</w:t>
              </w:r>
            </w:hyperlink>
            <w:r w:rsidR="009B7355">
              <w:rPr>
                <w:sz w:val="14"/>
              </w:rPr>
              <w:t xml:space="preserve"> / </w:t>
            </w:r>
            <w:hyperlink w:anchor="_Sec844">
              <w:r w:rsidR="009B7355">
                <w:rPr>
                  <w:color w:val="00467F"/>
                  <w:sz w:val="14"/>
                  <w:u w:val="single"/>
                </w:rPr>
                <w:t>Indeks</w:t>
              </w:r>
            </w:hyperlink>
          </w:p>
        </w:tc>
      </w:tr>
    </w:tbl>
    <w:p w14:paraId="47B6155A" w14:textId="77777777" w:rsidR="005715DC" w:rsidRDefault="005715DC">
      <w:pPr>
        <w:pStyle w:val="ProductList-Body"/>
      </w:pPr>
    </w:p>
    <w:p w14:paraId="2F5DE8DA" w14:textId="77777777" w:rsidR="005715DC" w:rsidRDefault="009B7355">
      <w:pPr>
        <w:pStyle w:val="ProductList-Offering2HeadingNoBorder"/>
        <w:outlineLvl w:val="2"/>
      </w:pPr>
      <w:bookmarkStart w:id="112" w:name="_Sec640"/>
      <w:r>
        <w:t>SharePoint Server</w:t>
      </w:r>
      <w:bookmarkEnd w:id="112"/>
      <w:r>
        <w:fldChar w:fldCharType="begin"/>
      </w:r>
      <w:r>
        <w:instrText xml:space="preserve"> TC "</w:instrText>
      </w:r>
      <w:bookmarkStart w:id="113" w:name="_Toc62634490"/>
      <w:r>
        <w:instrText>SharePoint Server</w:instrText>
      </w:r>
      <w:bookmarkEnd w:id="113"/>
      <w:r>
        <w:instrText>" \l 3</w:instrText>
      </w:r>
      <w:r>
        <w:fldChar w:fldCharType="end"/>
      </w:r>
    </w:p>
    <w:p w14:paraId="40BAADCA" w14:textId="77777777" w:rsidR="005715DC" w:rsidRDefault="009B7355">
      <w:pPr>
        <w:pStyle w:val="ProductList-Offering1SubSection"/>
        <w:outlineLvl w:val="3"/>
      </w:pPr>
      <w:bookmarkStart w:id="114" w:name="_Sec685"/>
      <w:r>
        <w:t>1. Dostępność w programach</w:t>
      </w:r>
      <w:bookmarkEnd w:id="114"/>
    </w:p>
    <w:tbl>
      <w:tblPr>
        <w:tblStyle w:val="PURTable"/>
        <w:tblW w:w="0" w:type="dxa"/>
        <w:tblLook w:val="04A0" w:firstRow="1" w:lastRow="0" w:firstColumn="1" w:lastColumn="0" w:noHBand="0" w:noVBand="1"/>
      </w:tblPr>
      <w:tblGrid>
        <w:gridCol w:w="3674"/>
        <w:gridCol w:w="609"/>
        <w:gridCol w:w="589"/>
        <w:gridCol w:w="600"/>
        <w:gridCol w:w="589"/>
        <w:gridCol w:w="590"/>
        <w:gridCol w:w="600"/>
        <w:gridCol w:w="609"/>
        <w:gridCol w:w="634"/>
        <w:gridCol w:w="617"/>
        <w:gridCol w:w="603"/>
        <w:gridCol w:w="606"/>
        <w:gridCol w:w="596"/>
      </w:tblGrid>
      <w:tr w:rsidR="005715DC" w14:paraId="79E99557"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6" w:space="0" w:color="FFFFFF"/>
              <w:left w:val="single" w:sz="6" w:space="0" w:color="FFFFFF"/>
              <w:bottom w:val="single" w:sz="6" w:space="0" w:color="FFFFFF"/>
              <w:right w:val="single" w:sz="6" w:space="0" w:color="FFFFFF"/>
            </w:tcBorders>
            <w:shd w:val="clear" w:color="auto" w:fill="00188F"/>
          </w:tcPr>
          <w:p w14:paraId="54A9F9DF" w14:textId="77777777" w:rsidR="005715DC" w:rsidRDefault="009B7355">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E3B189" w14:textId="77777777" w:rsidR="005715DC" w:rsidRDefault="009B7355">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1EA03A" w14:textId="77777777" w:rsidR="005715DC" w:rsidRDefault="009B7355">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F5812C" w14:textId="77777777" w:rsidR="005715DC" w:rsidRDefault="009B7355">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69665A" w14:textId="77777777" w:rsidR="005715DC" w:rsidRDefault="009B7355">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885DB6" w14:textId="77777777" w:rsidR="005715DC" w:rsidRDefault="009B7355">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801935" w14:textId="77777777" w:rsidR="005715DC" w:rsidRDefault="009B7355">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53FD76" w14:textId="77777777" w:rsidR="005715DC" w:rsidRDefault="009B7355">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2F97C5" w14:textId="77777777" w:rsidR="005715DC" w:rsidRDefault="009B7355">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DE3CCD" w14:textId="77777777" w:rsidR="005715DC" w:rsidRDefault="009B7355">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CF7550" w14:textId="77777777" w:rsidR="005715DC" w:rsidRDefault="009B735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D46D2E" w14:textId="77777777" w:rsidR="005715DC" w:rsidRDefault="009B7355">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6D65DD" w14:textId="77777777" w:rsidR="005715DC" w:rsidRDefault="009B7355">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5715DC" w14:paraId="6648751D" w14:textId="77777777">
        <w:tc>
          <w:tcPr>
            <w:tcW w:w="3920" w:type="dxa"/>
            <w:tcBorders>
              <w:top w:val="single" w:sz="6" w:space="0" w:color="FFFFFF"/>
              <w:left w:val="none" w:sz="4" w:space="0" w:color="6E6E6E"/>
              <w:bottom w:val="dashed" w:sz="4" w:space="0" w:color="BFBFBF"/>
              <w:right w:val="none" w:sz="4" w:space="0" w:color="6E6E6E"/>
            </w:tcBorders>
          </w:tcPr>
          <w:p w14:paraId="11132471" w14:textId="77777777" w:rsidR="005715DC" w:rsidRDefault="009B7355">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669C404" w14:textId="77777777" w:rsidR="005715DC" w:rsidRDefault="009B7355">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42919370" w14:textId="77777777" w:rsidR="005715DC" w:rsidRDefault="009B7355">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65D1FC30" w14:textId="77777777" w:rsidR="005715DC" w:rsidRDefault="009B7355">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43C4A8BC" w14:textId="77777777" w:rsidR="005715DC" w:rsidRDefault="009B7355">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8A1254" w14:textId="77777777" w:rsidR="005715DC" w:rsidRDefault="005715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EE1F25" w14:textId="77777777" w:rsidR="005715DC" w:rsidRDefault="005715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2DA73B" w14:textId="77777777" w:rsidR="005715DC" w:rsidRDefault="005715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7565A3" w14:textId="77777777" w:rsidR="005715DC" w:rsidRDefault="009B7355">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C90AF0" w14:textId="77777777" w:rsidR="005715DC" w:rsidRDefault="009B735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B5622B" w14:textId="77777777" w:rsidR="005715DC" w:rsidRDefault="009B735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83E250" w14:textId="77777777" w:rsidR="005715DC" w:rsidRDefault="009B735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8DF6F8" w14:textId="77777777" w:rsidR="005715DC" w:rsidRDefault="005715DC">
            <w:pPr>
              <w:pStyle w:val="ProductList-TableBody"/>
              <w:jc w:val="center"/>
            </w:pPr>
          </w:p>
        </w:tc>
      </w:tr>
      <w:tr w:rsidR="005715DC" w14:paraId="30182B8A" w14:textId="77777777">
        <w:tc>
          <w:tcPr>
            <w:tcW w:w="3920" w:type="dxa"/>
            <w:tcBorders>
              <w:top w:val="dashed" w:sz="4" w:space="0" w:color="BFBFBF"/>
              <w:left w:val="none" w:sz="4" w:space="0" w:color="6E6E6E"/>
              <w:bottom w:val="dashed" w:sz="4" w:space="0" w:color="BFBFBF"/>
              <w:right w:val="none" w:sz="4" w:space="0" w:color="6E6E6E"/>
            </w:tcBorders>
          </w:tcPr>
          <w:p w14:paraId="04C1BE64" w14:textId="77777777" w:rsidR="005715DC" w:rsidRDefault="009B7355">
            <w:pPr>
              <w:pStyle w:val="ProductList-TableBody"/>
            </w:pPr>
            <w:r>
              <w:t>Licencja Dostępowa CAL na oprogramowanie SharePoint Server 2019 Standard</w:t>
            </w:r>
            <w:r>
              <w:fldChar w:fldCharType="begin"/>
            </w:r>
            <w:r>
              <w:instrText xml:space="preserve"> XE "Licencja Dostępowa CAL na oprogramowanie SharePoint Server 2019 Standard" </w:instrText>
            </w:r>
            <w:r>
              <w:fldChar w:fldCharType="end"/>
            </w:r>
            <w:r>
              <w:t xml:space="preserve"> (na Urządzenie i Użytkownika)</w:t>
            </w:r>
          </w:p>
        </w:tc>
        <w:tc>
          <w:tcPr>
            <w:tcW w:w="620" w:type="dxa"/>
            <w:tcBorders>
              <w:top w:val="dashed" w:sz="4" w:space="0" w:color="BFBFBF"/>
              <w:left w:val="none" w:sz="4" w:space="0" w:color="6E6E6E"/>
              <w:bottom w:val="dashed" w:sz="4" w:space="0" w:color="BFBFBF"/>
              <w:right w:val="none" w:sz="4" w:space="0" w:color="6E6E6E"/>
            </w:tcBorders>
          </w:tcPr>
          <w:p w14:paraId="17B1C88A" w14:textId="77777777" w:rsidR="005715DC" w:rsidRDefault="009B7355">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1A67112E" w14:textId="77777777" w:rsidR="005715DC" w:rsidRDefault="009B735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F0ACA47" w14:textId="77777777" w:rsidR="005715DC" w:rsidRDefault="009B735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BFF0B50" w14:textId="77777777" w:rsidR="005715DC" w:rsidRDefault="009B735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61F046" w14:textId="77777777" w:rsidR="005715DC" w:rsidRDefault="005715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4BA311" w14:textId="77777777" w:rsidR="005715DC" w:rsidRDefault="005715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BBA3C3" w14:textId="77777777" w:rsidR="005715DC" w:rsidRDefault="005715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86287C" w14:textId="77777777" w:rsidR="005715DC" w:rsidRDefault="009B7355">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CC032D" w14:textId="77777777" w:rsidR="005715DC" w:rsidRDefault="005715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A29EED" w14:textId="77777777" w:rsidR="005715DC" w:rsidRDefault="009B735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B7D22D" w14:textId="77777777" w:rsidR="005715DC" w:rsidRDefault="009B7355">
            <w:pPr>
              <w:pStyle w:val="ProductList-TableBody"/>
              <w:jc w:val="center"/>
            </w:pPr>
            <w:r>
              <w:fldChar w:fldCharType="begin"/>
            </w:r>
            <w:r>
              <w:instrText xml:space="preserve"> AutoTextList   \s NoStyle \t "Produkt jest udostępniany jako Produkt Dodatkowy w programie School i musi mieć licencję obejmującą całą Organizację, w tym wszystkich Pracowników Naukowo-Dydaktycznych i Pracowników Administracyjnych. " </w:instrText>
            </w:r>
            <w:r>
              <w:fldChar w:fldCharType="separate"/>
            </w:r>
            <w:r>
              <w:rPr>
                <w:color w:val="000000"/>
              </w:rPr>
              <w:t>AF</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06C74A" w14:textId="77777777" w:rsidR="005715DC" w:rsidRDefault="005715DC">
            <w:pPr>
              <w:pStyle w:val="ProductList-TableBody"/>
              <w:jc w:val="center"/>
            </w:pPr>
          </w:p>
        </w:tc>
      </w:tr>
      <w:tr w:rsidR="005715DC" w14:paraId="2156E0B3" w14:textId="77777777">
        <w:tc>
          <w:tcPr>
            <w:tcW w:w="3920" w:type="dxa"/>
            <w:tcBorders>
              <w:top w:val="dashed" w:sz="4" w:space="0" w:color="BFBFBF"/>
              <w:left w:val="none" w:sz="4" w:space="0" w:color="6E6E6E"/>
              <w:bottom w:val="none" w:sz="4" w:space="0" w:color="BFBFBF"/>
              <w:right w:val="none" w:sz="4" w:space="0" w:color="6E6E6E"/>
            </w:tcBorders>
          </w:tcPr>
          <w:p w14:paraId="2A4B15D1" w14:textId="77777777" w:rsidR="005715DC" w:rsidRDefault="009B7355">
            <w:pPr>
              <w:pStyle w:val="ProductList-TableBody"/>
            </w:pPr>
            <w:r>
              <w:t xml:space="preserve">Licencja Dostępowa CAL typu Enterprise na oprogramowanie SharePoint Server 2019 </w:t>
            </w:r>
            <w:r>
              <w:fldChar w:fldCharType="begin"/>
            </w:r>
            <w:r>
              <w:instrText xml:space="preserve"> XE "Licencja Dostępowa CAL typu Enterprise na oprogramowanie SharePoint Server 2019 " </w:instrText>
            </w:r>
            <w:r>
              <w:fldChar w:fldCharType="end"/>
            </w:r>
            <w:r>
              <w:t>(na Urządzenie i Użytkownika)</w:t>
            </w:r>
          </w:p>
        </w:tc>
        <w:tc>
          <w:tcPr>
            <w:tcW w:w="620" w:type="dxa"/>
            <w:tcBorders>
              <w:top w:val="dashed" w:sz="4" w:space="0" w:color="BFBFBF"/>
              <w:left w:val="none" w:sz="4" w:space="0" w:color="6E6E6E"/>
              <w:bottom w:val="none" w:sz="4" w:space="0" w:color="BFBFBF"/>
              <w:right w:val="none" w:sz="4" w:space="0" w:color="6E6E6E"/>
            </w:tcBorders>
          </w:tcPr>
          <w:p w14:paraId="1D90ADBF" w14:textId="77777777" w:rsidR="005715DC" w:rsidRDefault="009B7355">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5266426A" w14:textId="77777777" w:rsidR="005715DC" w:rsidRDefault="009B7355">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380EC808" w14:textId="77777777" w:rsidR="005715DC" w:rsidRDefault="009B735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A1CA77C" w14:textId="77777777" w:rsidR="005715DC" w:rsidRDefault="009B735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520BF3" w14:textId="77777777" w:rsidR="005715DC" w:rsidRDefault="005715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A14330" w14:textId="77777777" w:rsidR="005715DC" w:rsidRDefault="005715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9B8771" w14:textId="77777777" w:rsidR="005715DC" w:rsidRDefault="005715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A7CF65" w14:textId="77777777" w:rsidR="005715DC" w:rsidRDefault="009B7355">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CC2B43" w14:textId="77777777" w:rsidR="005715DC" w:rsidRDefault="009B735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A46D74" w14:textId="77777777" w:rsidR="005715DC" w:rsidRDefault="009B735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07B2E3" w14:textId="77777777" w:rsidR="005715DC" w:rsidRDefault="009B7355">
            <w:pPr>
              <w:pStyle w:val="ProductList-TableBody"/>
              <w:jc w:val="center"/>
            </w:pPr>
            <w:r>
              <w:fldChar w:fldCharType="begin"/>
            </w:r>
            <w:r>
              <w:instrText xml:space="preserve"> AutoTextList   \s NoStyle \t "Produkt jest udostępniany jako Produkt Dodatkowy w programie School i musi mieć licencję obejmującą całą Organizację, w tym wszystkich Pracowników Naukowo-Dydaktycznych i Pracowników Administracyjnych. " </w:instrText>
            </w:r>
            <w:r>
              <w:fldChar w:fldCharType="separate"/>
            </w:r>
            <w:r>
              <w:rPr>
                <w:color w:val="000000"/>
              </w:rPr>
              <w:t>AF</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668DB3" w14:textId="77777777" w:rsidR="005715DC" w:rsidRDefault="005715DC">
            <w:pPr>
              <w:pStyle w:val="ProductList-TableBody"/>
              <w:jc w:val="center"/>
            </w:pPr>
          </w:p>
        </w:tc>
      </w:tr>
    </w:tbl>
    <w:p w14:paraId="1CF6F03F" w14:textId="77777777" w:rsidR="005715DC" w:rsidRDefault="009B7355">
      <w:pPr>
        <w:pStyle w:val="ProductList-Offering1SubSection"/>
        <w:outlineLvl w:val="3"/>
      </w:pPr>
      <w:bookmarkStart w:id="115" w:name="_Sec740"/>
      <w:r>
        <w:t>2. Postanowienia dotyczące Produktu</w:t>
      </w:r>
      <w:bookmarkEnd w:id="115"/>
    </w:p>
    <w:tbl>
      <w:tblPr>
        <w:tblStyle w:val="PURTable"/>
        <w:tblW w:w="0" w:type="dxa"/>
        <w:tblLook w:val="04A0" w:firstRow="1" w:lastRow="0" w:firstColumn="1" w:lastColumn="0" w:noHBand="0" w:noVBand="1"/>
      </w:tblPr>
      <w:tblGrid>
        <w:gridCol w:w="3652"/>
        <w:gridCol w:w="3643"/>
        <w:gridCol w:w="3621"/>
      </w:tblGrid>
      <w:tr w:rsidR="005715DC" w14:paraId="22F1C2F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486B63B9" w14:textId="77777777" w:rsidR="005715DC" w:rsidRDefault="009B7355">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SharePoint Server 2016</w:t>
            </w:r>
            <w:r>
              <w:fldChar w:fldCharType="begin"/>
            </w:r>
            <w:r>
              <w:instrText xml:space="preserve"> XE "SharePoint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5ADD8AF2" w14:textId="77777777" w:rsidR="005715DC" w:rsidRDefault="009B7355">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00283E7C" w14:textId="77777777" w:rsidR="005715DC" w:rsidRDefault="009B7355">
            <w:pPr>
              <w:pStyle w:val="ProductList-TableBody"/>
            </w:pPr>
            <w:r>
              <w:rPr>
                <w:color w:val="404040"/>
              </w:rPr>
              <w:t>Edycje niższe: nie dotyczy</w:t>
            </w:r>
          </w:p>
        </w:tc>
      </w:tr>
      <w:tr w:rsidR="005715DC" w14:paraId="4DA3B04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D21045" w14:textId="77777777" w:rsidR="005715DC" w:rsidRDefault="009B7355">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C6FD50" w14:textId="77777777" w:rsidR="005715DC" w:rsidRDefault="009B7355">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14:paraId="74F09C28" w14:textId="77777777" w:rsidR="005715DC" w:rsidRDefault="009B7355">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5715DC" w14:paraId="1FEEE7B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AE767A" w14:textId="77777777" w:rsidR="005715DC" w:rsidRDefault="009B7355">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03E244" w14:textId="77777777" w:rsidR="005715DC" w:rsidRDefault="009B7355">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0C0A2B" w14:textId="77777777" w:rsidR="005715DC" w:rsidRDefault="009B7355">
            <w:pPr>
              <w:pStyle w:val="ProductList-TableBody"/>
            </w:pPr>
            <w:r>
              <w:rPr>
                <w:color w:val="404040"/>
              </w:rPr>
              <w:t>Uprawnienie do redukcji: nie dotyczy</w:t>
            </w:r>
          </w:p>
        </w:tc>
      </w:tr>
      <w:tr w:rsidR="005715DC" w14:paraId="4F4DDE9F" w14:textId="77777777">
        <w:tc>
          <w:tcPr>
            <w:tcW w:w="4040" w:type="dxa"/>
            <w:tcBorders>
              <w:top w:val="single" w:sz="4" w:space="0" w:color="000000"/>
              <w:left w:val="single" w:sz="4" w:space="0" w:color="000000"/>
              <w:bottom w:val="single" w:sz="4" w:space="0" w:color="000000"/>
              <w:right w:val="single" w:sz="4" w:space="0" w:color="000000"/>
            </w:tcBorders>
          </w:tcPr>
          <w:p w14:paraId="2B3B4380" w14:textId="77777777" w:rsidR="005715DC" w:rsidRDefault="009B7355">
            <w:pPr>
              <w:pStyle w:val="ProductList-TableBody"/>
            </w:pPr>
            <w:r>
              <w:fldChar w:fldCharType="begin"/>
            </w:r>
            <w:r>
              <w:instrText xml:space="preserve"> AutoTextList   \s NoStyle \t "Uprawnienie do redukcji (SCE): Produkty, dla których klient z Rejestracją Server &amp; Cloud może zgłosić redukcję licencji subskrypcyjnych lub przyszłe Przydzielone Zobowiązanie Roczne po upływie 12 miesięcy bez przerwy." </w:instrText>
            </w:r>
            <w:r>
              <w:fldChar w:fldCharType="separate"/>
            </w:r>
            <w:r>
              <w:rPr>
                <w:color w:val="0563C1"/>
              </w:rPr>
              <w:t>Uprawnienie do Redukcji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9942F2" w14:textId="77777777" w:rsidR="005715DC" w:rsidRDefault="009B7355">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9EF4A" w14:textId="77777777" w:rsidR="005715DC" w:rsidRDefault="009B7355">
            <w:pPr>
              <w:pStyle w:val="ProductList-TableBody"/>
            </w:pPr>
            <w:r>
              <w:rPr>
                <w:color w:val="404040"/>
              </w:rPr>
              <w:t>Uprawnienie do Korekty: nie dotyczy</w:t>
            </w:r>
          </w:p>
        </w:tc>
      </w:tr>
      <w:tr w:rsidR="005715DC" w14:paraId="1FBE8D3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625373" w14:textId="77777777" w:rsidR="005715DC" w:rsidRDefault="009B7355">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284CE0" w14:textId="77777777" w:rsidR="005715DC" w:rsidRDefault="005715D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1A0F02" w14:textId="77777777" w:rsidR="005715DC" w:rsidRDefault="005715DC">
            <w:pPr>
              <w:pStyle w:val="ProductList-TableBody"/>
            </w:pPr>
          </w:p>
        </w:tc>
      </w:tr>
    </w:tbl>
    <w:p w14:paraId="6C3BD6AF" w14:textId="77777777" w:rsidR="005715DC" w:rsidRDefault="009B7355">
      <w:pPr>
        <w:pStyle w:val="ProductList-Offering1SubSection"/>
        <w:outlineLvl w:val="3"/>
      </w:pPr>
      <w:bookmarkStart w:id="116" w:name="_Sec798"/>
      <w:r>
        <w:t>3. Prawa do używania</w:t>
      </w:r>
      <w:bookmarkEnd w:id="116"/>
    </w:p>
    <w:tbl>
      <w:tblPr>
        <w:tblStyle w:val="PURTable"/>
        <w:tblW w:w="0" w:type="dxa"/>
        <w:tblLook w:val="04A0" w:firstRow="1" w:lastRow="0" w:firstColumn="1" w:lastColumn="0" w:noHBand="0" w:noVBand="1"/>
      </w:tblPr>
      <w:tblGrid>
        <w:gridCol w:w="3633"/>
        <w:gridCol w:w="3634"/>
        <w:gridCol w:w="3649"/>
      </w:tblGrid>
      <w:tr w:rsidR="005715DC" w14:paraId="413B7CA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EA7ECC3" w14:textId="77777777" w:rsidR="005715DC" w:rsidRDefault="009B7355">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Powszechne</w:t>
              </w:r>
            </w:hyperlink>
            <w:r>
              <w:t xml:space="preserve">; </w:t>
            </w:r>
            <w:hyperlink w:anchor="_Sec542">
              <w:r>
                <w:rPr>
                  <w:color w:val="00467F"/>
                  <w:u w:val="single"/>
                </w:rPr>
                <w:t>Licencja na Serwer / Licencja Dostępowa (CAL)</w:t>
              </w:r>
            </w:hyperlink>
          </w:p>
        </w:tc>
        <w:tc>
          <w:tcPr>
            <w:tcW w:w="4040" w:type="dxa"/>
            <w:tcBorders>
              <w:top w:val="single" w:sz="18" w:space="0" w:color="00188F"/>
              <w:left w:val="single" w:sz="4" w:space="0" w:color="000000"/>
              <w:bottom w:val="single" w:sz="4" w:space="0" w:color="000000"/>
              <w:right w:val="single" w:sz="4" w:space="0" w:color="000000"/>
            </w:tcBorders>
          </w:tcPr>
          <w:p w14:paraId="1B32D1FA" w14:textId="77777777" w:rsidR="005715DC" w:rsidRDefault="009B7355">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tak</w:t>
            </w:r>
          </w:p>
        </w:tc>
        <w:tc>
          <w:tcPr>
            <w:tcW w:w="4040" w:type="dxa"/>
            <w:tcBorders>
              <w:top w:val="single" w:sz="18" w:space="0" w:color="00188F"/>
              <w:left w:val="single" w:sz="4" w:space="0" w:color="000000"/>
              <w:bottom w:val="single" w:sz="4" w:space="0" w:color="000000"/>
              <w:right w:val="single" w:sz="4" w:space="0" w:color="000000"/>
            </w:tcBorders>
          </w:tcPr>
          <w:p w14:paraId="07AE3532" w14:textId="77777777" w:rsidR="005715DC" w:rsidRDefault="009B7355">
            <w:pPr>
              <w:pStyle w:val="ProductList-TableBody"/>
            </w:pPr>
            <w:r>
              <w:fldChar w:fldCharType="begin"/>
            </w:r>
            <w:r>
              <w:instrText xml:space="preserve"> AutoTextList   \s NoStyle \t "Dodatkowe oprogramowanie: Oprogramowanie wskazane w dokumencie Prawa do Używania dotyczącym Produktów Serwerowych, z którego wolno Klientowi korzystać na dowolnym urządzeniu razem z używanym oprogramowaniem serwera." </w:instrText>
            </w:r>
            <w:r>
              <w:fldChar w:fldCharType="separate"/>
            </w:r>
            <w:r>
              <w:rPr>
                <w:color w:val="0563C1"/>
              </w:rPr>
              <w:t>Dodatkowe oprogramowanie</w:t>
            </w:r>
            <w:r>
              <w:fldChar w:fldCharType="end"/>
            </w:r>
            <w:r>
              <w:t>: tak</w:t>
            </w:r>
          </w:p>
        </w:tc>
      </w:tr>
      <w:tr w:rsidR="005715DC" w14:paraId="4BAD9E09" w14:textId="77777777">
        <w:tc>
          <w:tcPr>
            <w:tcW w:w="4040" w:type="dxa"/>
            <w:tcBorders>
              <w:top w:val="single" w:sz="4" w:space="0" w:color="000000"/>
              <w:left w:val="single" w:sz="4" w:space="0" w:color="000000"/>
              <w:bottom w:val="single" w:sz="4" w:space="0" w:color="000000"/>
              <w:right w:val="single" w:sz="4" w:space="0" w:color="000000"/>
            </w:tcBorders>
          </w:tcPr>
          <w:p w14:paraId="222AFDEC" w14:textId="77777777" w:rsidR="005715DC" w:rsidRDefault="009B7355">
            <w:pPr>
              <w:pStyle w:val="ProductList-TableBody"/>
            </w:pPr>
            <w:r>
              <w:fldChar w:fldCharType="begin"/>
            </w:r>
            <w:r>
              <w:instrText xml:space="preserve"> AutoTextList   \s NoStyle \t "Wymagania dotyczące dostępu Klienta: Stanowi o tym, czy do uzyskania dostępu do danego Produktu serwerowego przez użytkowników i urządzenia jest wymagana licencja CAL." </w:instrText>
            </w:r>
            <w:r>
              <w:fldChar w:fldCharType="separate"/>
            </w:r>
            <w:r>
              <w:rPr>
                <w:color w:val="0563C1"/>
              </w:rPr>
              <w:t>Wymagania dotyczące dostępu Klienta</w:t>
            </w:r>
            <w:r>
              <w:fldChar w:fldCharType="end"/>
            </w:r>
            <w:r>
              <w:t>: tak</w:t>
            </w:r>
          </w:p>
        </w:tc>
        <w:tc>
          <w:tcPr>
            <w:tcW w:w="4040" w:type="dxa"/>
            <w:tcBorders>
              <w:top w:val="single" w:sz="4" w:space="0" w:color="000000"/>
              <w:left w:val="single" w:sz="4" w:space="0" w:color="000000"/>
              <w:bottom w:val="single" w:sz="4" w:space="0" w:color="000000"/>
              <w:right w:val="single" w:sz="4" w:space="0" w:color="000000"/>
            </w:tcBorders>
          </w:tcPr>
          <w:p w14:paraId="665C10FC" w14:textId="77777777" w:rsidR="005715DC" w:rsidRDefault="009B7355">
            <w:pPr>
              <w:pStyle w:val="ProductList-TableBody"/>
            </w:pPr>
            <w:r>
              <w:fldChar w:fldCharType="begin"/>
            </w:r>
            <w:r>
              <w:instrText xml:space="preserve"> AutoTextList   \s NoStyle \t "Wymagania dotyczące dostępu Użytkowników Zewnętrznych: Wskazuje na szczególne wymagania lub opcje licencyjne dotyczące uzyskiwania dostępu przez Użytkowników Zewnętrznych." </w:instrText>
            </w:r>
            <w:r>
              <w:fldChar w:fldCharType="separate"/>
            </w:r>
            <w:r>
              <w:rPr>
                <w:color w:val="0563C1"/>
              </w:rPr>
              <w:t>Wymagania dotyczące dostępu Użytkowników Zewnętrznych</w:t>
            </w:r>
            <w:r>
              <w:fldChar w:fldCharType="end"/>
            </w:r>
            <w:r>
              <w:t>: Licencjonowane razem z serwerem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0493F9" w14:textId="77777777" w:rsidR="005715DC" w:rsidRDefault="009B7355">
            <w:pPr>
              <w:pStyle w:val="ProductList-TableBody"/>
            </w:pPr>
            <w:r>
              <w:rPr>
                <w:color w:val="404040"/>
              </w:rPr>
              <w:t>Uwzględnione Technologie: nie dotyczy</w:t>
            </w:r>
          </w:p>
        </w:tc>
      </w:tr>
      <w:tr w:rsidR="005715DC" w14:paraId="1818D6A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948C5F" w14:textId="77777777" w:rsidR="005715DC" w:rsidRDefault="009B7355">
            <w:pPr>
              <w:pStyle w:val="ProductList-TableBody"/>
            </w:pPr>
            <w:r>
              <w:rPr>
                <w:color w:val="404040"/>
              </w:rPr>
              <w:t>Powiadomienia: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D9EED5" w14:textId="77777777" w:rsidR="005715DC" w:rsidRDefault="005715D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AC1E72" w14:textId="77777777" w:rsidR="005715DC" w:rsidRDefault="005715DC">
            <w:pPr>
              <w:pStyle w:val="ProductList-TableBody"/>
            </w:pPr>
          </w:p>
        </w:tc>
      </w:tr>
    </w:tbl>
    <w:p w14:paraId="0BF08DD5" w14:textId="77777777" w:rsidR="005715DC" w:rsidRDefault="005715DC">
      <w:pPr>
        <w:pStyle w:val="ProductList-Body"/>
      </w:pPr>
    </w:p>
    <w:p w14:paraId="267DD5D5" w14:textId="77777777" w:rsidR="005715DC" w:rsidRDefault="009B7355">
      <w:pPr>
        <w:pStyle w:val="ProductList-ClauseHeading"/>
        <w:outlineLvl w:val="4"/>
      </w:pPr>
      <w:r>
        <w:t>3.1 Dostęp do oprogramowania serwera SharePoint Server 2019</w:t>
      </w:r>
    </w:p>
    <w:tbl>
      <w:tblPr>
        <w:tblStyle w:val="PURTable"/>
        <w:tblW w:w="0" w:type="dxa"/>
        <w:tblLook w:val="04A0" w:firstRow="1" w:lastRow="0" w:firstColumn="1" w:lastColumn="0" w:noHBand="0" w:noVBand="1"/>
      </w:tblPr>
      <w:tblGrid>
        <w:gridCol w:w="3626"/>
        <w:gridCol w:w="3664"/>
        <w:gridCol w:w="3626"/>
      </w:tblGrid>
      <w:tr w:rsidR="005715DC" w14:paraId="6CD3EE8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48121B9" w14:textId="77777777" w:rsidR="005715DC" w:rsidRDefault="009B7355">
            <w:pPr>
              <w:pStyle w:val="ProductList-TableBody"/>
            </w:pPr>
            <w:r>
              <w:t>Podstawowa licencja dostępu</w:t>
            </w:r>
          </w:p>
        </w:tc>
        <w:tc>
          <w:tcPr>
            <w:tcW w:w="4040" w:type="dxa"/>
            <w:tcBorders>
              <w:top w:val="single" w:sz="18" w:space="0" w:color="0072C6"/>
              <w:left w:val="single" w:sz="4" w:space="0" w:color="000000"/>
              <w:bottom w:val="none" w:sz="4" w:space="0" w:color="000000"/>
              <w:right w:val="none" w:sz="4" w:space="0" w:color="000000"/>
            </w:tcBorders>
          </w:tcPr>
          <w:p w14:paraId="28F78BC7" w14:textId="77777777" w:rsidR="005715DC" w:rsidRDefault="009B7355">
            <w:pPr>
              <w:pStyle w:val="ProductList-TableBody"/>
            </w:pPr>
            <w:r>
              <w:t>Licencja Dostępowa (CAL) na oprogramowanie SharePoint Server 2019 Standard</w:t>
            </w:r>
          </w:p>
        </w:tc>
        <w:tc>
          <w:tcPr>
            <w:tcW w:w="4040" w:type="dxa"/>
            <w:tcBorders>
              <w:top w:val="single" w:sz="18" w:space="0" w:color="0072C6"/>
              <w:left w:val="none" w:sz="4" w:space="0" w:color="000000"/>
              <w:bottom w:val="none" w:sz="4" w:space="0" w:color="000000"/>
              <w:right w:val="single" w:sz="4" w:space="0" w:color="000000"/>
            </w:tcBorders>
          </w:tcPr>
          <w:p w14:paraId="3BBA1567" w14:textId="77777777" w:rsidR="005715DC" w:rsidRDefault="009B7355">
            <w:pPr>
              <w:pStyle w:val="ProductList-TableBody"/>
            </w:pPr>
            <w:r>
              <w:t>LS na Użytkownika dla usług SharePoint Online (Plan 1/2)</w:t>
            </w:r>
            <w:r>
              <w:fldChar w:fldCharType="begin"/>
            </w:r>
            <w:r>
              <w:instrText xml:space="preserve"> XE "SharePoint Online (Plan 1/2)" </w:instrText>
            </w:r>
            <w:r>
              <w:fldChar w:fldCharType="end"/>
            </w:r>
          </w:p>
        </w:tc>
      </w:tr>
      <w:tr w:rsidR="005715DC" w14:paraId="3DED7A81"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9729048" w14:textId="77777777" w:rsidR="005715DC" w:rsidRDefault="005715D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B15C889" w14:textId="77777777" w:rsidR="005715DC" w:rsidRDefault="009B7355">
            <w:pPr>
              <w:pStyle w:val="ProductList-TableBody"/>
            </w:pPr>
            <w:r>
              <w:t xml:space="preserve">Licencja równoważna licencji CAL (zob. </w:t>
            </w:r>
            <w:hyperlink w:anchor="_Sec591">
              <w:r>
                <w:rPr>
                  <w:color w:val="00467F"/>
                  <w:u w:val="single"/>
                </w:rPr>
                <w:t>Załącznik A</w:t>
              </w:r>
            </w:hyperlink>
            <w:r>
              <w:t>)</w:t>
            </w:r>
          </w:p>
        </w:tc>
        <w:tc>
          <w:tcPr>
            <w:tcW w:w="4040" w:type="dxa"/>
            <w:tcBorders>
              <w:top w:val="none" w:sz="4" w:space="0" w:color="000000"/>
              <w:left w:val="none" w:sz="4" w:space="0" w:color="000000"/>
              <w:bottom w:val="single" w:sz="4" w:space="0" w:color="000000"/>
              <w:right w:val="single" w:sz="4" w:space="0" w:color="000000"/>
            </w:tcBorders>
          </w:tcPr>
          <w:p w14:paraId="6DBB1A51" w14:textId="77777777" w:rsidR="005715DC" w:rsidRDefault="005715DC">
            <w:pPr>
              <w:pStyle w:val="ProductList-TableBody"/>
            </w:pPr>
          </w:p>
        </w:tc>
      </w:tr>
    </w:tbl>
    <w:p w14:paraId="5A81820D" w14:textId="77777777" w:rsidR="005715DC" w:rsidRDefault="005715DC">
      <w:pPr>
        <w:pStyle w:val="ProductList-Body"/>
      </w:pPr>
    </w:p>
    <w:p w14:paraId="356708BC" w14:textId="77777777" w:rsidR="005715DC" w:rsidRDefault="009B7355">
      <w:pPr>
        <w:pStyle w:val="ProductList-SubClauseHeading"/>
        <w:outlineLvl w:val="5"/>
      </w:pPr>
      <w:r>
        <w:t>3.1.1 Funkcje dodatkowe produktu SharePoint Server związane z Licencją Dostępową (CAL) typu Enterprise na oprogramowanie SharePoint</w:t>
      </w:r>
    </w:p>
    <w:p w14:paraId="4CC6F03C" w14:textId="77777777" w:rsidR="005715DC" w:rsidRDefault="009B7355">
      <w:pPr>
        <w:pStyle w:val="ProductList-BodyIndented"/>
      </w:pPr>
      <w:r>
        <w:t>Składniki Web Part oprogramowania specjalistycznego dla biznesu dotyczące usług łączności biznesowej; funkcja integracji klientów usług łączności biznesowej pakietu Office 2019; usługi Access; funkcja wyszukiwania w lokalizacjach sieciowych (Enterprise Search); funkcja odnajdowania materiałów elektronicznych i sprawdzania zgodności (E-discovery and Compliance); usługi formularzy programu InfoPath; usługi Excel, PowerPivot i PowerView; usługi Visio; usługi PerformancePoint; funkcja tworzenia niestandardowych raportów analitycznych, ochrona przed utratą danych i funkcja tworzenia zaawansowanych wykresów.</w:t>
      </w:r>
    </w:p>
    <w:tbl>
      <w:tblPr>
        <w:tblStyle w:val="PURTable0"/>
        <w:tblW w:w="0" w:type="dxa"/>
        <w:tblLook w:val="04A0" w:firstRow="1" w:lastRow="0" w:firstColumn="1" w:lastColumn="0" w:noHBand="0" w:noVBand="1"/>
      </w:tblPr>
      <w:tblGrid>
        <w:gridCol w:w="3493"/>
        <w:gridCol w:w="3556"/>
        <w:gridCol w:w="3507"/>
      </w:tblGrid>
      <w:tr w:rsidR="005715DC" w14:paraId="30045C9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6FB02C5" w14:textId="77777777" w:rsidR="005715DC" w:rsidRDefault="009B7355">
            <w:pPr>
              <w:pStyle w:val="ProductList-TableBody"/>
            </w:pPr>
            <w:r>
              <w:t>Dodatkowa licencja dostępowa</w:t>
            </w:r>
          </w:p>
        </w:tc>
        <w:tc>
          <w:tcPr>
            <w:tcW w:w="4040" w:type="dxa"/>
            <w:tcBorders>
              <w:top w:val="single" w:sz="18" w:space="0" w:color="0072C6"/>
              <w:left w:val="single" w:sz="4" w:space="0" w:color="000000"/>
              <w:bottom w:val="none" w:sz="4" w:space="0" w:color="000000"/>
              <w:right w:val="none" w:sz="4" w:space="0" w:color="000000"/>
            </w:tcBorders>
          </w:tcPr>
          <w:p w14:paraId="66A5F24A" w14:textId="77777777" w:rsidR="005715DC" w:rsidRDefault="009B7355">
            <w:pPr>
              <w:pStyle w:val="ProductList-TableBody"/>
            </w:pPr>
            <w:r>
              <w:t>Licencja Dostępowa (CAL) typu na oprogramowanie SharePoint Server 2019</w:t>
            </w:r>
          </w:p>
        </w:tc>
        <w:tc>
          <w:tcPr>
            <w:tcW w:w="4040" w:type="dxa"/>
            <w:tcBorders>
              <w:top w:val="single" w:sz="18" w:space="0" w:color="0072C6"/>
              <w:left w:val="none" w:sz="4" w:space="0" w:color="000000"/>
              <w:bottom w:val="none" w:sz="4" w:space="0" w:color="000000"/>
              <w:right w:val="single" w:sz="4" w:space="0" w:color="000000"/>
            </w:tcBorders>
          </w:tcPr>
          <w:p w14:paraId="074CFFF7" w14:textId="77777777" w:rsidR="005715DC" w:rsidRDefault="009B7355">
            <w:pPr>
              <w:pStyle w:val="ProductList-TableBody"/>
            </w:pPr>
            <w:r>
              <w:t>LS na Użytkownika dla usług SharePoint Online (Plan 2)</w:t>
            </w:r>
          </w:p>
        </w:tc>
      </w:tr>
      <w:tr w:rsidR="005715DC" w14:paraId="416832C7"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26170CA" w14:textId="77777777" w:rsidR="005715DC" w:rsidRDefault="005715D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F30BDFD" w14:textId="77777777" w:rsidR="005715DC" w:rsidRDefault="009B7355">
            <w:pPr>
              <w:pStyle w:val="ProductList-TableBody"/>
            </w:pPr>
            <w:r>
              <w:t xml:space="preserve">Licencja równoważna licencji CAL (zob. </w:t>
            </w:r>
            <w:hyperlink w:anchor="_Sec591">
              <w:r>
                <w:rPr>
                  <w:color w:val="00467F"/>
                  <w:u w:val="single"/>
                </w:rPr>
                <w:t>Załącznik A</w:t>
              </w:r>
            </w:hyperlink>
            <w:r>
              <w:t>)</w:t>
            </w:r>
          </w:p>
        </w:tc>
        <w:tc>
          <w:tcPr>
            <w:tcW w:w="4040" w:type="dxa"/>
            <w:tcBorders>
              <w:top w:val="none" w:sz="4" w:space="0" w:color="000000"/>
              <w:left w:val="none" w:sz="4" w:space="0" w:color="000000"/>
              <w:bottom w:val="single" w:sz="4" w:space="0" w:color="000000"/>
              <w:right w:val="single" w:sz="4" w:space="0" w:color="000000"/>
            </w:tcBorders>
          </w:tcPr>
          <w:p w14:paraId="6BF56D1F" w14:textId="77777777" w:rsidR="005715DC" w:rsidRDefault="005715DC">
            <w:pPr>
              <w:pStyle w:val="ProductList-TableBody"/>
            </w:pPr>
          </w:p>
        </w:tc>
      </w:tr>
    </w:tbl>
    <w:p w14:paraId="5570C127" w14:textId="77777777" w:rsidR="005715DC" w:rsidRDefault="005715DC">
      <w:pPr>
        <w:pStyle w:val="ProductList-BodyIndented"/>
      </w:pPr>
    </w:p>
    <w:p w14:paraId="61AECC3C" w14:textId="77777777" w:rsidR="005715DC" w:rsidRDefault="009B7355">
      <w:pPr>
        <w:pStyle w:val="ProductList-ClauseHeading"/>
        <w:outlineLvl w:val="4"/>
      </w:pPr>
      <w:r>
        <w:t>3.2 Zwolnienie z obowiązku posiadania Licencji Dostępowej CAL dla użytkowników uzyskujących dostęp do opublikowanych treści</w:t>
      </w:r>
    </w:p>
    <w:p w14:paraId="09DDF630" w14:textId="77777777" w:rsidR="005715DC" w:rsidRDefault="009B7355">
      <w:pPr>
        <w:pStyle w:val="ProductList-Body"/>
      </w:pPr>
      <w:r>
        <w:t xml:space="preserve">Licencje </w:t>
      </w:r>
      <w:r>
        <w:fldChar w:fldCharType="begin"/>
      </w:r>
      <w:r>
        <w:instrText xml:space="preserve"> AutoTextList   \s NoStyle \t "Licencja Dostępowa (CAL) oznacza licencję dostępową, którą można przypisać do użytkownika lub urządzenia, zależnie od potrzeb. (Zob. Słowniczek w celu uzyskania pełnej definicji)" </w:instrText>
      </w:r>
      <w:r>
        <w:fldChar w:fldCharType="separate"/>
      </w:r>
      <w:r>
        <w:rPr>
          <w:color w:val="0563C1"/>
        </w:rPr>
        <w:t>CAL</w:t>
      </w:r>
      <w:r>
        <w:fldChar w:fldCharType="end"/>
      </w:r>
      <w:r>
        <w:t xml:space="preserve"> nie są wymagane w przypadku uzyskiwania dostępu do treści, informacji i aplikacji, które Klient publikuje za pośrednictwem Internetu (tj. gdy dostęp nie jest ograniczony do sieci Intranet lub Extranet).</w:t>
      </w:r>
    </w:p>
    <w:p w14:paraId="233A417E" w14:textId="77777777" w:rsidR="005715DC" w:rsidRDefault="005715DC">
      <w:pPr>
        <w:pStyle w:val="ProductList-Body"/>
      </w:pPr>
    </w:p>
    <w:p w14:paraId="0CEF3F24" w14:textId="77777777" w:rsidR="005715DC" w:rsidRDefault="009B7355">
      <w:pPr>
        <w:pStyle w:val="ProductList-ClauseHeading"/>
        <w:outlineLvl w:val="4"/>
      </w:pPr>
      <w:r>
        <w:t>3.3 Dodatkowe oprogramowanie</w:t>
      </w:r>
    </w:p>
    <w:tbl>
      <w:tblPr>
        <w:tblStyle w:val="PURTable"/>
        <w:tblW w:w="0" w:type="dxa"/>
        <w:tblLook w:val="04A0" w:firstRow="1" w:lastRow="0" w:firstColumn="1" w:lastColumn="0" w:noHBand="0" w:noVBand="1"/>
      </w:tblPr>
      <w:tblGrid>
        <w:gridCol w:w="3670"/>
        <w:gridCol w:w="3623"/>
        <w:gridCol w:w="3623"/>
      </w:tblGrid>
      <w:tr w:rsidR="005715DC" w14:paraId="48E4C86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155FCAD" w14:textId="77777777" w:rsidR="005715DC" w:rsidRDefault="009B7355">
            <w:pPr>
              <w:pStyle w:val="ProductList-TableBody"/>
            </w:pPr>
            <w:r>
              <w:t>zestaw SDK</w:t>
            </w:r>
          </w:p>
        </w:tc>
        <w:tc>
          <w:tcPr>
            <w:tcW w:w="4040" w:type="dxa"/>
            <w:tcBorders>
              <w:top w:val="single" w:sz="18" w:space="0" w:color="0072C6"/>
              <w:left w:val="single" w:sz="4" w:space="0" w:color="000000"/>
              <w:bottom w:val="single" w:sz="4" w:space="0" w:color="000000"/>
              <w:right w:val="single" w:sz="4" w:space="0" w:color="000000"/>
            </w:tcBorders>
          </w:tcPr>
          <w:p w14:paraId="6ACB6651" w14:textId="77777777" w:rsidR="005715DC" w:rsidRDefault="005715DC">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182119BB" w14:textId="77777777" w:rsidR="005715DC" w:rsidRDefault="005715DC">
            <w:pPr>
              <w:pStyle w:val="ProductList-TableBody"/>
            </w:pPr>
          </w:p>
        </w:tc>
      </w:tr>
    </w:tbl>
    <w:p w14:paraId="0BE96E2A" w14:textId="77777777" w:rsidR="005715DC" w:rsidRDefault="005715DC">
      <w:pPr>
        <w:pStyle w:val="ProductList-Body"/>
      </w:pPr>
    </w:p>
    <w:p w14:paraId="15340B11" w14:textId="77777777" w:rsidR="005715DC" w:rsidRDefault="005715DC">
      <w:pPr>
        <w:pStyle w:val="ProductList-Body"/>
      </w:pPr>
    </w:p>
    <w:p w14:paraId="08993B6F" w14:textId="77777777" w:rsidR="005715DC" w:rsidRDefault="009B7355">
      <w:pPr>
        <w:pStyle w:val="ProductList-Offering1SubSection"/>
        <w:outlineLvl w:val="3"/>
      </w:pPr>
      <w:bookmarkStart w:id="117" w:name="_Sec825"/>
      <w:r>
        <w:t>4. Pakiet Software Assurance</w:t>
      </w:r>
      <w:bookmarkEnd w:id="117"/>
    </w:p>
    <w:tbl>
      <w:tblPr>
        <w:tblStyle w:val="PURTable"/>
        <w:tblW w:w="0" w:type="dxa"/>
        <w:tblLook w:val="04A0" w:firstRow="1" w:lastRow="0" w:firstColumn="1" w:lastColumn="0" w:noHBand="0" w:noVBand="1"/>
      </w:tblPr>
      <w:tblGrid>
        <w:gridCol w:w="3641"/>
        <w:gridCol w:w="3641"/>
        <w:gridCol w:w="3634"/>
      </w:tblGrid>
      <w:tr w:rsidR="005715DC" w14:paraId="010738E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989C3E6" w14:textId="77777777" w:rsidR="005715DC" w:rsidRDefault="009B7355">
            <w:pPr>
              <w:pStyle w:val="ProductList-TableBody"/>
            </w:pPr>
            <w:r>
              <w:fldChar w:fldCharType="begin"/>
            </w:r>
            <w:r>
              <w:instrText xml:space="preserve"> AutoTextList   \s NoStyle \t "Korzyści z Pakietu SA: Oznacza kategorię Produktów, określoną w celu ustalenia Korzyści z Pakietu SA mających szerokie odniesienie do tej Puli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14:paraId="352D3FB3" w14:textId="77777777" w:rsidR="005715DC" w:rsidRDefault="009B7355">
            <w:pPr>
              <w:pStyle w:val="ProductList-TableBody"/>
            </w:pPr>
            <w:r>
              <w:fldChar w:fldCharType="begin"/>
            </w:r>
            <w:r>
              <w:instrText xml:space="preserve"> AutoTextList   \s NoStyle \t "Odzyskiwanie awaryjne: Prawa dostępne dla klientów SA w zakresie użytkowania oprogramowania w konwencjonalnych celach związanych z poawaryjnym odzyskiwaniem danych i procesów; więcej informacji zawarto w części Serwery — prawa do odzyskiwania awaryjnego w Załączniku B — Pakiet Software Assurance." </w:instrText>
            </w:r>
            <w:r>
              <w:fldChar w:fldCharType="separate"/>
            </w:r>
            <w:r>
              <w:rPr>
                <w:color w:val="0563C1"/>
              </w:rPr>
              <w:t>Odzyskiwanie awaryjne</w:t>
            </w:r>
            <w: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3F1744B" w14:textId="77777777" w:rsidR="005715DC" w:rsidRDefault="009B7355">
            <w:pPr>
              <w:pStyle w:val="ProductList-TableBody"/>
            </w:pPr>
            <w:r>
              <w:rPr>
                <w:color w:val="404040"/>
              </w:rPr>
              <w:t>Uprawnienia na wypadek awarii: nie dotyczy</w:t>
            </w:r>
          </w:p>
        </w:tc>
      </w:tr>
      <w:tr w:rsidR="005715DC" w14:paraId="1F423C1C" w14:textId="77777777">
        <w:tc>
          <w:tcPr>
            <w:tcW w:w="4040" w:type="dxa"/>
            <w:tcBorders>
              <w:top w:val="single" w:sz="4" w:space="0" w:color="000000"/>
              <w:left w:val="single" w:sz="4" w:space="0" w:color="000000"/>
              <w:bottom w:val="single" w:sz="4" w:space="0" w:color="000000"/>
              <w:right w:val="single" w:sz="4" w:space="0" w:color="000000"/>
            </w:tcBorders>
          </w:tcPr>
          <w:p w14:paraId="0D1F306B" w14:textId="77777777" w:rsidR="005715DC" w:rsidRDefault="009B7355">
            <w:pPr>
              <w:pStyle w:val="ProductList-TableBody"/>
            </w:pPr>
            <w:r>
              <w:fldChar w:fldCharType="begin"/>
            </w:r>
            <w:r>
              <w:instrText xml:space="preserve"> AutoTextList   \s NoStyle \t "Przenoszenie licencji: Przysługujące klientom z Pakietem SA prawa do zmiany przypisania licencji poza standardowymi terminami lub używania Produktów na serwerach wielodostępowych poza centrami danych klientów (szczegółowe informacje na ten temat można znaleźć w punkcie zatytułowanym „Przenoszenie Licencji” w Załączniku B)." </w:instrText>
            </w:r>
            <w:r>
              <w:fldChar w:fldCharType="separate"/>
            </w:r>
            <w:r>
              <w:rPr>
                <w:color w:val="0563C1"/>
              </w:rPr>
              <w:t>Przenoszenie licencji</w:t>
            </w:r>
            <w:r>
              <w:fldChar w:fldCharType="end"/>
            </w:r>
            <w:r>
              <w:t>: SharePoint Server i Office Audit and Control Management Server (tylko licencje na serwer)</w:t>
            </w:r>
          </w:p>
        </w:tc>
        <w:tc>
          <w:tcPr>
            <w:tcW w:w="4040" w:type="dxa"/>
            <w:tcBorders>
              <w:top w:val="single" w:sz="4" w:space="0" w:color="000000"/>
              <w:left w:val="single" w:sz="4" w:space="0" w:color="000000"/>
              <w:bottom w:val="single" w:sz="4" w:space="0" w:color="000000"/>
              <w:right w:val="single" w:sz="4" w:space="0" w:color="000000"/>
            </w:tcBorders>
          </w:tcPr>
          <w:p w14:paraId="00913053" w14:textId="77777777" w:rsidR="005715DC" w:rsidRDefault="009B7355">
            <w:pPr>
              <w:pStyle w:val="ProductList-TableBody"/>
            </w:pPr>
            <w:r>
              <w:fldChar w:fldCharType="begin"/>
            </w:r>
            <w:r>
              <w:instrText xml:space="preserve"> AutoTextList   \s NoStyle \t "Prawa do migracji: Szczególne postanowienia opublikowane we Wpisie dotyczącym Produktu lub na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53">
              <w:r>
                <w:rPr>
                  <w:color w:val="00467F"/>
                  <w:u w:val="single"/>
                </w:rPr>
                <w:t>Lista Produktów – czerwiec 2015 r.</w:t>
              </w:r>
            </w:hyperlink>
            <w:r>
              <w:t xml:space="preserve"> (SharePoint Server i SharePoint Server dla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F788A6" w14:textId="77777777" w:rsidR="005715DC" w:rsidRDefault="009B7355">
            <w:pPr>
              <w:pStyle w:val="ProductList-TableBody"/>
            </w:pPr>
            <w:r>
              <w:rPr>
                <w:color w:val="404040"/>
              </w:rPr>
              <w:t>Prawa do używania w ramach Roamingu: nie dotyczy</w:t>
            </w:r>
          </w:p>
        </w:tc>
      </w:tr>
      <w:tr w:rsidR="005715DC" w14:paraId="4324AA6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08C5CE" w14:textId="77777777" w:rsidR="005715DC" w:rsidRDefault="009B7355">
            <w:pPr>
              <w:pStyle w:val="ProductList-TableBody"/>
            </w:pPr>
            <w:r>
              <w:rPr>
                <w:color w:val="404040"/>
              </w:rPr>
              <w:t>Obsługa w ramach oddzielnych procesów (Self Hosting):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993C31" w14:textId="77777777" w:rsidR="005715DC" w:rsidRDefault="009B7355">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A6DACC" w14:textId="77777777" w:rsidR="005715DC" w:rsidRDefault="005715DC">
            <w:pPr>
              <w:pStyle w:val="ProductList-TableBody"/>
            </w:pPr>
          </w:p>
        </w:tc>
      </w:tr>
    </w:tbl>
    <w:p w14:paraId="70A96F7A" w14:textId="77777777" w:rsidR="005715DC" w:rsidRDefault="005715DC">
      <w:pPr>
        <w:pStyle w:val="PURBreadcrumb"/>
      </w:pPr>
    </w:p>
    <w:tbl>
      <w:tblPr>
        <w:tblStyle w:val="PURTable"/>
        <w:tblW w:w="0" w:type="dxa"/>
        <w:tblLook w:val="04A0" w:firstRow="1" w:lastRow="0" w:firstColumn="1" w:lastColumn="0" w:noHBand="0" w:noVBand="1"/>
      </w:tblPr>
      <w:tblGrid>
        <w:gridCol w:w="10916"/>
      </w:tblGrid>
      <w:tr w:rsidR="005715DC" w14:paraId="780F2B1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F26A185" w14:textId="77777777" w:rsidR="005715DC" w:rsidRDefault="0005448D">
            <w:pPr>
              <w:pStyle w:val="ProductList-TableBody"/>
              <w:jc w:val="right"/>
            </w:pPr>
            <w:hyperlink w:anchor="_Sec842">
              <w:r w:rsidR="009B7355">
                <w:rPr>
                  <w:color w:val="00467F"/>
                  <w:sz w:val="14"/>
                  <w:u w:val="single"/>
                </w:rPr>
                <w:t>Spis treści</w:t>
              </w:r>
            </w:hyperlink>
            <w:r w:rsidR="009B7355">
              <w:rPr>
                <w:sz w:val="14"/>
              </w:rPr>
              <w:t xml:space="preserve"> / </w:t>
            </w:r>
            <w:hyperlink w:anchor="_Sec549">
              <w:r w:rsidR="009B7355">
                <w:rPr>
                  <w:color w:val="00467F"/>
                  <w:sz w:val="14"/>
                  <w:u w:val="single"/>
                </w:rPr>
                <w:t>Słowniczek</w:t>
              </w:r>
            </w:hyperlink>
            <w:r w:rsidR="009B7355">
              <w:rPr>
                <w:sz w:val="14"/>
              </w:rPr>
              <w:t xml:space="preserve"> / </w:t>
            </w:r>
            <w:hyperlink w:anchor="_Sec844">
              <w:r w:rsidR="009B7355">
                <w:rPr>
                  <w:color w:val="00467F"/>
                  <w:sz w:val="14"/>
                  <w:u w:val="single"/>
                </w:rPr>
                <w:t>Indeks</w:t>
              </w:r>
            </w:hyperlink>
          </w:p>
        </w:tc>
      </w:tr>
    </w:tbl>
    <w:p w14:paraId="78F48E35" w14:textId="77777777" w:rsidR="005715DC" w:rsidRDefault="005715DC">
      <w:pPr>
        <w:pStyle w:val="ProductList-Body"/>
      </w:pPr>
    </w:p>
    <w:p w14:paraId="59006F7A" w14:textId="77777777" w:rsidR="005715DC" w:rsidRDefault="009B7355">
      <w:pPr>
        <w:pStyle w:val="ProductList-Offering2HeadingNoBorder"/>
        <w:outlineLvl w:val="2"/>
      </w:pPr>
      <w:bookmarkStart w:id="118" w:name="_Sec641"/>
      <w:r>
        <w:t>Skype dla firm Server</w:t>
      </w:r>
      <w:bookmarkEnd w:id="118"/>
      <w:r>
        <w:fldChar w:fldCharType="begin"/>
      </w:r>
      <w:r>
        <w:instrText xml:space="preserve"> TC "</w:instrText>
      </w:r>
      <w:bookmarkStart w:id="119" w:name="_Toc62634491"/>
      <w:r>
        <w:instrText>Skype dla firm Server</w:instrText>
      </w:r>
      <w:bookmarkEnd w:id="119"/>
      <w:r>
        <w:instrText>" \l 3</w:instrText>
      </w:r>
      <w:r>
        <w:fldChar w:fldCharType="end"/>
      </w:r>
    </w:p>
    <w:p w14:paraId="00C18EA4" w14:textId="77777777" w:rsidR="005715DC" w:rsidRDefault="009B7355">
      <w:pPr>
        <w:pStyle w:val="ProductList-Offering1SubSection"/>
        <w:outlineLvl w:val="3"/>
      </w:pPr>
      <w:bookmarkStart w:id="120" w:name="_Sec686"/>
      <w:r>
        <w:t>1. Dostępność w programach</w:t>
      </w:r>
      <w:bookmarkEnd w:id="120"/>
    </w:p>
    <w:p w14:paraId="1C89CB99" w14:textId="77777777" w:rsidR="005715DC" w:rsidRDefault="005715DC">
      <w:pPr>
        <w:pStyle w:val="ProductList-Body"/>
      </w:pPr>
    </w:p>
    <w:tbl>
      <w:tblPr>
        <w:tblStyle w:val="PURTable"/>
        <w:tblW w:w="0" w:type="dxa"/>
        <w:tblLook w:val="04A0" w:firstRow="1" w:lastRow="0" w:firstColumn="1" w:lastColumn="0" w:noHBand="0" w:noVBand="1"/>
      </w:tblPr>
      <w:tblGrid>
        <w:gridCol w:w="3666"/>
        <w:gridCol w:w="609"/>
        <w:gridCol w:w="590"/>
        <w:gridCol w:w="601"/>
        <w:gridCol w:w="590"/>
        <w:gridCol w:w="591"/>
        <w:gridCol w:w="601"/>
        <w:gridCol w:w="609"/>
        <w:gridCol w:w="634"/>
        <w:gridCol w:w="617"/>
        <w:gridCol w:w="604"/>
        <w:gridCol w:w="607"/>
        <w:gridCol w:w="597"/>
      </w:tblGrid>
      <w:tr w:rsidR="005715DC" w14:paraId="611565EF"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6" w:space="0" w:color="FFFFFF"/>
              <w:left w:val="single" w:sz="6" w:space="0" w:color="FFFFFF"/>
              <w:bottom w:val="single" w:sz="6" w:space="0" w:color="FFFFFF"/>
              <w:right w:val="single" w:sz="6" w:space="0" w:color="FFFFFF"/>
            </w:tcBorders>
            <w:shd w:val="clear" w:color="auto" w:fill="00188F"/>
          </w:tcPr>
          <w:p w14:paraId="6D5471E4" w14:textId="77777777" w:rsidR="005715DC" w:rsidRDefault="009B7355">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A21DD7" w14:textId="77777777" w:rsidR="005715DC" w:rsidRDefault="009B7355">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5FB9D0" w14:textId="77777777" w:rsidR="005715DC" w:rsidRDefault="009B7355">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68524D" w14:textId="77777777" w:rsidR="005715DC" w:rsidRDefault="009B7355">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2A49FC" w14:textId="77777777" w:rsidR="005715DC" w:rsidRDefault="009B7355">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6525AF" w14:textId="77777777" w:rsidR="005715DC" w:rsidRDefault="009B7355">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637BF1" w14:textId="77777777" w:rsidR="005715DC" w:rsidRDefault="009B7355">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96D6CA" w14:textId="77777777" w:rsidR="005715DC" w:rsidRDefault="009B7355">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BB0888" w14:textId="77777777" w:rsidR="005715DC" w:rsidRDefault="009B7355">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431AB5" w14:textId="77777777" w:rsidR="005715DC" w:rsidRDefault="009B7355">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64484C" w14:textId="77777777" w:rsidR="005715DC" w:rsidRDefault="009B735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3694CE" w14:textId="77777777" w:rsidR="005715DC" w:rsidRDefault="009B7355">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F76CCA" w14:textId="77777777" w:rsidR="005715DC" w:rsidRDefault="009B7355">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5715DC" w14:paraId="7593B6C5" w14:textId="77777777">
        <w:tc>
          <w:tcPr>
            <w:tcW w:w="3920" w:type="dxa"/>
            <w:tcBorders>
              <w:top w:val="single" w:sz="6" w:space="0" w:color="FFFFFF"/>
              <w:left w:val="none" w:sz="4" w:space="0" w:color="6E6E6E"/>
              <w:bottom w:val="dashed" w:sz="4" w:space="0" w:color="BFBFBF"/>
              <w:right w:val="none" w:sz="4" w:space="0" w:color="6E6E6E"/>
            </w:tcBorders>
          </w:tcPr>
          <w:p w14:paraId="0CF478E4" w14:textId="77777777" w:rsidR="005715DC" w:rsidRDefault="009B7355">
            <w:pPr>
              <w:pStyle w:val="ProductList-TableBody"/>
            </w:pPr>
            <w:r>
              <w:rPr>
                <w:color w:val="000000"/>
              </w:rPr>
              <w:t>Skype dla firm Server 2019</w:t>
            </w:r>
            <w:r>
              <w:fldChar w:fldCharType="begin"/>
            </w:r>
            <w:r>
              <w:instrText xml:space="preserve"> XE "Skype dla firm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9CE67FF" w14:textId="77777777" w:rsidR="005715DC" w:rsidRDefault="009B7355">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1E7858B6" w14:textId="77777777" w:rsidR="005715DC" w:rsidRDefault="009B7355">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09F00501" w14:textId="77777777" w:rsidR="005715DC" w:rsidRDefault="009B7355">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57FCA465" w14:textId="77777777" w:rsidR="005715DC" w:rsidRDefault="009B7355">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3B96E7" w14:textId="77777777" w:rsidR="005715DC" w:rsidRDefault="005715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18D817" w14:textId="77777777" w:rsidR="005715DC" w:rsidRDefault="005715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26985D" w14:textId="77777777" w:rsidR="005715DC" w:rsidRDefault="005715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AFEF7E" w14:textId="77777777" w:rsidR="005715DC" w:rsidRDefault="009B7355">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838818" w14:textId="77777777" w:rsidR="005715DC" w:rsidRDefault="009B735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08D9F5" w14:textId="77777777" w:rsidR="005715DC" w:rsidRDefault="009B735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9E72A8" w14:textId="77777777" w:rsidR="005715DC" w:rsidRDefault="009B735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A16B07" w14:textId="77777777" w:rsidR="005715DC" w:rsidRDefault="005715DC">
            <w:pPr>
              <w:pStyle w:val="ProductList-TableBody"/>
              <w:jc w:val="center"/>
            </w:pPr>
          </w:p>
        </w:tc>
      </w:tr>
      <w:tr w:rsidR="005715DC" w14:paraId="2191535E" w14:textId="77777777">
        <w:tc>
          <w:tcPr>
            <w:tcW w:w="3920" w:type="dxa"/>
            <w:tcBorders>
              <w:top w:val="dashed" w:sz="4" w:space="0" w:color="BFBFBF"/>
              <w:left w:val="none" w:sz="4" w:space="0" w:color="6E6E6E"/>
              <w:bottom w:val="dashed" w:sz="4" w:space="0" w:color="BFBFBF"/>
              <w:right w:val="none" w:sz="4" w:space="0" w:color="6E6E6E"/>
            </w:tcBorders>
          </w:tcPr>
          <w:p w14:paraId="3ED78B7E" w14:textId="77777777" w:rsidR="005715DC" w:rsidRDefault="009B7355">
            <w:pPr>
              <w:pStyle w:val="ProductList-TableBody"/>
            </w:pPr>
            <w:r>
              <w:t xml:space="preserve">Licencja Dostępowa CAL na usługi Skype dla firm Server 2019 Standard </w:t>
            </w:r>
            <w:r>
              <w:fldChar w:fldCharType="begin"/>
            </w:r>
            <w:r>
              <w:instrText xml:space="preserve"> XE "Licencja Dostępowa CAL na usługi Skype dla firm Server 2019 Standard " </w:instrText>
            </w:r>
            <w:r>
              <w:fldChar w:fldCharType="end"/>
            </w:r>
            <w:r>
              <w:t>(na Urządzenie i Użytkownika)</w:t>
            </w:r>
          </w:p>
        </w:tc>
        <w:tc>
          <w:tcPr>
            <w:tcW w:w="620" w:type="dxa"/>
            <w:tcBorders>
              <w:top w:val="dashed" w:sz="4" w:space="0" w:color="BFBFBF"/>
              <w:left w:val="none" w:sz="4" w:space="0" w:color="6E6E6E"/>
              <w:bottom w:val="dashed" w:sz="4" w:space="0" w:color="BFBFBF"/>
              <w:right w:val="none" w:sz="4" w:space="0" w:color="6E6E6E"/>
            </w:tcBorders>
          </w:tcPr>
          <w:p w14:paraId="6E0F3836" w14:textId="77777777" w:rsidR="005715DC" w:rsidRDefault="009B7355">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58EC6ED8" w14:textId="77777777" w:rsidR="005715DC" w:rsidRDefault="009B735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1653ECC" w14:textId="77777777" w:rsidR="005715DC" w:rsidRDefault="009B735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426C1EC" w14:textId="77777777" w:rsidR="005715DC" w:rsidRDefault="009B735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EA3BD8" w14:textId="77777777" w:rsidR="005715DC" w:rsidRDefault="005715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06D341" w14:textId="77777777" w:rsidR="005715DC" w:rsidRDefault="005715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E33790" w14:textId="77777777" w:rsidR="005715DC" w:rsidRDefault="005715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D745B6" w14:textId="77777777" w:rsidR="005715DC" w:rsidRDefault="009B7355">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9A2C03" w14:textId="77777777" w:rsidR="005715DC" w:rsidRDefault="005715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974136" w14:textId="77777777" w:rsidR="005715DC" w:rsidRDefault="009B735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AD9174" w14:textId="77777777" w:rsidR="005715DC" w:rsidRDefault="009B7355">
            <w:pPr>
              <w:pStyle w:val="ProductList-TableBody"/>
              <w:jc w:val="center"/>
            </w:pPr>
            <w:r>
              <w:fldChar w:fldCharType="begin"/>
            </w:r>
            <w:r>
              <w:instrText xml:space="preserve"> AutoTextList   \s NoStyle \t "Produkt jest udostępniany jako Produkt Dodatkowy w programie School i musi mieć licencję obejmującą całą Organizację, w tym wszystkich Pracowników Naukowo-Dydaktycznych i Pracowników Administracyjnych. " </w:instrText>
            </w:r>
            <w:r>
              <w:fldChar w:fldCharType="separate"/>
            </w:r>
            <w:r>
              <w:rPr>
                <w:color w:val="000000"/>
              </w:rPr>
              <w:t>AF</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B1EB02" w14:textId="77777777" w:rsidR="005715DC" w:rsidRDefault="005715DC">
            <w:pPr>
              <w:pStyle w:val="ProductList-TableBody"/>
              <w:jc w:val="center"/>
            </w:pPr>
          </w:p>
        </w:tc>
      </w:tr>
      <w:tr w:rsidR="005715DC" w14:paraId="0BEAAF6A" w14:textId="77777777">
        <w:tc>
          <w:tcPr>
            <w:tcW w:w="3920" w:type="dxa"/>
            <w:tcBorders>
              <w:top w:val="dashed" w:sz="4" w:space="0" w:color="BFBFBF"/>
              <w:left w:val="none" w:sz="4" w:space="0" w:color="6E6E6E"/>
              <w:bottom w:val="dashed" w:sz="4" w:space="0" w:color="BFBFBF"/>
              <w:right w:val="none" w:sz="4" w:space="0" w:color="6E6E6E"/>
            </w:tcBorders>
          </w:tcPr>
          <w:p w14:paraId="5F37F3FF" w14:textId="77777777" w:rsidR="005715DC" w:rsidRDefault="009B7355">
            <w:pPr>
              <w:pStyle w:val="ProductList-TableBody"/>
            </w:pPr>
            <w:r>
              <w:t>Licencja Dostępowa CAL na usługi Skype dla firm Server 2019 Enterprise</w:t>
            </w:r>
            <w:r>
              <w:fldChar w:fldCharType="begin"/>
            </w:r>
            <w:r>
              <w:instrText xml:space="preserve"> XE "Licencja Dostępowa CAL na usługi Skype dla firm Server 2019 Enterprise" </w:instrText>
            </w:r>
            <w:r>
              <w:fldChar w:fldCharType="end"/>
            </w:r>
            <w:r>
              <w:t xml:space="preserve"> (na Urządzenie i Użytkownika)</w:t>
            </w:r>
          </w:p>
        </w:tc>
        <w:tc>
          <w:tcPr>
            <w:tcW w:w="620" w:type="dxa"/>
            <w:tcBorders>
              <w:top w:val="dashed" w:sz="4" w:space="0" w:color="BFBFBF"/>
              <w:left w:val="none" w:sz="4" w:space="0" w:color="6E6E6E"/>
              <w:bottom w:val="dashed" w:sz="4" w:space="0" w:color="BFBFBF"/>
              <w:right w:val="none" w:sz="4" w:space="0" w:color="6E6E6E"/>
            </w:tcBorders>
          </w:tcPr>
          <w:p w14:paraId="00986CFC" w14:textId="77777777" w:rsidR="005715DC" w:rsidRDefault="009B7355">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7299AFDF" w14:textId="77777777" w:rsidR="005715DC" w:rsidRDefault="009B735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CFD044A" w14:textId="77777777" w:rsidR="005715DC" w:rsidRDefault="009B735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19A36B7" w14:textId="77777777" w:rsidR="005715DC" w:rsidRDefault="009B735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31EE48" w14:textId="77777777" w:rsidR="005715DC" w:rsidRDefault="005715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8F3E43" w14:textId="77777777" w:rsidR="005715DC" w:rsidRDefault="005715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545ECB" w14:textId="77777777" w:rsidR="005715DC" w:rsidRDefault="005715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C54C0A" w14:textId="77777777" w:rsidR="005715DC" w:rsidRDefault="009B7355">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03019C" w14:textId="77777777" w:rsidR="005715DC" w:rsidRDefault="009B735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619FAE" w14:textId="77777777" w:rsidR="005715DC" w:rsidRDefault="009B735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37A029" w14:textId="77777777" w:rsidR="005715DC" w:rsidRDefault="009B7355">
            <w:pPr>
              <w:pStyle w:val="ProductList-TableBody"/>
              <w:jc w:val="center"/>
            </w:pPr>
            <w:r>
              <w:fldChar w:fldCharType="begin"/>
            </w:r>
            <w:r>
              <w:instrText xml:space="preserve"> AutoTextList   \s NoStyle \t "Produkt jest udostępniany jako Produkt Dodatkowy w programie School i musi mieć licencję obejmującą całą Organizację, w tym wszystkich Pracowników Naukowo-Dydaktycznych i Pracowników Administracyjnych. " </w:instrText>
            </w:r>
            <w:r>
              <w:fldChar w:fldCharType="separate"/>
            </w:r>
            <w:r>
              <w:rPr>
                <w:color w:val="000000"/>
              </w:rPr>
              <w:t>AF</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084FCF" w14:textId="77777777" w:rsidR="005715DC" w:rsidRDefault="005715DC">
            <w:pPr>
              <w:pStyle w:val="ProductList-TableBody"/>
              <w:jc w:val="center"/>
            </w:pPr>
          </w:p>
        </w:tc>
      </w:tr>
      <w:tr w:rsidR="005715DC" w14:paraId="25812F53" w14:textId="77777777">
        <w:tc>
          <w:tcPr>
            <w:tcW w:w="3920" w:type="dxa"/>
            <w:tcBorders>
              <w:top w:val="dashed" w:sz="4" w:space="0" w:color="BFBFBF"/>
              <w:left w:val="none" w:sz="4" w:space="0" w:color="6E6E6E"/>
              <w:bottom w:val="dashed" w:sz="4" w:space="0" w:color="BFBFBF"/>
              <w:right w:val="none" w:sz="4" w:space="0" w:color="6E6E6E"/>
            </w:tcBorders>
          </w:tcPr>
          <w:p w14:paraId="4558289C" w14:textId="77777777" w:rsidR="005715DC" w:rsidRDefault="009B7355">
            <w:pPr>
              <w:pStyle w:val="ProductList-TableBody"/>
            </w:pPr>
            <w:r>
              <w:t>Licencja Dostępowa CAL na usługi Skype dla firm Server 2019 Plus</w:t>
            </w:r>
            <w:r>
              <w:fldChar w:fldCharType="begin"/>
            </w:r>
            <w:r>
              <w:instrText xml:space="preserve"> XE "Licencja Dostępowa CAL na usługi Skype dla firm Server 2019 Plus" </w:instrText>
            </w:r>
            <w:r>
              <w:fldChar w:fldCharType="end"/>
            </w:r>
            <w:r>
              <w:t xml:space="preserve"> (na Urządzenie i Użytkownika)</w:t>
            </w:r>
          </w:p>
        </w:tc>
        <w:tc>
          <w:tcPr>
            <w:tcW w:w="620" w:type="dxa"/>
            <w:tcBorders>
              <w:top w:val="dashed" w:sz="4" w:space="0" w:color="BFBFBF"/>
              <w:left w:val="none" w:sz="4" w:space="0" w:color="6E6E6E"/>
              <w:bottom w:val="dashed" w:sz="4" w:space="0" w:color="BFBFBF"/>
              <w:right w:val="none" w:sz="4" w:space="0" w:color="6E6E6E"/>
            </w:tcBorders>
          </w:tcPr>
          <w:p w14:paraId="621ABDDD" w14:textId="77777777" w:rsidR="005715DC" w:rsidRDefault="009B7355">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36F2B548" w14:textId="77777777" w:rsidR="005715DC" w:rsidRDefault="009B735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8215783" w14:textId="77777777" w:rsidR="005715DC" w:rsidRDefault="009B735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226F396" w14:textId="77777777" w:rsidR="005715DC" w:rsidRDefault="009B735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5BA7C5" w14:textId="77777777" w:rsidR="005715DC" w:rsidRDefault="005715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400815" w14:textId="77777777" w:rsidR="005715DC" w:rsidRDefault="005715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82ED77" w14:textId="77777777" w:rsidR="005715DC" w:rsidRDefault="005715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DCADEC" w14:textId="77777777" w:rsidR="005715DC" w:rsidRDefault="009B7355">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08F958" w14:textId="77777777" w:rsidR="005715DC" w:rsidRDefault="009B735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52912B" w14:textId="77777777" w:rsidR="005715DC" w:rsidRDefault="009B735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97DD30" w14:textId="77777777" w:rsidR="005715DC" w:rsidRDefault="009B735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0D479C" w14:textId="77777777" w:rsidR="005715DC" w:rsidRDefault="005715DC">
            <w:pPr>
              <w:pStyle w:val="ProductList-TableBody"/>
              <w:jc w:val="center"/>
            </w:pPr>
          </w:p>
        </w:tc>
      </w:tr>
      <w:tr w:rsidR="005715DC" w14:paraId="052CA595" w14:textId="77777777">
        <w:tc>
          <w:tcPr>
            <w:tcW w:w="3920" w:type="dxa"/>
            <w:tcBorders>
              <w:top w:val="dashed" w:sz="4" w:space="0" w:color="BFBFBF"/>
              <w:left w:val="none" w:sz="4" w:space="0" w:color="6E6E6E"/>
              <w:bottom w:val="none" w:sz="4" w:space="0" w:color="FFFFFF"/>
              <w:right w:val="none" w:sz="4" w:space="0" w:color="6E6E6E"/>
            </w:tcBorders>
          </w:tcPr>
          <w:p w14:paraId="68013C2C" w14:textId="77777777" w:rsidR="005715DC" w:rsidRDefault="009B7355">
            <w:pPr>
              <w:pStyle w:val="ProductList-TableBody"/>
            </w:pPr>
            <w:r>
              <w:t>Licencja Dostępowa CAL na usługi Skype dla firm Plus</w:t>
            </w:r>
            <w:r>
              <w:fldChar w:fldCharType="begin"/>
            </w:r>
            <w:r>
              <w:instrText xml:space="preserve"> XE "Licencja Dostępowa CAL na usługi Skype dla firm Plus" </w:instrText>
            </w:r>
            <w:r>
              <w:fldChar w:fldCharType="end"/>
            </w:r>
            <w:r>
              <w:t xml:space="preserve"> (LS na Użytkownika)</w:t>
            </w:r>
          </w:p>
        </w:tc>
        <w:tc>
          <w:tcPr>
            <w:tcW w:w="620" w:type="dxa"/>
            <w:tcBorders>
              <w:top w:val="dashed" w:sz="4" w:space="0" w:color="BFBFBF"/>
              <w:left w:val="none" w:sz="4" w:space="0" w:color="6E6E6E"/>
              <w:bottom w:val="none" w:sz="4" w:space="0" w:color="FFFFFF"/>
              <w:right w:val="none" w:sz="4" w:space="0" w:color="6E6E6E"/>
            </w:tcBorders>
          </w:tcPr>
          <w:p w14:paraId="126E4698" w14:textId="77777777" w:rsidR="005715DC" w:rsidRDefault="005715DC">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2B96EA32" w14:textId="77777777" w:rsidR="005715DC" w:rsidRDefault="005715DC">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57A343C0" w14:textId="77777777" w:rsidR="005715DC" w:rsidRDefault="005715DC">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2D6AF072" w14:textId="77777777" w:rsidR="005715DC" w:rsidRDefault="005715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971B21" w14:textId="77777777" w:rsidR="005715DC" w:rsidRDefault="005715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F8B967" w14:textId="77777777" w:rsidR="005715DC" w:rsidRDefault="005715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ED5400" w14:textId="77777777" w:rsidR="005715DC" w:rsidRDefault="009B7355">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BC4496" w14:textId="77777777" w:rsidR="005715DC" w:rsidRDefault="009B7355">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A01E5D" w14:textId="77777777" w:rsidR="005715DC" w:rsidRDefault="009B735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B99088" w14:textId="77777777" w:rsidR="005715DC" w:rsidRDefault="005715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EA7478" w14:textId="77777777" w:rsidR="005715DC" w:rsidRDefault="009B735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82E8E0" w14:textId="77777777" w:rsidR="005715DC" w:rsidRDefault="005715DC">
            <w:pPr>
              <w:pStyle w:val="ProductList-TableBody"/>
              <w:jc w:val="center"/>
            </w:pPr>
          </w:p>
        </w:tc>
      </w:tr>
    </w:tbl>
    <w:p w14:paraId="1CD8EE31" w14:textId="77777777" w:rsidR="005715DC" w:rsidRDefault="009B7355">
      <w:pPr>
        <w:pStyle w:val="ProductList-Offering1SubSection"/>
        <w:outlineLvl w:val="3"/>
      </w:pPr>
      <w:bookmarkStart w:id="121" w:name="_Sec741"/>
      <w:r>
        <w:t>2. Postanowienia dotyczące Produktu</w:t>
      </w:r>
      <w:bookmarkEnd w:id="121"/>
    </w:p>
    <w:tbl>
      <w:tblPr>
        <w:tblStyle w:val="PURTable"/>
        <w:tblW w:w="0" w:type="dxa"/>
        <w:tblLook w:val="04A0" w:firstRow="1" w:lastRow="0" w:firstColumn="1" w:lastColumn="0" w:noHBand="0" w:noVBand="1"/>
      </w:tblPr>
      <w:tblGrid>
        <w:gridCol w:w="3657"/>
        <w:gridCol w:w="3640"/>
        <w:gridCol w:w="3619"/>
      </w:tblGrid>
      <w:tr w:rsidR="005715DC" w14:paraId="4908B1F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93695F5" w14:textId="77777777" w:rsidR="005715DC" w:rsidRDefault="009B7355">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Licencje Dostępowe (CAL) na oprogramowanie Skype dla firm Server 2015</w:t>
            </w:r>
            <w:r>
              <w:fldChar w:fldCharType="begin"/>
            </w:r>
            <w:r>
              <w:instrText xml:space="preserve"> XE "Skype dla firm Server 2015" </w:instrText>
            </w:r>
            <w:r>
              <w:fldChar w:fldCharType="end"/>
            </w:r>
            <w:r>
              <w:t xml:space="preserve"> (5/15), Skype dla firm Server 2015 Standard, Enterprise i Plus (5/15)</w:t>
            </w:r>
          </w:p>
        </w:tc>
        <w:tc>
          <w:tcPr>
            <w:tcW w:w="4040" w:type="dxa"/>
            <w:tcBorders>
              <w:top w:val="single" w:sz="18" w:space="0" w:color="00188F"/>
              <w:left w:val="single" w:sz="4" w:space="0" w:color="000000"/>
              <w:bottom w:val="single" w:sz="4" w:space="0" w:color="000000"/>
              <w:right w:val="single" w:sz="4" w:space="0" w:color="000000"/>
            </w:tcBorders>
          </w:tcPr>
          <w:p w14:paraId="4E23AEC5" w14:textId="77777777" w:rsidR="005715DC" w:rsidRDefault="009B7355">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9F4A271" w14:textId="77777777" w:rsidR="005715DC" w:rsidRDefault="009B7355">
            <w:pPr>
              <w:pStyle w:val="ProductList-TableBody"/>
            </w:pPr>
            <w:r>
              <w:rPr>
                <w:color w:val="404040"/>
              </w:rPr>
              <w:t>Edycje niższe: nie dotyczy</w:t>
            </w:r>
          </w:p>
        </w:tc>
      </w:tr>
      <w:tr w:rsidR="005715DC" w14:paraId="1CB9DFC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9F9C81" w14:textId="77777777" w:rsidR="005715DC" w:rsidRDefault="009B7355">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43E9EA" w14:textId="77777777" w:rsidR="005715DC" w:rsidRDefault="009B7355">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14:paraId="0B7182F6" w14:textId="77777777" w:rsidR="005715DC" w:rsidRDefault="009B7355">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5715DC" w14:paraId="14EA88F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C98E10" w14:textId="77777777" w:rsidR="005715DC" w:rsidRDefault="009B7355">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5BAFF6" w14:textId="77777777" w:rsidR="005715DC" w:rsidRDefault="009B7355">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7A5A63" w14:textId="77777777" w:rsidR="005715DC" w:rsidRDefault="009B7355">
            <w:pPr>
              <w:pStyle w:val="ProductList-TableBody"/>
            </w:pPr>
            <w:r>
              <w:rPr>
                <w:color w:val="404040"/>
              </w:rPr>
              <w:t>Uprawnienie do redukcji: nie dotyczy</w:t>
            </w:r>
          </w:p>
        </w:tc>
      </w:tr>
      <w:tr w:rsidR="005715DC" w14:paraId="02F8A84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964A06" w14:textId="77777777" w:rsidR="005715DC" w:rsidRDefault="009B7355">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A2822D" w14:textId="77777777" w:rsidR="005715DC" w:rsidRDefault="009B7355">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68C274" w14:textId="77777777" w:rsidR="005715DC" w:rsidRDefault="009B7355">
            <w:pPr>
              <w:pStyle w:val="ProductList-TableBody"/>
            </w:pPr>
            <w:r>
              <w:rPr>
                <w:color w:val="404040"/>
              </w:rPr>
              <w:t>Uprawnienie do Korekty: nie dotyczy</w:t>
            </w:r>
          </w:p>
        </w:tc>
      </w:tr>
      <w:tr w:rsidR="005715DC" w14:paraId="29F1616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5C2786" w14:textId="77777777" w:rsidR="005715DC" w:rsidRDefault="009B7355">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650BF6" w14:textId="77777777" w:rsidR="005715DC" w:rsidRDefault="005715D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88A367" w14:textId="77777777" w:rsidR="005715DC" w:rsidRDefault="005715DC">
            <w:pPr>
              <w:pStyle w:val="ProductList-TableBody"/>
            </w:pPr>
          </w:p>
        </w:tc>
      </w:tr>
    </w:tbl>
    <w:p w14:paraId="2C31EAEF" w14:textId="77777777" w:rsidR="005715DC" w:rsidRDefault="009B7355">
      <w:pPr>
        <w:pStyle w:val="ProductList-Offering1SubSection"/>
        <w:outlineLvl w:val="3"/>
      </w:pPr>
      <w:bookmarkStart w:id="122" w:name="_Sec799"/>
      <w:r>
        <w:t>3. Prawa do używania</w:t>
      </w:r>
      <w:bookmarkEnd w:id="122"/>
    </w:p>
    <w:tbl>
      <w:tblPr>
        <w:tblStyle w:val="PURTable"/>
        <w:tblW w:w="0" w:type="dxa"/>
        <w:tblLook w:val="04A0" w:firstRow="1" w:lastRow="0" w:firstColumn="1" w:lastColumn="0" w:noHBand="0" w:noVBand="1"/>
      </w:tblPr>
      <w:tblGrid>
        <w:gridCol w:w="3633"/>
        <w:gridCol w:w="3634"/>
        <w:gridCol w:w="3649"/>
      </w:tblGrid>
      <w:tr w:rsidR="005715DC" w14:paraId="76687CA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20E8FBE" w14:textId="77777777" w:rsidR="005715DC" w:rsidRDefault="009B7355">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Powszechne</w:t>
              </w:r>
            </w:hyperlink>
            <w:r>
              <w:t xml:space="preserve">; </w:t>
            </w:r>
            <w:hyperlink w:anchor="_Sec542">
              <w:r>
                <w:rPr>
                  <w:color w:val="00467F"/>
                  <w:u w:val="single"/>
                </w:rPr>
                <w:t>Licencja na Serwer / Licencja Dostępowa (CAL)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3AD3959" w14:textId="77777777" w:rsidR="005715DC" w:rsidRDefault="009B7355">
            <w:pPr>
              <w:pStyle w:val="ProductList-TableBody"/>
            </w:pPr>
            <w:r>
              <w:rPr>
                <w:color w:val="404040"/>
              </w:rPr>
              <w:t>Szczególne postanowienia licencyjne: nie dotyczy</w:t>
            </w:r>
          </w:p>
        </w:tc>
        <w:tc>
          <w:tcPr>
            <w:tcW w:w="4040" w:type="dxa"/>
            <w:tcBorders>
              <w:top w:val="single" w:sz="18" w:space="0" w:color="00188F"/>
              <w:left w:val="single" w:sz="4" w:space="0" w:color="000000"/>
              <w:bottom w:val="single" w:sz="4" w:space="0" w:color="000000"/>
              <w:right w:val="single" w:sz="4" w:space="0" w:color="000000"/>
            </w:tcBorders>
          </w:tcPr>
          <w:p w14:paraId="377DF68E" w14:textId="77777777" w:rsidR="005715DC" w:rsidRDefault="009B7355">
            <w:pPr>
              <w:pStyle w:val="ProductList-TableBody"/>
            </w:pPr>
            <w:r>
              <w:fldChar w:fldCharType="begin"/>
            </w:r>
            <w:r>
              <w:instrText xml:space="preserve"> AutoTextList   \s NoStyle \t "Dodatkowe Oprogramowanie: Oprogramowanie wskazane w dokumencie Prawa do Używania dotyczącym Produktów Serwerowych, z którego wolno Klientowi korzystać na dowolnym urządzeniu razem z używanym oprogramowaniem serwera." </w:instrText>
            </w:r>
            <w:r>
              <w:fldChar w:fldCharType="separate"/>
            </w:r>
            <w:r>
              <w:rPr>
                <w:color w:val="0563C1"/>
              </w:rPr>
              <w:t>Dodatkowe oprogramowanie</w:t>
            </w:r>
            <w:r>
              <w:fldChar w:fldCharType="end"/>
            </w:r>
            <w:r>
              <w:t>: tak</w:t>
            </w:r>
          </w:p>
        </w:tc>
      </w:tr>
      <w:tr w:rsidR="005715DC" w14:paraId="2C107AED" w14:textId="77777777">
        <w:tc>
          <w:tcPr>
            <w:tcW w:w="4040" w:type="dxa"/>
            <w:tcBorders>
              <w:top w:val="single" w:sz="4" w:space="0" w:color="000000"/>
              <w:left w:val="single" w:sz="4" w:space="0" w:color="000000"/>
              <w:bottom w:val="single" w:sz="4" w:space="0" w:color="000000"/>
              <w:right w:val="single" w:sz="4" w:space="0" w:color="000000"/>
            </w:tcBorders>
          </w:tcPr>
          <w:p w14:paraId="2182EF0F" w14:textId="77777777" w:rsidR="005715DC" w:rsidRDefault="009B7355">
            <w:pPr>
              <w:pStyle w:val="ProductList-TableBody"/>
            </w:pPr>
            <w:r>
              <w:fldChar w:fldCharType="begin"/>
            </w:r>
            <w:r>
              <w:instrText xml:space="preserve"> AutoTextList   \s NoStyle \t "Wymagania dotyczące dostępu Klienta: Stanowi o tym, czy do uzyskania dostępu do danego Produktu serwerowego przez użytkowników i urządzenia jest wymagana licencja CAL." </w:instrText>
            </w:r>
            <w:r>
              <w:fldChar w:fldCharType="separate"/>
            </w:r>
            <w:r>
              <w:rPr>
                <w:color w:val="0563C1"/>
              </w:rPr>
              <w:t>Wymagania dotyczące dostępu Klienta</w:t>
            </w:r>
            <w:r>
              <w:fldChar w:fldCharType="end"/>
            </w:r>
            <w:r>
              <w:t>: Tak</w:t>
            </w:r>
          </w:p>
        </w:tc>
        <w:tc>
          <w:tcPr>
            <w:tcW w:w="4040" w:type="dxa"/>
            <w:tcBorders>
              <w:top w:val="single" w:sz="4" w:space="0" w:color="000000"/>
              <w:left w:val="single" w:sz="4" w:space="0" w:color="000000"/>
              <w:bottom w:val="single" w:sz="4" w:space="0" w:color="000000"/>
              <w:right w:val="single" w:sz="4" w:space="0" w:color="000000"/>
            </w:tcBorders>
          </w:tcPr>
          <w:p w14:paraId="3719C494" w14:textId="77777777" w:rsidR="005715DC" w:rsidRDefault="009B7355">
            <w:pPr>
              <w:pStyle w:val="ProductList-TableBody"/>
            </w:pPr>
            <w:r>
              <w:fldChar w:fldCharType="begin"/>
            </w:r>
            <w:r>
              <w:instrText xml:space="preserve"> AutoTextList   \s NoStyle \t "Wymagania dotyczące dostępu Użytkowników Zewnętrznych: Wskazuje na szczególne wymagania lub opcje licencyjne dotyczące uzyskiwania dostępu przez Użytkowników Zewnętrznych." </w:instrText>
            </w:r>
            <w:r>
              <w:fldChar w:fldCharType="separate"/>
            </w:r>
            <w:r>
              <w:rPr>
                <w:color w:val="0563C1"/>
              </w:rPr>
              <w:t>Wymagania dotyczące dostępu Użytkowników Zewnętrznych</w:t>
            </w:r>
            <w:r>
              <w:fldChar w:fldCharType="end"/>
            </w:r>
            <w:r>
              <w:t>: Licencjonowane razem z serwerem</w:t>
            </w:r>
          </w:p>
        </w:tc>
        <w:tc>
          <w:tcPr>
            <w:tcW w:w="4040" w:type="dxa"/>
            <w:tcBorders>
              <w:top w:val="single" w:sz="4" w:space="0" w:color="000000"/>
              <w:left w:val="single" w:sz="4" w:space="0" w:color="000000"/>
              <w:bottom w:val="single" w:sz="4" w:space="0" w:color="000000"/>
              <w:right w:val="single" w:sz="4" w:space="0" w:color="000000"/>
            </w:tcBorders>
          </w:tcPr>
          <w:p w14:paraId="72972918" w14:textId="77777777" w:rsidR="005715DC" w:rsidRDefault="009B7355">
            <w:pPr>
              <w:pStyle w:val="ProductList-TableBody"/>
            </w:pPr>
            <w:r>
              <w:fldChar w:fldCharType="begin"/>
            </w:r>
            <w:r>
              <w:instrText xml:space="preserve"> AutoTextList   \s NoStyle \t "Uwzględnione technologie: Oznacza inne komponenty Microsoft, zawarte w Produkcie. Więcej informacji na ten temat można znaleźć w części Uwzględnione Technologie w Powszechnych postanowieniach licencyjnych." </w:instrText>
            </w:r>
            <w:r>
              <w:fldChar w:fldCharType="separate"/>
            </w:r>
            <w:r>
              <w:rPr>
                <w:color w:val="0563C1"/>
              </w:rPr>
              <w:t>Uwzględnione technologie</w:t>
            </w:r>
            <w:r>
              <w:fldChar w:fldCharType="end"/>
            </w:r>
            <w:r>
              <w:t>: Składniki oprogramowania Windows</w:t>
            </w:r>
          </w:p>
        </w:tc>
      </w:tr>
      <w:tr w:rsidR="005715DC" w14:paraId="0A1FB9E4"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F489DA8" w14:textId="77777777" w:rsidR="005715DC" w:rsidRDefault="009B7355">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Powiadomienia</w:t>
            </w:r>
            <w:r>
              <w:fldChar w:fldCharType="end"/>
            </w:r>
            <w:r>
              <w:t xml:space="preserve">: </w:t>
            </w:r>
            <w:hyperlink w:anchor="_Sec537">
              <w:r>
                <w:rPr>
                  <w:color w:val="00467F"/>
                  <w:u w:val="single"/>
                </w:rPr>
                <w:t>H.264/MPEG-4 lub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D4FB6A" w14:textId="77777777" w:rsidR="005715DC" w:rsidRDefault="005715D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BDF2FD" w14:textId="77777777" w:rsidR="005715DC" w:rsidRDefault="005715DC">
            <w:pPr>
              <w:pStyle w:val="ProductList-TableBody"/>
            </w:pPr>
          </w:p>
        </w:tc>
      </w:tr>
    </w:tbl>
    <w:p w14:paraId="7E2B1B78" w14:textId="77777777" w:rsidR="005715DC" w:rsidRDefault="005715DC">
      <w:pPr>
        <w:pStyle w:val="ProductList-Body"/>
      </w:pPr>
    </w:p>
    <w:p w14:paraId="56C9BAE9" w14:textId="77777777" w:rsidR="005715DC" w:rsidRDefault="009B7355">
      <w:pPr>
        <w:pStyle w:val="ProductList-ClauseHeading"/>
        <w:outlineLvl w:val="4"/>
      </w:pPr>
      <w:r>
        <w:t>3.1 Dostęp do oprogramowania serwera</w:t>
      </w:r>
    </w:p>
    <w:tbl>
      <w:tblPr>
        <w:tblStyle w:val="PURTable"/>
        <w:tblW w:w="0" w:type="dxa"/>
        <w:tblLook w:val="04A0" w:firstRow="1" w:lastRow="0" w:firstColumn="1" w:lastColumn="0" w:noHBand="0" w:noVBand="1"/>
      </w:tblPr>
      <w:tblGrid>
        <w:gridCol w:w="3621"/>
        <w:gridCol w:w="3622"/>
        <w:gridCol w:w="3673"/>
      </w:tblGrid>
      <w:tr w:rsidR="005715DC" w14:paraId="1144E94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4146147" w14:textId="77777777" w:rsidR="005715DC" w:rsidRDefault="009B7355">
            <w:pPr>
              <w:pStyle w:val="ProductList-TableBody"/>
            </w:pPr>
            <w:r>
              <w:t>Podstawowa licencja dostępowa</w:t>
            </w:r>
          </w:p>
        </w:tc>
        <w:tc>
          <w:tcPr>
            <w:tcW w:w="4040" w:type="dxa"/>
            <w:tcBorders>
              <w:top w:val="single" w:sz="18" w:space="0" w:color="0072C6"/>
              <w:left w:val="single" w:sz="4" w:space="0" w:color="000000"/>
              <w:bottom w:val="none" w:sz="4" w:space="0" w:color="000000"/>
              <w:right w:val="none" w:sz="4" w:space="0" w:color="000000"/>
            </w:tcBorders>
          </w:tcPr>
          <w:p w14:paraId="6CE49218" w14:textId="77777777" w:rsidR="005715DC" w:rsidRDefault="009B7355">
            <w:pPr>
              <w:pStyle w:val="ProductList-TableBody"/>
            </w:pPr>
            <w:r>
              <w:t>Licencja CAL na Skype for Business Server 2019 Standard</w:t>
            </w:r>
            <w:r>
              <w:fldChar w:fldCharType="begin"/>
            </w:r>
            <w:r>
              <w:instrText xml:space="preserve"> XE "Licencja CAL na Skype for Business Server 2019 Standard"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17C5907E" w14:textId="77777777" w:rsidR="005715DC" w:rsidRDefault="009B7355">
            <w:pPr>
              <w:pStyle w:val="ProductList-TableBody"/>
            </w:pPr>
            <w:r>
              <w:t>LS na Użytkownika dla oprogramowania Skype dla firm Online (Plan 1/1G/1A/2/2G/2A)</w:t>
            </w:r>
          </w:p>
        </w:tc>
      </w:tr>
      <w:tr w:rsidR="005715DC" w14:paraId="1FBDA5E0"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BB6D2F1" w14:textId="77777777" w:rsidR="005715DC" w:rsidRDefault="005715D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FC72238" w14:textId="77777777" w:rsidR="005715DC" w:rsidRDefault="009B7355">
            <w:pPr>
              <w:pStyle w:val="ProductList-TableBody"/>
            </w:pPr>
            <w:r>
              <w:t xml:space="preserve">Licencja równoważna licencji CAL (zob. </w:t>
            </w:r>
            <w:hyperlink w:anchor="_Sec591">
              <w:r>
                <w:rPr>
                  <w:color w:val="00467F"/>
                  <w:u w:val="single"/>
                </w:rPr>
                <w:t>Załącznik A</w:t>
              </w:r>
            </w:hyperlink>
            <w:r>
              <w:t>)</w:t>
            </w:r>
          </w:p>
        </w:tc>
        <w:tc>
          <w:tcPr>
            <w:tcW w:w="4040" w:type="dxa"/>
            <w:tcBorders>
              <w:top w:val="none" w:sz="4" w:space="0" w:color="000000"/>
              <w:left w:val="none" w:sz="4" w:space="0" w:color="000000"/>
              <w:bottom w:val="single" w:sz="4" w:space="0" w:color="000000"/>
              <w:right w:val="single" w:sz="4" w:space="0" w:color="000000"/>
            </w:tcBorders>
          </w:tcPr>
          <w:p w14:paraId="2578A0CD" w14:textId="77777777" w:rsidR="005715DC" w:rsidRDefault="005715DC">
            <w:pPr>
              <w:pStyle w:val="ProductList-TableBody"/>
            </w:pPr>
          </w:p>
        </w:tc>
      </w:tr>
    </w:tbl>
    <w:p w14:paraId="49914E34" w14:textId="77777777" w:rsidR="005715DC" w:rsidRDefault="005715DC">
      <w:pPr>
        <w:pStyle w:val="ProductList-Body"/>
      </w:pPr>
    </w:p>
    <w:p w14:paraId="6671F3D6" w14:textId="77777777" w:rsidR="005715DC" w:rsidRDefault="009B7355">
      <w:pPr>
        <w:pStyle w:val="ProductList-SubClauseHeading"/>
        <w:outlineLvl w:val="5"/>
      </w:pPr>
      <w:r>
        <w:t>3.1.1 Dodatkowe funkcje związane z Licencją Dostępową (CAL) typu Enterprise na oprogramowanie Skype dla firm Server</w:t>
      </w:r>
    </w:p>
    <w:p w14:paraId="3CA43581" w14:textId="77777777" w:rsidR="005715DC" w:rsidRDefault="009B7355">
      <w:pPr>
        <w:pStyle w:val="ProductList-BodyIndented"/>
      </w:pPr>
      <w:r>
        <w:t xml:space="preserve">funkcje audio, wideo i konferencji w sieci WWW, funkcja udostępniania pulpitu, funkcja systemów pomieszczeniowych i funkcja wielu strumieni wideo w formacie HD </w:t>
      </w:r>
    </w:p>
    <w:tbl>
      <w:tblPr>
        <w:tblStyle w:val="PURTable0"/>
        <w:tblW w:w="0" w:type="dxa"/>
        <w:tblLook w:val="04A0" w:firstRow="1" w:lastRow="0" w:firstColumn="1" w:lastColumn="0" w:noHBand="0" w:noVBand="1"/>
      </w:tblPr>
      <w:tblGrid>
        <w:gridCol w:w="3475"/>
        <w:gridCol w:w="3541"/>
        <w:gridCol w:w="3540"/>
      </w:tblGrid>
      <w:tr w:rsidR="005715DC" w14:paraId="4A5C73B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2A56AC3" w14:textId="77777777" w:rsidR="005715DC" w:rsidRDefault="009B7355">
            <w:pPr>
              <w:pStyle w:val="ProductList-TableBody"/>
            </w:pPr>
            <w:r>
              <w:t>Dodatkowa licencja dostępowa</w:t>
            </w:r>
          </w:p>
        </w:tc>
        <w:tc>
          <w:tcPr>
            <w:tcW w:w="4040" w:type="dxa"/>
            <w:tcBorders>
              <w:top w:val="single" w:sz="18" w:space="0" w:color="0072C6"/>
              <w:left w:val="single" w:sz="4" w:space="0" w:color="000000"/>
              <w:bottom w:val="none" w:sz="4" w:space="0" w:color="000000"/>
              <w:right w:val="none" w:sz="4" w:space="0" w:color="000000"/>
            </w:tcBorders>
          </w:tcPr>
          <w:p w14:paraId="1EFD669A" w14:textId="77777777" w:rsidR="005715DC" w:rsidRDefault="009B7355">
            <w:pPr>
              <w:pStyle w:val="ProductList-TableBody"/>
            </w:pPr>
            <w:r>
              <w:t>Licencja Dostępowa (CAL) typu Enterprise na oprogramowanie Skype dla firm Server 2019</w:t>
            </w:r>
            <w:r>
              <w:fldChar w:fldCharType="begin"/>
            </w:r>
            <w:r>
              <w:instrText xml:space="preserve"> XE "Licencja Dostępowa (CAL) typu Enterprise na oprogramowanie Skype dla firm Server 2019"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7A55D86B" w14:textId="77777777" w:rsidR="005715DC" w:rsidRDefault="009B7355">
            <w:pPr>
              <w:pStyle w:val="ProductList-TableBody"/>
            </w:pPr>
            <w:r>
              <w:t>LS na Użytkownika dla oprogramowania Skype for Business Online (Plan 2/2A/2G)</w:t>
            </w:r>
          </w:p>
        </w:tc>
      </w:tr>
      <w:tr w:rsidR="005715DC" w14:paraId="691EE4BB"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7D0DEAB" w14:textId="77777777" w:rsidR="005715DC" w:rsidRDefault="005715D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2FB2B21" w14:textId="77777777" w:rsidR="005715DC" w:rsidRDefault="009B7355">
            <w:pPr>
              <w:pStyle w:val="ProductList-TableBody"/>
            </w:pPr>
            <w:r>
              <w:t xml:space="preserve">Licencja równoważna licencji CAL (zob. </w:t>
            </w:r>
            <w:hyperlink w:anchor="_Sec591">
              <w:r>
                <w:rPr>
                  <w:color w:val="00467F"/>
                  <w:u w:val="single"/>
                </w:rPr>
                <w:t>Załącznik A</w:t>
              </w:r>
            </w:hyperlink>
            <w:r>
              <w:t>)</w:t>
            </w:r>
          </w:p>
        </w:tc>
        <w:tc>
          <w:tcPr>
            <w:tcW w:w="4040" w:type="dxa"/>
            <w:tcBorders>
              <w:top w:val="none" w:sz="4" w:space="0" w:color="000000"/>
              <w:left w:val="none" w:sz="4" w:space="0" w:color="000000"/>
              <w:bottom w:val="single" w:sz="4" w:space="0" w:color="000000"/>
              <w:right w:val="single" w:sz="4" w:space="0" w:color="000000"/>
            </w:tcBorders>
          </w:tcPr>
          <w:p w14:paraId="78B23EC4" w14:textId="77777777" w:rsidR="005715DC" w:rsidRDefault="005715DC">
            <w:pPr>
              <w:pStyle w:val="ProductList-TableBody"/>
            </w:pPr>
          </w:p>
        </w:tc>
      </w:tr>
    </w:tbl>
    <w:p w14:paraId="6139D0B1" w14:textId="77777777" w:rsidR="005715DC" w:rsidRDefault="005715DC">
      <w:pPr>
        <w:pStyle w:val="ProductList-BodyIndented"/>
      </w:pPr>
    </w:p>
    <w:p w14:paraId="020812B0" w14:textId="77777777" w:rsidR="005715DC" w:rsidRDefault="009B7355">
      <w:pPr>
        <w:pStyle w:val="ProductList-SubClauseHeading"/>
        <w:outlineLvl w:val="5"/>
      </w:pPr>
      <w:r>
        <w:t>3.1.2 Licencja CAL na dodatkowe funkcje związane z oprogramowaniem Skype dla firm Server Plus</w:t>
      </w:r>
    </w:p>
    <w:p w14:paraId="0AC18B22" w14:textId="77777777" w:rsidR="005715DC" w:rsidRDefault="009B7355">
      <w:pPr>
        <w:pStyle w:val="ProductList-BodyIndented"/>
      </w:pPr>
      <w:r>
        <w:t xml:space="preserve">Funkcja telefonii głosowej i zarządzanie połączeniami </w:t>
      </w:r>
    </w:p>
    <w:tbl>
      <w:tblPr>
        <w:tblStyle w:val="PURTable0"/>
        <w:tblW w:w="0" w:type="dxa"/>
        <w:tblLook w:val="04A0" w:firstRow="1" w:lastRow="0" w:firstColumn="1" w:lastColumn="0" w:noHBand="0" w:noVBand="1"/>
      </w:tblPr>
      <w:tblGrid>
        <w:gridCol w:w="3474"/>
        <w:gridCol w:w="3541"/>
        <w:gridCol w:w="3541"/>
      </w:tblGrid>
      <w:tr w:rsidR="005715DC" w14:paraId="00554D7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E035CBD" w14:textId="77777777" w:rsidR="005715DC" w:rsidRDefault="009B7355">
            <w:pPr>
              <w:pStyle w:val="ProductList-TableBody"/>
            </w:pPr>
            <w:r>
              <w:t>Dodatkowa licencja dostępowa</w:t>
            </w:r>
          </w:p>
        </w:tc>
        <w:tc>
          <w:tcPr>
            <w:tcW w:w="4040" w:type="dxa"/>
            <w:tcBorders>
              <w:top w:val="single" w:sz="18" w:space="0" w:color="0072C6"/>
              <w:left w:val="single" w:sz="4" w:space="0" w:color="000000"/>
              <w:bottom w:val="none" w:sz="4" w:space="0" w:color="000000"/>
              <w:right w:val="none" w:sz="4" w:space="0" w:color="000000"/>
            </w:tcBorders>
          </w:tcPr>
          <w:p w14:paraId="220990C6" w14:textId="77777777" w:rsidR="005715DC" w:rsidRDefault="009B7355">
            <w:pPr>
              <w:pStyle w:val="ProductList-TableBody"/>
            </w:pPr>
            <w:r>
              <w:t>Licencja Dostępowa (CAL) na oprogramowanie Skype dla firm Server 2019 Plus</w:t>
            </w:r>
          </w:p>
        </w:tc>
        <w:tc>
          <w:tcPr>
            <w:tcW w:w="4040" w:type="dxa"/>
            <w:tcBorders>
              <w:top w:val="single" w:sz="18" w:space="0" w:color="0072C6"/>
              <w:left w:val="none" w:sz="4" w:space="0" w:color="000000"/>
              <w:bottom w:val="none" w:sz="4" w:space="0" w:color="000000"/>
              <w:right w:val="single" w:sz="4" w:space="0" w:color="000000"/>
            </w:tcBorders>
          </w:tcPr>
          <w:p w14:paraId="6403C97B" w14:textId="77777777" w:rsidR="005715DC" w:rsidRDefault="009B7355">
            <w:pPr>
              <w:pStyle w:val="ProductList-TableBody"/>
            </w:pPr>
            <w:r>
              <w:t xml:space="preserve">Licencja równoważna licencji CAL (zob. </w:t>
            </w:r>
            <w:hyperlink w:anchor="_Sec591">
              <w:r>
                <w:rPr>
                  <w:color w:val="00467F"/>
                  <w:u w:val="single"/>
                </w:rPr>
                <w:t>Załącznik A</w:t>
              </w:r>
            </w:hyperlink>
            <w:r>
              <w:t>)</w:t>
            </w:r>
          </w:p>
        </w:tc>
      </w:tr>
      <w:tr w:rsidR="005715DC" w14:paraId="377092E6"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388FF7B" w14:textId="77777777" w:rsidR="005715DC" w:rsidRDefault="005715D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9BDEF33" w14:textId="77777777" w:rsidR="005715DC" w:rsidRDefault="009B7355">
            <w:pPr>
              <w:pStyle w:val="ProductList-TableBody"/>
            </w:pPr>
            <w:r>
              <w:t>System telefoniczny (LS na Użytkownika)</w:t>
            </w:r>
          </w:p>
        </w:tc>
        <w:tc>
          <w:tcPr>
            <w:tcW w:w="4040" w:type="dxa"/>
            <w:tcBorders>
              <w:top w:val="none" w:sz="4" w:space="0" w:color="000000"/>
              <w:left w:val="none" w:sz="4" w:space="0" w:color="000000"/>
              <w:bottom w:val="single" w:sz="4" w:space="0" w:color="000000"/>
              <w:right w:val="single" w:sz="4" w:space="0" w:color="000000"/>
            </w:tcBorders>
          </w:tcPr>
          <w:p w14:paraId="268E2D67" w14:textId="77777777" w:rsidR="005715DC" w:rsidRDefault="009B7355">
            <w:pPr>
              <w:pStyle w:val="ProductList-TableBody"/>
            </w:pPr>
            <w:r>
              <w:t>Licencja Dostępowa (CAL) na oprogramowanie Skype dla firm Plus (LS na Użytkownika)</w:t>
            </w:r>
          </w:p>
        </w:tc>
      </w:tr>
    </w:tbl>
    <w:p w14:paraId="74C04A28" w14:textId="77777777" w:rsidR="005715DC" w:rsidRDefault="005715DC">
      <w:pPr>
        <w:pStyle w:val="ProductList-BodyIndented"/>
      </w:pPr>
    </w:p>
    <w:p w14:paraId="0FE9E11D" w14:textId="77777777" w:rsidR="005715DC" w:rsidRDefault="009B7355">
      <w:pPr>
        <w:pStyle w:val="ProductList-ClauseHeading"/>
        <w:outlineLvl w:val="4"/>
      </w:pPr>
      <w:r>
        <w:t>3.2 Dodatkowe oprogramowanie</w:t>
      </w:r>
    </w:p>
    <w:tbl>
      <w:tblPr>
        <w:tblStyle w:val="PURTable"/>
        <w:tblW w:w="0" w:type="dxa"/>
        <w:tblLook w:val="04A0" w:firstRow="1" w:lastRow="0" w:firstColumn="1" w:lastColumn="0" w:noHBand="0" w:noVBand="1"/>
      </w:tblPr>
      <w:tblGrid>
        <w:gridCol w:w="3632"/>
        <w:gridCol w:w="3636"/>
        <w:gridCol w:w="3648"/>
      </w:tblGrid>
      <w:tr w:rsidR="005715DC" w14:paraId="6E54A11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A6DBD53" w14:textId="77777777" w:rsidR="005715DC" w:rsidRDefault="009B7355">
            <w:pPr>
              <w:pStyle w:val="ProductList-TableBody"/>
            </w:pPr>
            <w:r>
              <w:t>Narzędzia administracyjne</w:t>
            </w:r>
          </w:p>
        </w:tc>
        <w:tc>
          <w:tcPr>
            <w:tcW w:w="4040" w:type="dxa"/>
            <w:tcBorders>
              <w:top w:val="single" w:sz="18" w:space="0" w:color="0072C6"/>
              <w:left w:val="single" w:sz="4" w:space="0" w:color="000000"/>
              <w:bottom w:val="single" w:sz="4" w:space="0" w:color="000000"/>
              <w:right w:val="single" w:sz="4" w:space="0" w:color="000000"/>
            </w:tcBorders>
          </w:tcPr>
          <w:p w14:paraId="7F04DDEF" w14:textId="77777777" w:rsidR="005715DC" w:rsidRDefault="009B7355">
            <w:pPr>
              <w:pStyle w:val="ProductList-TableBody"/>
            </w:pPr>
            <w:r>
              <w:t>rola serwera monitorowania i archiwizowania</w:t>
            </w:r>
          </w:p>
        </w:tc>
        <w:tc>
          <w:tcPr>
            <w:tcW w:w="4040" w:type="dxa"/>
            <w:tcBorders>
              <w:top w:val="single" w:sz="18" w:space="0" w:color="0072C6"/>
              <w:left w:val="single" w:sz="4" w:space="0" w:color="000000"/>
              <w:bottom w:val="single" w:sz="4" w:space="0" w:color="000000"/>
              <w:right w:val="single" w:sz="4" w:space="0" w:color="000000"/>
            </w:tcBorders>
          </w:tcPr>
          <w:p w14:paraId="78C31048" w14:textId="77777777" w:rsidR="005715DC" w:rsidRDefault="009B7355">
            <w:pPr>
              <w:pStyle w:val="ProductList-TableBody"/>
            </w:pPr>
            <w:r>
              <w:t>rola serwera audio lub wideokonferencji</w:t>
            </w:r>
          </w:p>
        </w:tc>
      </w:tr>
      <w:tr w:rsidR="005715DC" w14:paraId="1D1FC91D" w14:textId="77777777">
        <w:tc>
          <w:tcPr>
            <w:tcW w:w="4040" w:type="dxa"/>
            <w:tcBorders>
              <w:top w:val="single" w:sz="4" w:space="0" w:color="000000"/>
              <w:left w:val="single" w:sz="4" w:space="0" w:color="000000"/>
              <w:bottom w:val="single" w:sz="4" w:space="0" w:color="000000"/>
              <w:right w:val="single" w:sz="4" w:space="0" w:color="000000"/>
            </w:tcBorders>
          </w:tcPr>
          <w:p w14:paraId="3FB54188" w14:textId="77777777" w:rsidR="005715DC" w:rsidRDefault="009B7355">
            <w:pPr>
              <w:pStyle w:val="ProductList-TableBody"/>
            </w:pPr>
            <w:r>
              <w:t>rola usługi automatycznego wykrywania</w:t>
            </w:r>
          </w:p>
        </w:tc>
        <w:tc>
          <w:tcPr>
            <w:tcW w:w="4040" w:type="dxa"/>
            <w:tcBorders>
              <w:top w:val="single" w:sz="4" w:space="0" w:color="000000"/>
              <w:left w:val="single" w:sz="4" w:space="0" w:color="000000"/>
              <w:bottom w:val="single" w:sz="4" w:space="0" w:color="000000"/>
              <w:right w:val="single" w:sz="4" w:space="0" w:color="000000"/>
            </w:tcBorders>
          </w:tcPr>
          <w:p w14:paraId="279FC537" w14:textId="77777777" w:rsidR="005715DC" w:rsidRDefault="009B7355">
            <w:pPr>
              <w:pStyle w:val="ProductList-TableBody"/>
            </w:pPr>
            <w:r>
              <w:t>rola serwera centralnego zarządzania</w:t>
            </w:r>
          </w:p>
        </w:tc>
        <w:tc>
          <w:tcPr>
            <w:tcW w:w="4040" w:type="dxa"/>
            <w:tcBorders>
              <w:top w:val="single" w:sz="4" w:space="0" w:color="000000"/>
              <w:left w:val="single" w:sz="4" w:space="0" w:color="000000"/>
              <w:bottom w:val="single" w:sz="4" w:space="0" w:color="000000"/>
              <w:right w:val="single" w:sz="4" w:space="0" w:color="000000"/>
            </w:tcBorders>
          </w:tcPr>
          <w:p w14:paraId="375D9B68" w14:textId="77777777" w:rsidR="005715DC" w:rsidRDefault="009B7355">
            <w:pPr>
              <w:pStyle w:val="ProductList-TableBody"/>
            </w:pPr>
            <w:r>
              <w:t>rola serwera zarządzającego</w:t>
            </w:r>
          </w:p>
        </w:tc>
      </w:tr>
      <w:tr w:rsidR="005715DC" w14:paraId="5846AF2A" w14:textId="77777777">
        <w:tc>
          <w:tcPr>
            <w:tcW w:w="4040" w:type="dxa"/>
            <w:tcBorders>
              <w:top w:val="single" w:sz="4" w:space="0" w:color="000000"/>
              <w:left w:val="single" w:sz="4" w:space="0" w:color="000000"/>
              <w:bottom w:val="single" w:sz="4" w:space="0" w:color="000000"/>
              <w:right w:val="single" w:sz="4" w:space="0" w:color="000000"/>
            </w:tcBorders>
          </w:tcPr>
          <w:p w14:paraId="67731953" w14:textId="77777777" w:rsidR="005715DC" w:rsidRDefault="009B7355">
            <w:pPr>
              <w:pStyle w:val="ProductList-TableBody"/>
            </w:pPr>
            <w:r>
              <w:t>rola serwera brzegowego</w:t>
            </w:r>
          </w:p>
        </w:tc>
        <w:tc>
          <w:tcPr>
            <w:tcW w:w="4040" w:type="dxa"/>
            <w:tcBorders>
              <w:top w:val="single" w:sz="4" w:space="0" w:color="000000"/>
              <w:left w:val="single" w:sz="4" w:space="0" w:color="000000"/>
              <w:bottom w:val="single" w:sz="4" w:space="0" w:color="000000"/>
              <w:right w:val="single" w:sz="4" w:space="0" w:color="000000"/>
            </w:tcBorders>
          </w:tcPr>
          <w:p w14:paraId="459F8368" w14:textId="77777777" w:rsidR="005715DC" w:rsidRDefault="009B7355">
            <w:pPr>
              <w:pStyle w:val="ProductList-TableBody"/>
            </w:pPr>
            <w:r>
              <w:t>Rola serwera dla oprogramowania Skype dla firm Web App</w:t>
            </w:r>
          </w:p>
        </w:tc>
        <w:tc>
          <w:tcPr>
            <w:tcW w:w="4040" w:type="dxa"/>
            <w:tcBorders>
              <w:top w:val="single" w:sz="4" w:space="0" w:color="000000"/>
              <w:left w:val="single" w:sz="4" w:space="0" w:color="000000"/>
              <w:bottom w:val="single" w:sz="4" w:space="0" w:color="000000"/>
              <w:right w:val="single" w:sz="4" w:space="0" w:color="000000"/>
            </w:tcBorders>
          </w:tcPr>
          <w:p w14:paraId="13810919" w14:textId="77777777" w:rsidR="005715DC" w:rsidRDefault="009B7355">
            <w:pPr>
              <w:pStyle w:val="ProductList-TableBody"/>
            </w:pPr>
            <w:r>
              <w:t>rola serwera pośredniczącego</w:t>
            </w:r>
          </w:p>
        </w:tc>
      </w:tr>
      <w:tr w:rsidR="005715DC" w14:paraId="60EC7A1D" w14:textId="77777777">
        <w:tc>
          <w:tcPr>
            <w:tcW w:w="4040" w:type="dxa"/>
            <w:tcBorders>
              <w:top w:val="single" w:sz="4" w:space="0" w:color="000000"/>
              <w:left w:val="single" w:sz="4" w:space="0" w:color="000000"/>
              <w:bottom w:val="single" w:sz="4" w:space="0" w:color="000000"/>
              <w:right w:val="single" w:sz="4" w:space="0" w:color="000000"/>
            </w:tcBorders>
          </w:tcPr>
          <w:p w14:paraId="2ABAC91B" w14:textId="77777777" w:rsidR="005715DC" w:rsidRDefault="009B7355">
            <w:pPr>
              <w:pStyle w:val="ProductList-TableBody"/>
            </w:pPr>
            <w:r>
              <w:t>Microsoft Skype Web App</w:t>
            </w:r>
          </w:p>
        </w:tc>
        <w:tc>
          <w:tcPr>
            <w:tcW w:w="4040" w:type="dxa"/>
            <w:tcBorders>
              <w:top w:val="single" w:sz="4" w:space="0" w:color="000000"/>
              <w:left w:val="single" w:sz="4" w:space="0" w:color="000000"/>
              <w:bottom w:val="single" w:sz="4" w:space="0" w:color="000000"/>
              <w:right w:val="single" w:sz="4" w:space="0" w:color="000000"/>
            </w:tcBorders>
          </w:tcPr>
          <w:p w14:paraId="5AC1EB65" w14:textId="77777777" w:rsidR="005715DC" w:rsidRDefault="009B7355">
            <w:pPr>
              <w:pStyle w:val="ProductList-TableBody"/>
            </w:pPr>
            <w:r>
              <w:t>Panel kontrolny oprogramowania Skype dla firm Server 2019</w:t>
            </w:r>
          </w:p>
        </w:tc>
        <w:tc>
          <w:tcPr>
            <w:tcW w:w="4040" w:type="dxa"/>
            <w:tcBorders>
              <w:top w:val="single" w:sz="4" w:space="0" w:color="000000"/>
              <w:left w:val="single" w:sz="4" w:space="0" w:color="000000"/>
              <w:bottom w:val="single" w:sz="4" w:space="0" w:color="000000"/>
              <w:right w:val="single" w:sz="4" w:space="0" w:color="000000"/>
            </w:tcBorders>
          </w:tcPr>
          <w:p w14:paraId="5C7072AF" w14:textId="77777777" w:rsidR="005715DC" w:rsidRDefault="009B7355">
            <w:pPr>
              <w:pStyle w:val="ProductList-TableBody"/>
            </w:pPr>
            <w:r>
              <w:t>Przystawka PowerShell</w:t>
            </w:r>
          </w:p>
        </w:tc>
      </w:tr>
      <w:tr w:rsidR="005715DC" w14:paraId="167A33E0" w14:textId="77777777">
        <w:tc>
          <w:tcPr>
            <w:tcW w:w="4040" w:type="dxa"/>
            <w:tcBorders>
              <w:top w:val="single" w:sz="4" w:space="0" w:color="000000"/>
              <w:left w:val="single" w:sz="4" w:space="0" w:color="000000"/>
              <w:bottom w:val="single" w:sz="4" w:space="0" w:color="000000"/>
              <w:right w:val="single" w:sz="4" w:space="0" w:color="000000"/>
            </w:tcBorders>
          </w:tcPr>
          <w:p w14:paraId="6B15A2DE" w14:textId="77777777" w:rsidR="005715DC" w:rsidRDefault="009B7355">
            <w:pPr>
              <w:pStyle w:val="ProductList-TableBody"/>
            </w:pPr>
            <w:r>
              <w:t>rola serwera udostępniania aplikacji</w:t>
            </w:r>
          </w:p>
        </w:tc>
        <w:tc>
          <w:tcPr>
            <w:tcW w:w="4040" w:type="dxa"/>
            <w:tcBorders>
              <w:top w:val="single" w:sz="4" w:space="0" w:color="000000"/>
              <w:left w:val="single" w:sz="4" w:space="0" w:color="000000"/>
              <w:bottom w:val="single" w:sz="4" w:space="0" w:color="000000"/>
              <w:right w:val="single" w:sz="4" w:space="0" w:color="000000"/>
            </w:tcBorders>
          </w:tcPr>
          <w:p w14:paraId="381613E9" w14:textId="77777777" w:rsidR="005715DC" w:rsidRDefault="009B7355">
            <w:pPr>
              <w:pStyle w:val="ProductList-TableBody"/>
            </w:pPr>
            <w:r>
              <w:t>rola usługi przenoszenia</w:t>
            </w:r>
          </w:p>
        </w:tc>
        <w:tc>
          <w:tcPr>
            <w:tcW w:w="4040" w:type="dxa"/>
            <w:tcBorders>
              <w:top w:val="single" w:sz="4" w:space="0" w:color="000000"/>
              <w:left w:val="single" w:sz="4" w:space="0" w:color="000000"/>
              <w:bottom w:val="single" w:sz="4" w:space="0" w:color="000000"/>
              <w:right w:val="single" w:sz="4" w:space="0" w:color="000000"/>
            </w:tcBorders>
          </w:tcPr>
          <w:p w14:paraId="4206B5D3" w14:textId="77777777" w:rsidR="005715DC" w:rsidRDefault="009B7355">
            <w:pPr>
              <w:pStyle w:val="ProductList-TableBody"/>
            </w:pPr>
            <w:r>
              <w:t>rola serwera interoperacyjności wideo</w:t>
            </w:r>
          </w:p>
        </w:tc>
      </w:tr>
      <w:tr w:rsidR="005715DC" w14:paraId="74DFD7E3" w14:textId="77777777">
        <w:tc>
          <w:tcPr>
            <w:tcW w:w="4040" w:type="dxa"/>
            <w:tcBorders>
              <w:top w:val="single" w:sz="4" w:space="0" w:color="000000"/>
              <w:left w:val="single" w:sz="4" w:space="0" w:color="000000"/>
              <w:bottom w:val="single" w:sz="4" w:space="0" w:color="000000"/>
              <w:right w:val="single" w:sz="4" w:space="0" w:color="000000"/>
            </w:tcBorders>
          </w:tcPr>
          <w:p w14:paraId="6924D224" w14:textId="77777777" w:rsidR="005715DC" w:rsidRDefault="009B7355">
            <w:pPr>
              <w:pStyle w:val="ProductList-TableBody"/>
            </w:pPr>
            <w:r>
              <w:t>konstruktor topologii</w:t>
            </w:r>
          </w:p>
        </w:tc>
        <w:tc>
          <w:tcPr>
            <w:tcW w:w="4040" w:type="dxa"/>
            <w:tcBorders>
              <w:top w:val="single" w:sz="4" w:space="0" w:color="000000"/>
              <w:left w:val="single" w:sz="4" w:space="0" w:color="000000"/>
              <w:bottom w:val="single" w:sz="4" w:space="0" w:color="000000"/>
              <w:right w:val="single" w:sz="4" w:space="0" w:color="000000"/>
            </w:tcBorders>
          </w:tcPr>
          <w:p w14:paraId="449EB101" w14:textId="77777777" w:rsidR="005715DC" w:rsidRDefault="009B7355">
            <w:pPr>
              <w:pStyle w:val="ProductList-TableBody"/>
            </w:pPr>
            <w:r>
              <w:t>rola serwera aplikacji Unified Communications</w:t>
            </w:r>
          </w:p>
        </w:tc>
        <w:tc>
          <w:tcPr>
            <w:tcW w:w="4040" w:type="dxa"/>
            <w:tcBorders>
              <w:top w:val="single" w:sz="4" w:space="0" w:color="000000"/>
              <w:left w:val="single" w:sz="4" w:space="0" w:color="000000"/>
              <w:bottom w:val="single" w:sz="4" w:space="0" w:color="000000"/>
              <w:right w:val="single" w:sz="4" w:space="0" w:color="000000"/>
            </w:tcBorders>
          </w:tcPr>
          <w:p w14:paraId="16F94BDB" w14:textId="77777777" w:rsidR="005715DC" w:rsidRDefault="005715DC">
            <w:pPr>
              <w:pStyle w:val="ProductList-TableBody"/>
            </w:pPr>
          </w:p>
        </w:tc>
      </w:tr>
      <w:tr w:rsidR="005715DC" w14:paraId="3B4853B8" w14:textId="77777777">
        <w:tc>
          <w:tcPr>
            <w:tcW w:w="4040" w:type="dxa"/>
            <w:tcBorders>
              <w:top w:val="single" w:sz="4" w:space="0" w:color="000000"/>
              <w:left w:val="single" w:sz="4" w:space="0" w:color="000000"/>
              <w:bottom w:val="single" w:sz="4" w:space="0" w:color="000000"/>
              <w:right w:val="single" w:sz="4" w:space="0" w:color="000000"/>
            </w:tcBorders>
          </w:tcPr>
          <w:p w14:paraId="4A6A1CAB" w14:textId="77777777" w:rsidR="005715DC" w:rsidRDefault="009B7355">
            <w:pPr>
              <w:pStyle w:val="ProductList-TableBody"/>
            </w:pPr>
            <w:r>
              <w:t>rola serwera konferencji sieciowych</w:t>
            </w:r>
          </w:p>
        </w:tc>
        <w:tc>
          <w:tcPr>
            <w:tcW w:w="4040" w:type="dxa"/>
            <w:tcBorders>
              <w:top w:val="single" w:sz="4" w:space="0" w:color="000000"/>
              <w:left w:val="single" w:sz="4" w:space="0" w:color="000000"/>
              <w:bottom w:val="single" w:sz="4" w:space="0" w:color="000000"/>
              <w:right w:val="single" w:sz="4" w:space="0" w:color="000000"/>
            </w:tcBorders>
          </w:tcPr>
          <w:p w14:paraId="63DABA0A" w14:textId="77777777" w:rsidR="005715DC" w:rsidRDefault="009B7355">
            <w:pPr>
              <w:pStyle w:val="ProductList-TableBody"/>
            </w:pPr>
            <w:r>
              <w:t>rola serwera centralnego zarządzania</w:t>
            </w:r>
          </w:p>
        </w:tc>
        <w:tc>
          <w:tcPr>
            <w:tcW w:w="4040" w:type="dxa"/>
            <w:tcBorders>
              <w:top w:val="single" w:sz="4" w:space="0" w:color="000000"/>
              <w:left w:val="single" w:sz="4" w:space="0" w:color="000000"/>
              <w:bottom w:val="single" w:sz="4" w:space="0" w:color="000000"/>
              <w:right w:val="single" w:sz="4" w:space="0" w:color="000000"/>
            </w:tcBorders>
          </w:tcPr>
          <w:p w14:paraId="591FFD61" w14:textId="77777777" w:rsidR="005715DC" w:rsidRDefault="005715DC">
            <w:pPr>
              <w:pStyle w:val="ProductList-TableBody"/>
            </w:pPr>
          </w:p>
        </w:tc>
      </w:tr>
    </w:tbl>
    <w:p w14:paraId="60C09FBF" w14:textId="77777777" w:rsidR="005715DC" w:rsidRDefault="005715DC">
      <w:pPr>
        <w:pStyle w:val="ProductList-Body"/>
      </w:pPr>
    </w:p>
    <w:p w14:paraId="58BD3D6C" w14:textId="77777777" w:rsidR="005715DC" w:rsidRDefault="009B7355">
      <w:pPr>
        <w:pStyle w:val="ProductList-Offering1SubSection"/>
        <w:outlineLvl w:val="3"/>
      </w:pPr>
      <w:bookmarkStart w:id="123" w:name="_Sec820"/>
      <w:r>
        <w:t>4. Pakiet Software Assurance</w:t>
      </w:r>
      <w:bookmarkEnd w:id="123"/>
    </w:p>
    <w:tbl>
      <w:tblPr>
        <w:tblStyle w:val="PURTable"/>
        <w:tblW w:w="0" w:type="dxa"/>
        <w:tblLook w:val="04A0" w:firstRow="1" w:lastRow="0" w:firstColumn="1" w:lastColumn="0" w:noHBand="0" w:noVBand="1"/>
      </w:tblPr>
      <w:tblGrid>
        <w:gridCol w:w="3639"/>
        <w:gridCol w:w="3642"/>
        <w:gridCol w:w="3635"/>
      </w:tblGrid>
      <w:tr w:rsidR="005715DC" w14:paraId="345E25D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EEA4CAC" w14:textId="77777777" w:rsidR="005715DC" w:rsidRDefault="009B7355">
            <w:pPr>
              <w:pStyle w:val="ProductList-TableBody"/>
            </w:pPr>
            <w:r>
              <w:fldChar w:fldCharType="begin"/>
            </w:r>
            <w:r>
              <w:instrText xml:space="preserve"> AutoTextList   \s NoStyle \t "Korzyści z Pakietu SA: Oznacza kategorię Produktów, określoną w celu ustalenia Korzyści z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14:paraId="2D8C46AA" w14:textId="77777777" w:rsidR="005715DC" w:rsidRDefault="009B7355">
            <w:pPr>
              <w:pStyle w:val="ProductList-TableBody"/>
            </w:pPr>
            <w:r>
              <w:fldChar w:fldCharType="begin"/>
            </w:r>
            <w:r>
              <w:instrText xml:space="preserve"> AutoTextList   \s NoStyle \t "Odzyskiwanie awaryjne: Prawa dostępne dla klientów SA w zakresie użytkowania oprogramowania w konwencjonalnych celach związanych z poawaryjnym odzyskiwaniem danych i procesów; więcej informacji zawarto w części Serwery — prawa do odzyskiwania awaryjnego w Załączniku B — Pakiet Software Assurance." </w:instrText>
            </w:r>
            <w:r>
              <w:fldChar w:fldCharType="separate"/>
            </w:r>
            <w:r>
              <w:rPr>
                <w:color w:val="0563C1"/>
              </w:rPr>
              <w:t>Odzyskiwanie awaryjne</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97FBC0D" w14:textId="77777777" w:rsidR="005715DC" w:rsidRDefault="009B7355">
            <w:pPr>
              <w:pStyle w:val="ProductList-TableBody"/>
            </w:pPr>
            <w:r>
              <w:rPr>
                <w:color w:val="404040"/>
              </w:rPr>
              <w:t>Uprawnienia na wypadek awarii: nie dotyczy</w:t>
            </w:r>
          </w:p>
        </w:tc>
      </w:tr>
      <w:tr w:rsidR="005715DC" w14:paraId="2C3D3493" w14:textId="77777777">
        <w:tc>
          <w:tcPr>
            <w:tcW w:w="4040" w:type="dxa"/>
            <w:tcBorders>
              <w:top w:val="single" w:sz="4" w:space="0" w:color="000000"/>
              <w:left w:val="single" w:sz="4" w:space="0" w:color="000000"/>
              <w:bottom w:val="single" w:sz="4" w:space="0" w:color="000000"/>
              <w:right w:val="single" w:sz="4" w:space="0" w:color="000000"/>
            </w:tcBorders>
          </w:tcPr>
          <w:p w14:paraId="1ADDE719" w14:textId="77777777" w:rsidR="005715DC" w:rsidRDefault="009B7355">
            <w:pPr>
              <w:pStyle w:val="ProductList-TableBody"/>
            </w:pPr>
            <w:r>
              <w:fldChar w:fldCharType="begin"/>
            </w:r>
            <w:r>
              <w:instrText xml:space="preserve"> AutoTextList   \s NoStyle \t "Przenoszenie licencji: Uprawnienia przysługujące klientom z pakietem SA w celu zmiany przypisania licencji poza standardowymi datami bądź w celu umożliwienia im używania Produktów na serwerach dzierżawionych wielu podmiotom zewnętrznym, znajdujących się poza własnymi centrami danych Klienta. Szczegółowe informacje na ten temat można znaleźć w części pt. Przenoszenie licencji w Załączniku B." </w:instrText>
            </w:r>
            <w:r>
              <w:fldChar w:fldCharType="separate"/>
            </w:r>
            <w:r>
              <w:rPr>
                <w:color w:val="0563C1"/>
              </w:rPr>
              <w:t>Przenoszenie licencji</w:t>
            </w:r>
            <w:r>
              <w:fldChar w:fldCharType="end"/>
            </w:r>
            <w:r>
              <w:t>: Tylko licencje serwerowe</w:t>
            </w:r>
          </w:p>
        </w:tc>
        <w:tc>
          <w:tcPr>
            <w:tcW w:w="4040" w:type="dxa"/>
            <w:tcBorders>
              <w:top w:val="single" w:sz="4" w:space="0" w:color="000000"/>
              <w:left w:val="single" w:sz="4" w:space="0" w:color="000000"/>
              <w:bottom w:val="single" w:sz="4" w:space="0" w:color="000000"/>
              <w:right w:val="single" w:sz="4" w:space="0" w:color="000000"/>
            </w:tcBorders>
          </w:tcPr>
          <w:p w14:paraId="4DF75C95" w14:textId="77777777" w:rsidR="005715DC" w:rsidRDefault="009B7355">
            <w:pPr>
              <w:pStyle w:val="ProductList-TableBody"/>
            </w:pPr>
            <w:r>
              <w:fldChar w:fldCharType="begin"/>
            </w:r>
            <w:r>
              <w:instrText xml:space="preserve"> AutoTextList   \s NoStyle \t "Prawa do migracji: Szczególne postanowienia opublikowane w Zgłoszeniu Produktu lub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54">
              <w:r>
                <w:rPr>
                  <w:color w:val="00467F"/>
                  <w:u w:val="single"/>
                </w:rPr>
                <w:t>Lista Produktów — kwiecień 2015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A7AA4E" w14:textId="77777777" w:rsidR="005715DC" w:rsidRDefault="009B7355">
            <w:pPr>
              <w:pStyle w:val="ProductList-TableBody"/>
            </w:pPr>
            <w:r>
              <w:rPr>
                <w:color w:val="404040"/>
              </w:rPr>
              <w:t>Prawa do używania w ramach Roamingu: nie dotyczy</w:t>
            </w:r>
          </w:p>
        </w:tc>
      </w:tr>
      <w:tr w:rsidR="005715DC" w14:paraId="143C993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16B4C2" w14:textId="77777777" w:rsidR="005715DC" w:rsidRDefault="009B7355">
            <w:pPr>
              <w:pStyle w:val="ProductList-TableBody"/>
            </w:pPr>
            <w:r>
              <w:rPr>
                <w:color w:val="404040"/>
              </w:rPr>
              <w:t>Obsługa w ramach oddzielnych procesów (Self Hosting):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2149A5" w14:textId="77777777" w:rsidR="005715DC" w:rsidRDefault="009B7355">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13309B" w14:textId="77777777" w:rsidR="005715DC" w:rsidRDefault="005715DC">
            <w:pPr>
              <w:pStyle w:val="ProductList-TableBody"/>
            </w:pPr>
          </w:p>
        </w:tc>
      </w:tr>
    </w:tbl>
    <w:p w14:paraId="73CE3322" w14:textId="77777777" w:rsidR="005715DC" w:rsidRDefault="005715DC">
      <w:pPr>
        <w:pStyle w:val="PURBreadcrumb"/>
      </w:pPr>
    </w:p>
    <w:tbl>
      <w:tblPr>
        <w:tblStyle w:val="PURTable"/>
        <w:tblW w:w="0" w:type="dxa"/>
        <w:tblLook w:val="04A0" w:firstRow="1" w:lastRow="0" w:firstColumn="1" w:lastColumn="0" w:noHBand="0" w:noVBand="1"/>
      </w:tblPr>
      <w:tblGrid>
        <w:gridCol w:w="10916"/>
      </w:tblGrid>
      <w:tr w:rsidR="005715DC" w14:paraId="54AF897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88C97FC" w14:textId="77777777" w:rsidR="005715DC" w:rsidRDefault="0005448D">
            <w:pPr>
              <w:pStyle w:val="ProductList-TableBody"/>
              <w:jc w:val="right"/>
            </w:pPr>
            <w:hyperlink w:anchor="_Sec842">
              <w:r w:rsidR="009B7355">
                <w:rPr>
                  <w:color w:val="00467F"/>
                  <w:sz w:val="14"/>
                  <w:u w:val="single"/>
                </w:rPr>
                <w:t>Spis treści</w:t>
              </w:r>
            </w:hyperlink>
            <w:r w:rsidR="009B7355">
              <w:rPr>
                <w:sz w:val="14"/>
              </w:rPr>
              <w:t xml:space="preserve"> / </w:t>
            </w:r>
            <w:hyperlink w:anchor="_Sec549">
              <w:r w:rsidR="009B7355">
                <w:rPr>
                  <w:color w:val="00467F"/>
                  <w:sz w:val="14"/>
                  <w:u w:val="single"/>
                </w:rPr>
                <w:t>Słowniczek</w:t>
              </w:r>
            </w:hyperlink>
            <w:r w:rsidR="009B7355">
              <w:rPr>
                <w:sz w:val="14"/>
              </w:rPr>
              <w:t xml:space="preserve"> / </w:t>
            </w:r>
            <w:hyperlink w:anchor="_Sec844">
              <w:r w:rsidR="009B7355">
                <w:rPr>
                  <w:color w:val="00467F"/>
                  <w:sz w:val="14"/>
                  <w:u w:val="single"/>
                </w:rPr>
                <w:t>Indeks</w:t>
              </w:r>
            </w:hyperlink>
          </w:p>
        </w:tc>
      </w:tr>
    </w:tbl>
    <w:p w14:paraId="6D39A226" w14:textId="77777777" w:rsidR="005715DC" w:rsidRDefault="005715DC">
      <w:pPr>
        <w:pStyle w:val="ProductList-Body"/>
      </w:pPr>
    </w:p>
    <w:p w14:paraId="570E78AD" w14:textId="77777777" w:rsidR="005715DC" w:rsidRDefault="009B7355">
      <w:pPr>
        <w:pStyle w:val="ProductList-Offering1HeadingNoBorder"/>
        <w:outlineLvl w:val="1"/>
      </w:pPr>
      <w:bookmarkStart w:id="124" w:name="_Sec614"/>
      <w:r>
        <w:t>SQL Server</w:t>
      </w:r>
      <w:bookmarkEnd w:id="124"/>
      <w:r>
        <w:fldChar w:fldCharType="begin"/>
      </w:r>
      <w:r>
        <w:instrText xml:space="preserve"> TC "</w:instrText>
      </w:r>
      <w:bookmarkStart w:id="125" w:name="_Toc62634492"/>
      <w:r>
        <w:instrText>SQL Server</w:instrText>
      </w:r>
      <w:bookmarkEnd w:id="125"/>
      <w:r>
        <w:instrText>" \l 2</w:instrText>
      </w:r>
      <w:r>
        <w:fldChar w:fldCharType="end"/>
      </w:r>
    </w:p>
    <w:p w14:paraId="61385BD6" w14:textId="77777777" w:rsidR="005715DC" w:rsidRDefault="009B7355">
      <w:pPr>
        <w:pStyle w:val="ProductList-Offering1SubSection"/>
        <w:outlineLvl w:val="2"/>
      </w:pPr>
      <w:bookmarkStart w:id="126" w:name="_Sec688"/>
      <w:r>
        <w:t>1. Dostępność w programach</w:t>
      </w:r>
      <w:bookmarkEnd w:id="126"/>
    </w:p>
    <w:tbl>
      <w:tblPr>
        <w:tblStyle w:val="PURTable"/>
        <w:tblW w:w="0" w:type="dxa"/>
        <w:tblLook w:val="04A0" w:firstRow="1" w:lastRow="0" w:firstColumn="1" w:lastColumn="0" w:noHBand="0" w:noVBand="1"/>
      </w:tblPr>
      <w:tblGrid>
        <w:gridCol w:w="3656"/>
        <w:gridCol w:w="609"/>
        <w:gridCol w:w="597"/>
        <w:gridCol w:w="601"/>
        <w:gridCol w:w="589"/>
        <w:gridCol w:w="596"/>
        <w:gridCol w:w="600"/>
        <w:gridCol w:w="609"/>
        <w:gridCol w:w="634"/>
        <w:gridCol w:w="617"/>
        <w:gridCol w:w="603"/>
        <w:gridCol w:w="609"/>
        <w:gridCol w:w="596"/>
      </w:tblGrid>
      <w:tr w:rsidR="005715DC" w14:paraId="068733BD"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6" w:space="0" w:color="FFFFFF"/>
              <w:left w:val="single" w:sz="6" w:space="0" w:color="FFFFFF"/>
              <w:bottom w:val="single" w:sz="6" w:space="0" w:color="FFFFFF"/>
              <w:right w:val="single" w:sz="6" w:space="0" w:color="FFFFFF"/>
            </w:tcBorders>
            <w:shd w:val="clear" w:color="auto" w:fill="00188F"/>
          </w:tcPr>
          <w:p w14:paraId="4A281C86" w14:textId="77777777" w:rsidR="005715DC" w:rsidRDefault="009B7355">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DB1D36" w14:textId="77777777" w:rsidR="005715DC" w:rsidRDefault="009B7355">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FCAD56" w14:textId="77777777" w:rsidR="005715DC" w:rsidRDefault="009B7355">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927483" w14:textId="77777777" w:rsidR="005715DC" w:rsidRDefault="009B7355">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8CAF3E" w14:textId="77777777" w:rsidR="005715DC" w:rsidRDefault="009B7355">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2B9559" w14:textId="77777777" w:rsidR="005715DC" w:rsidRDefault="009B735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0D372C" w14:textId="77777777" w:rsidR="005715DC" w:rsidRDefault="009B7355">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0A6389" w14:textId="77777777" w:rsidR="005715DC" w:rsidRDefault="009B7355">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994AC0" w14:textId="77777777" w:rsidR="005715DC" w:rsidRDefault="009B7355">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D56244" w14:textId="77777777" w:rsidR="005715DC" w:rsidRDefault="009B7355">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27C596" w14:textId="77777777" w:rsidR="005715DC" w:rsidRDefault="009B735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D3E123" w14:textId="77777777" w:rsidR="005715DC" w:rsidRDefault="009B7355">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70C6CB" w14:textId="77777777" w:rsidR="005715DC" w:rsidRDefault="009B7355">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5715DC" w14:paraId="65C2074E" w14:textId="77777777">
        <w:tc>
          <w:tcPr>
            <w:tcW w:w="3920" w:type="dxa"/>
            <w:tcBorders>
              <w:top w:val="single" w:sz="6" w:space="0" w:color="FFFFFF"/>
              <w:left w:val="none" w:sz="4" w:space="0" w:color="6E6E6E"/>
              <w:bottom w:val="dashed" w:sz="4" w:space="0" w:color="BFBFBF"/>
              <w:right w:val="none" w:sz="4" w:space="0" w:color="6E6E6E"/>
            </w:tcBorders>
          </w:tcPr>
          <w:p w14:paraId="0BD892E9" w14:textId="77777777" w:rsidR="005715DC" w:rsidRDefault="009B7355">
            <w:pPr>
              <w:pStyle w:val="ProductList-TableBody"/>
            </w:pPr>
            <w:r>
              <w:rPr>
                <w:color w:val="000000"/>
              </w:rPr>
              <w:t>SQL Server 2019 Standard</w:t>
            </w:r>
            <w:r>
              <w:fldChar w:fldCharType="begin"/>
            </w:r>
            <w:r>
              <w:instrText xml:space="preserve"> XE "SQL Server 2019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E889F6F" w14:textId="77777777" w:rsidR="005715DC" w:rsidRDefault="009B7355">
            <w:pPr>
              <w:pStyle w:val="ProductList-TableBody"/>
              <w:jc w:val="center"/>
            </w:pPr>
            <w:r>
              <w:rPr>
                <w:color w:val="000000"/>
              </w:rPr>
              <w:t>11/19</w:t>
            </w:r>
          </w:p>
        </w:tc>
        <w:tc>
          <w:tcPr>
            <w:tcW w:w="620" w:type="dxa"/>
            <w:tcBorders>
              <w:top w:val="single" w:sz="6" w:space="0" w:color="FFFFFF"/>
              <w:left w:val="none" w:sz="4" w:space="0" w:color="6E6E6E"/>
              <w:bottom w:val="dashed" w:sz="4" w:space="0" w:color="BFBFBF"/>
              <w:right w:val="none" w:sz="4" w:space="0" w:color="6E6E6E"/>
            </w:tcBorders>
          </w:tcPr>
          <w:p w14:paraId="2A590DF0" w14:textId="77777777" w:rsidR="005715DC" w:rsidRDefault="009B7355">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357874E6" w14:textId="77777777" w:rsidR="005715DC" w:rsidRDefault="009B7355">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692964AF" w14:textId="77777777" w:rsidR="005715DC" w:rsidRDefault="009B7355">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087233" w14:textId="77777777" w:rsidR="005715DC" w:rsidRDefault="005715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120C90" w14:textId="77777777" w:rsidR="005715DC" w:rsidRDefault="005715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789181" w14:textId="77777777" w:rsidR="005715DC" w:rsidRDefault="005715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72ED9D" w14:textId="77777777" w:rsidR="005715DC" w:rsidRDefault="009B7355">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127228" w14:textId="77777777" w:rsidR="005715DC" w:rsidRDefault="009B735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B2455D" w14:textId="77777777" w:rsidR="005715DC" w:rsidRDefault="009B735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1C0304" w14:textId="77777777" w:rsidR="005715DC" w:rsidRDefault="009B735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AC583D" w14:textId="77777777" w:rsidR="005715DC" w:rsidRDefault="005715DC">
            <w:pPr>
              <w:pStyle w:val="ProductList-TableBody"/>
              <w:jc w:val="center"/>
            </w:pPr>
          </w:p>
        </w:tc>
      </w:tr>
      <w:tr w:rsidR="005715DC" w14:paraId="30349934" w14:textId="77777777">
        <w:tc>
          <w:tcPr>
            <w:tcW w:w="3920" w:type="dxa"/>
            <w:tcBorders>
              <w:top w:val="dashed" w:sz="4" w:space="0" w:color="BFBFBF"/>
              <w:left w:val="none" w:sz="4" w:space="0" w:color="6E6E6E"/>
              <w:bottom w:val="dashed" w:sz="4" w:space="0" w:color="BFBFBF"/>
              <w:right w:val="none" w:sz="4" w:space="0" w:color="6E6E6E"/>
            </w:tcBorders>
          </w:tcPr>
          <w:p w14:paraId="5F9F31CC" w14:textId="77777777" w:rsidR="005715DC" w:rsidRDefault="009B7355">
            <w:pPr>
              <w:pStyle w:val="ProductList-TableBody"/>
            </w:pPr>
            <w:r>
              <w:t>SQL Server 2019 Standard Core</w:t>
            </w:r>
            <w:r>
              <w:fldChar w:fldCharType="begin"/>
            </w:r>
            <w:r>
              <w:instrText xml:space="preserve"> XE "SQL Server 2019 Standard Core" </w:instrText>
            </w:r>
            <w:r>
              <w:fldChar w:fldCharType="end"/>
            </w:r>
            <w:r>
              <w:t xml:space="preserve"> (pakiet dwóch Licencji na Rdzeń)</w:t>
            </w:r>
          </w:p>
        </w:tc>
        <w:tc>
          <w:tcPr>
            <w:tcW w:w="620" w:type="dxa"/>
            <w:tcBorders>
              <w:top w:val="dashed" w:sz="4" w:space="0" w:color="BFBFBF"/>
              <w:left w:val="none" w:sz="4" w:space="0" w:color="6E6E6E"/>
              <w:bottom w:val="dashed" w:sz="4" w:space="0" w:color="BFBFBF"/>
              <w:right w:val="none" w:sz="4" w:space="0" w:color="6E6E6E"/>
            </w:tcBorders>
          </w:tcPr>
          <w:p w14:paraId="79463F9D" w14:textId="77777777" w:rsidR="005715DC" w:rsidRDefault="009B7355">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17036871" w14:textId="77777777" w:rsidR="005715DC" w:rsidRDefault="009B7355">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78CA7B02" w14:textId="77777777" w:rsidR="005715DC" w:rsidRDefault="009B7355">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0ADDF244" w14:textId="77777777" w:rsidR="005715DC" w:rsidRDefault="009B7355">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A3DBF6" w14:textId="77777777" w:rsidR="005715DC" w:rsidRDefault="009B735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3A7496" w14:textId="77777777" w:rsidR="005715DC" w:rsidRDefault="005715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978105" w14:textId="77777777" w:rsidR="005715DC" w:rsidRDefault="005715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3D978D" w14:textId="77777777" w:rsidR="005715DC" w:rsidRDefault="009B735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EBC415" w14:textId="77777777" w:rsidR="005715DC" w:rsidRDefault="009B735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CE1486" w14:textId="77777777" w:rsidR="005715DC" w:rsidRDefault="009B735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F629AD" w14:textId="77777777" w:rsidR="005715DC" w:rsidRDefault="009B735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A9B93F" w14:textId="77777777" w:rsidR="005715DC" w:rsidRDefault="005715DC">
            <w:pPr>
              <w:pStyle w:val="ProductList-TableBody"/>
              <w:jc w:val="center"/>
            </w:pPr>
          </w:p>
        </w:tc>
      </w:tr>
      <w:tr w:rsidR="005715DC" w14:paraId="4FBB9906" w14:textId="77777777">
        <w:tc>
          <w:tcPr>
            <w:tcW w:w="3920" w:type="dxa"/>
            <w:tcBorders>
              <w:top w:val="dashed" w:sz="4" w:space="0" w:color="BFBFBF"/>
              <w:left w:val="none" w:sz="4" w:space="0" w:color="6E6E6E"/>
              <w:bottom w:val="dashed" w:sz="4" w:space="0" w:color="BFBFBF"/>
              <w:right w:val="none" w:sz="4" w:space="0" w:color="6E6E6E"/>
            </w:tcBorders>
          </w:tcPr>
          <w:p w14:paraId="6CE62845" w14:textId="77777777" w:rsidR="005715DC" w:rsidRDefault="009B7355">
            <w:pPr>
              <w:pStyle w:val="ProductList-TableBody"/>
            </w:pPr>
            <w:r>
              <w:rPr>
                <w:color w:val="000000"/>
              </w:rPr>
              <w:t>SQL Server 2019 Enterprise</w:t>
            </w:r>
            <w:r>
              <w:fldChar w:fldCharType="begin"/>
            </w:r>
            <w:r>
              <w:instrText xml:space="preserve"> XE "SQL Server 2019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4A3CABD" w14:textId="77777777" w:rsidR="005715DC" w:rsidRDefault="009B7355">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2AA58F40" w14:textId="77777777" w:rsidR="005715DC" w:rsidRDefault="005715D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C7554E1" w14:textId="77777777" w:rsidR="005715DC" w:rsidRDefault="005715D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C461248" w14:textId="77777777" w:rsidR="005715DC" w:rsidRDefault="009B7355">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382621" w14:textId="77777777" w:rsidR="005715DC" w:rsidRDefault="005715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1B8EE3" w14:textId="77777777" w:rsidR="005715DC" w:rsidRDefault="005715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457E92" w14:textId="77777777" w:rsidR="005715DC" w:rsidRDefault="005715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15744B" w14:textId="77777777" w:rsidR="005715DC" w:rsidRDefault="009B7355">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1B1F24" w14:textId="77777777" w:rsidR="005715DC" w:rsidRDefault="009B735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865CE6" w14:textId="77777777" w:rsidR="005715DC" w:rsidRDefault="009B735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A6E5EE" w14:textId="77777777" w:rsidR="005715DC" w:rsidRDefault="009B735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CFB766" w14:textId="77777777" w:rsidR="005715DC" w:rsidRDefault="005715DC">
            <w:pPr>
              <w:pStyle w:val="ProductList-TableBody"/>
              <w:jc w:val="center"/>
            </w:pPr>
          </w:p>
        </w:tc>
      </w:tr>
      <w:tr w:rsidR="005715DC" w14:paraId="5377925F" w14:textId="77777777">
        <w:tc>
          <w:tcPr>
            <w:tcW w:w="3920" w:type="dxa"/>
            <w:tcBorders>
              <w:top w:val="dashed" w:sz="4" w:space="0" w:color="BFBFBF"/>
              <w:left w:val="none" w:sz="4" w:space="0" w:color="6E6E6E"/>
              <w:bottom w:val="dashed" w:sz="4" w:space="0" w:color="BFBFBF"/>
              <w:right w:val="none" w:sz="4" w:space="0" w:color="6E6E6E"/>
            </w:tcBorders>
          </w:tcPr>
          <w:p w14:paraId="6AEA5444" w14:textId="77777777" w:rsidR="005715DC" w:rsidRDefault="009B7355">
            <w:pPr>
              <w:pStyle w:val="ProductList-TableBody"/>
            </w:pPr>
            <w:r>
              <w:t>SQL Server 2019 Enterprise Core</w:t>
            </w:r>
            <w:r>
              <w:fldChar w:fldCharType="begin"/>
            </w:r>
            <w:r>
              <w:instrText xml:space="preserve"> XE "SQL Server 2019 Enterprise Core" </w:instrText>
            </w:r>
            <w:r>
              <w:fldChar w:fldCharType="end"/>
            </w:r>
            <w:r>
              <w:t xml:space="preserve"> (pakiet dwóch Licencji na Rdzeń)</w:t>
            </w:r>
          </w:p>
        </w:tc>
        <w:tc>
          <w:tcPr>
            <w:tcW w:w="620" w:type="dxa"/>
            <w:tcBorders>
              <w:top w:val="dashed" w:sz="4" w:space="0" w:color="BFBFBF"/>
              <w:left w:val="none" w:sz="4" w:space="0" w:color="6E6E6E"/>
              <w:bottom w:val="dashed" w:sz="4" w:space="0" w:color="BFBFBF"/>
              <w:right w:val="none" w:sz="4" w:space="0" w:color="6E6E6E"/>
            </w:tcBorders>
          </w:tcPr>
          <w:p w14:paraId="3AAFB3C8" w14:textId="77777777" w:rsidR="005715DC" w:rsidRDefault="009B7355">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0190DBE6" w14:textId="77777777" w:rsidR="005715DC" w:rsidRDefault="009B7355">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2D50AAAC" w14:textId="77777777" w:rsidR="005715DC" w:rsidRDefault="009B7355">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0AB05118" w14:textId="77777777" w:rsidR="005715DC" w:rsidRDefault="009B7355">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23C513" w14:textId="77777777" w:rsidR="005715DC" w:rsidRDefault="009B735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4C2056" w14:textId="77777777" w:rsidR="005715DC" w:rsidRDefault="005715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816ECD" w14:textId="77777777" w:rsidR="005715DC" w:rsidRDefault="005715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8491AD" w14:textId="77777777" w:rsidR="005715DC" w:rsidRDefault="009B735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D58692" w14:textId="77777777" w:rsidR="005715DC" w:rsidRDefault="009B735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985805" w14:textId="77777777" w:rsidR="005715DC" w:rsidRDefault="009B735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758E82" w14:textId="77777777" w:rsidR="005715DC" w:rsidRDefault="009B735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E8F123" w14:textId="77777777" w:rsidR="005715DC" w:rsidRDefault="005715DC">
            <w:pPr>
              <w:pStyle w:val="ProductList-TableBody"/>
              <w:jc w:val="center"/>
            </w:pPr>
          </w:p>
        </w:tc>
      </w:tr>
      <w:tr w:rsidR="005715DC" w14:paraId="5EBF32A3" w14:textId="77777777">
        <w:tc>
          <w:tcPr>
            <w:tcW w:w="3920" w:type="dxa"/>
            <w:tcBorders>
              <w:top w:val="dashed" w:sz="4" w:space="0" w:color="BFBFBF"/>
              <w:left w:val="none" w:sz="4" w:space="0" w:color="6E6E6E"/>
              <w:bottom w:val="dashed" w:sz="4" w:space="0" w:color="B2B2B2"/>
              <w:right w:val="none" w:sz="4" w:space="0" w:color="6E6E6E"/>
            </w:tcBorders>
          </w:tcPr>
          <w:p w14:paraId="2D372B5E" w14:textId="77777777" w:rsidR="005715DC" w:rsidRDefault="009B7355">
            <w:pPr>
              <w:pStyle w:val="ProductList-TableBody"/>
            </w:pPr>
            <w:r>
              <w:rPr>
                <w:color w:val="000000"/>
              </w:rPr>
              <w:t>Licencja Dostępowa CAL na usługi SQL Server 2019</w:t>
            </w:r>
            <w:r>
              <w:fldChar w:fldCharType="begin"/>
            </w:r>
            <w:r>
              <w:instrText xml:space="preserve"> XE "Licencja Dostępowa CAL na usługi SQL Server 2019"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14:paraId="38877B5B" w14:textId="77777777" w:rsidR="005715DC" w:rsidRDefault="009B7355">
            <w:pPr>
              <w:pStyle w:val="ProductList-TableBody"/>
              <w:jc w:val="center"/>
            </w:pPr>
            <w:r>
              <w:rPr>
                <w:color w:val="000000"/>
              </w:rPr>
              <w:t>11/19</w:t>
            </w:r>
          </w:p>
        </w:tc>
        <w:tc>
          <w:tcPr>
            <w:tcW w:w="620" w:type="dxa"/>
            <w:tcBorders>
              <w:top w:val="dashed" w:sz="4" w:space="0" w:color="BFBFBF"/>
              <w:left w:val="none" w:sz="4" w:space="0" w:color="6E6E6E"/>
              <w:bottom w:val="dashed" w:sz="4" w:space="0" w:color="B2B2B2"/>
              <w:right w:val="none" w:sz="4" w:space="0" w:color="6E6E6E"/>
            </w:tcBorders>
          </w:tcPr>
          <w:p w14:paraId="40943377" w14:textId="77777777" w:rsidR="005715DC" w:rsidRDefault="009B7355">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14:paraId="10873B2B" w14:textId="77777777" w:rsidR="005715DC" w:rsidRDefault="009B7355">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14:paraId="2EF5996B" w14:textId="77777777" w:rsidR="005715DC" w:rsidRDefault="009B735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0B6B93" w14:textId="77777777" w:rsidR="005715DC" w:rsidRDefault="005715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2AA7BE" w14:textId="77777777" w:rsidR="005715DC" w:rsidRDefault="005715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71E67C" w14:textId="77777777" w:rsidR="005715DC" w:rsidRDefault="005715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A40150" w14:textId="77777777" w:rsidR="005715DC" w:rsidRDefault="009B7355">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D2FA82" w14:textId="77777777" w:rsidR="005715DC" w:rsidRDefault="009B735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E119A7" w14:textId="77777777" w:rsidR="005715DC" w:rsidRDefault="009B735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A1FFFF" w14:textId="77777777" w:rsidR="005715DC" w:rsidRDefault="009B7355">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E6BBCA" w14:textId="77777777" w:rsidR="005715DC" w:rsidRDefault="005715DC">
            <w:pPr>
              <w:pStyle w:val="ProductList-TableBody"/>
              <w:jc w:val="center"/>
            </w:pPr>
          </w:p>
        </w:tc>
      </w:tr>
      <w:tr w:rsidR="005715DC" w14:paraId="3F899A59" w14:textId="77777777">
        <w:tc>
          <w:tcPr>
            <w:tcW w:w="3920" w:type="dxa"/>
            <w:tcBorders>
              <w:top w:val="dashed" w:sz="4" w:space="0" w:color="B2B2B2"/>
              <w:left w:val="none" w:sz="4" w:space="0" w:color="6E6E6E"/>
              <w:bottom w:val="dashed" w:sz="4" w:space="0" w:color="B2B2B2"/>
              <w:right w:val="none" w:sz="4" w:space="0" w:color="6E6E6E"/>
            </w:tcBorders>
          </w:tcPr>
          <w:p w14:paraId="68067399" w14:textId="77777777" w:rsidR="005715DC" w:rsidRDefault="009B7355">
            <w:pPr>
              <w:pStyle w:val="ProductList-TableBody"/>
            </w:pPr>
            <w:r>
              <w:rPr>
                <w:color w:val="000000"/>
              </w:rPr>
              <w:t>Przedłużone Aktualizacje Zabezpieczeń SQL Server (Standard i Enterprise, Server i Core)</w:t>
            </w:r>
            <w:r>
              <w:fldChar w:fldCharType="begin"/>
            </w:r>
            <w:r>
              <w:instrText xml:space="preserve"> XE "Przedłużone Aktualizacje Zabezpieczeń SQL Server (Standard i Enterprise, Server i Core)" </w:instrText>
            </w:r>
            <w:r>
              <w:fldChar w:fldCharType="end"/>
            </w:r>
          </w:p>
        </w:tc>
        <w:tc>
          <w:tcPr>
            <w:tcW w:w="620" w:type="dxa"/>
            <w:tcBorders>
              <w:top w:val="dashed" w:sz="4" w:space="0" w:color="B2B2B2"/>
              <w:left w:val="none" w:sz="4" w:space="0" w:color="6E6E6E"/>
              <w:bottom w:val="dashed" w:sz="4" w:space="0" w:color="B2B2B2"/>
              <w:right w:val="none" w:sz="4" w:space="0" w:color="6E6E6E"/>
            </w:tcBorders>
          </w:tcPr>
          <w:p w14:paraId="5A8DB35C" w14:textId="77777777" w:rsidR="005715DC" w:rsidRDefault="005715DC">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0926B727" w14:textId="77777777" w:rsidR="005715DC" w:rsidRDefault="005715DC">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2D4D07C5" w14:textId="77777777" w:rsidR="005715DC" w:rsidRDefault="005715DC">
            <w:pPr>
              <w:pStyle w:val="ProductList-TableBody"/>
              <w:jc w:val="center"/>
            </w:pPr>
          </w:p>
        </w:tc>
        <w:tc>
          <w:tcPr>
            <w:tcW w:w="620" w:type="dxa"/>
            <w:tcBorders>
              <w:top w:val="dashed" w:sz="4" w:space="0" w:color="B2B2B2"/>
              <w:left w:val="none" w:sz="4" w:space="0" w:color="6E6E6E"/>
              <w:bottom w:val="dashed" w:sz="4" w:space="0" w:color="B2B2B2"/>
              <w:right w:val="single" w:sz="6" w:space="0" w:color="FFFFFF"/>
            </w:tcBorders>
          </w:tcPr>
          <w:p w14:paraId="7F2FD7AB" w14:textId="77777777" w:rsidR="005715DC" w:rsidRDefault="005715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71C9C8" w14:textId="77777777" w:rsidR="005715DC" w:rsidRDefault="005715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56F7DD" w14:textId="77777777" w:rsidR="005715DC" w:rsidRDefault="005715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6FBCF1" w14:textId="77777777" w:rsidR="005715DC" w:rsidRDefault="005715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B0335C" w14:textId="77777777" w:rsidR="005715DC" w:rsidRDefault="005715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AF00AD" w14:textId="77777777" w:rsidR="005715DC" w:rsidRDefault="009B735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B9C5C9" w14:textId="77777777" w:rsidR="005715DC" w:rsidRDefault="005715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E5A12A" w14:textId="77777777" w:rsidR="005715DC" w:rsidRDefault="009B735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648686" w14:textId="77777777" w:rsidR="005715DC" w:rsidRDefault="005715DC">
            <w:pPr>
              <w:pStyle w:val="ProductList-TableBody"/>
              <w:jc w:val="center"/>
            </w:pPr>
          </w:p>
        </w:tc>
      </w:tr>
      <w:tr w:rsidR="005715DC" w14:paraId="337EDC9B" w14:textId="77777777">
        <w:tc>
          <w:tcPr>
            <w:tcW w:w="3920" w:type="dxa"/>
            <w:tcBorders>
              <w:top w:val="dashed" w:sz="4" w:space="0" w:color="B2B2B2"/>
              <w:left w:val="none" w:sz="4" w:space="0" w:color="6E6E6E"/>
              <w:bottom w:val="single" w:sz="4" w:space="0" w:color="FFFFFF"/>
              <w:right w:val="none" w:sz="4" w:space="0" w:color="6E6E6E"/>
            </w:tcBorders>
          </w:tcPr>
          <w:p w14:paraId="1CF30FBE" w14:textId="77777777" w:rsidR="005715DC" w:rsidRDefault="009B7355">
            <w:pPr>
              <w:pStyle w:val="ProductList-TableBody"/>
            </w:pPr>
            <w:r>
              <w:rPr>
                <w:color w:val="000000"/>
              </w:rPr>
              <w:t>SQL Server Big Data Node (BDN) (pakiet dwóch Licencji na Rdzeń)</w:t>
            </w:r>
            <w:r>
              <w:fldChar w:fldCharType="begin"/>
            </w:r>
            <w:r>
              <w:instrText xml:space="preserve"> XE "SQL Server Big Data Node (BDN) (pakiet dwóch Licencji na Rdzeń)" </w:instrText>
            </w:r>
            <w:r>
              <w:fldChar w:fldCharType="end"/>
            </w:r>
          </w:p>
        </w:tc>
        <w:tc>
          <w:tcPr>
            <w:tcW w:w="620" w:type="dxa"/>
            <w:tcBorders>
              <w:top w:val="dashed" w:sz="4" w:space="0" w:color="B2B2B2"/>
              <w:left w:val="none" w:sz="4" w:space="0" w:color="6E6E6E"/>
              <w:bottom w:val="single" w:sz="4" w:space="0" w:color="FFFFFF"/>
              <w:right w:val="none" w:sz="4" w:space="0" w:color="6E6E6E"/>
            </w:tcBorders>
          </w:tcPr>
          <w:p w14:paraId="33AFA379" w14:textId="77777777" w:rsidR="005715DC" w:rsidRDefault="009B7355">
            <w:pPr>
              <w:pStyle w:val="ProductList-TableBody"/>
              <w:jc w:val="center"/>
            </w:pPr>
            <w:r>
              <w:t>11/19</w:t>
            </w:r>
          </w:p>
        </w:tc>
        <w:tc>
          <w:tcPr>
            <w:tcW w:w="620" w:type="dxa"/>
            <w:tcBorders>
              <w:top w:val="dashed" w:sz="4" w:space="0" w:color="B2B2B2"/>
              <w:left w:val="none" w:sz="4" w:space="0" w:color="6E6E6E"/>
              <w:bottom w:val="single" w:sz="4" w:space="0" w:color="FFFFFF"/>
              <w:right w:val="none" w:sz="4" w:space="0" w:color="6E6E6E"/>
            </w:tcBorders>
          </w:tcPr>
          <w:p w14:paraId="741F1C51" w14:textId="77777777" w:rsidR="005715DC" w:rsidRDefault="005715DC">
            <w:pPr>
              <w:pStyle w:val="ProductList-TableBody"/>
              <w:jc w:val="center"/>
            </w:pPr>
          </w:p>
        </w:tc>
        <w:tc>
          <w:tcPr>
            <w:tcW w:w="620" w:type="dxa"/>
            <w:tcBorders>
              <w:top w:val="dashed" w:sz="4" w:space="0" w:color="B2B2B2"/>
              <w:left w:val="none" w:sz="4" w:space="0" w:color="6E6E6E"/>
              <w:bottom w:val="single" w:sz="4" w:space="0" w:color="FFFFFF"/>
              <w:right w:val="none" w:sz="4" w:space="0" w:color="6E6E6E"/>
            </w:tcBorders>
          </w:tcPr>
          <w:p w14:paraId="688E3494" w14:textId="77777777" w:rsidR="005715DC" w:rsidRDefault="005715DC">
            <w:pPr>
              <w:pStyle w:val="ProductList-TableBody"/>
              <w:jc w:val="center"/>
            </w:pPr>
          </w:p>
        </w:tc>
        <w:tc>
          <w:tcPr>
            <w:tcW w:w="620" w:type="dxa"/>
            <w:tcBorders>
              <w:top w:val="dashed" w:sz="4" w:space="0" w:color="B2B2B2"/>
              <w:left w:val="none" w:sz="4" w:space="0" w:color="6E6E6E"/>
              <w:bottom w:val="single" w:sz="4" w:space="0" w:color="FFFFFF"/>
              <w:right w:val="single" w:sz="6" w:space="0" w:color="FFFFFF"/>
            </w:tcBorders>
          </w:tcPr>
          <w:p w14:paraId="3283F3FF" w14:textId="77777777" w:rsidR="005715DC" w:rsidRDefault="005715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345C80" w14:textId="77777777" w:rsidR="005715DC" w:rsidRDefault="005715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CD4C53" w14:textId="77777777" w:rsidR="005715DC" w:rsidRDefault="005715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F60456" w14:textId="77777777" w:rsidR="005715DC" w:rsidRDefault="005715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113E92" w14:textId="77777777" w:rsidR="005715DC" w:rsidRDefault="005715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9A2D06" w14:textId="77777777" w:rsidR="005715DC" w:rsidRDefault="009B735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BE0BAF" w14:textId="77777777" w:rsidR="005715DC" w:rsidRDefault="009B735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D2FD83" w14:textId="77777777" w:rsidR="005715DC" w:rsidRDefault="009B735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544243" w14:textId="77777777" w:rsidR="005715DC" w:rsidRDefault="005715DC">
            <w:pPr>
              <w:pStyle w:val="ProductList-TableBody"/>
              <w:jc w:val="center"/>
            </w:pPr>
          </w:p>
        </w:tc>
      </w:tr>
    </w:tbl>
    <w:p w14:paraId="24E1FF1A" w14:textId="77777777" w:rsidR="005715DC" w:rsidRDefault="009B7355">
      <w:pPr>
        <w:pStyle w:val="ProductList-Body"/>
      </w:pPr>
      <w:r>
        <w:rPr>
          <w:i/>
        </w:rPr>
        <w:t>Uwaga. Licencje subskrypcyjne SQL Server zakupione w ramach programu CSP podlegają odmiennym postanowieniom, zgodnie z opisem przedstawionym w punkcie zatytułowanym „</w:t>
      </w:r>
      <w:hyperlink w:anchor="_Sec1246">
        <w:r>
          <w:rPr>
            <w:i/>
            <w:color w:val="00467F"/>
            <w:u w:val="single"/>
          </w:rPr>
          <w:t>Subskrypcje Serwera dla platformy Azure</w:t>
        </w:r>
      </w:hyperlink>
      <w:r>
        <w:rPr>
          <w:i/>
        </w:rPr>
        <w:t>” niniejszych Postanowień dotyczących Produktów.</w:t>
      </w:r>
    </w:p>
    <w:p w14:paraId="0D04454A" w14:textId="77777777" w:rsidR="005715DC" w:rsidRDefault="009B7355">
      <w:pPr>
        <w:pStyle w:val="ProductList-Offering1SubSection"/>
        <w:outlineLvl w:val="2"/>
      </w:pPr>
      <w:bookmarkStart w:id="127" w:name="_Sec743"/>
      <w:r>
        <w:t>2. Warunki dotyczące Produktu</w:t>
      </w:r>
      <w:bookmarkEnd w:id="127"/>
    </w:p>
    <w:tbl>
      <w:tblPr>
        <w:tblStyle w:val="PURTable"/>
        <w:tblW w:w="0" w:type="dxa"/>
        <w:tblLook w:val="04A0" w:firstRow="1" w:lastRow="0" w:firstColumn="1" w:lastColumn="0" w:noHBand="0" w:noVBand="1"/>
      </w:tblPr>
      <w:tblGrid>
        <w:gridCol w:w="3643"/>
        <w:gridCol w:w="3651"/>
        <w:gridCol w:w="3622"/>
      </w:tblGrid>
      <w:tr w:rsidR="005715DC" w14:paraId="44F4173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77E2EE3D" w14:textId="77777777" w:rsidR="005715DC" w:rsidRDefault="009B7355">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SQL Server 2017</w:t>
            </w:r>
            <w:r>
              <w:fldChar w:fldCharType="begin"/>
            </w:r>
            <w:r>
              <w:instrText xml:space="preserve"> XE "SQL Server 2017" </w:instrText>
            </w:r>
            <w:r>
              <w:fldChar w:fldCharType="end"/>
            </w:r>
            <w:r>
              <w:t xml:space="preserve"> (10/17) </w:t>
            </w:r>
          </w:p>
        </w:tc>
        <w:tc>
          <w:tcPr>
            <w:tcW w:w="4040" w:type="dxa"/>
            <w:tcBorders>
              <w:top w:val="single" w:sz="12" w:space="0" w:color="00188F"/>
              <w:left w:val="single" w:sz="4" w:space="0" w:color="000000"/>
              <w:bottom w:val="single" w:sz="4" w:space="0" w:color="000000"/>
              <w:right w:val="single" w:sz="4" w:space="0" w:color="000000"/>
            </w:tcBorders>
          </w:tcPr>
          <w:p w14:paraId="57DA8981" w14:textId="77777777" w:rsidR="005715DC" w:rsidRDefault="009B7355">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 — wszystkie wersje</w:t>
            </w:r>
          </w:p>
        </w:tc>
        <w:tc>
          <w:tcPr>
            <w:tcW w:w="4040" w:type="dxa"/>
            <w:tcBorders>
              <w:top w:val="single" w:sz="12" w:space="0" w:color="00188F"/>
              <w:left w:val="single" w:sz="4" w:space="0" w:color="000000"/>
              <w:bottom w:val="single" w:sz="4" w:space="0" w:color="000000"/>
              <w:right w:val="single" w:sz="4" w:space="0" w:color="000000"/>
            </w:tcBorders>
          </w:tcPr>
          <w:p w14:paraId="75D9F0B4" w14:textId="77777777" w:rsidR="005715DC" w:rsidRDefault="009B7355">
            <w:pPr>
              <w:pStyle w:val="ProductList-TableBody"/>
            </w:pPr>
            <w:r>
              <w:fldChar w:fldCharType="begin"/>
            </w:r>
            <w:r>
              <w:instrText xml:space="preserve"> AutoTextList   \s NoStyle \t "Edycje niższe: Dozwolone wersje niższe, odpowiadające określonym wydaniom wyższym. Klient może używać dozwolonej wersji niższej zamiast objętej licencją wersji wyższej, zgodnie z Powszechnymi postanowieniami licencyjnymi." </w:instrText>
            </w:r>
            <w:r>
              <w:fldChar w:fldCharType="separate"/>
            </w:r>
            <w:r>
              <w:rPr>
                <w:color w:val="0563C1"/>
              </w:rPr>
              <w:t>Edycje niższe</w:t>
            </w:r>
            <w:r>
              <w:fldChar w:fldCharType="end"/>
            </w:r>
            <w:r>
              <w:t>: Licencja Enterprise Core do Standard, Business Intelligence, Workgroup lub Small Business lub 2008 R2 Datacenter; licencja Standard do Workgroup lub Small Business</w:t>
            </w:r>
          </w:p>
        </w:tc>
      </w:tr>
      <w:tr w:rsidR="005715DC" w14:paraId="1610EEC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2C3DB9" w14:textId="77777777" w:rsidR="005715DC" w:rsidRDefault="009B7355">
            <w:pPr>
              <w:pStyle w:val="ProductList-TableBody"/>
            </w:pPr>
            <w:r>
              <w:rPr>
                <w:color w:val="404040"/>
              </w:rPr>
              <w:t>Podlegające Przedłużonemu Okresowi Obowiązywania: Nie dotyczy</w:t>
            </w:r>
          </w:p>
        </w:tc>
        <w:tc>
          <w:tcPr>
            <w:tcW w:w="4040" w:type="dxa"/>
            <w:tcBorders>
              <w:top w:val="single" w:sz="4" w:space="0" w:color="000000"/>
              <w:left w:val="single" w:sz="4" w:space="0" w:color="000000"/>
              <w:bottom w:val="single" w:sz="4" w:space="0" w:color="000000"/>
              <w:right w:val="single" w:sz="4" w:space="0" w:color="000000"/>
            </w:tcBorders>
          </w:tcPr>
          <w:p w14:paraId="3348D5BF" w14:textId="77777777" w:rsidR="005715DC" w:rsidRDefault="009B7355">
            <w:pPr>
              <w:pStyle w:val="ProductList-TableBody"/>
            </w:pPr>
            <w:r>
              <w:fldChar w:fldCharType="begin"/>
            </w:r>
            <w:r>
              <w:instrText xml:space="preserve"> AutoTextList   \s NoStyle \t "Wymóg wstępny: Oznacza, że zakup licencji na dany Produkt wymaga spełnienia konkretnych dodatkowych warunków." </w:instrText>
            </w:r>
            <w:r>
              <w:fldChar w:fldCharType="separate"/>
            </w:r>
            <w:r>
              <w:rPr>
                <w:color w:val="0563C1"/>
              </w:rPr>
              <w:t>Wymóg wstępny</w:t>
            </w:r>
            <w:r>
              <w:fldChar w:fldCharType="end"/>
            </w:r>
            <w:r>
              <w:t>: Przedłużone Aktualizacje Zabezpieczeń i oprogramowanie SQL Server Big Data Node wymagają Pakietu SA dla systemu SQL Server</w:t>
            </w:r>
          </w:p>
        </w:tc>
        <w:tc>
          <w:tcPr>
            <w:tcW w:w="4040" w:type="dxa"/>
            <w:tcBorders>
              <w:top w:val="single" w:sz="4" w:space="0" w:color="000000"/>
              <w:left w:val="single" w:sz="4" w:space="0" w:color="000000"/>
              <w:bottom w:val="single" w:sz="4" w:space="0" w:color="000000"/>
              <w:right w:val="single" w:sz="4" w:space="0" w:color="000000"/>
            </w:tcBorders>
          </w:tcPr>
          <w:p w14:paraId="0C3CDDAD" w14:textId="77777777" w:rsidR="005715DC" w:rsidRDefault="009B7355">
            <w:pPr>
              <w:pStyle w:val="ProductList-TableBody"/>
            </w:pPr>
            <w:r>
              <w:fldChar w:fldCharType="begin"/>
            </w:r>
            <w:r>
              <w:instrText xml:space="preserve"> AutoTextList   \s NoStyle \t "Wymóg wstępny (SA): Oznacza, że zakup Pakietu SA do danego Produktu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5715DC" w14:paraId="71C09A6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A5BD63" w14:textId="77777777" w:rsidR="005715DC" w:rsidRDefault="009B7355">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tcPr>
          <w:p w14:paraId="4B5F380F" w14:textId="77777777" w:rsidR="005715DC" w:rsidRDefault="009B7355">
            <w:pPr>
              <w:pStyle w:val="ProductList-TableBody"/>
            </w:pPr>
            <w:r>
              <w:fldChar w:fldCharType="begin"/>
            </w:r>
            <w:r>
              <w:instrText xml:space="preserve"> AutoTextList   \s NoStyle \t "Wykluczenie dotyczące Kwalifikowanych Użytkowników: Wykluczenie dotyczące użytkowników, którzy korzystają z Produktów wyłącznie na podstawie tych licencji (Zob. Słowniczek w celu uzyskania pełnej definicji)" </w:instrText>
            </w:r>
            <w:r>
              <w:fldChar w:fldCharType="separate"/>
            </w:r>
            <w:r>
              <w:rPr>
                <w:color w:val="0563C1"/>
              </w:rPr>
              <w:t>Wykluczenie dotyczące Kwalifikowanych Użytkowników</w:t>
            </w:r>
            <w:r>
              <w:fldChar w:fldCharType="end"/>
            </w:r>
            <w:r>
              <w:t>: Tylko produkty z licencją Na rdzeń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F68107" w14:textId="77777777" w:rsidR="005715DC" w:rsidRDefault="009B7355">
            <w:pPr>
              <w:pStyle w:val="ProductList-TableBody"/>
            </w:pPr>
            <w:r>
              <w:rPr>
                <w:color w:val="404040"/>
              </w:rPr>
              <w:t>Podlegające redukcji: nie dotyczy</w:t>
            </w:r>
          </w:p>
        </w:tc>
      </w:tr>
      <w:tr w:rsidR="005715DC" w14:paraId="1F2A7AC2" w14:textId="77777777">
        <w:tc>
          <w:tcPr>
            <w:tcW w:w="4040" w:type="dxa"/>
            <w:tcBorders>
              <w:top w:val="single" w:sz="4" w:space="0" w:color="000000"/>
              <w:left w:val="single" w:sz="4" w:space="0" w:color="000000"/>
              <w:bottom w:val="single" w:sz="4" w:space="0" w:color="000000"/>
              <w:right w:val="single" w:sz="4" w:space="0" w:color="000000"/>
            </w:tcBorders>
          </w:tcPr>
          <w:p w14:paraId="04EFFF05" w14:textId="77777777" w:rsidR="005715DC" w:rsidRDefault="009B7355">
            <w:pPr>
              <w:pStyle w:val="ProductList-TableBody"/>
            </w:pPr>
            <w:r>
              <w:fldChar w:fldCharType="begin"/>
            </w:r>
            <w:r>
              <w:instrText xml:space="preserve"> AutoTextList   \s NoStyle \t "Podlegające redukcji (SCE): Produkty, dla których klient z Rejestracją Server &amp; Cloud może zgłosić redukcję licencji subskrypcyjnych lub przyszłe Przydzielone Zobowiązanie Roczne po upływie 12 miesięcy bez przerwy." </w:instrText>
            </w:r>
            <w:r>
              <w:fldChar w:fldCharType="separate"/>
            </w:r>
            <w:r>
              <w:rPr>
                <w:color w:val="0563C1"/>
              </w:rPr>
              <w:t>Podlegające redukcji (SCE)</w:t>
            </w:r>
            <w:r>
              <w:fldChar w:fldCharType="end"/>
            </w:r>
            <w:r>
              <w:t>: Wszystkie edycje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170CB5" w14:textId="77777777" w:rsidR="005715DC" w:rsidRDefault="009B7355">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4F1D79" w14:textId="77777777" w:rsidR="005715DC" w:rsidRDefault="009B7355">
            <w:pPr>
              <w:pStyle w:val="ProductList-TableBody"/>
            </w:pPr>
            <w:r>
              <w:rPr>
                <w:color w:val="404040"/>
              </w:rPr>
              <w:t>Podlegające zamówieniom korygującym: Nie dotyczy</w:t>
            </w:r>
          </w:p>
        </w:tc>
      </w:tr>
      <w:tr w:rsidR="005715DC" w14:paraId="54C811C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B4291D" w14:textId="77777777" w:rsidR="005715DC" w:rsidRDefault="009B7355">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99FFB3" w14:textId="77777777" w:rsidR="005715DC" w:rsidRDefault="005715D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F33869" w14:textId="77777777" w:rsidR="005715DC" w:rsidRDefault="005715DC">
            <w:pPr>
              <w:pStyle w:val="ProductList-TableBody"/>
            </w:pPr>
          </w:p>
        </w:tc>
      </w:tr>
    </w:tbl>
    <w:p w14:paraId="1A5FB07A" w14:textId="77777777" w:rsidR="005715DC" w:rsidRDefault="005715DC">
      <w:pPr>
        <w:pStyle w:val="ProductList-Body"/>
      </w:pPr>
    </w:p>
    <w:p w14:paraId="64020B57" w14:textId="77777777" w:rsidR="005715DC" w:rsidRDefault="009B7355">
      <w:pPr>
        <w:pStyle w:val="ProductList-ClauseHeading"/>
        <w:outlineLvl w:val="3"/>
      </w:pPr>
      <w:r>
        <w:t>2.1 SQL Server Enterprise (Serwer/CAL)</w:t>
      </w:r>
    </w:p>
    <w:p w14:paraId="3D79EC56" w14:textId="77777777" w:rsidR="005715DC" w:rsidRDefault="009B7355">
      <w:pPr>
        <w:pStyle w:val="ProductList-Body"/>
      </w:pPr>
      <w:r>
        <w:t>Dotychczasowi klienci usług SQL Server Enterprise (Serwer/CAL)</w:t>
      </w:r>
      <w:r>
        <w:fldChar w:fldCharType="begin"/>
      </w:r>
      <w:r>
        <w:instrText xml:space="preserve"> XE "SQL Server Enterprise (Serwer/CAL)" </w:instrText>
      </w:r>
      <w:r>
        <w:fldChar w:fldCharType="end"/>
      </w:r>
      <w:r>
        <w:t xml:space="preserve"> mogą odnowić swoje Pakiety SA dotyczące Licencji na Serwer uzyskanych na mocy tego Modelu Licencjonowania, nowe Licencje na Serwer dla usług SQL Server Enterprise (Serwer/CAL) nie są już jednak dostępne. Dotychczasowi klienci posiadający Pakiet SA, którzy dokonują uaktualnienia do wersji 2019, powinni zapoznać się z postanowieniami licencyjnymi dotyczącymi usługi SQL Server Enterprise (Serwer/CAL) zamieszczonymi w </w:t>
      </w:r>
      <w:hyperlink r:id="rId55">
        <w:r>
          <w:rPr>
            <w:color w:val="00467F"/>
            <w:u w:val="single"/>
          </w:rPr>
          <w:t>Postanowieniach dotyczących Produktów</w:t>
        </w:r>
      </w:hyperlink>
      <w:r>
        <w:t xml:space="preserve"> z listopada 2019 r.</w:t>
      </w:r>
    </w:p>
    <w:p w14:paraId="096C7005" w14:textId="77777777" w:rsidR="005715DC" w:rsidRDefault="005715DC">
      <w:pPr>
        <w:pStyle w:val="ProductList-Body"/>
      </w:pPr>
    </w:p>
    <w:p w14:paraId="20121BF4" w14:textId="77777777" w:rsidR="005715DC" w:rsidRDefault="009B7355">
      <w:pPr>
        <w:pStyle w:val="ProductList-ClauseHeading"/>
        <w:outlineLvl w:val="3"/>
      </w:pPr>
      <w:r>
        <w:t>2.2 SQL Server Parallel Data Warehouse</w:t>
      </w:r>
    </w:p>
    <w:p w14:paraId="71C71297" w14:textId="77777777" w:rsidR="005715DC" w:rsidRDefault="009B7355">
      <w:pPr>
        <w:pStyle w:val="ProductList-Body"/>
      </w:pPr>
      <w:r>
        <w:t>SQL Server Parallel Data Warehouse to opcja wdrożenia dostępna dla klientów usługi SQL Server Enterprise Core. Klienci są uprawnieni wyłącznie do użycia kompilacji oprogramowania udostępnionych podczas okresu obowiązywania Pakietu SA.</w:t>
      </w:r>
    </w:p>
    <w:p w14:paraId="7D211879" w14:textId="77777777" w:rsidR="005715DC" w:rsidRDefault="005715DC">
      <w:pPr>
        <w:pStyle w:val="ProductList-Body"/>
      </w:pPr>
    </w:p>
    <w:p w14:paraId="79B4D044" w14:textId="77777777" w:rsidR="005715DC" w:rsidRDefault="009B7355">
      <w:pPr>
        <w:pStyle w:val="ProductList-Offering1SubSection"/>
        <w:outlineLvl w:val="2"/>
      </w:pPr>
      <w:bookmarkStart w:id="128" w:name="_Sec794"/>
      <w:r>
        <w:t>3. Prawa do używania</w:t>
      </w:r>
      <w:bookmarkEnd w:id="128"/>
    </w:p>
    <w:tbl>
      <w:tblPr>
        <w:tblStyle w:val="PURTable"/>
        <w:tblW w:w="0" w:type="dxa"/>
        <w:tblLook w:val="04A0" w:firstRow="1" w:lastRow="0" w:firstColumn="1" w:lastColumn="0" w:noHBand="0" w:noVBand="1"/>
      </w:tblPr>
      <w:tblGrid>
        <w:gridCol w:w="3629"/>
        <w:gridCol w:w="3630"/>
        <w:gridCol w:w="3657"/>
      </w:tblGrid>
      <w:tr w:rsidR="005715DC" w14:paraId="7904968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8A6B9B7" w14:textId="77777777" w:rsidR="005715DC" w:rsidRDefault="009B7355">
            <w:pPr>
              <w:pStyle w:val="ProductList-TableBody"/>
            </w:pPr>
            <w:r>
              <w:fldChar w:fldCharType="begin"/>
            </w:r>
            <w:r>
              <w:instrText xml:space="preserve"> AutoTextList   \s NoStyle \t "Postanowienia licencyjne: Postanowienia regulujące wdrażanie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Powszechne</w:t>
              </w:r>
            </w:hyperlink>
            <w:r>
              <w:t xml:space="preserve">; </w:t>
            </w:r>
            <w:hyperlink w:anchor="_Sec541">
              <w:r>
                <w:rPr>
                  <w:color w:val="00467F"/>
                  <w:u w:val="single"/>
                </w:rPr>
                <w:t>Serwer / Licencja Dostępowa CAL</w:t>
              </w:r>
            </w:hyperlink>
            <w:r>
              <w:t xml:space="preserve"> — Standard, </w:t>
            </w:r>
            <w:hyperlink w:anchor="_Sec543">
              <w:r>
                <w:rPr>
                  <w:color w:val="00467F"/>
                  <w:u w:val="single"/>
                </w:rPr>
                <w:t xml:space="preserve">na Rdzeń </w:t>
              </w:r>
            </w:hyperlink>
            <w:r>
              <w:t>— Standard Core i Enterprise Core</w:t>
            </w:r>
          </w:p>
        </w:tc>
        <w:tc>
          <w:tcPr>
            <w:tcW w:w="4040" w:type="dxa"/>
            <w:tcBorders>
              <w:top w:val="single" w:sz="18" w:space="0" w:color="00188F"/>
              <w:left w:val="single" w:sz="4" w:space="0" w:color="000000"/>
              <w:bottom w:val="single" w:sz="4" w:space="0" w:color="000000"/>
              <w:right w:val="single" w:sz="4" w:space="0" w:color="000000"/>
            </w:tcBorders>
          </w:tcPr>
          <w:p w14:paraId="1F2F6272" w14:textId="77777777" w:rsidR="005715DC" w:rsidRDefault="009B7355">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pod tabelą Praw do Używania." </w:instrText>
            </w:r>
            <w:r>
              <w:fldChar w:fldCharType="separate"/>
            </w:r>
            <w:r>
              <w:rPr>
                <w:color w:val="0563C1"/>
              </w:rPr>
              <w:t>Szczególne postanowienia licencyjne</w:t>
            </w:r>
            <w: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tcPr>
          <w:p w14:paraId="77E07565" w14:textId="77777777" w:rsidR="005715DC" w:rsidRDefault="009B7355">
            <w:pPr>
              <w:pStyle w:val="ProductList-TableBody"/>
            </w:pPr>
            <w:r>
              <w:fldChar w:fldCharType="begin"/>
            </w:r>
            <w:r>
              <w:instrText xml:space="preserve"> AutoTextList   \s NoStyle \t "Dodatkowe oprogramowanie: Oprogramowanie wskazane w dokumencie Prawa do Używania dotyczącym Produktów Serwerowych, z którego wolno Klientowi korzystać na dowolnym urządzeniu razem z używanym oprogramowaniem serwera." </w:instrText>
            </w:r>
            <w:r>
              <w:fldChar w:fldCharType="separate"/>
            </w:r>
            <w:r>
              <w:rPr>
                <w:color w:val="0563C1"/>
              </w:rPr>
              <w:t>Dodatkowe oprogramowanie</w:t>
            </w:r>
            <w:r>
              <w:fldChar w:fldCharType="end"/>
            </w:r>
            <w:r>
              <w:t>: Wszystkie edycje</w:t>
            </w:r>
          </w:p>
        </w:tc>
      </w:tr>
      <w:tr w:rsidR="005715DC" w14:paraId="07EC3A12" w14:textId="77777777">
        <w:tc>
          <w:tcPr>
            <w:tcW w:w="4040" w:type="dxa"/>
            <w:tcBorders>
              <w:top w:val="single" w:sz="4" w:space="0" w:color="000000"/>
              <w:left w:val="single" w:sz="4" w:space="0" w:color="000000"/>
              <w:bottom w:val="single" w:sz="4" w:space="0" w:color="000000"/>
              <w:right w:val="single" w:sz="4" w:space="0" w:color="000000"/>
            </w:tcBorders>
          </w:tcPr>
          <w:p w14:paraId="4010B0F5" w14:textId="77777777" w:rsidR="005715DC" w:rsidRDefault="009B7355">
            <w:pPr>
              <w:pStyle w:val="ProductList-TableBody"/>
            </w:pPr>
            <w:r>
              <w:fldChar w:fldCharType="begin"/>
            </w:r>
            <w:r>
              <w:instrText xml:space="preserve"> AutoTextList   \s NoStyle \t "Wymagania dotyczące dostępu Klienta: Stanowi o tym, czy do uzyskania dostępu do danego Produktu będącego serwerem przez użytkowników i urządzenia jest wymagana Licencja Dostępowa CAL." </w:instrText>
            </w:r>
            <w:r>
              <w:fldChar w:fldCharType="separate"/>
            </w:r>
            <w:r>
              <w:rPr>
                <w:color w:val="0563C1"/>
              </w:rPr>
              <w:t>Wymagania dot. dostępu Klienta</w:t>
            </w:r>
            <w:r>
              <w:fldChar w:fldCharType="end"/>
            </w:r>
            <w:r>
              <w:t>: Tylko edycje Serwer/CAL</w:t>
            </w:r>
          </w:p>
        </w:tc>
        <w:tc>
          <w:tcPr>
            <w:tcW w:w="4040" w:type="dxa"/>
            <w:tcBorders>
              <w:top w:val="single" w:sz="4" w:space="0" w:color="000000"/>
              <w:left w:val="single" w:sz="4" w:space="0" w:color="000000"/>
              <w:bottom w:val="single" w:sz="4" w:space="0" w:color="000000"/>
              <w:right w:val="single" w:sz="4" w:space="0" w:color="000000"/>
            </w:tcBorders>
          </w:tcPr>
          <w:p w14:paraId="5B618C15" w14:textId="77777777" w:rsidR="005715DC" w:rsidRDefault="009B7355">
            <w:pPr>
              <w:pStyle w:val="ProductList-TableBody"/>
            </w:pPr>
            <w:r>
              <w:fldChar w:fldCharType="begin"/>
            </w:r>
            <w:r>
              <w:instrText xml:space="preserve"> AutoTextList   \s NoStyle \t "Wymagania dotyczące dostępu Użytkowników Zewnętrznych: Wskazuje na szczególne wymagania lub opcje licencyjne dotyczące uzyskiwania dostępu przez Użytkowników Zewnętrznych." </w:instrText>
            </w:r>
            <w:r>
              <w:fldChar w:fldCharType="separate"/>
            </w:r>
            <w:r>
              <w:rPr>
                <w:color w:val="0563C1"/>
              </w:rPr>
              <w:t>Wymagania dotyczące dostępu Użytkowników Zewnętrznych</w:t>
            </w:r>
            <w:r>
              <w:fldChar w:fldCharType="end"/>
            </w:r>
            <w:r>
              <w:t>: Licencje Dostępowe CAL (tylko edycje Serwer/CAL)</w:t>
            </w:r>
          </w:p>
        </w:tc>
        <w:tc>
          <w:tcPr>
            <w:tcW w:w="4040" w:type="dxa"/>
            <w:tcBorders>
              <w:top w:val="single" w:sz="4" w:space="0" w:color="000000"/>
              <w:left w:val="single" w:sz="4" w:space="0" w:color="000000"/>
              <w:bottom w:val="single" w:sz="4" w:space="0" w:color="000000"/>
              <w:right w:val="single" w:sz="4" w:space="0" w:color="000000"/>
            </w:tcBorders>
          </w:tcPr>
          <w:p w14:paraId="4847DCBE" w14:textId="77777777" w:rsidR="005715DC" w:rsidRDefault="009B7355">
            <w:pPr>
              <w:pStyle w:val="ProductList-TableBody"/>
            </w:pPr>
            <w:r>
              <w:fldChar w:fldCharType="begin"/>
            </w:r>
            <w:r>
              <w:instrText xml:space="preserve"> AutoTextList   \s NoStyle \t "Uwzględnione technologie: Oznacza inne składniki Microsoft, zawarte w Produkcie. Więcej informacji na ten temat można znaleźć w części Uwzględnione Technologie w Powszechnych postanowieniach licencyjnych." </w:instrText>
            </w:r>
            <w:r>
              <w:fldChar w:fldCharType="separate"/>
            </w:r>
            <w:r>
              <w:rPr>
                <w:color w:val="0563C1"/>
              </w:rPr>
              <w:t>Uwzględnione technologie</w:t>
            </w:r>
            <w:r>
              <w:fldChar w:fldCharType="end"/>
            </w:r>
            <w:r>
              <w:t>: Składniki oprogramowania Windows</w:t>
            </w:r>
          </w:p>
        </w:tc>
      </w:tr>
      <w:tr w:rsidR="005715DC" w14:paraId="7F68B481" w14:textId="77777777">
        <w:tc>
          <w:tcPr>
            <w:tcW w:w="4040" w:type="dxa"/>
            <w:tcBorders>
              <w:top w:val="single" w:sz="4" w:space="0" w:color="000000"/>
              <w:left w:val="single" w:sz="4" w:space="0" w:color="000000"/>
              <w:bottom w:val="single" w:sz="4" w:space="0" w:color="000000"/>
              <w:right w:val="single" w:sz="4" w:space="0" w:color="000000"/>
            </w:tcBorders>
          </w:tcPr>
          <w:p w14:paraId="0C7C7E3D" w14:textId="77777777" w:rsidR="005715DC" w:rsidRDefault="009B7355">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Uwagi</w:t>
            </w:r>
            <w:r>
              <w:fldChar w:fldCharType="end"/>
            </w:r>
            <w:r>
              <w:t>: Funkcje korzystające z Internetu</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039865" w14:textId="77777777" w:rsidR="005715DC" w:rsidRDefault="005715D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FA10F0" w14:textId="77777777" w:rsidR="005715DC" w:rsidRDefault="005715DC">
            <w:pPr>
              <w:pStyle w:val="ProductList-TableBody"/>
            </w:pPr>
          </w:p>
        </w:tc>
      </w:tr>
    </w:tbl>
    <w:p w14:paraId="6EE1B996" w14:textId="77777777" w:rsidR="005715DC" w:rsidRDefault="005715DC">
      <w:pPr>
        <w:pStyle w:val="ProductList-Body"/>
      </w:pPr>
    </w:p>
    <w:p w14:paraId="6499B217" w14:textId="77777777" w:rsidR="005715DC" w:rsidRDefault="009B7355">
      <w:pPr>
        <w:pStyle w:val="ProductList-ClauseHeading"/>
        <w:outlineLvl w:val="3"/>
      </w:pPr>
      <w:r>
        <w:t>3.1 Dostęp do oprogramowania serwera</w:t>
      </w:r>
    </w:p>
    <w:tbl>
      <w:tblPr>
        <w:tblStyle w:val="PURTable"/>
        <w:tblW w:w="0" w:type="dxa"/>
        <w:tblLook w:val="04A0" w:firstRow="1" w:lastRow="0" w:firstColumn="1" w:lastColumn="0" w:noHBand="0" w:noVBand="1"/>
      </w:tblPr>
      <w:tblGrid>
        <w:gridCol w:w="3667"/>
        <w:gridCol w:w="3667"/>
        <w:gridCol w:w="3582"/>
      </w:tblGrid>
      <w:tr w:rsidR="005715DC" w14:paraId="6E2A58C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77520D45" w14:textId="77777777" w:rsidR="005715DC" w:rsidRDefault="009B7355">
            <w:pPr>
              <w:pStyle w:val="ProductList-TableBody"/>
            </w:pPr>
            <w:r>
              <w:t>Bazowa Licencja Dostępowa</w:t>
            </w:r>
          </w:p>
        </w:tc>
        <w:tc>
          <w:tcPr>
            <w:tcW w:w="4040" w:type="dxa"/>
            <w:tcBorders>
              <w:top w:val="single" w:sz="18" w:space="0" w:color="0072C6"/>
              <w:left w:val="single" w:sz="4" w:space="0" w:color="000000"/>
              <w:bottom w:val="single" w:sz="4" w:space="0" w:color="000000"/>
              <w:right w:val="none" w:sz="4" w:space="0" w:color="000000"/>
            </w:tcBorders>
          </w:tcPr>
          <w:p w14:paraId="21D40601" w14:textId="77777777" w:rsidR="005715DC" w:rsidRDefault="009B7355">
            <w:pPr>
              <w:pStyle w:val="ProductList-TableBody"/>
            </w:pPr>
            <w:r>
              <w:t>Licencja Dostępowa CAL na system SQL Server 2019</w:t>
            </w:r>
          </w:p>
        </w:tc>
        <w:tc>
          <w:tcPr>
            <w:tcW w:w="4040" w:type="dxa"/>
            <w:tcBorders>
              <w:top w:val="single" w:sz="18" w:space="0" w:color="0072C6"/>
              <w:left w:val="none" w:sz="4" w:space="0" w:color="000000"/>
              <w:bottom w:val="single" w:sz="4" w:space="0" w:color="000000"/>
              <w:right w:val="single" w:sz="4" w:space="0" w:color="000000"/>
            </w:tcBorders>
          </w:tcPr>
          <w:p w14:paraId="5DF72A9B" w14:textId="77777777" w:rsidR="005715DC" w:rsidRDefault="005715DC">
            <w:pPr>
              <w:pStyle w:val="ProductList-TableBody"/>
            </w:pPr>
          </w:p>
        </w:tc>
      </w:tr>
    </w:tbl>
    <w:p w14:paraId="699C5CF3" w14:textId="77777777" w:rsidR="005715DC" w:rsidRDefault="005715DC">
      <w:pPr>
        <w:pStyle w:val="ProductList-Body"/>
      </w:pPr>
    </w:p>
    <w:p w14:paraId="2EA6B8F6" w14:textId="77777777" w:rsidR="005715DC" w:rsidRDefault="009B7355">
      <w:pPr>
        <w:pStyle w:val="ProductList-ClauseHeading"/>
        <w:outlineLvl w:val="3"/>
      </w:pPr>
      <w:r>
        <w:t>3.2 Uwaga dotycząca automatycznych aktualizacji poprzednich wersji oprogramowania SQL Server</w:t>
      </w:r>
    </w:p>
    <w:p w14:paraId="4D12714F" w14:textId="77777777" w:rsidR="005715DC" w:rsidRDefault="009B7355">
      <w:pPr>
        <w:pStyle w:val="ProductList-Body"/>
      </w:pPr>
      <w:r>
        <w:t xml:space="preserve">Jeśli oprogramowanie systemu SQL Server zostanie zainstalowane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Serwerach</w:t>
      </w:r>
      <w:r>
        <w:fldChar w:fldCharType="end"/>
      </w:r>
      <w:r>
        <w:t xml:space="preserve"> lub urządzeniach, na których są uruchomione dowolne obsługiwane edycje systemu SQL Server starsze niż SQL Server 2012 (lub składniki dowolnego takiego systemu), to oprogramowanie automatycznie dokona aktualizacji i zastąpi określone pliki lub funkcje w ramach tych edycji plikami z tego oprogramowania. Tej funkcji nie można wyłączyć. Usunięcie tych plików może spowodować błędy w oprogramowaniu, a odzyskanie plików oryginalnych może być niemożliwe. Instalując to oprogramowanie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Serwerze</w:t>
      </w:r>
      <w:r>
        <w:fldChar w:fldCharType="end"/>
      </w:r>
      <w:r>
        <w:t xml:space="preserve"> lub urządzeniu, na którym są uruchamiane dane wersje, Klient wyraża zgodę na dokonanie tych aktualizacji we wszystkich stosownych wersjach i kopiach oprogramowania SQL Server (w tym składnikach dowolnych z tych wersji) uruchamianych na tym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Serwerze</w:t>
      </w:r>
      <w:r>
        <w:fldChar w:fldCharType="end"/>
      </w:r>
      <w:r>
        <w:t xml:space="preserve"> lub urządzeniu.</w:t>
      </w:r>
    </w:p>
    <w:p w14:paraId="5791C987" w14:textId="77777777" w:rsidR="005715DC" w:rsidRDefault="005715DC">
      <w:pPr>
        <w:pStyle w:val="ProductList-Body"/>
      </w:pPr>
    </w:p>
    <w:p w14:paraId="0EED141E" w14:textId="77777777" w:rsidR="005715DC" w:rsidRDefault="009B7355">
      <w:pPr>
        <w:pStyle w:val="ProductList-ClauseHeading"/>
        <w:outlineLvl w:val="3"/>
      </w:pPr>
      <w:r>
        <w:t>3.3 Wybieranie platformy SQL Server</w:t>
      </w:r>
    </w:p>
    <w:p w14:paraId="38296EBB" w14:textId="77777777" w:rsidR="005715DC" w:rsidRDefault="009B7355">
      <w:pPr>
        <w:pStyle w:val="ProductList-Body"/>
      </w:pPr>
      <w:r>
        <w:fldChar w:fldCharType="begin"/>
      </w:r>
      <w:r>
        <w:instrText xml:space="preserve"> AutoTextList   \s NoStyle \t "„Licencja” oznacza prawo do pobierania, instalowania, używania i uzyskiwania dostępu do Produktu." </w:instrText>
      </w:r>
      <w:r>
        <w:fldChar w:fldCharType="separate"/>
      </w:r>
      <w:r>
        <w:rPr>
          <w:color w:val="0563C1"/>
        </w:rPr>
        <w:t>Licencje</w:t>
      </w:r>
      <w:r>
        <w:fldChar w:fldCharType="end"/>
      </w:r>
      <w:r>
        <w:t xml:space="preserve"> na oprogramowanie SQL Server są niezależne od platformy i umożliwiają wdrożenie i używanie na platformach Windows oraz Linux.</w:t>
      </w:r>
    </w:p>
    <w:p w14:paraId="2889DFBD" w14:textId="77777777" w:rsidR="005715DC" w:rsidRDefault="005715DC">
      <w:pPr>
        <w:pStyle w:val="ProductList-Body"/>
      </w:pPr>
    </w:p>
    <w:p w14:paraId="4C592D67" w14:textId="77777777" w:rsidR="005715DC" w:rsidRDefault="009B7355">
      <w:pPr>
        <w:pStyle w:val="ProductList-ClauseHeading"/>
        <w:outlineLvl w:val="3"/>
      </w:pPr>
      <w:r>
        <w:t>3.4 Uruchamianie Wystąpień wersji Standard</w:t>
      </w:r>
    </w:p>
    <w:p w14:paraId="142F96CC" w14:textId="77777777" w:rsidR="005715DC" w:rsidRDefault="009B7355">
      <w:pPr>
        <w:pStyle w:val="ProductList-Body"/>
      </w:pPr>
      <w:r>
        <w:t xml:space="preserve">W ramach każdej Licencji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oprogramowanie może być w danej chwili uruchamiane tylko w jednym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 Środowisku Systemu Operacyjnego</w:t>
      </w:r>
      <w:r>
        <w:fldChar w:fldCharType="end"/>
      </w:r>
      <w:r>
        <w:t xml:space="preserve"> lub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 Środowisku Systemu Operacyjnego</w:t>
      </w:r>
      <w:r>
        <w:fldChar w:fldCharType="end"/>
      </w:r>
      <w:r>
        <w:t xml:space="preserve">, przy czym Klient może używać dowolnej liczby </w:t>
      </w:r>
      <w:r>
        <w:fldChar w:fldCharType="begin"/>
      </w:r>
      <w:r>
        <w:instrText xml:space="preserve"> AutoTextList   \s NoStyle \t "Uruchomione Wystąpienie oznacza Wystąpienie oprogramowania, które zostało załadowane do pamięci i w odniesieniu do którego wykonano co najmniej jedną instrukcję. (Zob. Słowniczek w celu uzyskania pełnej definicji)." </w:instrText>
      </w:r>
      <w:r>
        <w:fldChar w:fldCharType="separate"/>
      </w:r>
      <w:r>
        <w:rPr>
          <w:color w:val="0563C1"/>
        </w:rPr>
        <w:t>Uruchomionych Wystąpień</w:t>
      </w:r>
      <w:r>
        <w:fldChar w:fldCharType="end"/>
      </w:r>
      <w:r>
        <w:t xml:space="preserve"> oprogramowania serwera w danym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Środowisku Systemu Operacyjnego</w:t>
      </w:r>
      <w:r>
        <w:fldChar w:fldCharType="end"/>
      </w:r>
      <w:r>
        <w:t>.</w:t>
      </w:r>
    </w:p>
    <w:p w14:paraId="00B8C370" w14:textId="77777777" w:rsidR="005715DC" w:rsidRDefault="005715DC">
      <w:pPr>
        <w:pStyle w:val="ProductList-Body"/>
      </w:pPr>
    </w:p>
    <w:p w14:paraId="4B2E636C" w14:textId="77777777" w:rsidR="005715DC" w:rsidRDefault="009B7355">
      <w:pPr>
        <w:pStyle w:val="ProductList-ClauseHeading"/>
        <w:outlineLvl w:val="3"/>
      </w:pPr>
      <w:r>
        <w:t>3.5 SQL Server Big Data Node</w:t>
      </w:r>
    </w:p>
    <w:p w14:paraId="4DA907DE" w14:textId="77777777" w:rsidR="005715DC" w:rsidRDefault="009B7355">
      <w:pPr>
        <w:pStyle w:val="ProductList-Body"/>
      </w:pPr>
      <w:r>
        <w:t xml:space="preserve">Używanie przez Klienta oprogramowania SQL Server Big Data Node podlega postanowieniom Praw do Używania dla systemu SQL Server Enterprise Core z zastrzeżeniem, że Klient może używać Wystąpień SQL Server Big Data Node wyłącznie w ramach Węzła Głównego. „Węzeł Główny” to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Środowisko Systemu Operacyjnego</w:t>
      </w:r>
      <w:r>
        <w:fldChar w:fldCharType="end"/>
      </w:r>
      <w:r>
        <w:t xml:space="preserve">, w którym uruchomiono system SQL Server Standard Core lub SQL Server Enterprise Core na mocy posiadanych przez Klienta Licencji z Pakietem SA lub równoważnych praw subskrypcyjnych. Następujące prawa z Pakietu SA mają zastosowanie również do używania przez Klienta oprogramowania SQL Server Big Data Node: Nieograniczona Wirtualizacja i Przenoszenie Licencji. </w:t>
      </w:r>
    </w:p>
    <w:p w14:paraId="689FA896" w14:textId="77777777" w:rsidR="005715DC" w:rsidRDefault="005715DC">
      <w:pPr>
        <w:pStyle w:val="ProductList-Body"/>
      </w:pPr>
    </w:p>
    <w:p w14:paraId="501373A2" w14:textId="77777777" w:rsidR="005715DC" w:rsidRDefault="009B7355">
      <w:pPr>
        <w:pStyle w:val="ProductList-ClauseHeading"/>
        <w:outlineLvl w:val="3"/>
      </w:pPr>
      <w:r>
        <w:t>3.6 Serwery awaryjne dla Parallel Data Warehouse (PDW)</w:t>
      </w:r>
    </w:p>
    <w:p w14:paraId="1547F255" w14:textId="77777777" w:rsidR="005715DC" w:rsidRDefault="009B7355">
      <w:pPr>
        <w:pStyle w:val="ProductList-Body"/>
      </w:pPr>
      <w:r>
        <w:t>Urządzenie PDW (ang. Parallel Data Warehouse Appliance) to jednostka składająca się z co najmniej dwóch węzłów obliczeniowych (Licencjonowane Serwery) kontrolowanych przez jedną sterującą maszynę wirtualną z systemem PDW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Wirtualne Środowisko Systemu Operacyjnego</w:t>
      </w:r>
      <w:r>
        <w:fldChar w:fldCharType="end"/>
      </w:r>
      <w:r>
        <w:t xml:space="preserve">). Technologia jest wbudowana w urządzeniu, dzięki czemu oprogramowanie może awaryjnie pracować na innym węźle obliczeniowym w urządzeniu. Klient nie potrzebuje dodatkowych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na oprogramowanie uruchamiane w awaryjnych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Środowiskach Systemu Operacyjnego</w:t>
      </w:r>
      <w:r>
        <w:fldChar w:fldCharType="end"/>
      </w:r>
      <w:r>
        <w:t xml:space="preserve"> przez technologię Urządzenia PDW.</w:t>
      </w:r>
    </w:p>
    <w:p w14:paraId="0428709D" w14:textId="77777777" w:rsidR="005715DC" w:rsidRDefault="005715DC">
      <w:pPr>
        <w:pStyle w:val="ProductList-Body"/>
      </w:pPr>
    </w:p>
    <w:p w14:paraId="1E74E053" w14:textId="77777777" w:rsidR="005715DC" w:rsidRDefault="009B7355">
      <w:pPr>
        <w:pStyle w:val="ProductList-ClauseHeading"/>
        <w:outlineLvl w:val="3"/>
      </w:pPr>
      <w:r>
        <w:t>3.7 Użycie oprogramowania SQL Server z technologią obsługującą kontenery.</w:t>
      </w:r>
    </w:p>
    <w:p w14:paraId="04CE86DB" w14:textId="77777777" w:rsidR="005715DC" w:rsidRDefault="009B7355">
      <w:pPr>
        <w:pStyle w:val="ProductList-Body"/>
      </w:pPr>
      <w:r>
        <w:t xml:space="preserve">Na potrzeby licencjonowanego używania oprogramowania SQL Server uruchomionego w kontenerze w środowisku uruchomieniowym kontenera, takiego jak docker, cri-o lub containerd, (i) kontener jest uważany za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Wirtualne Środowisko Systemu Operacyjnego</w:t>
      </w:r>
      <w:r>
        <w:fldChar w:fldCharType="end"/>
      </w:r>
      <w:r>
        <w:t xml:space="preserve">, a (ii) Rdzenie Fizyczne lub Rdzenie Wirtualne dostępne dla tego kontenera są uważane za </w:t>
      </w:r>
      <w:r>
        <w:fldChar w:fldCharType="begin"/>
      </w:r>
      <w:r>
        <w:instrText xml:space="preserve"> AutoTextList   \s NoStyle \t "„Wątek Sprzętowy” oznacza Rdzeń Fizyczny lub hiperwątek w Procesorze Fizycznym." </w:instrText>
      </w:r>
      <w:r>
        <w:fldChar w:fldCharType="separate"/>
      </w:r>
      <w:r>
        <w:rPr>
          <w:color w:val="0563C1"/>
        </w:rPr>
        <w:t>Wątki Sprzętowe</w:t>
      </w:r>
      <w:r>
        <w:fldChar w:fldCharType="end"/>
      </w:r>
      <w:r>
        <w:t xml:space="preserve">. Użycie przez Klienta podlega Modelowi Licencjonowania na Rdzeń lub Modelowi Licencjonowania Serwer / Licencja Dostępowa CAL oraz wszelkim innym Postanowieniom Licencyjnym właściwym dla Licencji na oprogramowanie SQL Server, które Klient odpowiednio przypisał do </w:t>
      </w:r>
      <w:r>
        <w:fldChar w:fldCharType="begin"/>
      </w:r>
      <w:r>
        <w:instrText xml:space="preserve"> AutoTextList   \s NoStyle \t "„Licencjonowany Serwer” oznacza dedykowany do użycia przez Klienta Serwer, do którego przypisana jest Licencja. Dedykowane Serwery pozostające pod kontrolą podmiotu innego niż Klient lub Podmiot Stowarzyszony Klienta lub przez niego zarządzane podlegają postanowieniom dotyczącym zarządzania oprogramowaniem w ramach outsourcingu. Na potrzeby tej definicji partycja sprzętowa lub dysk typu blade są uznawane za oddzielny Serwer." </w:instrText>
      </w:r>
      <w:r>
        <w:fldChar w:fldCharType="separate"/>
      </w:r>
      <w:r>
        <w:rPr>
          <w:color w:val="0563C1"/>
        </w:rPr>
        <w:t>Licencjonowanego Serwera</w:t>
      </w:r>
      <w:r>
        <w:fldChar w:fldCharType="end"/>
      </w:r>
      <w:r>
        <w:t xml:space="preserve"> w związku z tym użyciem. Bez względu na jakiekolwiek stanowiące inaczej postanowienia, jeśli włączono funkcję wielowątkowości i Klient jest objęty licencją na używanie w ramach Modelu Licencyjnego na Rdzeń, Klient musi przypisać Licencję na Rdzeń dla każdego </w:t>
      </w:r>
      <w:r>
        <w:fldChar w:fldCharType="begin"/>
      </w:r>
      <w:r>
        <w:instrText xml:space="preserve"> AutoTextList   \s NoStyle \t "„Wątek Sprzętowy” oznacza Rdzeń Fizyczny lub hiperwątek w Procesorze Fizycznym." </w:instrText>
      </w:r>
      <w:r>
        <w:fldChar w:fldCharType="separate"/>
      </w:r>
      <w:r>
        <w:rPr>
          <w:color w:val="0563C1"/>
        </w:rPr>
        <w:t>Wątku Sprzętowego</w:t>
      </w:r>
      <w:r>
        <w:fldChar w:fldCharType="end"/>
      </w:r>
      <w:r>
        <w:t xml:space="preserve"> zmapowanego do kontenera, z zastrzeżeniem minimum czterech Licencji.</w:t>
      </w:r>
    </w:p>
    <w:p w14:paraId="0218239A" w14:textId="77777777" w:rsidR="005715DC" w:rsidRDefault="005715DC">
      <w:pPr>
        <w:pStyle w:val="ProductList-Body"/>
      </w:pPr>
    </w:p>
    <w:p w14:paraId="731A8C94" w14:textId="77777777" w:rsidR="005715DC" w:rsidRDefault="009B7355">
      <w:pPr>
        <w:pStyle w:val="ProductList-ClauseHeading"/>
        <w:outlineLvl w:val="3"/>
      </w:pPr>
      <w:r>
        <w:t>3.8 Dodatkowe oprogramowanie</w:t>
      </w:r>
    </w:p>
    <w:p w14:paraId="5C900E77" w14:textId="77777777" w:rsidR="005715DC" w:rsidRDefault="009B7355">
      <w:pPr>
        <w:pStyle w:val="ProductList-SubClauseHeading"/>
        <w:outlineLvl w:val="4"/>
      </w:pPr>
      <w:r>
        <w:t>3.8.1 Oprogramowanie dodatkowe – Wszystkie (poza Parallel Data Warehouse)</w:t>
      </w:r>
    </w:p>
    <w:tbl>
      <w:tblPr>
        <w:tblStyle w:val="PURTable0"/>
        <w:tblW w:w="0" w:type="dxa"/>
        <w:tblLook w:val="04A0" w:firstRow="1" w:lastRow="0" w:firstColumn="1" w:lastColumn="0" w:noHBand="0" w:noVBand="1"/>
      </w:tblPr>
      <w:tblGrid>
        <w:gridCol w:w="3520"/>
        <w:gridCol w:w="3536"/>
        <w:gridCol w:w="3500"/>
      </w:tblGrid>
      <w:tr w:rsidR="005715DC" w14:paraId="2325E2A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D87D003" w14:textId="77777777" w:rsidR="005715DC" w:rsidRDefault="009B7355">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14:paraId="7E43C253" w14:textId="77777777" w:rsidR="005715DC" w:rsidRDefault="009B7355">
            <w:pPr>
              <w:pStyle w:val="ProductList-TableBody"/>
            </w:pPr>
            <w:r>
              <w:t>Funkcje zapewnienia zgodności z wcześniejszymi wersjami narzędzi klienta</w:t>
            </w:r>
          </w:p>
        </w:tc>
        <w:tc>
          <w:tcPr>
            <w:tcW w:w="4040" w:type="dxa"/>
            <w:tcBorders>
              <w:top w:val="single" w:sz="18" w:space="0" w:color="0072C6"/>
              <w:left w:val="single" w:sz="4" w:space="0" w:color="000000"/>
              <w:bottom w:val="single" w:sz="4" w:space="0" w:color="000000"/>
              <w:right w:val="single" w:sz="4" w:space="0" w:color="000000"/>
            </w:tcBorders>
          </w:tcPr>
          <w:p w14:paraId="0882F60C" w14:textId="77777777" w:rsidR="005715DC" w:rsidRDefault="009B7355">
            <w:pPr>
              <w:pStyle w:val="ProductList-TableBody"/>
            </w:pPr>
            <w:r>
              <w:t>funkcje podłączania klienta</w:t>
            </w:r>
          </w:p>
        </w:tc>
      </w:tr>
      <w:tr w:rsidR="005715DC" w14:paraId="6C783BE5" w14:textId="77777777">
        <w:tc>
          <w:tcPr>
            <w:tcW w:w="4040" w:type="dxa"/>
            <w:tcBorders>
              <w:top w:val="single" w:sz="4" w:space="0" w:color="000000"/>
              <w:left w:val="single" w:sz="4" w:space="0" w:color="000000"/>
              <w:bottom w:val="single" w:sz="4" w:space="0" w:color="000000"/>
              <w:right w:val="single" w:sz="4" w:space="0" w:color="000000"/>
            </w:tcBorders>
          </w:tcPr>
          <w:p w14:paraId="7F742422" w14:textId="77777777" w:rsidR="005715DC" w:rsidRDefault="009B7355">
            <w:pPr>
              <w:pStyle w:val="ProductList-TableBody"/>
            </w:pPr>
            <w:r>
              <w:t>zestaw SDK dla narzędzi klienta</w:t>
            </w:r>
          </w:p>
        </w:tc>
        <w:tc>
          <w:tcPr>
            <w:tcW w:w="4040" w:type="dxa"/>
            <w:tcBorders>
              <w:top w:val="single" w:sz="4" w:space="0" w:color="000000"/>
              <w:left w:val="single" w:sz="4" w:space="0" w:color="000000"/>
              <w:bottom w:val="single" w:sz="4" w:space="0" w:color="000000"/>
              <w:right w:val="single" w:sz="4" w:space="0" w:color="000000"/>
            </w:tcBorders>
          </w:tcPr>
          <w:p w14:paraId="259B30E7" w14:textId="77777777" w:rsidR="005715DC" w:rsidRDefault="009B7355">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14:paraId="4DAFCDD5" w14:textId="77777777" w:rsidR="005715DC" w:rsidRDefault="009B7355">
            <w:pPr>
              <w:pStyle w:val="ProductList-TableBody"/>
            </w:pPr>
            <w:r>
              <w:t>Distributed Replay Client</w:t>
            </w:r>
          </w:p>
        </w:tc>
      </w:tr>
      <w:tr w:rsidR="005715DC" w14:paraId="5353F804" w14:textId="77777777">
        <w:tc>
          <w:tcPr>
            <w:tcW w:w="4040" w:type="dxa"/>
            <w:tcBorders>
              <w:top w:val="single" w:sz="4" w:space="0" w:color="000000"/>
              <w:left w:val="single" w:sz="4" w:space="0" w:color="000000"/>
              <w:bottom w:val="single" w:sz="4" w:space="0" w:color="000000"/>
              <w:right w:val="single" w:sz="4" w:space="0" w:color="000000"/>
            </w:tcBorders>
          </w:tcPr>
          <w:p w14:paraId="5B9EA006" w14:textId="77777777" w:rsidR="005715DC" w:rsidRDefault="009B7355">
            <w:pPr>
              <w:pStyle w:val="ProductList-TableBody"/>
            </w:pPr>
            <w:r>
              <w:t>Składniki dokumentacji</w:t>
            </w:r>
          </w:p>
        </w:tc>
        <w:tc>
          <w:tcPr>
            <w:tcW w:w="4040" w:type="dxa"/>
            <w:tcBorders>
              <w:top w:val="single" w:sz="4" w:space="0" w:color="000000"/>
              <w:left w:val="single" w:sz="4" w:space="0" w:color="000000"/>
              <w:bottom w:val="single" w:sz="4" w:space="0" w:color="000000"/>
              <w:right w:val="single" w:sz="4" w:space="0" w:color="000000"/>
            </w:tcBorders>
          </w:tcPr>
          <w:p w14:paraId="6F6DEC4E" w14:textId="77777777" w:rsidR="005715DC" w:rsidRDefault="009B7355">
            <w:pPr>
              <w:pStyle w:val="ProductList-TableBody"/>
            </w:pPr>
            <w:r>
              <w:t>podstawowe narzędzia do zarządzania</w:t>
            </w:r>
          </w:p>
        </w:tc>
        <w:tc>
          <w:tcPr>
            <w:tcW w:w="4040" w:type="dxa"/>
            <w:tcBorders>
              <w:top w:val="single" w:sz="4" w:space="0" w:color="000000"/>
              <w:left w:val="single" w:sz="4" w:space="0" w:color="000000"/>
              <w:bottom w:val="single" w:sz="4" w:space="0" w:color="000000"/>
              <w:right w:val="single" w:sz="4" w:space="0" w:color="000000"/>
            </w:tcBorders>
          </w:tcPr>
          <w:p w14:paraId="670F5C47" w14:textId="77777777" w:rsidR="005715DC" w:rsidRDefault="009B7355">
            <w:pPr>
              <w:pStyle w:val="ProductList-TableBody"/>
            </w:pPr>
            <w:r>
              <w:t>pełen zestaw narzędzi do zarządzania</w:t>
            </w:r>
          </w:p>
        </w:tc>
      </w:tr>
      <w:tr w:rsidR="005715DC" w14:paraId="18B7C0CE" w14:textId="77777777">
        <w:tc>
          <w:tcPr>
            <w:tcW w:w="4040" w:type="dxa"/>
            <w:tcBorders>
              <w:top w:val="single" w:sz="4" w:space="0" w:color="000000"/>
              <w:left w:val="single" w:sz="4" w:space="0" w:color="000000"/>
              <w:bottom w:val="single" w:sz="4" w:space="0" w:color="000000"/>
              <w:right w:val="single" w:sz="4" w:space="0" w:color="000000"/>
            </w:tcBorders>
          </w:tcPr>
          <w:p w14:paraId="575EA4B1" w14:textId="77777777" w:rsidR="005715DC" w:rsidRDefault="009B7355">
            <w:pPr>
              <w:pStyle w:val="ProductList-TableBody"/>
            </w:pPr>
            <w:r>
              <w:t>dodatek do usług Reporting Services dla produktów SharePoint</w:t>
            </w:r>
          </w:p>
        </w:tc>
        <w:tc>
          <w:tcPr>
            <w:tcW w:w="4040" w:type="dxa"/>
            <w:tcBorders>
              <w:top w:val="single" w:sz="4" w:space="0" w:color="000000"/>
              <w:left w:val="single" w:sz="4" w:space="0" w:color="000000"/>
              <w:bottom w:val="single" w:sz="4" w:space="0" w:color="000000"/>
              <w:right w:val="single" w:sz="4" w:space="0" w:color="000000"/>
            </w:tcBorders>
          </w:tcPr>
          <w:p w14:paraId="64E10213" w14:textId="77777777" w:rsidR="005715DC" w:rsidRDefault="009B7355">
            <w:pPr>
              <w:pStyle w:val="ProductList-TableBody"/>
            </w:pPr>
            <w:r>
              <w:t>zestaw SDK z możliwością podłączania klienta SQL</w:t>
            </w:r>
          </w:p>
        </w:tc>
        <w:tc>
          <w:tcPr>
            <w:tcW w:w="4040" w:type="dxa"/>
            <w:tcBorders>
              <w:top w:val="single" w:sz="4" w:space="0" w:color="000000"/>
              <w:left w:val="single" w:sz="4" w:space="0" w:color="000000"/>
              <w:bottom w:val="single" w:sz="4" w:space="0" w:color="000000"/>
              <w:right w:val="single" w:sz="4" w:space="0" w:color="000000"/>
            </w:tcBorders>
          </w:tcPr>
          <w:p w14:paraId="271982B2" w14:textId="77777777" w:rsidR="005715DC" w:rsidRDefault="005715DC">
            <w:pPr>
              <w:pStyle w:val="ProductList-TableBody"/>
            </w:pPr>
          </w:p>
        </w:tc>
      </w:tr>
    </w:tbl>
    <w:p w14:paraId="5C6C6604" w14:textId="77777777" w:rsidR="005715DC" w:rsidRDefault="005715DC">
      <w:pPr>
        <w:pStyle w:val="ProductList-BodyIndented"/>
      </w:pPr>
    </w:p>
    <w:p w14:paraId="459296B9" w14:textId="77777777" w:rsidR="005715DC" w:rsidRDefault="009B7355">
      <w:pPr>
        <w:pStyle w:val="ProductList-SubClauseHeading"/>
        <w:outlineLvl w:val="4"/>
      </w:pPr>
      <w:r>
        <w:t>3.8.2 Dodatkowe oprogramowanie — Parallel Data Warehouse</w:t>
      </w:r>
    </w:p>
    <w:tbl>
      <w:tblPr>
        <w:tblStyle w:val="PURTable0"/>
        <w:tblW w:w="0" w:type="dxa"/>
        <w:tblLook w:val="04A0" w:firstRow="1" w:lastRow="0" w:firstColumn="1" w:lastColumn="0" w:noHBand="0" w:noVBand="1"/>
      </w:tblPr>
      <w:tblGrid>
        <w:gridCol w:w="3640"/>
        <w:gridCol w:w="3458"/>
        <w:gridCol w:w="3458"/>
      </w:tblGrid>
      <w:tr w:rsidR="005715DC" w14:paraId="1D85A57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3AD06EF" w14:textId="77777777" w:rsidR="005715DC" w:rsidRDefault="009B7355">
            <w:pPr>
              <w:pStyle w:val="ProductList-TableBody"/>
            </w:pPr>
            <w:r>
              <w:t>Sterująca maszyna wirtualna z oprogramowaniem Parallel Data Warehouse</w:t>
            </w:r>
          </w:p>
        </w:tc>
        <w:tc>
          <w:tcPr>
            <w:tcW w:w="4040" w:type="dxa"/>
            <w:tcBorders>
              <w:top w:val="single" w:sz="18" w:space="0" w:color="0072C6"/>
              <w:left w:val="single" w:sz="4" w:space="0" w:color="000000"/>
              <w:bottom w:val="single" w:sz="4" w:space="0" w:color="000000"/>
              <w:right w:val="single" w:sz="4" w:space="0" w:color="000000"/>
            </w:tcBorders>
          </w:tcPr>
          <w:p w14:paraId="3FEFBC7E" w14:textId="77777777" w:rsidR="005715DC" w:rsidRDefault="005715DC">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6B1EF40E" w14:textId="77777777" w:rsidR="005715DC" w:rsidRDefault="005715DC">
            <w:pPr>
              <w:pStyle w:val="ProductList-TableBody"/>
            </w:pPr>
          </w:p>
        </w:tc>
      </w:tr>
    </w:tbl>
    <w:p w14:paraId="2B297AC2" w14:textId="77777777" w:rsidR="005715DC" w:rsidRDefault="009B7355">
      <w:pPr>
        <w:pStyle w:val="ProductList-Offering1SubSection"/>
        <w:outlineLvl w:val="2"/>
      </w:pPr>
      <w:bookmarkStart w:id="129" w:name="_Sec826"/>
      <w:r>
        <w:t>4. Pakiet Software Assurance</w:t>
      </w:r>
      <w:bookmarkEnd w:id="129"/>
    </w:p>
    <w:tbl>
      <w:tblPr>
        <w:tblStyle w:val="PURTable"/>
        <w:tblW w:w="0" w:type="dxa"/>
        <w:tblLook w:val="04A0" w:firstRow="1" w:lastRow="0" w:firstColumn="1" w:lastColumn="0" w:noHBand="0" w:noVBand="1"/>
      </w:tblPr>
      <w:tblGrid>
        <w:gridCol w:w="3646"/>
        <w:gridCol w:w="3624"/>
        <w:gridCol w:w="3646"/>
      </w:tblGrid>
      <w:tr w:rsidR="005715DC" w14:paraId="7317258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157249D" w14:textId="77777777" w:rsidR="005715DC" w:rsidRDefault="009B7355">
            <w:pPr>
              <w:pStyle w:val="ProductList-TableBody"/>
            </w:pPr>
            <w:r>
              <w:fldChar w:fldCharType="begin"/>
            </w:r>
            <w:r>
              <w:instrText xml:space="preserve"> AutoTextList   \s NoStyle \t "Korzyści z Pakietu SA: Oznacza kategorię Produktów określoną w celu ustalenia Korzyści z Pakietu SA mających szerokie zastosowanie do tej Puli Produktów, zgodnie z listą w Załączniku B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14:paraId="37248775" w14:textId="77777777" w:rsidR="005715DC" w:rsidRDefault="009B7355">
            <w:pPr>
              <w:pStyle w:val="ProductList-TableBody"/>
            </w:pPr>
            <w:r>
              <w:fldChar w:fldCharType="begin"/>
            </w:r>
            <w:r>
              <w:instrText xml:space="preserve"> AutoTextList   \s NoStyle \t "Odzyskiwanie po awarii: Przysługujące klientom posiadającym Pakiet SA prawa do używania oprogramowania w celach związanych z warunkowym poawaryjnym odzyskiwaniem danych i procesów; więcej informacji zawarto w części „Serwery — Prawa związane z odzyskiwaniem po awarii” w Załączniku B (Pakiet Software Assurance)." </w:instrText>
            </w:r>
            <w:r>
              <w:fldChar w:fldCharType="separate"/>
            </w:r>
            <w:r>
              <w:rPr>
                <w:color w:val="0563C1"/>
              </w:rPr>
              <w:t>Odzyskiwanie po awarii</w:t>
            </w:r>
            <w:r>
              <w:fldChar w:fldCharType="end"/>
            </w:r>
            <w:r>
              <w:t>: Wszystkie edycje. Dodatkowe postanowienia dotyczące systemu SQL Server zawiera punkt zatytułowany „Prawa na Wypadek Awarii” poniżej.</w:t>
            </w:r>
          </w:p>
        </w:tc>
        <w:tc>
          <w:tcPr>
            <w:tcW w:w="4040" w:type="dxa"/>
            <w:tcBorders>
              <w:top w:val="single" w:sz="18" w:space="0" w:color="00188F"/>
              <w:left w:val="single" w:sz="4" w:space="0" w:color="000000"/>
              <w:bottom w:val="single" w:sz="4" w:space="0" w:color="000000"/>
              <w:right w:val="single" w:sz="4" w:space="0" w:color="000000"/>
            </w:tcBorders>
          </w:tcPr>
          <w:p w14:paraId="0F6D670D" w14:textId="77777777" w:rsidR="005715DC" w:rsidRDefault="009B7355">
            <w:pPr>
              <w:pStyle w:val="ProductList-TableBody"/>
            </w:pPr>
            <w:r>
              <w:fldChar w:fldCharType="begin"/>
            </w:r>
            <w:r>
              <w:instrText xml:space="preserve"> AutoTextList   \s NoStyle \t "Prawa na Wypadek Awarii: Korzyść z Pakietu SA, która pozwala Klientowi na uruchomienie pasywnych Wystąpień awaryjnych w sposób opisany we wpisie dotyczącym Produktu." </w:instrText>
            </w:r>
            <w:r>
              <w:fldChar w:fldCharType="separate"/>
            </w:r>
            <w:r>
              <w:rPr>
                <w:color w:val="0563C1"/>
              </w:rPr>
              <w:t>Prawa na Wypadek Awarii</w:t>
            </w:r>
            <w:r>
              <w:fldChar w:fldCharType="end"/>
            </w:r>
            <w:r>
              <w:t>: Wszystkie edycje (nie mają zastosowania do oprogramowania Parallel Data Warehouse). Dodatkowe postanowienia dotyczące systemu SQL Server zawiera punkt zatytułowany „Prawa na Wypadek Awarii” poniżej.</w:t>
            </w:r>
          </w:p>
        </w:tc>
      </w:tr>
      <w:tr w:rsidR="005715DC" w14:paraId="587F4539" w14:textId="77777777">
        <w:tc>
          <w:tcPr>
            <w:tcW w:w="4040" w:type="dxa"/>
            <w:tcBorders>
              <w:top w:val="single" w:sz="4" w:space="0" w:color="000000"/>
              <w:left w:val="single" w:sz="4" w:space="0" w:color="000000"/>
              <w:bottom w:val="single" w:sz="4" w:space="0" w:color="000000"/>
              <w:right w:val="single" w:sz="4" w:space="0" w:color="000000"/>
            </w:tcBorders>
          </w:tcPr>
          <w:p w14:paraId="5A06A027" w14:textId="77777777" w:rsidR="005715DC" w:rsidRDefault="009B7355">
            <w:pPr>
              <w:pStyle w:val="ProductList-TableBody"/>
            </w:pPr>
            <w:r>
              <w:fldChar w:fldCharType="begin"/>
            </w:r>
            <w:r>
              <w:instrText xml:space="preserve"> AutoTextList   \s NoStyle \t "Przenoszenie licencji: Przysługujące klientom posiadającym Pakiet SA prawa do zmiany przypisania licencji poza standardowymi ramami czasowymi lub do używania Produktów na serwerach wielodostępnych poza ich własnymi centrami przetwarzania danych; więcej informacji można znaleźć w Załączniku B w punkcie zatytułowanym „Przenoszenie Licencji”." </w:instrText>
            </w:r>
            <w:r>
              <w:fldChar w:fldCharType="separate"/>
            </w:r>
            <w:r>
              <w:rPr>
                <w:color w:val="0563C1"/>
              </w:rPr>
              <w:t>Przenoszenie licencji</w:t>
            </w:r>
            <w:r>
              <w:fldChar w:fldCharType="end"/>
            </w:r>
            <w:r>
              <w:t>: Wszystkie edycje systemu SQL Server (nie ma zastosowania do oprogramowania Parallel Data Warehouse) i SQL Server Big Data Node</w:t>
            </w:r>
            <w:r>
              <w:fldChar w:fldCharType="begin"/>
            </w:r>
            <w:r>
              <w:instrText xml:space="preserve"> XE "SQL Server Big Data Node"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4B3ACD5C" w14:textId="77777777" w:rsidR="005715DC" w:rsidRDefault="009B7355">
            <w:pPr>
              <w:pStyle w:val="ProductList-TableBody"/>
            </w:pPr>
            <w:r>
              <w:fldChar w:fldCharType="begin"/>
            </w:r>
            <w:r>
              <w:instrText xml:space="preserve"> AutoTextList   \s NoStyle \t "Prawa do migracji: Szczególne postanowienia opublikowane we Wpisie dotyczącym Produktu lub na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Zob. </w:t>
            </w:r>
            <w:hyperlink r:id="rId56">
              <w:r>
                <w:rPr>
                  <w:color w:val="00467F"/>
                  <w:u w:val="single"/>
                </w:rPr>
                <w:t>Postanowienia dotyczące Produktów (październik 2019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E5306B" w14:textId="77777777" w:rsidR="005715DC" w:rsidRDefault="009B7355">
            <w:pPr>
              <w:pStyle w:val="ProductList-TableBody"/>
            </w:pPr>
            <w:r>
              <w:rPr>
                <w:color w:val="404040"/>
              </w:rPr>
              <w:t>Prawa do używania w ramach Roamingu: Nie dotyczy</w:t>
            </w:r>
          </w:p>
        </w:tc>
      </w:tr>
      <w:tr w:rsidR="005715DC" w14:paraId="3336A0DE" w14:textId="77777777">
        <w:tc>
          <w:tcPr>
            <w:tcW w:w="4040" w:type="dxa"/>
            <w:tcBorders>
              <w:top w:val="single" w:sz="4" w:space="0" w:color="000000"/>
              <w:left w:val="single" w:sz="4" w:space="0" w:color="000000"/>
              <w:bottom w:val="single" w:sz="4" w:space="0" w:color="000000"/>
              <w:right w:val="single" w:sz="4" w:space="0" w:color="000000"/>
            </w:tcBorders>
          </w:tcPr>
          <w:p w14:paraId="258F7912" w14:textId="77777777" w:rsidR="005715DC" w:rsidRDefault="009B7355">
            <w:pPr>
              <w:pStyle w:val="ProductList-TableBody"/>
            </w:pPr>
            <w:r>
              <w:fldChar w:fldCharType="begin"/>
            </w:r>
            <w:r>
              <w:instrText xml:space="preserve"> AutoTextList   \s NoStyle \t "Samodzielny Hosting: Korzyść z Pakietu SA dopuszczająca używanie Produktów na potrzeby warunkowego hostingu; więcej informacji na ten temat zawarto w Załączniku B — Pakiet Software Assurance, w punkcie Serwery — Aplikacje obsługiwane w ramach oddzielnych procesów." </w:instrText>
            </w:r>
            <w:r>
              <w:fldChar w:fldCharType="separate"/>
            </w:r>
            <w:r>
              <w:rPr>
                <w:color w:val="0563C1"/>
              </w:rPr>
              <w:t>Samodzielny Hosting</w:t>
            </w:r>
            <w:r>
              <w:fldChar w:fldCharType="end"/>
            </w:r>
            <w:r>
              <w:t>: Wszystkie edycje</w:t>
            </w:r>
          </w:p>
        </w:tc>
        <w:tc>
          <w:tcPr>
            <w:tcW w:w="4040" w:type="dxa"/>
            <w:tcBorders>
              <w:top w:val="single" w:sz="4" w:space="0" w:color="000000"/>
              <w:left w:val="single" w:sz="4" w:space="0" w:color="000000"/>
              <w:bottom w:val="single" w:sz="4" w:space="0" w:color="000000"/>
              <w:right w:val="single" w:sz="4" w:space="0" w:color="000000"/>
            </w:tcBorders>
          </w:tcPr>
          <w:p w14:paraId="0C246775" w14:textId="77777777" w:rsidR="005715DC" w:rsidRDefault="009B7355">
            <w:pPr>
              <w:pStyle w:val="ProductList-TableBody"/>
            </w:pPr>
            <w:r>
              <w:fldChar w:fldCharType="begin"/>
            </w:r>
            <w:r>
              <w:instrText xml:space="preserve"> AutoTextList   \s NoStyle \t "Prawa Równoważne Prawom z Pakietu SA: Licencje Subskrypcyjne na Oprogramowanie uzyskane w ramach rejestracji Server and Cloud Enrollment lub umowy Microsoft Products and Services Agreement zapewniają takie same prawa i korzyści z Pakietu SA w okresie Subskrypcji, jak Licencje z Pakietem SA." </w:instrText>
            </w:r>
            <w:r>
              <w:fldChar w:fldCharType="separate"/>
            </w:r>
            <w:r>
              <w:rPr>
                <w:color w:val="0563C1"/>
              </w:rPr>
              <w:t>Prawa Równoważne Prawom z Pakietu SA</w:t>
            </w:r>
            <w:r>
              <w:fldChar w:fldCharType="end"/>
            </w:r>
            <w:r>
              <w:t>. Tak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A1A4A8" w14:textId="77777777" w:rsidR="005715DC" w:rsidRDefault="005715DC">
            <w:pPr>
              <w:pStyle w:val="ProductList-TableBody"/>
            </w:pPr>
          </w:p>
        </w:tc>
      </w:tr>
    </w:tbl>
    <w:p w14:paraId="51C62469" w14:textId="77777777" w:rsidR="005715DC" w:rsidRDefault="005715DC">
      <w:pPr>
        <w:pStyle w:val="PURBreadcrumb"/>
      </w:pPr>
    </w:p>
    <w:p w14:paraId="396FC017" w14:textId="77777777" w:rsidR="005715DC" w:rsidRDefault="009B7355">
      <w:pPr>
        <w:pStyle w:val="ProductList-ClauseHeading"/>
        <w:outlineLvl w:val="3"/>
      </w:pPr>
      <w:r>
        <w:t>4.1 SQL Server 2019 Enterprise Core — Wirtualizacja bez ograniczeń</w:t>
      </w:r>
    </w:p>
    <w:p w14:paraId="0F28F412" w14:textId="77777777" w:rsidR="005715DC" w:rsidRDefault="009B7355">
      <w:pPr>
        <w:pStyle w:val="ProductList-Body"/>
      </w:pPr>
      <w:r>
        <w:t xml:space="preserve">Klient ma prawo uruchomić dowolną liczbę wystąpień oprogramowania serwera w dowolnej liczbie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 Systemu Operacyjnego</w:t>
      </w:r>
      <w:r>
        <w:fldChar w:fldCharType="end"/>
      </w:r>
      <w:r>
        <w:t xml:space="preserve"> na dowolnym </w:t>
      </w:r>
      <w:r>
        <w:fldChar w:fldCharType="begin"/>
      </w:r>
      <w:r>
        <w:instrText xml:space="preserve"> AutoTextList   \s NoStyle \t "„Licencjonowany Serwer” oznacza dedykowany do użycia przez Klienta Serwer, do którego przypisana jest Licencja. Dedykowane Serwery pozostające pod kontrolą podmiotu innego niż Klient lub Podmiot Stowarzyszony Klienta lub przez niego zarządzane podlegają postanowieniom dotyczącym zarządzania oprogramowaniem w ramach outsourcingu. Na potrzeby tej definicji partycja sprzętowa lub dysk typu blade są uznawane za oddzielny Serwer." </w:instrText>
      </w:r>
      <w:r>
        <w:fldChar w:fldCharType="separate"/>
      </w:r>
      <w:r>
        <w:rPr>
          <w:color w:val="0563C1"/>
        </w:rPr>
        <w:t>Licencjonowanym Serwerze</w:t>
      </w:r>
      <w:r>
        <w:fldChar w:fldCharType="end"/>
      </w:r>
      <w:r>
        <w:t xml:space="preserve">, dla którego posiada pełny Pakiet Software Assurance, obejmujący wszystkie jego licencje podstawowe na dany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w:t>
      </w:r>
    </w:p>
    <w:p w14:paraId="3128157B" w14:textId="77777777" w:rsidR="005715DC" w:rsidRDefault="005715DC">
      <w:pPr>
        <w:pStyle w:val="ProductList-Body"/>
      </w:pPr>
    </w:p>
    <w:p w14:paraId="69CCD956" w14:textId="77777777" w:rsidR="005715DC" w:rsidRDefault="009B7355">
      <w:pPr>
        <w:pStyle w:val="ProductList-ClauseHeading"/>
        <w:outlineLvl w:val="3"/>
      </w:pPr>
      <w:r>
        <w:t>4.2 Prawa na Wypadek Awarii usług SQL Server</w:t>
      </w:r>
    </w:p>
    <w:p w14:paraId="72BAA748" w14:textId="77777777" w:rsidR="005715DC" w:rsidRDefault="009B7355">
      <w:pPr>
        <w:pStyle w:val="ProductList-Body"/>
      </w:pPr>
      <w:r>
        <w:t xml:space="preserve">Dla każdego </w:t>
      </w:r>
      <w:r>
        <w:fldChar w:fldCharType="begin"/>
      </w:r>
      <w:r>
        <w:instrText xml:space="preserve"> AutoTextList   \s NoStyle \t "„Obciążenie Główne” oznacza albo Środowisko Systemu Operacyjnego, w którym Wystąpienia oprogramowania serwerowego są uruchamiane na mocy postanowień punktu „Prawa dotyczące Używania” w danym wpisie dotyczącym produktu, albo, w kontekście uprawnień dotyczących Korzyści Azure Hybrid Benefit, Maszynę Wirtualną SQL Server." </w:instrText>
      </w:r>
      <w:r>
        <w:fldChar w:fldCharType="separate"/>
      </w:r>
      <w:r>
        <w:rPr>
          <w:color w:val="0563C1"/>
        </w:rPr>
        <w:t>Obciążenia Głównego</w:t>
      </w:r>
      <w:r>
        <w:fldChar w:fldCharType="end"/>
      </w:r>
      <w:r>
        <w:t xml:space="preserve"> Klient może używać:</w:t>
      </w:r>
    </w:p>
    <w:p w14:paraId="7DB07CB3" w14:textId="77777777" w:rsidR="005715DC" w:rsidRDefault="009B7355" w:rsidP="009B7355">
      <w:pPr>
        <w:pStyle w:val="ProductList-Bullet"/>
        <w:numPr>
          <w:ilvl w:val="0"/>
          <w:numId w:val="22"/>
        </w:numPr>
      </w:pPr>
      <w:r>
        <w:t xml:space="preserve">Jednego </w:t>
      </w:r>
      <w:r>
        <w:fldChar w:fldCharType="begin"/>
      </w:r>
      <w:r>
        <w:instrText xml:space="preserve"> AutoTextList   \s NoStyle \t "„Środowisko Systemu Operacyjnego Przygotowane na Wypadek Awarii” oznacza Środowisko Systemu Operacyjnego (lub w kontekście Korzyści Azure Hybrid Benefit — Maszynę Wirtualną SQL Server), w którym pasywne Wystąpienia oprogramowania serwerowego są uruchamiane na wypadek konieczności przełączania awaryjnego." </w:instrText>
      </w:r>
      <w:r>
        <w:fldChar w:fldCharType="separate"/>
      </w:r>
      <w:r>
        <w:rPr>
          <w:color w:val="0563C1"/>
        </w:rPr>
        <w:t>Środowiska Systemu Operacyjnego Przygotowanego na Wypadek Awarii</w:t>
      </w:r>
      <w:r>
        <w:fldChar w:fldCharType="end"/>
      </w:r>
      <w:r>
        <w:t xml:space="preserve"> w dowolnym celu, w tym w celu związanym z zapewnieniem wysokiej dostępności, na dowolnym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Serwerze</w:t>
      </w:r>
      <w:r>
        <w:fldChar w:fldCharType="end"/>
      </w:r>
      <w:r>
        <w:t xml:space="preserve"> dedykowanym do użycia przez Klienta (z zastrzeżeniem </w:t>
      </w:r>
      <w:hyperlink w:anchor="_Sec537">
        <w:r>
          <w:rPr>
            <w:color w:val="00467F"/>
            <w:u w:val="single"/>
          </w:rPr>
          <w:t>postanowień dotyczących zarządzania oprogramowaniem w ramach outsourcingu</w:t>
        </w:r>
      </w:hyperlink>
      <w:r>
        <w:t>); oraz</w:t>
      </w:r>
    </w:p>
    <w:p w14:paraId="76ACCF7E" w14:textId="77777777" w:rsidR="005715DC" w:rsidRDefault="009B7355" w:rsidP="009B7355">
      <w:pPr>
        <w:pStyle w:val="ProductList-Bullet"/>
        <w:numPr>
          <w:ilvl w:val="0"/>
          <w:numId w:val="22"/>
        </w:numPr>
      </w:pPr>
      <w:r>
        <w:t xml:space="preserve">dwóch </w:t>
      </w:r>
      <w:r>
        <w:fldChar w:fldCharType="begin"/>
      </w:r>
      <w:r>
        <w:instrText xml:space="preserve"> AutoTextList   \s NoStyle \t "„Środowisko Systemu Operacyjnego Przygotowane na Wypadek Awarii” oznacza Środowisko Systemu Operacyjnego (lub w kontekście Korzyści Azure Hybrid Benefit — Maszynę Wirtualną SQL Server), w którym pasywne Wystąpienia oprogramowania serwerowego są uruchamiane na wypadek konieczności przełączania awaryjnego." </w:instrText>
      </w:r>
      <w:r>
        <w:fldChar w:fldCharType="separate"/>
      </w:r>
      <w:r>
        <w:rPr>
          <w:color w:val="0563C1"/>
        </w:rPr>
        <w:t>Środowisk Systemu Operacyjnego Przygotowanych na Wypadek Awarii</w:t>
      </w:r>
      <w:r>
        <w:fldChar w:fldCharType="end"/>
      </w:r>
      <w:r>
        <w:t xml:space="preserve"> wyłącznie w celach związanych z odzyskiwaniem po awarii: </w:t>
      </w:r>
    </w:p>
    <w:p w14:paraId="5EA10756" w14:textId="77777777" w:rsidR="005715DC" w:rsidRDefault="009B7355" w:rsidP="009B7355">
      <w:pPr>
        <w:pStyle w:val="ProductList-Bullet"/>
        <w:numPr>
          <w:ilvl w:val="1"/>
          <w:numId w:val="22"/>
        </w:numPr>
      </w:pPr>
      <w:r>
        <w:t xml:space="preserve">jednego znajdującego się na dowolnym Serwerze dedykowanym do użycia przez Klienta (z zastrzeżeniem </w:t>
      </w:r>
      <w:hyperlink w:anchor="_Sec537">
        <w:r>
          <w:rPr>
            <w:color w:val="00467F"/>
            <w:u w:val="single"/>
          </w:rPr>
          <w:t>postanowień dotyczących zarządzania oprogramowaniem w ramach outsourcingu</w:t>
        </w:r>
      </w:hyperlink>
      <w:r>
        <w:t>) i</w:t>
      </w:r>
    </w:p>
    <w:p w14:paraId="62A3641A" w14:textId="77777777" w:rsidR="005715DC" w:rsidRDefault="009B7355" w:rsidP="009B7355">
      <w:pPr>
        <w:pStyle w:val="ProductList-Bullet"/>
        <w:numPr>
          <w:ilvl w:val="1"/>
          <w:numId w:val="22"/>
        </w:numPr>
      </w:pPr>
      <w:r>
        <w:t xml:space="preserve">jednego na serwerach Microsoft Azure. </w:t>
      </w:r>
    </w:p>
    <w:p w14:paraId="31442EEF" w14:textId="77777777" w:rsidR="005715DC" w:rsidRDefault="005715DC">
      <w:pPr>
        <w:pStyle w:val="ProductList-Body"/>
      </w:pPr>
    </w:p>
    <w:p w14:paraId="1FC95979" w14:textId="77777777" w:rsidR="005715DC" w:rsidRDefault="009B7355">
      <w:pPr>
        <w:pStyle w:val="ProductList-Body"/>
      </w:pPr>
      <w:r>
        <w:t xml:space="preserve">Klient może również jednocześnie uruchamiać </w:t>
      </w:r>
      <w:r>
        <w:fldChar w:fldCharType="begin"/>
      </w:r>
      <w:r>
        <w:instrText xml:space="preserve"> AutoTextList   \s NoStyle \t "„Obciążenie Główne” oznacza albo Środowisko Systemu Operacyjnego, w którym Wystąpienia oprogramowania serwerowego są uruchamiane na mocy postanowień punktu „Prawa dotyczące Używania” w danym wpisie dotyczącym produktu, albo, w kontekście uprawnień dotyczących Korzyści Azure Hybrid Benefit, Maszynę Wirtualną SQL Server." </w:instrText>
      </w:r>
      <w:r>
        <w:fldChar w:fldCharType="separate"/>
      </w:r>
      <w:r>
        <w:rPr>
          <w:color w:val="0563C1"/>
        </w:rPr>
        <w:t>Obciążenia Główne</w:t>
      </w:r>
      <w:r>
        <w:fldChar w:fldCharType="end"/>
      </w:r>
      <w:r>
        <w:t xml:space="preserve"> oraz swoje </w:t>
      </w:r>
      <w:r>
        <w:fldChar w:fldCharType="begin"/>
      </w:r>
      <w:r>
        <w:instrText xml:space="preserve"> AutoTextList   \s NoStyle \t "„Środowisko Systemu Operacyjnego Przygotowane na Wypadek Awarii” oznacza Środowisko Systemu Operacyjnego (lub w kontekście Korzyści Azure Hybrid Benefit — Maszynę Wirtualną SQL Server), w którym pasywne Wystąpienia oprogramowania serwerowego są uruchamiane na wypadek konieczności przełączania awaryjnego." </w:instrText>
      </w:r>
      <w:r>
        <w:fldChar w:fldCharType="separate"/>
      </w:r>
      <w:r>
        <w:rPr>
          <w:color w:val="0563C1"/>
        </w:rPr>
        <w:t>Środowiska Systemu Operacyjnego Przygotowane na Wypadek Awarii</w:t>
      </w:r>
      <w:r>
        <w:fldChar w:fldCharType="end"/>
      </w:r>
      <w:r>
        <w:t xml:space="preserve"> na potrzeby odzyskiwania po awarii na krótkie okresy związane z testowaniem funkcji odzyskiwania awaryjnego co 90 dni oraz przez krótki okres w czasie awarii w celu umożliwienia transferu pomiędzy nimi. Dla każdego dozwolonego </w:t>
      </w:r>
      <w:r>
        <w:fldChar w:fldCharType="begin"/>
      </w:r>
      <w:r>
        <w:instrText xml:space="preserve"> AutoTextList   \s NoStyle \t "„Środowisko Systemu Operacyjnego Przygotowane na Wypadek Awarii” oznacza Środowisko Systemu Operacyjnego (lub w kontekście Korzyści Azure Hybrid Benefit — Maszynę Wirtualną SQL Server), w którym pasywne Wystąpienia oprogramowania serwerowego są uruchamiane na wypadek konieczności przełączania awaryjnego." </w:instrText>
      </w:r>
      <w:r>
        <w:fldChar w:fldCharType="separate"/>
      </w:r>
      <w:r>
        <w:rPr>
          <w:color w:val="0563C1"/>
        </w:rPr>
        <w:t>Środowiska Systemu Operacyjnego Przygotowanego na Wypadek Awarii</w:t>
      </w:r>
      <w:r>
        <w:fldChar w:fldCharType="end"/>
      </w:r>
      <w:r>
        <w:t xml:space="preserve"> Klient może wykonywać następujące działania konserwacyjne:</w:t>
      </w:r>
    </w:p>
    <w:p w14:paraId="0A7A37D9" w14:textId="77777777" w:rsidR="005715DC" w:rsidRDefault="009B7355" w:rsidP="009B7355">
      <w:pPr>
        <w:pStyle w:val="ProductList-Bullet"/>
        <w:numPr>
          <w:ilvl w:val="0"/>
          <w:numId w:val="23"/>
        </w:numPr>
      </w:pPr>
      <w:r>
        <w:t xml:space="preserve">Przeprowadzanie testów spójności bazy danych (Checkdb) </w:t>
      </w:r>
    </w:p>
    <w:p w14:paraId="0DBD3EDA" w14:textId="77777777" w:rsidR="005715DC" w:rsidRDefault="009B7355" w:rsidP="009B7355">
      <w:pPr>
        <w:pStyle w:val="ProductList-Bullet"/>
        <w:numPr>
          <w:ilvl w:val="0"/>
          <w:numId w:val="23"/>
        </w:numPr>
      </w:pPr>
      <w:r>
        <w:t xml:space="preserve">Tworzenie kopii zapasowych dzienników </w:t>
      </w:r>
    </w:p>
    <w:p w14:paraId="3020DB75" w14:textId="77777777" w:rsidR="005715DC" w:rsidRDefault="009B7355" w:rsidP="009B7355">
      <w:pPr>
        <w:pStyle w:val="ProductList-Bullet"/>
        <w:numPr>
          <w:ilvl w:val="0"/>
          <w:numId w:val="23"/>
        </w:numPr>
      </w:pPr>
      <w:r>
        <w:t xml:space="preserve">Tworzenie pełnych kopii zapasowych </w:t>
      </w:r>
    </w:p>
    <w:p w14:paraId="778FDC0F" w14:textId="77777777" w:rsidR="005715DC" w:rsidRDefault="009B7355" w:rsidP="009B7355">
      <w:pPr>
        <w:pStyle w:val="ProductList-Bullet"/>
        <w:numPr>
          <w:ilvl w:val="0"/>
          <w:numId w:val="23"/>
        </w:numPr>
      </w:pPr>
      <w:r>
        <w:t>Monitorowanie danych o użyciu zasobów</w:t>
      </w:r>
    </w:p>
    <w:p w14:paraId="64FA335E" w14:textId="77777777" w:rsidR="005715DC" w:rsidRDefault="005715DC">
      <w:pPr>
        <w:pStyle w:val="ProductList-Body"/>
      </w:pPr>
    </w:p>
    <w:p w14:paraId="6D918A2B" w14:textId="77777777" w:rsidR="005715DC" w:rsidRDefault="009B7355">
      <w:pPr>
        <w:pStyle w:val="ProductList-Body"/>
      </w:pPr>
      <w:r>
        <w:fldChar w:fldCharType="begin"/>
      </w:r>
      <w:r>
        <w:instrText xml:space="preserve"> AutoTextList   \s NoStyle \t "„Środowisko Systemu Operacyjnego Przygotowane na Wypadek Awarii” oznacza Środowisko Systemu Operacyjnego (lub w kontekście Korzyści Azure Hybrid Benefit — Maszynę Wirtualną SQL Server), w którym pasywne Wystąpienia oprogramowania serwerowego są uruchamiane na wypadek konieczności przełączania awaryjnego." </w:instrText>
      </w:r>
      <w:r>
        <w:fldChar w:fldCharType="separate"/>
      </w:r>
      <w:r>
        <w:rPr>
          <w:color w:val="0563C1"/>
        </w:rPr>
        <w:t>Środowiska Systemu Operacyjnego Przygotowane na Wypadek Awarii</w:t>
      </w:r>
      <w:r>
        <w:fldChar w:fldCharType="end"/>
      </w:r>
      <w:r>
        <w:t xml:space="preserve"> przeznaczone do odzyskiwania po awarii muszą być asynchroniczne i obsługiwane ręcznie. </w:t>
      </w:r>
      <w:r>
        <w:fldChar w:fldCharType="begin"/>
      </w:r>
      <w:r>
        <w:instrText xml:space="preserve"> AutoTextList   \s NoStyle \t "„Środowisko Systemu Operacyjnego Przygotowane na Wypadek Awarii” oznacza Środowisko Systemu Operacyjnego (lub w kontekście Korzyści Azure Hybrid Benefit — Maszynę Wirtualną SQL Server), w którym pasywne Wystąpienia oprogramowania serwerowego są uruchamiane na wypadek konieczności przełączania awaryjnego." </w:instrText>
      </w:r>
      <w:r>
        <w:fldChar w:fldCharType="separate"/>
      </w:r>
      <w:r>
        <w:rPr>
          <w:color w:val="0563C1"/>
        </w:rPr>
        <w:t>Środowiska Systemu Operacyjnego Przygotowane na Wypadek Awarii</w:t>
      </w:r>
      <w:r>
        <w:fldChar w:fldCharType="end"/>
      </w:r>
      <w:r>
        <w:t xml:space="preserve"> nie mogą udostępniać danych z systemu SQL Server użytkownikom ani urządzeniom ani w inny sposób uruchamiać aktywnych procesów SQL Server. Liczba licencji, która w innym przypadku byłaby wymagana na potrzeby </w:t>
      </w:r>
      <w:r>
        <w:fldChar w:fldCharType="begin"/>
      </w:r>
      <w:r>
        <w:instrText xml:space="preserve"> AutoTextList   \s NoStyle \t "„Środowisko Systemu Operacyjnego Przygotowane na Wypadek Awarii” oznacza Środowisko Systemu Operacyjnego (lub w kontekście Korzyści Azure Hybrid Benefit — Maszynę Wirtualną SQL Server), w którym pasywne Wystąpienia oprogramowania serwerowego są uruchamiane na wypadek konieczności przełączania awaryjnego." </w:instrText>
      </w:r>
      <w:r>
        <w:fldChar w:fldCharType="separate"/>
      </w:r>
      <w:r>
        <w:rPr>
          <w:color w:val="0563C1"/>
        </w:rPr>
        <w:t>Środowiska Systemu Operacyjnego Przygotowanego na Wypadek Awarii</w:t>
      </w:r>
      <w:r>
        <w:fldChar w:fldCharType="end"/>
      </w:r>
      <w:r>
        <w:t xml:space="preserve">, nie może przekroczyć liczby licencji wymaganej na potrzeby odpowiedniego </w:t>
      </w:r>
      <w:r>
        <w:fldChar w:fldCharType="begin"/>
      </w:r>
      <w:r>
        <w:instrText xml:space="preserve"> AutoTextList   \s NoStyle \t "„Obciążenie Główne” oznacza albo Środowisko Systemu Operacyjnego, w którym Wystąpienia oprogramowania serwerowego są uruchamiane na mocy postanowień punktu „Prawa dotyczące Używania” w danym wpisie dotyczącym produktu, albo, w kontekście uprawnień dotyczących Korzyści Azure Hybrid Benefit, Maszynę Wirtualną SQL Server." </w:instrText>
      </w:r>
      <w:r>
        <w:fldChar w:fldCharType="separate"/>
      </w:r>
      <w:r>
        <w:rPr>
          <w:color w:val="0563C1"/>
        </w:rPr>
        <w:t>Obciążenia Głównego</w:t>
      </w:r>
      <w:r>
        <w:fldChar w:fldCharType="end"/>
      </w:r>
      <w:r>
        <w:t xml:space="preserve">. Wspomniane prawa na wypadek awarii wymagają posiadania Pakietu SA zarówno dla </w:t>
      </w:r>
      <w:r>
        <w:fldChar w:fldCharType="begin"/>
      </w:r>
      <w:r>
        <w:instrText xml:space="preserve"> AutoTextList   \s NoStyle \t "„Licencjonowany Serwer” oznacza dedykowany do użycia przez Klienta Serwer, do którego przypisana jest Licencja. Dedykowane Serwery pozostające pod kontrolą podmiotu innego niż Klient lub Podmiot Stowarzyszony Klienta lub przez niego zarządzane podlegają postanowieniom dotyczącym zarządzania oprogramowaniem w ramach outsourcingu. Na potrzeby tej definicji partycja sprzętowa lub dysk typu blade są uznawane za oddzielny Serwer." </w:instrText>
      </w:r>
      <w:r>
        <w:fldChar w:fldCharType="separate"/>
      </w:r>
      <w:r>
        <w:rPr>
          <w:color w:val="0563C1"/>
        </w:rPr>
        <w:t>Licencjonowanego Serwera</w:t>
      </w:r>
      <w:r>
        <w:fldChar w:fldCharType="end"/>
      </w:r>
      <w:r>
        <w:t xml:space="preserve">, jak i do ewentualnych Licencji Dostępowych CAL, a także nie mają zastosowania w przypadku, gdy Klient wdroży Oprogramowanie SQL w ramach </w:t>
      </w:r>
      <w:hyperlink w:anchor="_Sec589">
        <w:r>
          <w:rPr>
            <w:color w:val="00467F"/>
            <w:u w:val="single"/>
          </w:rPr>
          <w:t>Przenoszenia Licencji z Pakietem SA</w:t>
        </w:r>
      </w:hyperlink>
      <w:r>
        <w:t>.</w:t>
      </w:r>
    </w:p>
    <w:p w14:paraId="036E787B" w14:textId="77777777" w:rsidR="005715DC" w:rsidRDefault="005715DC">
      <w:pPr>
        <w:pStyle w:val="ProductList-Body"/>
      </w:pPr>
    </w:p>
    <w:p w14:paraId="4010A6AE" w14:textId="77777777" w:rsidR="005715DC" w:rsidRDefault="009B7355">
      <w:pPr>
        <w:pStyle w:val="ProductList-ClauseHeading"/>
        <w:outlineLvl w:val="3"/>
      </w:pPr>
      <w:r>
        <w:t>4.3 Dodatkowe Środowisko Systemu Operacyjnego Przygotowane na Wypadek Awarii używane w celu zapewnienia wysokiej dostępności przeznaczone do użycia z Klastrami Big Data</w:t>
      </w:r>
    </w:p>
    <w:p w14:paraId="59D72A31" w14:textId="77777777" w:rsidR="005715DC" w:rsidRDefault="009B7355">
      <w:pPr>
        <w:pStyle w:val="ProductList-Body"/>
      </w:pPr>
      <w:r>
        <w:t xml:space="preserve">Klient może używać jednego dodatkowego </w:t>
      </w:r>
      <w:r>
        <w:fldChar w:fldCharType="begin"/>
      </w:r>
      <w:r>
        <w:instrText xml:space="preserve"> AutoTextList   \s NoStyle \t "„Środowisko Systemu Operacyjnego Przygotowane na Wypadek Awarii” oznacza Środowisko Systemu Operacyjnego (lub w kontekście Korzyści Azure Hybrid Benefit — Maszynę Wirtualną SQL Server), w którym pasywne Wystąpienia oprogramowania serwerowego są uruchamiane na wypadek konieczności przełączania awaryjnego." </w:instrText>
      </w:r>
      <w:r>
        <w:fldChar w:fldCharType="separate"/>
      </w:r>
      <w:r>
        <w:rPr>
          <w:color w:val="0563C1"/>
        </w:rPr>
        <w:t>Środowiska Systemu Operacyjnego Przygotowanego na Wypadek Awarii</w:t>
      </w:r>
      <w:r>
        <w:fldChar w:fldCharType="end"/>
      </w:r>
      <w:r>
        <w:t xml:space="preserve"> w celu zapewnienia wysokiej dostępności każdemu ze swoich </w:t>
      </w:r>
      <w:r>
        <w:fldChar w:fldCharType="begin"/>
      </w:r>
      <w:r>
        <w:instrText xml:space="preserve"> AutoTextList   \s NoStyle \t "„Obciążenie Główne” oznacza albo Środowisko Systemu Operacyjnego, w którym Wystąpienia oprogramowania serwerowego są uruchamiane na mocy postanowień punktu „Prawa dotyczące Używania” w danym wpisie dotyczącym produktu, albo, w kontekście uprawnień dotyczących Korzyści Azure Hybrid Benefit, Maszynę Wirtualną SQL Server." </w:instrText>
      </w:r>
      <w:r>
        <w:fldChar w:fldCharType="separate"/>
      </w:r>
      <w:r>
        <w:rPr>
          <w:color w:val="0563C1"/>
        </w:rPr>
        <w:t>Obciążeń Głównych</w:t>
      </w:r>
      <w:r>
        <w:fldChar w:fldCharType="end"/>
      </w:r>
      <w:r>
        <w:t xml:space="preserve"> uruchamianych na platformie Linux i służących jako wystąpienie główne SQL Server, o ile używa go w połączeniu z Klastrami Big Data. Dodatkowe </w:t>
      </w:r>
      <w:r>
        <w:fldChar w:fldCharType="begin"/>
      </w:r>
      <w:r>
        <w:instrText xml:space="preserve"> AutoTextList   \s NoStyle \t "„Środowisko Systemu Operacyjnego Przygotowane na Wypadek Awarii” oznacza Środowisko Systemu Operacyjnego (lub w kontekście Korzyści Azure Hybrid Benefit — Maszynę Wirtualną SQL Server), w którym pasywne Wystąpienia oprogramowania serwerowego są uruchamiane na wypadek konieczności przełączania awaryjnego." </w:instrText>
      </w:r>
      <w:r>
        <w:fldChar w:fldCharType="separate"/>
      </w:r>
      <w:r>
        <w:rPr>
          <w:color w:val="0563C1"/>
        </w:rPr>
        <w:t>Środowiska Systemu Operacyjnego Przygotowane na Wypadek Awarii</w:t>
      </w:r>
      <w:r>
        <w:fldChar w:fldCharType="end"/>
      </w:r>
      <w:r>
        <w:t xml:space="preserve"> podlegają w innych przypadkach tym samym ograniczeniom określonym w Prawach na Wypadek Awarii usług SQL Server.</w:t>
      </w:r>
    </w:p>
    <w:p w14:paraId="2E7A707F" w14:textId="77777777" w:rsidR="005715DC" w:rsidRDefault="005715DC">
      <w:pPr>
        <w:pStyle w:val="ProductList-Body"/>
      </w:pPr>
    </w:p>
    <w:p w14:paraId="2A3A71AF" w14:textId="77777777" w:rsidR="005715DC" w:rsidRDefault="009B7355">
      <w:pPr>
        <w:pStyle w:val="ProductList-ClauseHeading"/>
        <w:outlineLvl w:val="3"/>
      </w:pPr>
      <w:r>
        <w:t>4.4 Używanie oprogramowania SQL na platformie Microsoft Azure</w:t>
      </w:r>
    </w:p>
    <w:p w14:paraId="1F280D3C" w14:textId="77777777" w:rsidR="005715DC" w:rsidRDefault="009B7355">
      <w:pPr>
        <w:pStyle w:val="ProductList-Body"/>
      </w:pPr>
      <w:r>
        <w:t>Jeśli Klient używa oprogramowania SQL Server na platformie Azure w ramach uprawnień dotyczących Korzyści Azure Hybrid Benefit lub uprawnień związanych z odzyskiwaniem po awarii, powinien wskazać ten typ używania zgodnie z instrukcjami wyświetlanymi w portalu Azure lub interfejsach API wiersza poleceń platformy Azure.</w:t>
      </w:r>
    </w:p>
    <w:p w14:paraId="5E907549" w14:textId="77777777" w:rsidR="005715DC" w:rsidRDefault="005715DC">
      <w:pPr>
        <w:pStyle w:val="ProductList-Body"/>
      </w:pPr>
    </w:p>
    <w:p w14:paraId="66F05E17" w14:textId="77777777" w:rsidR="005715DC" w:rsidRDefault="009B7355">
      <w:pPr>
        <w:pStyle w:val="ProductList-ClauseHeading"/>
        <w:outlineLvl w:val="3"/>
      </w:pPr>
      <w:r>
        <w:t>4.5 Udzielenie licencji na oprogramowanie SQL Server Big Data Node Klientom posiadającym Pakiet SA do systemu SQL Server</w:t>
      </w:r>
    </w:p>
    <w:p w14:paraId="2E5679C3" w14:textId="77777777" w:rsidR="005715DC" w:rsidRDefault="009B7355">
      <w:pPr>
        <w:pStyle w:val="ProductList-Body"/>
      </w:pPr>
      <w:r>
        <w:t xml:space="preserve">Klient będzie mieć osiem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na oprogramowanie SQL Server Big Data Node dla każdej Licencji z Pakietem SA do systemu SQL Server Enterprise Core lub dla wszystkich równoważnych praw subskrypcyjnych przypisanych do Węzła Głównego.</w:t>
      </w:r>
    </w:p>
    <w:p w14:paraId="468A0CC6" w14:textId="77777777" w:rsidR="005715DC" w:rsidRDefault="005715DC">
      <w:pPr>
        <w:pStyle w:val="ProductList-Body"/>
      </w:pPr>
    </w:p>
    <w:p w14:paraId="3918E717" w14:textId="77777777" w:rsidR="005715DC" w:rsidRDefault="009B7355">
      <w:pPr>
        <w:pStyle w:val="ProductList-Body"/>
      </w:pPr>
      <w:r>
        <w:t xml:space="preserve">Klient będzie mieć jedną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Licencję</w:t>
      </w:r>
      <w:r>
        <w:fldChar w:fldCharType="end"/>
      </w:r>
      <w:r>
        <w:t xml:space="preserve"> na oprogramowanie SQL Server Big Data Node dla każdej Licencji z Pakietem SA do systemu SQL Server Standard Core lub dla wszystkich równoważnych praw subskrypcyjnych przypisanych do Węzła Głównego. </w:t>
      </w:r>
    </w:p>
    <w:p w14:paraId="0B662B0F" w14:textId="77777777" w:rsidR="005715DC" w:rsidRDefault="005715DC">
      <w:pPr>
        <w:pStyle w:val="ProductList-Body"/>
      </w:pPr>
    </w:p>
    <w:p w14:paraId="698E9FC9" w14:textId="77777777" w:rsidR="005715DC" w:rsidRDefault="009B7355">
      <w:pPr>
        <w:pStyle w:val="ProductList-Body"/>
      </w:pPr>
      <w:r>
        <w:t>Klient może w razie potrzeby zamówić dodatkowe Licencje na oprogramowanie SQL Server Big Data Node.</w:t>
      </w:r>
    </w:p>
    <w:p w14:paraId="1F94CAD9" w14:textId="77777777" w:rsidR="005715DC" w:rsidRDefault="005715DC">
      <w:pPr>
        <w:pStyle w:val="ProductList-Body"/>
      </w:pPr>
    </w:p>
    <w:p w14:paraId="2A369EBB" w14:textId="77777777" w:rsidR="005715DC" w:rsidRDefault="009B7355">
      <w:pPr>
        <w:pStyle w:val="ProductList-ClauseHeading"/>
        <w:outlineLvl w:val="3"/>
      </w:pPr>
      <w:r>
        <w:t>4.6 SQL Server Enterprise Core i SQL Server Enterprise — Machine Learning Server dla systemu Windows i Machine Learning Server dla systemu Linux</w:t>
      </w:r>
    </w:p>
    <w:p w14:paraId="0C7432BF" w14:textId="77777777" w:rsidR="005715DC" w:rsidRDefault="009B7355">
      <w:pPr>
        <w:pStyle w:val="ProductList-Body"/>
      </w:pPr>
      <w:r>
        <w:t xml:space="preserve">Tylko klienci korzystający z serwerów objętych licencją na uruchamianie systemu SQL Server Enterprise Core z Pakietem SA lub systemu SQL Server Enterprise z Pakietem SA mogą korzystać z aktualizacji Machine Learning Server dla systemu Windows oraz Machine Learning Server dla systemu Linux udostępnianych po październiku 2017 r. Klienci mogą korzystać z tych aktualizacji na </w:t>
      </w:r>
      <w:r>
        <w:fldChar w:fldCharType="begin"/>
      </w:r>
      <w:r>
        <w:instrText xml:space="preserve"> AutoTextList   \s NoStyle \t "„Licencjonowany Serwer” oznacza dedykowany do użycia przez Klienta Serwer, do którego przypisana jest Licencja. Dedykowane Serwery pozostające pod kontrolą podmiotu innego niż Klient lub Podmiot Stowarzyszony Klienta lub przez niego zarządzane podlegają postanowieniom dotyczącym zarządzania oprogramowaniem w ramach outsourcingu. Na potrzeby tej definicji partycja sprzętowa lub dysk typu blade są uznawane za oddzielny Serwer." </w:instrText>
      </w:r>
      <w:r>
        <w:fldChar w:fldCharType="separate"/>
      </w:r>
      <w:r>
        <w:rPr>
          <w:color w:val="0563C1"/>
        </w:rPr>
        <w:t>Licencjonowanych Serwerach</w:t>
      </w:r>
      <w:r>
        <w:fldChar w:fldCharType="end"/>
      </w:r>
      <w:r>
        <w:t xml:space="preserve"> zgodnie z prawami do używania odpowiednio systemu SQL Server Enterprise Core i SQL Server Enterprise. Aby uzyskać tę korzyść, Klienci korzystający z licencji na system SQL Server Enterprise w ramach modelu licencjonowania Serwer/CAL muszą mieć również Pakiet SA dla odpowiednich </w:t>
      </w:r>
      <w:r>
        <w:fldChar w:fldCharType="begin"/>
      </w:r>
      <w:r>
        <w:instrText xml:space="preserve"> AutoTextList   \s NoStyle \t "„Licencja Dostępowa CAL” oznacza licencję dostępową klienta, którą można przypisać odpowiednio do użytkownika lub urządzenia. (Zob. Słowniczek w celu uzyskania pełnej definicji)" </w:instrText>
      </w:r>
      <w:r>
        <w:fldChar w:fldCharType="separate"/>
      </w:r>
      <w:r>
        <w:rPr>
          <w:color w:val="0563C1"/>
        </w:rPr>
        <w:t>Licencji Dostępowych CAL</w:t>
      </w:r>
      <w:r>
        <w:fldChar w:fldCharType="end"/>
      </w:r>
      <w:r>
        <w:t>. Prawo Klienta do używania tych aktualizacji wygasa z chwilą wygaśnięcia jego Pakietu SA.</w:t>
      </w:r>
    </w:p>
    <w:p w14:paraId="60CB6F73" w14:textId="77777777" w:rsidR="005715DC" w:rsidRDefault="005715DC">
      <w:pPr>
        <w:pStyle w:val="ProductList-Body"/>
      </w:pPr>
    </w:p>
    <w:p w14:paraId="777F731A" w14:textId="77777777" w:rsidR="005715DC" w:rsidRDefault="009B7355">
      <w:pPr>
        <w:pStyle w:val="ProductList-ClauseHeading"/>
        <w:outlineLvl w:val="3"/>
      </w:pPr>
      <w:r>
        <w:t>4.7 SQL Enterprise Core — Uruchamianie oprogramowania Machine Learning Server dla platformy Hadoop</w:t>
      </w:r>
    </w:p>
    <w:p w14:paraId="6F6FB4F6" w14:textId="77777777" w:rsidR="005715DC" w:rsidRDefault="009B7355">
      <w:pPr>
        <w:pStyle w:val="ProductList-Body"/>
      </w:pPr>
      <w:r>
        <w:t xml:space="preserve">W ramach każdej posiadanej przez Klienta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na system SQL Server Enterprise Core z aktywnym Pakietem SA Klient może również uruchomić oprogramowanie Machine Learning Server for Hadoop na maksymalnie pięciu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Serwerach</w:t>
      </w:r>
      <w:r>
        <w:fldChar w:fldCharType="end"/>
      </w:r>
      <w:r>
        <w:t xml:space="preserve"> dedykowanych do użycia przez Klienta wyłącznie w związku z korzystaniem z systemu SQL Server Enterprise Core w ramach licencji. Każdy dedykowany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pozostający pod kontrolą podmiotu innego niż Klient lub Podmiot Stowarzyszony Klienta lub przez niego zarządzany podlega </w:t>
      </w:r>
      <w:hyperlink w:anchor="_Sec537">
        <w:r>
          <w:rPr>
            <w:color w:val="00467F"/>
            <w:u w:val="single"/>
          </w:rPr>
          <w:t>postanowieniom dotyczącym zarządzania oprogramowaniem w ramach outsourcingu</w:t>
        </w:r>
      </w:hyperlink>
      <w:r>
        <w:t>.</w:t>
      </w:r>
    </w:p>
    <w:p w14:paraId="2B7E3FC6" w14:textId="77777777" w:rsidR="005715DC" w:rsidRDefault="005715DC">
      <w:pPr>
        <w:pStyle w:val="ProductList-Body"/>
      </w:pPr>
    </w:p>
    <w:p w14:paraId="256152E4" w14:textId="77777777" w:rsidR="005715DC" w:rsidRDefault="009B7355">
      <w:pPr>
        <w:pStyle w:val="ProductList-ClauseHeading"/>
        <w:outlineLvl w:val="3"/>
      </w:pPr>
      <w:r>
        <w:t>4.8 Używanie oprogramowania Power BI Report Server — SQL Server Enterprise Edition</w:t>
      </w:r>
    </w:p>
    <w:p w14:paraId="21B5C501" w14:textId="77777777" w:rsidR="005715DC" w:rsidRDefault="009B7355">
      <w:pPr>
        <w:pStyle w:val="ProductList-Body"/>
      </w:pPr>
      <w:r>
        <w:t>Klient może uruchomić oprogramowanie Power BI Report Server</w:t>
      </w:r>
      <w:r>
        <w:fldChar w:fldCharType="begin"/>
      </w:r>
      <w:r>
        <w:instrText xml:space="preserve"> XE "Power BI Report Server" </w:instrText>
      </w:r>
      <w:r>
        <w:fldChar w:fldCharType="end"/>
      </w:r>
      <w:r>
        <w:t xml:space="preserve"> na </w:t>
      </w:r>
      <w:r>
        <w:fldChar w:fldCharType="begin"/>
      </w:r>
      <w:r>
        <w:instrText xml:space="preserve"> AutoTextList   \s NoStyle \t "„Licencjonowany Serwer” oznacza dedykowany do użycia przez Klienta Serwer, do którego przypisana jest Licencja. Dedykowane Serwery pozostające pod kontrolą podmiotu innego niż Klient lub Podmiot Stowarzyszony Klienta lub przez niego zarządzane podlegają postanowieniom dotyczącym zarządzania oprogramowaniem w ramach outsourcingu. Na potrzeby tej definicji partycja sprzętowa lub dysk typu blade są uznawane za oddzielny Serwer." </w:instrText>
      </w:r>
      <w:r>
        <w:fldChar w:fldCharType="separate"/>
      </w:r>
      <w:r>
        <w:rPr>
          <w:color w:val="0563C1"/>
        </w:rPr>
        <w:t>Licencjonowanym Serwerze</w:t>
      </w:r>
      <w:r>
        <w:fldChar w:fldCharType="end"/>
      </w:r>
      <w:r>
        <w:t xml:space="preserve"> lub na platformie Azure. Klient może uruchomić oprogramowanie na maksymalnie tylu rdzeniach, iloma dysponuje Licencjami na Rdzeń dla usługi SQL Server Enterprise Edition z aktywnym pakietem SA przypisanymi do Licencjonowanego Serwera, z zastrzeżeniem wymogu posiadania minimum czterech licencji na rdzeń na każde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Środowisko Systemu Operacyjnego</w:t>
      </w:r>
      <w:r>
        <w:fldChar w:fldCharType="end"/>
      </w:r>
      <w:r>
        <w:t xml:space="preserve">. Jeśli oprogramowanie jest uruchamiane na platformie Azure, Klient musi przypisać jedną Licencję na Rdzeń dla usługi SQL Server Enterprise Edition z aktywnym pakietem SA do każdego rdzenia wirtualnego, z zastrzeżeniem wymogu posiadania minimum czterech licencji na rdzeń na każde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Środowisko Systemu Operacyjnego</w:t>
      </w:r>
      <w:r>
        <w:fldChar w:fldCharType="end"/>
      </w:r>
      <w:r>
        <w:t xml:space="preserve">. Używanie dodatkowo podlega odpowiednim postanowieniom umowy licencjonowania zbiorowego zawartej przez Klienta. Publikowanie raportów Power BI udostępnionych za pośrednictwem oprogramowania Power BI Report Server wymaga LS na Użytkownika do usługi Power BI Pro. To prawo wygasa z chwilą wygaśnięcia Pakietu SA posiadanego przez Klienta.  </w:t>
      </w:r>
    </w:p>
    <w:p w14:paraId="5553787A" w14:textId="77777777" w:rsidR="005715DC" w:rsidRDefault="005715DC">
      <w:pPr>
        <w:pStyle w:val="ProductList-Body"/>
      </w:pPr>
    </w:p>
    <w:p w14:paraId="7E41B43D" w14:textId="77777777" w:rsidR="005715DC" w:rsidRDefault="009B7355">
      <w:pPr>
        <w:pStyle w:val="ProductList-ClauseHeading"/>
        <w:outlineLvl w:val="3"/>
      </w:pPr>
      <w:r>
        <w:t>4.9 Przedłużone Aktualizacje Zabezpieczeń</w:t>
      </w:r>
    </w:p>
    <w:p w14:paraId="39AC72C9" w14:textId="77777777" w:rsidR="005715DC" w:rsidRDefault="009B7355">
      <w:pPr>
        <w:pStyle w:val="ProductList-Body"/>
      </w:pPr>
      <w:r>
        <w:t xml:space="preserve">W Załączniku B, w punkcie zatytułowanym </w:t>
      </w:r>
      <w:hyperlink w:anchor="_Sec1282">
        <w:r>
          <w:rPr>
            <w:color w:val="00467F"/>
            <w:u w:val="single"/>
          </w:rPr>
          <w:t>Przedłużone Aktualizacje Zabezpieczeń</w:t>
        </w:r>
      </w:hyperlink>
      <w:r>
        <w:t xml:space="preserve"> można znaleźć więcej informacji na temat nabycia i używania Przedłużonych Aktualizacji Zabezpieczeń.</w:t>
      </w:r>
    </w:p>
    <w:p w14:paraId="27BC4EC8" w14:textId="77777777" w:rsidR="005715DC" w:rsidRDefault="005715DC">
      <w:pPr>
        <w:pStyle w:val="ProductList-Body"/>
      </w:pPr>
    </w:p>
    <w:p w14:paraId="7E270640" w14:textId="77777777" w:rsidR="005715DC" w:rsidRDefault="009B7355">
      <w:pPr>
        <w:pStyle w:val="ProductList-ClauseHeading"/>
        <w:outlineLvl w:val="3"/>
      </w:pPr>
      <w:r>
        <w:t>4.10 SQL Server 2019 Enterprise Core — Parallel Data Warehouse — aktualizacje funkcji</w:t>
      </w:r>
    </w:p>
    <w:p w14:paraId="3A27BCE9" w14:textId="77777777" w:rsidR="005715DC" w:rsidRDefault="009B7355">
      <w:pPr>
        <w:pStyle w:val="ProductList-Body"/>
      </w:pPr>
      <w:r>
        <w:t>Klienci, którzy posiadają Pakiet Software Assurance, są uprawnieni do nowych funkcji Parallel Data Warehouse (np. aktualizacji urządzeń) dostępnych między głównymi premierami produktów.</w:t>
      </w:r>
    </w:p>
    <w:p w14:paraId="218713A2" w14:textId="77777777" w:rsidR="005715DC" w:rsidRDefault="005715DC">
      <w:pPr>
        <w:pStyle w:val="ProductList-Body"/>
      </w:pPr>
    </w:p>
    <w:p w14:paraId="5608F149" w14:textId="77777777" w:rsidR="005715DC" w:rsidRDefault="009B7355">
      <w:pPr>
        <w:pStyle w:val="ProductList-ClauseHeading"/>
        <w:outlineLvl w:val="3"/>
      </w:pPr>
      <w:r>
        <w:t>4.11 Opcja wykupu oprogramowania SQL Server w ramach Rejestracji Dotyczącej Platformy Aplikacji</w:t>
      </w:r>
    </w:p>
    <w:p w14:paraId="301D69A4" w14:textId="77777777" w:rsidR="005715DC" w:rsidRDefault="009B7355">
      <w:pPr>
        <w:pStyle w:val="ProductList-Body"/>
      </w:pPr>
      <w:r>
        <w:t xml:space="preserve">Klient może odnowić Pakiet SA dla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na system SQL Server Enterprise w opcji Serwer/CAL, ale jedyna opcja wykupu oprogramowania dostępna pod koniec okresu obowiązywania rejestracji Klienta będzie dotyczyć podstawowych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w:t>
      </w:r>
    </w:p>
    <w:p w14:paraId="736A9689" w14:textId="77777777" w:rsidR="005715DC" w:rsidRDefault="005715DC">
      <w:pPr>
        <w:pStyle w:val="PURBreadcrumb"/>
      </w:pPr>
    </w:p>
    <w:tbl>
      <w:tblPr>
        <w:tblStyle w:val="PURTable"/>
        <w:tblW w:w="0" w:type="dxa"/>
        <w:tblLook w:val="04A0" w:firstRow="1" w:lastRow="0" w:firstColumn="1" w:lastColumn="0" w:noHBand="0" w:noVBand="1"/>
      </w:tblPr>
      <w:tblGrid>
        <w:gridCol w:w="10916"/>
      </w:tblGrid>
      <w:tr w:rsidR="005715DC" w14:paraId="289041F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B1DFD6E" w14:textId="77777777" w:rsidR="005715DC" w:rsidRDefault="0005448D">
            <w:pPr>
              <w:pStyle w:val="ProductList-TableBody"/>
              <w:jc w:val="right"/>
            </w:pPr>
            <w:hyperlink w:anchor="_Sec842">
              <w:r w:rsidR="009B7355">
                <w:rPr>
                  <w:color w:val="00467F"/>
                  <w:sz w:val="14"/>
                  <w:u w:val="single"/>
                </w:rPr>
                <w:t>Spis treści</w:t>
              </w:r>
            </w:hyperlink>
            <w:r w:rsidR="009B7355">
              <w:rPr>
                <w:sz w:val="14"/>
              </w:rPr>
              <w:t xml:space="preserve"> / </w:t>
            </w:r>
            <w:hyperlink w:anchor="_Sec549">
              <w:r w:rsidR="009B7355">
                <w:rPr>
                  <w:color w:val="00467F"/>
                  <w:sz w:val="14"/>
                  <w:u w:val="single"/>
                </w:rPr>
                <w:t>Słowniczek</w:t>
              </w:r>
            </w:hyperlink>
            <w:r w:rsidR="009B7355">
              <w:rPr>
                <w:sz w:val="14"/>
              </w:rPr>
              <w:t xml:space="preserve"> / </w:t>
            </w:r>
            <w:hyperlink w:anchor="_Sec844">
              <w:r w:rsidR="009B7355">
                <w:rPr>
                  <w:color w:val="00467F"/>
                  <w:sz w:val="14"/>
                  <w:u w:val="single"/>
                </w:rPr>
                <w:t>Indeks</w:t>
              </w:r>
            </w:hyperlink>
          </w:p>
        </w:tc>
      </w:tr>
    </w:tbl>
    <w:p w14:paraId="413ECAB7" w14:textId="77777777" w:rsidR="005715DC" w:rsidRDefault="005715DC">
      <w:pPr>
        <w:pStyle w:val="ProductList-Body"/>
      </w:pPr>
    </w:p>
    <w:p w14:paraId="20F3943E" w14:textId="77777777" w:rsidR="005715DC" w:rsidRDefault="009B7355">
      <w:pPr>
        <w:pStyle w:val="ProductList-OfferingGroupHeading"/>
        <w:outlineLvl w:val="1"/>
      </w:pPr>
      <w:bookmarkStart w:id="130" w:name="_Sec615"/>
      <w:r>
        <w:t>System Center</w:t>
      </w:r>
      <w:bookmarkEnd w:id="130"/>
      <w:r>
        <w:fldChar w:fldCharType="begin"/>
      </w:r>
      <w:r>
        <w:instrText xml:space="preserve"> TC "</w:instrText>
      </w:r>
      <w:bookmarkStart w:id="131" w:name="_Toc62634493"/>
      <w:r>
        <w:instrText>System Center</w:instrText>
      </w:r>
      <w:bookmarkEnd w:id="131"/>
      <w:r>
        <w:instrText>" \l 2</w:instrText>
      </w:r>
      <w:r>
        <w:fldChar w:fldCharType="end"/>
      </w:r>
    </w:p>
    <w:p w14:paraId="3B8AC61F" w14:textId="77777777" w:rsidR="005715DC" w:rsidRDefault="009B7355">
      <w:pPr>
        <w:pStyle w:val="ProductList-Offering2HeadingNoBorder"/>
        <w:outlineLvl w:val="2"/>
      </w:pPr>
      <w:bookmarkStart w:id="132" w:name="_Sec642"/>
      <w:r>
        <w:t>System Center Server</w:t>
      </w:r>
      <w:bookmarkEnd w:id="132"/>
      <w:r>
        <w:fldChar w:fldCharType="begin"/>
      </w:r>
      <w:r>
        <w:instrText xml:space="preserve"> TC "</w:instrText>
      </w:r>
      <w:bookmarkStart w:id="133" w:name="_Toc62634494"/>
      <w:r>
        <w:instrText>System Center Server</w:instrText>
      </w:r>
      <w:bookmarkEnd w:id="133"/>
      <w:r>
        <w:instrText>" \l 3</w:instrText>
      </w:r>
      <w:r>
        <w:fldChar w:fldCharType="end"/>
      </w:r>
    </w:p>
    <w:p w14:paraId="55DF648F" w14:textId="77777777" w:rsidR="005715DC" w:rsidRDefault="009B7355">
      <w:pPr>
        <w:pStyle w:val="ProductList-Offering1SubSection"/>
        <w:outlineLvl w:val="3"/>
      </w:pPr>
      <w:bookmarkStart w:id="134" w:name="_Sec689"/>
      <w:r>
        <w:t>1. Dostępność programów</w:t>
      </w:r>
      <w:bookmarkEnd w:id="134"/>
    </w:p>
    <w:tbl>
      <w:tblPr>
        <w:tblStyle w:val="PURTable"/>
        <w:tblW w:w="0" w:type="dxa"/>
        <w:tblLook w:val="04A0" w:firstRow="1" w:lastRow="0" w:firstColumn="1" w:lastColumn="0" w:noHBand="0" w:noVBand="1"/>
      </w:tblPr>
      <w:tblGrid>
        <w:gridCol w:w="4116"/>
        <w:gridCol w:w="617"/>
        <w:gridCol w:w="614"/>
        <w:gridCol w:w="617"/>
        <w:gridCol w:w="615"/>
        <w:gridCol w:w="616"/>
        <w:gridCol w:w="617"/>
        <w:gridCol w:w="618"/>
        <w:gridCol w:w="634"/>
        <w:gridCol w:w="619"/>
        <w:gridCol w:w="617"/>
        <w:gridCol w:w="616"/>
      </w:tblGrid>
      <w:tr w:rsidR="005715DC" w14:paraId="4F6F368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6219EDB" w14:textId="77777777" w:rsidR="005715DC" w:rsidRDefault="009B7355">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D840C2" w14:textId="77777777" w:rsidR="005715DC" w:rsidRDefault="009B7355">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38F611" w14:textId="77777777" w:rsidR="005715DC" w:rsidRDefault="009B7355">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44CEBB" w14:textId="77777777" w:rsidR="005715DC" w:rsidRDefault="009B7355">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BBC3A2" w14:textId="77777777" w:rsidR="005715DC" w:rsidRDefault="009B7355">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4D06AD" w14:textId="77777777" w:rsidR="005715DC" w:rsidRDefault="009B7355">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05F91B" w14:textId="77777777" w:rsidR="005715DC" w:rsidRDefault="009B7355">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326DFA" w14:textId="77777777" w:rsidR="005715DC" w:rsidRDefault="009B7355">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B2029D" w14:textId="77777777" w:rsidR="005715DC" w:rsidRDefault="009B7355">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1AFF01" w14:textId="77777777" w:rsidR="005715DC" w:rsidRDefault="009B7355">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B58529" w14:textId="77777777" w:rsidR="005715DC" w:rsidRDefault="009B7355">
            <w:pPr>
              <w:pStyle w:val="ProductList-TableBody"/>
              <w:jc w:val="center"/>
            </w:pPr>
            <w:r>
              <w:fldChar w:fldCharType="begin"/>
            </w:r>
            <w:r>
              <w:instrText xml:space="preserve"> AutoTextList   \s NoStyle \t "Umowa Open Value Subscription for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C2276C" w14:textId="77777777" w:rsidR="005715DC" w:rsidRDefault="009B7355">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5715DC" w14:paraId="5A08FF6C" w14:textId="77777777">
        <w:tc>
          <w:tcPr>
            <w:tcW w:w="4160" w:type="dxa"/>
            <w:tcBorders>
              <w:top w:val="single" w:sz="6" w:space="0" w:color="FFFFFF"/>
              <w:left w:val="none" w:sz="4" w:space="0" w:color="6E6E6E"/>
              <w:bottom w:val="dashed" w:sz="4" w:space="0" w:color="BFBFBF"/>
              <w:right w:val="none" w:sz="4" w:space="0" w:color="6E6E6E"/>
            </w:tcBorders>
          </w:tcPr>
          <w:p w14:paraId="788C6A4E" w14:textId="77777777" w:rsidR="005715DC" w:rsidRDefault="009B7355">
            <w:pPr>
              <w:pStyle w:val="ProductList-TableBody"/>
            </w:pPr>
            <w:r>
              <w:rPr>
                <w:color w:val="000000"/>
              </w:rPr>
              <w:t>Licencja na Zarządzanie dla Serwera do oprogramowania System Center 2019 Datacenter (pakiet 2 Licencji na Rdzeń)</w:t>
            </w:r>
            <w:r>
              <w:fldChar w:fldCharType="begin"/>
            </w:r>
            <w:r>
              <w:instrText xml:space="preserve"> XE "Licencja na Zarządzanie dla Serwera do oprogramowania System Center 2019 Datacenter (pakiet 2 Licencji na Rdzeń)"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DD71D2F" w14:textId="77777777" w:rsidR="005715DC" w:rsidRDefault="009B7355">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00876ED1" w14:textId="77777777" w:rsidR="005715DC" w:rsidRDefault="005715DC">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6B2FA20" w14:textId="77777777" w:rsidR="005715DC" w:rsidRDefault="009B7355">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7B329249" w14:textId="77777777" w:rsidR="005715DC" w:rsidRDefault="009B7355">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22FF11" w14:textId="77777777" w:rsidR="005715DC" w:rsidRDefault="009B735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A01573" w14:textId="77777777" w:rsidR="005715DC" w:rsidRDefault="005715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63DAA8" w14:textId="77777777" w:rsidR="005715DC" w:rsidRDefault="005715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C83EDE" w14:textId="77777777" w:rsidR="005715DC" w:rsidRDefault="009B735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208A57" w14:textId="77777777" w:rsidR="005715DC" w:rsidRDefault="009B735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67EE39" w14:textId="77777777" w:rsidR="005715DC" w:rsidRDefault="009B735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2AABAE" w14:textId="77777777" w:rsidR="005715DC" w:rsidRDefault="009B735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5715DC" w14:paraId="021456C0" w14:textId="77777777">
        <w:tc>
          <w:tcPr>
            <w:tcW w:w="4160" w:type="dxa"/>
            <w:tcBorders>
              <w:top w:val="dashed" w:sz="4" w:space="0" w:color="BFBFBF"/>
              <w:left w:val="none" w:sz="4" w:space="0" w:color="6E6E6E"/>
              <w:bottom w:val="dashed" w:sz="4" w:space="0" w:color="BFBFBF"/>
              <w:right w:val="none" w:sz="4" w:space="0" w:color="6E6E6E"/>
            </w:tcBorders>
          </w:tcPr>
          <w:p w14:paraId="263BC630" w14:textId="77777777" w:rsidR="005715DC" w:rsidRDefault="009B7355">
            <w:pPr>
              <w:pStyle w:val="ProductList-TableBody"/>
            </w:pPr>
            <w:r>
              <w:t>Licencja na Zarządzanie dla Serwera do oprogramowania System Center 2019 Datacenter (pakiet 16 Licencji na Rdzeń)</w:t>
            </w:r>
            <w:r>
              <w:fldChar w:fldCharType="begin"/>
            </w:r>
            <w:r>
              <w:instrText xml:space="preserve"> XE "Licencja na Zarządzanie dla Serwera do oprogramowania System Center 2019 Datacenter (pakiet 16 Licencji na Rdzeń)"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E2EE977" w14:textId="77777777" w:rsidR="005715DC" w:rsidRDefault="009B7355">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48BF65C1" w14:textId="77777777" w:rsidR="005715DC" w:rsidRDefault="005715D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1AF69B0" w14:textId="77777777" w:rsidR="005715DC" w:rsidRDefault="009B7355">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71767733" w14:textId="77777777" w:rsidR="005715DC" w:rsidRDefault="009B7355">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C7DFE1" w14:textId="77777777" w:rsidR="005715DC" w:rsidRDefault="009B735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E49A6C" w14:textId="77777777" w:rsidR="005715DC" w:rsidRDefault="005715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04F95A" w14:textId="77777777" w:rsidR="005715DC" w:rsidRDefault="005715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DEBC8D" w14:textId="77777777" w:rsidR="005715DC" w:rsidRDefault="009B735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F4324F" w14:textId="77777777" w:rsidR="005715DC" w:rsidRDefault="009B735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3AC64F" w14:textId="77777777" w:rsidR="005715DC" w:rsidRDefault="009B735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D694B9" w14:textId="77777777" w:rsidR="005715DC" w:rsidRDefault="009B735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5715DC" w14:paraId="00CCB067" w14:textId="77777777">
        <w:tc>
          <w:tcPr>
            <w:tcW w:w="4160" w:type="dxa"/>
            <w:tcBorders>
              <w:top w:val="dashed" w:sz="4" w:space="0" w:color="BFBFBF"/>
              <w:left w:val="none" w:sz="4" w:space="0" w:color="6E6E6E"/>
              <w:bottom w:val="dashed" w:sz="4" w:space="0" w:color="BFBFBF"/>
              <w:right w:val="none" w:sz="4" w:space="0" w:color="6E6E6E"/>
            </w:tcBorders>
          </w:tcPr>
          <w:p w14:paraId="6150B98C" w14:textId="77777777" w:rsidR="005715DC" w:rsidRDefault="009B7355">
            <w:pPr>
              <w:pStyle w:val="ProductList-TableBody"/>
            </w:pPr>
            <w:r>
              <w:rPr>
                <w:color w:val="000000"/>
              </w:rPr>
              <w:t>Licencja na Zarządzanie dla Serwera do oprogramowania System Center 2019 Standard (pakiet 2 Licencji na Rdzeń)</w:t>
            </w:r>
            <w:r>
              <w:fldChar w:fldCharType="begin"/>
            </w:r>
            <w:r>
              <w:instrText xml:space="preserve"> XE "Licencja na Zarządzanie dla Serwera do oprogramowania System Center 2019 Standard (pakiet 2 Licencji na Rdzeń)"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0EB19BC" w14:textId="77777777" w:rsidR="005715DC" w:rsidRDefault="009B7355">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06472508" w14:textId="77777777" w:rsidR="005715DC" w:rsidRDefault="005715D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2644E63" w14:textId="77777777" w:rsidR="005715DC" w:rsidRDefault="009B7355">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0D202BCC" w14:textId="77777777" w:rsidR="005715DC" w:rsidRDefault="009B7355">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3CE017" w14:textId="77777777" w:rsidR="005715DC" w:rsidRDefault="009B735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6DA7ED" w14:textId="77777777" w:rsidR="005715DC" w:rsidRDefault="005715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CFF334" w14:textId="77777777" w:rsidR="005715DC" w:rsidRDefault="005715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B2165D" w14:textId="77777777" w:rsidR="005715DC" w:rsidRDefault="009B735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10CD05" w14:textId="77777777" w:rsidR="005715DC" w:rsidRDefault="009B735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960D7B" w14:textId="77777777" w:rsidR="005715DC" w:rsidRDefault="009B735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9031A0" w14:textId="77777777" w:rsidR="005715DC" w:rsidRDefault="009B735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5715DC" w14:paraId="28C177DF" w14:textId="77777777">
        <w:tc>
          <w:tcPr>
            <w:tcW w:w="4160" w:type="dxa"/>
            <w:tcBorders>
              <w:top w:val="dashed" w:sz="4" w:space="0" w:color="BFBFBF"/>
              <w:left w:val="none" w:sz="4" w:space="0" w:color="6E6E6E"/>
              <w:bottom w:val="none" w:sz="4" w:space="0" w:color="BFBFBF"/>
              <w:right w:val="none" w:sz="4" w:space="0" w:color="6E6E6E"/>
            </w:tcBorders>
          </w:tcPr>
          <w:p w14:paraId="47981AC3" w14:textId="77777777" w:rsidR="005715DC" w:rsidRDefault="009B7355">
            <w:pPr>
              <w:pStyle w:val="ProductList-TableBody"/>
            </w:pPr>
            <w:r>
              <w:t>Licencja na Zarządzanie dla Serwera do oprogramowania System Center 2019 Standard (pakiet 16 Licencji na Rdzeń)</w:t>
            </w:r>
            <w:r>
              <w:fldChar w:fldCharType="begin"/>
            </w:r>
            <w:r>
              <w:instrText xml:space="preserve"> XE "Licencja na Zarządzanie dla Serwera do oprogramowania System Center 2019 Standard (pakiet 16 Licencji na Rdzeń)"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31477F49" w14:textId="77777777" w:rsidR="005715DC" w:rsidRDefault="009B7355">
            <w:pPr>
              <w:pStyle w:val="ProductList-TableBody"/>
              <w:jc w:val="center"/>
            </w:pPr>
            <w:r>
              <w:t>3/19</w:t>
            </w:r>
          </w:p>
        </w:tc>
        <w:tc>
          <w:tcPr>
            <w:tcW w:w="620" w:type="dxa"/>
            <w:tcBorders>
              <w:top w:val="dashed" w:sz="4" w:space="0" w:color="BFBFBF"/>
              <w:left w:val="none" w:sz="4" w:space="0" w:color="6E6E6E"/>
              <w:bottom w:val="none" w:sz="4" w:space="0" w:color="BFBFBF"/>
              <w:right w:val="none" w:sz="4" w:space="0" w:color="6E6E6E"/>
            </w:tcBorders>
          </w:tcPr>
          <w:p w14:paraId="1EEAEDA9" w14:textId="77777777" w:rsidR="005715DC" w:rsidRDefault="005715D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5AC3394" w14:textId="77777777" w:rsidR="005715DC" w:rsidRDefault="009B7355">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2A437DAC" w14:textId="77777777" w:rsidR="005715DC" w:rsidRDefault="009B7355">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38FF34" w14:textId="77777777" w:rsidR="005715DC" w:rsidRDefault="009B735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A37848" w14:textId="77777777" w:rsidR="005715DC" w:rsidRDefault="005715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4A4EE0" w14:textId="77777777" w:rsidR="005715DC" w:rsidRDefault="005715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C0D6CC" w14:textId="77777777" w:rsidR="005715DC" w:rsidRDefault="009B735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FD0768" w14:textId="77777777" w:rsidR="005715DC" w:rsidRDefault="009B735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11FC92" w14:textId="77777777" w:rsidR="005715DC" w:rsidRDefault="009B735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133413" w14:textId="77777777" w:rsidR="005715DC" w:rsidRDefault="009B735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bl>
    <w:p w14:paraId="21207DFB" w14:textId="77777777" w:rsidR="005715DC" w:rsidRDefault="009B7355">
      <w:pPr>
        <w:pStyle w:val="ProductList-Offering1SubSection"/>
        <w:outlineLvl w:val="3"/>
      </w:pPr>
      <w:bookmarkStart w:id="135" w:name="_Sec744"/>
      <w:r>
        <w:t>2. Warunki dotyczące Produktu</w:t>
      </w:r>
      <w:bookmarkEnd w:id="135"/>
    </w:p>
    <w:tbl>
      <w:tblPr>
        <w:tblStyle w:val="PURTable"/>
        <w:tblW w:w="0" w:type="dxa"/>
        <w:tblLook w:val="04A0" w:firstRow="1" w:lastRow="0" w:firstColumn="1" w:lastColumn="0" w:noHBand="0" w:noVBand="1"/>
      </w:tblPr>
      <w:tblGrid>
        <w:gridCol w:w="3652"/>
        <w:gridCol w:w="3643"/>
        <w:gridCol w:w="3621"/>
      </w:tblGrid>
      <w:tr w:rsidR="005715DC" w14:paraId="71D85D7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768DC319" w14:textId="77777777" w:rsidR="005715DC" w:rsidRDefault="009B7355">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System Center 2016</w:t>
            </w:r>
            <w:r>
              <w:fldChar w:fldCharType="begin"/>
            </w:r>
            <w:r>
              <w:instrText xml:space="preserve"> XE "System Center 2016" </w:instrText>
            </w:r>
            <w:r>
              <w:fldChar w:fldCharType="end"/>
            </w:r>
            <w:r>
              <w:t xml:space="preserve"> (10/16)</w:t>
            </w:r>
          </w:p>
        </w:tc>
        <w:tc>
          <w:tcPr>
            <w:tcW w:w="4040" w:type="dxa"/>
            <w:tcBorders>
              <w:top w:val="single" w:sz="12" w:space="0" w:color="00188F"/>
              <w:left w:val="single" w:sz="4" w:space="0" w:color="000000"/>
              <w:bottom w:val="single" w:sz="4" w:space="0" w:color="000000"/>
              <w:right w:val="single" w:sz="4" w:space="0" w:color="000000"/>
            </w:tcBorders>
          </w:tcPr>
          <w:p w14:paraId="378289C6" w14:textId="77777777" w:rsidR="005715DC" w:rsidRDefault="009B7355">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25EC35CA" w14:textId="77777777" w:rsidR="005715DC" w:rsidRDefault="009B7355">
            <w:pPr>
              <w:pStyle w:val="ProductList-TableBody"/>
            </w:pPr>
            <w:r>
              <w:rPr>
                <w:color w:val="404040"/>
              </w:rPr>
              <w:t>Edycje niższe: nie dotyczy</w:t>
            </w:r>
          </w:p>
        </w:tc>
      </w:tr>
      <w:tr w:rsidR="005715DC" w14:paraId="1559157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85E12B" w14:textId="77777777" w:rsidR="005715DC" w:rsidRDefault="009B7355">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1BE0BF" w14:textId="77777777" w:rsidR="005715DC" w:rsidRDefault="009B7355">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14:paraId="1B89ED16" w14:textId="77777777" w:rsidR="005715DC" w:rsidRDefault="009B7355">
            <w:pPr>
              <w:pStyle w:val="ProductList-TableBody"/>
            </w:pPr>
            <w:r>
              <w:fldChar w:fldCharType="begin"/>
            </w:r>
            <w:r>
              <w:instrText xml:space="preserve"> AutoTextList   \s NoStyle \t "Wymóg wstępny (SA): Oznacza, że zakup Pakietu Software Assurance do danego Produktu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5715DC" w14:paraId="68C7E9E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998A71" w14:textId="77777777" w:rsidR="005715DC" w:rsidRDefault="009B7355">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60CF77" w14:textId="77777777" w:rsidR="005715DC" w:rsidRDefault="009B7355">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03EDD6" w14:textId="77777777" w:rsidR="005715DC" w:rsidRDefault="009B7355">
            <w:pPr>
              <w:pStyle w:val="ProductList-TableBody"/>
            </w:pPr>
            <w:r>
              <w:rPr>
                <w:color w:val="404040"/>
              </w:rPr>
              <w:t>Uprawnienie do redukcji: nie dotyczy</w:t>
            </w:r>
          </w:p>
        </w:tc>
      </w:tr>
      <w:tr w:rsidR="005715DC" w14:paraId="42EC7FF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6547D7" w14:textId="77777777" w:rsidR="005715DC" w:rsidRDefault="009B7355">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81E5C9" w14:textId="77777777" w:rsidR="005715DC" w:rsidRDefault="009B7355">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593253" w14:textId="77777777" w:rsidR="005715DC" w:rsidRDefault="009B7355">
            <w:pPr>
              <w:pStyle w:val="ProductList-TableBody"/>
            </w:pPr>
            <w:r>
              <w:rPr>
                <w:color w:val="404040"/>
              </w:rPr>
              <w:t>Uprawnienie do Korekty: nie dotyczy</w:t>
            </w:r>
          </w:p>
        </w:tc>
      </w:tr>
      <w:tr w:rsidR="005715DC" w14:paraId="5950CE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F69442" w14:textId="77777777" w:rsidR="005715DC" w:rsidRDefault="009B7355">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A253CF" w14:textId="77777777" w:rsidR="005715DC" w:rsidRDefault="005715D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761000" w14:textId="77777777" w:rsidR="005715DC" w:rsidRDefault="005715DC">
            <w:pPr>
              <w:pStyle w:val="ProductList-TableBody"/>
            </w:pPr>
          </w:p>
        </w:tc>
      </w:tr>
    </w:tbl>
    <w:p w14:paraId="0BFFB043" w14:textId="77777777" w:rsidR="005715DC" w:rsidRDefault="005715DC">
      <w:pPr>
        <w:pStyle w:val="ProductList-Body"/>
      </w:pPr>
    </w:p>
    <w:p w14:paraId="6B19B4A2" w14:textId="77777777" w:rsidR="005715DC" w:rsidRDefault="009B7355">
      <w:pPr>
        <w:pStyle w:val="ProductList-Offering1SubSection"/>
        <w:outlineLvl w:val="3"/>
      </w:pPr>
      <w:bookmarkStart w:id="136" w:name="_Sec797"/>
      <w:r>
        <w:t>3. Prawa do używania</w:t>
      </w:r>
      <w:bookmarkEnd w:id="136"/>
    </w:p>
    <w:tbl>
      <w:tblPr>
        <w:tblStyle w:val="PURTable"/>
        <w:tblW w:w="0" w:type="dxa"/>
        <w:tblLook w:val="04A0" w:firstRow="1" w:lastRow="0" w:firstColumn="1" w:lastColumn="0" w:noHBand="0" w:noVBand="1"/>
      </w:tblPr>
      <w:tblGrid>
        <w:gridCol w:w="3629"/>
        <w:gridCol w:w="3630"/>
        <w:gridCol w:w="3657"/>
      </w:tblGrid>
      <w:tr w:rsidR="005715DC" w14:paraId="694D45C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43390D4" w14:textId="77777777" w:rsidR="005715DC" w:rsidRDefault="009B7355">
            <w:pPr>
              <w:pStyle w:val="ProductList-TableBody"/>
            </w:pPr>
            <w:r>
              <w:fldChar w:fldCharType="begin"/>
            </w:r>
            <w:r>
              <w:instrText xml:space="preserve"> AutoTextList   \s NoStyle \t "Postanowienia licencyjne: Postanowienia regulujące wdrażanie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Powszechna</w:t>
              </w:r>
            </w:hyperlink>
            <w:r>
              <w:t xml:space="preserve">; </w:t>
            </w:r>
            <w:hyperlink w:anchor="_Sec544">
              <w:r>
                <w:rPr>
                  <w:color w:val="00467F"/>
                  <w:u w:val="single"/>
                </w:rPr>
                <w:t>Serwery zarządzające</w:t>
              </w:r>
            </w:hyperlink>
          </w:p>
        </w:tc>
        <w:tc>
          <w:tcPr>
            <w:tcW w:w="4040" w:type="dxa"/>
            <w:tcBorders>
              <w:top w:val="single" w:sz="18" w:space="0" w:color="00188F"/>
              <w:left w:val="single" w:sz="4" w:space="0" w:color="000000"/>
              <w:bottom w:val="single" w:sz="4" w:space="0" w:color="000000"/>
              <w:right w:val="single" w:sz="4" w:space="0" w:color="000000"/>
            </w:tcBorders>
          </w:tcPr>
          <w:p w14:paraId="5947F718" w14:textId="77777777" w:rsidR="005715DC" w:rsidRDefault="009B7355">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pod tabelą Praw do Używania." </w:instrText>
            </w:r>
            <w:r>
              <w:fldChar w:fldCharType="separate"/>
            </w:r>
            <w:r>
              <w:rPr>
                <w:color w:val="0563C1"/>
              </w:rPr>
              <w:t>Szczególne postanowienia licencyjne</w:t>
            </w:r>
            <w: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8DF4B01" w14:textId="77777777" w:rsidR="005715DC" w:rsidRDefault="009B7355">
            <w:pPr>
              <w:pStyle w:val="ProductList-TableBody"/>
            </w:pPr>
            <w:r>
              <w:rPr>
                <w:color w:val="404040"/>
              </w:rPr>
              <w:t>Dodatkowe oprogramowanie: nie dotyczy</w:t>
            </w:r>
          </w:p>
        </w:tc>
      </w:tr>
      <w:tr w:rsidR="005715DC" w14:paraId="549CDC9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7B742E" w14:textId="77777777" w:rsidR="005715DC" w:rsidRDefault="009B7355">
            <w:pPr>
              <w:pStyle w:val="ProductList-TableBody"/>
            </w:pPr>
            <w:r>
              <w:rPr>
                <w:color w:val="404040"/>
              </w:rPr>
              <w:t>Wymagania dotyczące dostępu Klienta: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24F715" w14:textId="77777777" w:rsidR="005715DC" w:rsidRDefault="009B7355">
            <w:pPr>
              <w:pStyle w:val="ProductList-TableBody"/>
            </w:pPr>
            <w:r>
              <w:rPr>
                <w:color w:val="404040"/>
              </w:rPr>
              <w:t>Wymagania dotyczące dostępu Użytkowników Zewnętrznych: nie dotyczy</w:t>
            </w:r>
          </w:p>
        </w:tc>
        <w:tc>
          <w:tcPr>
            <w:tcW w:w="4040" w:type="dxa"/>
            <w:tcBorders>
              <w:top w:val="single" w:sz="4" w:space="0" w:color="000000"/>
              <w:left w:val="single" w:sz="4" w:space="0" w:color="000000"/>
              <w:bottom w:val="single" w:sz="4" w:space="0" w:color="000000"/>
              <w:right w:val="single" w:sz="4" w:space="0" w:color="000000"/>
            </w:tcBorders>
          </w:tcPr>
          <w:p w14:paraId="6827A975" w14:textId="77777777" w:rsidR="005715DC" w:rsidRDefault="009B7355">
            <w:pPr>
              <w:pStyle w:val="ProductList-TableBody"/>
            </w:pPr>
            <w:r>
              <w:fldChar w:fldCharType="begin"/>
            </w:r>
            <w:r>
              <w:instrText xml:space="preserve"> AutoTextList   \s NoStyle \t "Uwzględnione technologie: Oznacza inne składniki Microsoft zawarte w Produkcie. Więcej informacji na ten temat można znaleźć w części Uwzględnione Technologie w Powszechnych postanowieniach licencyjnych." </w:instrText>
            </w:r>
            <w:r>
              <w:fldChar w:fldCharType="separate"/>
            </w:r>
            <w:r>
              <w:rPr>
                <w:color w:val="0563C1"/>
              </w:rPr>
              <w:t>Uwzględnione technologie</w:t>
            </w:r>
            <w:r>
              <w:fldChar w:fldCharType="end"/>
            </w:r>
            <w:r>
              <w:t>: Technologia SQL Server, składniki oprogramowania Windows</w:t>
            </w:r>
          </w:p>
        </w:tc>
      </w:tr>
      <w:tr w:rsidR="005715DC" w14:paraId="79F66255" w14:textId="77777777">
        <w:tc>
          <w:tcPr>
            <w:tcW w:w="4040" w:type="dxa"/>
            <w:tcBorders>
              <w:top w:val="single" w:sz="4" w:space="0" w:color="000000"/>
              <w:left w:val="single" w:sz="4" w:space="0" w:color="000000"/>
              <w:bottom w:val="single" w:sz="4" w:space="0" w:color="000000"/>
              <w:right w:val="single" w:sz="4" w:space="0" w:color="000000"/>
            </w:tcBorders>
          </w:tcPr>
          <w:p w14:paraId="20C8A7EA" w14:textId="77777777" w:rsidR="005715DC" w:rsidRDefault="009B7355">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Uwagi</w:t>
            </w:r>
            <w:r>
              <w:fldChar w:fldCharType="end"/>
            </w:r>
            <w:r>
              <w:t xml:space="preserve">: </w:t>
            </w:r>
            <w:hyperlink w:anchor="_Sec537">
              <w:r>
                <w:rPr>
                  <w:color w:val="00467F"/>
                  <w:u w:val="single"/>
                </w:rPr>
                <w:t>Funkcje korzystające z Internetu</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DE81EA" w14:textId="77777777" w:rsidR="005715DC" w:rsidRDefault="005715D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2AD9E8" w14:textId="77777777" w:rsidR="005715DC" w:rsidRDefault="005715DC">
            <w:pPr>
              <w:pStyle w:val="ProductList-TableBody"/>
            </w:pPr>
          </w:p>
        </w:tc>
      </w:tr>
    </w:tbl>
    <w:p w14:paraId="7C275AE6" w14:textId="77777777" w:rsidR="005715DC" w:rsidRDefault="005715DC">
      <w:pPr>
        <w:pStyle w:val="ProductList-Body"/>
      </w:pPr>
    </w:p>
    <w:p w14:paraId="0CD72BDC" w14:textId="77777777" w:rsidR="005715DC" w:rsidRDefault="009B7355">
      <w:pPr>
        <w:pStyle w:val="ProductList-ClauseHeading"/>
        <w:outlineLvl w:val="4"/>
      </w:pPr>
      <w:r>
        <w:t>3.1 Licencja na zarządzanie – System Center 2019 Standard</w:t>
      </w:r>
    </w:p>
    <w:tbl>
      <w:tblPr>
        <w:tblStyle w:val="PURTable"/>
        <w:tblW w:w="0" w:type="dxa"/>
        <w:tblLook w:val="04A0" w:firstRow="1" w:lastRow="0" w:firstColumn="1" w:lastColumn="0" w:noHBand="0" w:noVBand="1"/>
      </w:tblPr>
      <w:tblGrid>
        <w:gridCol w:w="3669"/>
        <w:gridCol w:w="3667"/>
        <w:gridCol w:w="3580"/>
      </w:tblGrid>
      <w:tr w:rsidR="005715DC" w14:paraId="33EE529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5BA459A" w14:textId="77777777" w:rsidR="005715DC" w:rsidRDefault="009B7355">
            <w:pPr>
              <w:pStyle w:val="ProductList-TableBody"/>
            </w:pPr>
            <w:r>
              <w:t>Serwerowa Licencja na Zarządzanie</w:t>
            </w:r>
          </w:p>
        </w:tc>
        <w:tc>
          <w:tcPr>
            <w:tcW w:w="4040" w:type="dxa"/>
            <w:tcBorders>
              <w:top w:val="single" w:sz="18" w:space="0" w:color="0072C6"/>
              <w:left w:val="single" w:sz="4" w:space="0" w:color="000000"/>
              <w:bottom w:val="single" w:sz="4" w:space="0" w:color="000000"/>
              <w:right w:val="none" w:sz="4" w:space="0" w:color="000000"/>
            </w:tcBorders>
          </w:tcPr>
          <w:p w14:paraId="460D0501" w14:textId="77777777" w:rsidR="005715DC" w:rsidRDefault="009B7355">
            <w:pPr>
              <w:pStyle w:val="ProductList-TableBody"/>
            </w:pPr>
            <w:r>
              <w:t>Licencja na zarządzanie – System Center 2019 Standard</w:t>
            </w:r>
          </w:p>
        </w:tc>
        <w:tc>
          <w:tcPr>
            <w:tcW w:w="4040" w:type="dxa"/>
            <w:tcBorders>
              <w:top w:val="single" w:sz="18" w:space="0" w:color="0072C6"/>
              <w:left w:val="none" w:sz="4" w:space="0" w:color="000000"/>
              <w:bottom w:val="single" w:sz="4" w:space="0" w:color="000000"/>
              <w:right w:val="single" w:sz="4" w:space="0" w:color="000000"/>
            </w:tcBorders>
          </w:tcPr>
          <w:p w14:paraId="7C85CBF4" w14:textId="77777777" w:rsidR="005715DC" w:rsidRDefault="005715DC">
            <w:pPr>
              <w:pStyle w:val="ProductList-TableBody"/>
            </w:pPr>
          </w:p>
        </w:tc>
      </w:tr>
    </w:tbl>
    <w:p w14:paraId="58E43E5B" w14:textId="77777777" w:rsidR="005715DC" w:rsidRDefault="005715DC">
      <w:pPr>
        <w:pStyle w:val="ProductList-Body"/>
      </w:pPr>
    </w:p>
    <w:p w14:paraId="4739036C" w14:textId="77777777" w:rsidR="005715DC" w:rsidRDefault="009B7355">
      <w:pPr>
        <w:pStyle w:val="ProductList-ClauseHeading"/>
        <w:outlineLvl w:val="4"/>
      </w:pPr>
      <w:r>
        <w:t>3.2 Licencja na zarządzanie – System Center 2019 Datacenter</w:t>
      </w:r>
    </w:p>
    <w:tbl>
      <w:tblPr>
        <w:tblStyle w:val="PURTable"/>
        <w:tblW w:w="0" w:type="dxa"/>
        <w:tblLook w:val="04A0" w:firstRow="1" w:lastRow="0" w:firstColumn="1" w:lastColumn="0" w:noHBand="0" w:noVBand="1"/>
      </w:tblPr>
      <w:tblGrid>
        <w:gridCol w:w="3669"/>
        <w:gridCol w:w="3667"/>
        <w:gridCol w:w="3580"/>
      </w:tblGrid>
      <w:tr w:rsidR="005715DC" w14:paraId="44301A0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1452252" w14:textId="77777777" w:rsidR="005715DC" w:rsidRDefault="009B7355">
            <w:pPr>
              <w:pStyle w:val="ProductList-TableBody"/>
            </w:pPr>
            <w:r>
              <w:t>Serwerowa Licencja na Zarządzanie</w:t>
            </w:r>
          </w:p>
        </w:tc>
        <w:tc>
          <w:tcPr>
            <w:tcW w:w="4040" w:type="dxa"/>
            <w:tcBorders>
              <w:top w:val="single" w:sz="18" w:space="0" w:color="0072C6"/>
              <w:left w:val="single" w:sz="4" w:space="0" w:color="000000"/>
              <w:bottom w:val="single" w:sz="4" w:space="0" w:color="000000"/>
              <w:right w:val="none" w:sz="4" w:space="0" w:color="000000"/>
            </w:tcBorders>
          </w:tcPr>
          <w:p w14:paraId="044286B3" w14:textId="77777777" w:rsidR="005715DC" w:rsidRDefault="009B7355">
            <w:pPr>
              <w:pStyle w:val="ProductList-TableBody"/>
            </w:pPr>
            <w:r>
              <w:t>Licencja na zarządzanie na System Center 2019 Datacenter</w:t>
            </w:r>
          </w:p>
        </w:tc>
        <w:tc>
          <w:tcPr>
            <w:tcW w:w="4040" w:type="dxa"/>
            <w:tcBorders>
              <w:top w:val="single" w:sz="18" w:space="0" w:color="0072C6"/>
              <w:left w:val="none" w:sz="4" w:space="0" w:color="000000"/>
              <w:bottom w:val="single" w:sz="4" w:space="0" w:color="000000"/>
              <w:right w:val="single" w:sz="4" w:space="0" w:color="000000"/>
            </w:tcBorders>
          </w:tcPr>
          <w:p w14:paraId="07362B84" w14:textId="77777777" w:rsidR="005715DC" w:rsidRDefault="005715DC">
            <w:pPr>
              <w:pStyle w:val="ProductList-TableBody"/>
            </w:pPr>
          </w:p>
        </w:tc>
      </w:tr>
    </w:tbl>
    <w:p w14:paraId="04646049" w14:textId="77777777" w:rsidR="005715DC" w:rsidRDefault="005715DC">
      <w:pPr>
        <w:pStyle w:val="ProductList-Body"/>
      </w:pPr>
    </w:p>
    <w:p w14:paraId="19CE71CA" w14:textId="77777777" w:rsidR="005715DC" w:rsidRDefault="009B7355">
      <w:pPr>
        <w:pStyle w:val="ProductList-ClauseHeading"/>
        <w:outlineLvl w:val="4"/>
      </w:pPr>
      <w:r>
        <w:t>3.3 Używanie programu System Center Endpoint Protection z systemem Azure Security Center lub usługą Ochrona punktu końcowego w usłudze Microsoft Defender</w:t>
      </w:r>
    </w:p>
    <w:p w14:paraId="1FF01EBD" w14:textId="77777777" w:rsidR="005715DC" w:rsidRDefault="009B7355">
      <w:pPr>
        <w:pStyle w:val="ProductList-Body"/>
      </w:pPr>
      <w:r>
        <w:t xml:space="preserve">Klient może używać oprogramowania System Center Endpoint Protection w celu zarządzania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Wirtualnymi Środowiskami Systemu Operacyjnego</w:t>
      </w:r>
      <w:r>
        <w:fldChar w:fldCharType="end"/>
      </w:r>
      <w:r>
        <w:t>, które chroni za pomocą warstwy Standardowa systemu Azure Security Center</w:t>
      </w:r>
      <w:r>
        <w:fldChar w:fldCharType="begin"/>
      </w:r>
      <w:r>
        <w:instrText xml:space="preserve"> XE "Azure Security Center" </w:instrText>
      </w:r>
      <w:r>
        <w:fldChar w:fldCharType="end"/>
      </w:r>
      <w:r>
        <w:t xml:space="preserve"> lub usługi Ochrona punktu końcowego w usłudze Microsoft Defender</w:t>
      </w:r>
      <w:r>
        <w:fldChar w:fldCharType="begin"/>
      </w:r>
      <w:r>
        <w:instrText xml:space="preserve"> XE "Ochrona punktu końcowego w usłudze Microsoft Defender" </w:instrText>
      </w:r>
      <w:r>
        <w:fldChar w:fldCharType="end"/>
      </w:r>
      <w:r>
        <w:t xml:space="preserve">. Używanie takie jest regulowane Postanowieniami licencyjnymi dotyczącymi oprogramowania System Center, zgodnie z przedstawionymi tutaj zmianami. Zarządzane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Wirtualne Środowiska Systemu Operacyjnego</w:t>
      </w:r>
      <w:r>
        <w:fldChar w:fldCharType="end"/>
      </w:r>
      <w:r>
        <w:t xml:space="preserve"> mogą być uruchomione na współdzielonych lub specjalnie wyznaczonych serwerach. Od Klienta nie wymaga się nabycia ani przypisania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System Center w związku z takim ograniczonym używaniem.</w:t>
      </w:r>
    </w:p>
    <w:p w14:paraId="59D7EFA8" w14:textId="77777777" w:rsidR="005715DC" w:rsidRDefault="005715DC">
      <w:pPr>
        <w:pStyle w:val="ProductList-Body"/>
      </w:pPr>
    </w:p>
    <w:p w14:paraId="4C11E64F" w14:textId="77777777" w:rsidR="005715DC" w:rsidRDefault="009B7355">
      <w:pPr>
        <w:pStyle w:val="ProductList-ClauseHeading"/>
        <w:outlineLvl w:val="4"/>
      </w:pPr>
      <w:r>
        <w:t>3.4 Technologia SQL Server</w:t>
      </w:r>
    </w:p>
    <w:p w14:paraId="65BD3C37" w14:textId="77777777" w:rsidR="005715DC" w:rsidRDefault="009B7355">
      <w:pPr>
        <w:pStyle w:val="ProductList-Body"/>
      </w:pPr>
      <w:r>
        <w:t xml:space="preserve">W jednym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Środowisku Systemu Operacyjnego</w:t>
      </w:r>
      <w:r>
        <w:fldChar w:fldCharType="end"/>
      </w:r>
      <w:r>
        <w:t xml:space="preserve"> na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Serwerze</w:t>
      </w:r>
      <w:r>
        <w:fldChar w:fldCharType="end"/>
      </w:r>
      <w:r>
        <w:t xml:space="preserve"> dedykowanym do użycia przez Klienta Klient może uruchomić dowolną liczbę </w:t>
      </w:r>
      <w:r>
        <w:fldChar w:fldCharType="begin"/>
      </w:r>
      <w:r>
        <w:instrText xml:space="preserve"> AutoTextList   \s NoStyle \t "„Serwer” oznacza fizyczny system sprzętowy, na którym można uruchamiać oprogramowanie serwera." </w:instrText>
      </w:r>
      <w:r>
        <w:fldChar w:fldCharType="separate"/>
      </w:r>
      <w:r>
        <w:rPr>
          <w:color w:val="0563C1"/>
        </w:rPr>
        <w:t>Wystąpień</w:t>
      </w:r>
      <w:r>
        <w:fldChar w:fldCharType="end"/>
      </w:r>
      <w:r>
        <w:t xml:space="preserve"> dowolnego oprogramowania bazodanowego SQL Server zawartego w Produkcie wyłącznie w celu obsługi tego Produktu lub dowolnego innego Produktu zawierającego oprogramowanie bazodanowe SQL Server. Dedykowane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Serwery</w:t>
      </w:r>
      <w:r>
        <w:fldChar w:fldCharType="end"/>
      </w:r>
      <w:r>
        <w:t xml:space="preserve"> pozostające pod kontrolą podmiotu innego niż Klient lub Podmiot Stowarzyszony Klienta lub przez niego zarządzane podlegają </w:t>
      </w:r>
      <w:hyperlink w:anchor="_Sec537">
        <w:r>
          <w:rPr>
            <w:color w:val="00467F"/>
            <w:u w:val="single"/>
          </w:rPr>
          <w:t>postanowieniom dotyczącym zarządzania oprogramowaniem w ramach outsourcingu</w:t>
        </w:r>
      </w:hyperlink>
      <w:r>
        <w:t>.</w:t>
      </w:r>
    </w:p>
    <w:p w14:paraId="27BBE9D1" w14:textId="77777777" w:rsidR="005715DC" w:rsidRDefault="005715DC">
      <w:pPr>
        <w:pStyle w:val="ProductList-Body"/>
      </w:pPr>
    </w:p>
    <w:p w14:paraId="6F05B69D" w14:textId="77777777" w:rsidR="005715DC" w:rsidRDefault="009B7355">
      <w:pPr>
        <w:pStyle w:val="ProductList-ClauseHeading"/>
        <w:outlineLvl w:val="4"/>
      </w:pPr>
      <w:r>
        <w:t>3.5 Kontenery Windows Server</w:t>
      </w:r>
    </w:p>
    <w:p w14:paraId="493B8E02" w14:textId="77777777" w:rsidR="005715DC" w:rsidRDefault="009B7355">
      <w:pPr>
        <w:pStyle w:val="ProductList-Body"/>
      </w:pPr>
      <w:r>
        <w:t xml:space="preserve">Klient może Zarządzać dowolną liczbą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 Systemu Operacyjnego</w:t>
      </w:r>
      <w:r>
        <w:fldChar w:fldCharType="end"/>
      </w:r>
      <w:r>
        <w:t xml:space="preserve"> tworzonych jako </w:t>
      </w:r>
      <w:r>
        <w:fldChar w:fldCharType="begin"/>
      </w:r>
      <w:r>
        <w:instrText xml:space="preserve"> AutoTextList   \s NoStyle \t "„Kontener Windows Server” to funkcja oprogramowania Windows Server." </w:instrText>
      </w:r>
      <w:r>
        <w:fldChar w:fldCharType="separate"/>
      </w:r>
      <w:r>
        <w:rPr>
          <w:color w:val="0563C1"/>
        </w:rPr>
        <w:t>Kontenery Windows Server</w:t>
      </w:r>
      <w:r>
        <w:fldChar w:fldCharType="end"/>
      </w:r>
      <w:r>
        <w:t xml:space="preserve"> na </w:t>
      </w:r>
      <w:r>
        <w:fldChar w:fldCharType="begin"/>
      </w:r>
      <w:r>
        <w:instrText xml:space="preserve"> AutoTextList   \s NoStyle \t "„Licencjonowany Serwer” oznacza dedykowany do użycia przez Klienta Serwer, do którego przypisana jest Licencja. Dedykowane Serwery pozostające pod kontrolą podmiotu innego niż Klient lub Podmiot Stowarzyszony Klienta lub przez niego zarządzane podlegają postanowieniom dotyczącym zarządzania oprogramowaniem w ramach outsourcingu. Na potrzeby tej definicji partycja sprzętowa lub dysk typu blade są uznawane za oddzielny Serwer." </w:instrText>
      </w:r>
      <w:r>
        <w:fldChar w:fldCharType="separate"/>
      </w:r>
      <w:r>
        <w:rPr>
          <w:color w:val="0563C1"/>
        </w:rPr>
        <w:t>Licencjonowanym Serwerze</w:t>
      </w:r>
      <w:r>
        <w:fldChar w:fldCharType="end"/>
      </w:r>
      <w:r>
        <w:t>.</w:t>
      </w:r>
    </w:p>
    <w:p w14:paraId="0CC3CF00" w14:textId="77777777" w:rsidR="005715DC" w:rsidRDefault="009B7355">
      <w:pPr>
        <w:pStyle w:val="ProductList-Offering1SubSection"/>
        <w:outlineLvl w:val="3"/>
      </w:pPr>
      <w:bookmarkStart w:id="137" w:name="_Sec869"/>
      <w:r>
        <w:t>4. Pakiet Software Assurance</w:t>
      </w:r>
      <w:bookmarkEnd w:id="137"/>
    </w:p>
    <w:tbl>
      <w:tblPr>
        <w:tblStyle w:val="PURTable"/>
        <w:tblW w:w="0" w:type="dxa"/>
        <w:tblLook w:val="04A0" w:firstRow="1" w:lastRow="0" w:firstColumn="1" w:lastColumn="0" w:noHBand="0" w:noVBand="1"/>
      </w:tblPr>
      <w:tblGrid>
        <w:gridCol w:w="3636"/>
        <w:gridCol w:w="3648"/>
        <w:gridCol w:w="3632"/>
      </w:tblGrid>
      <w:tr w:rsidR="005715DC" w14:paraId="1E2E8CD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EE8F888" w14:textId="77777777" w:rsidR="005715DC" w:rsidRDefault="009B7355">
            <w:pPr>
              <w:pStyle w:val="ProductList-TableBody"/>
            </w:pPr>
            <w:r>
              <w:fldChar w:fldCharType="begin"/>
            </w:r>
            <w:r>
              <w:instrText xml:space="preserve"> AutoTextList   \s NoStyle \t "Korzyści z Pakietu Software Assurance: Oznacza kategorię Produktów, określoną w celu ustalenia Korzyści z Pakietu Software Assurance mających szerokie odniesienie do tej Puli Produktów, wymienionych w Załączniku B — Pakiet Software Assurance." </w:instrText>
            </w:r>
            <w:r>
              <w:fldChar w:fldCharType="separate"/>
            </w:r>
            <w:r>
              <w:rPr>
                <w:color w:val="0563C1"/>
              </w:rPr>
              <w:t>Korzyści z Pakietu Software Assurance</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14:paraId="5A9368D3" w14:textId="77777777" w:rsidR="005715DC" w:rsidRDefault="009B7355">
            <w:pPr>
              <w:pStyle w:val="ProductList-TableBody"/>
            </w:pPr>
            <w:r>
              <w:fldChar w:fldCharType="begin"/>
            </w:r>
            <w:r>
              <w:instrText xml:space="preserve"> AutoTextList   \s NoStyle \t "Odzyskiwanie awaryjne: Prawa dostępne dla klientów SA w zakresie użytkowania oprogramowania w konwencjonalnych celach związanych z poawaryjnym odzyskiwaniem danych i procesów; więcej informacji zawarto w części Serwery — prawa do odzyskiwania awaryjnego w Załączniku B — Pakiet Software Assurance." </w:instrText>
            </w:r>
            <w:r>
              <w:fldChar w:fldCharType="separate"/>
            </w:r>
            <w:r>
              <w:rPr>
                <w:color w:val="0563C1"/>
              </w:rPr>
              <w:t>Odzyskiwanie awaryjne</w:t>
            </w:r>
            <w: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4294450" w14:textId="77777777" w:rsidR="005715DC" w:rsidRDefault="009B7355">
            <w:pPr>
              <w:pStyle w:val="ProductList-TableBody"/>
            </w:pPr>
            <w:r>
              <w:rPr>
                <w:color w:val="404040"/>
              </w:rPr>
              <w:t>Uprawnienia na wypadek awarii: nie dotyczy</w:t>
            </w:r>
          </w:p>
        </w:tc>
      </w:tr>
      <w:tr w:rsidR="005715DC" w14:paraId="22EF65C1" w14:textId="77777777">
        <w:tc>
          <w:tcPr>
            <w:tcW w:w="4040" w:type="dxa"/>
            <w:tcBorders>
              <w:top w:val="single" w:sz="4" w:space="0" w:color="000000"/>
              <w:left w:val="single" w:sz="4" w:space="0" w:color="000000"/>
              <w:bottom w:val="single" w:sz="4" w:space="0" w:color="000000"/>
              <w:right w:val="single" w:sz="4" w:space="0" w:color="000000"/>
            </w:tcBorders>
          </w:tcPr>
          <w:p w14:paraId="7ADE4E39" w14:textId="77777777" w:rsidR="005715DC" w:rsidRDefault="009B7355">
            <w:pPr>
              <w:pStyle w:val="ProductList-TableBody"/>
            </w:pPr>
            <w:r>
              <w:fldChar w:fldCharType="begin"/>
            </w:r>
            <w:r>
              <w:instrText xml:space="preserve"> AutoTextList   \s NoStyle \t "Przenoszenie licencji: Przysługujące klientom z Pakietem Software Assurance prawa do zmiany przypisania licencji poza standardowymi terminami lub używania Produktów na serwerach wielodostępowych poza centrami danych klientów (szczegółowe informacje na ten temat można znaleźć w punkcie zatytułowanym „Przenoszenie Licencji” w Załączniku B)." </w:instrText>
            </w:r>
            <w:r>
              <w:fldChar w:fldCharType="separate"/>
            </w:r>
            <w:r>
              <w:rPr>
                <w:color w:val="0563C1"/>
              </w:rPr>
              <w:t>Przenoszenie licencji</w:t>
            </w:r>
            <w:r>
              <w:fldChar w:fldCharType="end"/>
            </w:r>
            <w:r>
              <w:t>: Wszystkie edycje (tylko Przenoszenie Licencji z pakietem Software Assurance)</w:t>
            </w:r>
          </w:p>
        </w:tc>
        <w:tc>
          <w:tcPr>
            <w:tcW w:w="4040" w:type="dxa"/>
            <w:tcBorders>
              <w:top w:val="single" w:sz="4" w:space="0" w:color="000000"/>
              <w:left w:val="single" w:sz="4" w:space="0" w:color="000000"/>
              <w:bottom w:val="single" w:sz="4" w:space="0" w:color="000000"/>
              <w:right w:val="single" w:sz="4" w:space="0" w:color="000000"/>
            </w:tcBorders>
          </w:tcPr>
          <w:p w14:paraId="3D6BE867" w14:textId="77777777" w:rsidR="005715DC" w:rsidRDefault="009B7355">
            <w:pPr>
              <w:pStyle w:val="ProductList-TableBody"/>
            </w:pPr>
            <w:r>
              <w:fldChar w:fldCharType="begin"/>
            </w:r>
            <w:r>
              <w:instrText xml:space="preserve"> AutoTextList   \s NoStyle \t "Prawa do migracji: Szczególne postanowienia opublikowane we Wpisie dotyczącym Produktu lub na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57">
              <w:r>
                <w:rPr>
                  <w:color w:val="00467F"/>
                  <w:u w:val="single"/>
                </w:rPr>
                <w:t>Lista Produktów — październik 2013 r.</w:t>
              </w:r>
            </w:hyperlink>
            <w:r>
              <w:t xml:space="preserve">, </w:t>
            </w:r>
            <w:hyperlink r:id="rId58">
              <w:r>
                <w:rPr>
                  <w:color w:val="00467F"/>
                  <w:u w:val="single"/>
                </w:rPr>
                <w:t>Postanowienia dotyczące Produktów — październik 2016 r.</w:t>
              </w:r>
            </w:hyperlink>
            <w:r>
              <w:t xml:space="preserve"> i </w:t>
            </w:r>
            <w:hyperlink r:id="rId59">
              <w:r>
                <w:rPr>
                  <w:color w:val="00467F"/>
                  <w:u w:val="single"/>
                </w:rPr>
                <w:t>grudzień 2016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BF8F75" w14:textId="77777777" w:rsidR="005715DC" w:rsidRDefault="009B7355">
            <w:pPr>
              <w:pStyle w:val="ProductList-TableBody"/>
            </w:pPr>
            <w:r>
              <w:rPr>
                <w:color w:val="404040"/>
              </w:rPr>
              <w:t>Prawa do używania w ramach Roamingu: nie dotyczy</w:t>
            </w:r>
          </w:p>
        </w:tc>
      </w:tr>
      <w:tr w:rsidR="005715DC" w14:paraId="3A4041C2" w14:textId="77777777">
        <w:tc>
          <w:tcPr>
            <w:tcW w:w="4040" w:type="dxa"/>
            <w:tcBorders>
              <w:top w:val="single" w:sz="4" w:space="0" w:color="000000"/>
              <w:left w:val="single" w:sz="4" w:space="0" w:color="000000"/>
              <w:bottom w:val="single" w:sz="4" w:space="0" w:color="000000"/>
              <w:right w:val="single" w:sz="4" w:space="0" w:color="000000"/>
            </w:tcBorders>
          </w:tcPr>
          <w:p w14:paraId="551F6678" w14:textId="77777777" w:rsidR="005715DC" w:rsidRDefault="009B7355">
            <w:pPr>
              <w:pStyle w:val="ProductList-TableBody"/>
            </w:pPr>
            <w:r>
              <w:fldChar w:fldCharType="begin"/>
            </w:r>
            <w:r>
              <w:instrText xml:space="preserve"> AutoTextList   \s NoStyle \t "Obsługa w ramach oddzielnych procesów (Self Hosting): Korzyść z Pakietu Software Assurance dopuszczająca używanie Produktów na potrzeby warunkowego hostingu; więcej informacji na ten temat zawarto w Załączniku B — Pakiet Software Assurance, w punkcie Serwery — Aplikacje obsługiwane w ramach oddzielnych procesów." </w:instrText>
            </w:r>
            <w:r>
              <w:fldChar w:fldCharType="separate"/>
            </w:r>
            <w:r>
              <w:rPr>
                <w:color w:val="0563C1"/>
              </w:rPr>
              <w:t>Obsługa w ramach oddzielnych procesów (Self-Hosting)</w:t>
            </w:r>
            <w:r>
              <w:fldChar w:fldCharType="end"/>
            </w:r>
            <w:r>
              <w:t>: Wszystkie edycje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AADCC4" w14:textId="77777777" w:rsidR="005715DC" w:rsidRDefault="009B7355">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E41682" w14:textId="77777777" w:rsidR="005715DC" w:rsidRDefault="005715DC">
            <w:pPr>
              <w:pStyle w:val="ProductList-TableBody"/>
            </w:pPr>
          </w:p>
        </w:tc>
      </w:tr>
    </w:tbl>
    <w:p w14:paraId="4E2782B9" w14:textId="77777777" w:rsidR="005715DC" w:rsidRDefault="005715DC">
      <w:pPr>
        <w:pStyle w:val="ProductList-Body"/>
      </w:pPr>
    </w:p>
    <w:p w14:paraId="5CCEC57A" w14:textId="77777777" w:rsidR="005715DC" w:rsidRDefault="005715DC">
      <w:pPr>
        <w:pStyle w:val="ProductList-Body"/>
        <w:jc w:val="right"/>
      </w:pPr>
    </w:p>
    <w:tbl>
      <w:tblPr>
        <w:tblStyle w:val="PURTable"/>
        <w:tblW w:w="0" w:type="dxa"/>
        <w:tblLook w:val="04A0" w:firstRow="1" w:lastRow="0" w:firstColumn="1" w:lastColumn="0" w:noHBand="0" w:noVBand="1"/>
      </w:tblPr>
      <w:tblGrid>
        <w:gridCol w:w="10916"/>
      </w:tblGrid>
      <w:tr w:rsidR="005715DC" w14:paraId="17C1A05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37AC419" w14:textId="77777777" w:rsidR="005715DC" w:rsidRDefault="0005448D">
            <w:pPr>
              <w:pStyle w:val="ProductList-TableBody"/>
              <w:jc w:val="right"/>
            </w:pPr>
            <w:hyperlink w:anchor="_Sec842">
              <w:r w:rsidR="009B7355">
                <w:rPr>
                  <w:color w:val="00467F"/>
                  <w:sz w:val="14"/>
                  <w:u w:val="single"/>
                </w:rPr>
                <w:t>Spis treści</w:t>
              </w:r>
            </w:hyperlink>
            <w:r w:rsidR="009B7355">
              <w:rPr>
                <w:sz w:val="14"/>
              </w:rPr>
              <w:t xml:space="preserve"> / </w:t>
            </w:r>
            <w:hyperlink w:anchor="_Sec549">
              <w:r w:rsidR="009B7355">
                <w:rPr>
                  <w:color w:val="00467F"/>
                  <w:sz w:val="14"/>
                  <w:u w:val="single"/>
                </w:rPr>
                <w:t>Słowniczek</w:t>
              </w:r>
            </w:hyperlink>
            <w:r w:rsidR="009B7355">
              <w:rPr>
                <w:sz w:val="14"/>
              </w:rPr>
              <w:t xml:space="preserve"> / </w:t>
            </w:r>
            <w:hyperlink w:anchor="_Sec844">
              <w:r w:rsidR="009B7355">
                <w:rPr>
                  <w:color w:val="00467F"/>
                  <w:sz w:val="14"/>
                  <w:u w:val="single"/>
                </w:rPr>
                <w:t>Indeks</w:t>
              </w:r>
            </w:hyperlink>
          </w:p>
        </w:tc>
      </w:tr>
    </w:tbl>
    <w:p w14:paraId="7A30F85A" w14:textId="77777777" w:rsidR="005715DC" w:rsidRDefault="005715DC">
      <w:pPr>
        <w:pStyle w:val="ProductList-Body"/>
      </w:pPr>
    </w:p>
    <w:p w14:paraId="43B4913A" w14:textId="77777777" w:rsidR="005715DC" w:rsidRDefault="009B7355">
      <w:pPr>
        <w:pStyle w:val="ProductList-Offering2HeadingNoBorder"/>
        <w:outlineLvl w:val="2"/>
      </w:pPr>
      <w:bookmarkStart w:id="138" w:name="_Sec644"/>
      <w:r>
        <w:t>Microsoft Endpoint Configuration Manager (poprzednia nazwa: System Center Configuration Manager)</w:t>
      </w:r>
      <w:bookmarkEnd w:id="138"/>
      <w:r>
        <w:fldChar w:fldCharType="begin"/>
      </w:r>
      <w:r>
        <w:instrText xml:space="preserve"> TC "</w:instrText>
      </w:r>
      <w:bookmarkStart w:id="139" w:name="_Toc62634495"/>
      <w:r>
        <w:instrText>Microsoft Endpoint Configuration Manager (poprzednia nazwa: System Center Configuration Manager)</w:instrText>
      </w:r>
      <w:bookmarkEnd w:id="139"/>
      <w:r>
        <w:instrText>" \l 3</w:instrText>
      </w:r>
      <w:r>
        <w:fldChar w:fldCharType="end"/>
      </w:r>
    </w:p>
    <w:p w14:paraId="013433B8" w14:textId="77777777" w:rsidR="005715DC" w:rsidRDefault="009B7355">
      <w:pPr>
        <w:pStyle w:val="ProductList-Offering1SubSection"/>
        <w:outlineLvl w:val="3"/>
      </w:pPr>
      <w:bookmarkStart w:id="140" w:name="_Sec691"/>
      <w:r>
        <w:t>1. Dostępność Programu</w:t>
      </w:r>
      <w:bookmarkEnd w:id="140"/>
    </w:p>
    <w:p w14:paraId="4AB0BE8F" w14:textId="77777777" w:rsidR="005715DC" w:rsidRDefault="005715DC">
      <w:pPr>
        <w:pStyle w:val="ProductList-Body"/>
      </w:pPr>
    </w:p>
    <w:tbl>
      <w:tblPr>
        <w:tblStyle w:val="PURTable"/>
        <w:tblW w:w="0" w:type="dxa"/>
        <w:tblLook w:val="04A0" w:firstRow="1" w:lastRow="0" w:firstColumn="1" w:lastColumn="0" w:noHBand="0" w:noVBand="1"/>
      </w:tblPr>
      <w:tblGrid>
        <w:gridCol w:w="4047"/>
        <w:gridCol w:w="618"/>
        <w:gridCol w:w="718"/>
        <w:gridCol w:w="612"/>
        <w:gridCol w:w="607"/>
        <w:gridCol w:w="607"/>
        <w:gridCol w:w="611"/>
        <w:gridCol w:w="615"/>
        <w:gridCol w:w="634"/>
        <w:gridCol w:w="619"/>
        <w:gridCol w:w="613"/>
        <w:gridCol w:w="615"/>
      </w:tblGrid>
      <w:tr w:rsidR="005715DC" w14:paraId="7A8DB59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98B4DF0" w14:textId="77777777" w:rsidR="005715DC" w:rsidRDefault="009B7355">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39DB42" w14:textId="77777777" w:rsidR="005715DC" w:rsidRDefault="009B7355">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69D628B" w14:textId="77777777" w:rsidR="005715DC" w:rsidRDefault="009B7355">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DA5A2C" w14:textId="77777777" w:rsidR="005715DC" w:rsidRDefault="009B7355">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C1FE35" w14:textId="77777777" w:rsidR="005715DC" w:rsidRDefault="009B7355">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42283F" w14:textId="77777777" w:rsidR="005715DC" w:rsidRDefault="009B7355">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0ECF6E" w14:textId="77777777" w:rsidR="005715DC" w:rsidRDefault="009B7355">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3880F0" w14:textId="77777777" w:rsidR="005715DC" w:rsidRDefault="009B7355">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B71FB9" w14:textId="77777777" w:rsidR="005715DC" w:rsidRDefault="009B7355">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48E050" w14:textId="77777777" w:rsidR="005715DC" w:rsidRDefault="009B7355">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D22A51" w14:textId="77777777" w:rsidR="005715DC" w:rsidRDefault="009B735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AE2350" w14:textId="77777777" w:rsidR="005715DC" w:rsidRDefault="009B7355">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5715DC" w14:paraId="6AC84538" w14:textId="77777777">
        <w:tc>
          <w:tcPr>
            <w:tcW w:w="4160" w:type="dxa"/>
            <w:tcBorders>
              <w:top w:val="single" w:sz="6" w:space="0" w:color="FFFFFF"/>
              <w:left w:val="none" w:sz="4" w:space="0" w:color="6E6E6E"/>
              <w:bottom w:val="dashed" w:sz="4" w:space="0" w:color="BFBFBF"/>
              <w:right w:val="none" w:sz="4" w:space="0" w:color="6E6E6E"/>
            </w:tcBorders>
          </w:tcPr>
          <w:p w14:paraId="297D2420" w14:textId="77777777" w:rsidR="005715DC" w:rsidRDefault="009B7355">
            <w:pPr>
              <w:pStyle w:val="ProductList-TableBody"/>
            </w:pPr>
            <w:r>
              <w:t>Kliencka Licencja na Zarządzanie</w:t>
            </w:r>
            <w:r>
              <w:fldChar w:fldCharType="begin"/>
            </w:r>
            <w:r>
              <w:instrText xml:space="preserve"> XE "Kliencka Licencja na Zarządzanie" </w:instrText>
            </w:r>
            <w:r>
              <w:fldChar w:fldCharType="end"/>
            </w:r>
            <w:r>
              <w:t xml:space="preserve"> na OSE do oprogramowania Microsoft Endpoint Configuration Manager  </w:t>
            </w:r>
          </w:p>
        </w:tc>
        <w:tc>
          <w:tcPr>
            <w:tcW w:w="620" w:type="dxa"/>
            <w:tcBorders>
              <w:top w:val="single" w:sz="6" w:space="0" w:color="FFFFFF"/>
              <w:left w:val="none" w:sz="4" w:space="0" w:color="6E6E6E"/>
              <w:bottom w:val="dashed" w:sz="4" w:space="0" w:color="BFBFBF"/>
              <w:right w:val="none" w:sz="4" w:space="0" w:color="6E6E6E"/>
            </w:tcBorders>
          </w:tcPr>
          <w:p w14:paraId="40DF9C3E" w14:textId="77777777" w:rsidR="005715DC" w:rsidRDefault="009B7355">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5D79CE57" w14:textId="77777777" w:rsidR="005715DC" w:rsidRDefault="005715DC">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4EDB4F3" w14:textId="77777777" w:rsidR="005715DC" w:rsidRDefault="009B735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E43A3D8" w14:textId="77777777" w:rsidR="005715DC" w:rsidRDefault="009B735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F17FF2" w14:textId="77777777" w:rsidR="005715DC" w:rsidRDefault="005715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C61EA9" w14:textId="77777777" w:rsidR="005715DC" w:rsidRDefault="005715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9318A0" w14:textId="77777777" w:rsidR="005715DC" w:rsidRDefault="005715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24AD29" w14:textId="77777777" w:rsidR="005715DC" w:rsidRDefault="009B7355">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13BB43" w14:textId="77777777" w:rsidR="005715DC" w:rsidRDefault="005715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03CA1D" w14:textId="77777777" w:rsidR="005715DC" w:rsidRDefault="009B735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6D8D08" w14:textId="77777777" w:rsidR="005715DC" w:rsidRDefault="009B7355">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5715DC" w14:paraId="005D6964" w14:textId="77777777">
        <w:tc>
          <w:tcPr>
            <w:tcW w:w="4160" w:type="dxa"/>
            <w:tcBorders>
              <w:top w:val="dashed" w:sz="4" w:space="0" w:color="BFBFBF"/>
              <w:left w:val="none" w:sz="4" w:space="0" w:color="6E6E6E"/>
              <w:bottom w:val="dashed" w:sz="4" w:space="0" w:color="BFBFBF"/>
              <w:right w:val="none" w:sz="4" w:space="0" w:color="6E6E6E"/>
            </w:tcBorders>
          </w:tcPr>
          <w:p w14:paraId="201462F7" w14:textId="77777777" w:rsidR="005715DC" w:rsidRDefault="009B7355">
            <w:pPr>
              <w:pStyle w:val="ProductList-TableBody"/>
            </w:pPr>
            <w:r>
              <w:t>Kliencka Licencja na Zarządzanie</w:t>
            </w:r>
            <w:r>
              <w:fldChar w:fldCharType="begin"/>
            </w:r>
            <w:r>
              <w:instrText xml:space="preserve"> XE "Kliencka Licencja na Zarządzanie" </w:instrText>
            </w:r>
            <w:r>
              <w:fldChar w:fldCharType="end"/>
            </w:r>
            <w:r>
              <w:fldChar w:fldCharType="begin"/>
            </w:r>
            <w:r>
              <w:instrText xml:space="preserve"> XE "" </w:instrText>
            </w:r>
            <w:r>
              <w:fldChar w:fldCharType="end"/>
            </w:r>
            <w:r>
              <w:t xml:space="preserve"> na Użytkownika do oprogramowania Microsoft Endpoint Configuration Manager  </w:t>
            </w:r>
          </w:p>
        </w:tc>
        <w:tc>
          <w:tcPr>
            <w:tcW w:w="620" w:type="dxa"/>
            <w:tcBorders>
              <w:top w:val="dashed" w:sz="4" w:space="0" w:color="BFBFBF"/>
              <w:left w:val="none" w:sz="4" w:space="0" w:color="6E6E6E"/>
              <w:bottom w:val="dashed" w:sz="4" w:space="0" w:color="BFBFBF"/>
              <w:right w:val="none" w:sz="4" w:space="0" w:color="6E6E6E"/>
            </w:tcBorders>
          </w:tcPr>
          <w:p w14:paraId="49256DAE" w14:textId="77777777" w:rsidR="005715DC" w:rsidRDefault="009B7355">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3BED7EC8" w14:textId="77777777" w:rsidR="005715DC" w:rsidRDefault="005715D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1259EF1" w14:textId="77777777" w:rsidR="005715DC" w:rsidRDefault="009B735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B4F46B0" w14:textId="77777777" w:rsidR="005715DC" w:rsidRDefault="009B735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579E2F" w14:textId="77777777" w:rsidR="005715DC" w:rsidRDefault="005715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5C5F85" w14:textId="77777777" w:rsidR="005715DC" w:rsidRDefault="005715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C94144" w14:textId="77777777" w:rsidR="005715DC" w:rsidRDefault="005715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D9A046" w14:textId="77777777" w:rsidR="005715DC" w:rsidRDefault="009B7355">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E67DB7" w14:textId="77777777" w:rsidR="005715DC" w:rsidRDefault="005715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71989F" w14:textId="77777777" w:rsidR="005715DC" w:rsidRDefault="009B735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F8B5A6" w14:textId="77777777" w:rsidR="005715DC" w:rsidRDefault="005715DC">
            <w:pPr>
              <w:pStyle w:val="ProductList-TableBody"/>
              <w:jc w:val="center"/>
            </w:pPr>
          </w:p>
        </w:tc>
      </w:tr>
      <w:tr w:rsidR="005715DC" w14:paraId="10061CDD" w14:textId="77777777">
        <w:tc>
          <w:tcPr>
            <w:tcW w:w="4160" w:type="dxa"/>
            <w:tcBorders>
              <w:top w:val="dashed" w:sz="4" w:space="0" w:color="BFBFBF"/>
              <w:left w:val="none" w:sz="4" w:space="0" w:color="6E6E6E"/>
              <w:bottom w:val="none" w:sz="4" w:space="0" w:color="BFBFBF"/>
              <w:right w:val="none" w:sz="4" w:space="0" w:color="6E6E6E"/>
            </w:tcBorders>
          </w:tcPr>
          <w:p w14:paraId="1AA0D644" w14:textId="77777777" w:rsidR="005715DC" w:rsidRDefault="009B7355">
            <w:pPr>
              <w:pStyle w:val="ProductList-TableBody"/>
            </w:pPr>
            <w:r>
              <w:t>Kliencka Licencja na Zarządzanie do oprogramowania Microsoft Endpoint Configuration Manager</w:t>
            </w:r>
            <w:r>
              <w:fldChar w:fldCharType="begin"/>
            </w:r>
            <w:r>
              <w:instrText xml:space="preserve"> XE "Kliencka Licencja na Zarządzanie do oprogramowania Microsoft Endpoint Configuration Manager" </w:instrText>
            </w:r>
            <w:r>
              <w:fldChar w:fldCharType="end"/>
            </w:r>
            <w:r>
              <w:t xml:space="preserve"> (</w:t>
            </w:r>
            <w:r>
              <w:fldChar w:fldCharType="begin"/>
            </w:r>
            <w:r>
              <w:instrText xml:space="preserve"> XE "" </w:instrText>
            </w:r>
            <w:r>
              <w:fldChar w:fldCharType="end"/>
            </w:r>
            <w:r>
              <w:t>tylko dla Studentów)</w:t>
            </w:r>
          </w:p>
        </w:tc>
        <w:tc>
          <w:tcPr>
            <w:tcW w:w="620" w:type="dxa"/>
            <w:tcBorders>
              <w:top w:val="dashed" w:sz="4" w:space="0" w:color="BFBFBF"/>
              <w:left w:val="none" w:sz="4" w:space="0" w:color="6E6E6E"/>
              <w:bottom w:val="none" w:sz="4" w:space="0" w:color="BFBFBF"/>
              <w:right w:val="none" w:sz="4" w:space="0" w:color="6E6E6E"/>
            </w:tcBorders>
          </w:tcPr>
          <w:p w14:paraId="2748C1FD" w14:textId="77777777" w:rsidR="005715DC" w:rsidRDefault="009B7355">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2D46D7DA" w14:textId="77777777" w:rsidR="005715DC" w:rsidRDefault="005715D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1D39EC4" w14:textId="77777777" w:rsidR="005715DC" w:rsidRDefault="009B735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7E7E6D23" w14:textId="77777777" w:rsidR="005715DC" w:rsidRDefault="009B735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2DD0CC" w14:textId="77777777" w:rsidR="005715DC" w:rsidRDefault="005715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B01055" w14:textId="77777777" w:rsidR="005715DC" w:rsidRDefault="005715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6F47C6" w14:textId="77777777" w:rsidR="005715DC" w:rsidRDefault="005715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2147EE" w14:textId="77777777" w:rsidR="005715DC" w:rsidRDefault="005715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D1367F" w14:textId="77777777" w:rsidR="005715DC" w:rsidRDefault="005715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249974" w14:textId="77777777" w:rsidR="005715DC" w:rsidRDefault="005715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1FBF98" w14:textId="77777777" w:rsidR="005715DC" w:rsidRDefault="005715DC">
            <w:pPr>
              <w:pStyle w:val="ProductList-TableBody"/>
              <w:jc w:val="center"/>
            </w:pPr>
          </w:p>
        </w:tc>
      </w:tr>
    </w:tbl>
    <w:p w14:paraId="558DFA50" w14:textId="77777777" w:rsidR="005715DC" w:rsidRDefault="009B7355">
      <w:pPr>
        <w:pStyle w:val="ProductList-Body"/>
      </w:pPr>
      <w:r>
        <w:t xml:space="preserve">* </w:t>
      </w:r>
      <w:r>
        <w:rPr>
          <w:i/>
        </w:rPr>
        <w:t>Microsoft Endpoint Configuration Manager to wydanie z opcją Current Branch udostępnione oryginalnie w wersji 10/16 w postaci oprogramowania System Center Configuration Manager.</w:t>
      </w:r>
    </w:p>
    <w:p w14:paraId="42C8B976" w14:textId="77777777" w:rsidR="005715DC" w:rsidRDefault="009B7355">
      <w:pPr>
        <w:pStyle w:val="ProductList-Offering1SubSection"/>
        <w:outlineLvl w:val="3"/>
      </w:pPr>
      <w:bookmarkStart w:id="141" w:name="_Sec746"/>
      <w:r>
        <w:t>2. Warunki dotyczące Produktu</w:t>
      </w:r>
      <w:bookmarkEnd w:id="141"/>
    </w:p>
    <w:tbl>
      <w:tblPr>
        <w:tblStyle w:val="PURTable"/>
        <w:tblW w:w="0" w:type="dxa"/>
        <w:tblLook w:val="04A0" w:firstRow="1" w:lastRow="0" w:firstColumn="1" w:lastColumn="0" w:noHBand="0" w:noVBand="1"/>
      </w:tblPr>
      <w:tblGrid>
        <w:gridCol w:w="3647"/>
        <w:gridCol w:w="3638"/>
        <w:gridCol w:w="3631"/>
      </w:tblGrid>
      <w:tr w:rsidR="005715DC" w14:paraId="535510D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97FBB03" w14:textId="77777777" w:rsidR="005715DC" w:rsidRDefault="009B7355">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System Center Configuration Manager</w:t>
            </w:r>
            <w:r>
              <w:fldChar w:fldCharType="begin"/>
            </w:r>
            <w:r>
              <w:instrText xml:space="preserve"> XE "System Center Configuration Manager"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4361F15" w14:textId="77777777" w:rsidR="005715DC" w:rsidRDefault="009B7355">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B533CEC" w14:textId="77777777" w:rsidR="005715DC" w:rsidRDefault="009B7355">
            <w:pPr>
              <w:pStyle w:val="ProductList-TableBody"/>
            </w:pPr>
            <w:r>
              <w:rPr>
                <w:color w:val="404040"/>
              </w:rPr>
              <w:t xml:space="preserve">Edycje niższe: nie dotyczy </w:t>
            </w:r>
          </w:p>
        </w:tc>
      </w:tr>
      <w:tr w:rsidR="005715DC" w14:paraId="7641527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73B930" w14:textId="77777777" w:rsidR="005715DC" w:rsidRDefault="009B7355">
            <w:pPr>
              <w:pStyle w:val="ProductList-TableBody"/>
            </w:pPr>
            <w:r>
              <w:rPr>
                <w:color w:val="404040"/>
              </w:rPr>
              <w:t>Podlegające Przedłużonemu Okresowi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9418F0" w14:textId="77777777" w:rsidR="005715DC" w:rsidRDefault="009B7355">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F8D995C" w14:textId="77777777" w:rsidR="005715DC" w:rsidRDefault="009B7355">
            <w:pPr>
              <w:pStyle w:val="ProductList-TableBody"/>
            </w:pPr>
            <w:r>
              <w:fldChar w:fldCharType="begin"/>
            </w:r>
            <w:r>
              <w:instrText xml:space="preserve"> AutoTextList   \s NoStyle \t "Wymóg wstępny (SA): Oznacza, że zakup Pakietu Software Assurance do danego Produktu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5715DC" w14:paraId="5C8F5FA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0646D3" w14:textId="77777777" w:rsidR="005715DC" w:rsidRDefault="009B7355">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D7D628" w14:textId="77777777" w:rsidR="005715DC" w:rsidRDefault="009B7355">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3F9DA4" w14:textId="77777777" w:rsidR="005715DC" w:rsidRDefault="009B7355">
            <w:pPr>
              <w:pStyle w:val="ProductList-TableBody"/>
            </w:pPr>
            <w:r>
              <w:rPr>
                <w:color w:val="404040"/>
              </w:rPr>
              <w:t>Podlegające redukcji: nie dotyczy</w:t>
            </w:r>
          </w:p>
        </w:tc>
      </w:tr>
      <w:tr w:rsidR="005715DC" w14:paraId="15F95FE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54DFDD" w14:textId="77777777" w:rsidR="005715DC" w:rsidRDefault="009B7355">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1CC71F" w14:textId="77777777" w:rsidR="005715DC" w:rsidRDefault="009B7355">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0FE60D" w14:textId="77777777" w:rsidR="005715DC" w:rsidRDefault="009B7355">
            <w:pPr>
              <w:pStyle w:val="ProductList-TableBody"/>
            </w:pPr>
            <w:r>
              <w:rPr>
                <w:color w:val="404040"/>
              </w:rPr>
              <w:t>Uprawnienie do Uaktualnienia: nie dotyczy</w:t>
            </w:r>
          </w:p>
        </w:tc>
      </w:tr>
      <w:tr w:rsidR="005715DC" w14:paraId="5B8B89D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E02EF4" w14:textId="77777777" w:rsidR="005715DC" w:rsidRDefault="009B7355">
            <w:pPr>
              <w:pStyle w:val="ProductList-TableBody"/>
            </w:pPr>
            <w:r>
              <w:rPr>
                <w:color w:val="404040"/>
              </w:rPr>
              <w:t xml:space="preserve">Zniżka UTD: nie dotyczy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7615EB" w14:textId="77777777" w:rsidR="005715DC" w:rsidRDefault="005715D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339297" w14:textId="77777777" w:rsidR="005715DC" w:rsidRDefault="005715DC">
            <w:pPr>
              <w:pStyle w:val="ProductList-TableBody"/>
            </w:pPr>
          </w:p>
        </w:tc>
      </w:tr>
    </w:tbl>
    <w:p w14:paraId="1334C96A" w14:textId="77777777" w:rsidR="005715DC" w:rsidRDefault="005715DC">
      <w:pPr>
        <w:pStyle w:val="ProductList-Body"/>
      </w:pPr>
    </w:p>
    <w:p w14:paraId="6B1FB116" w14:textId="77777777" w:rsidR="005715DC" w:rsidRDefault="009B7355">
      <w:pPr>
        <w:pStyle w:val="ProductList-ClauseHeading"/>
        <w:outlineLvl w:val="4"/>
      </w:pPr>
      <w:r>
        <w:t>2.1 Klienci programu Academic</w:t>
      </w:r>
    </w:p>
    <w:p w14:paraId="39D98111" w14:textId="77777777" w:rsidR="005715DC" w:rsidRDefault="009B7355">
      <w:pPr>
        <w:pStyle w:val="ProductList-Body"/>
      </w:pPr>
      <w:r>
        <w:t xml:space="preserve">Klienci objęci rejestracją Enrollment for Education Solutions i Rejestrację School Subscription mogą zakupić Kliencką Licencję na Zarządzanie na OSE do oprogramowania Microsoft Endpoint Configuration Manager i wdrożyć ją w opcji na Użytkownika lub na Środowisko Systemu Operacyjnego zgodnie z Modelem Licencyjnym </w:t>
      </w:r>
      <w:hyperlink w:anchor="_Sec544">
        <w:r>
          <w:rPr>
            <w:color w:val="00467F"/>
            <w:u w:val="single"/>
          </w:rPr>
          <w:t>Serwery Zarządzające</w:t>
        </w:r>
      </w:hyperlink>
      <w:r>
        <w:t xml:space="preserve">. </w:t>
      </w:r>
    </w:p>
    <w:p w14:paraId="68394E8D" w14:textId="77777777" w:rsidR="005715DC" w:rsidRDefault="009B7355">
      <w:pPr>
        <w:pStyle w:val="ProductList-Offering1SubSection"/>
        <w:outlineLvl w:val="3"/>
      </w:pPr>
      <w:bookmarkStart w:id="142" w:name="_Sec802"/>
      <w:r>
        <w:t>3. Prawa do używania</w:t>
      </w:r>
      <w:bookmarkEnd w:id="142"/>
    </w:p>
    <w:tbl>
      <w:tblPr>
        <w:tblStyle w:val="PURTable"/>
        <w:tblW w:w="0" w:type="dxa"/>
        <w:tblLook w:val="04A0" w:firstRow="1" w:lastRow="0" w:firstColumn="1" w:lastColumn="0" w:noHBand="0" w:noVBand="1"/>
      </w:tblPr>
      <w:tblGrid>
        <w:gridCol w:w="3629"/>
        <w:gridCol w:w="3630"/>
        <w:gridCol w:w="3657"/>
      </w:tblGrid>
      <w:tr w:rsidR="005715DC" w14:paraId="004F0FA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9876E35" w14:textId="77777777" w:rsidR="005715DC" w:rsidRDefault="009B7355">
            <w:pPr>
              <w:pStyle w:val="ProductList-TableBody"/>
            </w:pPr>
            <w:r>
              <w:fldChar w:fldCharType="begin"/>
            </w:r>
            <w:r>
              <w:instrText xml:space="preserve"> AutoTextList   \s NoStyle \t "Postanowienia licencyjne: Postanowienia regulujące wdrażanie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Powszechna</w:t>
              </w:r>
            </w:hyperlink>
            <w:r>
              <w:t xml:space="preserve">; </w:t>
            </w:r>
            <w:hyperlink w:anchor="_Sec544">
              <w:r>
                <w:rPr>
                  <w:color w:val="00467F"/>
                  <w:u w:val="single"/>
                </w:rPr>
                <w:t>Serwery zarządzające</w:t>
              </w:r>
            </w:hyperlink>
          </w:p>
        </w:tc>
        <w:tc>
          <w:tcPr>
            <w:tcW w:w="4040" w:type="dxa"/>
            <w:tcBorders>
              <w:top w:val="single" w:sz="18" w:space="0" w:color="00188F"/>
              <w:left w:val="single" w:sz="4" w:space="0" w:color="000000"/>
              <w:bottom w:val="single" w:sz="4" w:space="0" w:color="000000"/>
              <w:right w:val="single" w:sz="4" w:space="0" w:color="000000"/>
            </w:tcBorders>
          </w:tcPr>
          <w:p w14:paraId="5B9BD22D" w14:textId="77777777" w:rsidR="005715DC" w:rsidRDefault="009B7355">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pod tabelą Praw do Używania." </w:instrText>
            </w:r>
            <w:r>
              <w:fldChar w:fldCharType="separate"/>
            </w:r>
            <w:r>
              <w:rPr>
                <w:color w:val="0563C1"/>
              </w:rPr>
              <w:t>Szczególne postanowienia licencyjne</w:t>
            </w:r>
            <w:r>
              <w:fldChar w:fldCharType="end"/>
            </w:r>
            <w:r>
              <w:t>: tak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3DAE9FC" w14:textId="77777777" w:rsidR="005715DC" w:rsidRDefault="009B7355">
            <w:pPr>
              <w:pStyle w:val="ProductList-TableBody"/>
            </w:pPr>
            <w:r>
              <w:rPr>
                <w:color w:val="404040"/>
              </w:rPr>
              <w:t>Dodatkowe oprogramowanie: nie dotyczy</w:t>
            </w:r>
          </w:p>
        </w:tc>
      </w:tr>
      <w:tr w:rsidR="005715DC" w14:paraId="056DB0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189930" w14:textId="77777777" w:rsidR="005715DC" w:rsidRDefault="009B7355">
            <w:pPr>
              <w:pStyle w:val="ProductList-TableBody"/>
            </w:pPr>
            <w:r>
              <w:rPr>
                <w:color w:val="404040"/>
              </w:rPr>
              <w:t>Wymaganie dotyczące dostępu Klienta: nie dotyczy</w:t>
            </w:r>
          </w:p>
        </w:tc>
        <w:tc>
          <w:tcPr>
            <w:tcW w:w="4040" w:type="dxa"/>
            <w:tcBorders>
              <w:top w:val="single" w:sz="4" w:space="0" w:color="000000"/>
              <w:left w:val="single" w:sz="4" w:space="0" w:color="000000"/>
              <w:bottom w:val="single" w:sz="4" w:space="0" w:color="000000"/>
              <w:right w:val="single" w:sz="4" w:space="0" w:color="000000"/>
            </w:tcBorders>
          </w:tcPr>
          <w:p w14:paraId="6EB9BBA0" w14:textId="77777777" w:rsidR="005715DC" w:rsidRDefault="009B7355">
            <w:pPr>
              <w:pStyle w:val="ProductList-TableBody"/>
            </w:pPr>
            <w:r>
              <w:fldChar w:fldCharType="begin"/>
            </w:r>
            <w:r>
              <w:instrText xml:space="preserve"> AutoTextList   \s NoStyle \t "Wymagania dotyczące dostępu Użytkowników Zewnętrznych: Wskazuje na szczególne wymagania lub opcje licencyjne dotyczące uzyskiwania dostępu przez Użytkowników Zewnętrznych." </w:instrText>
            </w:r>
            <w:r>
              <w:fldChar w:fldCharType="separate"/>
            </w:r>
            <w:r>
              <w:rPr>
                <w:color w:val="0563C1"/>
              </w:rPr>
              <w:t>Wymagania dotyczące dostępu Użytkowników Zewnętrznych</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665FD4A5" w14:textId="77777777" w:rsidR="005715DC" w:rsidRDefault="009B7355">
            <w:pPr>
              <w:pStyle w:val="ProductList-TableBody"/>
            </w:pPr>
            <w:r>
              <w:fldChar w:fldCharType="begin"/>
            </w:r>
            <w:r>
              <w:instrText xml:space="preserve"> AutoTextList   \s NoStyle \t "Uwzględnione technologie: Oznacza inne składniki Microsoft, zawarte w Produkcie. Więcej informacji na ten temat można znaleźć w części Uwzględnione Technologie w Powszechnych postanowieniach licencyjnych." </w:instrText>
            </w:r>
            <w:r>
              <w:fldChar w:fldCharType="separate"/>
            </w:r>
            <w:r>
              <w:rPr>
                <w:color w:val="0563C1"/>
              </w:rPr>
              <w:t>Uwzględnione technologie</w:t>
            </w:r>
            <w:r>
              <w:fldChar w:fldCharType="end"/>
            </w:r>
            <w:r>
              <w:t>: Technologia SQL Server, składniki oprogramowania Windows</w:t>
            </w:r>
          </w:p>
        </w:tc>
      </w:tr>
      <w:tr w:rsidR="005715DC" w14:paraId="76F95CF5" w14:textId="77777777">
        <w:tc>
          <w:tcPr>
            <w:tcW w:w="4040" w:type="dxa"/>
            <w:tcBorders>
              <w:top w:val="single" w:sz="4" w:space="0" w:color="000000"/>
              <w:left w:val="single" w:sz="4" w:space="0" w:color="000000"/>
              <w:bottom w:val="single" w:sz="4" w:space="0" w:color="000000"/>
              <w:right w:val="single" w:sz="4" w:space="0" w:color="000000"/>
            </w:tcBorders>
          </w:tcPr>
          <w:p w14:paraId="5C2A79E0" w14:textId="77777777" w:rsidR="005715DC" w:rsidRDefault="009B7355">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Uwagi</w:t>
            </w:r>
            <w:r>
              <w:fldChar w:fldCharType="end"/>
            </w:r>
            <w:r>
              <w:t xml:space="preserve">: </w:t>
            </w:r>
            <w:hyperlink w:anchor="_Sec537">
              <w:r>
                <w:rPr>
                  <w:color w:val="00467F"/>
                  <w:u w:val="single"/>
                </w:rPr>
                <w:t>Funkcje korzystające z Internetu</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925C2A" w14:textId="77777777" w:rsidR="005715DC" w:rsidRDefault="005715D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E6B6A2" w14:textId="77777777" w:rsidR="005715DC" w:rsidRDefault="005715DC">
            <w:pPr>
              <w:pStyle w:val="ProductList-TableBody"/>
            </w:pPr>
          </w:p>
        </w:tc>
      </w:tr>
    </w:tbl>
    <w:p w14:paraId="577029B9" w14:textId="77777777" w:rsidR="005715DC" w:rsidRDefault="005715DC">
      <w:pPr>
        <w:pStyle w:val="ProductList-Body"/>
      </w:pPr>
    </w:p>
    <w:p w14:paraId="04FD8ED4" w14:textId="77777777" w:rsidR="005715DC" w:rsidRDefault="009B7355">
      <w:pPr>
        <w:pStyle w:val="ProductList-ClauseHeading"/>
        <w:outlineLvl w:val="4"/>
      </w:pPr>
      <w:r>
        <w:t>3.1 Licencja na zarządzanie</w:t>
      </w:r>
    </w:p>
    <w:tbl>
      <w:tblPr>
        <w:tblStyle w:val="PURTable"/>
        <w:tblW w:w="0" w:type="dxa"/>
        <w:tblLook w:val="04A0" w:firstRow="1" w:lastRow="0" w:firstColumn="1" w:lastColumn="0" w:noHBand="0" w:noVBand="1"/>
      </w:tblPr>
      <w:tblGrid>
        <w:gridCol w:w="3629"/>
        <w:gridCol w:w="3644"/>
        <w:gridCol w:w="3643"/>
      </w:tblGrid>
      <w:tr w:rsidR="005715DC" w14:paraId="350FE4A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E5D0EB8" w14:textId="77777777" w:rsidR="005715DC" w:rsidRDefault="009B7355">
            <w:pPr>
              <w:pStyle w:val="ProductList-TableBody"/>
            </w:pPr>
            <w:r>
              <w:t>Licencja na Zarządzanie dla Klienta</w:t>
            </w:r>
          </w:p>
        </w:tc>
        <w:tc>
          <w:tcPr>
            <w:tcW w:w="4040" w:type="dxa"/>
            <w:tcBorders>
              <w:top w:val="single" w:sz="18" w:space="0" w:color="0072C6"/>
              <w:left w:val="single" w:sz="4" w:space="0" w:color="000000"/>
              <w:bottom w:val="none" w:sz="4" w:space="0" w:color="000000"/>
              <w:right w:val="none" w:sz="4" w:space="0" w:color="000000"/>
            </w:tcBorders>
          </w:tcPr>
          <w:p w14:paraId="230A690F" w14:textId="77777777" w:rsidR="005715DC" w:rsidRDefault="009B7355">
            <w:pPr>
              <w:pStyle w:val="ProductList-TableBody"/>
            </w:pPr>
            <w:r>
              <w:t>Microsoft Endpoint Configuration Manager (na Użytkownika lub na OSE)</w:t>
            </w:r>
          </w:p>
        </w:tc>
        <w:tc>
          <w:tcPr>
            <w:tcW w:w="4040" w:type="dxa"/>
            <w:tcBorders>
              <w:top w:val="single" w:sz="18" w:space="0" w:color="0072C6"/>
              <w:left w:val="none" w:sz="4" w:space="0" w:color="000000"/>
              <w:bottom w:val="none" w:sz="4" w:space="0" w:color="000000"/>
              <w:right w:val="single" w:sz="4" w:space="0" w:color="000000"/>
            </w:tcBorders>
          </w:tcPr>
          <w:p w14:paraId="616D3179" w14:textId="77777777" w:rsidR="005715DC" w:rsidRDefault="009B7355">
            <w:pPr>
              <w:pStyle w:val="ProductList-TableBody"/>
            </w:pPr>
            <w:r>
              <w:t>Microsoft 365 F3</w:t>
            </w:r>
            <w:r>
              <w:fldChar w:fldCharType="begin"/>
            </w:r>
            <w:r>
              <w:instrText xml:space="preserve"> XE "Microsoft 365 F3" </w:instrText>
            </w:r>
            <w:r>
              <w:fldChar w:fldCharType="end"/>
            </w:r>
            <w:r>
              <w:t xml:space="preserve"> (LS na Użytkownika)</w:t>
            </w:r>
          </w:p>
        </w:tc>
      </w:tr>
      <w:tr w:rsidR="005715DC" w14:paraId="0D3A4684"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3DC45BAC" w14:textId="77777777" w:rsidR="005715DC" w:rsidRDefault="005715DC">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30FDB060" w14:textId="77777777" w:rsidR="005715DC" w:rsidRDefault="009B7355">
            <w:pPr>
              <w:pStyle w:val="ProductList-TableBody"/>
            </w:pPr>
            <w:r>
              <w:t>Microsoft Intune</w:t>
            </w:r>
            <w:r>
              <w:fldChar w:fldCharType="begin"/>
            </w:r>
            <w:r>
              <w:instrText xml:space="preserve"> XE "Microsoft Intune" </w:instrText>
            </w:r>
            <w:r>
              <w:fldChar w:fldCharType="end"/>
            </w:r>
            <w:r>
              <w:t xml:space="preserve"> (LS na Użytkownika)</w:t>
            </w:r>
          </w:p>
        </w:tc>
        <w:tc>
          <w:tcPr>
            <w:tcW w:w="4040" w:type="dxa"/>
            <w:tcBorders>
              <w:top w:val="none" w:sz="4" w:space="0" w:color="000000"/>
              <w:left w:val="none" w:sz="4" w:space="0" w:color="000000"/>
              <w:bottom w:val="none" w:sz="4" w:space="0" w:color="000000"/>
              <w:right w:val="single" w:sz="4" w:space="0" w:color="000000"/>
            </w:tcBorders>
          </w:tcPr>
          <w:p w14:paraId="0F641304" w14:textId="77777777" w:rsidR="005715DC" w:rsidRDefault="009B7355">
            <w:pPr>
              <w:pStyle w:val="ProductList-TableBody"/>
            </w:pPr>
            <w:r>
              <w:t xml:space="preserve">Licencja równoważna licencji na zarządzanie (zob. </w:t>
            </w:r>
            <w:hyperlink r:id="rId60">
              <w:r>
                <w:rPr>
                  <w:color w:val="00467F"/>
                  <w:u w:val="single"/>
                </w:rPr>
                <w:t>Załącznik A</w:t>
              </w:r>
            </w:hyperlink>
            <w:r>
              <w:t>)</w:t>
            </w:r>
          </w:p>
        </w:tc>
      </w:tr>
      <w:tr w:rsidR="005715DC" w14:paraId="084E1984"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FAFE310" w14:textId="77777777" w:rsidR="005715DC" w:rsidRDefault="005715D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9A69DA0" w14:textId="77777777" w:rsidR="005715DC" w:rsidRDefault="009B7355">
            <w:pPr>
              <w:pStyle w:val="ProductList-TableBody"/>
            </w:pPr>
            <w:r>
              <w:t>Microsoft Intune dla urządzeń</w:t>
            </w:r>
            <w:r>
              <w:fldChar w:fldCharType="begin"/>
            </w:r>
            <w:r>
              <w:instrText xml:space="preserve"> XE "Microsoft Intune dla urządzeń"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37F9E189" w14:textId="77777777" w:rsidR="005715DC" w:rsidRDefault="005715DC">
            <w:pPr>
              <w:pStyle w:val="ProductList-TableBody"/>
            </w:pPr>
          </w:p>
        </w:tc>
      </w:tr>
    </w:tbl>
    <w:p w14:paraId="3735A124" w14:textId="77777777" w:rsidR="005715DC" w:rsidRDefault="005715DC">
      <w:pPr>
        <w:pStyle w:val="ProductList-Body"/>
      </w:pPr>
    </w:p>
    <w:p w14:paraId="1F73A0CC" w14:textId="77777777" w:rsidR="005715DC" w:rsidRDefault="009B7355">
      <w:pPr>
        <w:pStyle w:val="ProductList-ClauseHeading"/>
        <w:outlineLvl w:val="4"/>
      </w:pPr>
      <w:r>
        <w:t>3.2 Technologia SQL Server</w:t>
      </w:r>
    </w:p>
    <w:p w14:paraId="31EC66DC" w14:textId="77777777" w:rsidR="005715DC" w:rsidRDefault="009B7355">
      <w:pPr>
        <w:pStyle w:val="ProductList-Body"/>
      </w:pPr>
      <w:r>
        <w:t xml:space="preserve">W jednym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Środowisku Systemu Operacyjnego</w:t>
      </w:r>
      <w:r>
        <w:fldChar w:fldCharType="end"/>
      </w:r>
      <w:r>
        <w:t xml:space="preserve"> na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Serwerze</w:t>
      </w:r>
      <w:r>
        <w:fldChar w:fldCharType="end"/>
      </w:r>
      <w:r>
        <w:t xml:space="preserve"> dedykowanym do użycia przez Klienta Klient może uruchomić dowolną liczbę </w:t>
      </w:r>
      <w:r>
        <w:fldChar w:fldCharType="begin"/>
      </w:r>
      <w:r>
        <w:instrText xml:space="preserve"> AutoTextList   \s NoStyle \t "„Serwer” oznacza fizyczny system sprzętowy, na którym można uruchamiać oprogramowanie serwera." </w:instrText>
      </w:r>
      <w:r>
        <w:fldChar w:fldCharType="separate"/>
      </w:r>
      <w:r>
        <w:rPr>
          <w:color w:val="0563C1"/>
        </w:rPr>
        <w:t>Wystąpień</w:t>
      </w:r>
      <w:r>
        <w:fldChar w:fldCharType="end"/>
      </w:r>
      <w:r>
        <w:t xml:space="preserve"> dowolnego oprogramowania bazodanowego SQL Server zawartego w Produkcie wyłącznie w celu obsługi tego Produktu lub dowolnego innego Produktu zawierającego oprogramowanie bazodanowe SQL Server. Dedykowane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Serwery</w:t>
      </w:r>
      <w:r>
        <w:fldChar w:fldCharType="end"/>
      </w:r>
      <w:r>
        <w:t xml:space="preserve"> pozostające pod kontrolą podmiotu innego niż Klient lub Podmiot Stowarzyszony Klienta lub przez niego zarządzane podlegają </w:t>
      </w:r>
      <w:hyperlink w:anchor="_Sec537">
        <w:r>
          <w:rPr>
            <w:color w:val="00467F"/>
            <w:u w:val="single"/>
          </w:rPr>
          <w:t>postanowieniom dotyczącym zarządzania oprogramowaniem w ramach outsourcingu</w:t>
        </w:r>
      </w:hyperlink>
      <w:r>
        <w:t>.</w:t>
      </w:r>
    </w:p>
    <w:p w14:paraId="5532DAF7" w14:textId="77777777" w:rsidR="005715DC" w:rsidRDefault="009B7355">
      <w:pPr>
        <w:pStyle w:val="ProductList-Offering1SubSection"/>
        <w:outlineLvl w:val="3"/>
      </w:pPr>
      <w:bookmarkStart w:id="143" w:name="_Sec839"/>
      <w:r>
        <w:t>4. Pakiet Software Assurance</w:t>
      </w:r>
      <w:bookmarkEnd w:id="143"/>
    </w:p>
    <w:tbl>
      <w:tblPr>
        <w:tblStyle w:val="PURTable"/>
        <w:tblW w:w="0" w:type="dxa"/>
        <w:tblLook w:val="04A0" w:firstRow="1" w:lastRow="0" w:firstColumn="1" w:lastColumn="0" w:noHBand="0" w:noVBand="1"/>
      </w:tblPr>
      <w:tblGrid>
        <w:gridCol w:w="3639"/>
        <w:gridCol w:w="3642"/>
        <w:gridCol w:w="3635"/>
      </w:tblGrid>
      <w:tr w:rsidR="005715DC" w14:paraId="208E9A4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B0715CB" w14:textId="77777777" w:rsidR="005715DC" w:rsidRDefault="009B7355">
            <w:pPr>
              <w:pStyle w:val="ProductList-TableBody"/>
            </w:pPr>
            <w:r>
              <w:fldChar w:fldCharType="begin"/>
            </w:r>
            <w:r>
              <w:instrText xml:space="preserve"> AutoTextList   \s NoStyle \t "Korzyści z Pakietu SA: Oznacza kategorię Produktów określoną w celu ustalenia Korzyści z Pakietu SA mających szerokie zastosowanie do tej Puli Produktów, zgodnie z listą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14:paraId="79DBBAF9" w14:textId="77777777" w:rsidR="005715DC" w:rsidRDefault="009B7355">
            <w:pPr>
              <w:pStyle w:val="ProductList-TableBody"/>
            </w:pPr>
            <w:r>
              <w:fldChar w:fldCharType="begin"/>
            </w:r>
            <w:r>
              <w:instrText xml:space="preserve"> AutoTextList   \s NoStyle \t "Odzyskiwanie po awarii: Przysługujące Klientom posiadającym Pakiet SA prawa do używania oprogramowania w celach związanych z warunkowym odzyskiwaniem danych po awarii; więcej informacji zawarto w części „Serwery — Prawa związane z odzyskiwaniem po awarii” w Załączniku B (Pakiet Software Assurance)." </w:instrText>
            </w:r>
            <w:r>
              <w:fldChar w:fldCharType="separate"/>
            </w:r>
            <w:r>
              <w:rPr>
                <w:color w:val="0563C1"/>
              </w:rPr>
              <w:t>Odzyskiwanie po awarii</w:t>
            </w:r>
            <w:r>
              <w:fldChar w:fldCharType="end"/>
            </w:r>
            <w:r>
              <w:t>: tak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DA0E56E" w14:textId="77777777" w:rsidR="005715DC" w:rsidRDefault="009B7355">
            <w:pPr>
              <w:pStyle w:val="ProductList-TableBody"/>
            </w:pPr>
            <w:r>
              <w:rPr>
                <w:color w:val="404040"/>
              </w:rPr>
              <w:t>Uprawnienia na wypadek awarii: nie dotyczy</w:t>
            </w:r>
          </w:p>
        </w:tc>
      </w:tr>
      <w:tr w:rsidR="005715DC" w14:paraId="43B3E33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C19699" w14:textId="77777777" w:rsidR="005715DC" w:rsidRDefault="009B7355">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tcPr>
          <w:p w14:paraId="32BB2846" w14:textId="77777777" w:rsidR="005715DC" w:rsidRDefault="009B7355">
            <w:pPr>
              <w:pStyle w:val="ProductList-TableBody"/>
            </w:pPr>
            <w:r>
              <w:fldChar w:fldCharType="begin"/>
            </w:r>
            <w:r>
              <w:instrText xml:space="preserve"> AutoTextList   \s NoStyle \t "Prawa do migracji: Szczególne postanowienia opublikowane we Wpisie dotyczącym Produktu lub na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61">
              <w:r>
                <w:rPr>
                  <w:color w:val="00467F"/>
                  <w:u w:val="single"/>
                </w:rPr>
                <w:t>Lista Produktów — październik 2013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04E437" w14:textId="77777777" w:rsidR="005715DC" w:rsidRDefault="009B7355">
            <w:pPr>
              <w:pStyle w:val="ProductList-TableBody"/>
            </w:pPr>
            <w:r>
              <w:rPr>
                <w:color w:val="404040"/>
              </w:rPr>
              <w:t>Prawa do używania w ramach Roamingu: nie dotyczy</w:t>
            </w:r>
          </w:p>
        </w:tc>
      </w:tr>
      <w:tr w:rsidR="005715DC" w14:paraId="631893B5" w14:textId="77777777">
        <w:tc>
          <w:tcPr>
            <w:tcW w:w="4040" w:type="dxa"/>
            <w:tcBorders>
              <w:top w:val="single" w:sz="4" w:space="0" w:color="000000"/>
              <w:left w:val="single" w:sz="4" w:space="0" w:color="000000"/>
              <w:bottom w:val="single" w:sz="4" w:space="0" w:color="000000"/>
              <w:right w:val="single" w:sz="4" w:space="0" w:color="000000"/>
            </w:tcBorders>
          </w:tcPr>
          <w:p w14:paraId="672017D5" w14:textId="77777777" w:rsidR="005715DC" w:rsidRDefault="009B7355">
            <w:pPr>
              <w:pStyle w:val="ProductList-TableBody"/>
            </w:pPr>
            <w:r>
              <w:fldChar w:fldCharType="begin"/>
            </w:r>
            <w:r>
              <w:instrText xml:space="preserve"> AutoTextList   \s NoStyle \t "Samodzielny Hosting: Korzyść z Pakietu SA, dopuszczająca używanie Produktów na potrzeby warunkowego hostingu; więcej informacji na ten temat zawarto w części Serwery – Aplikacje obsługiwane w ramach oddzielnych procesów w Załączniku B – Pakiet Software Assurance." </w:instrText>
            </w:r>
            <w:r>
              <w:fldChar w:fldCharType="separate"/>
            </w:r>
            <w:r>
              <w:rPr>
                <w:color w:val="0563C1"/>
              </w:rPr>
              <w:t>Samodzielny Hosting</w:t>
            </w:r>
            <w:r>
              <w:fldChar w:fldCharType="end"/>
            </w:r>
            <w:r>
              <w:t>: tak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F2D54" w14:textId="77777777" w:rsidR="005715DC" w:rsidRDefault="009B7355">
            <w:pPr>
              <w:pStyle w:val="ProductList-TableBody"/>
            </w:pPr>
            <w:r>
              <w:rPr>
                <w:color w:val="404040"/>
              </w:rPr>
              <w:t>Prawa Równoważne Prawom z Pakietu SA: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BADF61" w14:textId="77777777" w:rsidR="005715DC" w:rsidRDefault="005715DC">
            <w:pPr>
              <w:pStyle w:val="ProductList-TableBody"/>
            </w:pPr>
          </w:p>
        </w:tc>
      </w:tr>
    </w:tbl>
    <w:p w14:paraId="40E7702E" w14:textId="77777777" w:rsidR="005715DC" w:rsidRDefault="005715DC">
      <w:pPr>
        <w:pStyle w:val="ProductList-Body"/>
      </w:pPr>
    </w:p>
    <w:p w14:paraId="09C75DFF" w14:textId="77777777" w:rsidR="005715DC" w:rsidRDefault="009B7355">
      <w:pPr>
        <w:pStyle w:val="ProductList-ClauseHeading"/>
        <w:outlineLvl w:val="4"/>
      </w:pPr>
      <w:r>
        <w:t>4.1 Microsoft Endpoint Configuration Manager — Prawa dotyczące infrastruktury VDI</w:t>
      </w:r>
    </w:p>
    <w:p w14:paraId="406DA57A" w14:textId="77777777" w:rsidR="005715DC" w:rsidRDefault="009B7355">
      <w:pPr>
        <w:pStyle w:val="ProductList-Body"/>
      </w:pPr>
      <w:r>
        <w:t>Klienci z aktywnym Pakietem SA obejmującym Klienckie Licencje na Zarządzanie do oprogramowania Microsoft Endpoint Configuration Manager, Licencje Dostępowe Core CAL</w:t>
      </w:r>
      <w:r>
        <w:fldChar w:fldCharType="begin"/>
      </w:r>
      <w:r>
        <w:instrText xml:space="preserve"> XE "Licencje Dostępowe Core CAL" </w:instrText>
      </w:r>
      <w:r>
        <w:fldChar w:fldCharType="end"/>
      </w:r>
      <w:r>
        <w:t xml:space="preserve"> lub Licencje Dostępowe Enterprise CAL</w:t>
      </w:r>
      <w:r>
        <w:fldChar w:fldCharType="begin"/>
      </w:r>
      <w:r>
        <w:instrText xml:space="preserve"> XE "Licencje Dostępowe Enterprise CAL" </w:instrText>
      </w:r>
      <w:r>
        <w:fldChar w:fldCharType="end"/>
      </w:r>
      <w:r>
        <w:t xml:space="preserve"> (z których każda stanowi „licencję kwalifikującą VDI”) mogą używać tego oprogramowania w dowolnym momencie do zarządzania maksymalnie czterema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Wirtualnymi Środowiskami Systemu Operacyjnego</w:t>
      </w:r>
      <w:r>
        <w:fldChar w:fldCharType="end"/>
      </w:r>
      <w:r>
        <w:t xml:space="preserve">, w których działa oprogramowanie używane zdalnie z urządzenia lub przez użytkownika, do którego przypisano daną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Licencję</w:t>
      </w:r>
      <w:r>
        <w:fldChar w:fldCharType="end"/>
      </w:r>
      <w:r>
        <w:t xml:space="preserve"> kwalifikującą VDI. Każde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Wirtualne Środowisko Systemu Operacyjnego</w:t>
      </w:r>
      <w:r>
        <w:fldChar w:fldCharType="end"/>
      </w:r>
      <w:r>
        <w:t xml:space="preserve"> może być uruchamiane na różnych serwerach VDI.</w:t>
      </w:r>
    </w:p>
    <w:p w14:paraId="497208BE" w14:textId="77777777" w:rsidR="005715DC" w:rsidRDefault="005715DC">
      <w:pPr>
        <w:pStyle w:val="ProductList-Body"/>
      </w:pPr>
    </w:p>
    <w:p w14:paraId="36C64F8B" w14:textId="77777777" w:rsidR="005715DC" w:rsidRDefault="009B7355">
      <w:pPr>
        <w:pStyle w:val="ProductList-ClauseHeading"/>
        <w:outlineLvl w:val="4"/>
      </w:pPr>
      <w:r>
        <w:t>4.2 Prawa dotyczące opcji Current Branch oprogramowania Microsoft Endpoint Configuration Manager</w:t>
      </w:r>
    </w:p>
    <w:p w14:paraId="70E65E43" w14:textId="77777777" w:rsidR="005715DC" w:rsidRDefault="009B7355">
      <w:pPr>
        <w:pStyle w:val="ProductList-Body"/>
      </w:pPr>
      <w:r>
        <w:t xml:space="preserve">Klienci, którzy posiadają aktywny Pakiet SA dla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na oprogramowanie Microsoft Endpoint Configuration Manager lub dla Licencji równoważnych Licencjom na Zarządzanie, mogą dokonać instalacji i używać opcji Current Branch oprogramowania Microsoft Endpoint Configuration Manager.</w:t>
      </w:r>
    </w:p>
    <w:p w14:paraId="50BB1737" w14:textId="77777777" w:rsidR="005715DC" w:rsidRDefault="005715DC">
      <w:pPr>
        <w:pStyle w:val="ProductList-Body"/>
      </w:pPr>
    </w:p>
    <w:p w14:paraId="347681F5" w14:textId="77777777" w:rsidR="005715DC" w:rsidRDefault="009B7355">
      <w:pPr>
        <w:pStyle w:val="ProductList-ClauseHeading"/>
        <w:outlineLvl w:val="4"/>
      </w:pPr>
      <w:r>
        <w:t>4.3 Dostęp do usług Intune</w:t>
      </w:r>
    </w:p>
    <w:p w14:paraId="416459D6" w14:textId="77777777" w:rsidR="005715DC" w:rsidRDefault="009B7355">
      <w:pPr>
        <w:pStyle w:val="ProductList-Body"/>
      </w:pPr>
      <w:r>
        <w:t xml:space="preserve">Klienci, którzy posiadają aktywny Pakiet SA dla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na oprogramowanie Microsoft Endpoint Configuration Manager lub dla Licencji równoważnych Licencjom na Zarządzanie, mogą zezwolić swoim </w:t>
      </w:r>
      <w:r>
        <w:fldChar w:fldCharType="begin"/>
      </w:r>
      <w:r>
        <w:instrText xml:space="preserve"> AutoTextList   \s NoStyle \t "„Licencjonowany Użytkownik” oznacza osobę, do której jest przypisana Licencja." </w:instrText>
      </w:r>
      <w:r>
        <w:fldChar w:fldCharType="separate"/>
      </w:r>
      <w:r>
        <w:rPr>
          <w:color w:val="0563C1"/>
        </w:rPr>
        <w:t>Licencjonowanym Użytkownikom</w:t>
      </w:r>
      <w:r>
        <w:fldChar w:fldCharType="end"/>
      </w:r>
      <w:r>
        <w:t xml:space="preserve"> na dostęp do usług Intune</w:t>
      </w:r>
      <w:r>
        <w:fldChar w:fldCharType="begin"/>
      </w:r>
      <w:r>
        <w:instrText xml:space="preserve"> XE "Intune" </w:instrText>
      </w:r>
      <w:r>
        <w:fldChar w:fldCharType="end"/>
      </w:r>
      <w:r>
        <w:t xml:space="preserve"> w powiązaniu z używaniem oprogramowania Microsoft Endpoint Configuration Manager na potrzeby wspólnego zarządzania komputerami PC tych użytkowników. Używanie i dostęp do tych funkcji Intune podlega Postanowieniom Licencyjnym dotyczącym usług Intune zawartym w </w:t>
      </w:r>
      <w:hyperlink r:id="rId62">
        <w:r>
          <w:rPr>
            <w:color w:val="00467F"/>
            <w:u w:val="single"/>
          </w:rPr>
          <w:t>Postanowieniach dotyczących Usług Online</w:t>
        </w:r>
      </w:hyperlink>
      <w:r>
        <w:t>.</w:t>
      </w:r>
    </w:p>
    <w:p w14:paraId="41D74BAC" w14:textId="77777777" w:rsidR="005715DC" w:rsidRDefault="005715DC">
      <w:pPr>
        <w:pStyle w:val="ProductList-Body"/>
      </w:pPr>
    </w:p>
    <w:p w14:paraId="7B7ED2A8" w14:textId="77777777" w:rsidR="005715DC" w:rsidRDefault="009B7355">
      <w:pPr>
        <w:pStyle w:val="ProductList-ClauseHeading"/>
        <w:outlineLvl w:val="4"/>
      </w:pPr>
      <w:r>
        <w:t>4.4 Dostęp do oprogramowania System Center Configuration Manager 1606</w:t>
      </w:r>
    </w:p>
    <w:p w14:paraId="4B647AAE" w14:textId="77777777" w:rsidR="005715DC" w:rsidRDefault="009B7355">
      <w:pPr>
        <w:pStyle w:val="ProductList-Body"/>
      </w:pPr>
      <w:r>
        <w:t>Opcjonalnie Klient może używać oprogramowania System Center Configuration Manager</w:t>
      </w:r>
      <w:r>
        <w:fldChar w:fldCharType="begin"/>
      </w:r>
      <w:r>
        <w:instrText xml:space="preserve"> XE "System Center Configuration Manager" </w:instrText>
      </w:r>
      <w:r>
        <w:fldChar w:fldCharType="end"/>
      </w:r>
      <w:r>
        <w:t xml:space="preserve"> 1606 zamiast oprogramowania Microsoft Endpoint Configuration Manager w celu zarządzania swoimi </w:t>
      </w:r>
      <w:r>
        <w:fldChar w:fldCharType="begin"/>
      </w:r>
      <w:r>
        <w:instrText xml:space="preserve"> AutoTextList   \s NoStyle \t "„Licencjonowane Urządzenie” oznacza dedykowany do użycia przez Klienta fizyczny system sprzętowy, do którego przypisana jest Licencja. Dedykowane urządzenia pozostające pod kontrolą podmiotu innego niż Klient lub Podmiot Stowarzyszony Klienta lub przez niego zarządzane podlegają postanowieniom dotyczącym zarządzania oprogramowaniem w ramach outsourcingu. Dla celów niniejszej definicji partycja sprzętowa lub dysk typu blade są uznawane za oddzielne urządzenia." </w:instrText>
      </w:r>
      <w:r>
        <w:fldChar w:fldCharType="separate"/>
      </w:r>
      <w:r>
        <w:rPr>
          <w:color w:val="0563C1"/>
        </w:rPr>
        <w:t>Licencjonowanymi Urządzeniami</w:t>
      </w:r>
      <w:r>
        <w:fldChar w:fldCharType="end"/>
      </w:r>
      <w:r>
        <w:t xml:space="preserve"> lub urządzeniami używanymi przez </w:t>
      </w:r>
      <w:r>
        <w:fldChar w:fldCharType="begin"/>
      </w:r>
      <w:r>
        <w:instrText xml:space="preserve"> AutoTextList   \s NoStyle \t "„Licencjonowany Użytkownik” oznacza osobę, do której jest przypisana Licencja." </w:instrText>
      </w:r>
      <w:r>
        <w:fldChar w:fldCharType="separate"/>
      </w:r>
      <w:r>
        <w:rPr>
          <w:color w:val="0563C1"/>
        </w:rPr>
        <w:t>Licencjonowanych Użytkowników</w:t>
      </w:r>
      <w:r>
        <w:fldChar w:fldCharType="end"/>
      </w:r>
      <w:r>
        <w:t xml:space="preserve">. Prawo do używania oprogramowania System Center Configuration Manager 1606 obowiązuje też po wygaśnięciu Pakietu SA Klienta z wyłączeniem przypadków wygasłych Licencji subskrypcyjnych na oprogramowanie Microsoft Endpoint Configuration Manager lub wygasłych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subskrypcyjnych równorzędnych Licencjom na Zarządzanie. Oznacza to, że po wygaśnięciu Pakietu SA dalsze używanie oprogramowania Microsoft Endpoint Configuration Manager nie jest dozwolone.</w:t>
      </w:r>
    </w:p>
    <w:p w14:paraId="68C34498" w14:textId="77777777" w:rsidR="005715DC" w:rsidRDefault="005715DC">
      <w:pPr>
        <w:pStyle w:val="ProductList-Body"/>
        <w:jc w:val="right"/>
      </w:pPr>
    </w:p>
    <w:tbl>
      <w:tblPr>
        <w:tblStyle w:val="PURTable"/>
        <w:tblW w:w="0" w:type="dxa"/>
        <w:tblLook w:val="04A0" w:firstRow="1" w:lastRow="0" w:firstColumn="1" w:lastColumn="0" w:noHBand="0" w:noVBand="1"/>
      </w:tblPr>
      <w:tblGrid>
        <w:gridCol w:w="10916"/>
      </w:tblGrid>
      <w:tr w:rsidR="005715DC" w14:paraId="68BB42F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62B5DD4" w14:textId="77777777" w:rsidR="005715DC" w:rsidRDefault="0005448D">
            <w:pPr>
              <w:pStyle w:val="ProductList-TableBody"/>
              <w:jc w:val="right"/>
            </w:pPr>
            <w:hyperlink w:anchor="_Sec842">
              <w:r w:rsidR="009B7355">
                <w:rPr>
                  <w:color w:val="00467F"/>
                  <w:sz w:val="14"/>
                  <w:u w:val="single"/>
                </w:rPr>
                <w:t>Spis treści</w:t>
              </w:r>
            </w:hyperlink>
            <w:r w:rsidR="009B7355">
              <w:rPr>
                <w:sz w:val="14"/>
              </w:rPr>
              <w:t xml:space="preserve"> / </w:t>
            </w:r>
            <w:hyperlink w:anchor="_Sec549">
              <w:r w:rsidR="009B7355">
                <w:rPr>
                  <w:color w:val="00467F"/>
                  <w:sz w:val="14"/>
                  <w:u w:val="single"/>
                </w:rPr>
                <w:t>Słowniczek</w:t>
              </w:r>
            </w:hyperlink>
            <w:r w:rsidR="009B7355">
              <w:rPr>
                <w:sz w:val="14"/>
              </w:rPr>
              <w:t xml:space="preserve"> / </w:t>
            </w:r>
            <w:hyperlink w:anchor="_Sec844">
              <w:r w:rsidR="009B7355">
                <w:rPr>
                  <w:color w:val="00467F"/>
                  <w:sz w:val="14"/>
                  <w:u w:val="single"/>
                </w:rPr>
                <w:t>Indeks</w:t>
              </w:r>
            </w:hyperlink>
          </w:p>
        </w:tc>
      </w:tr>
    </w:tbl>
    <w:p w14:paraId="7305CDDB" w14:textId="77777777" w:rsidR="005715DC" w:rsidRDefault="005715DC">
      <w:pPr>
        <w:pStyle w:val="ProductList-Body"/>
      </w:pPr>
    </w:p>
    <w:p w14:paraId="40B7449E" w14:textId="77777777" w:rsidR="005715DC" w:rsidRDefault="009B7355">
      <w:pPr>
        <w:pStyle w:val="ProductList-Offering2HeadingNoBorder"/>
        <w:outlineLvl w:val="2"/>
      </w:pPr>
      <w:bookmarkStart w:id="144" w:name="_Sec643"/>
      <w:r>
        <w:t>System Center Data Protection Manager</w:t>
      </w:r>
      <w:bookmarkEnd w:id="144"/>
      <w:r>
        <w:fldChar w:fldCharType="begin"/>
      </w:r>
      <w:r>
        <w:instrText xml:space="preserve"> TC "</w:instrText>
      </w:r>
      <w:bookmarkStart w:id="145" w:name="_Toc62634496"/>
      <w:r>
        <w:instrText>System Center Data Protection Manager</w:instrText>
      </w:r>
      <w:bookmarkEnd w:id="145"/>
      <w:r>
        <w:instrText>" \l 3</w:instrText>
      </w:r>
      <w:r>
        <w:fldChar w:fldCharType="end"/>
      </w:r>
    </w:p>
    <w:p w14:paraId="51D03731" w14:textId="77777777" w:rsidR="005715DC" w:rsidRDefault="009B7355">
      <w:pPr>
        <w:pStyle w:val="ProductList-Offering1SubSection"/>
        <w:outlineLvl w:val="3"/>
      </w:pPr>
      <w:bookmarkStart w:id="146" w:name="_Sec690"/>
      <w:r>
        <w:t>1. Dostępność programów</w:t>
      </w:r>
      <w:bookmarkEnd w:id="146"/>
    </w:p>
    <w:tbl>
      <w:tblPr>
        <w:tblStyle w:val="PURTable"/>
        <w:tblW w:w="0" w:type="dxa"/>
        <w:tblLook w:val="04A0" w:firstRow="1" w:lastRow="0" w:firstColumn="1" w:lastColumn="0" w:noHBand="0" w:noVBand="1"/>
      </w:tblPr>
      <w:tblGrid>
        <w:gridCol w:w="4044"/>
        <w:gridCol w:w="613"/>
        <w:gridCol w:w="608"/>
        <w:gridCol w:w="612"/>
        <w:gridCol w:w="607"/>
        <w:gridCol w:w="723"/>
        <w:gridCol w:w="612"/>
        <w:gridCol w:w="615"/>
        <w:gridCol w:w="634"/>
        <w:gridCol w:w="619"/>
        <w:gridCol w:w="613"/>
        <w:gridCol w:w="616"/>
      </w:tblGrid>
      <w:tr w:rsidR="005715DC" w14:paraId="492BE29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BE22BD1" w14:textId="77777777" w:rsidR="005715DC" w:rsidRDefault="009B7355">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B7C2AC" w14:textId="77777777" w:rsidR="005715DC" w:rsidRDefault="009B7355">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B420D8" w14:textId="77777777" w:rsidR="005715DC" w:rsidRDefault="009B7355">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5CC8BA" w14:textId="77777777" w:rsidR="005715DC" w:rsidRDefault="009B7355">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8D3B46" w14:textId="77777777" w:rsidR="005715DC" w:rsidRDefault="009B7355">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227ACA5" w14:textId="77777777" w:rsidR="005715DC" w:rsidRDefault="009B7355">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1702F8" w14:textId="77777777" w:rsidR="005715DC" w:rsidRDefault="009B7355">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D9BEF1" w14:textId="77777777" w:rsidR="005715DC" w:rsidRDefault="009B7355">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7F19C9" w14:textId="77777777" w:rsidR="005715DC" w:rsidRDefault="009B7355">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0D2623" w14:textId="77777777" w:rsidR="005715DC" w:rsidRDefault="009B7355">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7CD8B1" w14:textId="77777777" w:rsidR="005715DC" w:rsidRDefault="009B735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91DF2E" w14:textId="77777777" w:rsidR="005715DC" w:rsidRDefault="009B7355">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5715DC" w14:paraId="6FE39279" w14:textId="77777777">
        <w:tc>
          <w:tcPr>
            <w:tcW w:w="4160" w:type="dxa"/>
            <w:tcBorders>
              <w:top w:val="single" w:sz="6" w:space="0" w:color="FFFFFF"/>
              <w:left w:val="none" w:sz="4" w:space="0" w:color="6E6E6E"/>
              <w:bottom w:val="dashed" w:sz="4" w:space="0" w:color="BFBFBF"/>
              <w:right w:val="none" w:sz="4" w:space="0" w:color="6E6E6E"/>
            </w:tcBorders>
          </w:tcPr>
          <w:p w14:paraId="33A0B6DD" w14:textId="77777777" w:rsidR="005715DC" w:rsidRDefault="009B7355">
            <w:pPr>
              <w:pStyle w:val="ProductList-TableBody"/>
            </w:pPr>
            <w:r>
              <w:t>System Center 2019 Data Protection Manager</w:t>
            </w:r>
            <w:r>
              <w:fldChar w:fldCharType="begin"/>
            </w:r>
            <w:r>
              <w:instrText xml:space="preserve"> XE "System Center 2019 Data Protection Manager" </w:instrText>
            </w:r>
            <w:r>
              <w:fldChar w:fldCharType="end"/>
            </w:r>
            <w:r>
              <w:t xml:space="preserve"> na Środowisko Systemu Operacyjnego (Licencja na Zarządzanie dla Klienta)</w:t>
            </w:r>
          </w:p>
        </w:tc>
        <w:tc>
          <w:tcPr>
            <w:tcW w:w="620" w:type="dxa"/>
            <w:tcBorders>
              <w:top w:val="single" w:sz="6" w:space="0" w:color="FFFFFF"/>
              <w:left w:val="none" w:sz="4" w:space="0" w:color="6E6E6E"/>
              <w:bottom w:val="dashed" w:sz="4" w:space="0" w:color="BFBFBF"/>
              <w:right w:val="none" w:sz="4" w:space="0" w:color="6E6E6E"/>
            </w:tcBorders>
          </w:tcPr>
          <w:p w14:paraId="3794075D" w14:textId="77777777" w:rsidR="005715DC" w:rsidRDefault="009B7355">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44EB54C6" w14:textId="77777777" w:rsidR="005715DC" w:rsidRDefault="009B7355">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13200F8B" w14:textId="77777777" w:rsidR="005715DC" w:rsidRDefault="009B735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000F248" w14:textId="77777777" w:rsidR="005715DC" w:rsidRDefault="009B735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5B8321" w14:textId="77777777" w:rsidR="005715DC" w:rsidRDefault="005715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C27411" w14:textId="77777777" w:rsidR="005715DC" w:rsidRDefault="005715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EB52F2" w14:textId="77777777" w:rsidR="005715DC" w:rsidRDefault="005715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D9CC2F" w14:textId="77777777" w:rsidR="005715DC" w:rsidRDefault="009B7355">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7AD861" w14:textId="77777777" w:rsidR="005715DC" w:rsidRDefault="009B735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CBC8A5" w14:textId="77777777" w:rsidR="005715DC" w:rsidRDefault="009B735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DD3FC1" w14:textId="77777777" w:rsidR="005715DC" w:rsidRDefault="009B7355">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5715DC" w14:paraId="270C84B0" w14:textId="77777777">
        <w:tc>
          <w:tcPr>
            <w:tcW w:w="4160" w:type="dxa"/>
            <w:tcBorders>
              <w:top w:val="dashed" w:sz="4" w:space="0" w:color="BFBFBF"/>
              <w:left w:val="none" w:sz="4" w:space="0" w:color="6E6E6E"/>
              <w:bottom w:val="none" w:sz="4" w:space="0" w:color="BFBFBF"/>
              <w:right w:val="none" w:sz="4" w:space="0" w:color="6E6E6E"/>
            </w:tcBorders>
          </w:tcPr>
          <w:p w14:paraId="0877111D" w14:textId="77777777" w:rsidR="005715DC" w:rsidRDefault="009B7355">
            <w:pPr>
              <w:pStyle w:val="ProductList-TableBody"/>
            </w:pPr>
            <w:r>
              <w:t>System Center 2019 Data Protection Manager</w:t>
            </w:r>
            <w:r>
              <w:fldChar w:fldCharType="begin"/>
            </w:r>
            <w:r>
              <w:instrText xml:space="preserve"> XE "System Center 2019 Data Protection Manager" </w:instrText>
            </w:r>
            <w:r>
              <w:fldChar w:fldCharType="end"/>
            </w:r>
            <w:r>
              <w:t xml:space="preserve"> na Użytkownika (Licencja na Zarządzanie dla Klienta)</w:t>
            </w:r>
          </w:p>
        </w:tc>
        <w:tc>
          <w:tcPr>
            <w:tcW w:w="620" w:type="dxa"/>
            <w:tcBorders>
              <w:top w:val="dashed" w:sz="4" w:space="0" w:color="BFBFBF"/>
              <w:left w:val="none" w:sz="4" w:space="0" w:color="6E6E6E"/>
              <w:bottom w:val="none" w:sz="4" w:space="0" w:color="BFBFBF"/>
              <w:right w:val="none" w:sz="4" w:space="0" w:color="6E6E6E"/>
            </w:tcBorders>
          </w:tcPr>
          <w:p w14:paraId="5AD84167" w14:textId="77777777" w:rsidR="005715DC" w:rsidRDefault="009B7355">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3551EB47" w14:textId="77777777" w:rsidR="005715DC" w:rsidRDefault="005715D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2BBDAFC" w14:textId="77777777" w:rsidR="005715DC" w:rsidRDefault="009B735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1BCCC75F" w14:textId="77777777" w:rsidR="005715DC" w:rsidRDefault="009B735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09487A" w14:textId="77777777" w:rsidR="005715DC" w:rsidRDefault="005715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2E364D" w14:textId="77777777" w:rsidR="005715DC" w:rsidRDefault="005715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E61AD7" w14:textId="77777777" w:rsidR="005715DC" w:rsidRDefault="005715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A06F1D" w14:textId="77777777" w:rsidR="005715DC" w:rsidRDefault="009B7355">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D3908A" w14:textId="77777777" w:rsidR="005715DC" w:rsidRDefault="009B735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5CD246" w14:textId="77777777" w:rsidR="005715DC" w:rsidRDefault="009B735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FBC6F6" w14:textId="77777777" w:rsidR="005715DC" w:rsidRDefault="005715DC">
            <w:pPr>
              <w:pStyle w:val="ProductList-TableBody"/>
              <w:jc w:val="center"/>
            </w:pPr>
          </w:p>
        </w:tc>
      </w:tr>
    </w:tbl>
    <w:p w14:paraId="264B2C0E" w14:textId="77777777" w:rsidR="005715DC" w:rsidRDefault="009B7355">
      <w:pPr>
        <w:pStyle w:val="ProductList-Offering1SubSection"/>
        <w:outlineLvl w:val="3"/>
      </w:pPr>
      <w:bookmarkStart w:id="147" w:name="_Sec745"/>
      <w:r>
        <w:t>2. Warunki dotyczące Produktu</w:t>
      </w:r>
      <w:bookmarkEnd w:id="147"/>
    </w:p>
    <w:tbl>
      <w:tblPr>
        <w:tblStyle w:val="PURTable"/>
        <w:tblW w:w="0" w:type="dxa"/>
        <w:tblLook w:val="04A0" w:firstRow="1" w:lastRow="0" w:firstColumn="1" w:lastColumn="0" w:noHBand="0" w:noVBand="1"/>
      </w:tblPr>
      <w:tblGrid>
        <w:gridCol w:w="3648"/>
        <w:gridCol w:w="3639"/>
        <w:gridCol w:w="3629"/>
      </w:tblGrid>
      <w:tr w:rsidR="005715DC" w14:paraId="4F0C65A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CE5DFF1" w14:textId="77777777" w:rsidR="005715DC" w:rsidRDefault="009B7355">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System Center 2016 Data Protection Manager (1/17)</w:t>
            </w:r>
          </w:p>
        </w:tc>
        <w:tc>
          <w:tcPr>
            <w:tcW w:w="4040" w:type="dxa"/>
            <w:tcBorders>
              <w:top w:val="single" w:sz="18" w:space="0" w:color="00188F"/>
              <w:left w:val="single" w:sz="4" w:space="0" w:color="000000"/>
              <w:bottom w:val="single" w:sz="4" w:space="0" w:color="000000"/>
              <w:right w:val="single" w:sz="4" w:space="0" w:color="000000"/>
            </w:tcBorders>
          </w:tcPr>
          <w:p w14:paraId="09CCE5A3" w14:textId="77777777" w:rsidR="005715DC" w:rsidRDefault="009B7355">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49263D4" w14:textId="77777777" w:rsidR="005715DC" w:rsidRDefault="009B7355">
            <w:pPr>
              <w:pStyle w:val="ProductList-TableBody"/>
            </w:pPr>
            <w:r>
              <w:rPr>
                <w:color w:val="404040"/>
              </w:rPr>
              <w:t>Edycje niższe: nie dotyczy</w:t>
            </w:r>
          </w:p>
        </w:tc>
      </w:tr>
      <w:tr w:rsidR="005715DC" w14:paraId="44C8D13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A57763" w14:textId="77777777" w:rsidR="005715DC" w:rsidRDefault="009B7355">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E1ED20" w14:textId="77777777" w:rsidR="005715DC" w:rsidRDefault="009B7355">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14:paraId="3552CE80" w14:textId="77777777" w:rsidR="005715DC" w:rsidRDefault="009B7355">
            <w:pPr>
              <w:pStyle w:val="ProductList-TableBody"/>
            </w:pPr>
            <w:r>
              <w:fldChar w:fldCharType="begin"/>
            </w:r>
            <w:r>
              <w:instrText xml:space="preserve"> AutoTextList   \s NoStyle \t "Wymóg wstępny (SA): Oznacza, że zakup Pakietu Software Assurance do danego Produktu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5715DC" w14:paraId="30339B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0F77E8" w14:textId="77777777" w:rsidR="005715DC" w:rsidRDefault="009B7355">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77F751" w14:textId="77777777" w:rsidR="005715DC" w:rsidRDefault="009B7355">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57B7D1" w14:textId="77777777" w:rsidR="005715DC" w:rsidRDefault="009B7355">
            <w:pPr>
              <w:pStyle w:val="ProductList-TableBody"/>
            </w:pPr>
            <w:r>
              <w:rPr>
                <w:color w:val="404040"/>
              </w:rPr>
              <w:t>Uprawnienie do redukcji: nie dotyczy</w:t>
            </w:r>
          </w:p>
        </w:tc>
      </w:tr>
      <w:tr w:rsidR="005715DC" w14:paraId="59B5EA8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D3F2EC" w14:textId="77777777" w:rsidR="005715DC" w:rsidRDefault="009B7355">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1B13B6" w14:textId="77777777" w:rsidR="005715DC" w:rsidRDefault="009B7355">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D00E00" w14:textId="77777777" w:rsidR="005715DC" w:rsidRDefault="009B7355">
            <w:pPr>
              <w:pStyle w:val="ProductList-TableBody"/>
            </w:pPr>
            <w:r>
              <w:rPr>
                <w:color w:val="404040"/>
              </w:rPr>
              <w:t>Uprawnienie do uaktualnienia: nie dotyczy</w:t>
            </w:r>
          </w:p>
        </w:tc>
      </w:tr>
      <w:tr w:rsidR="005715DC" w14:paraId="4920E30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F2C5F6" w14:textId="77777777" w:rsidR="005715DC" w:rsidRDefault="009B7355">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A13972" w14:textId="77777777" w:rsidR="005715DC" w:rsidRDefault="005715D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25A468" w14:textId="77777777" w:rsidR="005715DC" w:rsidRDefault="005715DC">
            <w:pPr>
              <w:pStyle w:val="ProductList-TableBody"/>
            </w:pPr>
          </w:p>
        </w:tc>
      </w:tr>
    </w:tbl>
    <w:p w14:paraId="0DB254B2" w14:textId="77777777" w:rsidR="005715DC" w:rsidRDefault="005715DC">
      <w:pPr>
        <w:pStyle w:val="ProductList-Body"/>
      </w:pPr>
    </w:p>
    <w:p w14:paraId="0D67D947" w14:textId="77777777" w:rsidR="005715DC" w:rsidRDefault="009B7355">
      <w:pPr>
        <w:pStyle w:val="ProductList-ClauseHeading"/>
        <w:outlineLvl w:val="4"/>
      </w:pPr>
      <w:r>
        <w:t>2.1 Klienci programu Academic</w:t>
      </w:r>
    </w:p>
    <w:p w14:paraId="64073D80" w14:textId="77777777" w:rsidR="005715DC" w:rsidRDefault="009B7355">
      <w:pPr>
        <w:pStyle w:val="ProductList-Body"/>
      </w:pPr>
      <w:r>
        <w:t xml:space="preserve">Klienci mający rejestrację Enrollment for Education Solutions i Rejestrację School Subscription mogą zakupić Licencję na Zarządzanie dla Klienta na oprogramowanie System Center 2019 Data Protection Manager na Środowisko Systemu Operacyjnego i wdrożyć ją w systemie na Użytkownika lub na Środowisko Systemu Operacyjnego zgodnie z Modelem Licencyjnym </w:t>
      </w:r>
      <w:hyperlink w:anchor="_Sec544">
        <w:r>
          <w:rPr>
            <w:color w:val="00467F"/>
            <w:u w:val="single"/>
          </w:rPr>
          <w:t>Serwery zarządzające</w:t>
        </w:r>
      </w:hyperlink>
      <w:r>
        <w:t xml:space="preserve">. </w:t>
      </w:r>
    </w:p>
    <w:p w14:paraId="04CF46FF" w14:textId="77777777" w:rsidR="005715DC" w:rsidRDefault="009B7355">
      <w:pPr>
        <w:pStyle w:val="ProductList-Offering1SubSection"/>
        <w:outlineLvl w:val="3"/>
      </w:pPr>
      <w:bookmarkStart w:id="148" w:name="_Sec801"/>
      <w:r>
        <w:t>3. Prawa do używania</w:t>
      </w:r>
      <w:bookmarkEnd w:id="148"/>
    </w:p>
    <w:tbl>
      <w:tblPr>
        <w:tblStyle w:val="PURTable"/>
        <w:tblW w:w="0" w:type="dxa"/>
        <w:tblLook w:val="04A0" w:firstRow="1" w:lastRow="0" w:firstColumn="1" w:lastColumn="0" w:noHBand="0" w:noVBand="1"/>
      </w:tblPr>
      <w:tblGrid>
        <w:gridCol w:w="3629"/>
        <w:gridCol w:w="3630"/>
        <w:gridCol w:w="3657"/>
      </w:tblGrid>
      <w:tr w:rsidR="005715DC" w14:paraId="6448B95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EE362E8" w14:textId="77777777" w:rsidR="005715DC" w:rsidRDefault="009B7355">
            <w:pPr>
              <w:pStyle w:val="ProductList-TableBody"/>
            </w:pPr>
            <w:r>
              <w:fldChar w:fldCharType="begin"/>
            </w:r>
            <w:r>
              <w:instrText xml:space="preserve"> AutoTextList   \s NoStyle \t "Postanowienia licencyjne: Postanowienia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Powszechna</w:t>
              </w:r>
            </w:hyperlink>
            <w:r>
              <w:t xml:space="preserve">; </w:t>
            </w:r>
            <w:hyperlink w:anchor="_Sec544">
              <w:r>
                <w:rPr>
                  <w:color w:val="00467F"/>
                  <w:u w:val="single"/>
                </w:rPr>
                <w:t>Serwery zarządzające</w:t>
              </w:r>
            </w:hyperlink>
          </w:p>
        </w:tc>
        <w:tc>
          <w:tcPr>
            <w:tcW w:w="4040" w:type="dxa"/>
            <w:tcBorders>
              <w:top w:val="single" w:sz="18" w:space="0" w:color="00188F"/>
              <w:left w:val="single" w:sz="4" w:space="0" w:color="000000"/>
              <w:bottom w:val="single" w:sz="4" w:space="0" w:color="000000"/>
              <w:right w:val="single" w:sz="4" w:space="0" w:color="000000"/>
            </w:tcBorders>
          </w:tcPr>
          <w:p w14:paraId="14560F96" w14:textId="77777777" w:rsidR="005715DC" w:rsidRDefault="009B7355">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pod tabelą Praw do Używania." </w:instrText>
            </w:r>
            <w:r>
              <w:fldChar w:fldCharType="separate"/>
            </w:r>
            <w:r>
              <w:rPr>
                <w:color w:val="0563C1"/>
              </w:rPr>
              <w:t>Szczególne postanowienia licencyjne</w:t>
            </w:r>
            <w:r>
              <w:fldChar w:fldCharType="end"/>
            </w:r>
            <w:r>
              <w:t>: tak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4A0B4E6" w14:textId="77777777" w:rsidR="005715DC" w:rsidRDefault="009B7355">
            <w:pPr>
              <w:pStyle w:val="ProductList-TableBody"/>
            </w:pPr>
            <w:r>
              <w:rPr>
                <w:color w:val="404040"/>
              </w:rPr>
              <w:t>Dodatkowe oprogramowanie: nie dotyczy</w:t>
            </w:r>
          </w:p>
        </w:tc>
      </w:tr>
      <w:tr w:rsidR="005715DC" w14:paraId="77189FB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FC0E82" w14:textId="77777777" w:rsidR="005715DC" w:rsidRDefault="009B7355">
            <w:pPr>
              <w:pStyle w:val="ProductList-TableBody"/>
            </w:pPr>
            <w:r>
              <w:rPr>
                <w:color w:val="404040"/>
              </w:rPr>
              <w:t>Wymagania dotyczące dostępu Klienta: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4C57661" w14:textId="77777777" w:rsidR="005715DC" w:rsidRDefault="009B7355">
            <w:pPr>
              <w:pStyle w:val="ProductList-TableBody"/>
            </w:pPr>
            <w:r>
              <w:fldChar w:fldCharType="begin"/>
            </w:r>
            <w:r>
              <w:instrText xml:space="preserve"> AutoTextList   \s NoStyle \t "Wymagania dotyczące dostępu Użytkowników Zewnętrznych: Wskazuje na szczególne wymagania lub opcje licencyjne dotyczące uzyskiwania dostępu przez Użytkowników Zewnętrznych." </w:instrText>
            </w:r>
            <w:r>
              <w:fldChar w:fldCharType="separate"/>
            </w:r>
            <w:r>
              <w:rPr>
                <w:color w:val="0563C1"/>
              </w:rPr>
              <w:t>Wymagania dotyczące dostępu Użytkowników Zewnętrznych</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065B4953" w14:textId="77777777" w:rsidR="005715DC" w:rsidRDefault="009B7355">
            <w:pPr>
              <w:pStyle w:val="ProductList-TableBody"/>
            </w:pPr>
            <w:r>
              <w:fldChar w:fldCharType="begin"/>
            </w:r>
            <w:r>
              <w:instrText xml:space="preserve"> AutoTextList   \s NoStyle \t "Uwzględnione technologie: Oznacza inne składniki Microsoft, zawarte w Produkcie. Więcej informacji na ten temat można znaleźć w części Uwzględnione Technologie w Powszechnych postanowieniach licencyjnych." </w:instrText>
            </w:r>
            <w:r>
              <w:fldChar w:fldCharType="separate"/>
            </w:r>
            <w:r>
              <w:rPr>
                <w:color w:val="0563C1"/>
              </w:rPr>
              <w:t>Uwzględnione technologie</w:t>
            </w:r>
            <w:r>
              <w:fldChar w:fldCharType="end"/>
            </w:r>
            <w:r>
              <w:t>: Technologia SQL Server, składniki oprogramowania Windows</w:t>
            </w:r>
          </w:p>
        </w:tc>
      </w:tr>
      <w:tr w:rsidR="005715DC" w14:paraId="1D710E1F" w14:textId="77777777">
        <w:tc>
          <w:tcPr>
            <w:tcW w:w="4040" w:type="dxa"/>
            <w:tcBorders>
              <w:top w:val="single" w:sz="4" w:space="0" w:color="000000"/>
              <w:left w:val="single" w:sz="4" w:space="0" w:color="000000"/>
              <w:bottom w:val="single" w:sz="4" w:space="0" w:color="000000"/>
              <w:right w:val="single" w:sz="4" w:space="0" w:color="000000"/>
            </w:tcBorders>
          </w:tcPr>
          <w:p w14:paraId="06B3E98E" w14:textId="77777777" w:rsidR="005715DC" w:rsidRDefault="009B7355">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Uwagi</w:t>
            </w:r>
            <w:r>
              <w:fldChar w:fldCharType="end"/>
            </w:r>
            <w:r>
              <w:t xml:space="preserve">: </w:t>
            </w:r>
            <w:hyperlink w:anchor="_Sec537">
              <w:r>
                <w:rPr>
                  <w:color w:val="00467F"/>
                  <w:u w:val="single"/>
                </w:rPr>
                <w:t>Funkcje korzystające z Internetu</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13975F" w14:textId="77777777" w:rsidR="005715DC" w:rsidRDefault="005715D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A2E67C" w14:textId="77777777" w:rsidR="005715DC" w:rsidRDefault="005715DC">
            <w:pPr>
              <w:pStyle w:val="ProductList-TableBody"/>
            </w:pPr>
          </w:p>
        </w:tc>
      </w:tr>
    </w:tbl>
    <w:p w14:paraId="15378478" w14:textId="77777777" w:rsidR="005715DC" w:rsidRDefault="005715DC">
      <w:pPr>
        <w:pStyle w:val="ProductList-Body"/>
      </w:pPr>
    </w:p>
    <w:p w14:paraId="0DE1B4D5" w14:textId="77777777" w:rsidR="005715DC" w:rsidRDefault="009B7355">
      <w:pPr>
        <w:pStyle w:val="ProductList-ClauseHeading"/>
        <w:outlineLvl w:val="4"/>
      </w:pPr>
      <w:r>
        <w:t>3.1 Licencja na zarządzanie</w:t>
      </w:r>
    </w:p>
    <w:tbl>
      <w:tblPr>
        <w:tblStyle w:val="PURTable"/>
        <w:tblW w:w="0" w:type="dxa"/>
        <w:tblLook w:val="04A0" w:firstRow="1" w:lastRow="0" w:firstColumn="1" w:lastColumn="0" w:noHBand="0" w:noVBand="1"/>
      </w:tblPr>
      <w:tblGrid>
        <w:gridCol w:w="3662"/>
        <w:gridCol w:w="3683"/>
        <w:gridCol w:w="3571"/>
      </w:tblGrid>
      <w:tr w:rsidR="005715DC" w14:paraId="7C4E10E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6E2FC90" w14:textId="77777777" w:rsidR="005715DC" w:rsidRDefault="009B7355">
            <w:pPr>
              <w:pStyle w:val="ProductList-TableBody"/>
            </w:pPr>
            <w:r>
              <w:t>Licencja na Zarządzanie dla Klienta</w:t>
            </w:r>
          </w:p>
        </w:tc>
        <w:tc>
          <w:tcPr>
            <w:tcW w:w="4040" w:type="dxa"/>
            <w:tcBorders>
              <w:top w:val="single" w:sz="18" w:space="0" w:color="0072C6"/>
              <w:left w:val="single" w:sz="4" w:space="0" w:color="000000"/>
              <w:bottom w:val="single" w:sz="4" w:space="0" w:color="000000"/>
              <w:right w:val="none" w:sz="4" w:space="0" w:color="000000"/>
            </w:tcBorders>
          </w:tcPr>
          <w:p w14:paraId="6CFFE817" w14:textId="77777777" w:rsidR="005715DC" w:rsidRDefault="009B7355">
            <w:pPr>
              <w:pStyle w:val="ProductList-TableBody"/>
            </w:pPr>
            <w:r>
              <w:t>Licencja na usługę System Center 2019 Data Protection Manager (na Użytkownika lub Środowisko Systemu Operacyjnego)</w:t>
            </w:r>
          </w:p>
        </w:tc>
        <w:tc>
          <w:tcPr>
            <w:tcW w:w="4040" w:type="dxa"/>
            <w:tcBorders>
              <w:top w:val="single" w:sz="18" w:space="0" w:color="0072C6"/>
              <w:left w:val="none" w:sz="4" w:space="0" w:color="000000"/>
              <w:bottom w:val="single" w:sz="4" w:space="0" w:color="000000"/>
              <w:right w:val="single" w:sz="4" w:space="0" w:color="000000"/>
            </w:tcBorders>
          </w:tcPr>
          <w:p w14:paraId="3077BB02" w14:textId="77777777" w:rsidR="005715DC" w:rsidRDefault="005715DC">
            <w:pPr>
              <w:pStyle w:val="ProductList-TableBody"/>
            </w:pPr>
          </w:p>
        </w:tc>
      </w:tr>
    </w:tbl>
    <w:p w14:paraId="59EBF55D" w14:textId="77777777" w:rsidR="005715DC" w:rsidRDefault="005715DC">
      <w:pPr>
        <w:pStyle w:val="ProductList-Body"/>
      </w:pPr>
    </w:p>
    <w:p w14:paraId="4C30E380" w14:textId="77777777" w:rsidR="005715DC" w:rsidRDefault="009B7355">
      <w:pPr>
        <w:pStyle w:val="ProductList-ClauseHeading"/>
        <w:outlineLvl w:val="4"/>
      </w:pPr>
      <w:r>
        <w:t>3.2 Technologia SQL Server</w:t>
      </w:r>
    </w:p>
    <w:p w14:paraId="0A9482DD" w14:textId="77777777" w:rsidR="005715DC" w:rsidRDefault="009B7355">
      <w:pPr>
        <w:pStyle w:val="ProductList-Body"/>
      </w:pPr>
      <w:r>
        <w:t xml:space="preserve">W jednym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Środowisku Systemu Operacyjnego</w:t>
      </w:r>
      <w:r>
        <w:fldChar w:fldCharType="end"/>
      </w:r>
      <w:r>
        <w:t xml:space="preserve"> na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Serwerze</w:t>
      </w:r>
      <w:r>
        <w:fldChar w:fldCharType="end"/>
      </w:r>
      <w:r>
        <w:t xml:space="preserve"> dedykowanym do użycia przez Klienta Klient może uruchomić dowolną liczbę </w:t>
      </w:r>
      <w:r>
        <w:fldChar w:fldCharType="begin"/>
      </w:r>
      <w:r>
        <w:instrText xml:space="preserve"> AutoTextList   \s NoStyle \t "„Serwer” oznacza fizyczny system sprzętowy, na którym można uruchamiać oprogramowanie serwera." </w:instrText>
      </w:r>
      <w:r>
        <w:fldChar w:fldCharType="separate"/>
      </w:r>
      <w:r>
        <w:rPr>
          <w:color w:val="0563C1"/>
        </w:rPr>
        <w:t>Wystąpień</w:t>
      </w:r>
      <w:r>
        <w:fldChar w:fldCharType="end"/>
      </w:r>
      <w:r>
        <w:t xml:space="preserve"> dowolnego oprogramowania bazodanowego SQL Server zawartego w Produkcie wyłącznie w celu obsługi tego Produktu lub dowolnego innego Produktu zawierającego oprogramowanie bazodanowe SQL Server. Dedykowane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Serwery</w:t>
      </w:r>
      <w:r>
        <w:fldChar w:fldCharType="end"/>
      </w:r>
      <w:r>
        <w:t xml:space="preserve"> pozostające pod kontrolą podmiotu innego niż Klient lub Podmiot Stowarzyszony Klienta lub przez niego zarządzane podlegają </w:t>
      </w:r>
      <w:hyperlink w:anchor="_Sec537">
        <w:r>
          <w:rPr>
            <w:color w:val="00467F"/>
            <w:u w:val="single"/>
          </w:rPr>
          <w:t>postanowieniom dotyczącym zarządzania oprogramowaniem w ramach outsourcingu</w:t>
        </w:r>
      </w:hyperlink>
      <w:r>
        <w:t>.</w:t>
      </w:r>
    </w:p>
    <w:p w14:paraId="7E6D1832" w14:textId="77777777" w:rsidR="005715DC" w:rsidRDefault="009B7355">
      <w:pPr>
        <w:pStyle w:val="ProductList-Offering1SubSection"/>
        <w:outlineLvl w:val="3"/>
      </w:pPr>
      <w:bookmarkStart w:id="149" w:name="_Sec927"/>
      <w:r>
        <w:t>4. Pakiet Software Assurance</w:t>
      </w:r>
      <w:bookmarkEnd w:id="149"/>
    </w:p>
    <w:tbl>
      <w:tblPr>
        <w:tblStyle w:val="PURTable"/>
        <w:tblW w:w="0" w:type="dxa"/>
        <w:tblLook w:val="04A0" w:firstRow="1" w:lastRow="0" w:firstColumn="1" w:lastColumn="0" w:noHBand="0" w:noVBand="1"/>
      </w:tblPr>
      <w:tblGrid>
        <w:gridCol w:w="3636"/>
        <w:gridCol w:w="3648"/>
        <w:gridCol w:w="3632"/>
      </w:tblGrid>
      <w:tr w:rsidR="005715DC" w14:paraId="2542052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A46340B" w14:textId="77777777" w:rsidR="005715DC" w:rsidRDefault="009B7355">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24769D5" w14:textId="77777777" w:rsidR="005715DC" w:rsidRDefault="009B7355">
            <w:pPr>
              <w:pStyle w:val="ProductList-TableBody"/>
            </w:pPr>
            <w:r>
              <w:rPr>
                <w:color w:val="404040"/>
              </w:rPr>
              <w:t>Odzyskiwanie awaryjne: nie dotyczy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8B3D011" w14:textId="77777777" w:rsidR="005715DC" w:rsidRDefault="009B7355">
            <w:pPr>
              <w:pStyle w:val="ProductList-TableBody"/>
            </w:pPr>
            <w:r>
              <w:rPr>
                <w:color w:val="404040"/>
              </w:rPr>
              <w:t>Uprawnienia na wypadek awarii: nie dotyczy</w:t>
            </w:r>
          </w:p>
        </w:tc>
      </w:tr>
      <w:tr w:rsidR="005715DC" w14:paraId="75E004C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CC6F13" w14:textId="77777777" w:rsidR="005715DC" w:rsidRDefault="009B7355">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tcPr>
          <w:p w14:paraId="6DCE17CC" w14:textId="77777777" w:rsidR="005715DC" w:rsidRDefault="009B7355">
            <w:pPr>
              <w:pStyle w:val="ProductList-TableBody"/>
            </w:pPr>
            <w:r>
              <w:fldChar w:fldCharType="begin"/>
            </w:r>
            <w:r>
              <w:instrText xml:space="preserve"> AutoTextList   \s NoStyle \t "Prawa do migracji: Szczególne postanowienia opublikowane w Zgłoszeniu Produktu lub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63">
              <w:r>
                <w:rPr>
                  <w:color w:val="00467F"/>
                  <w:u w:val="single"/>
                </w:rPr>
                <w:t>Lista Produktów — październik 2013 r.</w:t>
              </w:r>
            </w:hyperlink>
            <w:r>
              <w:t xml:space="preserve">; </w:t>
            </w:r>
            <w:hyperlink r:id="rId64">
              <w:r>
                <w:rPr>
                  <w:color w:val="00467F"/>
                  <w:u w:val="single"/>
                </w:rPr>
                <w:t>Postanowienia dotyczące Produktów — styczeń 2017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73DC88" w14:textId="77777777" w:rsidR="005715DC" w:rsidRDefault="009B7355">
            <w:pPr>
              <w:pStyle w:val="ProductList-TableBody"/>
            </w:pPr>
            <w:r>
              <w:rPr>
                <w:color w:val="404040"/>
              </w:rPr>
              <w:t>Prawa do używania w ramach Roamingu: nie dotyczy</w:t>
            </w:r>
          </w:p>
        </w:tc>
      </w:tr>
      <w:tr w:rsidR="005715DC" w14:paraId="6F08882C" w14:textId="77777777">
        <w:tc>
          <w:tcPr>
            <w:tcW w:w="4040" w:type="dxa"/>
            <w:tcBorders>
              <w:top w:val="single" w:sz="4" w:space="0" w:color="000000"/>
              <w:left w:val="single" w:sz="4" w:space="0" w:color="000000"/>
              <w:bottom w:val="single" w:sz="4" w:space="0" w:color="000000"/>
              <w:right w:val="single" w:sz="4" w:space="0" w:color="000000"/>
            </w:tcBorders>
          </w:tcPr>
          <w:p w14:paraId="2E24290D" w14:textId="77777777" w:rsidR="005715DC" w:rsidRDefault="009B7355">
            <w:pPr>
              <w:pStyle w:val="ProductList-TableBody"/>
            </w:pPr>
            <w:r>
              <w:fldChar w:fldCharType="begin"/>
            </w:r>
            <w:r>
              <w:instrText xml:space="preserve"> AutoTextList   \s NoStyle \t "Obsługa w ramach oddzielnych procesów (Self Hosting): Korzyść z Pakietu SA, dopuszczająca używanie Produktów na potrzeby warunkowego hostingu; więcej informacji na ten temat zawarto w części Serwery – Aplikacje Samodzielnie Hostowane w Załączniku B – Pakiet Software Assurance." </w:instrText>
            </w:r>
            <w:r>
              <w:fldChar w:fldCharType="separate"/>
            </w:r>
            <w:r>
              <w:rPr>
                <w:color w:val="0563C1"/>
              </w:rPr>
              <w:t>Obsługa w ramach oddzielnych procesów (Self Hosting)</w:t>
            </w:r>
            <w:r>
              <w:fldChar w:fldCharType="end"/>
            </w:r>
            <w:r>
              <w:t>: Wszystkie edycje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479AC9" w14:textId="77777777" w:rsidR="005715DC" w:rsidRDefault="009B7355">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09DA4D" w14:textId="77777777" w:rsidR="005715DC" w:rsidRDefault="005715DC">
            <w:pPr>
              <w:pStyle w:val="ProductList-TableBody"/>
            </w:pPr>
          </w:p>
        </w:tc>
      </w:tr>
    </w:tbl>
    <w:p w14:paraId="355CF5C6" w14:textId="77777777" w:rsidR="005715DC" w:rsidRDefault="005715DC">
      <w:pPr>
        <w:pStyle w:val="ProductList-Body"/>
      </w:pPr>
    </w:p>
    <w:p w14:paraId="4A4D7516" w14:textId="77777777" w:rsidR="005715DC" w:rsidRDefault="009B7355">
      <w:pPr>
        <w:pStyle w:val="ProductList-ClauseHeading"/>
        <w:outlineLvl w:val="4"/>
      </w:pPr>
      <w:r>
        <w:t>4.1 Prawa dotyczące opcji Current Branch oprogramowania System Center Data Protection Manager</w:t>
      </w:r>
    </w:p>
    <w:p w14:paraId="1891A3C3" w14:textId="77777777" w:rsidR="005715DC" w:rsidRDefault="009B7355">
      <w:pPr>
        <w:pStyle w:val="ProductList-Body"/>
      </w:pPr>
      <w:r>
        <w:t>Klienci posiadający aktywny pakiet SA dla Licencji na oprogramowanie System Center Data Protection Manager lub Licencję równoważną Licencji na Zarządzanie mogą dokonać instalacji i używać opcji Current Branch oprogramowania System Center Data Protection Manager.</w:t>
      </w:r>
    </w:p>
    <w:p w14:paraId="2644305B" w14:textId="77777777" w:rsidR="005715DC" w:rsidRDefault="005715DC">
      <w:pPr>
        <w:pStyle w:val="ProductList-Body"/>
        <w:jc w:val="right"/>
      </w:pPr>
    </w:p>
    <w:tbl>
      <w:tblPr>
        <w:tblStyle w:val="PURTable"/>
        <w:tblW w:w="0" w:type="dxa"/>
        <w:tblLook w:val="04A0" w:firstRow="1" w:lastRow="0" w:firstColumn="1" w:lastColumn="0" w:noHBand="0" w:noVBand="1"/>
      </w:tblPr>
      <w:tblGrid>
        <w:gridCol w:w="10916"/>
      </w:tblGrid>
      <w:tr w:rsidR="005715DC" w14:paraId="11B20D7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0FFD599" w14:textId="77777777" w:rsidR="005715DC" w:rsidRDefault="0005448D">
            <w:pPr>
              <w:pStyle w:val="ProductList-TableBody"/>
              <w:jc w:val="right"/>
            </w:pPr>
            <w:hyperlink w:anchor="_Sec842">
              <w:r w:rsidR="009B7355">
                <w:rPr>
                  <w:color w:val="00467F"/>
                  <w:sz w:val="14"/>
                  <w:u w:val="single"/>
                </w:rPr>
                <w:t>Spis treści</w:t>
              </w:r>
            </w:hyperlink>
            <w:r w:rsidR="009B7355">
              <w:rPr>
                <w:sz w:val="14"/>
              </w:rPr>
              <w:t xml:space="preserve"> / </w:t>
            </w:r>
            <w:hyperlink w:anchor="_Sec549">
              <w:r w:rsidR="009B7355">
                <w:rPr>
                  <w:color w:val="00467F"/>
                  <w:sz w:val="14"/>
                  <w:u w:val="single"/>
                </w:rPr>
                <w:t>Słowniczek</w:t>
              </w:r>
            </w:hyperlink>
            <w:r w:rsidR="009B7355">
              <w:rPr>
                <w:sz w:val="14"/>
              </w:rPr>
              <w:t xml:space="preserve"> / </w:t>
            </w:r>
            <w:hyperlink w:anchor="_Sec844">
              <w:r w:rsidR="009B7355">
                <w:rPr>
                  <w:color w:val="00467F"/>
                  <w:sz w:val="14"/>
                  <w:u w:val="single"/>
                </w:rPr>
                <w:t>Indeks</w:t>
              </w:r>
            </w:hyperlink>
          </w:p>
        </w:tc>
      </w:tr>
    </w:tbl>
    <w:p w14:paraId="76BAB776" w14:textId="77777777" w:rsidR="005715DC" w:rsidRDefault="005715DC">
      <w:pPr>
        <w:pStyle w:val="ProductList-Body"/>
      </w:pPr>
    </w:p>
    <w:p w14:paraId="741D1D07" w14:textId="77777777" w:rsidR="005715DC" w:rsidRDefault="009B7355">
      <w:pPr>
        <w:pStyle w:val="ProductList-Offering2HeadingNoBorder"/>
        <w:outlineLvl w:val="2"/>
      </w:pPr>
      <w:bookmarkStart w:id="150" w:name="_Sec891"/>
      <w:r>
        <w:t>System Center Endpoint Protection</w:t>
      </w:r>
      <w:bookmarkEnd w:id="150"/>
      <w:r>
        <w:fldChar w:fldCharType="begin"/>
      </w:r>
      <w:r>
        <w:instrText xml:space="preserve"> TC "</w:instrText>
      </w:r>
      <w:bookmarkStart w:id="151" w:name="_Toc62634497"/>
      <w:r>
        <w:instrText>System Center Endpoint Protection</w:instrText>
      </w:r>
      <w:bookmarkEnd w:id="151"/>
      <w:r>
        <w:instrText>" \l 3</w:instrText>
      </w:r>
      <w:r>
        <w:fldChar w:fldCharType="end"/>
      </w:r>
    </w:p>
    <w:p w14:paraId="1BEF9CCB" w14:textId="77777777" w:rsidR="005715DC" w:rsidRDefault="009B7355">
      <w:pPr>
        <w:pStyle w:val="ProductList-Offering1SubSection"/>
        <w:outlineLvl w:val="3"/>
      </w:pPr>
      <w:bookmarkStart w:id="152" w:name="_Sec892"/>
      <w:r>
        <w:t>1. Dostępność programów</w:t>
      </w:r>
      <w:bookmarkEnd w:id="152"/>
    </w:p>
    <w:tbl>
      <w:tblPr>
        <w:tblStyle w:val="PURTable"/>
        <w:tblW w:w="0" w:type="dxa"/>
        <w:tblLook w:val="04A0" w:firstRow="1" w:lastRow="0" w:firstColumn="1" w:lastColumn="0" w:noHBand="0" w:noVBand="1"/>
      </w:tblPr>
      <w:tblGrid>
        <w:gridCol w:w="4115"/>
        <w:gridCol w:w="618"/>
        <w:gridCol w:w="614"/>
        <w:gridCol w:w="617"/>
        <w:gridCol w:w="615"/>
        <w:gridCol w:w="615"/>
        <w:gridCol w:w="617"/>
        <w:gridCol w:w="618"/>
        <w:gridCol w:w="634"/>
        <w:gridCol w:w="619"/>
        <w:gridCol w:w="617"/>
        <w:gridCol w:w="617"/>
      </w:tblGrid>
      <w:tr w:rsidR="005715DC" w14:paraId="5AB96C8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25EC5FA" w14:textId="77777777" w:rsidR="005715DC" w:rsidRDefault="009B7355">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DDE46F" w14:textId="77777777" w:rsidR="005715DC" w:rsidRDefault="009B7355">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913D49" w14:textId="77777777" w:rsidR="005715DC" w:rsidRDefault="009B7355">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E8CD85" w14:textId="77777777" w:rsidR="005715DC" w:rsidRDefault="009B7355">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214368" w14:textId="77777777" w:rsidR="005715DC" w:rsidRDefault="009B7355">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23A954" w14:textId="77777777" w:rsidR="005715DC" w:rsidRDefault="009B7355">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23A601" w14:textId="77777777" w:rsidR="005715DC" w:rsidRDefault="009B7355">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A42778" w14:textId="77777777" w:rsidR="005715DC" w:rsidRDefault="009B7355">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8AD56D" w14:textId="77777777" w:rsidR="005715DC" w:rsidRDefault="009B7355">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2A7E3B" w14:textId="77777777" w:rsidR="005715DC" w:rsidRDefault="009B7355">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3969C9" w14:textId="77777777" w:rsidR="005715DC" w:rsidRDefault="009B735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9C2162" w14:textId="77777777" w:rsidR="005715DC" w:rsidRDefault="009B7355">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5715DC" w14:paraId="115A0F92" w14:textId="77777777">
        <w:tc>
          <w:tcPr>
            <w:tcW w:w="4160" w:type="dxa"/>
            <w:tcBorders>
              <w:top w:val="single" w:sz="6" w:space="0" w:color="FFFFFF"/>
              <w:left w:val="none" w:sz="4" w:space="0" w:color="6E6E6E"/>
              <w:bottom w:val="none" w:sz="4" w:space="0" w:color="BFBFBF"/>
              <w:right w:val="none" w:sz="4" w:space="0" w:color="6E6E6E"/>
            </w:tcBorders>
          </w:tcPr>
          <w:p w14:paraId="1684DB79" w14:textId="77777777" w:rsidR="005715DC" w:rsidRDefault="009B7355">
            <w:pPr>
              <w:pStyle w:val="ProductList-TableBody"/>
            </w:pPr>
            <w:r>
              <w:t>System Center Endpoint Protection 1606</w:t>
            </w:r>
            <w:r>
              <w:fldChar w:fldCharType="begin"/>
            </w:r>
            <w:r>
              <w:instrText xml:space="preserve"> XE "System Center Endpoint Protection 1606" </w:instrText>
            </w:r>
            <w:r>
              <w:fldChar w:fldCharType="end"/>
            </w:r>
            <w:r>
              <w:t xml:space="preserve"> (LS na Urządzenie i Użytkownika)</w:t>
            </w:r>
          </w:p>
        </w:tc>
        <w:tc>
          <w:tcPr>
            <w:tcW w:w="620" w:type="dxa"/>
            <w:tcBorders>
              <w:top w:val="single" w:sz="6" w:space="0" w:color="FFFFFF"/>
              <w:left w:val="none" w:sz="4" w:space="0" w:color="6E6E6E"/>
              <w:bottom w:val="none" w:sz="4" w:space="0" w:color="BFBFBF"/>
              <w:right w:val="none" w:sz="4" w:space="0" w:color="6E6E6E"/>
            </w:tcBorders>
          </w:tcPr>
          <w:p w14:paraId="01E46A6E" w14:textId="77777777" w:rsidR="005715DC" w:rsidRDefault="009B7355">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32D3BDA7" w14:textId="77777777" w:rsidR="005715DC" w:rsidRDefault="009B7355">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001F7249" w14:textId="77777777" w:rsidR="005715DC" w:rsidRDefault="005715DC">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517010FE" w14:textId="77777777" w:rsidR="005715DC" w:rsidRDefault="005715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48BC23" w14:textId="77777777" w:rsidR="005715DC" w:rsidRDefault="005715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66671A" w14:textId="77777777" w:rsidR="005715DC" w:rsidRDefault="005715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8E28DB" w14:textId="77777777" w:rsidR="005715DC" w:rsidRDefault="005715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C266A7" w14:textId="77777777" w:rsidR="005715DC" w:rsidRDefault="009B7355">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E8C958" w14:textId="77777777" w:rsidR="005715DC" w:rsidRDefault="005715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81030B" w14:textId="77777777" w:rsidR="005715DC" w:rsidRDefault="009B735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5EA12C" w14:textId="77777777" w:rsidR="005715DC" w:rsidRDefault="009B735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bl>
    <w:p w14:paraId="47140DCF" w14:textId="77777777" w:rsidR="005715DC" w:rsidRDefault="009B7355">
      <w:pPr>
        <w:pStyle w:val="ProductList-Offering1SubSection"/>
        <w:outlineLvl w:val="3"/>
      </w:pPr>
      <w:bookmarkStart w:id="153" w:name="_Sec893"/>
      <w:r>
        <w:t>2. Postanowienia dotyczące produktu</w:t>
      </w:r>
      <w:bookmarkEnd w:id="153"/>
    </w:p>
    <w:tbl>
      <w:tblPr>
        <w:tblStyle w:val="PURTable"/>
        <w:tblW w:w="0" w:type="dxa"/>
        <w:tblLook w:val="04A0" w:firstRow="1" w:lastRow="0" w:firstColumn="1" w:lastColumn="0" w:noHBand="0" w:noVBand="1"/>
      </w:tblPr>
      <w:tblGrid>
        <w:gridCol w:w="3624"/>
        <w:gridCol w:w="3641"/>
        <w:gridCol w:w="3651"/>
      </w:tblGrid>
      <w:tr w:rsidR="005715DC" w14:paraId="75FB387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76299C2" w14:textId="77777777" w:rsidR="005715DC" w:rsidRDefault="009B7355">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4CB1A654" w14:textId="77777777" w:rsidR="005715DC" w:rsidRDefault="009B7355">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646D236" w14:textId="77777777" w:rsidR="005715DC" w:rsidRDefault="009B7355">
            <w:pPr>
              <w:pStyle w:val="ProductList-TableBody"/>
            </w:pPr>
            <w:r>
              <w:rPr>
                <w:color w:val="404040"/>
              </w:rPr>
              <w:t>Możliwość przedłużenia Okresu Obowiązywania: nie dotyczy</w:t>
            </w:r>
          </w:p>
        </w:tc>
      </w:tr>
      <w:tr w:rsidR="005715DC" w14:paraId="7BE7193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B1CE59" w14:textId="77777777" w:rsidR="005715DC" w:rsidRDefault="009B7355">
            <w:pPr>
              <w:pStyle w:val="ProductList-TableBody"/>
            </w:pPr>
            <w:r>
              <w:rPr>
                <w:color w:val="404040"/>
              </w:rPr>
              <w:t xml:space="preserve">Edycje niższe: nie dotyczy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461142" w14:textId="77777777" w:rsidR="005715DC" w:rsidRDefault="009B7355">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110484" w14:textId="77777777" w:rsidR="005715DC" w:rsidRDefault="009B7355">
            <w:pPr>
              <w:pStyle w:val="ProductList-TableBody"/>
            </w:pPr>
            <w:r>
              <w:rPr>
                <w:color w:val="404040"/>
              </w:rPr>
              <w:t>Wymóg wstępny (SA): nie dotyczy</w:t>
            </w:r>
          </w:p>
        </w:tc>
      </w:tr>
      <w:tr w:rsidR="005715DC" w14:paraId="198B594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C01877" w14:textId="77777777" w:rsidR="005715DC" w:rsidRDefault="009B7355">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778F3B" w14:textId="77777777" w:rsidR="005715DC" w:rsidRDefault="009B7355">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BEA9F7" w14:textId="77777777" w:rsidR="005715DC" w:rsidRDefault="009B7355">
            <w:pPr>
              <w:pStyle w:val="ProductList-TableBody"/>
            </w:pPr>
            <w:r>
              <w:rPr>
                <w:color w:val="404040"/>
              </w:rPr>
              <w:t>Uprawnienie do redukcji: nie dotyczy</w:t>
            </w:r>
          </w:p>
        </w:tc>
      </w:tr>
      <w:tr w:rsidR="005715DC" w14:paraId="266D4EB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ECA587" w14:textId="77777777" w:rsidR="005715DC" w:rsidRDefault="009B7355">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96F061" w14:textId="77777777" w:rsidR="005715DC" w:rsidRDefault="009B7355">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9085E4" w14:textId="77777777" w:rsidR="005715DC" w:rsidRDefault="009B7355">
            <w:pPr>
              <w:pStyle w:val="ProductList-TableBody"/>
            </w:pPr>
            <w:r>
              <w:rPr>
                <w:color w:val="404040"/>
              </w:rPr>
              <w:t>Uprawnienie do Uaktualnienia: nie dotyczy</w:t>
            </w:r>
          </w:p>
        </w:tc>
      </w:tr>
      <w:tr w:rsidR="005715DC" w14:paraId="2780CF1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70FED2" w14:textId="77777777" w:rsidR="005715DC" w:rsidRDefault="009B7355">
            <w:pPr>
              <w:pStyle w:val="ProductList-TableBody"/>
            </w:pPr>
            <w:r>
              <w:rPr>
                <w:color w:val="404040"/>
              </w:rPr>
              <w:t xml:space="preserve">Zniżka UTD: nie dotyczy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EC974D" w14:textId="77777777" w:rsidR="005715DC" w:rsidRDefault="005715D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755D15" w14:textId="77777777" w:rsidR="005715DC" w:rsidRDefault="005715DC">
            <w:pPr>
              <w:pStyle w:val="ProductList-TableBody"/>
            </w:pPr>
          </w:p>
        </w:tc>
      </w:tr>
    </w:tbl>
    <w:p w14:paraId="139469F6" w14:textId="77777777" w:rsidR="005715DC" w:rsidRDefault="009B7355">
      <w:pPr>
        <w:pStyle w:val="ProductList-Offering1SubSection"/>
        <w:outlineLvl w:val="3"/>
      </w:pPr>
      <w:bookmarkStart w:id="154" w:name="_Sec894"/>
      <w:r>
        <w:t>3. Prawa do używania</w:t>
      </w:r>
      <w:bookmarkEnd w:id="154"/>
    </w:p>
    <w:tbl>
      <w:tblPr>
        <w:tblStyle w:val="PURTable"/>
        <w:tblW w:w="0" w:type="dxa"/>
        <w:tblLook w:val="04A0" w:firstRow="1" w:lastRow="0" w:firstColumn="1" w:lastColumn="0" w:noHBand="0" w:noVBand="1"/>
      </w:tblPr>
      <w:tblGrid>
        <w:gridCol w:w="3637"/>
        <w:gridCol w:w="3625"/>
        <w:gridCol w:w="3654"/>
      </w:tblGrid>
      <w:tr w:rsidR="005715DC" w14:paraId="2625833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FB1D158" w14:textId="77777777" w:rsidR="005715DC" w:rsidRDefault="009B7355">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Powszechna</w:t>
              </w:r>
            </w:hyperlink>
            <w:r>
              <w:t xml:space="preserve">; </w:t>
            </w:r>
            <w:hyperlink w:anchor="_Sec545">
              <w:r>
                <w:rPr>
                  <w:color w:val="00467F"/>
                  <w:u w:val="single"/>
                </w:rPr>
                <w:t>Serwery zarządzające</w:t>
              </w:r>
            </w:hyperlink>
          </w:p>
        </w:tc>
        <w:tc>
          <w:tcPr>
            <w:tcW w:w="4040" w:type="dxa"/>
            <w:tcBorders>
              <w:top w:val="single" w:sz="18" w:space="0" w:color="00188F"/>
              <w:left w:val="single" w:sz="4" w:space="0" w:color="000000"/>
              <w:bottom w:val="single" w:sz="4" w:space="0" w:color="000000"/>
              <w:right w:val="single" w:sz="4" w:space="0" w:color="000000"/>
            </w:tcBorders>
          </w:tcPr>
          <w:p w14:paraId="23B8E1AE" w14:textId="77777777" w:rsidR="005715DC" w:rsidRDefault="009B7355">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pod tabelą Praw do Używania." </w:instrText>
            </w:r>
            <w:r>
              <w:fldChar w:fldCharType="separate"/>
            </w:r>
            <w:r>
              <w:rPr>
                <w:color w:val="0563C1"/>
              </w:rPr>
              <w:t>Szczególne postanowienia licencyjne</w:t>
            </w:r>
            <w:r>
              <w:fldChar w:fldCharType="end"/>
            </w:r>
            <w:r>
              <w:t>: tak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6B69958" w14:textId="77777777" w:rsidR="005715DC" w:rsidRDefault="009B7355">
            <w:pPr>
              <w:pStyle w:val="ProductList-TableBody"/>
            </w:pPr>
            <w:r>
              <w:rPr>
                <w:color w:val="404040"/>
              </w:rPr>
              <w:t>Dodatkowe oprogramowanie: nie dotyczy</w:t>
            </w:r>
          </w:p>
        </w:tc>
      </w:tr>
      <w:tr w:rsidR="005715DC" w14:paraId="0A1AA6E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286C77" w14:textId="77777777" w:rsidR="005715DC" w:rsidRDefault="009B7355">
            <w:pPr>
              <w:pStyle w:val="ProductList-TableBody"/>
            </w:pPr>
            <w:r>
              <w:rPr>
                <w:color w:val="404040"/>
              </w:rPr>
              <w:t>Wymaganie dotyczące dostępu Klienta: nie dotyczy</w:t>
            </w:r>
          </w:p>
        </w:tc>
        <w:tc>
          <w:tcPr>
            <w:tcW w:w="4040" w:type="dxa"/>
            <w:tcBorders>
              <w:top w:val="single" w:sz="4" w:space="0" w:color="000000"/>
              <w:left w:val="single" w:sz="4" w:space="0" w:color="000000"/>
              <w:bottom w:val="single" w:sz="4" w:space="0" w:color="000000"/>
              <w:right w:val="single" w:sz="4" w:space="0" w:color="000000"/>
            </w:tcBorders>
          </w:tcPr>
          <w:p w14:paraId="11D5D8A4" w14:textId="77777777" w:rsidR="005715DC" w:rsidRDefault="009B7355">
            <w:pPr>
              <w:pStyle w:val="ProductList-TableBody"/>
            </w:pPr>
            <w:r>
              <w:fldChar w:fldCharType="begin"/>
            </w:r>
            <w:r>
              <w:instrText xml:space="preserve"> AutoTextList   \s NoStyle \t "Wymagania dotyczące dostępu Użytkowników Zewnętrznych: Wskazuje na szczególne wymagania lub opcje licencyjne dotyczące uzyskiwania dostępu przez Użytkowników Zewnętrznych." </w:instrText>
            </w:r>
            <w:r>
              <w:fldChar w:fldCharType="separate"/>
            </w:r>
            <w:r>
              <w:rPr>
                <w:color w:val="0563C1"/>
              </w:rPr>
              <w:t>Wymagania dotyczące dostępu Użytkowników Zewnętrznych</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E4C306" w14:textId="77777777" w:rsidR="005715DC" w:rsidRDefault="009B7355">
            <w:pPr>
              <w:pStyle w:val="ProductList-TableBody"/>
            </w:pPr>
            <w:r>
              <w:rPr>
                <w:color w:val="404040"/>
              </w:rPr>
              <w:t>Uwzględnione Technologie: nie dotyczy</w:t>
            </w:r>
          </w:p>
        </w:tc>
      </w:tr>
      <w:tr w:rsidR="005715DC" w14:paraId="6B1EF701" w14:textId="77777777">
        <w:tc>
          <w:tcPr>
            <w:tcW w:w="4040" w:type="dxa"/>
            <w:tcBorders>
              <w:top w:val="single" w:sz="4" w:space="0" w:color="000000"/>
              <w:left w:val="single" w:sz="4" w:space="0" w:color="000000"/>
              <w:bottom w:val="single" w:sz="4" w:space="0" w:color="000000"/>
              <w:right w:val="single" w:sz="4" w:space="0" w:color="000000"/>
            </w:tcBorders>
          </w:tcPr>
          <w:p w14:paraId="3B81D112" w14:textId="77777777" w:rsidR="005715DC" w:rsidRDefault="009B7355">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Powiadomienia</w:t>
            </w:r>
            <w:r>
              <w:fldChar w:fldCharType="end"/>
            </w:r>
            <w:r>
              <w:t xml:space="preserve">: </w:t>
            </w:r>
            <w:hyperlink w:anchor="_Sec536">
              <w:r>
                <w:rPr>
                  <w:color w:val="00467F"/>
                  <w:u w:val="single"/>
                </w:rPr>
                <w:t>Funkcje korzystające z Internetu</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3E819E" w14:textId="77777777" w:rsidR="005715DC" w:rsidRDefault="005715D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FF81AF" w14:textId="77777777" w:rsidR="005715DC" w:rsidRDefault="005715DC">
            <w:pPr>
              <w:pStyle w:val="ProductList-TableBody"/>
            </w:pPr>
          </w:p>
        </w:tc>
      </w:tr>
    </w:tbl>
    <w:p w14:paraId="1DF6D8CD" w14:textId="77777777" w:rsidR="005715DC" w:rsidRDefault="005715DC">
      <w:pPr>
        <w:pStyle w:val="ProductList-Body"/>
      </w:pPr>
    </w:p>
    <w:p w14:paraId="21E7F8A1" w14:textId="77777777" w:rsidR="005715DC" w:rsidRDefault="009B7355">
      <w:pPr>
        <w:pStyle w:val="ProductList-ClauseHeading"/>
        <w:outlineLvl w:val="4"/>
      </w:pPr>
      <w:r>
        <w:t>3.1 Licencja na zarządzanie</w:t>
      </w:r>
    </w:p>
    <w:tbl>
      <w:tblPr>
        <w:tblStyle w:val="PURTable"/>
        <w:tblW w:w="0" w:type="dxa"/>
        <w:tblLook w:val="04A0" w:firstRow="1" w:lastRow="0" w:firstColumn="1" w:lastColumn="0" w:noHBand="0" w:noVBand="1"/>
      </w:tblPr>
      <w:tblGrid>
        <w:gridCol w:w="3666"/>
        <w:gridCol w:w="3678"/>
        <w:gridCol w:w="3572"/>
      </w:tblGrid>
      <w:tr w:rsidR="005715DC" w14:paraId="00A45EE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9" w:space="0" w:color="0072C6"/>
              <w:left w:val="single" w:sz="4" w:space="0" w:color="000000"/>
              <w:bottom w:val="none" w:sz="4" w:space="0" w:color="0072C6"/>
              <w:right w:val="single" w:sz="4" w:space="0" w:color="000000"/>
            </w:tcBorders>
            <w:shd w:val="clear" w:color="auto" w:fill="DEEAF6"/>
          </w:tcPr>
          <w:p w14:paraId="5B3A0F41" w14:textId="77777777" w:rsidR="005715DC" w:rsidRDefault="009B7355">
            <w:pPr>
              <w:pStyle w:val="ProductList-TableBody"/>
            </w:pPr>
            <w:r>
              <w:t>Licencja na Zarządzanie dla Klienta</w:t>
            </w:r>
          </w:p>
        </w:tc>
        <w:tc>
          <w:tcPr>
            <w:tcW w:w="4040" w:type="dxa"/>
            <w:tcBorders>
              <w:top w:val="single" w:sz="9" w:space="0" w:color="0072C6"/>
              <w:left w:val="single" w:sz="4" w:space="0" w:color="000000"/>
              <w:bottom w:val="none" w:sz="4" w:space="0" w:color="6E6E6E"/>
              <w:right w:val="none" w:sz="4" w:space="0" w:color="6E6E6E"/>
            </w:tcBorders>
          </w:tcPr>
          <w:p w14:paraId="5D68177D" w14:textId="77777777" w:rsidR="005715DC" w:rsidRDefault="009B7355">
            <w:pPr>
              <w:pStyle w:val="ProductList-TableBody"/>
            </w:pPr>
            <w:r>
              <w:t>System Center Endpoint Protection</w:t>
            </w:r>
            <w:r>
              <w:fldChar w:fldCharType="begin"/>
            </w:r>
            <w:r>
              <w:instrText xml:space="preserve"> XE "System Center Endpoint Protection" </w:instrText>
            </w:r>
            <w:r>
              <w:fldChar w:fldCharType="end"/>
            </w:r>
            <w:r>
              <w:t xml:space="preserve"> (LS na Użytkownika lub Urządzenie)</w:t>
            </w:r>
          </w:p>
        </w:tc>
        <w:tc>
          <w:tcPr>
            <w:tcW w:w="3920" w:type="dxa"/>
            <w:tcBorders>
              <w:top w:val="single" w:sz="9" w:space="0" w:color="0072C6"/>
              <w:left w:val="none" w:sz="4" w:space="0" w:color="6E6E6E"/>
              <w:bottom w:val="none" w:sz="4" w:space="0" w:color="6E6E6E"/>
              <w:right w:val="single" w:sz="4" w:space="0" w:color="000000"/>
            </w:tcBorders>
          </w:tcPr>
          <w:p w14:paraId="7D59FF4E" w14:textId="77777777" w:rsidR="005715DC" w:rsidRDefault="009B7355">
            <w:pPr>
              <w:pStyle w:val="ProductList-TableBody"/>
            </w:pPr>
            <w:r>
              <w:t xml:space="preserve">Intune </w:t>
            </w:r>
            <w:r>
              <w:fldChar w:fldCharType="begin"/>
            </w:r>
            <w:r>
              <w:instrText xml:space="preserve"> XE "Intune " </w:instrText>
            </w:r>
            <w:r>
              <w:fldChar w:fldCharType="end"/>
            </w:r>
            <w:r>
              <w:t>(LS na Użytkownika, Dodatek), Intune for EDU</w:t>
            </w:r>
            <w:r>
              <w:fldChar w:fldCharType="begin"/>
            </w:r>
            <w:r>
              <w:instrText xml:space="preserve"> XE "Intune for EDU" </w:instrText>
            </w:r>
            <w:r>
              <w:fldChar w:fldCharType="end"/>
            </w:r>
            <w:r>
              <w:t xml:space="preserve"> (LS na Użytkownika, LS na Urządzenie, Dodatek), Intune for Devices</w:t>
            </w:r>
            <w:r>
              <w:fldChar w:fldCharType="begin"/>
            </w:r>
            <w:r>
              <w:instrText xml:space="preserve"> XE "Intune for Devices" </w:instrText>
            </w:r>
            <w:r>
              <w:fldChar w:fldCharType="end"/>
            </w:r>
          </w:p>
        </w:tc>
      </w:tr>
      <w:tr w:rsidR="005715DC" w14:paraId="5EDD04DD" w14:textId="77777777">
        <w:tc>
          <w:tcPr>
            <w:tcW w:w="4040" w:type="dxa"/>
            <w:tcBorders>
              <w:top w:val="none" w:sz="4" w:space="0" w:color="0072C6"/>
              <w:left w:val="single" w:sz="4" w:space="0" w:color="000000"/>
              <w:bottom w:val="none" w:sz="4" w:space="0" w:color="0072C6"/>
              <w:right w:val="single" w:sz="4" w:space="0" w:color="000000"/>
            </w:tcBorders>
            <w:shd w:val="clear" w:color="auto" w:fill="DEEAF6"/>
          </w:tcPr>
          <w:p w14:paraId="3CDA9339" w14:textId="77777777" w:rsidR="005715DC" w:rsidRDefault="005715DC">
            <w:pPr>
              <w:pStyle w:val="ProductList-TableBody"/>
            </w:pPr>
          </w:p>
        </w:tc>
        <w:tc>
          <w:tcPr>
            <w:tcW w:w="4040" w:type="dxa"/>
            <w:tcBorders>
              <w:top w:val="none" w:sz="4" w:space="0" w:color="6E6E6E"/>
              <w:left w:val="single" w:sz="4" w:space="0" w:color="000000"/>
              <w:bottom w:val="none" w:sz="4" w:space="0" w:color="6E6E6E"/>
              <w:right w:val="none" w:sz="4" w:space="0" w:color="6E6E6E"/>
            </w:tcBorders>
          </w:tcPr>
          <w:p w14:paraId="284EC57B" w14:textId="77777777" w:rsidR="005715DC" w:rsidRDefault="009B7355">
            <w:pPr>
              <w:pStyle w:val="ProductList-TableBody"/>
            </w:pPr>
            <w:r>
              <w:t>Windows 10 Enterprise E5 i A5</w:t>
            </w:r>
            <w:r>
              <w:fldChar w:fldCharType="begin"/>
            </w:r>
            <w:r>
              <w:instrText xml:space="preserve"> XE "Windows 10 Enterprise E5 i A5" </w:instrText>
            </w:r>
            <w:r>
              <w:fldChar w:fldCharType="end"/>
            </w:r>
            <w:r>
              <w:t xml:space="preserve"> (LS na Użytkownika)</w:t>
            </w:r>
          </w:p>
        </w:tc>
        <w:tc>
          <w:tcPr>
            <w:tcW w:w="3920" w:type="dxa"/>
            <w:tcBorders>
              <w:top w:val="none" w:sz="4" w:space="0" w:color="6E6E6E"/>
              <w:left w:val="none" w:sz="4" w:space="0" w:color="6E6E6E"/>
              <w:bottom w:val="none" w:sz="4" w:space="0" w:color="6E6E6E"/>
              <w:right w:val="single" w:sz="4" w:space="0" w:color="000000"/>
            </w:tcBorders>
          </w:tcPr>
          <w:p w14:paraId="70FAC178" w14:textId="77777777" w:rsidR="005715DC" w:rsidRDefault="009B7355">
            <w:pPr>
              <w:pStyle w:val="ProductList-TableBody"/>
            </w:pPr>
            <w:r>
              <w:t>Window VDA E5</w:t>
            </w:r>
            <w:r>
              <w:fldChar w:fldCharType="begin"/>
            </w:r>
            <w:r>
              <w:instrText xml:space="preserve"> XE "Window VDA E5" </w:instrText>
            </w:r>
            <w:r>
              <w:fldChar w:fldCharType="end"/>
            </w:r>
            <w:r>
              <w:t xml:space="preserve"> (LS na Użytkownika)</w:t>
            </w:r>
          </w:p>
        </w:tc>
      </w:tr>
      <w:tr w:rsidR="005715DC" w14:paraId="477C295F" w14:textId="77777777">
        <w:tc>
          <w:tcPr>
            <w:tcW w:w="4040" w:type="dxa"/>
            <w:tcBorders>
              <w:top w:val="none" w:sz="4" w:space="0" w:color="0072C6"/>
              <w:left w:val="single" w:sz="4" w:space="0" w:color="000000"/>
              <w:bottom w:val="single" w:sz="4" w:space="0" w:color="000000"/>
              <w:right w:val="single" w:sz="4" w:space="0" w:color="000000"/>
            </w:tcBorders>
            <w:shd w:val="clear" w:color="auto" w:fill="DEEAF6"/>
          </w:tcPr>
          <w:p w14:paraId="60107E41" w14:textId="77777777" w:rsidR="005715DC" w:rsidRDefault="005715DC">
            <w:pPr>
              <w:pStyle w:val="ProductList-TableBody"/>
            </w:pPr>
          </w:p>
        </w:tc>
        <w:tc>
          <w:tcPr>
            <w:tcW w:w="4040" w:type="dxa"/>
            <w:tcBorders>
              <w:top w:val="none" w:sz="4" w:space="0" w:color="6E6E6E"/>
              <w:left w:val="single" w:sz="4" w:space="0" w:color="000000"/>
              <w:bottom w:val="single" w:sz="4" w:space="0" w:color="000000"/>
              <w:right w:val="none" w:sz="4" w:space="0" w:color="6E6E6E"/>
            </w:tcBorders>
          </w:tcPr>
          <w:p w14:paraId="73C879FF" w14:textId="77777777" w:rsidR="005715DC" w:rsidRDefault="009B7355">
            <w:pPr>
              <w:pStyle w:val="ProductList-TableBody"/>
            </w:pPr>
            <w:r>
              <w:t>Windows 10 Education E5</w:t>
            </w:r>
            <w:r>
              <w:fldChar w:fldCharType="begin"/>
            </w:r>
            <w:r>
              <w:instrText xml:space="preserve"> XE "Windows 10 Education E5" </w:instrText>
            </w:r>
            <w:r>
              <w:fldChar w:fldCharType="end"/>
            </w:r>
            <w:r>
              <w:t xml:space="preserve"> (LS na Użytkownika) </w:t>
            </w:r>
          </w:p>
        </w:tc>
        <w:tc>
          <w:tcPr>
            <w:tcW w:w="3920" w:type="dxa"/>
            <w:tcBorders>
              <w:top w:val="none" w:sz="4" w:space="0" w:color="6E6E6E"/>
              <w:left w:val="none" w:sz="4" w:space="0" w:color="6E6E6E"/>
              <w:bottom w:val="single" w:sz="4" w:space="0" w:color="000000"/>
              <w:right w:val="single" w:sz="4" w:space="0" w:color="000000"/>
            </w:tcBorders>
          </w:tcPr>
          <w:p w14:paraId="6CFD2B89" w14:textId="77777777" w:rsidR="005715DC" w:rsidRDefault="009B7355">
            <w:pPr>
              <w:pStyle w:val="ProductList-TableBody"/>
            </w:pPr>
            <w:r>
              <w:t>M365 E5 Security</w:t>
            </w:r>
            <w:r>
              <w:fldChar w:fldCharType="begin"/>
            </w:r>
            <w:r>
              <w:instrText xml:space="preserve"> XE "M365 E5 Security" </w:instrText>
            </w:r>
            <w:r>
              <w:fldChar w:fldCharType="end"/>
            </w:r>
            <w:r>
              <w:t xml:space="preserve"> (LS na Użytkownika)</w:t>
            </w:r>
          </w:p>
        </w:tc>
      </w:tr>
    </w:tbl>
    <w:p w14:paraId="014BEC12" w14:textId="77777777" w:rsidR="005715DC" w:rsidRDefault="005715DC">
      <w:pPr>
        <w:pStyle w:val="ProductList-Body"/>
      </w:pPr>
    </w:p>
    <w:p w14:paraId="58AC17C0" w14:textId="77777777" w:rsidR="005715DC" w:rsidRDefault="009B7355">
      <w:pPr>
        <w:pStyle w:val="ProductList-ClauseHeading"/>
        <w:outlineLvl w:val="4"/>
      </w:pPr>
      <w:r>
        <w:t>3.2 LS na Zarządzanie dla Serwera</w:t>
      </w:r>
    </w:p>
    <w:p w14:paraId="5D17F6D8" w14:textId="77777777" w:rsidR="005715DC" w:rsidRDefault="009B7355">
      <w:pPr>
        <w:pStyle w:val="ProductList-Body"/>
      </w:pPr>
      <w:r>
        <w:t xml:space="preserve">Oprócz wymogów określonych w LS na Użytkownika, dla każdego Serwera wymagane są Licencje na Zarządzanie dla Serwera w liczbie określonej w postanowieniach licencji na oprogramowanie System Center 2016 Datacenter i postanowieniach Licencji Standardowej. Na potrzeby niniejszego oświadczenia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 Systemu Operacyjnego</w:t>
      </w:r>
      <w:r>
        <w:fldChar w:fldCharType="end"/>
      </w:r>
      <w:r>
        <w:t xml:space="preserve"> uzyskujące dostęp do System Center Endpoint Protection lub powiązanego oprogramowania to „zarządzane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 Systemu Operacyjnego</w:t>
      </w:r>
      <w:r>
        <w:fldChar w:fldCharType="end"/>
      </w:r>
      <w:r>
        <w:t>”. Na potrzeby niniejszego akapitu termin „Serwery” oznacza urządzenie, na którym Klient uruchamia serwerowe systemy operacyjne.</w:t>
      </w:r>
    </w:p>
    <w:p w14:paraId="7B659674" w14:textId="77777777" w:rsidR="005715DC" w:rsidRDefault="005715DC">
      <w:pPr>
        <w:pStyle w:val="ProductList-Body"/>
      </w:pPr>
    </w:p>
    <w:p w14:paraId="0349E61E" w14:textId="77777777" w:rsidR="005715DC" w:rsidRDefault="009B7355">
      <w:pPr>
        <w:pStyle w:val="ProductList-ClauseHeading"/>
        <w:outlineLvl w:val="4"/>
      </w:pPr>
      <w:r>
        <w:t>3.3 Wymiana aparatów skanowania</w:t>
      </w:r>
    </w:p>
    <w:p w14:paraId="450DB7AF" w14:textId="77777777" w:rsidR="005715DC" w:rsidRDefault="009B7355">
      <w:pPr>
        <w:pStyle w:val="ProductList-Body"/>
      </w:pPr>
      <w:r>
        <w:t>Microsoft może wymienić następujące oprogramowanie oraz pliki związane z Usługami Online na porównywalne. Dotyczy to:</w:t>
      </w:r>
    </w:p>
    <w:p w14:paraId="3A4C838D" w14:textId="77777777" w:rsidR="005715DC" w:rsidRDefault="009B7355" w:rsidP="009B7355">
      <w:pPr>
        <w:pStyle w:val="ProductList-Bullet"/>
        <w:numPr>
          <w:ilvl w:val="0"/>
          <w:numId w:val="24"/>
        </w:numPr>
      </w:pPr>
      <w:r>
        <w:t>oprogramowania antywirusowego i antyspamowego oraz</w:t>
      </w:r>
    </w:p>
    <w:p w14:paraId="245F93F0" w14:textId="77777777" w:rsidR="005715DC" w:rsidRDefault="009B7355" w:rsidP="009B7355">
      <w:pPr>
        <w:pStyle w:val="ProductList-Bullet"/>
        <w:numPr>
          <w:ilvl w:val="0"/>
          <w:numId w:val="24"/>
        </w:numPr>
      </w:pPr>
      <w:r>
        <w:t>plików podpisów i plików danych filtrujących zawartość.</w:t>
      </w:r>
    </w:p>
    <w:p w14:paraId="01BB1E41" w14:textId="77777777" w:rsidR="005715DC" w:rsidRDefault="009B7355">
      <w:pPr>
        <w:pStyle w:val="ProductList-Offering1SubSection"/>
        <w:outlineLvl w:val="3"/>
      </w:pPr>
      <w:bookmarkStart w:id="155" w:name="_Sec895"/>
      <w:r>
        <w:t>4. Pakiet Software Assurance</w:t>
      </w:r>
      <w:bookmarkEnd w:id="155"/>
    </w:p>
    <w:tbl>
      <w:tblPr>
        <w:tblStyle w:val="PURTable"/>
        <w:tblW w:w="0" w:type="dxa"/>
        <w:tblLook w:val="04A0" w:firstRow="1" w:lastRow="0" w:firstColumn="1" w:lastColumn="0" w:noHBand="0" w:noVBand="1"/>
      </w:tblPr>
      <w:tblGrid>
        <w:gridCol w:w="3639"/>
        <w:gridCol w:w="3642"/>
        <w:gridCol w:w="3635"/>
      </w:tblGrid>
      <w:tr w:rsidR="005715DC" w14:paraId="2568C0C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28462B5" w14:textId="77777777" w:rsidR="005715DC" w:rsidRDefault="009B7355">
            <w:pPr>
              <w:pStyle w:val="ProductList-TableBody"/>
            </w:pPr>
            <w:r>
              <w:rPr>
                <w:color w:val="404040"/>
              </w:rPr>
              <w:t>Korzyści z Pakietu SA: nie dotyczy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BCB6AFC" w14:textId="77777777" w:rsidR="005715DC" w:rsidRDefault="009B7355">
            <w:pPr>
              <w:pStyle w:val="ProductList-TableBody"/>
            </w:pPr>
            <w:r>
              <w:rPr>
                <w:color w:val="404040"/>
              </w:rPr>
              <w:t>Odzyskiwanie awaryjne: nie dotyczy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5D41CFC" w14:textId="77777777" w:rsidR="005715DC" w:rsidRDefault="009B7355">
            <w:pPr>
              <w:pStyle w:val="ProductList-TableBody"/>
            </w:pPr>
            <w:r>
              <w:rPr>
                <w:color w:val="404040"/>
              </w:rPr>
              <w:t>Uprawnienia na wypadek awarii: nie dotyczy</w:t>
            </w:r>
          </w:p>
        </w:tc>
      </w:tr>
      <w:tr w:rsidR="005715DC" w14:paraId="7F86CE1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B81B82" w14:textId="77777777" w:rsidR="005715DC" w:rsidRDefault="009B7355">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tcPr>
          <w:p w14:paraId="3804312E" w14:textId="77777777" w:rsidR="005715DC" w:rsidRDefault="009B7355">
            <w:pPr>
              <w:pStyle w:val="ProductList-TableBody"/>
            </w:pPr>
            <w:r>
              <w:fldChar w:fldCharType="begin"/>
            </w:r>
            <w:r>
              <w:instrText xml:space="preserve"> AutoTextList   \s NoStyle \t "Prawa do migracji: Szczególne postanowienia opublikowane w Zgłoszeniu Produktu lub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65">
              <w:r>
                <w:rPr>
                  <w:color w:val="00467F"/>
                  <w:u w:val="single"/>
                </w:rPr>
                <w:t>Lista Produktów - marzec 2014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DF7B38" w14:textId="77777777" w:rsidR="005715DC" w:rsidRDefault="009B7355">
            <w:pPr>
              <w:pStyle w:val="ProductList-TableBody"/>
            </w:pPr>
            <w:r>
              <w:rPr>
                <w:color w:val="404040"/>
              </w:rPr>
              <w:t>Prawa do używania w ramach Roamingu: nie dotyczy</w:t>
            </w:r>
          </w:p>
        </w:tc>
      </w:tr>
      <w:tr w:rsidR="005715DC" w14:paraId="5BD602B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9D0B6A" w14:textId="77777777" w:rsidR="005715DC" w:rsidRDefault="009B7355">
            <w:pPr>
              <w:pStyle w:val="ProductList-TableBody"/>
            </w:pPr>
            <w:r>
              <w:rPr>
                <w:color w:val="404040"/>
              </w:rPr>
              <w:t>Obsługa w ramach oddzielnych procesów (Self Hosting):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CBD13A" w14:textId="77777777" w:rsidR="005715DC" w:rsidRDefault="009B7355">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267152" w14:textId="77777777" w:rsidR="005715DC" w:rsidRDefault="005715DC">
            <w:pPr>
              <w:pStyle w:val="ProductList-TableBody"/>
            </w:pPr>
          </w:p>
        </w:tc>
      </w:tr>
    </w:tbl>
    <w:p w14:paraId="3C325170" w14:textId="77777777" w:rsidR="005715DC" w:rsidRDefault="005715DC">
      <w:pPr>
        <w:pStyle w:val="ProductList-Body"/>
      </w:pPr>
    </w:p>
    <w:p w14:paraId="716B094E" w14:textId="77777777" w:rsidR="005715DC" w:rsidRDefault="009B7355">
      <w:pPr>
        <w:pStyle w:val="ProductList-ClauseHeading"/>
        <w:outlineLvl w:val="4"/>
      </w:pPr>
      <w:r>
        <w:t>4.1 Prawa dotyczące opcji Current Branch w oprogramowaniu System Center Endpoint Protection</w:t>
      </w:r>
    </w:p>
    <w:p w14:paraId="3250EA73" w14:textId="77777777" w:rsidR="005715DC" w:rsidRDefault="009B7355">
      <w:pPr>
        <w:pStyle w:val="ProductList-Body"/>
      </w:pPr>
      <w:r>
        <w:t>Klienci posiadający aktywny pakiet SA do Licencji na program System Center Endpoint Protection lub Licencję równoważną Licencji na Zarządzanie mogą dokonać instalacji i używać opcji Current Branch oprogramowania System Center Endpoint Protection.</w:t>
      </w:r>
    </w:p>
    <w:p w14:paraId="653F1405" w14:textId="77777777" w:rsidR="005715DC" w:rsidRDefault="005715DC">
      <w:pPr>
        <w:pStyle w:val="ProductList-Body"/>
        <w:jc w:val="right"/>
      </w:pPr>
    </w:p>
    <w:tbl>
      <w:tblPr>
        <w:tblStyle w:val="PURTable"/>
        <w:tblW w:w="0" w:type="dxa"/>
        <w:tblLook w:val="04A0" w:firstRow="1" w:lastRow="0" w:firstColumn="1" w:lastColumn="0" w:noHBand="0" w:noVBand="1"/>
      </w:tblPr>
      <w:tblGrid>
        <w:gridCol w:w="10916"/>
      </w:tblGrid>
      <w:tr w:rsidR="005715DC" w14:paraId="707BE32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FEFE047" w14:textId="77777777" w:rsidR="005715DC" w:rsidRDefault="0005448D">
            <w:pPr>
              <w:pStyle w:val="ProductList-TableBody"/>
              <w:jc w:val="right"/>
            </w:pPr>
            <w:hyperlink w:anchor="_Sec842">
              <w:r w:rsidR="009B7355">
                <w:rPr>
                  <w:color w:val="00467F"/>
                  <w:sz w:val="14"/>
                  <w:u w:val="single"/>
                </w:rPr>
                <w:t>Spis treści</w:t>
              </w:r>
            </w:hyperlink>
            <w:r w:rsidR="009B7355">
              <w:rPr>
                <w:sz w:val="14"/>
              </w:rPr>
              <w:t xml:space="preserve"> / </w:t>
            </w:r>
            <w:hyperlink w:anchor="_Sec549">
              <w:r w:rsidR="009B7355">
                <w:rPr>
                  <w:color w:val="00467F"/>
                  <w:sz w:val="14"/>
                  <w:u w:val="single"/>
                </w:rPr>
                <w:t>Słowniczek</w:t>
              </w:r>
            </w:hyperlink>
            <w:r w:rsidR="009B7355">
              <w:rPr>
                <w:sz w:val="14"/>
              </w:rPr>
              <w:t xml:space="preserve"> / </w:t>
            </w:r>
            <w:hyperlink w:anchor="_Sec844">
              <w:r w:rsidR="009B7355">
                <w:rPr>
                  <w:color w:val="00467F"/>
                  <w:sz w:val="14"/>
                  <w:u w:val="single"/>
                </w:rPr>
                <w:t>Indeks</w:t>
              </w:r>
            </w:hyperlink>
          </w:p>
        </w:tc>
      </w:tr>
    </w:tbl>
    <w:p w14:paraId="5BC717F4" w14:textId="77777777" w:rsidR="005715DC" w:rsidRDefault="005715DC">
      <w:pPr>
        <w:pStyle w:val="ProductList-Body"/>
      </w:pPr>
    </w:p>
    <w:p w14:paraId="7FEEC6FA" w14:textId="77777777" w:rsidR="005715DC" w:rsidRDefault="009B7355">
      <w:pPr>
        <w:pStyle w:val="ProductList-Offering2HeadingNoBorder"/>
        <w:outlineLvl w:val="2"/>
      </w:pPr>
      <w:bookmarkStart w:id="156" w:name="_Sec1180"/>
      <w:r>
        <w:t>System Center Operations Manager</w:t>
      </w:r>
      <w:bookmarkEnd w:id="156"/>
      <w:r>
        <w:fldChar w:fldCharType="begin"/>
      </w:r>
      <w:r>
        <w:instrText xml:space="preserve"> TC "</w:instrText>
      </w:r>
      <w:bookmarkStart w:id="157" w:name="_Toc62634498"/>
      <w:r>
        <w:instrText>System Center Operations Manager</w:instrText>
      </w:r>
      <w:bookmarkEnd w:id="157"/>
      <w:r>
        <w:instrText>" \l 3</w:instrText>
      </w:r>
      <w:r>
        <w:fldChar w:fldCharType="end"/>
      </w:r>
    </w:p>
    <w:p w14:paraId="06544EC6" w14:textId="77777777" w:rsidR="005715DC" w:rsidRDefault="009B7355">
      <w:pPr>
        <w:pStyle w:val="ProductList-Offering1SubSection"/>
        <w:outlineLvl w:val="3"/>
      </w:pPr>
      <w:bookmarkStart w:id="158" w:name="_Sec1181"/>
      <w:r>
        <w:t>1. Dostępność programów</w:t>
      </w:r>
      <w:bookmarkEnd w:id="158"/>
    </w:p>
    <w:tbl>
      <w:tblPr>
        <w:tblStyle w:val="PURTable"/>
        <w:tblW w:w="0" w:type="dxa"/>
        <w:tblLook w:val="04A0" w:firstRow="1" w:lastRow="0" w:firstColumn="1" w:lastColumn="0" w:noHBand="0" w:noVBand="1"/>
      </w:tblPr>
      <w:tblGrid>
        <w:gridCol w:w="4044"/>
        <w:gridCol w:w="613"/>
        <w:gridCol w:w="608"/>
        <w:gridCol w:w="612"/>
        <w:gridCol w:w="607"/>
        <w:gridCol w:w="723"/>
        <w:gridCol w:w="612"/>
        <w:gridCol w:w="615"/>
        <w:gridCol w:w="634"/>
        <w:gridCol w:w="619"/>
        <w:gridCol w:w="613"/>
        <w:gridCol w:w="616"/>
      </w:tblGrid>
      <w:tr w:rsidR="005715DC" w14:paraId="3A4E3AB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B5EAF69" w14:textId="77777777" w:rsidR="005715DC" w:rsidRDefault="009B7355">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7C32CD" w14:textId="77777777" w:rsidR="005715DC" w:rsidRDefault="009B7355">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B5AC6C" w14:textId="77777777" w:rsidR="005715DC" w:rsidRDefault="009B7355">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A4B627" w14:textId="77777777" w:rsidR="005715DC" w:rsidRDefault="009B7355">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ECC704" w14:textId="77777777" w:rsidR="005715DC" w:rsidRDefault="009B7355">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C9BBDEA" w14:textId="77777777" w:rsidR="005715DC" w:rsidRDefault="009B7355">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D1B591" w14:textId="77777777" w:rsidR="005715DC" w:rsidRDefault="009B7355">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2F4361" w14:textId="77777777" w:rsidR="005715DC" w:rsidRDefault="009B7355">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38D9EB" w14:textId="77777777" w:rsidR="005715DC" w:rsidRDefault="009B7355">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0D0BFA" w14:textId="77777777" w:rsidR="005715DC" w:rsidRDefault="009B7355">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91362F" w14:textId="77777777" w:rsidR="005715DC" w:rsidRDefault="009B735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D8840A" w14:textId="77777777" w:rsidR="005715DC" w:rsidRDefault="009B7355">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5715DC" w14:paraId="2931D8BE" w14:textId="77777777">
        <w:tc>
          <w:tcPr>
            <w:tcW w:w="4160" w:type="dxa"/>
            <w:tcBorders>
              <w:top w:val="single" w:sz="6" w:space="0" w:color="FFFFFF"/>
              <w:left w:val="none" w:sz="4" w:space="0" w:color="6E6E6E"/>
              <w:bottom w:val="dashed" w:sz="4" w:space="0" w:color="BFBFBF"/>
              <w:right w:val="none" w:sz="4" w:space="0" w:color="6E6E6E"/>
            </w:tcBorders>
          </w:tcPr>
          <w:p w14:paraId="66304CF5" w14:textId="77777777" w:rsidR="005715DC" w:rsidRDefault="009B7355">
            <w:pPr>
              <w:pStyle w:val="ProductList-TableBody"/>
            </w:pPr>
            <w:r>
              <w:t>System Center 2019 Operations Manager</w:t>
            </w:r>
            <w:r>
              <w:fldChar w:fldCharType="begin"/>
            </w:r>
            <w:r>
              <w:instrText xml:space="preserve"> XE "System Center 2019 Operations Manager" </w:instrText>
            </w:r>
            <w:r>
              <w:fldChar w:fldCharType="end"/>
            </w:r>
            <w:r>
              <w:t xml:space="preserve"> na Środowisko Systemu Operacyjnego (Licencja na Zarządzanie dla Klienta)</w:t>
            </w:r>
          </w:p>
        </w:tc>
        <w:tc>
          <w:tcPr>
            <w:tcW w:w="620" w:type="dxa"/>
            <w:tcBorders>
              <w:top w:val="single" w:sz="6" w:space="0" w:color="FFFFFF"/>
              <w:left w:val="none" w:sz="4" w:space="0" w:color="6E6E6E"/>
              <w:bottom w:val="dashed" w:sz="4" w:space="0" w:color="BFBFBF"/>
              <w:right w:val="none" w:sz="4" w:space="0" w:color="6E6E6E"/>
            </w:tcBorders>
          </w:tcPr>
          <w:p w14:paraId="66054D36" w14:textId="77777777" w:rsidR="005715DC" w:rsidRDefault="009B7355">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746FF445" w14:textId="77777777" w:rsidR="005715DC" w:rsidRDefault="009B7355">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5FAEB3D" w14:textId="77777777" w:rsidR="005715DC" w:rsidRDefault="009B735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61F337E" w14:textId="77777777" w:rsidR="005715DC" w:rsidRDefault="009B735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072251" w14:textId="77777777" w:rsidR="005715DC" w:rsidRDefault="005715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BC6A73" w14:textId="77777777" w:rsidR="005715DC" w:rsidRDefault="005715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4C7C57" w14:textId="77777777" w:rsidR="005715DC" w:rsidRDefault="005715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4B0926" w14:textId="77777777" w:rsidR="005715DC" w:rsidRDefault="009B7355">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AAADE1" w14:textId="77777777" w:rsidR="005715DC" w:rsidRDefault="009B735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DD579F" w14:textId="77777777" w:rsidR="005715DC" w:rsidRDefault="009B735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774227" w14:textId="77777777" w:rsidR="005715DC" w:rsidRDefault="009B7355">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5715DC" w14:paraId="65179B61" w14:textId="77777777">
        <w:tc>
          <w:tcPr>
            <w:tcW w:w="4160" w:type="dxa"/>
            <w:tcBorders>
              <w:top w:val="dashed" w:sz="4" w:space="0" w:color="BFBFBF"/>
              <w:left w:val="none" w:sz="4" w:space="0" w:color="6E6E6E"/>
              <w:bottom w:val="none" w:sz="4" w:space="0" w:color="BFBFBF"/>
              <w:right w:val="none" w:sz="4" w:space="0" w:color="6E6E6E"/>
            </w:tcBorders>
          </w:tcPr>
          <w:p w14:paraId="7854AD30" w14:textId="77777777" w:rsidR="005715DC" w:rsidRDefault="009B7355">
            <w:pPr>
              <w:pStyle w:val="ProductList-TableBody"/>
            </w:pPr>
            <w:r>
              <w:t>System Center 2019 Operations Manager</w:t>
            </w:r>
            <w:r>
              <w:fldChar w:fldCharType="begin"/>
            </w:r>
            <w:r>
              <w:instrText xml:space="preserve"> XE "System Center 2019 Operations Manager" </w:instrText>
            </w:r>
            <w:r>
              <w:fldChar w:fldCharType="end"/>
            </w:r>
            <w:r>
              <w:t xml:space="preserve"> na Użytkownika (Licencja na Zarządzanie dla Klienta)</w:t>
            </w:r>
          </w:p>
        </w:tc>
        <w:tc>
          <w:tcPr>
            <w:tcW w:w="620" w:type="dxa"/>
            <w:tcBorders>
              <w:top w:val="dashed" w:sz="4" w:space="0" w:color="BFBFBF"/>
              <w:left w:val="none" w:sz="4" w:space="0" w:color="6E6E6E"/>
              <w:bottom w:val="none" w:sz="4" w:space="0" w:color="BFBFBF"/>
              <w:right w:val="none" w:sz="4" w:space="0" w:color="6E6E6E"/>
            </w:tcBorders>
          </w:tcPr>
          <w:p w14:paraId="6385052B" w14:textId="77777777" w:rsidR="005715DC" w:rsidRDefault="009B7355">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012430D8" w14:textId="77777777" w:rsidR="005715DC" w:rsidRDefault="005715D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472895C" w14:textId="77777777" w:rsidR="005715DC" w:rsidRDefault="009B735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190C85C9" w14:textId="77777777" w:rsidR="005715DC" w:rsidRDefault="009B735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753C86" w14:textId="77777777" w:rsidR="005715DC" w:rsidRDefault="005715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9FA59C" w14:textId="77777777" w:rsidR="005715DC" w:rsidRDefault="005715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A15613" w14:textId="77777777" w:rsidR="005715DC" w:rsidRDefault="005715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6FC8E1" w14:textId="77777777" w:rsidR="005715DC" w:rsidRDefault="009B7355">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7A3F7E" w14:textId="77777777" w:rsidR="005715DC" w:rsidRDefault="009B735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E2CA38" w14:textId="77777777" w:rsidR="005715DC" w:rsidRDefault="009B735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74B384" w14:textId="77777777" w:rsidR="005715DC" w:rsidRDefault="005715DC">
            <w:pPr>
              <w:pStyle w:val="ProductList-TableBody"/>
              <w:jc w:val="center"/>
            </w:pPr>
          </w:p>
        </w:tc>
      </w:tr>
    </w:tbl>
    <w:p w14:paraId="55B0BC91" w14:textId="77777777" w:rsidR="005715DC" w:rsidRDefault="009B7355">
      <w:pPr>
        <w:pStyle w:val="ProductList-Offering1SubSection"/>
        <w:outlineLvl w:val="3"/>
      </w:pPr>
      <w:bookmarkStart w:id="159" w:name="_Sec1182"/>
      <w:r>
        <w:t>2. Warunki dotyczące Produktu</w:t>
      </w:r>
      <w:bookmarkEnd w:id="159"/>
    </w:p>
    <w:tbl>
      <w:tblPr>
        <w:tblStyle w:val="PURTable"/>
        <w:tblW w:w="0" w:type="dxa"/>
        <w:tblLook w:val="04A0" w:firstRow="1" w:lastRow="0" w:firstColumn="1" w:lastColumn="0" w:noHBand="0" w:noVBand="1"/>
      </w:tblPr>
      <w:tblGrid>
        <w:gridCol w:w="3648"/>
        <w:gridCol w:w="3639"/>
        <w:gridCol w:w="3629"/>
      </w:tblGrid>
      <w:tr w:rsidR="005715DC" w14:paraId="79B4648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83EE8D4" w14:textId="77777777" w:rsidR="005715DC" w:rsidRDefault="009B7355">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System Center Operations Manager 2016 (1/17)</w:t>
            </w:r>
          </w:p>
        </w:tc>
        <w:tc>
          <w:tcPr>
            <w:tcW w:w="4040" w:type="dxa"/>
            <w:tcBorders>
              <w:top w:val="single" w:sz="18" w:space="0" w:color="00188F"/>
              <w:left w:val="single" w:sz="4" w:space="0" w:color="000000"/>
              <w:bottom w:val="single" w:sz="4" w:space="0" w:color="000000"/>
              <w:right w:val="single" w:sz="4" w:space="0" w:color="000000"/>
            </w:tcBorders>
          </w:tcPr>
          <w:p w14:paraId="20770B46" w14:textId="77777777" w:rsidR="005715DC" w:rsidRDefault="009B7355">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1F83275" w14:textId="77777777" w:rsidR="005715DC" w:rsidRDefault="009B7355">
            <w:pPr>
              <w:pStyle w:val="ProductList-TableBody"/>
            </w:pPr>
            <w:r>
              <w:rPr>
                <w:color w:val="404040"/>
              </w:rPr>
              <w:t>Edycje niższe: nie dotyczy</w:t>
            </w:r>
          </w:p>
        </w:tc>
      </w:tr>
      <w:tr w:rsidR="005715DC" w14:paraId="46D9FB7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828251" w14:textId="77777777" w:rsidR="005715DC" w:rsidRDefault="009B7355">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CE1219" w14:textId="77777777" w:rsidR="005715DC" w:rsidRDefault="009B7355">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14:paraId="39993D85" w14:textId="77777777" w:rsidR="005715DC" w:rsidRDefault="009B7355">
            <w:pPr>
              <w:pStyle w:val="ProductList-TableBody"/>
            </w:pPr>
            <w:r>
              <w:fldChar w:fldCharType="begin"/>
            </w:r>
            <w:r>
              <w:instrText xml:space="preserve"> AutoTextList   \s NoStyle \t "Wymóg wstępny (SA): Oznacza, że zakup Pakietu Software Assurance do danego Produktu wymaga spełnienia konkretnych dodatkowych warunków." </w:instrText>
            </w:r>
            <w:r>
              <w:fldChar w:fldCharType="separate"/>
            </w:r>
            <w:r>
              <w:rPr>
                <w:color w:val="0563C1"/>
              </w:rPr>
              <w:t>Wymóg wstępny (SA)</w:t>
            </w:r>
            <w:r>
              <w:fldChar w:fldCharType="end"/>
            </w:r>
            <w:r>
              <w:t xml:space="preserve">: </w:t>
            </w:r>
            <w:hyperlink r:id="rId66">
              <w:r>
                <w:rPr>
                  <w:color w:val="00467F"/>
                  <w:u w:val="single"/>
                </w:rPr>
                <w:t>Załącznik B</w:t>
              </w:r>
            </w:hyperlink>
          </w:p>
        </w:tc>
      </w:tr>
      <w:tr w:rsidR="005715DC" w14:paraId="33FD614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920B5B" w14:textId="77777777" w:rsidR="005715DC" w:rsidRDefault="009B7355">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CA8232" w14:textId="77777777" w:rsidR="005715DC" w:rsidRDefault="009B7355">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F16D5C" w14:textId="77777777" w:rsidR="005715DC" w:rsidRDefault="009B7355">
            <w:pPr>
              <w:pStyle w:val="ProductList-TableBody"/>
            </w:pPr>
            <w:r>
              <w:rPr>
                <w:color w:val="404040"/>
              </w:rPr>
              <w:t>Uprawnienie do redukcji: nie dotyczy</w:t>
            </w:r>
          </w:p>
        </w:tc>
      </w:tr>
      <w:tr w:rsidR="005715DC" w14:paraId="31910EA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89A821" w14:textId="77777777" w:rsidR="005715DC" w:rsidRDefault="009B7355">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03AA78" w14:textId="77777777" w:rsidR="005715DC" w:rsidRDefault="009B7355">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AF8513" w14:textId="77777777" w:rsidR="005715DC" w:rsidRDefault="009B7355">
            <w:pPr>
              <w:pStyle w:val="ProductList-TableBody"/>
            </w:pPr>
            <w:r>
              <w:rPr>
                <w:color w:val="404040"/>
              </w:rPr>
              <w:t>Uprawnienie do uaktualnienia: nie dotyczy</w:t>
            </w:r>
          </w:p>
        </w:tc>
      </w:tr>
      <w:tr w:rsidR="005715DC" w14:paraId="5EB4A2B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ED0ED1" w14:textId="77777777" w:rsidR="005715DC" w:rsidRDefault="009B7355">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5E2717" w14:textId="77777777" w:rsidR="005715DC" w:rsidRDefault="005715D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0E7BE9" w14:textId="77777777" w:rsidR="005715DC" w:rsidRDefault="005715DC">
            <w:pPr>
              <w:pStyle w:val="ProductList-TableBody"/>
            </w:pPr>
          </w:p>
        </w:tc>
      </w:tr>
    </w:tbl>
    <w:p w14:paraId="52D21C51" w14:textId="77777777" w:rsidR="005715DC" w:rsidRDefault="005715DC">
      <w:pPr>
        <w:pStyle w:val="ProductList-Body"/>
      </w:pPr>
    </w:p>
    <w:p w14:paraId="61953C38" w14:textId="77777777" w:rsidR="005715DC" w:rsidRDefault="009B7355">
      <w:pPr>
        <w:pStyle w:val="ProductList-ClauseHeading"/>
        <w:outlineLvl w:val="4"/>
      </w:pPr>
      <w:r>
        <w:t>2.1 Klienci programu Academic</w:t>
      </w:r>
    </w:p>
    <w:p w14:paraId="353426A8" w14:textId="77777777" w:rsidR="005715DC" w:rsidRDefault="009B7355">
      <w:pPr>
        <w:pStyle w:val="ProductList-Body"/>
      </w:pPr>
      <w:r>
        <w:t xml:space="preserve">Klienci mający rejestrację Enrollment for Education Solutions i Rejestrację School Subscription mogą zakupić Licencję na Zarządzanie dla Klienta na oprogramowanie System Center 2019 Operations Manager na Środowisko Systemu Operacyjnego i wdrożyć ją w systemie na Użytkownika lub na Środowisko Systemu Operacyjnego zgodnie z Modelem Licencyjnym </w:t>
      </w:r>
      <w:hyperlink w:anchor="_Sec544">
        <w:r>
          <w:rPr>
            <w:color w:val="00467F"/>
            <w:u w:val="single"/>
          </w:rPr>
          <w:t>Serwery zarządzające</w:t>
        </w:r>
      </w:hyperlink>
      <w:r>
        <w:t xml:space="preserve">. </w:t>
      </w:r>
    </w:p>
    <w:p w14:paraId="2CBBCD9B" w14:textId="77777777" w:rsidR="005715DC" w:rsidRDefault="009B7355">
      <w:pPr>
        <w:pStyle w:val="ProductList-Offering1SubSection"/>
        <w:outlineLvl w:val="3"/>
      </w:pPr>
      <w:bookmarkStart w:id="160" w:name="_Sec1183"/>
      <w:r>
        <w:t>3. Prawa do używania</w:t>
      </w:r>
      <w:bookmarkEnd w:id="160"/>
    </w:p>
    <w:tbl>
      <w:tblPr>
        <w:tblStyle w:val="PURTable"/>
        <w:tblW w:w="0" w:type="dxa"/>
        <w:tblLook w:val="04A0" w:firstRow="1" w:lastRow="0" w:firstColumn="1" w:lastColumn="0" w:noHBand="0" w:noVBand="1"/>
      </w:tblPr>
      <w:tblGrid>
        <w:gridCol w:w="3629"/>
        <w:gridCol w:w="3630"/>
        <w:gridCol w:w="3657"/>
      </w:tblGrid>
      <w:tr w:rsidR="005715DC" w14:paraId="28C136F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BCB6D3B" w14:textId="77777777" w:rsidR="005715DC" w:rsidRDefault="009B7355">
            <w:pPr>
              <w:pStyle w:val="ProductList-TableBody"/>
            </w:pPr>
            <w:r>
              <w:fldChar w:fldCharType="begin"/>
            </w:r>
            <w:r>
              <w:instrText xml:space="preserve"> AutoTextList   \s NoStyle \t "Postanowienia licencyjne: Postanowienia regulujące instalowanie i używanie Produktu." </w:instrText>
            </w:r>
            <w:r>
              <w:fldChar w:fldCharType="separate"/>
            </w:r>
            <w:r>
              <w:rPr>
                <w:color w:val="0563C1"/>
              </w:rPr>
              <w:t>Postanowienia licencyjne</w:t>
            </w:r>
            <w:r>
              <w:fldChar w:fldCharType="end"/>
            </w:r>
            <w:r>
              <w:t xml:space="preserve">: </w:t>
            </w:r>
            <w:hyperlink r:id="rId67">
              <w:r>
                <w:rPr>
                  <w:color w:val="00467F"/>
                  <w:u w:val="single"/>
                </w:rPr>
                <w:t>Powszechna</w:t>
              </w:r>
            </w:hyperlink>
            <w:r>
              <w:t xml:space="preserve">; </w:t>
            </w:r>
            <w:hyperlink r:id="rId68">
              <w:r>
                <w:rPr>
                  <w:color w:val="00467F"/>
                  <w:u w:val="single"/>
                </w:rPr>
                <w:t>Serwery zarządzające</w:t>
              </w:r>
            </w:hyperlink>
          </w:p>
        </w:tc>
        <w:tc>
          <w:tcPr>
            <w:tcW w:w="4040" w:type="dxa"/>
            <w:tcBorders>
              <w:top w:val="single" w:sz="18" w:space="0" w:color="00188F"/>
              <w:left w:val="single" w:sz="4" w:space="0" w:color="000000"/>
              <w:bottom w:val="single" w:sz="4" w:space="0" w:color="000000"/>
              <w:right w:val="single" w:sz="4" w:space="0" w:color="000000"/>
            </w:tcBorders>
          </w:tcPr>
          <w:p w14:paraId="062A3393" w14:textId="77777777" w:rsidR="005715DC" w:rsidRDefault="009B7355">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pod tabelą Praw do Używania." </w:instrText>
            </w:r>
            <w:r>
              <w:fldChar w:fldCharType="separate"/>
            </w:r>
            <w:r>
              <w:rPr>
                <w:color w:val="0563C1"/>
              </w:rPr>
              <w:t>Szczególne postanowienia licencyjne</w:t>
            </w:r>
            <w:r>
              <w:fldChar w:fldCharType="end"/>
            </w:r>
            <w:r>
              <w:t>: tak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C09384A" w14:textId="77777777" w:rsidR="005715DC" w:rsidRDefault="009B7355">
            <w:pPr>
              <w:pStyle w:val="ProductList-TableBody"/>
            </w:pPr>
            <w:r>
              <w:rPr>
                <w:color w:val="404040"/>
              </w:rPr>
              <w:t>Dodatkowe oprogramowanie: nie dotyczy</w:t>
            </w:r>
          </w:p>
        </w:tc>
      </w:tr>
      <w:tr w:rsidR="005715DC" w14:paraId="531BBA4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667188" w14:textId="77777777" w:rsidR="005715DC" w:rsidRDefault="009B7355">
            <w:pPr>
              <w:pStyle w:val="ProductList-TableBody"/>
            </w:pPr>
            <w:r>
              <w:rPr>
                <w:color w:val="404040"/>
              </w:rPr>
              <w:t>Wymagania dotyczące dostępu Klienta: nie dotyczy</w:t>
            </w:r>
          </w:p>
        </w:tc>
        <w:tc>
          <w:tcPr>
            <w:tcW w:w="4040" w:type="dxa"/>
            <w:tcBorders>
              <w:top w:val="single" w:sz="4" w:space="0" w:color="000000"/>
              <w:left w:val="single" w:sz="4" w:space="0" w:color="000000"/>
              <w:bottom w:val="single" w:sz="4" w:space="0" w:color="000000"/>
              <w:right w:val="single" w:sz="4" w:space="0" w:color="000000"/>
            </w:tcBorders>
          </w:tcPr>
          <w:p w14:paraId="501E330A" w14:textId="77777777" w:rsidR="005715DC" w:rsidRDefault="009B7355">
            <w:pPr>
              <w:pStyle w:val="ProductList-TableBody"/>
            </w:pPr>
            <w:r>
              <w:fldChar w:fldCharType="begin"/>
            </w:r>
            <w:r>
              <w:instrText xml:space="preserve"> AutoTextList   \s NoStyle \t "Wymagania dotyczące dostępu Użytkowników Zewnętrznych: Wskazuje na szczególne wymagania lub opcje licencyjne dotyczące uzyskiwania dostępu przez Użytkowników Zewnętrznych." </w:instrText>
            </w:r>
            <w:r>
              <w:fldChar w:fldCharType="separate"/>
            </w:r>
            <w:r>
              <w:rPr>
                <w:color w:val="0563C1"/>
              </w:rPr>
              <w:t>Wymagania dotyczące dostępu Użytkowników Zewnętrznych</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3198EF29" w14:textId="77777777" w:rsidR="005715DC" w:rsidRDefault="009B7355">
            <w:pPr>
              <w:pStyle w:val="ProductList-TableBody"/>
            </w:pPr>
            <w:r>
              <w:fldChar w:fldCharType="begin"/>
            </w:r>
            <w:r>
              <w:instrText xml:space="preserve"> AutoTextList   \s NoStyle \t "Uwzględnione technologie: Oznacza inne składniki Microsoft, zawarte w Produkcie. Więcej informacji na ten temat można znaleźć w części Uwzględnione Technologie w Powszechnych postanowieniach licencyjnych." </w:instrText>
            </w:r>
            <w:r>
              <w:fldChar w:fldCharType="separate"/>
            </w:r>
            <w:r>
              <w:rPr>
                <w:color w:val="0563C1"/>
              </w:rPr>
              <w:t>Uwzględnione technologie</w:t>
            </w:r>
            <w:r>
              <w:fldChar w:fldCharType="end"/>
            </w:r>
            <w:r>
              <w:t>: Technologia SQL Server, składniki oprogramowania Windows</w:t>
            </w:r>
          </w:p>
        </w:tc>
      </w:tr>
      <w:tr w:rsidR="005715DC" w14:paraId="4645DAC3" w14:textId="77777777">
        <w:tc>
          <w:tcPr>
            <w:tcW w:w="4040" w:type="dxa"/>
            <w:tcBorders>
              <w:top w:val="single" w:sz="4" w:space="0" w:color="000000"/>
              <w:left w:val="single" w:sz="4" w:space="0" w:color="000000"/>
              <w:bottom w:val="single" w:sz="4" w:space="0" w:color="000000"/>
              <w:right w:val="single" w:sz="4" w:space="0" w:color="000000"/>
            </w:tcBorders>
          </w:tcPr>
          <w:p w14:paraId="69C63372" w14:textId="77777777" w:rsidR="005715DC" w:rsidRDefault="009B7355">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Uwagi</w:t>
            </w:r>
            <w:r>
              <w:fldChar w:fldCharType="end"/>
            </w:r>
            <w:r>
              <w:t xml:space="preserve">: </w:t>
            </w:r>
            <w:hyperlink r:id="rId69">
              <w:r>
                <w:rPr>
                  <w:color w:val="00467F"/>
                  <w:u w:val="single"/>
                </w:rPr>
                <w:t>Funkcje korzystające z Internetu</w:t>
              </w:r>
            </w:hyperlink>
            <w:r>
              <w:t xml:space="preserve">, </w:t>
            </w:r>
            <w:hyperlink r:id="rId70">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B08DB4" w14:textId="77777777" w:rsidR="005715DC" w:rsidRDefault="005715D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3924CE" w14:textId="77777777" w:rsidR="005715DC" w:rsidRDefault="005715DC">
            <w:pPr>
              <w:pStyle w:val="ProductList-TableBody"/>
            </w:pPr>
          </w:p>
        </w:tc>
      </w:tr>
    </w:tbl>
    <w:p w14:paraId="00E64236" w14:textId="77777777" w:rsidR="005715DC" w:rsidRDefault="005715DC">
      <w:pPr>
        <w:pStyle w:val="ProductList-Body"/>
      </w:pPr>
    </w:p>
    <w:p w14:paraId="1C86BD27" w14:textId="77777777" w:rsidR="005715DC" w:rsidRDefault="009B7355">
      <w:pPr>
        <w:pStyle w:val="ProductList-ClauseHeading"/>
        <w:outlineLvl w:val="4"/>
      </w:pPr>
      <w:r>
        <w:t>3.1 Licencja na zarządzanie</w:t>
      </w:r>
    </w:p>
    <w:tbl>
      <w:tblPr>
        <w:tblStyle w:val="PURTable"/>
        <w:tblW w:w="0" w:type="dxa"/>
        <w:tblLook w:val="04A0" w:firstRow="1" w:lastRow="0" w:firstColumn="1" w:lastColumn="0" w:noHBand="0" w:noVBand="1"/>
      </w:tblPr>
      <w:tblGrid>
        <w:gridCol w:w="3662"/>
        <w:gridCol w:w="3683"/>
        <w:gridCol w:w="3571"/>
      </w:tblGrid>
      <w:tr w:rsidR="005715DC" w14:paraId="734B803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8134919" w14:textId="77777777" w:rsidR="005715DC" w:rsidRDefault="009B7355">
            <w:pPr>
              <w:pStyle w:val="ProductList-TableBody"/>
            </w:pPr>
            <w:r>
              <w:t>Licencja na Zarządzanie dla Klienta</w:t>
            </w:r>
          </w:p>
        </w:tc>
        <w:tc>
          <w:tcPr>
            <w:tcW w:w="4040" w:type="dxa"/>
            <w:tcBorders>
              <w:top w:val="single" w:sz="18" w:space="0" w:color="0072C6"/>
              <w:left w:val="single" w:sz="4" w:space="0" w:color="000000"/>
              <w:bottom w:val="single" w:sz="4" w:space="0" w:color="000000"/>
              <w:right w:val="none" w:sz="4" w:space="0" w:color="000000"/>
            </w:tcBorders>
          </w:tcPr>
          <w:p w14:paraId="16E837D0" w14:textId="77777777" w:rsidR="005715DC" w:rsidRDefault="009B7355">
            <w:pPr>
              <w:pStyle w:val="ProductList-TableBody"/>
            </w:pPr>
            <w:r>
              <w:t>Licencja na System Center 2019 Operations Manager (na Użytkownika lub na Środowisko Systemu Operacyjnego)</w:t>
            </w:r>
          </w:p>
        </w:tc>
        <w:tc>
          <w:tcPr>
            <w:tcW w:w="4040" w:type="dxa"/>
            <w:tcBorders>
              <w:top w:val="single" w:sz="18" w:space="0" w:color="0072C6"/>
              <w:left w:val="none" w:sz="4" w:space="0" w:color="000000"/>
              <w:bottom w:val="single" w:sz="4" w:space="0" w:color="000000"/>
              <w:right w:val="single" w:sz="4" w:space="0" w:color="000000"/>
            </w:tcBorders>
          </w:tcPr>
          <w:p w14:paraId="65B1DBD6" w14:textId="77777777" w:rsidR="005715DC" w:rsidRDefault="005715DC">
            <w:pPr>
              <w:pStyle w:val="ProductList-TableBody"/>
            </w:pPr>
          </w:p>
        </w:tc>
      </w:tr>
    </w:tbl>
    <w:p w14:paraId="32820E1A" w14:textId="77777777" w:rsidR="005715DC" w:rsidRDefault="005715DC">
      <w:pPr>
        <w:pStyle w:val="ProductList-Body"/>
      </w:pPr>
    </w:p>
    <w:p w14:paraId="4263D2BD" w14:textId="77777777" w:rsidR="005715DC" w:rsidRDefault="009B7355">
      <w:pPr>
        <w:pStyle w:val="ProductList-ClauseHeading"/>
        <w:outlineLvl w:val="4"/>
      </w:pPr>
      <w:r>
        <w:t>3.2 Technologia SQL Server</w:t>
      </w:r>
    </w:p>
    <w:p w14:paraId="0A986798" w14:textId="77777777" w:rsidR="005715DC" w:rsidRDefault="009B7355">
      <w:pPr>
        <w:pStyle w:val="ProductList-Body"/>
      </w:pPr>
      <w:r>
        <w:t xml:space="preserve">W jednym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Środowisku Systemu Operacyjnego</w:t>
      </w:r>
      <w:r>
        <w:fldChar w:fldCharType="end"/>
      </w:r>
      <w:r>
        <w:t xml:space="preserve"> na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Serwerze</w:t>
      </w:r>
      <w:r>
        <w:fldChar w:fldCharType="end"/>
      </w:r>
      <w:r>
        <w:t xml:space="preserve"> dedykowanym do użycia przez Klienta Klient może uruchomić dowolną liczbę </w:t>
      </w:r>
      <w:r>
        <w:fldChar w:fldCharType="begin"/>
      </w:r>
      <w:r>
        <w:instrText xml:space="preserve"> AutoTextList   \s NoStyle \t "„Serwer” oznacza fizyczny system sprzętowy, na którym można uruchamiać oprogramowanie serwera." </w:instrText>
      </w:r>
      <w:r>
        <w:fldChar w:fldCharType="separate"/>
      </w:r>
      <w:r>
        <w:rPr>
          <w:color w:val="0563C1"/>
        </w:rPr>
        <w:t>Wystąpień</w:t>
      </w:r>
      <w:r>
        <w:fldChar w:fldCharType="end"/>
      </w:r>
      <w:r>
        <w:t xml:space="preserve"> dowolnego oprogramowania bazodanowego SQL Server zawartego w Produkcie wyłącznie w celu obsługi tego Produktu lub dowolnego innego Produktu zawierającego oprogramowanie bazodanowe SQL Server. Dedykowane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Serwery</w:t>
      </w:r>
      <w:r>
        <w:fldChar w:fldCharType="end"/>
      </w:r>
      <w:r>
        <w:t xml:space="preserve"> pozostające pod kontrolą podmiotu innego niż Klient lub Podmiot Stowarzyszony Klienta lub przez niego zarządzane podlegają </w:t>
      </w:r>
      <w:hyperlink w:anchor="_Sec537">
        <w:r>
          <w:rPr>
            <w:color w:val="00467F"/>
            <w:u w:val="single"/>
          </w:rPr>
          <w:t>postanowieniom dotyczącym zarządzania oprogramowaniem w ramach outsourcingu</w:t>
        </w:r>
      </w:hyperlink>
      <w:r>
        <w:t>.</w:t>
      </w:r>
    </w:p>
    <w:p w14:paraId="13CAD7E9" w14:textId="77777777" w:rsidR="005715DC" w:rsidRDefault="009B7355">
      <w:pPr>
        <w:pStyle w:val="ProductList-Offering1SubSection"/>
        <w:outlineLvl w:val="3"/>
      </w:pPr>
      <w:bookmarkStart w:id="161" w:name="_Sec1184"/>
      <w:r>
        <w:t>4. Pakiet Software Assurance</w:t>
      </w:r>
      <w:bookmarkEnd w:id="161"/>
    </w:p>
    <w:tbl>
      <w:tblPr>
        <w:tblStyle w:val="PURTable"/>
        <w:tblW w:w="0" w:type="dxa"/>
        <w:tblLook w:val="04A0" w:firstRow="1" w:lastRow="0" w:firstColumn="1" w:lastColumn="0" w:noHBand="0" w:noVBand="1"/>
      </w:tblPr>
      <w:tblGrid>
        <w:gridCol w:w="3636"/>
        <w:gridCol w:w="3648"/>
        <w:gridCol w:w="3632"/>
      </w:tblGrid>
      <w:tr w:rsidR="005715DC" w14:paraId="6709A71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7C9C721" w14:textId="77777777" w:rsidR="005715DC" w:rsidRDefault="009B7355">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2E933C0" w14:textId="77777777" w:rsidR="005715DC" w:rsidRDefault="009B7355">
            <w:pPr>
              <w:pStyle w:val="ProductList-TableBody"/>
            </w:pPr>
            <w:r>
              <w:rPr>
                <w:color w:val="404040"/>
              </w:rPr>
              <w:t>Odzyskiwanie awaryjne: nie dotyczy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77322C5" w14:textId="77777777" w:rsidR="005715DC" w:rsidRDefault="009B7355">
            <w:pPr>
              <w:pStyle w:val="ProductList-TableBody"/>
            </w:pPr>
            <w:r>
              <w:rPr>
                <w:color w:val="404040"/>
              </w:rPr>
              <w:t>Uprawnienia na wypadek awarii: nie dotyczy</w:t>
            </w:r>
          </w:p>
        </w:tc>
      </w:tr>
      <w:tr w:rsidR="005715DC" w14:paraId="78931E7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5D3C01" w14:textId="77777777" w:rsidR="005715DC" w:rsidRDefault="009B7355">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tcPr>
          <w:p w14:paraId="2BD3FA36" w14:textId="77777777" w:rsidR="005715DC" w:rsidRDefault="009B7355">
            <w:pPr>
              <w:pStyle w:val="ProductList-TableBody"/>
            </w:pPr>
            <w:r>
              <w:fldChar w:fldCharType="begin"/>
            </w:r>
            <w:r>
              <w:instrText xml:space="preserve"> AutoTextList   \s NoStyle \t "Prawa do migracji: Szczególne postanowienia opublikowane w Zgłoszeniu Produktu lub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71">
              <w:r>
                <w:rPr>
                  <w:color w:val="00467F"/>
                  <w:u w:val="single"/>
                </w:rPr>
                <w:t>Lista Produktów — październik 2013 r.</w:t>
              </w:r>
            </w:hyperlink>
            <w:r>
              <w:t xml:space="preserve">; </w:t>
            </w:r>
            <w:hyperlink r:id="rId72">
              <w:r>
                <w:rPr>
                  <w:color w:val="00467F"/>
                  <w:u w:val="single"/>
                </w:rPr>
                <w:t>Postanowienia dotyczące Produktów — styczeń 2017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32A93A" w14:textId="77777777" w:rsidR="005715DC" w:rsidRDefault="009B7355">
            <w:pPr>
              <w:pStyle w:val="ProductList-TableBody"/>
            </w:pPr>
            <w:r>
              <w:rPr>
                <w:color w:val="404040"/>
              </w:rPr>
              <w:t>Prawa do używania w ramach Roamingu: nie dotyczy</w:t>
            </w:r>
          </w:p>
        </w:tc>
      </w:tr>
      <w:tr w:rsidR="005715DC" w14:paraId="7AE1C4F4" w14:textId="77777777">
        <w:tc>
          <w:tcPr>
            <w:tcW w:w="4040" w:type="dxa"/>
            <w:tcBorders>
              <w:top w:val="single" w:sz="4" w:space="0" w:color="000000"/>
              <w:left w:val="single" w:sz="4" w:space="0" w:color="000000"/>
              <w:bottom w:val="single" w:sz="4" w:space="0" w:color="000000"/>
              <w:right w:val="single" w:sz="4" w:space="0" w:color="000000"/>
            </w:tcBorders>
          </w:tcPr>
          <w:p w14:paraId="3F039F01" w14:textId="77777777" w:rsidR="005715DC" w:rsidRDefault="009B7355">
            <w:pPr>
              <w:pStyle w:val="ProductList-TableBody"/>
            </w:pPr>
            <w:r>
              <w:fldChar w:fldCharType="begin"/>
            </w:r>
            <w:r>
              <w:instrText xml:space="preserve"> AutoTextList   \s NoStyle \t "Obsługa w ramach oddzielnych procesów (Self Hosting): Korzyść z Pakietu SA, dopuszczająca używanie Produktów na potrzeby warunkowego hostingu; więcej informacji na ten temat zawarto w części Serwery – Aplikacje Samodzielnie Hostowane w Załączniku B – Pakiet Software Assurance." </w:instrText>
            </w:r>
            <w:r>
              <w:fldChar w:fldCharType="separate"/>
            </w:r>
            <w:r>
              <w:rPr>
                <w:color w:val="0563C1"/>
              </w:rPr>
              <w:t>Obsługa w ramach oddzielnych procesów (Self Hosting)</w:t>
            </w:r>
            <w:r>
              <w:fldChar w:fldCharType="end"/>
            </w:r>
            <w:r>
              <w:t>: Wszystkie edycje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F7CDFF" w14:textId="77777777" w:rsidR="005715DC" w:rsidRDefault="009B7355">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A660F1" w14:textId="77777777" w:rsidR="005715DC" w:rsidRDefault="005715DC">
            <w:pPr>
              <w:pStyle w:val="ProductList-TableBody"/>
            </w:pPr>
          </w:p>
        </w:tc>
      </w:tr>
    </w:tbl>
    <w:p w14:paraId="424DC8D0" w14:textId="77777777" w:rsidR="005715DC" w:rsidRDefault="005715DC">
      <w:pPr>
        <w:pStyle w:val="ProductList-Body"/>
      </w:pPr>
    </w:p>
    <w:p w14:paraId="3D1DBD49" w14:textId="77777777" w:rsidR="005715DC" w:rsidRDefault="009B7355">
      <w:pPr>
        <w:pStyle w:val="ProductList-ClauseHeading"/>
        <w:outlineLvl w:val="4"/>
      </w:pPr>
      <w:r>
        <w:t>4.1 Prawa dotyczące opcji Current Branch w oprogramowaniu System Center Operations Manager</w:t>
      </w:r>
    </w:p>
    <w:p w14:paraId="38F37EAC" w14:textId="77777777" w:rsidR="005715DC" w:rsidRDefault="009B7355">
      <w:pPr>
        <w:pStyle w:val="ProductList-Body"/>
      </w:pPr>
      <w:r>
        <w:t>Klienci posiadający aktywny pakiet SA do Licencji na program System Center Operations Manager lub Licencję równoważną Licencji na Zarządzanie mogą dokonać instalacji i używać opcji Current Branch oprogramowania System Center Operations Manager.</w:t>
      </w:r>
    </w:p>
    <w:p w14:paraId="704F6E90" w14:textId="77777777" w:rsidR="005715DC" w:rsidRDefault="005715DC">
      <w:pPr>
        <w:pStyle w:val="ProductList-Body"/>
        <w:jc w:val="right"/>
      </w:pPr>
    </w:p>
    <w:tbl>
      <w:tblPr>
        <w:tblStyle w:val="PURTable"/>
        <w:tblW w:w="0" w:type="dxa"/>
        <w:tblLook w:val="04A0" w:firstRow="1" w:lastRow="0" w:firstColumn="1" w:lastColumn="0" w:noHBand="0" w:noVBand="1"/>
      </w:tblPr>
      <w:tblGrid>
        <w:gridCol w:w="10916"/>
      </w:tblGrid>
      <w:tr w:rsidR="005715DC" w14:paraId="7BE5AB0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2518199" w14:textId="77777777" w:rsidR="005715DC" w:rsidRDefault="0005448D">
            <w:pPr>
              <w:pStyle w:val="ProductList-TableBody"/>
              <w:jc w:val="right"/>
            </w:pPr>
            <w:hyperlink w:anchor="_Sec842">
              <w:r w:rsidR="009B7355">
                <w:rPr>
                  <w:color w:val="00467F"/>
                  <w:sz w:val="14"/>
                  <w:u w:val="single"/>
                </w:rPr>
                <w:t>Spis treści</w:t>
              </w:r>
            </w:hyperlink>
            <w:r w:rsidR="009B7355">
              <w:rPr>
                <w:sz w:val="14"/>
              </w:rPr>
              <w:t xml:space="preserve"> / </w:t>
            </w:r>
            <w:hyperlink w:anchor="_Sec549">
              <w:r w:rsidR="009B7355">
                <w:rPr>
                  <w:color w:val="00467F"/>
                  <w:sz w:val="14"/>
                  <w:u w:val="single"/>
                </w:rPr>
                <w:t>Słowniczek</w:t>
              </w:r>
            </w:hyperlink>
            <w:r w:rsidR="009B7355">
              <w:rPr>
                <w:sz w:val="14"/>
              </w:rPr>
              <w:t xml:space="preserve"> / </w:t>
            </w:r>
            <w:hyperlink w:anchor="_Sec844">
              <w:r w:rsidR="009B7355">
                <w:rPr>
                  <w:color w:val="00467F"/>
                  <w:sz w:val="14"/>
                  <w:u w:val="single"/>
                </w:rPr>
                <w:t>Indeks</w:t>
              </w:r>
            </w:hyperlink>
          </w:p>
        </w:tc>
      </w:tr>
    </w:tbl>
    <w:p w14:paraId="34DE8987" w14:textId="77777777" w:rsidR="005715DC" w:rsidRDefault="005715DC">
      <w:pPr>
        <w:pStyle w:val="ProductList-Body"/>
      </w:pPr>
    </w:p>
    <w:p w14:paraId="584EC833" w14:textId="77777777" w:rsidR="005715DC" w:rsidRDefault="009B7355">
      <w:pPr>
        <w:pStyle w:val="ProductList-Offering2HeadingNoBorder"/>
        <w:outlineLvl w:val="2"/>
      </w:pPr>
      <w:bookmarkStart w:id="162" w:name="_Sec1185"/>
      <w:r>
        <w:t>System Center Orchestrator</w:t>
      </w:r>
      <w:bookmarkEnd w:id="162"/>
      <w:r>
        <w:fldChar w:fldCharType="begin"/>
      </w:r>
      <w:r>
        <w:instrText xml:space="preserve"> TC "</w:instrText>
      </w:r>
      <w:bookmarkStart w:id="163" w:name="_Toc62634499"/>
      <w:r>
        <w:instrText>System Center Orchestrator</w:instrText>
      </w:r>
      <w:bookmarkEnd w:id="163"/>
      <w:r>
        <w:instrText>" \l 3</w:instrText>
      </w:r>
      <w:r>
        <w:fldChar w:fldCharType="end"/>
      </w:r>
    </w:p>
    <w:p w14:paraId="6163234B" w14:textId="77777777" w:rsidR="005715DC" w:rsidRDefault="009B7355">
      <w:pPr>
        <w:pStyle w:val="ProductList-Offering1SubSection"/>
        <w:outlineLvl w:val="3"/>
      </w:pPr>
      <w:bookmarkStart w:id="164" w:name="_Sec1186"/>
      <w:r>
        <w:t>1. Dostępność programów</w:t>
      </w:r>
      <w:bookmarkEnd w:id="164"/>
    </w:p>
    <w:tbl>
      <w:tblPr>
        <w:tblStyle w:val="PURTable"/>
        <w:tblW w:w="0" w:type="dxa"/>
        <w:tblLook w:val="04A0" w:firstRow="1" w:lastRow="0" w:firstColumn="1" w:lastColumn="0" w:noHBand="0" w:noVBand="1"/>
      </w:tblPr>
      <w:tblGrid>
        <w:gridCol w:w="4044"/>
        <w:gridCol w:w="613"/>
        <w:gridCol w:w="608"/>
        <w:gridCol w:w="612"/>
        <w:gridCol w:w="607"/>
        <w:gridCol w:w="723"/>
        <w:gridCol w:w="612"/>
        <w:gridCol w:w="615"/>
        <w:gridCol w:w="634"/>
        <w:gridCol w:w="619"/>
        <w:gridCol w:w="613"/>
        <w:gridCol w:w="616"/>
      </w:tblGrid>
      <w:tr w:rsidR="005715DC" w14:paraId="437E440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34DDB20" w14:textId="77777777" w:rsidR="005715DC" w:rsidRDefault="009B7355">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DC1D29" w14:textId="77777777" w:rsidR="005715DC" w:rsidRDefault="009B7355">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579320" w14:textId="77777777" w:rsidR="005715DC" w:rsidRDefault="009B7355">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B3F550" w14:textId="77777777" w:rsidR="005715DC" w:rsidRDefault="009B7355">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D6CADE" w14:textId="77777777" w:rsidR="005715DC" w:rsidRDefault="009B7355">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E316117" w14:textId="77777777" w:rsidR="005715DC" w:rsidRDefault="009B7355">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66A345" w14:textId="77777777" w:rsidR="005715DC" w:rsidRDefault="009B7355">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9267D5" w14:textId="77777777" w:rsidR="005715DC" w:rsidRDefault="009B7355">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A62115" w14:textId="77777777" w:rsidR="005715DC" w:rsidRDefault="009B7355">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500024" w14:textId="77777777" w:rsidR="005715DC" w:rsidRDefault="009B7355">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2232ED" w14:textId="77777777" w:rsidR="005715DC" w:rsidRDefault="009B735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08A3BD" w14:textId="77777777" w:rsidR="005715DC" w:rsidRDefault="009B7355">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5715DC" w14:paraId="04FC9159" w14:textId="77777777">
        <w:tc>
          <w:tcPr>
            <w:tcW w:w="4160" w:type="dxa"/>
            <w:tcBorders>
              <w:top w:val="single" w:sz="6" w:space="0" w:color="FFFFFF"/>
              <w:left w:val="none" w:sz="4" w:space="0" w:color="6E6E6E"/>
              <w:bottom w:val="dashed" w:sz="4" w:space="0" w:color="BFBFBF"/>
              <w:right w:val="none" w:sz="4" w:space="0" w:color="6E6E6E"/>
            </w:tcBorders>
          </w:tcPr>
          <w:p w14:paraId="5E04AD7D" w14:textId="77777777" w:rsidR="005715DC" w:rsidRDefault="009B7355">
            <w:pPr>
              <w:pStyle w:val="ProductList-TableBody"/>
            </w:pPr>
            <w:r>
              <w:t>System Center 2019 Orchestrator</w:t>
            </w:r>
            <w:r>
              <w:fldChar w:fldCharType="begin"/>
            </w:r>
            <w:r>
              <w:instrText xml:space="preserve"> XE "System Center 2019 Orchestrator" </w:instrText>
            </w:r>
            <w:r>
              <w:fldChar w:fldCharType="end"/>
            </w:r>
            <w:r>
              <w:t xml:space="preserve"> na Środowisko Systemu Operacyjnego (Licencja na Zarządzanie dla Klienta)</w:t>
            </w:r>
          </w:p>
        </w:tc>
        <w:tc>
          <w:tcPr>
            <w:tcW w:w="620" w:type="dxa"/>
            <w:tcBorders>
              <w:top w:val="single" w:sz="6" w:space="0" w:color="FFFFFF"/>
              <w:left w:val="none" w:sz="4" w:space="0" w:color="6E6E6E"/>
              <w:bottom w:val="dashed" w:sz="4" w:space="0" w:color="BFBFBF"/>
              <w:right w:val="none" w:sz="4" w:space="0" w:color="6E6E6E"/>
            </w:tcBorders>
          </w:tcPr>
          <w:p w14:paraId="74807DC2" w14:textId="77777777" w:rsidR="005715DC" w:rsidRDefault="009B7355">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00656428" w14:textId="77777777" w:rsidR="005715DC" w:rsidRDefault="009B7355">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CBFFC91" w14:textId="77777777" w:rsidR="005715DC" w:rsidRDefault="009B735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C491CB1" w14:textId="77777777" w:rsidR="005715DC" w:rsidRDefault="009B735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DEAE9C" w14:textId="77777777" w:rsidR="005715DC" w:rsidRDefault="005715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DD5756" w14:textId="77777777" w:rsidR="005715DC" w:rsidRDefault="005715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6C4EB6" w14:textId="77777777" w:rsidR="005715DC" w:rsidRDefault="005715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149F77" w14:textId="77777777" w:rsidR="005715DC" w:rsidRDefault="009B7355">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36821B" w14:textId="77777777" w:rsidR="005715DC" w:rsidRDefault="009B735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2A128A" w14:textId="77777777" w:rsidR="005715DC" w:rsidRDefault="009B735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15EB9D" w14:textId="77777777" w:rsidR="005715DC" w:rsidRDefault="009B7355">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5715DC" w14:paraId="35CB3D99" w14:textId="77777777">
        <w:tc>
          <w:tcPr>
            <w:tcW w:w="4160" w:type="dxa"/>
            <w:tcBorders>
              <w:top w:val="dashed" w:sz="4" w:space="0" w:color="BFBFBF"/>
              <w:left w:val="none" w:sz="4" w:space="0" w:color="6E6E6E"/>
              <w:bottom w:val="none" w:sz="4" w:space="0" w:color="BFBFBF"/>
              <w:right w:val="none" w:sz="4" w:space="0" w:color="6E6E6E"/>
            </w:tcBorders>
          </w:tcPr>
          <w:p w14:paraId="6860B65B" w14:textId="77777777" w:rsidR="005715DC" w:rsidRDefault="009B7355">
            <w:pPr>
              <w:pStyle w:val="ProductList-TableBody"/>
            </w:pPr>
            <w:r>
              <w:t>System Center 2019 Orchestrator</w:t>
            </w:r>
            <w:r>
              <w:fldChar w:fldCharType="begin"/>
            </w:r>
            <w:r>
              <w:instrText xml:space="preserve"> XE "System Center 2019 Orchestrator" </w:instrText>
            </w:r>
            <w:r>
              <w:fldChar w:fldCharType="end"/>
            </w:r>
            <w:r>
              <w:t xml:space="preserve"> na Użytkownika (Licencja na Zarządzanie dla Klienta)</w:t>
            </w:r>
          </w:p>
        </w:tc>
        <w:tc>
          <w:tcPr>
            <w:tcW w:w="620" w:type="dxa"/>
            <w:tcBorders>
              <w:top w:val="dashed" w:sz="4" w:space="0" w:color="BFBFBF"/>
              <w:left w:val="none" w:sz="4" w:space="0" w:color="6E6E6E"/>
              <w:bottom w:val="none" w:sz="4" w:space="0" w:color="BFBFBF"/>
              <w:right w:val="none" w:sz="4" w:space="0" w:color="6E6E6E"/>
            </w:tcBorders>
          </w:tcPr>
          <w:p w14:paraId="6140B5A5" w14:textId="77777777" w:rsidR="005715DC" w:rsidRDefault="009B7355">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0A856D10" w14:textId="77777777" w:rsidR="005715DC" w:rsidRDefault="005715D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BB5A46D" w14:textId="77777777" w:rsidR="005715DC" w:rsidRDefault="009B735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4271CA7B" w14:textId="77777777" w:rsidR="005715DC" w:rsidRDefault="009B735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71A534" w14:textId="77777777" w:rsidR="005715DC" w:rsidRDefault="005715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DB9188" w14:textId="77777777" w:rsidR="005715DC" w:rsidRDefault="005715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6AFFDA" w14:textId="77777777" w:rsidR="005715DC" w:rsidRDefault="005715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E601F9" w14:textId="77777777" w:rsidR="005715DC" w:rsidRDefault="009B7355">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E674A4" w14:textId="77777777" w:rsidR="005715DC" w:rsidRDefault="009B735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15807B" w14:textId="77777777" w:rsidR="005715DC" w:rsidRDefault="009B735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EEE4C6" w14:textId="77777777" w:rsidR="005715DC" w:rsidRDefault="005715DC">
            <w:pPr>
              <w:pStyle w:val="ProductList-TableBody"/>
              <w:jc w:val="center"/>
            </w:pPr>
          </w:p>
        </w:tc>
      </w:tr>
    </w:tbl>
    <w:p w14:paraId="5106DCDD" w14:textId="77777777" w:rsidR="005715DC" w:rsidRDefault="009B7355">
      <w:pPr>
        <w:pStyle w:val="ProductList-Offering1SubSection"/>
        <w:outlineLvl w:val="3"/>
      </w:pPr>
      <w:bookmarkStart w:id="165" w:name="_Sec1187"/>
      <w:r>
        <w:t>2. Warunki dotyczące Produktu</w:t>
      </w:r>
      <w:bookmarkEnd w:id="165"/>
    </w:p>
    <w:tbl>
      <w:tblPr>
        <w:tblStyle w:val="PURTable"/>
        <w:tblW w:w="0" w:type="dxa"/>
        <w:tblLook w:val="04A0" w:firstRow="1" w:lastRow="0" w:firstColumn="1" w:lastColumn="0" w:noHBand="0" w:noVBand="1"/>
      </w:tblPr>
      <w:tblGrid>
        <w:gridCol w:w="3648"/>
        <w:gridCol w:w="3639"/>
        <w:gridCol w:w="3629"/>
      </w:tblGrid>
      <w:tr w:rsidR="005715DC" w14:paraId="333E779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F53F2AA" w14:textId="77777777" w:rsidR="005715DC" w:rsidRDefault="009B7355">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System Center 2016 Orchestrator (1/17)</w:t>
            </w:r>
          </w:p>
        </w:tc>
        <w:tc>
          <w:tcPr>
            <w:tcW w:w="4040" w:type="dxa"/>
            <w:tcBorders>
              <w:top w:val="single" w:sz="18" w:space="0" w:color="00188F"/>
              <w:left w:val="single" w:sz="4" w:space="0" w:color="000000"/>
              <w:bottom w:val="single" w:sz="4" w:space="0" w:color="000000"/>
              <w:right w:val="single" w:sz="4" w:space="0" w:color="000000"/>
            </w:tcBorders>
          </w:tcPr>
          <w:p w14:paraId="22911836" w14:textId="77777777" w:rsidR="005715DC" w:rsidRDefault="009B7355">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35A88CA" w14:textId="77777777" w:rsidR="005715DC" w:rsidRDefault="009B7355">
            <w:pPr>
              <w:pStyle w:val="ProductList-TableBody"/>
            </w:pPr>
            <w:r>
              <w:rPr>
                <w:color w:val="404040"/>
              </w:rPr>
              <w:t>Edycje niższe: nie dotyczy</w:t>
            </w:r>
          </w:p>
        </w:tc>
      </w:tr>
      <w:tr w:rsidR="005715DC" w14:paraId="1118CF1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7DA268" w14:textId="77777777" w:rsidR="005715DC" w:rsidRDefault="009B7355">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CC5A7B" w14:textId="77777777" w:rsidR="005715DC" w:rsidRDefault="009B7355">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14:paraId="1EB7ED56" w14:textId="77777777" w:rsidR="005715DC" w:rsidRDefault="009B7355">
            <w:pPr>
              <w:pStyle w:val="ProductList-TableBody"/>
            </w:pPr>
            <w:r>
              <w:fldChar w:fldCharType="begin"/>
            </w:r>
            <w:r>
              <w:instrText xml:space="preserve"> AutoTextList   \s NoStyle \t "Wymóg wstępny (SA): Oznacza, że zakup Pakietu Software Assurance do danego Produktu wymaga spełnienia konkretnych dodatkowych warunków." </w:instrText>
            </w:r>
            <w:r>
              <w:fldChar w:fldCharType="separate"/>
            </w:r>
            <w:r>
              <w:rPr>
                <w:color w:val="0563C1"/>
              </w:rPr>
              <w:t>Wymóg wstępny (SA)</w:t>
            </w:r>
            <w:r>
              <w:fldChar w:fldCharType="end"/>
            </w:r>
            <w:r>
              <w:t xml:space="preserve">: </w:t>
            </w:r>
            <w:hyperlink r:id="rId73">
              <w:r>
                <w:rPr>
                  <w:color w:val="00467F"/>
                  <w:u w:val="single"/>
                </w:rPr>
                <w:t>Załącznik B</w:t>
              </w:r>
            </w:hyperlink>
          </w:p>
        </w:tc>
      </w:tr>
      <w:tr w:rsidR="005715DC" w14:paraId="706F4B8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CE6153" w14:textId="77777777" w:rsidR="005715DC" w:rsidRDefault="009B7355">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78AC88" w14:textId="77777777" w:rsidR="005715DC" w:rsidRDefault="009B7355">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7FAF27" w14:textId="77777777" w:rsidR="005715DC" w:rsidRDefault="009B7355">
            <w:pPr>
              <w:pStyle w:val="ProductList-TableBody"/>
            </w:pPr>
            <w:r>
              <w:rPr>
                <w:color w:val="404040"/>
              </w:rPr>
              <w:t>Uprawnienie do redukcji: nie dotyczy</w:t>
            </w:r>
          </w:p>
        </w:tc>
      </w:tr>
      <w:tr w:rsidR="005715DC" w14:paraId="3021EE3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B14425" w14:textId="77777777" w:rsidR="005715DC" w:rsidRDefault="009B7355">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903202" w14:textId="77777777" w:rsidR="005715DC" w:rsidRDefault="009B7355">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DB463B" w14:textId="77777777" w:rsidR="005715DC" w:rsidRDefault="009B7355">
            <w:pPr>
              <w:pStyle w:val="ProductList-TableBody"/>
            </w:pPr>
            <w:r>
              <w:rPr>
                <w:color w:val="404040"/>
              </w:rPr>
              <w:t>Uprawnienie do uaktualnienia: nie dotyczy</w:t>
            </w:r>
          </w:p>
        </w:tc>
      </w:tr>
      <w:tr w:rsidR="005715DC" w14:paraId="4CFDF6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BBC6D0" w14:textId="77777777" w:rsidR="005715DC" w:rsidRDefault="009B7355">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C6DA73" w14:textId="77777777" w:rsidR="005715DC" w:rsidRDefault="005715D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B75329" w14:textId="77777777" w:rsidR="005715DC" w:rsidRDefault="005715DC">
            <w:pPr>
              <w:pStyle w:val="ProductList-TableBody"/>
            </w:pPr>
          </w:p>
        </w:tc>
      </w:tr>
    </w:tbl>
    <w:p w14:paraId="45D92117" w14:textId="77777777" w:rsidR="005715DC" w:rsidRDefault="005715DC">
      <w:pPr>
        <w:pStyle w:val="ProductList-Body"/>
      </w:pPr>
    </w:p>
    <w:p w14:paraId="35D750EA" w14:textId="77777777" w:rsidR="005715DC" w:rsidRDefault="009B7355">
      <w:pPr>
        <w:pStyle w:val="ProductList-ClauseHeading"/>
        <w:outlineLvl w:val="4"/>
      </w:pPr>
      <w:r>
        <w:t>2.1 Klienci programu Academic</w:t>
      </w:r>
    </w:p>
    <w:p w14:paraId="2047E785" w14:textId="77777777" w:rsidR="005715DC" w:rsidRDefault="009B7355">
      <w:pPr>
        <w:pStyle w:val="ProductList-Body"/>
      </w:pPr>
      <w:r>
        <w:t xml:space="preserve">Klienci mający rejestrację Enrollment for Education Solutions i Rejestrację School Subscription mogą zakupić Licencję na Zarządzanie dla Klienta na oprogramowanie System Center 2019 Orchestrator Manager na Środowisko Systemu Operacyjnego i wdrożyć ją w systemie na Użytkownika lub na Środowisko Systemu Operacyjnego zgodnie z Modelem Licencyjnym </w:t>
      </w:r>
      <w:hyperlink w:anchor="_Sec544">
        <w:r>
          <w:rPr>
            <w:color w:val="00467F"/>
            <w:u w:val="single"/>
          </w:rPr>
          <w:t>Serwery zarządzające</w:t>
        </w:r>
      </w:hyperlink>
      <w:r>
        <w:t xml:space="preserve">. </w:t>
      </w:r>
    </w:p>
    <w:p w14:paraId="018989E0" w14:textId="77777777" w:rsidR="005715DC" w:rsidRDefault="009B7355">
      <w:pPr>
        <w:pStyle w:val="ProductList-Offering1SubSection"/>
        <w:outlineLvl w:val="3"/>
      </w:pPr>
      <w:bookmarkStart w:id="166" w:name="_Sec1188"/>
      <w:r>
        <w:t>3. Prawa do używania</w:t>
      </w:r>
      <w:bookmarkEnd w:id="166"/>
    </w:p>
    <w:tbl>
      <w:tblPr>
        <w:tblStyle w:val="PURTable"/>
        <w:tblW w:w="0" w:type="dxa"/>
        <w:tblLook w:val="04A0" w:firstRow="1" w:lastRow="0" w:firstColumn="1" w:lastColumn="0" w:noHBand="0" w:noVBand="1"/>
      </w:tblPr>
      <w:tblGrid>
        <w:gridCol w:w="3629"/>
        <w:gridCol w:w="3630"/>
        <w:gridCol w:w="3657"/>
      </w:tblGrid>
      <w:tr w:rsidR="005715DC" w14:paraId="3F5E5A3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47AFE77" w14:textId="77777777" w:rsidR="005715DC" w:rsidRDefault="009B7355">
            <w:pPr>
              <w:pStyle w:val="ProductList-TableBody"/>
            </w:pPr>
            <w:r>
              <w:fldChar w:fldCharType="begin"/>
            </w:r>
            <w:r>
              <w:instrText xml:space="preserve"> AutoTextList   \s NoStyle \t "Postanowienia licencyjne: Postanowienia regulujące instalowanie i używanie Produktu." </w:instrText>
            </w:r>
            <w:r>
              <w:fldChar w:fldCharType="separate"/>
            </w:r>
            <w:r>
              <w:rPr>
                <w:color w:val="0563C1"/>
              </w:rPr>
              <w:t>Postanowienia licencyjne</w:t>
            </w:r>
            <w:r>
              <w:fldChar w:fldCharType="end"/>
            </w:r>
            <w:r>
              <w:t xml:space="preserve">: </w:t>
            </w:r>
            <w:hyperlink r:id="rId74">
              <w:r>
                <w:rPr>
                  <w:color w:val="00467F"/>
                  <w:u w:val="single"/>
                </w:rPr>
                <w:t>Powszechna</w:t>
              </w:r>
            </w:hyperlink>
            <w:r>
              <w:t xml:space="preserve">; </w:t>
            </w:r>
            <w:hyperlink r:id="rId75">
              <w:r>
                <w:rPr>
                  <w:color w:val="00467F"/>
                  <w:u w:val="single"/>
                </w:rPr>
                <w:t>Serwery zarządzające</w:t>
              </w:r>
            </w:hyperlink>
          </w:p>
        </w:tc>
        <w:tc>
          <w:tcPr>
            <w:tcW w:w="4040" w:type="dxa"/>
            <w:tcBorders>
              <w:top w:val="single" w:sz="18" w:space="0" w:color="00188F"/>
              <w:left w:val="single" w:sz="4" w:space="0" w:color="000000"/>
              <w:bottom w:val="single" w:sz="4" w:space="0" w:color="000000"/>
              <w:right w:val="single" w:sz="4" w:space="0" w:color="000000"/>
            </w:tcBorders>
          </w:tcPr>
          <w:p w14:paraId="4D80D586" w14:textId="77777777" w:rsidR="005715DC" w:rsidRDefault="009B7355">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pod tabelą Praw do Używania." </w:instrText>
            </w:r>
            <w:r>
              <w:fldChar w:fldCharType="separate"/>
            </w:r>
            <w:r>
              <w:rPr>
                <w:color w:val="0563C1"/>
              </w:rPr>
              <w:t>Szczególne postanowienia licencyjne</w:t>
            </w:r>
            <w:r>
              <w:fldChar w:fldCharType="end"/>
            </w:r>
            <w:r>
              <w:t>: tak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28C6728" w14:textId="77777777" w:rsidR="005715DC" w:rsidRDefault="009B7355">
            <w:pPr>
              <w:pStyle w:val="ProductList-TableBody"/>
            </w:pPr>
            <w:r>
              <w:rPr>
                <w:color w:val="404040"/>
              </w:rPr>
              <w:t>Dodatkowe oprogramowanie: nie dotyczy</w:t>
            </w:r>
          </w:p>
        </w:tc>
      </w:tr>
      <w:tr w:rsidR="005715DC" w14:paraId="32651FC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B81DBE" w14:textId="77777777" w:rsidR="005715DC" w:rsidRDefault="009B7355">
            <w:pPr>
              <w:pStyle w:val="ProductList-TableBody"/>
            </w:pPr>
            <w:r>
              <w:rPr>
                <w:color w:val="404040"/>
              </w:rPr>
              <w:t>Wymagania dotyczące dostępu Klienta: nie dotyczy</w:t>
            </w:r>
          </w:p>
        </w:tc>
        <w:tc>
          <w:tcPr>
            <w:tcW w:w="4040" w:type="dxa"/>
            <w:tcBorders>
              <w:top w:val="single" w:sz="4" w:space="0" w:color="000000"/>
              <w:left w:val="single" w:sz="4" w:space="0" w:color="000000"/>
              <w:bottom w:val="single" w:sz="4" w:space="0" w:color="000000"/>
              <w:right w:val="single" w:sz="4" w:space="0" w:color="000000"/>
            </w:tcBorders>
          </w:tcPr>
          <w:p w14:paraId="2F59BE1E" w14:textId="77777777" w:rsidR="005715DC" w:rsidRDefault="009B7355">
            <w:pPr>
              <w:pStyle w:val="ProductList-TableBody"/>
            </w:pPr>
            <w:r>
              <w:fldChar w:fldCharType="begin"/>
            </w:r>
            <w:r>
              <w:instrText xml:space="preserve"> AutoTextList   \s NoStyle \t "Wymagania dotyczące dostępu Użytkowników Zewnętrznych: Wskazuje na szczególne wymagania lub opcje licencyjne dotyczące uzyskiwania dostępu przez Użytkowników Zewnętrznych." </w:instrText>
            </w:r>
            <w:r>
              <w:fldChar w:fldCharType="separate"/>
            </w:r>
            <w:r>
              <w:rPr>
                <w:color w:val="0563C1"/>
              </w:rPr>
              <w:t>Wymagania dotyczące dostępu Użytkowników Zewnętrznych</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20DF524D" w14:textId="77777777" w:rsidR="005715DC" w:rsidRDefault="009B7355">
            <w:pPr>
              <w:pStyle w:val="ProductList-TableBody"/>
            </w:pPr>
            <w:r>
              <w:fldChar w:fldCharType="begin"/>
            </w:r>
            <w:r>
              <w:instrText xml:space="preserve"> AutoTextList   \s NoStyle \t "Uwzględnione technologie: Oznacza inne składniki Microsoft, zawarte w Produkcie. Więcej informacji na ten temat można znaleźć w części Uwzględnione Technologie w Powszechnych postanowieniach licencyjnych." </w:instrText>
            </w:r>
            <w:r>
              <w:fldChar w:fldCharType="separate"/>
            </w:r>
            <w:r>
              <w:rPr>
                <w:color w:val="0563C1"/>
              </w:rPr>
              <w:t>Uwzględnione technologie</w:t>
            </w:r>
            <w:r>
              <w:fldChar w:fldCharType="end"/>
            </w:r>
            <w:r>
              <w:t>: Technologia SQL Server, składniki oprogramowania Windows</w:t>
            </w:r>
          </w:p>
        </w:tc>
      </w:tr>
      <w:tr w:rsidR="005715DC" w14:paraId="44E5D340" w14:textId="77777777">
        <w:tc>
          <w:tcPr>
            <w:tcW w:w="4040" w:type="dxa"/>
            <w:tcBorders>
              <w:top w:val="single" w:sz="4" w:space="0" w:color="000000"/>
              <w:left w:val="single" w:sz="4" w:space="0" w:color="000000"/>
              <w:bottom w:val="single" w:sz="4" w:space="0" w:color="000000"/>
              <w:right w:val="single" w:sz="4" w:space="0" w:color="000000"/>
            </w:tcBorders>
          </w:tcPr>
          <w:p w14:paraId="6C81CE6A" w14:textId="77777777" w:rsidR="005715DC" w:rsidRDefault="009B7355">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Uwagi</w:t>
            </w:r>
            <w:r>
              <w:fldChar w:fldCharType="end"/>
            </w:r>
            <w:r>
              <w:t xml:space="preserve">: </w:t>
            </w:r>
            <w:hyperlink r:id="rId76">
              <w:r>
                <w:rPr>
                  <w:color w:val="00467F"/>
                  <w:u w:val="single"/>
                </w:rPr>
                <w:t>Funkcje korzystające z Internetu</w:t>
              </w:r>
            </w:hyperlink>
            <w:r>
              <w:t xml:space="preserve">, </w:t>
            </w:r>
            <w:hyperlink r:id="rId7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D8BBA2" w14:textId="77777777" w:rsidR="005715DC" w:rsidRDefault="005715D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A30AE4" w14:textId="77777777" w:rsidR="005715DC" w:rsidRDefault="005715DC">
            <w:pPr>
              <w:pStyle w:val="ProductList-TableBody"/>
            </w:pPr>
          </w:p>
        </w:tc>
      </w:tr>
    </w:tbl>
    <w:p w14:paraId="3FE612FF" w14:textId="77777777" w:rsidR="005715DC" w:rsidRDefault="005715DC">
      <w:pPr>
        <w:pStyle w:val="ProductList-Body"/>
      </w:pPr>
    </w:p>
    <w:p w14:paraId="787384D1" w14:textId="77777777" w:rsidR="005715DC" w:rsidRDefault="009B7355">
      <w:pPr>
        <w:pStyle w:val="ProductList-ClauseHeading"/>
        <w:outlineLvl w:val="4"/>
      </w:pPr>
      <w:r>
        <w:t>3.1 Licencja na zarządzanie</w:t>
      </w:r>
    </w:p>
    <w:tbl>
      <w:tblPr>
        <w:tblStyle w:val="PURTable"/>
        <w:tblW w:w="0" w:type="dxa"/>
        <w:tblLook w:val="04A0" w:firstRow="1" w:lastRow="0" w:firstColumn="1" w:lastColumn="0" w:noHBand="0" w:noVBand="1"/>
      </w:tblPr>
      <w:tblGrid>
        <w:gridCol w:w="3662"/>
        <w:gridCol w:w="3683"/>
        <w:gridCol w:w="3571"/>
      </w:tblGrid>
      <w:tr w:rsidR="005715DC" w14:paraId="68CFE18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2BB515F" w14:textId="77777777" w:rsidR="005715DC" w:rsidRDefault="009B7355">
            <w:pPr>
              <w:pStyle w:val="ProductList-TableBody"/>
            </w:pPr>
            <w:r>
              <w:t>Licencja na Zarządzanie dla Klienta</w:t>
            </w:r>
          </w:p>
        </w:tc>
        <w:tc>
          <w:tcPr>
            <w:tcW w:w="4040" w:type="dxa"/>
            <w:tcBorders>
              <w:top w:val="single" w:sz="18" w:space="0" w:color="0072C6"/>
              <w:left w:val="single" w:sz="4" w:space="0" w:color="000000"/>
              <w:bottom w:val="single" w:sz="4" w:space="0" w:color="000000"/>
              <w:right w:val="none" w:sz="4" w:space="0" w:color="000000"/>
            </w:tcBorders>
          </w:tcPr>
          <w:p w14:paraId="672D5E56" w14:textId="77777777" w:rsidR="005715DC" w:rsidRDefault="009B7355">
            <w:pPr>
              <w:pStyle w:val="ProductList-TableBody"/>
            </w:pPr>
            <w:r>
              <w:t>Licencja na System Center 2019 Orchestrator (na Użytkownika lub Środowisko Systemu Operacyjnego)</w:t>
            </w:r>
          </w:p>
        </w:tc>
        <w:tc>
          <w:tcPr>
            <w:tcW w:w="4040" w:type="dxa"/>
            <w:tcBorders>
              <w:top w:val="single" w:sz="18" w:space="0" w:color="0072C6"/>
              <w:left w:val="none" w:sz="4" w:space="0" w:color="000000"/>
              <w:bottom w:val="single" w:sz="4" w:space="0" w:color="000000"/>
              <w:right w:val="single" w:sz="4" w:space="0" w:color="000000"/>
            </w:tcBorders>
          </w:tcPr>
          <w:p w14:paraId="5288E541" w14:textId="77777777" w:rsidR="005715DC" w:rsidRDefault="005715DC">
            <w:pPr>
              <w:pStyle w:val="ProductList-TableBody"/>
            </w:pPr>
          </w:p>
        </w:tc>
      </w:tr>
    </w:tbl>
    <w:p w14:paraId="0A0CD07E" w14:textId="77777777" w:rsidR="005715DC" w:rsidRDefault="005715DC">
      <w:pPr>
        <w:pStyle w:val="ProductList-Body"/>
      </w:pPr>
    </w:p>
    <w:p w14:paraId="28A72553" w14:textId="77777777" w:rsidR="005715DC" w:rsidRDefault="009B7355">
      <w:pPr>
        <w:pStyle w:val="ProductList-ClauseHeading"/>
        <w:outlineLvl w:val="4"/>
      </w:pPr>
      <w:r>
        <w:t>3.2 Technologia SQL Server</w:t>
      </w:r>
    </w:p>
    <w:p w14:paraId="2F4FB9CB" w14:textId="77777777" w:rsidR="005715DC" w:rsidRDefault="009B7355">
      <w:pPr>
        <w:pStyle w:val="ProductList-Body"/>
      </w:pPr>
      <w:r>
        <w:t xml:space="preserve">W jednym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Środowisku Systemu Operacyjnego</w:t>
      </w:r>
      <w:r>
        <w:fldChar w:fldCharType="end"/>
      </w:r>
      <w:r>
        <w:t xml:space="preserve"> na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Serwerze</w:t>
      </w:r>
      <w:r>
        <w:fldChar w:fldCharType="end"/>
      </w:r>
      <w:r>
        <w:t xml:space="preserve"> dedykowanym do użycia przez Klienta Klient może uruchomić dowolną liczbę </w:t>
      </w:r>
      <w:r>
        <w:fldChar w:fldCharType="begin"/>
      </w:r>
      <w:r>
        <w:instrText xml:space="preserve"> AutoTextList   \s NoStyle \t "„Serwer” oznacza fizyczny system sprzętowy, na którym można uruchamiać oprogramowanie serwera." </w:instrText>
      </w:r>
      <w:r>
        <w:fldChar w:fldCharType="separate"/>
      </w:r>
      <w:r>
        <w:rPr>
          <w:color w:val="0563C1"/>
        </w:rPr>
        <w:t>Wystąpień</w:t>
      </w:r>
      <w:r>
        <w:fldChar w:fldCharType="end"/>
      </w:r>
      <w:r>
        <w:t xml:space="preserve"> dowolnego oprogramowania bazodanowego SQL Server zawartego w Produkcie wyłącznie w celu obsługi tego Produktu lub dowolnego innego Produktu zawierającego oprogramowanie bazodanowe SQL Server. Dedykowane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Serwery</w:t>
      </w:r>
      <w:r>
        <w:fldChar w:fldCharType="end"/>
      </w:r>
      <w:r>
        <w:t xml:space="preserve"> pozostające pod kontrolą podmiotu innego niż Klient lub Podmiot Stowarzyszony Klienta lub przez niego zarządzane podlegają </w:t>
      </w:r>
      <w:hyperlink w:anchor="_Sec537">
        <w:r>
          <w:rPr>
            <w:color w:val="00467F"/>
            <w:u w:val="single"/>
          </w:rPr>
          <w:t>postanowieniom dotyczącym zarządzania oprogramowaniem w ramach outsourcingu</w:t>
        </w:r>
      </w:hyperlink>
      <w:r>
        <w:t>.</w:t>
      </w:r>
    </w:p>
    <w:p w14:paraId="20977604" w14:textId="77777777" w:rsidR="005715DC" w:rsidRDefault="009B7355">
      <w:pPr>
        <w:pStyle w:val="ProductList-Offering1SubSection"/>
        <w:outlineLvl w:val="3"/>
      </w:pPr>
      <w:bookmarkStart w:id="167" w:name="_Sec1189"/>
      <w:r>
        <w:t>4. Pakiet Software Assurance</w:t>
      </w:r>
      <w:bookmarkEnd w:id="167"/>
    </w:p>
    <w:tbl>
      <w:tblPr>
        <w:tblStyle w:val="PURTable"/>
        <w:tblW w:w="0" w:type="dxa"/>
        <w:tblLook w:val="04A0" w:firstRow="1" w:lastRow="0" w:firstColumn="1" w:lastColumn="0" w:noHBand="0" w:noVBand="1"/>
      </w:tblPr>
      <w:tblGrid>
        <w:gridCol w:w="3636"/>
        <w:gridCol w:w="3648"/>
        <w:gridCol w:w="3632"/>
      </w:tblGrid>
      <w:tr w:rsidR="005715DC" w14:paraId="47BE6BA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D97460D" w14:textId="77777777" w:rsidR="005715DC" w:rsidRDefault="009B7355">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F674F51" w14:textId="77777777" w:rsidR="005715DC" w:rsidRDefault="009B7355">
            <w:pPr>
              <w:pStyle w:val="ProductList-TableBody"/>
            </w:pPr>
            <w:r>
              <w:rPr>
                <w:color w:val="404040"/>
              </w:rPr>
              <w:t>Odzyskiwanie awaryjne: nie dotyczy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95AB42A" w14:textId="77777777" w:rsidR="005715DC" w:rsidRDefault="009B7355">
            <w:pPr>
              <w:pStyle w:val="ProductList-TableBody"/>
            </w:pPr>
            <w:r>
              <w:rPr>
                <w:color w:val="404040"/>
              </w:rPr>
              <w:t>Uprawnienia na wypadek awarii: nie dotyczy</w:t>
            </w:r>
          </w:p>
        </w:tc>
      </w:tr>
      <w:tr w:rsidR="005715DC" w14:paraId="36C0AB1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34A894" w14:textId="77777777" w:rsidR="005715DC" w:rsidRDefault="009B7355">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tcPr>
          <w:p w14:paraId="52341779" w14:textId="77777777" w:rsidR="005715DC" w:rsidRDefault="009B7355">
            <w:pPr>
              <w:pStyle w:val="ProductList-TableBody"/>
            </w:pPr>
            <w:r>
              <w:fldChar w:fldCharType="begin"/>
            </w:r>
            <w:r>
              <w:instrText xml:space="preserve"> AutoTextList   \s NoStyle \t "Prawa do migracji: Szczególne postanowienia opublikowane w Zgłoszeniu Produktu lub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78">
              <w:r>
                <w:rPr>
                  <w:color w:val="00467F"/>
                  <w:u w:val="single"/>
                </w:rPr>
                <w:t>Lista Produktów — październik 2013 r.</w:t>
              </w:r>
            </w:hyperlink>
            <w:r>
              <w:t xml:space="preserve">; </w:t>
            </w:r>
            <w:hyperlink r:id="rId79">
              <w:r>
                <w:rPr>
                  <w:color w:val="00467F"/>
                  <w:u w:val="single"/>
                </w:rPr>
                <w:t>Postanowienia dotyczące Produktów — styczeń 2017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755167" w14:textId="77777777" w:rsidR="005715DC" w:rsidRDefault="009B7355">
            <w:pPr>
              <w:pStyle w:val="ProductList-TableBody"/>
            </w:pPr>
            <w:r>
              <w:rPr>
                <w:color w:val="404040"/>
              </w:rPr>
              <w:t>Prawa do używania w ramach Roamingu: nie dotyczy</w:t>
            </w:r>
          </w:p>
        </w:tc>
      </w:tr>
      <w:tr w:rsidR="005715DC" w14:paraId="1AA04E9A" w14:textId="77777777">
        <w:tc>
          <w:tcPr>
            <w:tcW w:w="4040" w:type="dxa"/>
            <w:tcBorders>
              <w:top w:val="single" w:sz="4" w:space="0" w:color="000000"/>
              <w:left w:val="single" w:sz="4" w:space="0" w:color="000000"/>
              <w:bottom w:val="single" w:sz="4" w:space="0" w:color="000000"/>
              <w:right w:val="single" w:sz="4" w:space="0" w:color="000000"/>
            </w:tcBorders>
          </w:tcPr>
          <w:p w14:paraId="187086EC" w14:textId="77777777" w:rsidR="005715DC" w:rsidRDefault="009B7355">
            <w:pPr>
              <w:pStyle w:val="ProductList-TableBody"/>
            </w:pPr>
            <w:r>
              <w:fldChar w:fldCharType="begin"/>
            </w:r>
            <w:r>
              <w:instrText xml:space="preserve"> AutoTextList   \s NoStyle \t "Obsługa w ramach oddzielnych procesów (Self Hosting): Korzyść z Pakietu SA, dopuszczająca używanie Produktów na potrzeby warunkowego hostingu; więcej informacji na ten temat zawarto w części Serwery – Aplikacje Samodzielnie Hostowane w Załączniku B – Pakiet Software Assurance." </w:instrText>
            </w:r>
            <w:r>
              <w:fldChar w:fldCharType="separate"/>
            </w:r>
            <w:r>
              <w:rPr>
                <w:color w:val="0563C1"/>
              </w:rPr>
              <w:t>Obsługa w ramach oddzielnych procesów (Self Hosting)</w:t>
            </w:r>
            <w:r>
              <w:fldChar w:fldCharType="end"/>
            </w:r>
            <w:r>
              <w:t>: Wszystkie edycje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F4BEFD" w14:textId="77777777" w:rsidR="005715DC" w:rsidRDefault="009B7355">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4FACAD" w14:textId="77777777" w:rsidR="005715DC" w:rsidRDefault="005715DC">
            <w:pPr>
              <w:pStyle w:val="ProductList-TableBody"/>
            </w:pPr>
          </w:p>
        </w:tc>
      </w:tr>
    </w:tbl>
    <w:p w14:paraId="12F4370D" w14:textId="77777777" w:rsidR="005715DC" w:rsidRDefault="005715DC">
      <w:pPr>
        <w:pStyle w:val="ProductList-Body"/>
        <w:jc w:val="right"/>
      </w:pPr>
    </w:p>
    <w:tbl>
      <w:tblPr>
        <w:tblStyle w:val="PURTable"/>
        <w:tblW w:w="0" w:type="dxa"/>
        <w:tblLook w:val="04A0" w:firstRow="1" w:lastRow="0" w:firstColumn="1" w:lastColumn="0" w:noHBand="0" w:noVBand="1"/>
      </w:tblPr>
      <w:tblGrid>
        <w:gridCol w:w="10916"/>
      </w:tblGrid>
      <w:tr w:rsidR="005715DC" w14:paraId="52DDD94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DF09DAD" w14:textId="77777777" w:rsidR="005715DC" w:rsidRDefault="0005448D">
            <w:pPr>
              <w:pStyle w:val="ProductList-TableBody"/>
              <w:jc w:val="right"/>
            </w:pPr>
            <w:hyperlink w:anchor="_Sec842">
              <w:r w:rsidR="009B7355">
                <w:rPr>
                  <w:color w:val="00467F"/>
                  <w:sz w:val="14"/>
                  <w:u w:val="single"/>
                </w:rPr>
                <w:t>Spis treści</w:t>
              </w:r>
            </w:hyperlink>
            <w:r w:rsidR="009B7355">
              <w:rPr>
                <w:sz w:val="14"/>
              </w:rPr>
              <w:t xml:space="preserve"> / </w:t>
            </w:r>
            <w:hyperlink w:anchor="_Sec549">
              <w:r w:rsidR="009B7355">
                <w:rPr>
                  <w:color w:val="00467F"/>
                  <w:sz w:val="14"/>
                  <w:u w:val="single"/>
                </w:rPr>
                <w:t>Słowniczek</w:t>
              </w:r>
            </w:hyperlink>
            <w:r w:rsidR="009B7355">
              <w:rPr>
                <w:sz w:val="14"/>
              </w:rPr>
              <w:t xml:space="preserve"> / </w:t>
            </w:r>
            <w:hyperlink w:anchor="_Sec844">
              <w:r w:rsidR="009B7355">
                <w:rPr>
                  <w:color w:val="00467F"/>
                  <w:sz w:val="14"/>
                  <w:u w:val="single"/>
                </w:rPr>
                <w:t>Indeks</w:t>
              </w:r>
            </w:hyperlink>
          </w:p>
        </w:tc>
      </w:tr>
    </w:tbl>
    <w:p w14:paraId="23E5540F" w14:textId="77777777" w:rsidR="005715DC" w:rsidRDefault="005715DC">
      <w:pPr>
        <w:pStyle w:val="ProductList-Body"/>
      </w:pPr>
    </w:p>
    <w:p w14:paraId="2FD68011" w14:textId="77777777" w:rsidR="005715DC" w:rsidRDefault="009B7355">
      <w:pPr>
        <w:pStyle w:val="ProductList-Offering2HeadingNoBorder"/>
        <w:outlineLvl w:val="2"/>
      </w:pPr>
      <w:bookmarkStart w:id="168" w:name="_Sec1190"/>
      <w:r>
        <w:t>System Center Service Manager</w:t>
      </w:r>
      <w:bookmarkEnd w:id="168"/>
      <w:r>
        <w:fldChar w:fldCharType="begin"/>
      </w:r>
      <w:r>
        <w:instrText xml:space="preserve"> TC "</w:instrText>
      </w:r>
      <w:bookmarkStart w:id="169" w:name="_Toc62634500"/>
      <w:r>
        <w:instrText>System Center Service Manager</w:instrText>
      </w:r>
      <w:bookmarkEnd w:id="169"/>
      <w:r>
        <w:instrText>" \l 3</w:instrText>
      </w:r>
      <w:r>
        <w:fldChar w:fldCharType="end"/>
      </w:r>
    </w:p>
    <w:p w14:paraId="52FBE3FE" w14:textId="77777777" w:rsidR="005715DC" w:rsidRDefault="009B7355">
      <w:pPr>
        <w:pStyle w:val="ProductList-Offering1SubSection"/>
        <w:outlineLvl w:val="3"/>
      </w:pPr>
      <w:bookmarkStart w:id="170" w:name="_Sec1191"/>
      <w:r>
        <w:t>1. Dostępność programów</w:t>
      </w:r>
      <w:bookmarkEnd w:id="170"/>
    </w:p>
    <w:tbl>
      <w:tblPr>
        <w:tblStyle w:val="PURTable"/>
        <w:tblW w:w="0" w:type="dxa"/>
        <w:tblLook w:val="04A0" w:firstRow="1" w:lastRow="0" w:firstColumn="1" w:lastColumn="0" w:noHBand="0" w:noVBand="1"/>
      </w:tblPr>
      <w:tblGrid>
        <w:gridCol w:w="4044"/>
        <w:gridCol w:w="613"/>
        <w:gridCol w:w="608"/>
        <w:gridCol w:w="612"/>
        <w:gridCol w:w="607"/>
        <w:gridCol w:w="723"/>
        <w:gridCol w:w="612"/>
        <w:gridCol w:w="615"/>
        <w:gridCol w:w="634"/>
        <w:gridCol w:w="619"/>
        <w:gridCol w:w="613"/>
        <w:gridCol w:w="616"/>
      </w:tblGrid>
      <w:tr w:rsidR="005715DC" w14:paraId="11D3571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4665C9E" w14:textId="77777777" w:rsidR="005715DC" w:rsidRDefault="009B7355">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FBEEF8" w14:textId="77777777" w:rsidR="005715DC" w:rsidRDefault="009B7355">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0B6434" w14:textId="77777777" w:rsidR="005715DC" w:rsidRDefault="009B7355">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0FFD01" w14:textId="77777777" w:rsidR="005715DC" w:rsidRDefault="009B7355">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69C83B" w14:textId="77777777" w:rsidR="005715DC" w:rsidRDefault="009B7355">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6337A78" w14:textId="77777777" w:rsidR="005715DC" w:rsidRDefault="009B7355">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EE0AD0" w14:textId="77777777" w:rsidR="005715DC" w:rsidRDefault="009B7355">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219067" w14:textId="77777777" w:rsidR="005715DC" w:rsidRDefault="009B7355">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AD73CB" w14:textId="77777777" w:rsidR="005715DC" w:rsidRDefault="009B7355">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400B50" w14:textId="77777777" w:rsidR="005715DC" w:rsidRDefault="009B7355">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FECA5D" w14:textId="77777777" w:rsidR="005715DC" w:rsidRDefault="009B735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A62482" w14:textId="77777777" w:rsidR="005715DC" w:rsidRDefault="009B7355">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5715DC" w14:paraId="281A6778" w14:textId="77777777">
        <w:tc>
          <w:tcPr>
            <w:tcW w:w="4160" w:type="dxa"/>
            <w:tcBorders>
              <w:top w:val="single" w:sz="6" w:space="0" w:color="FFFFFF"/>
              <w:left w:val="none" w:sz="4" w:space="0" w:color="6E6E6E"/>
              <w:bottom w:val="dashed" w:sz="4" w:space="0" w:color="BFBFBF"/>
              <w:right w:val="none" w:sz="4" w:space="0" w:color="6E6E6E"/>
            </w:tcBorders>
          </w:tcPr>
          <w:p w14:paraId="73C0A1E2" w14:textId="77777777" w:rsidR="005715DC" w:rsidRDefault="009B7355">
            <w:pPr>
              <w:pStyle w:val="ProductList-TableBody"/>
            </w:pPr>
            <w:r>
              <w:t>System Center 2019 Service Manager</w:t>
            </w:r>
            <w:r>
              <w:fldChar w:fldCharType="begin"/>
            </w:r>
            <w:r>
              <w:instrText xml:space="preserve"> XE "System Center 2019 Service Manager" </w:instrText>
            </w:r>
            <w:r>
              <w:fldChar w:fldCharType="end"/>
            </w:r>
            <w:r>
              <w:t xml:space="preserve"> na Środowisko Systemu Operacyjnego (Licencja na Zarządzanie dla Klienta)</w:t>
            </w:r>
          </w:p>
        </w:tc>
        <w:tc>
          <w:tcPr>
            <w:tcW w:w="620" w:type="dxa"/>
            <w:tcBorders>
              <w:top w:val="single" w:sz="6" w:space="0" w:color="FFFFFF"/>
              <w:left w:val="none" w:sz="4" w:space="0" w:color="6E6E6E"/>
              <w:bottom w:val="dashed" w:sz="4" w:space="0" w:color="BFBFBF"/>
              <w:right w:val="none" w:sz="4" w:space="0" w:color="6E6E6E"/>
            </w:tcBorders>
          </w:tcPr>
          <w:p w14:paraId="400F5276" w14:textId="77777777" w:rsidR="005715DC" w:rsidRDefault="009B7355">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26DB6058" w14:textId="77777777" w:rsidR="005715DC" w:rsidRDefault="009B7355">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90BE3E3" w14:textId="77777777" w:rsidR="005715DC" w:rsidRDefault="009B735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8326616" w14:textId="77777777" w:rsidR="005715DC" w:rsidRDefault="009B735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834609" w14:textId="77777777" w:rsidR="005715DC" w:rsidRDefault="005715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22C49F" w14:textId="77777777" w:rsidR="005715DC" w:rsidRDefault="005715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DE039F" w14:textId="77777777" w:rsidR="005715DC" w:rsidRDefault="005715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3DA7FA" w14:textId="77777777" w:rsidR="005715DC" w:rsidRDefault="009B7355">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620B05" w14:textId="77777777" w:rsidR="005715DC" w:rsidRDefault="009B735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4D998E" w14:textId="77777777" w:rsidR="005715DC" w:rsidRDefault="009B735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08B527" w14:textId="77777777" w:rsidR="005715DC" w:rsidRDefault="009B7355">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5715DC" w14:paraId="2B6AFE8E" w14:textId="77777777">
        <w:tc>
          <w:tcPr>
            <w:tcW w:w="4160" w:type="dxa"/>
            <w:tcBorders>
              <w:top w:val="dashed" w:sz="4" w:space="0" w:color="BFBFBF"/>
              <w:left w:val="none" w:sz="4" w:space="0" w:color="6E6E6E"/>
              <w:bottom w:val="none" w:sz="4" w:space="0" w:color="BFBFBF"/>
              <w:right w:val="none" w:sz="4" w:space="0" w:color="6E6E6E"/>
            </w:tcBorders>
          </w:tcPr>
          <w:p w14:paraId="18003951" w14:textId="77777777" w:rsidR="005715DC" w:rsidRDefault="009B7355">
            <w:pPr>
              <w:pStyle w:val="ProductList-TableBody"/>
            </w:pPr>
            <w:r>
              <w:t>System Center 2019 Service Manager</w:t>
            </w:r>
            <w:r>
              <w:fldChar w:fldCharType="begin"/>
            </w:r>
            <w:r>
              <w:instrText xml:space="preserve"> XE "System Center 2019 Service Manager" </w:instrText>
            </w:r>
            <w:r>
              <w:fldChar w:fldCharType="end"/>
            </w:r>
            <w:r>
              <w:t xml:space="preserve"> na Użytkownika (Licencja na Zarządzanie dla Klienta)</w:t>
            </w:r>
          </w:p>
        </w:tc>
        <w:tc>
          <w:tcPr>
            <w:tcW w:w="620" w:type="dxa"/>
            <w:tcBorders>
              <w:top w:val="dashed" w:sz="4" w:space="0" w:color="BFBFBF"/>
              <w:left w:val="none" w:sz="4" w:space="0" w:color="6E6E6E"/>
              <w:bottom w:val="none" w:sz="4" w:space="0" w:color="BFBFBF"/>
              <w:right w:val="none" w:sz="4" w:space="0" w:color="6E6E6E"/>
            </w:tcBorders>
          </w:tcPr>
          <w:p w14:paraId="5BA3A048" w14:textId="77777777" w:rsidR="005715DC" w:rsidRDefault="009B7355">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2F48CB6A" w14:textId="77777777" w:rsidR="005715DC" w:rsidRDefault="005715D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6B07282" w14:textId="77777777" w:rsidR="005715DC" w:rsidRDefault="009B735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A25A645" w14:textId="77777777" w:rsidR="005715DC" w:rsidRDefault="009B735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684BA7" w14:textId="77777777" w:rsidR="005715DC" w:rsidRDefault="005715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2B3469" w14:textId="77777777" w:rsidR="005715DC" w:rsidRDefault="005715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868BD2" w14:textId="77777777" w:rsidR="005715DC" w:rsidRDefault="005715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AEAB85" w14:textId="77777777" w:rsidR="005715DC" w:rsidRDefault="009B7355">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F6B196" w14:textId="77777777" w:rsidR="005715DC" w:rsidRDefault="009B735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0777AB" w14:textId="77777777" w:rsidR="005715DC" w:rsidRDefault="009B735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86D376" w14:textId="77777777" w:rsidR="005715DC" w:rsidRDefault="005715DC">
            <w:pPr>
              <w:pStyle w:val="ProductList-TableBody"/>
              <w:jc w:val="center"/>
            </w:pPr>
          </w:p>
        </w:tc>
      </w:tr>
    </w:tbl>
    <w:p w14:paraId="42B45944" w14:textId="77777777" w:rsidR="005715DC" w:rsidRDefault="009B7355">
      <w:pPr>
        <w:pStyle w:val="ProductList-Offering1SubSection"/>
        <w:outlineLvl w:val="3"/>
      </w:pPr>
      <w:bookmarkStart w:id="171" w:name="_Sec1192"/>
      <w:r>
        <w:t>2. Warunki dotyczące Produktu</w:t>
      </w:r>
      <w:bookmarkEnd w:id="171"/>
    </w:p>
    <w:tbl>
      <w:tblPr>
        <w:tblStyle w:val="PURTable"/>
        <w:tblW w:w="0" w:type="dxa"/>
        <w:tblLook w:val="04A0" w:firstRow="1" w:lastRow="0" w:firstColumn="1" w:lastColumn="0" w:noHBand="0" w:noVBand="1"/>
      </w:tblPr>
      <w:tblGrid>
        <w:gridCol w:w="3648"/>
        <w:gridCol w:w="3639"/>
        <w:gridCol w:w="3629"/>
      </w:tblGrid>
      <w:tr w:rsidR="005715DC" w14:paraId="229A98F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BD14AB7" w14:textId="77777777" w:rsidR="005715DC" w:rsidRDefault="009B7355">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System Center 2016 Service Manager (1/17)</w:t>
            </w:r>
          </w:p>
        </w:tc>
        <w:tc>
          <w:tcPr>
            <w:tcW w:w="4040" w:type="dxa"/>
            <w:tcBorders>
              <w:top w:val="single" w:sz="18" w:space="0" w:color="00188F"/>
              <w:left w:val="single" w:sz="4" w:space="0" w:color="000000"/>
              <w:bottom w:val="single" w:sz="4" w:space="0" w:color="000000"/>
              <w:right w:val="single" w:sz="4" w:space="0" w:color="000000"/>
            </w:tcBorders>
          </w:tcPr>
          <w:p w14:paraId="472C0D1F" w14:textId="77777777" w:rsidR="005715DC" w:rsidRDefault="009B7355">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0003269" w14:textId="77777777" w:rsidR="005715DC" w:rsidRDefault="009B7355">
            <w:pPr>
              <w:pStyle w:val="ProductList-TableBody"/>
            </w:pPr>
            <w:r>
              <w:rPr>
                <w:color w:val="404040"/>
              </w:rPr>
              <w:t>Edycje niższe: nie dotyczy</w:t>
            </w:r>
          </w:p>
        </w:tc>
      </w:tr>
      <w:tr w:rsidR="005715DC" w14:paraId="06AF3C2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EA5B9A" w14:textId="77777777" w:rsidR="005715DC" w:rsidRDefault="009B7355">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C8E27B" w14:textId="77777777" w:rsidR="005715DC" w:rsidRDefault="009B7355">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14:paraId="41A58A16" w14:textId="77777777" w:rsidR="005715DC" w:rsidRDefault="009B7355">
            <w:pPr>
              <w:pStyle w:val="ProductList-TableBody"/>
            </w:pPr>
            <w:r>
              <w:fldChar w:fldCharType="begin"/>
            </w:r>
            <w:r>
              <w:instrText xml:space="preserve"> AutoTextList   \s NoStyle \t "Wymóg wstępny (SA): Oznacza, że zakup Pakietu Software Assurance do danego Produktu wymaga spełnienia konkretnych dodatkowych warunków." </w:instrText>
            </w:r>
            <w:r>
              <w:fldChar w:fldCharType="separate"/>
            </w:r>
            <w:r>
              <w:rPr>
                <w:color w:val="0563C1"/>
              </w:rPr>
              <w:t>Wymóg wstępny (SA)</w:t>
            </w:r>
            <w:r>
              <w:fldChar w:fldCharType="end"/>
            </w:r>
            <w:r>
              <w:t xml:space="preserve">: </w:t>
            </w:r>
            <w:hyperlink r:id="rId80">
              <w:r>
                <w:rPr>
                  <w:color w:val="00467F"/>
                  <w:u w:val="single"/>
                </w:rPr>
                <w:t>Załącznik B</w:t>
              </w:r>
            </w:hyperlink>
          </w:p>
        </w:tc>
      </w:tr>
      <w:tr w:rsidR="005715DC" w14:paraId="6E71690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A31C3B" w14:textId="77777777" w:rsidR="005715DC" w:rsidRDefault="009B7355">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7EAD2C" w14:textId="77777777" w:rsidR="005715DC" w:rsidRDefault="009B7355">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C62B22" w14:textId="77777777" w:rsidR="005715DC" w:rsidRDefault="009B7355">
            <w:pPr>
              <w:pStyle w:val="ProductList-TableBody"/>
            </w:pPr>
            <w:r>
              <w:rPr>
                <w:color w:val="404040"/>
              </w:rPr>
              <w:t>Uprawnienie do redukcji: nie dotyczy</w:t>
            </w:r>
          </w:p>
        </w:tc>
      </w:tr>
      <w:tr w:rsidR="005715DC" w14:paraId="4EE074B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D71BCB" w14:textId="77777777" w:rsidR="005715DC" w:rsidRDefault="009B7355">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52041A" w14:textId="77777777" w:rsidR="005715DC" w:rsidRDefault="009B7355">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742C9E" w14:textId="77777777" w:rsidR="005715DC" w:rsidRDefault="009B7355">
            <w:pPr>
              <w:pStyle w:val="ProductList-TableBody"/>
            </w:pPr>
            <w:r>
              <w:rPr>
                <w:color w:val="404040"/>
              </w:rPr>
              <w:t>Uprawnienie do uaktualnienia: nie dotyczy</w:t>
            </w:r>
          </w:p>
        </w:tc>
      </w:tr>
      <w:tr w:rsidR="005715DC" w14:paraId="12A9C8E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E9E5ED" w14:textId="77777777" w:rsidR="005715DC" w:rsidRDefault="009B7355">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2661FC" w14:textId="77777777" w:rsidR="005715DC" w:rsidRDefault="005715D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89AC74" w14:textId="77777777" w:rsidR="005715DC" w:rsidRDefault="005715DC">
            <w:pPr>
              <w:pStyle w:val="ProductList-TableBody"/>
            </w:pPr>
          </w:p>
        </w:tc>
      </w:tr>
    </w:tbl>
    <w:p w14:paraId="168D8CA1" w14:textId="77777777" w:rsidR="005715DC" w:rsidRDefault="005715DC">
      <w:pPr>
        <w:pStyle w:val="ProductList-Body"/>
      </w:pPr>
    </w:p>
    <w:p w14:paraId="4F58CB3D" w14:textId="77777777" w:rsidR="005715DC" w:rsidRDefault="009B7355">
      <w:pPr>
        <w:pStyle w:val="ProductList-ClauseHeading"/>
        <w:outlineLvl w:val="4"/>
      </w:pPr>
      <w:r>
        <w:t>2.1 Klienci programu Academic</w:t>
      </w:r>
    </w:p>
    <w:p w14:paraId="1C79B955" w14:textId="77777777" w:rsidR="005715DC" w:rsidRDefault="009B7355">
      <w:pPr>
        <w:pStyle w:val="ProductList-Body"/>
      </w:pPr>
      <w:r>
        <w:t xml:space="preserve">Klienci mający rejestrację Enrollment for Education Solutions i Rejestrację School Subscription mogą zakupić Licencję na Zarządzanie dla Klienta na oprogramowanie System Center 2019 Service Manager na Środowisko Systemu Operacyjnego i wdrożyć ją w systemie na Użytkownika lub na Środowisko Systemu Operacyjnego zgodnie z Modelem Licencyjnym </w:t>
      </w:r>
      <w:hyperlink w:anchor="_Sec544">
        <w:r>
          <w:rPr>
            <w:color w:val="00467F"/>
            <w:u w:val="single"/>
          </w:rPr>
          <w:t>Serwery zarządzające</w:t>
        </w:r>
      </w:hyperlink>
      <w:r>
        <w:t xml:space="preserve">. </w:t>
      </w:r>
    </w:p>
    <w:p w14:paraId="04C7A103" w14:textId="77777777" w:rsidR="005715DC" w:rsidRDefault="009B7355">
      <w:pPr>
        <w:pStyle w:val="ProductList-Offering1SubSection"/>
        <w:outlineLvl w:val="3"/>
      </w:pPr>
      <w:bookmarkStart w:id="172" w:name="_Sec1193"/>
      <w:r>
        <w:t>3. Prawa do używania</w:t>
      </w:r>
      <w:bookmarkEnd w:id="172"/>
    </w:p>
    <w:tbl>
      <w:tblPr>
        <w:tblStyle w:val="PURTable"/>
        <w:tblW w:w="0" w:type="dxa"/>
        <w:tblLook w:val="04A0" w:firstRow="1" w:lastRow="0" w:firstColumn="1" w:lastColumn="0" w:noHBand="0" w:noVBand="1"/>
      </w:tblPr>
      <w:tblGrid>
        <w:gridCol w:w="3629"/>
        <w:gridCol w:w="3630"/>
        <w:gridCol w:w="3657"/>
      </w:tblGrid>
      <w:tr w:rsidR="005715DC" w14:paraId="3B4BFF7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978AD3A" w14:textId="77777777" w:rsidR="005715DC" w:rsidRDefault="009B7355">
            <w:pPr>
              <w:pStyle w:val="ProductList-TableBody"/>
            </w:pPr>
            <w:r>
              <w:fldChar w:fldCharType="begin"/>
            </w:r>
            <w:r>
              <w:instrText xml:space="preserve"> AutoTextList   \s NoStyle \t "Postanowienia licencyjne: Postanowienia regulujące instalowanie i używanie Produktu." </w:instrText>
            </w:r>
            <w:r>
              <w:fldChar w:fldCharType="separate"/>
            </w:r>
            <w:r>
              <w:rPr>
                <w:color w:val="0563C1"/>
              </w:rPr>
              <w:t>Postanowienia licencyjne</w:t>
            </w:r>
            <w:r>
              <w:fldChar w:fldCharType="end"/>
            </w:r>
            <w:r>
              <w:t xml:space="preserve">: </w:t>
            </w:r>
            <w:hyperlink r:id="rId81">
              <w:r>
                <w:rPr>
                  <w:color w:val="00467F"/>
                  <w:u w:val="single"/>
                </w:rPr>
                <w:t>Powszechna</w:t>
              </w:r>
            </w:hyperlink>
            <w:r>
              <w:t xml:space="preserve">; </w:t>
            </w:r>
            <w:hyperlink r:id="rId82">
              <w:r>
                <w:rPr>
                  <w:color w:val="00467F"/>
                  <w:u w:val="single"/>
                </w:rPr>
                <w:t>Serwery zarządzające</w:t>
              </w:r>
            </w:hyperlink>
          </w:p>
        </w:tc>
        <w:tc>
          <w:tcPr>
            <w:tcW w:w="4040" w:type="dxa"/>
            <w:tcBorders>
              <w:top w:val="single" w:sz="18" w:space="0" w:color="00188F"/>
              <w:left w:val="single" w:sz="4" w:space="0" w:color="000000"/>
              <w:bottom w:val="single" w:sz="4" w:space="0" w:color="000000"/>
              <w:right w:val="single" w:sz="4" w:space="0" w:color="000000"/>
            </w:tcBorders>
          </w:tcPr>
          <w:p w14:paraId="259A92AB" w14:textId="77777777" w:rsidR="005715DC" w:rsidRDefault="009B7355">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pod tabelą Praw do Używania." </w:instrText>
            </w:r>
            <w:r>
              <w:fldChar w:fldCharType="separate"/>
            </w:r>
            <w:r>
              <w:rPr>
                <w:color w:val="0563C1"/>
              </w:rPr>
              <w:t>Szczególne postanowienia licencyjne</w:t>
            </w:r>
            <w:r>
              <w:fldChar w:fldCharType="end"/>
            </w:r>
            <w:r>
              <w:t>: tak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5F962B1" w14:textId="77777777" w:rsidR="005715DC" w:rsidRDefault="009B7355">
            <w:pPr>
              <w:pStyle w:val="ProductList-TableBody"/>
            </w:pPr>
            <w:r>
              <w:rPr>
                <w:color w:val="404040"/>
              </w:rPr>
              <w:t>Dodatkowe oprogramowanie: nie dotyczy</w:t>
            </w:r>
          </w:p>
        </w:tc>
      </w:tr>
      <w:tr w:rsidR="005715DC" w14:paraId="281BBD4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941F91" w14:textId="77777777" w:rsidR="005715DC" w:rsidRDefault="009B7355">
            <w:pPr>
              <w:pStyle w:val="ProductList-TableBody"/>
            </w:pPr>
            <w:r>
              <w:rPr>
                <w:color w:val="404040"/>
              </w:rPr>
              <w:t>Wymagania dotyczące dostępu Klienta: nie dotyczy</w:t>
            </w:r>
          </w:p>
        </w:tc>
        <w:tc>
          <w:tcPr>
            <w:tcW w:w="4040" w:type="dxa"/>
            <w:tcBorders>
              <w:top w:val="single" w:sz="4" w:space="0" w:color="000000"/>
              <w:left w:val="single" w:sz="4" w:space="0" w:color="000000"/>
              <w:bottom w:val="single" w:sz="4" w:space="0" w:color="000000"/>
              <w:right w:val="single" w:sz="4" w:space="0" w:color="000000"/>
            </w:tcBorders>
          </w:tcPr>
          <w:p w14:paraId="668BE560" w14:textId="77777777" w:rsidR="005715DC" w:rsidRDefault="009B7355">
            <w:pPr>
              <w:pStyle w:val="ProductList-TableBody"/>
            </w:pPr>
            <w:r>
              <w:fldChar w:fldCharType="begin"/>
            </w:r>
            <w:r>
              <w:instrText xml:space="preserve"> AutoTextList   \s NoStyle \t "Wymagania dotyczące dostępu Użytkowników Zewnętrznych: Wskazuje na szczególne wymagania lub opcje licencyjne dotyczące uzyskiwania dostępu przez Użytkowników Zewnętrznych." </w:instrText>
            </w:r>
            <w:r>
              <w:fldChar w:fldCharType="separate"/>
            </w:r>
            <w:r>
              <w:rPr>
                <w:color w:val="0563C1"/>
              </w:rPr>
              <w:t>Wymagania dotyczące dostępu Użytkowników Zewnętrznych</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1FEB7CB4" w14:textId="77777777" w:rsidR="005715DC" w:rsidRDefault="009B7355">
            <w:pPr>
              <w:pStyle w:val="ProductList-TableBody"/>
            </w:pPr>
            <w:r>
              <w:fldChar w:fldCharType="begin"/>
            </w:r>
            <w:r>
              <w:instrText xml:space="preserve"> AutoTextList   \s NoStyle \t "Uwzględnione technologie: Oznacza inne składniki Microsoft, zawarte w Produkcie. Więcej informacji na ten temat można znaleźć w części Uwzględnione Technologie w Powszechnych postanowieniach licencyjnych." </w:instrText>
            </w:r>
            <w:r>
              <w:fldChar w:fldCharType="separate"/>
            </w:r>
            <w:r>
              <w:rPr>
                <w:color w:val="0563C1"/>
              </w:rPr>
              <w:t>Uwzględnione technologie</w:t>
            </w:r>
            <w:r>
              <w:fldChar w:fldCharType="end"/>
            </w:r>
            <w:r>
              <w:t>: Technologia SQL Server, składniki oprogramowania Windows</w:t>
            </w:r>
          </w:p>
        </w:tc>
      </w:tr>
      <w:tr w:rsidR="005715DC" w14:paraId="682930C9" w14:textId="77777777">
        <w:tc>
          <w:tcPr>
            <w:tcW w:w="4040" w:type="dxa"/>
            <w:tcBorders>
              <w:top w:val="single" w:sz="4" w:space="0" w:color="000000"/>
              <w:left w:val="single" w:sz="4" w:space="0" w:color="000000"/>
              <w:bottom w:val="single" w:sz="4" w:space="0" w:color="000000"/>
              <w:right w:val="single" w:sz="4" w:space="0" w:color="000000"/>
            </w:tcBorders>
          </w:tcPr>
          <w:p w14:paraId="4B3986B1" w14:textId="77777777" w:rsidR="005715DC" w:rsidRDefault="009B7355">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Uwagi</w:t>
            </w:r>
            <w:r>
              <w:fldChar w:fldCharType="end"/>
            </w:r>
            <w:r>
              <w:t xml:space="preserve">: </w:t>
            </w:r>
            <w:hyperlink r:id="rId83">
              <w:r>
                <w:rPr>
                  <w:color w:val="00467F"/>
                  <w:u w:val="single"/>
                </w:rPr>
                <w:t>Funkcje korzystające z Internetu</w:t>
              </w:r>
            </w:hyperlink>
            <w:r>
              <w:t xml:space="preserve">, </w:t>
            </w:r>
            <w:hyperlink r:id="rId84">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F100B9" w14:textId="77777777" w:rsidR="005715DC" w:rsidRDefault="005715D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B5C3E6" w14:textId="77777777" w:rsidR="005715DC" w:rsidRDefault="005715DC">
            <w:pPr>
              <w:pStyle w:val="ProductList-TableBody"/>
            </w:pPr>
          </w:p>
        </w:tc>
      </w:tr>
    </w:tbl>
    <w:p w14:paraId="0F416DE2" w14:textId="77777777" w:rsidR="005715DC" w:rsidRDefault="005715DC">
      <w:pPr>
        <w:pStyle w:val="ProductList-Body"/>
      </w:pPr>
    </w:p>
    <w:p w14:paraId="5C2128ED" w14:textId="77777777" w:rsidR="005715DC" w:rsidRDefault="009B7355">
      <w:pPr>
        <w:pStyle w:val="ProductList-ClauseHeading"/>
        <w:outlineLvl w:val="4"/>
      </w:pPr>
      <w:r>
        <w:t>3.1 Licencja na zarządzanie</w:t>
      </w:r>
    </w:p>
    <w:tbl>
      <w:tblPr>
        <w:tblStyle w:val="PURTable"/>
        <w:tblW w:w="0" w:type="dxa"/>
        <w:tblLook w:val="04A0" w:firstRow="1" w:lastRow="0" w:firstColumn="1" w:lastColumn="0" w:noHBand="0" w:noVBand="1"/>
      </w:tblPr>
      <w:tblGrid>
        <w:gridCol w:w="3626"/>
        <w:gridCol w:w="3650"/>
        <w:gridCol w:w="3640"/>
      </w:tblGrid>
      <w:tr w:rsidR="005715DC" w14:paraId="1A39FB4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F2C0447" w14:textId="77777777" w:rsidR="005715DC" w:rsidRDefault="009B7355">
            <w:pPr>
              <w:pStyle w:val="ProductList-TableBody"/>
            </w:pPr>
            <w:r>
              <w:t>Licencja na Zarządzanie dla Klienta</w:t>
            </w:r>
          </w:p>
        </w:tc>
        <w:tc>
          <w:tcPr>
            <w:tcW w:w="4040" w:type="dxa"/>
            <w:tcBorders>
              <w:top w:val="single" w:sz="18" w:space="0" w:color="0072C6"/>
              <w:left w:val="single" w:sz="4" w:space="0" w:color="000000"/>
              <w:bottom w:val="none" w:sz="4" w:space="0" w:color="000000"/>
              <w:right w:val="none" w:sz="4" w:space="0" w:color="000000"/>
            </w:tcBorders>
          </w:tcPr>
          <w:p w14:paraId="56AD257B" w14:textId="77777777" w:rsidR="005715DC" w:rsidRDefault="009B7355">
            <w:pPr>
              <w:pStyle w:val="ProductList-TableBody"/>
            </w:pPr>
            <w:r>
              <w:t>Licencja na System Center 2019 Service Manager (na Użytkownika lub na Środowisko Systemu Operacyjnego)</w:t>
            </w:r>
          </w:p>
        </w:tc>
        <w:tc>
          <w:tcPr>
            <w:tcW w:w="4040" w:type="dxa"/>
            <w:tcBorders>
              <w:top w:val="single" w:sz="18" w:space="0" w:color="0072C6"/>
              <w:left w:val="none" w:sz="4" w:space="0" w:color="000000"/>
              <w:bottom w:val="none" w:sz="4" w:space="0" w:color="000000"/>
              <w:right w:val="single" w:sz="4" w:space="0" w:color="000000"/>
            </w:tcBorders>
          </w:tcPr>
          <w:p w14:paraId="4B83CC1B" w14:textId="77777777" w:rsidR="005715DC" w:rsidRDefault="009B7355">
            <w:pPr>
              <w:pStyle w:val="ProductList-TableBody"/>
            </w:pPr>
            <w:r>
              <w:t>Licencja Dostępowa CAL na usługi Microsoft Identity Manager 2016 (na Użytkownika)</w:t>
            </w:r>
          </w:p>
        </w:tc>
      </w:tr>
      <w:tr w:rsidR="005715DC" w14:paraId="44B1EEDB"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D69B9F8" w14:textId="77777777" w:rsidR="005715DC" w:rsidRDefault="005715D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C103D82" w14:textId="77777777" w:rsidR="005715DC" w:rsidRDefault="009B7355">
            <w:pPr>
              <w:pStyle w:val="ProductList-TableBody"/>
            </w:pPr>
            <w:r>
              <w:t>Azure Active Directory Premium (P1 i P2) (LS na Użytkownika)</w:t>
            </w:r>
          </w:p>
        </w:tc>
        <w:tc>
          <w:tcPr>
            <w:tcW w:w="4040" w:type="dxa"/>
            <w:tcBorders>
              <w:top w:val="none" w:sz="4" w:space="0" w:color="000000"/>
              <w:left w:val="none" w:sz="4" w:space="0" w:color="000000"/>
              <w:bottom w:val="single" w:sz="4" w:space="0" w:color="000000"/>
              <w:right w:val="single" w:sz="4" w:space="0" w:color="000000"/>
            </w:tcBorders>
          </w:tcPr>
          <w:p w14:paraId="3614529C" w14:textId="77777777" w:rsidR="005715DC" w:rsidRDefault="005715DC">
            <w:pPr>
              <w:pStyle w:val="ProductList-TableBody"/>
            </w:pPr>
          </w:p>
        </w:tc>
      </w:tr>
    </w:tbl>
    <w:p w14:paraId="79252CA2" w14:textId="77777777" w:rsidR="005715DC" w:rsidRDefault="005715DC">
      <w:pPr>
        <w:pStyle w:val="ProductList-Body"/>
      </w:pPr>
    </w:p>
    <w:p w14:paraId="222E4454" w14:textId="77777777" w:rsidR="005715DC" w:rsidRDefault="009B7355">
      <w:pPr>
        <w:pStyle w:val="ProductList-ClauseHeading"/>
        <w:outlineLvl w:val="4"/>
      </w:pPr>
      <w:r>
        <w:t>3.2 Technologia SQL Server</w:t>
      </w:r>
    </w:p>
    <w:p w14:paraId="64001F8F" w14:textId="77777777" w:rsidR="005715DC" w:rsidRDefault="009B7355">
      <w:pPr>
        <w:pStyle w:val="ProductList-Body"/>
      </w:pPr>
      <w:r>
        <w:t xml:space="preserve">W jednym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Środowisku Systemu Operacyjnego</w:t>
      </w:r>
      <w:r>
        <w:fldChar w:fldCharType="end"/>
      </w:r>
      <w:r>
        <w:t xml:space="preserve"> na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Serwerze</w:t>
      </w:r>
      <w:r>
        <w:fldChar w:fldCharType="end"/>
      </w:r>
      <w:r>
        <w:t xml:space="preserve"> dedykowanym do użycia przez Klienta Klient może uruchomić dowolną liczbę </w:t>
      </w:r>
      <w:r>
        <w:fldChar w:fldCharType="begin"/>
      </w:r>
      <w:r>
        <w:instrText xml:space="preserve"> AutoTextList   \s NoStyle \t "„Serwer” oznacza fizyczny system sprzętowy, na którym można uruchamiać oprogramowanie serwera." </w:instrText>
      </w:r>
      <w:r>
        <w:fldChar w:fldCharType="separate"/>
      </w:r>
      <w:r>
        <w:rPr>
          <w:color w:val="0563C1"/>
        </w:rPr>
        <w:t>Wystąpień</w:t>
      </w:r>
      <w:r>
        <w:fldChar w:fldCharType="end"/>
      </w:r>
      <w:r>
        <w:t xml:space="preserve"> dowolnego oprogramowania bazodanowego SQL Server zawartego w Produkcie wyłącznie w celu obsługi tego Produktu lub dowolnego innego Produktu zawierającego oprogramowanie bazodanowe SQL Server. Dedykowane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Serwery</w:t>
      </w:r>
      <w:r>
        <w:fldChar w:fldCharType="end"/>
      </w:r>
      <w:r>
        <w:t xml:space="preserve"> pozostające pod kontrolą podmiotu innego niż Klient lub Podmiot Stowarzyszony Klienta lub przez niego zarządzane podlegają </w:t>
      </w:r>
      <w:hyperlink w:anchor="_Sec537">
        <w:r>
          <w:rPr>
            <w:color w:val="00467F"/>
            <w:u w:val="single"/>
          </w:rPr>
          <w:t>postanowieniom dotyczącym zarządzania oprogramowaniem w ramach outsourcingu</w:t>
        </w:r>
      </w:hyperlink>
      <w:r>
        <w:t>.</w:t>
      </w:r>
    </w:p>
    <w:p w14:paraId="73C79101" w14:textId="77777777" w:rsidR="005715DC" w:rsidRDefault="009B7355">
      <w:pPr>
        <w:pStyle w:val="ProductList-Offering1SubSection"/>
        <w:outlineLvl w:val="3"/>
      </w:pPr>
      <w:bookmarkStart w:id="173" w:name="_Sec1194"/>
      <w:r>
        <w:t>4. Pakiet Software Assurance</w:t>
      </w:r>
      <w:bookmarkEnd w:id="173"/>
    </w:p>
    <w:tbl>
      <w:tblPr>
        <w:tblStyle w:val="PURTable"/>
        <w:tblW w:w="0" w:type="dxa"/>
        <w:tblLook w:val="04A0" w:firstRow="1" w:lastRow="0" w:firstColumn="1" w:lastColumn="0" w:noHBand="0" w:noVBand="1"/>
      </w:tblPr>
      <w:tblGrid>
        <w:gridCol w:w="3636"/>
        <w:gridCol w:w="3648"/>
        <w:gridCol w:w="3632"/>
      </w:tblGrid>
      <w:tr w:rsidR="005715DC" w14:paraId="31C0212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A12CE52" w14:textId="77777777" w:rsidR="005715DC" w:rsidRDefault="009B7355">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E81FC7A" w14:textId="77777777" w:rsidR="005715DC" w:rsidRDefault="009B7355">
            <w:pPr>
              <w:pStyle w:val="ProductList-TableBody"/>
            </w:pPr>
            <w:r>
              <w:rPr>
                <w:color w:val="404040"/>
              </w:rPr>
              <w:t>Odzyskiwanie awaryjne: nie dotyczy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BBFA23E" w14:textId="77777777" w:rsidR="005715DC" w:rsidRDefault="009B7355">
            <w:pPr>
              <w:pStyle w:val="ProductList-TableBody"/>
            </w:pPr>
            <w:r>
              <w:rPr>
                <w:color w:val="404040"/>
              </w:rPr>
              <w:t>Uprawnienia na wypadek awarii: nie dotyczy</w:t>
            </w:r>
          </w:p>
        </w:tc>
      </w:tr>
      <w:tr w:rsidR="005715DC" w14:paraId="365D0F0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C3CB87" w14:textId="77777777" w:rsidR="005715DC" w:rsidRDefault="009B7355">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tcPr>
          <w:p w14:paraId="1C63BA09" w14:textId="77777777" w:rsidR="005715DC" w:rsidRDefault="009B7355">
            <w:pPr>
              <w:pStyle w:val="ProductList-TableBody"/>
            </w:pPr>
            <w:r>
              <w:fldChar w:fldCharType="begin"/>
            </w:r>
            <w:r>
              <w:instrText xml:space="preserve"> AutoTextList   \s NoStyle \t "Prawa do migracji: Szczególne postanowienia opublikowane w Zgłoszeniu Produktu lub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85">
              <w:r>
                <w:rPr>
                  <w:color w:val="00467F"/>
                  <w:u w:val="single"/>
                </w:rPr>
                <w:t>Lista Produktów — październik 2013 r.</w:t>
              </w:r>
            </w:hyperlink>
            <w:r>
              <w:t xml:space="preserve">; </w:t>
            </w:r>
            <w:hyperlink r:id="rId86">
              <w:r>
                <w:rPr>
                  <w:color w:val="00467F"/>
                  <w:u w:val="single"/>
                </w:rPr>
                <w:t>Postanowienia dotyczące Produktów — styczeń 2017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E4A364" w14:textId="77777777" w:rsidR="005715DC" w:rsidRDefault="009B7355">
            <w:pPr>
              <w:pStyle w:val="ProductList-TableBody"/>
            </w:pPr>
            <w:r>
              <w:rPr>
                <w:color w:val="404040"/>
              </w:rPr>
              <w:t>Prawa do używania w ramach Roamingu: nie dotyczy</w:t>
            </w:r>
          </w:p>
        </w:tc>
      </w:tr>
      <w:tr w:rsidR="005715DC" w14:paraId="5B2D6407" w14:textId="77777777">
        <w:tc>
          <w:tcPr>
            <w:tcW w:w="4040" w:type="dxa"/>
            <w:tcBorders>
              <w:top w:val="single" w:sz="4" w:space="0" w:color="000000"/>
              <w:left w:val="single" w:sz="4" w:space="0" w:color="000000"/>
              <w:bottom w:val="single" w:sz="4" w:space="0" w:color="000000"/>
              <w:right w:val="single" w:sz="4" w:space="0" w:color="000000"/>
            </w:tcBorders>
          </w:tcPr>
          <w:p w14:paraId="2B16D910" w14:textId="77777777" w:rsidR="005715DC" w:rsidRDefault="009B7355">
            <w:pPr>
              <w:pStyle w:val="ProductList-TableBody"/>
            </w:pPr>
            <w:r>
              <w:fldChar w:fldCharType="begin"/>
            </w:r>
            <w:r>
              <w:instrText xml:space="preserve"> AutoTextList   \s NoStyle \t "Obsługa w ramach oddzielnych procesów (Self Hosting): Korzyść z Pakietu SA, dopuszczająca używanie Produktów na potrzeby warunkowego hostingu; więcej informacji na ten temat zawarto w części Serwery – Aplikacje Samodzielnie Hostowane w Załączniku B – Pakiet Software Assurance." </w:instrText>
            </w:r>
            <w:r>
              <w:fldChar w:fldCharType="separate"/>
            </w:r>
            <w:r>
              <w:rPr>
                <w:color w:val="0563C1"/>
              </w:rPr>
              <w:t>Obsługa w ramach oddzielnych procesów (Self Hosting)</w:t>
            </w:r>
            <w:r>
              <w:fldChar w:fldCharType="end"/>
            </w:r>
            <w:r>
              <w:t>: Wszystkie edycje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91F9E7" w14:textId="77777777" w:rsidR="005715DC" w:rsidRDefault="009B7355">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2CEA82" w14:textId="77777777" w:rsidR="005715DC" w:rsidRDefault="005715DC">
            <w:pPr>
              <w:pStyle w:val="ProductList-TableBody"/>
            </w:pPr>
          </w:p>
        </w:tc>
      </w:tr>
    </w:tbl>
    <w:p w14:paraId="77634279" w14:textId="77777777" w:rsidR="005715DC" w:rsidRDefault="005715DC">
      <w:pPr>
        <w:pStyle w:val="ProductList-Body"/>
      </w:pPr>
    </w:p>
    <w:p w14:paraId="35FA054F" w14:textId="77777777" w:rsidR="005715DC" w:rsidRDefault="009B7355">
      <w:pPr>
        <w:pStyle w:val="ProductList-ClauseHeading"/>
        <w:outlineLvl w:val="4"/>
      </w:pPr>
      <w:r>
        <w:t>4.1 Prawa dotyczące opcji Current Branch w ramach oprogramowania System Center Service Manager</w:t>
      </w:r>
    </w:p>
    <w:p w14:paraId="53AA6A29" w14:textId="77777777" w:rsidR="005715DC" w:rsidRDefault="009B7355">
      <w:pPr>
        <w:pStyle w:val="ProductList-Body"/>
      </w:pPr>
      <w:r>
        <w:t>Klienci posiadający aktywny pakiet SA do Licencji na program System Center Service Manager lub Licencję równoważną Licencji na Zarządzanie mogą dokonać instalacji i używać opcji Current Branch oprogramowania System Center Service Manager.</w:t>
      </w:r>
    </w:p>
    <w:p w14:paraId="4BB78527" w14:textId="77777777" w:rsidR="005715DC" w:rsidRDefault="005715DC">
      <w:pPr>
        <w:pStyle w:val="ProductList-Body"/>
        <w:jc w:val="right"/>
      </w:pPr>
    </w:p>
    <w:tbl>
      <w:tblPr>
        <w:tblStyle w:val="PURTable"/>
        <w:tblW w:w="0" w:type="dxa"/>
        <w:tblLook w:val="04A0" w:firstRow="1" w:lastRow="0" w:firstColumn="1" w:lastColumn="0" w:noHBand="0" w:noVBand="1"/>
      </w:tblPr>
      <w:tblGrid>
        <w:gridCol w:w="10916"/>
      </w:tblGrid>
      <w:tr w:rsidR="005715DC" w14:paraId="6571D40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A7C1656" w14:textId="77777777" w:rsidR="005715DC" w:rsidRDefault="0005448D">
            <w:pPr>
              <w:pStyle w:val="ProductList-TableBody"/>
              <w:jc w:val="right"/>
            </w:pPr>
            <w:hyperlink w:anchor="_Sec842">
              <w:r w:rsidR="009B7355">
                <w:rPr>
                  <w:color w:val="00467F"/>
                  <w:sz w:val="14"/>
                  <w:u w:val="single"/>
                </w:rPr>
                <w:t>Spis treści</w:t>
              </w:r>
            </w:hyperlink>
            <w:r w:rsidR="009B7355">
              <w:rPr>
                <w:sz w:val="14"/>
              </w:rPr>
              <w:t xml:space="preserve"> / </w:t>
            </w:r>
            <w:hyperlink w:anchor="_Sec549">
              <w:r w:rsidR="009B7355">
                <w:rPr>
                  <w:color w:val="00467F"/>
                  <w:sz w:val="14"/>
                  <w:u w:val="single"/>
                </w:rPr>
                <w:t>Słowniczek</w:t>
              </w:r>
            </w:hyperlink>
            <w:r w:rsidR="009B7355">
              <w:rPr>
                <w:sz w:val="14"/>
              </w:rPr>
              <w:t xml:space="preserve"> / </w:t>
            </w:r>
            <w:hyperlink w:anchor="_Sec844">
              <w:r w:rsidR="009B7355">
                <w:rPr>
                  <w:color w:val="00467F"/>
                  <w:sz w:val="14"/>
                  <w:u w:val="single"/>
                </w:rPr>
                <w:t>Indeks</w:t>
              </w:r>
            </w:hyperlink>
          </w:p>
        </w:tc>
      </w:tr>
    </w:tbl>
    <w:p w14:paraId="5AE01B3C" w14:textId="77777777" w:rsidR="005715DC" w:rsidRDefault="005715DC">
      <w:pPr>
        <w:pStyle w:val="ProductList-Body"/>
      </w:pPr>
    </w:p>
    <w:p w14:paraId="6281AEF3" w14:textId="77777777" w:rsidR="005715DC" w:rsidRDefault="009B7355">
      <w:pPr>
        <w:pStyle w:val="ProductList-Offering1Heading"/>
        <w:outlineLvl w:val="1"/>
      </w:pPr>
      <w:bookmarkStart w:id="174" w:name="_Sec616"/>
      <w:r>
        <w:t>Pakiet Virtual Desktop Infrastructure (VDI)</w:t>
      </w:r>
      <w:bookmarkEnd w:id="174"/>
      <w:r>
        <w:fldChar w:fldCharType="begin"/>
      </w:r>
      <w:r>
        <w:instrText xml:space="preserve"> TC "</w:instrText>
      </w:r>
      <w:bookmarkStart w:id="175" w:name="_Toc62634501"/>
      <w:r>
        <w:instrText>Pakiet Virtual Desktop Infrastructure (VDI)</w:instrText>
      </w:r>
      <w:bookmarkEnd w:id="175"/>
      <w:r>
        <w:instrText>" \l 2</w:instrText>
      </w:r>
      <w:r>
        <w:fldChar w:fldCharType="end"/>
      </w:r>
    </w:p>
    <w:p w14:paraId="24219E89" w14:textId="77777777" w:rsidR="005715DC" w:rsidRDefault="009B7355">
      <w:pPr>
        <w:pStyle w:val="ProductList-Body"/>
      </w:pPr>
      <w:r>
        <w:t>Klienci poszukujący informacji na temat sposobów licencjonowania i używania pakietu VDI</w:t>
      </w:r>
      <w:r>
        <w:fldChar w:fldCharType="begin"/>
      </w:r>
      <w:r>
        <w:instrText xml:space="preserve"> XE "VDI" </w:instrText>
      </w:r>
      <w:r>
        <w:fldChar w:fldCharType="end"/>
      </w:r>
      <w:r>
        <w:t xml:space="preserve"> powinni zapoznać się z Prawami do Używania Produktów z kwietnia 2015 r. </w:t>
      </w:r>
      <w:hyperlink r:id="rId87">
        <w:r>
          <w:rPr>
            <w:color w:val="00467F"/>
            <w:u w:val="single"/>
          </w:rPr>
          <w:t>http://go.microsoft.com/?linkid=9839206</w:t>
        </w:r>
      </w:hyperlink>
      <w:r>
        <w:t xml:space="preserve"> i Listą Produktów z czerwca 2015 r. </w:t>
      </w:r>
      <w:hyperlink r:id="rId88">
        <w:r>
          <w:rPr>
            <w:color w:val="00467F"/>
            <w:u w:val="single"/>
          </w:rPr>
          <w:t>http://go.microsoft.com/?linkid=9839207</w:t>
        </w:r>
      </w:hyperlink>
      <w:r>
        <w:t>.</w:t>
      </w:r>
    </w:p>
    <w:p w14:paraId="38CBA3B8" w14:textId="77777777" w:rsidR="005715DC" w:rsidRDefault="005715DC">
      <w:pPr>
        <w:pStyle w:val="ProductList-Body"/>
        <w:jc w:val="right"/>
      </w:pPr>
    </w:p>
    <w:tbl>
      <w:tblPr>
        <w:tblStyle w:val="PURTable"/>
        <w:tblW w:w="0" w:type="dxa"/>
        <w:tblLook w:val="04A0" w:firstRow="1" w:lastRow="0" w:firstColumn="1" w:lastColumn="0" w:noHBand="0" w:noVBand="1"/>
      </w:tblPr>
      <w:tblGrid>
        <w:gridCol w:w="10916"/>
      </w:tblGrid>
      <w:tr w:rsidR="005715DC" w14:paraId="03D650B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7549B4A" w14:textId="77777777" w:rsidR="005715DC" w:rsidRDefault="0005448D">
            <w:pPr>
              <w:pStyle w:val="ProductList-TableBody"/>
              <w:jc w:val="right"/>
            </w:pPr>
            <w:hyperlink w:anchor="_Sec842">
              <w:r w:rsidR="009B7355">
                <w:rPr>
                  <w:color w:val="00467F"/>
                  <w:sz w:val="14"/>
                  <w:u w:val="single"/>
                </w:rPr>
                <w:t>Spis treści</w:t>
              </w:r>
            </w:hyperlink>
            <w:r w:rsidR="009B7355">
              <w:rPr>
                <w:sz w:val="14"/>
              </w:rPr>
              <w:t xml:space="preserve"> / </w:t>
            </w:r>
            <w:hyperlink w:anchor="_Sec549">
              <w:r w:rsidR="009B7355">
                <w:rPr>
                  <w:color w:val="00467F"/>
                  <w:sz w:val="14"/>
                  <w:u w:val="single"/>
                </w:rPr>
                <w:t>Słowniczek</w:t>
              </w:r>
            </w:hyperlink>
            <w:r w:rsidR="009B7355">
              <w:rPr>
                <w:sz w:val="14"/>
              </w:rPr>
              <w:t xml:space="preserve"> / </w:t>
            </w:r>
            <w:hyperlink w:anchor="_Sec844">
              <w:r w:rsidR="009B7355">
                <w:rPr>
                  <w:color w:val="00467F"/>
                  <w:sz w:val="14"/>
                  <w:u w:val="single"/>
                </w:rPr>
                <w:t>Indeks</w:t>
              </w:r>
            </w:hyperlink>
          </w:p>
        </w:tc>
      </w:tr>
    </w:tbl>
    <w:p w14:paraId="4FE3F0AC" w14:textId="77777777" w:rsidR="005715DC" w:rsidRDefault="005715DC">
      <w:pPr>
        <w:pStyle w:val="ProductList-Body"/>
      </w:pPr>
    </w:p>
    <w:p w14:paraId="7694CF0C" w14:textId="77777777" w:rsidR="005715DC" w:rsidRDefault="009B7355">
      <w:pPr>
        <w:pStyle w:val="ProductList-OfferingGroupHeading"/>
        <w:outlineLvl w:val="1"/>
      </w:pPr>
      <w:bookmarkStart w:id="176" w:name="_Sec617"/>
      <w:r>
        <w:t>Visual Studio</w:t>
      </w:r>
      <w:bookmarkEnd w:id="176"/>
      <w:r>
        <w:fldChar w:fldCharType="begin"/>
      </w:r>
      <w:r>
        <w:instrText xml:space="preserve"> TC "</w:instrText>
      </w:r>
      <w:bookmarkStart w:id="177" w:name="_Toc62634502"/>
      <w:r>
        <w:instrText>Visual Studio</w:instrText>
      </w:r>
      <w:bookmarkEnd w:id="177"/>
      <w:r>
        <w:instrText>" \l 2</w:instrText>
      </w:r>
      <w:r>
        <w:fldChar w:fldCharType="end"/>
      </w:r>
    </w:p>
    <w:p w14:paraId="45D7F406" w14:textId="77777777" w:rsidR="005715DC" w:rsidRDefault="009B7355">
      <w:pPr>
        <w:pStyle w:val="ProductList-Offering2HeadingNoBorder"/>
        <w:outlineLvl w:val="2"/>
      </w:pPr>
      <w:bookmarkStart w:id="178" w:name="_Sec649"/>
      <w:r>
        <w:t>Visual Studio</w:t>
      </w:r>
      <w:bookmarkEnd w:id="178"/>
      <w:r>
        <w:fldChar w:fldCharType="begin"/>
      </w:r>
      <w:r>
        <w:instrText xml:space="preserve"> TC "</w:instrText>
      </w:r>
      <w:bookmarkStart w:id="179" w:name="_Toc62634503"/>
      <w:r>
        <w:instrText>Visual Studio</w:instrText>
      </w:r>
      <w:bookmarkEnd w:id="179"/>
      <w:r>
        <w:instrText>" \l 3</w:instrText>
      </w:r>
      <w:r>
        <w:fldChar w:fldCharType="end"/>
      </w:r>
    </w:p>
    <w:p w14:paraId="08B95CFB" w14:textId="77777777" w:rsidR="005715DC" w:rsidRDefault="009B7355">
      <w:pPr>
        <w:pStyle w:val="ProductList-Offering1SubSection"/>
        <w:outlineLvl w:val="3"/>
      </w:pPr>
      <w:bookmarkStart w:id="180" w:name="_Sec697"/>
      <w:r>
        <w:t>1. Dostępność programów</w:t>
      </w:r>
      <w:bookmarkEnd w:id="180"/>
    </w:p>
    <w:tbl>
      <w:tblPr>
        <w:tblStyle w:val="PURTable"/>
        <w:tblW w:w="0" w:type="dxa"/>
        <w:tblLook w:val="04A0" w:firstRow="1" w:lastRow="0" w:firstColumn="1" w:lastColumn="0" w:noHBand="0" w:noVBand="1"/>
      </w:tblPr>
      <w:tblGrid>
        <w:gridCol w:w="4114"/>
        <w:gridCol w:w="618"/>
        <w:gridCol w:w="615"/>
        <w:gridCol w:w="617"/>
        <w:gridCol w:w="615"/>
        <w:gridCol w:w="616"/>
        <w:gridCol w:w="617"/>
        <w:gridCol w:w="618"/>
        <w:gridCol w:w="634"/>
        <w:gridCol w:w="619"/>
        <w:gridCol w:w="617"/>
        <w:gridCol w:w="616"/>
      </w:tblGrid>
      <w:tr w:rsidR="005715DC" w14:paraId="554F61F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A30B1A5" w14:textId="77777777" w:rsidR="005715DC" w:rsidRDefault="009B7355">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1BE414" w14:textId="77777777" w:rsidR="005715DC" w:rsidRDefault="009B7355">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09A4A3" w14:textId="77777777" w:rsidR="005715DC" w:rsidRDefault="009B7355">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FDE518" w14:textId="77777777" w:rsidR="005715DC" w:rsidRDefault="009B7355">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4AA86E" w14:textId="77777777" w:rsidR="005715DC" w:rsidRDefault="009B7355">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2C4E36" w14:textId="77777777" w:rsidR="005715DC" w:rsidRDefault="009B7355">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C16E0C" w14:textId="77777777" w:rsidR="005715DC" w:rsidRDefault="009B7355">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A78293" w14:textId="77777777" w:rsidR="005715DC" w:rsidRDefault="009B7355">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490E6E" w14:textId="77777777" w:rsidR="005715DC" w:rsidRDefault="009B7355">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BB614F" w14:textId="77777777" w:rsidR="005715DC" w:rsidRDefault="009B7355">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90FB40" w14:textId="77777777" w:rsidR="005715DC" w:rsidRDefault="009B7355">
            <w:pPr>
              <w:pStyle w:val="ProductList-TableBody"/>
              <w:jc w:val="center"/>
            </w:pPr>
            <w:r>
              <w:fldChar w:fldCharType="begin"/>
            </w:r>
            <w:r>
              <w:instrText xml:space="preserve"> AutoTextList   \s NoStyle \t "Umowa Open Value Subscription for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03A149" w14:textId="77777777" w:rsidR="005715DC" w:rsidRDefault="009B7355">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5715DC" w14:paraId="4F7BEDC8" w14:textId="77777777">
        <w:tc>
          <w:tcPr>
            <w:tcW w:w="4160" w:type="dxa"/>
            <w:tcBorders>
              <w:top w:val="single" w:sz="6" w:space="0" w:color="FFFFFF"/>
              <w:left w:val="none" w:sz="4" w:space="0" w:color="6E6E6E"/>
              <w:bottom w:val="dashed" w:sz="4" w:space="0" w:color="BFBFBF"/>
              <w:right w:val="none" w:sz="4" w:space="0" w:color="6E6E6E"/>
            </w:tcBorders>
          </w:tcPr>
          <w:p w14:paraId="616DD855" w14:textId="77777777" w:rsidR="005715DC" w:rsidRDefault="009B7355">
            <w:pPr>
              <w:pStyle w:val="ProductList-TableBody"/>
            </w:pPr>
            <w:r>
              <w:rPr>
                <w:color w:val="000000"/>
              </w:rPr>
              <w:t>Visual Studio Professional 2019</w:t>
            </w:r>
            <w:r>
              <w:fldChar w:fldCharType="begin"/>
            </w:r>
            <w:r>
              <w:instrText xml:space="preserve"> XE "Visual Studio Professional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E111709" w14:textId="77777777" w:rsidR="005715DC" w:rsidRDefault="009B7355">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00AD8C2A" w14:textId="77777777" w:rsidR="005715DC" w:rsidRDefault="009B735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1CE6DD35" w14:textId="77777777" w:rsidR="005715DC" w:rsidRDefault="005715DC">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5FC10BB3" w14:textId="77777777" w:rsidR="005715DC" w:rsidRDefault="005715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EAC861" w14:textId="77777777" w:rsidR="005715DC" w:rsidRDefault="005715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15F413" w14:textId="77777777" w:rsidR="005715DC" w:rsidRDefault="005715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4157A3" w14:textId="77777777" w:rsidR="005715DC" w:rsidRDefault="005715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CC0724" w14:textId="77777777" w:rsidR="005715DC" w:rsidRDefault="005715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3AE4BF" w14:textId="77777777" w:rsidR="005715DC" w:rsidRDefault="005715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661FC0" w14:textId="77777777" w:rsidR="005715DC" w:rsidRDefault="005715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DCAA3D" w14:textId="77777777" w:rsidR="005715DC" w:rsidRDefault="005715DC">
            <w:pPr>
              <w:pStyle w:val="ProductList-TableBody"/>
              <w:jc w:val="center"/>
            </w:pPr>
          </w:p>
        </w:tc>
      </w:tr>
      <w:tr w:rsidR="005715DC" w14:paraId="7FC2D221" w14:textId="77777777">
        <w:tc>
          <w:tcPr>
            <w:tcW w:w="4160" w:type="dxa"/>
            <w:tcBorders>
              <w:top w:val="dashed" w:sz="4" w:space="0" w:color="BFBFBF"/>
              <w:left w:val="none" w:sz="4" w:space="0" w:color="6E6E6E"/>
              <w:bottom w:val="dashed" w:sz="4" w:space="0" w:color="BFBFBF"/>
              <w:right w:val="none" w:sz="4" w:space="0" w:color="6E6E6E"/>
            </w:tcBorders>
          </w:tcPr>
          <w:p w14:paraId="605DE2CD" w14:textId="77777777" w:rsidR="005715DC" w:rsidRDefault="009B7355">
            <w:pPr>
              <w:pStyle w:val="ProductList-TableBody"/>
            </w:pPr>
            <w:r>
              <w:rPr>
                <w:color w:val="000000"/>
              </w:rPr>
              <w:t>Subskrypcja Visual Studio 2019 Professional</w:t>
            </w:r>
            <w:r>
              <w:fldChar w:fldCharType="begin"/>
            </w:r>
            <w:r>
              <w:instrText xml:space="preserve"> XE "Subskrypcja Visual Studio 2019 Professional"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CD2C7D0" w14:textId="77777777" w:rsidR="005715DC" w:rsidRDefault="009B7355">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0D483B46" w14:textId="77777777" w:rsidR="005715DC" w:rsidRDefault="009B735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716B590" w14:textId="77777777" w:rsidR="005715DC" w:rsidRDefault="009B735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D401394" w14:textId="77777777" w:rsidR="005715DC" w:rsidRDefault="009B735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3BEC6F" w14:textId="77777777" w:rsidR="005715DC" w:rsidRDefault="009B735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EA25BC" w14:textId="77777777" w:rsidR="005715DC" w:rsidRDefault="005715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B654BE" w14:textId="77777777" w:rsidR="005715DC" w:rsidRDefault="005715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DDE6BE" w14:textId="77777777" w:rsidR="005715DC" w:rsidRDefault="009B735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EA128A" w14:textId="77777777" w:rsidR="005715DC" w:rsidRDefault="009B735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D61A5D" w14:textId="77777777" w:rsidR="005715DC" w:rsidRDefault="009B735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BE40A5" w14:textId="77777777" w:rsidR="005715DC" w:rsidRDefault="009B735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5715DC" w14:paraId="7A92DDCD" w14:textId="77777777">
        <w:tc>
          <w:tcPr>
            <w:tcW w:w="4160" w:type="dxa"/>
            <w:tcBorders>
              <w:top w:val="dashed" w:sz="4" w:space="0" w:color="BFBFBF"/>
              <w:left w:val="none" w:sz="4" w:space="0" w:color="6E6E6E"/>
              <w:bottom w:val="dashed" w:sz="4" w:space="0" w:color="BFBFBF"/>
              <w:right w:val="none" w:sz="4" w:space="0" w:color="6E6E6E"/>
            </w:tcBorders>
          </w:tcPr>
          <w:p w14:paraId="7004342C" w14:textId="77777777" w:rsidR="005715DC" w:rsidRDefault="009B7355">
            <w:pPr>
              <w:pStyle w:val="ProductList-TableBody"/>
            </w:pPr>
            <w:r>
              <w:rPr>
                <w:color w:val="000000"/>
              </w:rPr>
              <w:t>Subskrypcja Visual Studio Enterprise 2019</w:t>
            </w:r>
            <w:r>
              <w:fldChar w:fldCharType="begin"/>
            </w:r>
            <w:r>
              <w:instrText xml:space="preserve"> XE "Subskrypcja Visual Studio Enterprise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C52634F" w14:textId="77777777" w:rsidR="005715DC" w:rsidRDefault="009B7355">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2FB8BA1F" w14:textId="77777777" w:rsidR="005715DC" w:rsidRDefault="009B735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CC90ACE" w14:textId="77777777" w:rsidR="005715DC" w:rsidRDefault="009B7355">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27B06EFB" w14:textId="77777777" w:rsidR="005715DC" w:rsidRDefault="009B7355">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9E6D79" w14:textId="77777777" w:rsidR="005715DC" w:rsidRDefault="009B735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DA9013" w14:textId="77777777" w:rsidR="005715DC" w:rsidRDefault="005715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D60FEE" w14:textId="77777777" w:rsidR="005715DC" w:rsidRDefault="005715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2DEE02" w14:textId="77777777" w:rsidR="005715DC" w:rsidRDefault="009B735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10A6AE" w14:textId="77777777" w:rsidR="005715DC" w:rsidRDefault="009B735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D746E4" w14:textId="77777777" w:rsidR="005715DC" w:rsidRDefault="009B735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C75EF7" w14:textId="77777777" w:rsidR="005715DC" w:rsidRDefault="009B735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5715DC" w14:paraId="53B7BD84" w14:textId="77777777">
        <w:tc>
          <w:tcPr>
            <w:tcW w:w="4160" w:type="dxa"/>
            <w:tcBorders>
              <w:top w:val="dashed" w:sz="4" w:space="0" w:color="BFBFBF"/>
              <w:left w:val="none" w:sz="4" w:space="0" w:color="6E6E6E"/>
              <w:bottom w:val="dashed" w:sz="4" w:space="0" w:color="BFBFBF"/>
              <w:right w:val="none" w:sz="4" w:space="0" w:color="6E6E6E"/>
            </w:tcBorders>
          </w:tcPr>
          <w:p w14:paraId="6F540AE3" w14:textId="77777777" w:rsidR="005715DC" w:rsidRDefault="009B7355">
            <w:pPr>
              <w:pStyle w:val="ProductList-TableBody"/>
            </w:pPr>
            <w:r>
              <w:rPr>
                <w:color w:val="000000"/>
              </w:rPr>
              <w:t>Subskrypcja Visual Studio Test Professional 2019</w:t>
            </w:r>
            <w:r>
              <w:fldChar w:fldCharType="begin"/>
            </w:r>
            <w:r>
              <w:instrText xml:space="preserve"> XE "Subskrypcja Visual Studio Test Professional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632ABC4" w14:textId="77777777" w:rsidR="005715DC" w:rsidRDefault="009B7355">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60F43712" w14:textId="77777777" w:rsidR="005715DC" w:rsidRDefault="009B735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3F1A893" w14:textId="77777777" w:rsidR="005715DC" w:rsidRDefault="009B7355">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38DCCC9F" w14:textId="77777777" w:rsidR="005715DC" w:rsidRDefault="009B7355">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A2B29A" w14:textId="77777777" w:rsidR="005715DC" w:rsidRDefault="009B735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AA7252" w14:textId="77777777" w:rsidR="005715DC" w:rsidRDefault="005715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F08C5B" w14:textId="77777777" w:rsidR="005715DC" w:rsidRDefault="005715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454D5C" w14:textId="77777777" w:rsidR="005715DC" w:rsidRDefault="009B735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B59524" w14:textId="77777777" w:rsidR="005715DC" w:rsidRDefault="009B735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27744D" w14:textId="77777777" w:rsidR="005715DC" w:rsidRDefault="009B735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A568F1" w14:textId="77777777" w:rsidR="005715DC" w:rsidRDefault="009B735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5715DC" w14:paraId="04512EEE" w14:textId="77777777">
        <w:tc>
          <w:tcPr>
            <w:tcW w:w="4160" w:type="dxa"/>
            <w:tcBorders>
              <w:top w:val="dashed" w:sz="4" w:space="0" w:color="BFBFBF"/>
              <w:left w:val="none" w:sz="4" w:space="0" w:color="6E6E6E"/>
              <w:bottom w:val="none" w:sz="4" w:space="0" w:color="BFBFBF"/>
              <w:right w:val="none" w:sz="4" w:space="0" w:color="6E6E6E"/>
            </w:tcBorders>
          </w:tcPr>
          <w:p w14:paraId="4AEE543C" w14:textId="77777777" w:rsidR="005715DC" w:rsidRDefault="009B7355">
            <w:pPr>
              <w:pStyle w:val="ProductList-TableBody"/>
            </w:pPr>
            <w:r>
              <w:rPr>
                <w:color w:val="000000"/>
              </w:rPr>
              <w:t>Platformy MSDN</w:t>
            </w:r>
            <w:r>
              <w:fldChar w:fldCharType="begin"/>
            </w:r>
            <w:r>
              <w:instrText xml:space="preserve"> XE "Platformy MSDN"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34224F20" w14:textId="77777777" w:rsidR="005715DC" w:rsidRDefault="009B7355">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2342437C" w14:textId="77777777" w:rsidR="005715DC" w:rsidRDefault="009B7355">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4023C31D" w14:textId="77777777" w:rsidR="005715DC" w:rsidRDefault="009B7355">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37010BEC" w14:textId="77777777" w:rsidR="005715DC" w:rsidRDefault="009B7355">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333526" w14:textId="77777777" w:rsidR="005715DC" w:rsidRDefault="009B735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8AD988" w14:textId="77777777" w:rsidR="005715DC" w:rsidRDefault="005715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C8115E" w14:textId="77777777" w:rsidR="005715DC" w:rsidRDefault="005715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4F309F" w14:textId="77777777" w:rsidR="005715DC" w:rsidRDefault="009B735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0905B2" w14:textId="77777777" w:rsidR="005715DC" w:rsidRDefault="009B735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2C77E0" w14:textId="77777777" w:rsidR="005715DC" w:rsidRDefault="009B735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FF89AB" w14:textId="77777777" w:rsidR="005715DC" w:rsidRDefault="009B735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bl>
    <w:p w14:paraId="398210B7" w14:textId="77777777" w:rsidR="005715DC" w:rsidRDefault="009B7355">
      <w:pPr>
        <w:pStyle w:val="ProductList-Offering1SubSection"/>
        <w:outlineLvl w:val="3"/>
      </w:pPr>
      <w:bookmarkStart w:id="181" w:name="_Sec752"/>
      <w:r>
        <w:t>2. Warunki dotyczące Produktu</w:t>
      </w:r>
      <w:bookmarkEnd w:id="181"/>
    </w:p>
    <w:tbl>
      <w:tblPr>
        <w:tblStyle w:val="PURTable"/>
        <w:tblW w:w="0" w:type="dxa"/>
        <w:tblLook w:val="04A0" w:firstRow="1" w:lastRow="0" w:firstColumn="1" w:lastColumn="0" w:noHBand="0" w:noVBand="1"/>
      </w:tblPr>
      <w:tblGrid>
        <w:gridCol w:w="3645"/>
        <w:gridCol w:w="3647"/>
        <w:gridCol w:w="3624"/>
      </w:tblGrid>
      <w:tr w:rsidR="005715DC" w14:paraId="4287F8C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C8156B" w14:textId="77777777" w:rsidR="005715DC" w:rsidRDefault="009B7355">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Visual Studio 2017</w:t>
            </w:r>
            <w:r>
              <w:fldChar w:fldCharType="begin"/>
            </w:r>
            <w:r>
              <w:instrText xml:space="preserve"> XE "Visual Studio 2017" </w:instrText>
            </w:r>
            <w:r>
              <w:fldChar w:fldCharType="end"/>
            </w:r>
            <w:r>
              <w:t xml:space="preserve"> (4/17)</w:t>
            </w:r>
          </w:p>
        </w:tc>
        <w:tc>
          <w:tcPr>
            <w:tcW w:w="4040" w:type="dxa"/>
            <w:tcBorders>
              <w:top w:val="single" w:sz="18" w:space="0" w:color="00188F"/>
              <w:left w:val="single" w:sz="4" w:space="0" w:color="000000"/>
              <w:bottom w:val="single" w:sz="4" w:space="0" w:color="000000"/>
              <w:right w:val="single" w:sz="4" w:space="0" w:color="000000"/>
            </w:tcBorders>
          </w:tcPr>
          <w:p w14:paraId="0FEA9B04" w14:textId="77777777" w:rsidR="005715DC" w:rsidRDefault="009B7355">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Aplikacje</w:t>
            </w:r>
          </w:p>
        </w:tc>
        <w:tc>
          <w:tcPr>
            <w:tcW w:w="4040" w:type="dxa"/>
            <w:tcBorders>
              <w:top w:val="single" w:sz="18" w:space="0" w:color="00188F"/>
              <w:left w:val="single" w:sz="4" w:space="0" w:color="000000"/>
              <w:bottom w:val="single" w:sz="4" w:space="0" w:color="000000"/>
              <w:right w:val="single" w:sz="4" w:space="0" w:color="000000"/>
            </w:tcBorders>
          </w:tcPr>
          <w:p w14:paraId="3649A692" w14:textId="77777777" w:rsidR="005715DC" w:rsidRDefault="009B7355">
            <w:pPr>
              <w:pStyle w:val="ProductList-TableBody"/>
            </w:pPr>
            <w:r>
              <w:fldChar w:fldCharType="begin"/>
            </w:r>
            <w:r>
              <w:instrText xml:space="preserve"> AutoTextList   \s NoStyle \t "Edycje niższe: Dozwolone wersje niższe, odpowiadające określonym wydaniom wyższym. Klient może używać dozwolonej wersji niższej zamiast objętej licencją wersji wyższej, zgodnie z Powszechnymi postanowieniami licencyjnymi." </w:instrText>
            </w:r>
            <w:r>
              <w:fldChar w:fldCharType="separate"/>
            </w:r>
            <w:r>
              <w:rPr>
                <w:color w:val="0563C1"/>
              </w:rPr>
              <w:t>Edycje niższe</w:t>
            </w:r>
            <w:r>
              <w:fldChar w:fldCharType="end"/>
            </w:r>
            <w:r>
              <w:t>: Enterprise do Professional</w:t>
            </w:r>
          </w:p>
        </w:tc>
      </w:tr>
      <w:tr w:rsidR="005715DC" w14:paraId="4086F4C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5F6D36" w14:textId="77777777" w:rsidR="005715DC" w:rsidRDefault="009B7355">
            <w:pPr>
              <w:pStyle w:val="ProductList-TableBody"/>
            </w:pPr>
            <w:r>
              <w:rPr>
                <w:color w:val="404040"/>
              </w:rPr>
              <w:t>Podlegające Przedłużonemu Okresowi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EDB40A" w14:textId="77777777" w:rsidR="005715DC" w:rsidRDefault="009B7355">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220D48E" w14:textId="77777777" w:rsidR="005715DC" w:rsidRDefault="009B7355">
            <w:pPr>
              <w:pStyle w:val="ProductList-TableBody"/>
            </w:pPr>
            <w:r>
              <w:fldChar w:fldCharType="begin"/>
            </w:r>
            <w:r>
              <w:instrText xml:space="preserve"> AutoTextList   \s NoStyle \t "Wymóg wstępny (SA): Oznacza, że zakup Pakietu Software Assurance do danego Produktu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5715DC" w14:paraId="3B87B5A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6A0C35" w14:textId="77777777" w:rsidR="005715DC" w:rsidRDefault="009B7355">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630C6B" w14:textId="77777777" w:rsidR="005715DC" w:rsidRDefault="009B7355">
            <w:pPr>
              <w:pStyle w:val="ProductList-TableBody"/>
            </w:pPr>
            <w:r>
              <w:rPr>
                <w:color w:val="404040"/>
              </w:rPr>
              <w:t>Wykluczenie dotyczące Kwalifikowanych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E0436E" w14:textId="77777777" w:rsidR="005715DC" w:rsidRDefault="009B7355">
            <w:pPr>
              <w:pStyle w:val="ProductList-TableBody"/>
            </w:pPr>
            <w:r>
              <w:rPr>
                <w:color w:val="404040"/>
              </w:rPr>
              <w:t>Podlegające redukcji: nie dotyczy</w:t>
            </w:r>
          </w:p>
        </w:tc>
      </w:tr>
      <w:tr w:rsidR="005715DC" w14:paraId="16E2229B" w14:textId="77777777">
        <w:tc>
          <w:tcPr>
            <w:tcW w:w="4040" w:type="dxa"/>
            <w:tcBorders>
              <w:top w:val="single" w:sz="4" w:space="0" w:color="000000"/>
              <w:left w:val="single" w:sz="4" w:space="0" w:color="000000"/>
              <w:bottom w:val="single" w:sz="4" w:space="0" w:color="000000"/>
              <w:right w:val="single" w:sz="4" w:space="0" w:color="000000"/>
            </w:tcBorders>
          </w:tcPr>
          <w:p w14:paraId="605036E2" w14:textId="77777777" w:rsidR="005715DC" w:rsidRDefault="009B7355">
            <w:pPr>
              <w:pStyle w:val="ProductList-TableBody"/>
            </w:pPr>
            <w:r>
              <w:fldChar w:fldCharType="begin"/>
            </w:r>
            <w:r>
              <w:instrText xml:space="preserve"> AutoTextList   \s NoStyle \t "Podlegające redukcji (SCE): Produkty, dla których klient z Rejestracją Server &amp; Cloud może zgłosić redukcję liczby licencji subskrypcyjnych lub przyszłą Przydzieloną przedpłatę Roczną po upływie 12 miesięcy bez przerwy." </w:instrText>
            </w:r>
            <w:r>
              <w:fldChar w:fldCharType="separate"/>
            </w:r>
            <w:r>
              <w:rPr>
                <w:color w:val="0563C1"/>
              </w:rPr>
              <w:t>Podlegające redukcji (SCE)</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5661EF" w14:textId="77777777" w:rsidR="005715DC" w:rsidRDefault="009B7355">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F7BB89" w14:textId="77777777" w:rsidR="005715DC" w:rsidRDefault="009B7355">
            <w:pPr>
              <w:pStyle w:val="ProductList-TableBody"/>
            </w:pPr>
            <w:r>
              <w:rPr>
                <w:color w:val="404040"/>
              </w:rPr>
              <w:t>Podlegające zamówieniom korygującym: nie dotyczy</w:t>
            </w:r>
          </w:p>
        </w:tc>
      </w:tr>
      <w:tr w:rsidR="005715DC" w14:paraId="2FDF2F9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566020" w14:textId="77777777" w:rsidR="005715DC" w:rsidRDefault="009B7355">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B295B0" w14:textId="77777777" w:rsidR="005715DC" w:rsidRDefault="005715D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254BF2" w14:textId="77777777" w:rsidR="005715DC" w:rsidRDefault="005715DC">
            <w:pPr>
              <w:pStyle w:val="ProductList-TableBody"/>
            </w:pPr>
          </w:p>
        </w:tc>
      </w:tr>
    </w:tbl>
    <w:p w14:paraId="2030D7C5" w14:textId="77777777" w:rsidR="005715DC" w:rsidRDefault="005715DC">
      <w:pPr>
        <w:pStyle w:val="ProductList-Body"/>
      </w:pPr>
    </w:p>
    <w:p w14:paraId="0CD27158" w14:textId="77777777" w:rsidR="005715DC" w:rsidRDefault="009B7355">
      <w:pPr>
        <w:pStyle w:val="ProductList-ClauseHeading"/>
        <w:outlineLvl w:val="4"/>
      </w:pPr>
      <w:r>
        <w:t>2.1 Udzielanie licencji dla oprogramowania SQL Server Parallel Data Warehouse Developer</w:t>
      </w:r>
    </w:p>
    <w:p w14:paraId="0052E91B" w14:textId="77777777" w:rsidR="005715DC" w:rsidRDefault="009B7355">
      <w:pPr>
        <w:pStyle w:val="ProductList-Body"/>
      </w:pPr>
      <w:r>
        <w:t xml:space="preserve">Uznaje się, że każdy </w:t>
      </w:r>
      <w:r>
        <w:fldChar w:fldCharType="begin"/>
      </w:r>
      <w:r>
        <w:instrText xml:space="preserve"> AutoTextList   \s NoStyle \t "„Licencjonowany Użytkownik” oznacza osobę, do której jest przypisana Licencja." </w:instrText>
      </w:r>
      <w:r>
        <w:fldChar w:fldCharType="separate"/>
      </w:r>
      <w:r>
        <w:rPr>
          <w:color w:val="0563C1"/>
        </w:rPr>
        <w:t>Licencjonowany Użytkownik</w:t>
      </w:r>
      <w:r>
        <w:fldChar w:fldCharType="end"/>
      </w:r>
      <w:r>
        <w:t xml:space="preserve"> posiadający subskrypcję Visual Studio Professional, Visual Studio Enterprise i Visual Studio Test Professional ma jedną Licencję na oprogramowanie SQL Server 2016 Parallel Data Warehouse Developer.</w:t>
      </w:r>
    </w:p>
    <w:p w14:paraId="07C563C3" w14:textId="77777777" w:rsidR="005715DC" w:rsidRDefault="005715DC">
      <w:pPr>
        <w:pStyle w:val="ProductList-Body"/>
      </w:pPr>
    </w:p>
    <w:p w14:paraId="3A90F719" w14:textId="77777777" w:rsidR="005715DC" w:rsidRDefault="009B7355">
      <w:pPr>
        <w:pStyle w:val="ProductList-ClauseHeading"/>
        <w:outlineLvl w:val="4"/>
      </w:pPr>
      <w:r>
        <w:t>2.2 Udzielenie licencji na oprogramowanie Azure DevOps Server 2020</w:t>
      </w:r>
    </w:p>
    <w:p w14:paraId="66645855" w14:textId="77777777" w:rsidR="005715DC" w:rsidRDefault="009B7355">
      <w:pPr>
        <w:pStyle w:val="ProductList-Body"/>
      </w:pPr>
      <w:r>
        <w:t xml:space="preserve">Uznaje się, że każdy </w:t>
      </w:r>
      <w:r>
        <w:fldChar w:fldCharType="begin"/>
      </w:r>
      <w:r>
        <w:instrText xml:space="preserve"> AutoTextList   \s NoStyle \t "„Licencjonowany Użytkownik” oznacza osobę, do której jest przypisana Licencja." </w:instrText>
      </w:r>
      <w:r>
        <w:fldChar w:fldCharType="separate"/>
      </w:r>
      <w:r>
        <w:rPr>
          <w:color w:val="0563C1"/>
        </w:rPr>
        <w:t>Licencjonowany Użytkownik</w:t>
      </w:r>
      <w:r>
        <w:fldChar w:fldCharType="end"/>
      </w:r>
      <w:r>
        <w:t xml:space="preserve"> posiadający subskrypcję Visual Studio Professional, Visual Studio Enterprise, Visual Studio Test Professional i Platformy MSDN ma jedną Licencję na </w:t>
      </w:r>
      <w:r>
        <w:fldChar w:fldCharType="begin"/>
      </w:r>
      <w:r>
        <w:instrText xml:space="preserve"> AutoTextList   \s NoStyle \t "„Serwer” oznacza fizyczny system sprzętowy, na którym można uruchamiać oprogramowanie serwerowe." </w:instrText>
      </w:r>
      <w:r>
        <w:fldChar w:fldCharType="separate"/>
      </w:r>
      <w:r>
        <w:rPr>
          <w:color w:val="0563C1"/>
        </w:rPr>
        <w:t>Serwer</w:t>
      </w:r>
      <w:r>
        <w:fldChar w:fldCharType="end"/>
      </w:r>
      <w:r>
        <w:t xml:space="preserve"> na oprogramowanie Azure DevOps Server i jedną Licencję Dostępową (CAL) na Użytkownika na oprogramowanie Azure DevOps. </w:t>
      </w:r>
      <w:r>
        <w:fldChar w:fldCharType="begin"/>
      </w:r>
      <w:r>
        <w:instrText xml:space="preserve"> AutoTextList   \s NoStyle \t "„Licencja Dostępowa CAL” oznacza licencję dostępową klienta, którą można przypisać odpowiednio do użytkownika lub urządzenia. (Zob. Słowniczek w celu uzyskania pełnej definicji)" </w:instrText>
      </w:r>
      <w:r>
        <w:fldChar w:fldCharType="separate"/>
      </w:r>
      <w:r>
        <w:rPr>
          <w:color w:val="0563C1"/>
        </w:rPr>
        <w:t>Licencja Dostępowa (CAL)</w:t>
      </w:r>
      <w:r>
        <w:fldChar w:fldCharType="end"/>
      </w:r>
      <w:r>
        <w:t xml:space="preserve"> jest przeznaczona wyłącznie do użytku przez takiego </w:t>
      </w:r>
      <w:r>
        <w:fldChar w:fldCharType="begin"/>
      </w:r>
      <w:r>
        <w:instrText xml:space="preserve"> AutoTextList   \s NoStyle \t "„Licencjonowany Użytkownik” oznacza osobę, do której jest przypisana Licencja." </w:instrText>
      </w:r>
      <w:r>
        <w:fldChar w:fldCharType="separate"/>
      </w:r>
      <w:r>
        <w:rPr>
          <w:color w:val="0563C1"/>
        </w:rPr>
        <w:t>Licencjonowanego Użytkownika</w:t>
      </w:r>
      <w:r>
        <w:fldChar w:fldCharType="end"/>
      </w:r>
      <w:r>
        <w:t>.</w:t>
      </w:r>
    </w:p>
    <w:p w14:paraId="329D92C4" w14:textId="77777777" w:rsidR="005715DC" w:rsidRDefault="005715DC">
      <w:pPr>
        <w:pStyle w:val="ProductList-Body"/>
      </w:pPr>
    </w:p>
    <w:p w14:paraId="62143388" w14:textId="77777777" w:rsidR="005715DC" w:rsidRDefault="009B7355">
      <w:pPr>
        <w:pStyle w:val="ProductList-ClauseHeading"/>
        <w:outlineLvl w:val="4"/>
      </w:pPr>
      <w:r>
        <w:t>2.3 Usługi Microsoft Azure</w:t>
      </w:r>
    </w:p>
    <w:p w14:paraId="3C09C970" w14:textId="77777777" w:rsidR="005715DC" w:rsidRDefault="009B7355">
      <w:pPr>
        <w:pStyle w:val="ProductList-Body"/>
      </w:pPr>
      <w:r>
        <w:t>Korzyści z pakietu Microsoft Azure nie można łączyć z wieloma subskrypcjami Visual Studio lub Platformami MSDN na pojedynczym koncie Microsoft Azure.</w:t>
      </w:r>
    </w:p>
    <w:p w14:paraId="5E81B024" w14:textId="77777777" w:rsidR="005715DC" w:rsidRDefault="005715DC">
      <w:pPr>
        <w:pStyle w:val="ProductList-Body"/>
      </w:pPr>
    </w:p>
    <w:p w14:paraId="304F48D8" w14:textId="77777777" w:rsidR="005715DC" w:rsidRDefault="009B7355">
      <w:pPr>
        <w:pStyle w:val="ProductList-ClauseHeading"/>
        <w:outlineLvl w:val="4"/>
      </w:pPr>
      <w:r>
        <w:t>2.4 Windows Virtual Desktop</w:t>
      </w:r>
    </w:p>
    <w:p w14:paraId="6CAA524B" w14:textId="77777777" w:rsidR="005715DC" w:rsidRDefault="009B7355">
      <w:pPr>
        <w:pStyle w:val="ProductList-Body"/>
      </w:pPr>
      <w:r>
        <w:t xml:space="preserve">Prawa do dostępu do maszyn wirtualnych Windows Virtual Desktop zostały opisane w punkcie Windows Virtual Desktop we wpisie dotyczącym </w:t>
      </w:r>
      <w:hyperlink w:anchor="_Sec625">
        <w:r>
          <w:rPr>
            <w:color w:val="00467F"/>
            <w:u w:val="single"/>
          </w:rPr>
          <w:t>Usług Microsoft Azure</w:t>
        </w:r>
      </w:hyperlink>
      <w:r>
        <w:t>.</w:t>
      </w:r>
    </w:p>
    <w:p w14:paraId="5D24008E" w14:textId="77777777" w:rsidR="005715DC" w:rsidRDefault="009B7355">
      <w:pPr>
        <w:pStyle w:val="ProductList-Offering1SubSection"/>
        <w:outlineLvl w:val="3"/>
      </w:pPr>
      <w:bookmarkStart w:id="182" w:name="_Sec810"/>
      <w:r>
        <w:t>3. Prawa do używania</w:t>
      </w:r>
      <w:bookmarkEnd w:id="182"/>
    </w:p>
    <w:tbl>
      <w:tblPr>
        <w:tblStyle w:val="PURTable"/>
        <w:tblW w:w="0" w:type="dxa"/>
        <w:tblLook w:val="04A0" w:firstRow="1" w:lastRow="0" w:firstColumn="1" w:lastColumn="0" w:noHBand="0" w:noVBand="1"/>
      </w:tblPr>
      <w:tblGrid>
        <w:gridCol w:w="3637"/>
        <w:gridCol w:w="3625"/>
        <w:gridCol w:w="3654"/>
      </w:tblGrid>
      <w:tr w:rsidR="005715DC" w14:paraId="3B1C92D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936246C" w14:textId="77777777" w:rsidR="005715DC" w:rsidRDefault="009B7355">
            <w:pPr>
              <w:pStyle w:val="ProductList-TableBody"/>
            </w:pPr>
            <w:r>
              <w:fldChar w:fldCharType="begin"/>
            </w:r>
            <w:r>
              <w:instrText xml:space="preserve"> AutoTextList   \s NoStyle \t "Postanowienia licencyjne: Postanowienia regulujące wdrażanie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Powszechne</w:t>
              </w:r>
            </w:hyperlink>
            <w:r>
              <w:t xml:space="preserve">; </w:t>
            </w:r>
            <w:hyperlink w:anchor="_Sec546">
              <w:r>
                <w:rPr>
                  <w:color w:val="00467F"/>
                  <w:u w:val="single"/>
                </w:rPr>
                <w:t>Narzędzia deweloperskie</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D201F19" w14:textId="77777777" w:rsidR="005715DC" w:rsidRDefault="009B7355">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pod tabelą Praw do Używania." </w:instrText>
            </w:r>
            <w:r>
              <w:fldChar w:fldCharType="separate"/>
            </w:r>
            <w:r>
              <w:rPr>
                <w:color w:val="0563C1"/>
              </w:rPr>
              <w:t>Szczególne postanowienia licencyjne</w:t>
            </w:r>
            <w:r>
              <w:fldChar w:fldCharType="end"/>
            </w:r>
            <w:r>
              <w:t>: Wszystkie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455D016" w14:textId="77777777" w:rsidR="005715DC" w:rsidRDefault="009B7355">
            <w:pPr>
              <w:pStyle w:val="ProductList-TableBody"/>
            </w:pPr>
            <w:r>
              <w:rPr>
                <w:color w:val="404040"/>
              </w:rPr>
              <w:t>Dodatkowe oprogramowanie: nie dotyczy</w:t>
            </w:r>
          </w:p>
        </w:tc>
      </w:tr>
      <w:tr w:rsidR="005715DC" w14:paraId="75A493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3A1A72" w14:textId="77777777" w:rsidR="005715DC" w:rsidRDefault="009B7355">
            <w:pPr>
              <w:pStyle w:val="ProductList-TableBody"/>
            </w:pPr>
            <w:r>
              <w:rPr>
                <w:color w:val="404040"/>
              </w:rPr>
              <w:t>Wymagania dotyczące dostępu Klienta: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15672D" w14:textId="77777777" w:rsidR="005715DC" w:rsidRDefault="009B7355">
            <w:pPr>
              <w:pStyle w:val="ProductList-TableBody"/>
            </w:pPr>
            <w:r>
              <w:rPr>
                <w:color w:val="404040"/>
              </w:rPr>
              <w:t>Wymagania dotyczące dostępu Użytkowników Zewnętrznych: nie dotyczy</w:t>
            </w:r>
          </w:p>
        </w:tc>
        <w:tc>
          <w:tcPr>
            <w:tcW w:w="4040" w:type="dxa"/>
            <w:tcBorders>
              <w:top w:val="single" w:sz="4" w:space="0" w:color="000000"/>
              <w:left w:val="single" w:sz="4" w:space="0" w:color="000000"/>
              <w:bottom w:val="single" w:sz="4" w:space="0" w:color="000000"/>
              <w:right w:val="single" w:sz="4" w:space="0" w:color="000000"/>
            </w:tcBorders>
          </w:tcPr>
          <w:p w14:paraId="4223E212" w14:textId="77777777" w:rsidR="005715DC" w:rsidRDefault="009B7355">
            <w:pPr>
              <w:pStyle w:val="ProductList-TableBody"/>
            </w:pPr>
            <w:r>
              <w:fldChar w:fldCharType="begin"/>
            </w:r>
            <w:r>
              <w:instrText xml:space="preserve"> AutoTextList   \s NoStyle \t "Uwzględnione technologie: Oznacza inne składniki Microsoft zawarte w Produkcie. Więcej informacji na ten temat można znaleźć w części Uwzględnione Technologie w Powszechnych postanowieniach licencyjnych." </w:instrText>
            </w:r>
            <w:r>
              <w:fldChar w:fldCharType="separate"/>
            </w:r>
            <w:r>
              <w:rPr>
                <w:color w:val="0563C1"/>
              </w:rPr>
              <w:t>Uwzględnione technologie</w:t>
            </w:r>
            <w:r>
              <w:fldChar w:fldCharType="end"/>
            </w:r>
            <w:r>
              <w:t>: SQL Server Technology, Windows Software Components, Microsoft SharePoint, Windows SDK, Microsoft Office Components, Microsoft Advertising SDK</w:t>
            </w:r>
          </w:p>
        </w:tc>
      </w:tr>
      <w:tr w:rsidR="005715DC" w14:paraId="53610DD6" w14:textId="77777777">
        <w:tc>
          <w:tcPr>
            <w:tcW w:w="4040" w:type="dxa"/>
            <w:tcBorders>
              <w:top w:val="single" w:sz="4" w:space="0" w:color="000000"/>
              <w:left w:val="single" w:sz="4" w:space="0" w:color="000000"/>
              <w:bottom w:val="single" w:sz="4" w:space="0" w:color="000000"/>
              <w:right w:val="single" w:sz="4" w:space="0" w:color="000000"/>
            </w:tcBorders>
          </w:tcPr>
          <w:p w14:paraId="45B2A9E3" w14:textId="77777777" w:rsidR="005715DC" w:rsidRDefault="009B7355">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Powiadomienia</w:t>
            </w:r>
            <w:r>
              <w:fldChar w:fldCharType="end"/>
            </w:r>
            <w:r>
              <w:t xml:space="preserve">: </w:t>
            </w:r>
            <w:hyperlink w:anchor="_Sec537">
              <w:r>
                <w:rPr>
                  <w:color w:val="00467F"/>
                  <w:u w:val="single"/>
                </w:rPr>
                <w:t>Funkcje korzystające z Internetu</w:t>
              </w:r>
            </w:hyperlink>
            <w:r>
              <w:t xml:space="preserve"> — wszystkie, </w:t>
            </w:r>
            <w:hyperlink w:anchor="_Sec537">
              <w:r>
                <w:rPr>
                  <w:color w:val="00467F"/>
                  <w:u w:val="single"/>
                </w:rPr>
                <w:t>Bing Maps</w:t>
              </w:r>
            </w:hyperlink>
            <w:r>
              <w:t xml:space="preserve"> — wszystkie (poza Platformami MSDN), </w:t>
            </w:r>
            <w:hyperlink w:anchor="_Sec537">
              <w:r>
                <w:rPr>
                  <w:color w:val="00467F"/>
                  <w:u w:val="single"/>
                </w:rPr>
                <w:t>H.264/MPEG-4 AVC lub VC-1</w:t>
              </w:r>
            </w:hyperlink>
            <w:r>
              <w:t xml:space="preserve"> — wszystkie (poza Platformami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2C51FD" w14:textId="77777777" w:rsidR="005715DC" w:rsidRDefault="005715D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523FA9" w14:textId="77777777" w:rsidR="005715DC" w:rsidRDefault="005715DC">
            <w:pPr>
              <w:pStyle w:val="ProductList-TableBody"/>
            </w:pPr>
          </w:p>
        </w:tc>
      </w:tr>
    </w:tbl>
    <w:p w14:paraId="4D5CA39B" w14:textId="77777777" w:rsidR="005715DC" w:rsidRDefault="005715DC">
      <w:pPr>
        <w:pStyle w:val="ProductList-Body"/>
      </w:pPr>
    </w:p>
    <w:p w14:paraId="75FD5B7B" w14:textId="77777777" w:rsidR="005715DC" w:rsidRDefault="009B7355">
      <w:pPr>
        <w:pStyle w:val="ProductList-ClauseHeading"/>
        <w:outlineLvl w:val="4"/>
      </w:pPr>
      <w:r>
        <w:t>3.1 Urządzenia do tworzenia oprogramowania i oprogramowanie Visual Studio Build Tools</w:t>
      </w:r>
    </w:p>
    <w:p w14:paraId="13AB6649" w14:textId="77777777" w:rsidR="005715DC" w:rsidRDefault="009B7355">
      <w:pPr>
        <w:pStyle w:val="ProductList-Body"/>
      </w:pPr>
      <w:r>
        <w:t xml:space="preserve">Klient może zainstalować kopie plików z oprogramowania Visual Studio Professional, Visual Studio Enterprise lub Visual Studio Build Tools na swoich urządzeniach do tworzenia oprogramowania, w tym na urządzeniach fizycznych oraz na maszynach lub w kontenerach wirtualnych na tych urządzeniach, zarówno lokalnie, jak i w oddziałach zdalnych używanych wyłącznie przez Klienta lub hostowanych dla Klienta na platformie Microsoft Azure („Urządzenia do Tworzenia Oprogramowania”). Dedykowane urządzenia pozostające pod kontrolą podmiotu innego niż Klient lub Podmiot Stowarzyszony Klienta lub przez niego zarządzane podlegają </w:t>
      </w:r>
      <w:hyperlink w:anchor="_Sec537">
        <w:r>
          <w:rPr>
            <w:color w:val="00467F"/>
            <w:u w:val="single"/>
          </w:rPr>
          <w:t>postanowieniom dotyczącym zarządzania oprogramowaniem w ramach outsourcingu</w:t>
        </w:r>
      </w:hyperlink>
      <w:r>
        <w:t>. Klient i inne osoby w organizacji Klienta mogą używać tych plików na swoich Urządzeniach do Tworzenia Oprogramowania wyłącznie w celu kompilowania i weryfikowania programów utworzonych przy pomocy oprogramowania Visual Studio Professional lub Visual Studio Enterprise lub w celu uruchamiania testów jakościowych lub wydajnościowych tych programów w ramach procesu tworzenia oprogramowania.</w:t>
      </w:r>
    </w:p>
    <w:p w14:paraId="317FC7E0" w14:textId="77777777" w:rsidR="005715DC" w:rsidRDefault="005715DC">
      <w:pPr>
        <w:pStyle w:val="ProductList-Body"/>
      </w:pPr>
    </w:p>
    <w:p w14:paraId="0E23AF8C" w14:textId="77777777" w:rsidR="005715DC" w:rsidRDefault="009B7355">
      <w:pPr>
        <w:pStyle w:val="ProductList-ClauseHeading"/>
        <w:outlineLvl w:val="4"/>
      </w:pPr>
      <w:r>
        <w:t>3.2 Narzędzia</w:t>
      </w:r>
    </w:p>
    <w:p w14:paraId="0A12592A" w14:textId="77777777" w:rsidR="005715DC" w:rsidRDefault="009B7355">
      <w:pPr>
        <w:pStyle w:val="ProductList-Body"/>
      </w:pPr>
      <w:r>
        <w:t xml:space="preserve">Klient może skopiować i zainstalować wyszczególnione pod adresem </w:t>
      </w:r>
      <w:hyperlink r:id="rId89">
        <w:r>
          <w:rPr>
            <w:color w:val="00467F"/>
            <w:u w:val="single"/>
          </w:rPr>
          <w:t>https://aka.ms/vs/16/utilities</w:t>
        </w:r>
      </w:hyperlink>
      <w:r>
        <w:t xml:space="preserve"> Narzędzia na swoich urządzeniach wyłącznie w celu debugowania i wdrażania programów i baz danych, które Klient tworzy przy pomocy oprogramowania Visual Studio Professional i Visual Studio Enterprise. Narzędzia zostały zaprojektowane pod kątem czasowego użycia. Microsoft może nie być w stanie poprawić lub zaktualizować Narzędzi oddzielnie od oprogramowania Visual Studio, a niektóre Narzędzia mogą ze swojej istoty umożliwiać innym osobom dostęp do urządzeń, na których Narzędzia te zostały zainstalowane. Po zakończeniu debugowania lub wdrażania swoich programów i baz danych Klient powinien usunąć wszystkie Narzędzia zainstalowane na urządzeniu. Microsoft nie ponosi odpowiedzialności za jakiekolwiek użycie lub dostęp do urządzeń, programów lub baz danych na urządzeniach, na których zainstalowano Narzędzia, ze strony osób trzecich.</w:t>
      </w:r>
    </w:p>
    <w:p w14:paraId="7CF368C9" w14:textId="77777777" w:rsidR="005715DC" w:rsidRDefault="005715DC">
      <w:pPr>
        <w:pStyle w:val="ProductList-Body"/>
      </w:pPr>
    </w:p>
    <w:p w14:paraId="2107E0A1" w14:textId="77777777" w:rsidR="005715DC" w:rsidRDefault="009B7355">
      <w:pPr>
        <w:pStyle w:val="ProductList-ClauseHeading"/>
        <w:outlineLvl w:val="4"/>
      </w:pPr>
      <w:r>
        <w:t>3.3 Tworzenie rozszerzeń</w:t>
      </w:r>
    </w:p>
    <w:p w14:paraId="464152D6" w14:textId="77777777" w:rsidR="005715DC" w:rsidRDefault="009B7355">
      <w:pPr>
        <w:pStyle w:val="ProductList-SubClauseHeading"/>
        <w:outlineLvl w:val="5"/>
      </w:pPr>
      <w:r>
        <w:t>3.3.1 Ograniczenia dotyczące rozszerzeń.</w:t>
      </w:r>
    </w:p>
    <w:p w14:paraId="5313A71F" w14:textId="77777777" w:rsidR="005715DC" w:rsidRDefault="009B7355">
      <w:pPr>
        <w:pStyle w:val="ProductList-BodyIndented"/>
      </w:pPr>
      <w:r>
        <w:t>Klient nie może tworzyć ani umożliwiać innym osobom tworzenia rozszerzeń oprogramowania Visual Studio Professional ani Visual Studio Enterprise (lub innych składników produktów z rodziny Visual Studio), które umożliwiają obejście technicznych ograniczeń zastosowanych w tym oprogramowaniu. Jeśli Microsoft technicznie ogranicza lub wyłącza możliwość rozszerzenia oprogramowania, Klient nie może rozszerzać oprogramowania w drodze między innymi ładowania lub dodawania do oprogramowania dodatków, makr lub pakietów niepochodzących od Microsoft; modyfikowania ustawień rejestru oprogramowania lub dodawania funkcji lub funkcjonalności odpowiadających funkcjom lub funkcjonalnościom oferowanym przez produkty z rodziny Visual Studio.</w:t>
      </w:r>
    </w:p>
    <w:p w14:paraId="33FF1FC3" w14:textId="77777777" w:rsidR="005715DC" w:rsidRDefault="005715DC">
      <w:pPr>
        <w:pStyle w:val="ProductList-BodyIndented"/>
      </w:pPr>
    </w:p>
    <w:p w14:paraId="5D724AF6" w14:textId="77777777" w:rsidR="005715DC" w:rsidRDefault="009B7355">
      <w:pPr>
        <w:pStyle w:val="ProductList-SubClauseHeading"/>
        <w:outlineLvl w:val="5"/>
      </w:pPr>
      <w:r>
        <w:t>3.3.2 Zakaz obniżania standardu oprogramowania.</w:t>
      </w:r>
    </w:p>
    <w:p w14:paraId="04B2B861" w14:textId="77777777" w:rsidR="005715DC" w:rsidRDefault="009B7355">
      <w:pPr>
        <w:pStyle w:val="ProductList-BodyIndented"/>
      </w:pPr>
      <w:r>
        <w:t>Jeśli Klient utworzy rozszerzenie oprogramowania Visual Studio Professional lub Visual Studio Enterprise (lub innych składników produktów z rodziny Visual Studio), musi wówczas zweryfikować instalację, dezinstalację i działanie swojego rozszerzenia, aby zapewnić, że te procesy nie powodują wyłączenia żadnych funkcji ani negatywnie nie wpływają na funkcjonalność oprogramowania Visual Studio Professional lub Visual Studio Enterprise (lub innych składników produktów z rodziny Visual Studio) ani jakiejkolwiek wcześniejszej wersji lub edycji tego oprogramowania.</w:t>
      </w:r>
    </w:p>
    <w:p w14:paraId="57582220" w14:textId="77777777" w:rsidR="005715DC" w:rsidRDefault="005715DC">
      <w:pPr>
        <w:pStyle w:val="ProductList-BodyIndented"/>
      </w:pPr>
    </w:p>
    <w:p w14:paraId="6B220B00" w14:textId="77777777" w:rsidR="005715DC" w:rsidRDefault="009B7355">
      <w:pPr>
        <w:pStyle w:val="ProductList-ClauseHeading"/>
        <w:outlineLvl w:val="4"/>
      </w:pPr>
      <w:r>
        <w:t>3.4 Kod Dystrybucyjny</w:t>
      </w:r>
    </w:p>
    <w:p w14:paraId="140CF5FD" w14:textId="77777777" w:rsidR="005715DC" w:rsidRDefault="009B7355">
      <w:pPr>
        <w:pStyle w:val="ProductList-Body"/>
      </w:pPr>
      <w:r>
        <w:t>Oprogramowanie Visual Studio Professional i Visual Studio Enterprise zawiera kod i pliki tekstowe, które Klient może rozpowszechniać w tworzonych przez siebie programach podczas używania takiego oprogramowania.</w:t>
      </w:r>
    </w:p>
    <w:p w14:paraId="5045AF78" w14:textId="77777777" w:rsidR="005715DC" w:rsidRDefault="005715DC">
      <w:pPr>
        <w:pStyle w:val="ProductList-Body"/>
      </w:pPr>
    </w:p>
    <w:p w14:paraId="1C697027" w14:textId="77777777" w:rsidR="005715DC" w:rsidRDefault="009B7355">
      <w:pPr>
        <w:pStyle w:val="ProductList-SubClauseHeading"/>
        <w:outlineLvl w:val="5"/>
      </w:pPr>
      <w:r>
        <w:t>3.4.1 Prawa do używania i rozpowszechniania.</w:t>
      </w:r>
    </w:p>
    <w:p w14:paraId="14004EAE" w14:textId="77777777" w:rsidR="005715DC" w:rsidRDefault="009B7355">
      <w:pPr>
        <w:pStyle w:val="ProductList-BodyIndented"/>
      </w:pPr>
      <w:r>
        <w:t>Kod i pliki tekstowe wymienione poniżej są łącznie nazywane „Kodem Dystrybucyjnym”.</w:t>
      </w:r>
    </w:p>
    <w:p w14:paraId="6AD719C3" w14:textId="77777777" w:rsidR="005715DC" w:rsidRDefault="009B7355" w:rsidP="009B7355">
      <w:pPr>
        <w:pStyle w:val="ProductList-Bullet"/>
        <w:numPr>
          <w:ilvl w:val="1"/>
          <w:numId w:val="25"/>
        </w:numPr>
      </w:pPr>
      <w:r>
        <w:rPr>
          <w:b/>
        </w:rPr>
        <w:t>Lista Dystrybucyjna</w:t>
      </w:r>
      <w:r>
        <w:t xml:space="preserve">. Klient może kopiować i rozpowszechniać w postaci kodu wynikowego kod wyszczególniony na Liście Dystrybucyjnej znajdującej się pod adresem </w:t>
      </w:r>
      <w:hyperlink r:id="rId90">
        <w:r>
          <w:rPr>
            <w:color w:val="00467F"/>
            <w:u w:val="single"/>
          </w:rPr>
          <w:t>https://aka.ms/vs/16/redistribution</w:t>
        </w:r>
      </w:hyperlink>
      <w:r>
        <w:t xml:space="preserve">. </w:t>
      </w:r>
    </w:p>
    <w:p w14:paraId="590442A7" w14:textId="77777777" w:rsidR="005715DC" w:rsidRDefault="009B7355" w:rsidP="009B7355">
      <w:pPr>
        <w:pStyle w:val="ProductList-Bullet"/>
        <w:numPr>
          <w:ilvl w:val="1"/>
          <w:numId w:val="25"/>
        </w:numPr>
      </w:pPr>
      <w:r>
        <w:rPr>
          <w:b/>
        </w:rPr>
        <w:t>Kod przykładowy, szablony i style</w:t>
      </w:r>
      <w:r>
        <w:t>. Klient może kopiować, modyfikować i rozpowszechniać w postaci kodu źródłowego i kodu wynikowego kod oznaczony jako „przykładowy”, „szablon”, „style proste” lub „style rysowania”.</w:t>
      </w:r>
    </w:p>
    <w:p w14:paraId="137DE167" w14:textId="77777777" w:rsidR="005715DC" w:rsidRDefault="009B7355" w:rsidP="009B7355">
      <w:pPr>
        <w:pStyle w:val="ProductList-Bullet"/>
        <w:numPr>
          <w:ilvl w:val="1"/>
          <w:numId w:val="25"/>
        </w:numPr>
      </w:pPr>
      <w:r>
        <w:rPr>
          <w:b/>
        </w:rPr>
        <w:t>Rozpowszechnianie przez osoby trzecie</w:t>
      </w:r>
      <w:r>
        <w:t>. Klientowi wolno zezwolić dystrybutorom swoich programów na kopiowanie i rozpowszechnianie Kodu dystrybucyjnego jako części tych programów.</w:t>
      </w:r>
    </w:p>
    <w:p w14:paraId="5F3CF300" w14:textId="77777777" w:rsidR="005715DC" w:rsidRDefault="005715DC">
      <w:pPr>
        <w:pStyle w:val="ProductList-BodyIndented"/>
      </w:pPr>
    </w:p>
    <w:p w14:paraId="404324E3" w14:textId="77777777" w:rsidR="005715DC" w:rsidRDefault="009B7355">
      <w:pPr>
        <w:pStyle w:val="ProductList-ClauseHeading"/>
        <w:outlineLvl w:val="4"/>
      </w:pPr>
      <w:r>
        <w:t>3.5 Office Professional Plus 2019 — subskrypcja Visual Studio Enterprise</w:t>
      </w:r>
    </w:p>
    <w:p w14:paraId="6AEAE2CB" w14:textId="77777777" w:rsidR="005715DC" w:rsidRDefault="009B7355">
      <w:pPr>
        <w:pStyle w:val="ProductList-Body"/>
      </w:pPr>
      <w:r>
        <w:t xml:space="preserve">Każdy </w:t>
      </w:r>
      <w:r>
        <w:fldChar w:fldCharType="begin"/>
      </w:r>
      <w:r>
        <w:instrText xml:space="preserve"> AutoTextList   \s NoStyle \t "„Licencjonowany Użytkownik” oznacza osobę, do której jest przypisana Licencja." </w:instrText>
      </w:r>
      <w:r>
        <w:fldChar w:fldCharType="separate"/>
      </w:r>
      <w:r>
        <w:rPr>
          <w:color w:val="0563C1"/>
        </w:rPr>
        <w:t>Licencjonowany Użytkownik</w:t>
      </w:r>
      <w:r>
        <w:fldChar w:fldCharType="end"/>
      </w:r>
      <w:r>
        <w:t xml:space="preserve"> subskrypcji Visual Studio Enterprise Subscription może również zainstalować jedną kopię Office Professional Plus 2019 lub Aplikacji Microsoft 365 dla przedsiębiorstw</w:t>
      </w:r>
      <w:r>
        <w:fldChar w:fldCharType="begin"/>
      </w:r>
      <w:r>
        <w:instrText xml:space="preserve"> XE "Office Professional Plus 2019 lub Aplikacji Microsoft 365 dla przedsiębiorstw" </w:instrText>
      </w:r>
      <w:r>
        <w:fldChar w:fldCharType="end"/>
      </w:r>
      <w:r>
        <w:t xml:space="preserve"> do celów produkcyjnych i korzystać z niej. Z wyjątkiem sytuacji przewidzianych w tym punkcie </w:t>
      </w:r>
      <w:hyperlink w:anchor="_Sec539">
        <w:r>
          <w:rPr>
            <w:color w:val="00467F"/>
            <w:u w:val="single"/>
          </w:rPr>
          <w:t>Model Licencji Aplikacji Komputerowych</w:t>
        </w:r>
      </w:hyperlink>
      <w:r>
        <w:t xml:space="preserve"> w części </w:t>
      </w:r>
      <w:hyperlink w:anchor="_Sec536">
        <w:r>
          <w:rPr>
            <w:color w:val="00467F"/>
            <w:u w:val="single"/>
          </w:rPr>
          <w:t>Postanowienia Licencyjne</w:t>
        </w:r>
      </w:hyperlink>
      <w:r>
        <w:t xml:space="preserve"> dotyczy warunków używania przez </w:t>
      </w:r>
      <w:r>
        <w:fldChar w:fldCharType="begin"/>
      </w:r>
      <w:r>
        <w:instrText xml:space="preserve"> AutoTextList   \s NoStyle \t "„Licencjonowany Użytkownik” oznacza osobę, do której jest przypisana Licencja." </w:instrText>
      </w:r>
      <w:r>
        <w:fldChar w:fldCharType="separate"/>
      </w:r>
      <w:r>
        <w:rPr>
          <w:color w:val="0563C1"/>
        </w:rPr>
        <w:t>Licencjonowanego Użytkownika</w:t>
      </w:r>
      <w:r>
        <w:fldChar w:fldCharType="end"/>
      </w:r>
      <w:r>
        <w:t xml:space="preserve"> Office Professional Plus 2019, a warunki używania Aplikacji Microsoft 365 dla przedsiębiorstw w Postanowieniach dotyczących Usług Online (</w:t>
      </w:r>
      <w:hyperlink r:id="rId91">
        <w:r>
          <w:rPr>
            <w:color w:val="00467F"/>
            <w:u w:val="single"/>
          </w:rPr>
          <w:t>https://aka.ms/OST</w:t>
        </w:r>
      </w:hyperlink>
      <w:r>
        <w:t xml:space="preserve">) dotyczą korzystania przez </w:t>
      </w:r>
      <w:r>
        <w:fldChar w:fldCharType="begin"/>
      </w:r>
      <w:r>
        <w:instrText xml:space="preserve"> AutoTextList   \s NoStyle \t "„Licencjonowany Użytkownik” oznacza osobę, do której jest przypisana Licencja." </w:instrText>
      </w:r>
      <w:r>
        <w:fldChar w:fldCharType="separate"/>
      </w:r>
      <w:r>
        <w:rPr>
          <w:color w:val="0563C1"/>
        </w:rPr>
        <w:t>Licencjonowanego Użytkownika</w:t>
      </w:r>
      <w:r>
        <w:fldChar w:fldCharType="end"/>
      </w:r>
      <w:r>
        <w:t xml:space="preserve"> z Aplikacji Microsoft 365 dla przedsiębiorstw.</w:t>
      </w:r>
    </w:p>
    <w:p w14:paraId="500B66C7" w14:textId="77777777" w:rsidR="005715DC" w:rsidRDefault="005715DC">
      <w:pPr>
        <w:pStyle w:val="ProductList-Body"/>
      </w:pPr>
    </w:p>
    <w:p w14:paraId="6072C2D2" w14:textId="77777777" w:rsidR="005715DC" w:rsidRDefault="009B7355">
      <w:pPr>
        <w:pStyle w:val="ProductList-ClauseHeading"/>
        <w:outlineLvl w:val="4"/>
      </w:pPr>
      <w:r>
        <w:t>3.6 Postanowienia licencyjne osób trzecich dotyczące składników open source</w:t>
      </w:r>
    </w:p>
    <w:p w14:paraId="2DA8ED06" w14:textId="77777777" w:rsidR="005715DC" w:rsidRDefault="009B7355">
      <w:pPr>
        <w:pStyle w:val="ProductList-Body"/>
      </w:pPr>
      <w:r>
        <w:fldChar w:fldCharType="begin"/>
      </w:r>
      <w:r>
        <w:instrText xml:space="preserve"> AutoTextList   \s NoStyle \t "„Licencjonowany Użytkownik” oznacza osobę, do której jest przypisana Licencja." </w:instrText>
      </w:r>
      <w:r>
        <w:fldChar w:fldCharType="separate"/>
      </w:r>
      <w:r>
        <w:rPr>
          <w:color w:val="0563C1"/>
        </w:rPr>
        <w:t>Licencjonowany Użytkownik</w:t>
      </w:r>
      <w:r>
        <w:fldChar w:fldCharType="end"/>
      </w:r>
      <w:r>
        <w:t xml:space="preserve"> nie może odtwarzać, dekompilować lub dezasemblować oprogramowania ani podejmować innych prób pozyskania kodu źródłowego, chyba że w przypadku i tylko w takim zakresie, w jakim jest to wymagane na mocy ustanowionych przez osoby trzecie postanowień licencyjnych mających zastosowanie do korzystania z określonych składników podlegających licencji open source, które mogą być dołączone do oprogramowania.</w:t>
      </w:r>
    </w:p>
    <w:p w14:paraId="4499C6E3" w14:textId="77777777" w:rsidR="005715DC" w:rsidRDefault="009B7355">
      <w:pPr>
        <w:pStyle w:val="ProductList-Offering1SubSection"/>
        <w:outlineLvl w:val="3"/>
      </w:pPr>
      <w:bookmarkStart w:id="183" w:name="_Sec834"/>
      <w:r>
        <w:t>4. Pakiet Software Assurance</w:t>
      </w:r>
      <w:bookmarkEnd w:id="183"/>
    </w:p>
    <w:tbl>
      <w:tblPr>
        <w:tblStyle w:val="PURTable"/>
        <w:tblW w:w="0" w:type="dxa"/>
        <w:tblLook w:val="04A0" w:firstRow="1" w:lastRow="0" w:firstColumn="1" w:lastColumn="0" w:noHBand="0" w:noVBand="1"/>
      </w:tblPr>
      <w:tblGrid>
        <w:gridCol w:w="3636"/>
        <w:gridCol w:w="3648"/>
        <w:gridCol w:w="3632"/>
      </w:tblGrid>
      <w:tr w:rsidR="005715DC" w14:paraId="5F53E77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A6FC5C9" w14:textId="77777777" w:rsidR="005715DC" w:rsidRDefault="009B7355">
            <w:pPr>
              <w:pStyle w:val="ProductList-TableBody"/>
            </w:pPr>
            <w:r>
              <w:fldChar w:fldCharType="begin"/>
            </w:r>
            <w:r>
              <w:instrText xml:space="preserve"> AutoTextList   \s NoStyle \t "Korzyści z Pakietu SA: Oznacza kategorię Produktów, określoną w celu ustalenia Korzyści z Pakietu SA mających szerokie odniesienie do tejże Grupy Produktów, wymienionych w Załączniku B – Pakiet Software Assurance." </w:instrText>
            </w:r>
            <w:r>
              <w:fldChar w:fldCharType="separate"/>
            </w:r>
            <w:r>
              <w:rPr>
                <w:color w:val="0563C1"/>
              </w:rPr>
              <w:t>Korzyści z Pakietu SA</w:t>
            </w:r>
            <w:r>
              <w:fldChar w:fldCharType="end"/>
            </w:r>
            <w:r>
              <w:t>: Aplikacje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D038943" w14:textId="77777777" w:rsidR="005715DC" w:rsidRDefault="009B7355">
            <w:pPr>
              <w:pStyle w:val="ProductList-TableBody"/>
            </w:pPr>
            <w:r>
              <w:rPr>
                <w:color w:val="404040"/>
              </w:rPr>
              <w:t>Odzyskiwanie awaryjne: nie dotyczy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BB58FA1" w14:textId="77777777" w:rsidR="005715DC" w:rsidRDefault="009B7355">
            <w:pPr>
              <w:pStyle w:val="ProductList-TableBody"/>
            </w:pPr>
            <w:r>
              <w:rPr>
                <w:color w:val="404040"/>
              </w:rPr>
              <w:t>Uprawnienia na wypadek awarii: nie dotyczy</w:t>
            </w:r>
          </w:p>
        </w:tc>
      </w:tr>
      <w:tr w:rsidR="005715DC" w14:paraId="67D43D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E44B47" w14:textId="77777777" w:rsidR="005715DC" w:rsidRDefault="009B7355">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tcPr>
          <w:p w14:paraId="4128A45B" w14:textId="77777777" w:rsidR="005715DC" w:rsidRDefault="009B7355">
            <w:pPr>
              <w:pStyle w:val="ProductList-TableBody"/>
            </w:pPr>
            <w:r>
              <w:fldChar w:fldCharType="begin"/>
            </w:r>
            <w:r>
              <w:instrText xml:space="preserve"> AutoTextList   \s NoStyle \t "Prawa do migracji: Szczególne postanowienia opublikowane w Zgłoszeniu Produktu lub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92">
              <w:r>
                <w:rPr>
                  <w:color w:val="00467F"/>
                  <w:u w:val="single"/>
                </w:rPr>
                <w:t>Lista Produktów — marzec 2014 r.</w:t>
              </w:r>
            </w:hyperlink>
            <w:r>
              <w:t xml:space="preserve"> i </w:t>
            </w:r>
            <w:hyperlink r:id="rId93">
              <w:r>
                <w:rPr>
                  <w:color w:val="00467F"/>
                  <w:u w:val="single"/>
                </w:rPr>
                <w:t>Postanowienia dotyczące Produktów — wrzesień 2015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360E6D" w14:textId="77777777" w:rsidR="005715DC" w:rsidRDefault="009B7355">
            <w:pPr>
              <w:pStyle w:val="ProductList-TableBody"/>
            </w:pPr>
            <w:r>
              <w:rPr>
                <w:color w:val="404040"/>
              </w:rPr>
              <w:t>Prawa do używania w ramach Roamingu: nie dotyczy</w:t>
            </w:r>
          </w:p>
        </w:tc>
      </w:tr>
      <w:tr w:rsidR="005715DC" w14:paraId="73F7E20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47F911" w14:textId="77777777" w:rsidR="005715DC" w:rsidRDefault="009B7355">
            <w:pPr>
              <w:pStyle w:val="ProductList-TableBody"/>
            </w:pPr>
            <w:r>
              <w:rPr>
                <w:color w:val="404040"/>
              </w:rPr>
              <w:t>Obsługa w ramach oddzielnych procesów (Self Hosting): nie dotyczy</w:t>
            </w:r>
          </w:p>
        </w:tc>
        <w:tc>
          <w:tcPr>
            <w:tcW w:w="4040" w:type="dxa"/>
            <w:tcBorders>
              <w:top w:val="single" w:sz="4" w:space="0" w:color="000000"/>
              <w:left w:val="single" w:sz="4" w:space="0" w:color="000000"/>
              <w:bottom w:val="single" w:sz="4" w:space="0" w:color="000000"/>
              <w:right w:val="single" w:sz="4" w:space="0" w:color="000000"/>
            </w:tcBorders>
          </w:tcPr>
          <w:p w14:paraId="682AE966" w14:textId="77777777" w:rsidR="005715DC" w:rsidRDefault="009B7355">
            <w:pPr>
              <w:pStyle w:val="ProductList-TableBody"/>
            </w:pPr>
            <w:r>
              <w:fldChar w:fldCharType="begin"/>
            </w:r>
            <w:r>
              <w:instrText xml:space="preserve"> AutoTextList   \s NoStyle \t "Prawa Równoważne Prawom z Pakietu Software Assurance: Licencje Subskrypcyjne na Oprogramowanie uzyskane w ramach rejestracji Server and Cloud Enrollment lub umowy Microsoft Products and Services Agreement zapewniają takie same prawa i korzyści z Pakietu Software Assurance w okresie Subskrypcji, jak Licencje z pakietem Software Assurance." </w:instrText>
            </w:r>
            <w:r>
              <w:fldChar w:fldCharType="separate"/>
            </w:r>
            <w:r>
              <w:rPr>
                <w:color w:val="0563C1"/>
              </w:rPr>
              <w:t>Prawa Równoważne Prawom z Pakietu Software Assurance</w:t>
            </w:r>
            <w:r>
              <w:fldChar w:fldCharType="end"/>
            </w:r>
            <w:r>
              <w:t>. tak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48E14B" w14:textId="77777777" w:rsidR="005715DC" w:rsidRDefault="005715DC">
            <w:pPr>
              <w:pStyle w:val="ProductList-TableBody"/>
            </w:pPr>
          </w:p>
        </w:tc>
      </w:tr>
    </w:tbl>
    <w:p w14:paraId="07A6C99D" w14:textId="77777777" w:rsidR="005715DC" w:rsidRDefault="005715DC">
      <w:pPr>
        <w:pStyle w:val="ProductList-Body"/>
      </w:pPr>
    </w:p>
    <w:p w14:paraId="24913FD0" w14:textId="77777777" w:rsidR="005715DC" w:rsidRDefault="009B7355">
      <w:pPr>
        <w:pStyle w:val="ProductList-ClauseHeading"/>
        <w:outlineLvl w:val="4"/>
      </w:pPr>
      <w:r>
        <w:t>4.1 Dostępność pakietu Software Assurance</w:t>
      </w:r>
    </w:p>
    <w:p w14:paraId="7349D5BE" w14:textId="77777777" w:rsidR="005715DC" w:rsidRDefault="009B7355">
      <w:pPr>
        <w:pStyle w:val="ProductList-Body"/>
      </w:pPr>
      <w:r>
        <w:t xml:space="preserve">Klienci, którzy posiadają wygasający pakiet SA na dowolną wersję Visual Studio z licencją lub aktywne subskrypcje handlowe związane z ofertami Visual Studio w Postanowieniach dotyczących Produktów, mogą odnowić subskrypcje w ramach dowolnego pakietu Visual Studio z licencją. W przypadku odnawiania na różnych poziomach subskrypcji nowe warunki używania zastępują poprzednie warunki używania, a wszelkie oprogramowanie nieobjęte nową subskrypcją nie może być dłużej używane. Odnowienie do pakietu odpowiadającego wyższej edycji oprogramowania Visual Studio jest możliwie za pośrednictwem Licencji umożliwiającej uzyskiwanie dostępu do bardziej zaawansowanej wersji produktu (zob. </w:t>
      </w:r>
      <w:hyperlink w:anchor="_Sec564">
        <w:r>
          <w:rPr>
            <w:color w:val="00467F"/>
            <w:u w:val="single"/>
          </w:rPr>
          <w:t>Załącznik B – Pakiet Software Assurance</w:t>
        </w:r>
      </w:hyperlink>
      <w:r>
        <w:t>).</w:t>
      </w:r>
    </w:p>
    <w:p w14:paraId="7299C94A" w14:textId="77777777" w:rsidR="005715DC" w:rsidRDefault="005715DC">
      <w:pPr>
        <w:pStyle w:val="ProductList-Body"/>
      </w:pPr>
    </w:p>
    <w:p w14:paraId="10CC120C" w14:textId="77777777" w:rsidR="005715DC" w:rsidRDefault="009B7355">
      <w:pPr>
        <w:pStyle w:val="ProductList-ClauseHeading"/>
        <w:outlineLvl w:val="4"/>
      </w:pPr>
      <w:r>
        <w:t>4.2 Prawa bezterminowe subskrypcji Visual Studio</w:t>
      </w:r>
    </w:p>
    <w:p w14:paraId="7FDD1B11" w14:textId="77777777" w:rsidR="005715DC" w:rsidRDefault="009B7355">
      <w:pPr>
        <w:pStyle w:val="ProductList-Body"/>
      </w:pPr>
      <w:r>
        <w:t>Z chwilą przekształcenia praw Klienta do używania oprogramowania Visual Studio w prawa bezterminowe, prawa Klienta do używania oprogramowania licencjonowanego za pośrednictwem subskrypcji Visual Studio staną się prawami bezterminowymi.</w:t>
      </w:r>
    </w:p>
    <w:p w14:paraId="60644AAB" w14:textId="77777777" w:rsidR="005715DC" w:rsidRDefault="005715DC">
      <w:pPr>
        <w:pStyle w:val="PURBreadcrumb"/>
      </w:pPr>
    </w:p>
    <w:tbl>
      <w:tblPr>
        <w:tblStyle w:val="PURTable"/>
        <w:tblW w:w="0" w:type="dxa"/>
        <w:tblLook w:val="04A0" w:firstRow="1" w:lastRow="0" w:firstColumn="1" w:lastColumn="0" w:noHBand="0" w:noVBand="1"/>
      </w:tblPr>
      <w:tblGrid>
        <w:gridCol w:w="10916"/>
      </w:tblGrid>
      <w:tr w:rsidR="005715DC" w14:paraId="1F1FAB6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29166C1" w14:textId="77777777" w:rsidR="005715DC" w:rsidRDefault="0005448D">
            <w:pPr>
              <w:pStyle w:val="ProductList-TableBody"/>
              <w:jc w:val="right"/>
            </w:pPr>
            <w:hyperlink w:anchor="_Sec842">
              <w:r w:rsidR="009B7355">
                <w:rPr>
                  <w:color w:val="00467F"/>
                  <w:sz w:val="14"/>
                  <w:u w:val="single"/>
                </w:rPr>
                <w:t>Spis treści</w:t>
              </w:r>
            </w:hyperlink>
            <w:r w:rsidR="009B7355">
              <w:rPr>
                <w:sz w:val="14"/>
              </w:rPr>
              <w:t xml:space="preserve"> / </w:t>
            </w:r>
            <w:hyperlink w:anchor="_Sec549">
              <w:r w:rsidR="009B7355">
                <w:rPr>
                  <w:color w:val="00467F"/>
                  <w:sz w:val="14"/>
                  <w:u w:val="single"/>
                </w:rPr>
                <w:t>Słowniczek</w:t>
              </w:r>
            </w:hyperlink>
            <w:r w:rsidR="009B7355">
              <w:rPr>
                <w:sz w:val="14"/>
              </w:rPr>
              <w:t xml:space="preserve"> / </w:t>
            </w:r>
            <w:hyperlink w:anchor="_Sec844">
              <w:r w:rsidR="009B7355">
                <w:rPr>
                  <w:color w:val="00467F"/>
                  <w:sz w:val="14"/>
                  <w:u w:val="single"/>
                </w:rPr>
                <w:t>Indeks</w:t>
              </w:r>
            </w:hyperlink>
          </w:p>
        </w:tc>
      </w:tr>
    </w:tbl>
    <w:p w14:paraId="1CFFEF48" w14:textId="77777777" w:rsidR="005715DC" w:rsidRDefault="005715DC">
      <w:pPr>
        <w:pStyle w:val="ProductList-Body"/>
      </w:pPr>
    </w:p>
    <w:p w14:paraId="218B6B9C" w14:textId="77777777" w:rsidR="005715DC" w:rsidRDefault="009B7355">
      <w:pPr>
        <w:pStyle w:val="ProductList-Offering2HeadingNoBorder"/>
        <w:outlineLvl w:val="2"/>
      </w:pPr>
      <w:bookmarkStart w:id="184" w:name="_Sec650"/>
      <w:r>
        <w:t>Azure DevOps Server</w:t>
      </w:r>
      <w:bookmarkEnd w:id="184"/>
      <w:r>
        <w:fldChar w:fldCharType="begin"/>
      </w:r>
      <w:r>
        <w:instrText xml:space="preserve"> TC "</w:instrText>
      </w:r>
      <w:bookmarkStart w:id="185" w:name="_Toc62634504"/>
      <w:r>
        <w:instrText>Azure DevOps Server</w:instrText>
      </w:r>
      <w:bookmarkEnd w:id="185"/>
      <w:r>
        <w:instrText>" \l 3</w:instrText>
      </w:r>
      <w:r>
        <w:fldChar w:fldCharType="end"/>
      </w:r>
    </w:p>
    <w:p w14:paraId="7CABF9F6" w14:textId="77777777" w:rsidR="005715DC" w:rsidRDefault="009B7355">
      <w:pPr>
        <w:pStyle w:val="ProductList-Offering1SubSection"/>
        <w:outlineLvl w:val="3"/>
      </w:pPr>
      <w:bookmarkStart w:id="186" w:name="_Sec698"/>
      <w:r>
        <w:t>1. Dostępność w programach</w:t>
      </w:r>
      <w:bookmarkEnd w:id="186"/>
    </w:p>
    <w:tbl>
      <w:tblPr>
        <w:tblStyle w:val="PURTable"/>
        <w:tblW w:w="0" w:type="dxa"/>
        <w:tblLook w:val="04A0" w:firstRow="1" w:lastRow="0" w:firstColumn="1" w:lastColumn="0" w:noHBand="0" w:noVBand="1"/>
      </w:tblPr>
      <w:tblGrid>
        <w:gridCol w:w="4116"/>
        <w:gridCol w:w="618"/>
        <w:gridCol w:w="614"/>
        <w:gridCol w:w="617"/>
        <w:gridCol w:w="615"/>
        <w:gridCol w:w="615"/>
        <w:gridCol w:w="617"/>
        <w:gridCol w:w="618"/>
        <w:gridCol w:w="634"/>
        <w:gridCol w:w="619"/>
        <w:gridCol w:w="617"/>
        <w:gridCol w:w="616"/>
      </w:tblGrid>
      <w:tr w:rsidR="005715DC" w14:paraId="51A9AE8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CA15EB5" w14:textId="77777777" w:rsidR="005715DC" w:rsidRDefault="009B7355">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BB27D7" w14:textId="77777777" w:rsidR="005715DC" w:rsidRDefault="009B7355">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F40DBD" w14:textId="77777777" w:rsidR="005715DC" w:rsidRDefault="009B7355">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BFF30F" w14:textId="77777777" w:rsidR="005715DC" w:rsidRDefault="009B7355">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DC79C4" w14:textId="77777777" w:rsidR="005715DC" w:rsidRDefault="009B7355">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381C95" w14:textId="77777777" w:rsidR="005715DC" w:rsidRDefault="009B7355">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AD6BCD" w14:textId="77777777" w:rsidR="005715DC" w:rsidRDefault="009B7355">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0D720F" w14:textId="77777777" w:rsidR="005715DC" w:rsidRDefault="009B7355">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DD9A70" w14:textId="77777777" w:rsidR="005715DC" w:rsidRDefault="009B7355">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7AB799" w14:textId="77777777" w:rsidR="005715DC" w:rsidRDefault="009B7355">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E21443" w14:textId="77777777" w:rsidR="005715DC" w:rsidRDefault="009B735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304A93" w14:textId="77777777" w:rsidR="005715DC" w:rsidRDefault="009B7355">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5715DC" w14:paraId="2B104B93" w14:textId="77777777">
        <w:tc>
          <w:tcPr>
            <w:tcW w:w="4160" w:type="dxa"/>
            <w:tcBorders>
              <w:top w:val="single" w:sz="6" w:space="0" w:color="FFFFFF"/>
              <w:left w:val="none" w:sz="4" w:space="0" w:color="6E6E6E"/>
              <w:bottom w:val="dashed" w:sz="4" w:space="0" w:color="BFBFBF"/>
              <w:right w:val="none" w:sz="4" w:space="0" w:color="6E6E6E"/>
            </w:tcBorders>
          </w:tcPr>
          <w:p w14:paraId="759A96E3" w14:textId="77777777" w:rsidR="005715DC" w:rsidRDefault="009B7355">
            <w:pPr>
              <w:pStyle w:val="ProductList-TableBody"/>
            </w:pPr>
            <w:r>
              <w:rPr>
                <w:color w:val="000000"/>
              </w:rPr>
              <w:t>Azure DevOps Server 2020 z technologią SQL Server</w:t>
            </w:r>
            <w:r>
              <w:fldChar w:fldCharType="begin"/>
            </w:r>
            <w:r>
              <w:instrText xml:space="preserve"> XE "Azure DevOps Server 2020 z technologią SQL Server"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69B74BB" w14:textId="77777777" w:rsidR="005715DC" w:rsidRDefault="009B7355">
            <w:pPr>
              <w:pStyle w:val="ProductList-TableBody"/>
              <w:jc w:val="center"/>
            </w:pPr>
            <w:r>
              <w:rPr>
                <w:color w:val="000000"/>
              </w:rPr>
              <w:t>10/20</w:t>
            </w:r>
          </w:p>
        </w:tc>
        <w:tc>
          <w:tcPr>
            <w:tcW w:w="620" w:type="dxa"/>
            <w:tcBorders>
              <w:top w:val="single" w:sz="6" w:space="0" w:color="FFFFFF"/>
              <w:left w:val="none" w:sz="4" w:space="0" w:color="6E6E6E"/>
              <w:bottom w:val="dashed" w:sz="4" w:space="0" w:color="BFBFBF"/>
              <w:right w:val="none" w:sz="4" w:space="0" w:color="6E6E6E"/>
            </w:tcBorders>
          </w:tcPr>
          <w:p w14:paraId="54DA03EC" w14:textId="77777777" w:rsidR="005715DC" w:rsidRDefault="005715DC">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4AD55458" w14:textId="77777777" w:rsidR="005715DC" w:rsidRDefault="009B7355">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7511851D" w14:textId="77777777" w:rsidR="005715DC" w:rsidRDefault="009B7355">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2C9EE0" w14:textId="77777777" w:rsidR="005715DC" w:rsidRDefault="005715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D7BC3D" w14:textId="77777777" w:rsidR="005715DC" w:rsidRDefault="005715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5D20DC" w14:textId="77777777" w:rsidR="005715DC" w:rsidRDefault="005715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C29AAC" w14:textId="77777777" w:rsidR="005715DC" w:rsidRDefault="009B7355">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B490F9" w14:textId="77777777" w:rsidR="005715DC" w:rsidRDefault="009B735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2A8E27" w14:textId="77777777" w:rsidR="005715DC" w:rsidRDefault="009B735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9C4502" w14:textId="77777777" w:rsidR="005715DC" w:rsidRDefault="009B735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5715DC" w14:paraId="4893FE58" w14:textId="77777777">
        <w:tc>
          <w:tcPr>
            <w:tcW w:w="4160" w:type="dxa"/>
            <w:tcBorders>
              <w:top w:val="dashed" w:sz="4" w:space="0" w:color="BFBFBF"/>
              <w:left w:val="none" w:sz="4" w:space="0" w:color="6E6E6E"/>
              <w:bottom w:val="none" w:sz="4" w:space="0" w:color="BFBFBF"/>
              <w:right w:val="none" w:sz="4" w:space="0" w:color="6E6E6E"/>
            </w:tcBorders>
          </w:tcPr>
          <w:p w14:paraId="2B3004D2" w14:textId="77777777" w:rsidR="005715DC" w:rsidRDefault="009B7355">
            <w:pPr>
              <w:pStyle w:val="ProductList-TableBody"/>
            </w:pPr>
            <w:r>
              <w:t>Licencja Dostępowa CAL na usługi Azure DevOps Server 2020</w:t>
            </w:r>
            <w:r>
              <w:fldChar w:fldCharType="begin"/>
            </w:r>
            <w:r>
              <w:instrText xml:space="preserve"> XE "Licencja Dostępowa CAL na usługi Azure DevOps Server 2020" </w:instrText>
            </w:r>
            <w:r>
              <w:fldChar w:fldCharType="end"/>
            </w:r>
            <w:r>
              <w:t xml:space="preserve"> (na Urządzenie i Użytkownika)</w:t>
            </w:r>
          </w:p>
        </w:tc>
        <w:tc>
          <w:tcPr>
            <w:tcW w:w="620" w:type="dxa"/>
            <w:tcBorders>
              <w:top w:val="dashed" w:sz="4" w:space="0" w:color="BFBFBF"/>
              <w:left w:val="none" w:sz="4" w:space="0" w:color="6E6E6E"/>
              <w:bottom w:val="none" w:sz="4" w:space="0" w:color="BFBFBF"/>
              <w:right w:val="none" w:sz="4" w:space="0" w:color="6E6E6E"/>
            </w:tcBorders>
          </w:tcPr>
          <w:p w14:paraId="6C35AB87" w14:textId="77777777" w:rsidR="005715DC" w:rsidRDefault="009B7355">
            <w:pPr>
              <w:pStyle w:val="ProductList-TableBody"/>
              <w:jc w:val="center"/>
            </w:pPr>
            <w:r>
              <w:rPr>
                <w:color w:val="000000"/>
              </w:rPr>
              <w:t>10/20</w:t>
            </w:r>
          </w:p>
        </w:tc>
        <w:tc>
          <w:tcPr>
            <w:tcW w:w="620" w:type="dxa"/>
            <w:tcBorders>
              <w:top w:val="dashed" w:sz="4" w:space="0" w:color="BFBFBF"/>
              <w:left w:val="none" w:sz="4" w:space="0" w:color="6E6E6E"/>
              <w:bottom w:val="none" w:sz="4" w:space="0" w:color="BFBFBF"/>
              <w:right w:val="none" w:sz="4" w:space="0" w:color="6E6E6E"/>
            </w:tcBorders>
          </w:tcPr>
          <w:p w14:paraId="62023F92" w14:textId="77777777" w:rsidR="005715DC" w:rsidRDefault="005715D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B4DA2AD" w14:textId="77777777" w:rsidR="005715DC" w:rsidRDefault="009B7355">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3C668A22" w14:textId="77777777" w:rsidR="005715DC" w:rsidRDefault="009B7355">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CE1889" w14:textId="77777777" w:rsidR="005715DC" w:rsidRDefault="005715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9025F9" w14:textId="77777777" w:rsidR="005715DC" w:rsidRDefault="005715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0D9202" w14:textId="77777777" w:rsidR="005715DC" w:rsidRDefault="005715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A71451" w14:textId="77777777" w:rsidR="005715DC" w:rsidRDefault="009B7355">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C34D1A" w14:textId="77777777" w:rsidR="005715DC" w:rsidRDefault="009B735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71E1F1" w14:textId="77777777" w:rsidR="005715DC" w:rsidRDefault="009B735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F5D25C" w14:textId="77777777" w:rsidR="005715DC" w:rsidRDefault="009B735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bl>
    <w:p w14:paraId="70915786" w14:textId="77777777" w:rsidR="005715DC" w:rsidRDefault="009B7355">
      <w:pPr>
        <w:pStyle w:val="ProductList-Offering1SubSection"/>
        <w:outlineLvl w:val="3"/>
      </w:pPr>
      <w:bookmarkStart w:id="187" w:name="_Sec753"/>
      <w:r>
        <w:t>2. Postanowienia dotyczące Produktu</w:t>
      </w:r>
      <w:bookmarkEnd w:id="187"/>
    </w:p>
    <w:tbl>
      <w:tblPr>
        <w:tblStyle w:val="PURTable"/>
        <w:tblW w:w="0" w:type="dxa"/>
        <w:tblLook w:val="04A0" w:firstRow="1" w:lastRow="0" w:firstColumn="1" w:lastColumn="0" w:noHBand="0" w:noVBand="1"/>
      </w:tblPr>
      <w:tblGrid>
        <w:gridCol w:w="3648"/>
        <w:gridCol w:w="3639"/>
        <w:gridCol w:w="3629"/>
      </w:tblGrid>
      <w:tr w:rsidR="005715DC" w14:paraId="606FD09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2D79C8E" w14:textId="77777777" w:rsidR="005715DC" w:rsidRDefault="009B7355">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Azure DevOps Server 2019 (3/19)</w:t>
            </w:r>
          </w:p>
        </w:tc>
        <w:tc>
          <w:tcPr>
            <w:tcW w:w="4040" w:type="dxa"/>
            <w:tcBorders>
              <w:top w:val="single" w:sz="18" w:space="0" w:color="00188F"/>
              <w:left w:val="single" w:sz="4" w:space="0" w:color="000000"/>
              <w:bottom w:val="single" w:sz="4" w:space="0" w:color="000000"/>
              <w:right w:val="single" w:sz="4" w:space="0" w:color="000000"/>
            </w:tcBorders>
          </w:tcPr>
          <w:p w14:paraId="749DA436" w14:textId="77777777" w:rsidR="005715DC" w:rsidRDefault="009B7355">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EB1A766" w14:textId="77777777" w:rsidR="005715DC" w:rsidRDefault="009B7355">
            <w:pPr>
              <w:pStyle w:val="ProductList-TableBody"/>
            </w:pPr>
            <w:r>
              <w:rPr>
                <w:color w:val="404040"/>
              </w:rPr>
              <w:t>Edycje niższe: nie dotyczy</w:t>
            </w:r>
          </w:p>
        </w:tc>
      </w:tr>
      <w:tr w:rsidR="005715DC" w14:paraId="6D30D2F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A21735" w14:textId="77777777" w:rsidR="005715DC" w:rsidRDefault="009B7355">
            <w:pPr>
              <w:pStyle w:val="ProductList-TableBody"/>
            </w:pPr>
            <w:r>
              <w:rPr>
                <w:color w:val="404040"/>
              </w:rPr>
              <w:t>Podlega Przedłużonemu Okresowi Obowiązywania: nie dotyczy</w:t>
            </w:r>
          </w:p>
        </w:tc>
        <w:tc>
          <w:tcPr>
            <w:tcW w:w="4040" w:type="dxa"/>
            <w:tcBorders>
              <w:top w:val="single" w:sz="4" w:space="0" w:color="000000"/>
              <w:left w:val="single" w:sz="4" w:space="0" w:color="000000"/>
              <w:bottom w:val="single" w:sz="4" w:space="0" w:color="000000"/>
              <w:right w:val="single" w:sz="4" w:space="0" w:color="000000"/>
            </w:tcBorders>
          </w:tcPr>
          <w:p w14:paraId="31612ABD" w14:textId="77777777" w:rsidR="005715DC" w:rsidRDefault="009B7355">
            <w:pPr>
              <w:pStyle w:val="ProductList-TableBody"/>
            </w:pPr>
            <w:r>
              <w:fldChar w:fldCharType="begin"/>
            </w:r>
            <w:r>
              <w:instrText xml:space="preserve"> AutoTextList   \s NoStyle \t "Wymóg wstępny: Oznacza, że zakup licencji na dany Produkt wymaga spełnienia konkretnych dodatkowych warunków." </w:instrText>
            </w:r>
            <w:r>
              <w:fldChar w:fldCharType="separate"/>
            </w:r>
            <w:r>
              <w:rPr>
                <w:color w:val="0563C1"/>
              </w:rPr>
              <w:t>Wymóg wstępny</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tcPr>
          <w:p w14:paraId="77B1705F" w14:textId="77777777" w:rsidR="005715DC" w:rsidRDefault="009B7355">
            <w:pPr>
              <w:pStyle w:val="ProductList-TableBody"/>
            </w:pPr>
            <w:r>
              <w:fldChar w:fldCharType="begin"/>
            </w:r>
            <w:r>
              <w:instrText xml:space="preserve"> AutoTextList   \s NoStyle \t "Wymóg wstępny (SA): Oznacza, że zakup Pakietu SA do danego Produktu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5715DC" w14:paraId="1854844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1926B8" w14:textId="77777777" w:rsidR="005715DC" w:rsidRDefault="009B7355">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EF191E" w14:textId="77777777" w:rsidR="005715DC" w:rsidRDefault="009B7355">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A3572F" w14:textId="77777777" w:rsidR="005715DC" w:rsidRDefault="009B7355">
            <w:pPr>
              <w:pStyle w:val="ProductList-TableBody"/>
            </w:pPr>
            <w:r>
              <w:rPr>
                <w:color w:val="404040"/>
              </w:rPr>
              <w:t>Podlegające redukcji: nie dotyczy</w:t>
            </w:r>
          </w:p>
        </w:tc>
      </w:tr>
      <w:tr w:rsidR="005715DC" w14:paraId="5F7B8E02" w14:textId="77777777">
        <w:tc>
          <w:tcPr>
            <w:tcW w:w="4040" w:type="dxa"/>
            <w:tcBorders>
              <w:top w:val="single" w:sz="4" w:space="0" w:color="000000"/>
              <w:left w:val="single" w:sz="4" w:space="0" w:color="000000"/>
              <w:bottom w:val="single" w:sz="4" w:space="0" w:color="000000"/>
              <w:right w:val="single" w:sz="4" w:space="0" w:color="000000"/>
            </w:tcBorders>
          </w:tcPr>
          <w:p w14:paraId="7D62BE2D" w14:textId="77777777" w:rsidR="005715DC" w:rsidRDefault="009B7355">
            <w:pPr>
              <w:pStyle w:val="ProductList-TableBody"/>
            </w:pPr>
            <w:r>
              <w:fldChar w:fldCharType="begin"/>
            </w:r>
            <w:r>
              <w:instrText xml:space="preserve"> AutoTextList   \s NoStyle \t "Podlegające redukcji (SCE): Produkty, dla których klient z rejestracją Server &amp; Cloud Enrollment może zgłosić redukcję licencji subskrypcyjnych lub przyszłą Przydzieloną Przedpłatę Roczną po upływie 12 miesięcy bez przerwy." </w:instrText>
            </w:r>
            <w:r>
              <w:fldChar w:fldCharType="separate"/>
            </w:r>
            <w:r>
              <w:rPr>
                <w:color w:val="0563C1"/>
              </w:rPr>
              <w:t>Podlegające redukcji (SCE)</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26BB42" w14:textId="77777777" w:rsidR="005715DC" w:rsidRDefault="009B7355">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EAB701" w14:textId="77777777" w:rsidR="005715DC" w:rsidRDefault="009B7355">
            <w:pPr>
              <w:pStyle w:val="ProductList-TableBody"/>
            </w:pPr>
            <w:r>
              <w:rPr>
                <w:color w:val="404040"/>
              </w:rPr>
              <w:t>Uprawnienie do uaktualnienia: nie dotyczy</w:t>
            </w:r>
          </w:p>
        </w:tc>
      </w:tr>
      <w:tr w:rsidR="005715DC" w14:paraId="29819A2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03CB41" w14:textId="77777777" w:rsidR="005715DC" w:rsidRDefault="009B7355">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993F01" w14:textId="77777777" w:rsidR="005715DC" w:rsidRDefault="005715D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12BA4B" w14:textId="77777777" w:rsidR="005715DC" w:rsidRDefault="005715DC">
            <w:pPr>
              <w:pStyle w:val="ProductList-TableBody"/>
            </w:pPr>
          </w:p>
        </w:tc>
      </w:tr>
    </w:tbl>
    <w:p w14:paraId="6C047C66" w14:textId="77777777" w:rsidR="005715DC" w:rsidRDefault="009B7355">
      <w:pPr>
        <w:pStyle w:val="ProductList-Offering1SubSection"/>
        <w:outlineLvl w:val="3"/>
      </w:pPr>
      <w:bookmarkStart w:id="188" w:name="_Sec811"/>
      <w:r>
        <w:t>3. Prawa do używania</w:t>
      </w:r>
      <w:bookmarkEnd w:id="188"/>
    </w:p>
    <w:tbl>
      <w:tblPr>
        <w:tblStyle w:val="PURTable"/>
        <w:tblW w:w="0" w:type="dxa"/>
        <w:tblLook w:val="04A0" w:firstRow="1" w:lastRow="0" w:firstColumn="1" w:lastColumn="0" w:noHBand="0" w:noVBand="1"/>
      </w:tblPr>
      <w:tblGrid>
        <w:gridCol w:w="3637"/>
        <w:gridCol w:w="3625"/>
        <w:gridCol w:w="3654"/>
      </w:tblGrid>
      <w:tr w:rsidR="005715DC" w14:paraId="1A948EC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3253CE9" w14:textId="77777777" w:rsidR="005715DC" w:rsidRDefault="009B7355">
            <w:pPr>
              <w:pStyle w:val="ProductList-TableBody"/>
            </w:pPr>
            <w:r>
              <w:fldChar w:fldCharType="begin"/>
            </w:r>
            <w:r>
              <w:instrText xml:space="preserve"> AutoTextList   \s NoStyle \t "Postanowienia licencyjne: Postanowienia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Powszechne</w:t>
              </w:r>
            </w:hyperlink>
            <w:r>
              <w:t xml:space="preserve">; </w:t>
            </w:r>
            <w:hyperlink w:anchor="_Sec542">
              <w:r>
                <w:rPr>
                  <w:color w:val="00467F"/>
                  <w:u w:val="single"/>
                </w:rPr>
                <w:t>Serwer/CAL</w:t>
              </w:r>
            </w:hyperlink>
          </w:p>
        </w:tc>
        <w:tc>
          <w:tcPr>
            <w:tcW w:w="4040" w:type="dxa"/>
            <w:tcBorders>
              <w:top w:val="single" w:sz="18" w:space="0" w:color="00188F"/>
              <w:left w:val="single" w:sz="4" w:space="0" w:color="000000"/>
              <w:bottom w:val="single" w:sz="4" w:space="0" w:color="000000"/>
              <w:right w:val="single" w:sz="4" w:space="0" w:color="000000"/>
            </w:tcBorders>
          </w:tcPr>
          <w:p w14:paraId="469E60D4" w14:textId="77777777" w:rsidR="005715DC" w:rsidRDefault="009B7355">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pod tabelą Praw do Używania." </w:instrText>
            </w:r>
            <w:r>
              <w:fldChar w:fldCharType="separate"/>
            </w:r>
            <w:r>
              <w:rPr>
                <w:color w:val="0563C1"/>
              </w:rPr>
              <w:t>Szczególne postanowienia licencyjne</w:t>
            </w:r>
            <w:r>
              <w:fldChar w:fldCharType="end"/>
            </w:r>
            <w:r>
              <w:t>: Wszystkie</w:t>
            </w:r>
          </w:p>
        </w:tc>
        <w:tc>
          <w:tcPr>
            <w:tcW w:w="4040" w:type="dxa"/>
            <w:tcBorders>
              <w:top w:val="single" w:sz="18" w:space="0" w:color="00188F"/>
              <w:left w:val="single" w:sz="4" w:space="0" w:color="000000"/>
              <w:bottom w:val="single" w:sz="4" w:space="0" w:color="000000"/>
              <w:right w:val="single" w:sz="4" w:space="0" w:color="000000"/>
            </w:tcBorders>
          </w:tcPr>
          <w:p w14:paraId="44F588F9" w14:textId="77777777" w:rsidR="005715DC" w:rsidRDefault="009B7355">
            <w:pPr>
              <w:pStyle w:val="ProductList-TableBody"/>
            </w:pPr>
            <w:r>
              <w:fldChar w:fldCharType="begin"/>
            </w:r>
            <w:r>
              <w:instrText xml:space="preserve"> AutoTextList   \s NoStyle \t "Dodatkowe oprogramowanie: Oprogramowanie wskazane w dokumencie Prawa do Używania dotyczącym Produktów będących Serwerem, z którego wolno Klientowi korzystać na dowolnym urządzeniu razem z używanym oprogramowaniem serwera." </w:instrText>
            </w:r>
            <w:r>
              <w:fldChar w:fldCharType="separate"/>
            </w:r>
            <w:r>
              <w:rPr>
                <w:color w:val="0563C1"/>
              </w:rPr>
              <w:t>Dodatkowe oprogramowanie</w:t>
            </w:r>
            <w:r>
              <w:fldChar w:fldCharType="end"/>
            </w:r>
            <w:r>
              <w:t>: Wszystkie</w:t>
            </w:r>
          </w:p>
        </w:tc>
      </w:tr>
      <w:tr w:rsidR="005715DC" w14:paraId="7274C866" w14:textId="77777777">
        <w:tc>
          <w:tcPr>
            <w:tcW w:w="4040" w:type="dxa"/>
            <w:tcBorders>
              <w:top w:val="single" w:sz="4" w:space="0" w:color="000000"/>
              <w:left w:val="single" w:sz="4" w:space="0" w:color="000000"/>
              <w:bottom w:val="single" w:sz="4" w:space="0" w:color="000000"/>
              <w:right w:val="single" w:sz="4" w:space="0" w:color="000000"/>
            </w:tcBorders>
          </w:tcPr>
          <w:p w14:paraId="5036255C" w14:textId="77777777" w:rsidR="005715DC" w:rsidRDefault="009B7355">
            <w:pPr>
              <w:pStyle w:val="ProductList-TableBody"/>
            </w:pPr>
            <w:r>
              <w:fldChar w:fldCharType="begin"/>
            </w:r>
            <w:r>
              <w:instrText xml:space="preserve"> AutoTextList   \s NoStyle \t "Wymagania dotyczące dostępu Klienta: Stanowi o tym, czy do uzyskania dostępu do danego Produktu będącego serwerem przez użytkowników i urządzenia jest wymagana Licencja Dostępowa CAL." </w:instrText>
            </w:r>
            <w:r>
              <w:fldChar w:fldCharType="separate"/>
            </w:r>
            <w:r>
              <w:rPr>
                <w:color w:val="0563C1"/>
              </w:rPr>
              <w:t>Wymagania dotyczące dostępu Klienta</w:t>
            </w:r>
            <w:r>
              <w:fldChar w:fldCharType="end"/>
            </w:r>
            <w:r>
              <w:t>: tak</w:t>
            </w:r>
          </w:p>
        </w:tc>
        <w:tc>
          <w:tcPr>
            <w:tcW w:w="4040" w:type="dxa"/>
            <w:tcBorders>
              <w:top w:val="single" w:sz="4" w:space="0" w:color="000000"/>
              <w:left w:val="single" w:sz="4" w:space="0" w:color="000000"/>
              <w:bottom w:val="single" w:sz="4" w:space="0" w:color="000000"/>
              <w:right w:val="single" w:sz="4" w:space="0" w:color="000000"/>
            </w:tcBorders>
          </w:tcPr>
          <w:p w14:paraId="484415AF" w14:textId="77777777" w:rsidR="005715DC" w:rsidRDefault="009B7355">
            <w:pPr>
              <w:pStyle w:val="ProductList-TableBody"/>
            </w:pPr>
            <w:r>
              <w:fldChar w:fldCharType="begin"/>
            </w:r>
            <w:r>
              <w:instrText xml:space="preserve"> AutoTextList   \s NoStyle \t "Wymagania dotyczące dostępu Użytkowników Zewnętrznych: Wskazuje na szczególne wymagania lub opcje licencyjne dotyczące uzyskiwania dostępu przez Użytkowników Zewnętrznych." </w:instrText>
            </w:r>
            <w:r>
              <w:fldChar w:fldCharType="separate"/>
            </w:r>
            <w:r>
              <w:rPr>
                <w:color w:val="0563C1"/>
              </w:rPr>
              <w:t>Wymagania dotyczące dostępu Użytkowników Zewnętrznych</w:t>
            </w:r>
            <w:r>
              <w:fldChar w:fldCharType="end"/>
            </w:r>
            <w:r>
              <w:t>: Licencje Dostępowe CAL</w:t>
            </w:r>
          </w:p>
        </w:tc>
        <w:tc>
          <w:tcPr>
            <w:tcW w:w="4040" w:type="dxa"/>
            <w:tcBorders>
              <w:top w:val="single" w:sz="4" w:space="0" w:color="000000"/>
              <w:left w:val="single" w:sz="4" w:space="0" w:color="000000"/>
              <w:bottom w:val="single" w:sz="4" w:space="0" w:color="000000"/>
              <w:right w:val="single" w:sz="4" w:space="0" w:color="000000"/>
            </w:tcBorders>
          </w:tcPr>
          <w:p w14:paraId="7700BD8D" w14:textId="77777777" w:rsidR="005715DC" w:rsidRDefault="009B7355">
            <w:pPr>
              <w:pStyle w:val="ProductList-TableBody"/>
            </w:pPr>
            <w:r>
              <w:fldChar w:fldCharType="begin"/>
            </w:r>
            <w:r>
              <w:instrText xml:space="preserve"> AutoTextList   \s NoStyle \t "Uwzględnione technologie: Oznacza inne składniki Microsoft, zawarte w Produkcie. Więcej informacji na ten temat można znaleźć w części Uwzględnione Technologie w Powszechnych postanowieniach licencyjnych." </w:instrText>
            </w:r>
            <w:r>
              <w:fldChar w:fldCharType="separate"/>
            </w:r>
            <w:r>
              <w:rPr>
                <w:color w:val="0563C1"/>
              </w:rPr>
              <w:t>Uwzględnione technologie</w:t>
            </w:r>
            <w:r>
              <w:fldChar w:fldCharType="end"/>
            </w:r>
            <w:r>
              <w:t>: Technologia SQL Server, składniki oprogramowania Windows</w:t>
            </w:r>
          </w:p>
        </w:tc>
      </w:tr>
      <w:tr w:rsidR="005715DC" w14:paraId="068F1FC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38ECC4" w14:textId="77777777" w:rsidR="005715DC" w:rsidRDefault="009B7355">
            <w:pPr>
              <w:pStyle w:val="ProductList-TableBody"/>
            </w:pPr>
            <w:r>
              <w:rPr>
                <w:color w:val="404040"/>
              </w:rPr>
              <w:t>Powiadomienia: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DFCA7B" w14:textId="77777777" w:rsidR="005715DC" w:rsidRDefault="005715D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67C21F" w14:textId="77777777" w:rsidR="005715DC" w:rsidRDefault="005715DC">
            <w:pPr>
              <w:pStyle w:val="ProductList-TableBody"/>
            </w:pPr>
          </w:p>
        </w:tc>
      </w:tr>
    </w:tbl>
    <w:p w14:paraId="3BC26976" w14:textId="77777777" w:rsidR="005715DC" w:rsidRDefault="005715DC">
      <w:pPr>
        <w:pStyle w:val="ProductList-Body"/>
      </w:pPr>
    </w:p>
    <w:p w14:paraId="2C54A3BE" w14:textId="77777777" w:rsidR="005715DC" w:rsidRDefault="009B7355">
      <w:pPr>
        <w:pStyle w:val="ProductList-ClauseHeading"/>
        <w:outlineLvl w:val="4"/>
      </w:pPr>
      <w:r>
        <w:t>3.1 Dostęp do oprogramowania serwera</w:t>
      </w:r>
    </w:p>
    <w:tbl>
      <w:tblPr>
        <w:tblStyle w:val="PURTable"/>
        <w:tblW w:w="0" w:type="dxa"/>
        <w:tblLook w:val="04A0" w:firstRow="1" w:lastRow="0" w:firstColumn="1" w:lastColumn="0" w:noHBand="0" w:noVBand="1"/>
      </w:tblPr>
      <w:tblGrid>
        <w:gridCol w:w="3617"/>
        <w:gridCol w:w="3642"/>
        <w:gridCol w:w="3657"/>
      </w:tblGrid>
      <w:tr w:rsidR="005715DC" w14:paraId="7AEA0E6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61A7BA0" w14:textId="77777777" w:rsidR="005715DC" w:rsidRDefault="009B7355">
            <w:pPr>
              <w:pStyle w:val="ProductList-TableBody"/>
            </w:pPr>
            <w:r>
              <w:t>Bazowa licencja dostępu</w:t>
            </w:r>
          </w:p>
        </w:tc>
        <w:tc>
          <w:tcPr>
            <w:tcW w:w="4040" w:type="dxa"/>
            <w:tcBorders>
              <w:top w:val="single" w:sz="18" w:space="0" w:color="0072C6"/>
              <w:left w:val="single" w:sz="4" w:space="0" w:color="000000"/>
              <w:bottom w:val="single" w:sz="4" w:space="0" w:color="000000"/>
              <w:right w:val="none" w:sz="4" w:space="0" w:color="000000"/>
            </w:tcBorders>
          </w:tcPr>
          <w:p w14:paraId="01058D88" w14:textId="77777777" w:rsidR="005715DC" w:rsidRDefault="009B7355">
            <w:pPr>
              <w:pStyle w:val="ProductList-TableBody"/>
            </w:pPr>
            <w:r>
              <w:t>Licencja Dostępowa CAL na usługi Azure DevOps Server 2020</w:t>
            </w:r>
          </w:p>
        </w:tc>
        <w:tc>
          <w:tcPr>
            <w:tcW w:w="4040" w:type="dxa"/>
            <w:tcBorders>
              <w:top w:val="single" w:sz="18" w:space="0" w:color="0072C6"/>
              <w:left w:val="none" w:sz="4" w:space="0" w:color="000000"/>
              <w:bottom w:val="single" w:sz="4" w:space="0" w:color="000000"/>
              <w:right w:val="single" w:sz="4" w:space="0" w:color="000000"/>
            </w:tcBorders>
          </w:tcPr>
          <w:p w14:paraId="4D135D2B" w14:textId="77777777" w:rsidR="005715DC" w:rsidRDefault="009B7355">
            <w:pPr>
              <w:pStyle w:val="ProductList-TableBody"/>
            </w:pPr>
            <w:r>
              <w:t>Azure DevOps Services (płatne konto użytkownika)</w:t>
            </w:r>
          </w:p>
        </w:tc>
      </w:tr>
    </w:tbl>
    <w:p w14:paraId="0036FA7C" w14:textId="77777777" w:rsidR="005715DC" w:rsidRDefault="005715DC">
      <w:pPr>
        <w:pStyle w:val="ProductList-Body"/>
      </w:pPr>
    </w:p>
    <w:p w14:paraId="583406BE" w14:textId="77777777" w:rsidR="005715DC" w:rsidRDefault="009B7355">
      <w:pPr>
        <w:pStyle w:val="ProductList-SubClauseHeading"/>
        <w:outlineLvl w:val="5"/>
      </w:pPr>
      <w:r>
        <w:t>3.1.1 Funkcje dodatkowe</w:t>
      </w:r>
    </w:p>
    <w:p w14:paraId="5EF37A7E" w14:textId="77777777" w:rsidR="005715DC" w:rsidRDefault="009B7355">
      <w:pPr>
        <w:pStyle w:val="ProductList-BodyIndented"/>
      </w:pPr>
      <w:r>
        <w:t>Plan testów</w:t>
      </w:r>
    </w:p>
    <w:tbl>
      <w:tblPr>
        <w:tblStyle w:val="PURTable0"/>
        <w:tblW w:w="0" w:type="dxa"/>
        <w:tblLook w:val="04A0" w:firstRow="1" w:lastRow="0" w:firstColumn="1" w:lastColumn="0" w:noHBand="0" w:noVBand="1"/>
      </w:tblPr>
      <w:tblGrid>
        <w:gridCol w:w="3509"/>
        <w:gridCol w:w="3518"/>
        <w:gridCol w:w="3529"/>
      </w:tblGrid>
      <w:tr w:rsidR="005715DC" w14:paraId="25EE12B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DAF2956" w14:textId="77777777" w:rsidR="005715DC" w:rsidRDefault="009B7355">
            <w:pPr>
              <w:pStyle w:val="ProductList-TableBody"/>
            </w:pPr>
            <w:r>
              <w:t>Dodatkowa Licencja Dostępowa</w:t>
            </w:r>
          </w:p>
        </w:tc>
        <w:tc>
          <w:tcPr>
            <w:tcW w:w="4040" w:type="dxa"/>
            <w:tcBorders>
              <w:top w:val="single" w:sz="18" w:space="0" w:color="0072C6"/>
              <w:left w:val="single" w:sz="4" w:space="0" w:color="000000"/>
              <w:bottom w:val="none" w:sz="4" w:space="0" w:color="000000"/>
              <w:right w:val="none" w:sz="4" w:space="0" w:color="000000"/>
            </w:tcBorders>
          </w:tcPr>
          <w:p w14:paraId="03D1A1DC" w14:textId="77777777" w:rsidR="005715DC" w:rsidRDefault="009B7355">
            <w:pPr>
              <w:pStyle w:val="ProductList-TableBody"/>
            </w:pPr>
            <w:r>
              <w:t>Subskrypcja Visual Studio Test Professional</w:t>
            </w:r>
          </w:p>
        </w:tc>
        <w:tc>
          <w:tcPr>
            <w:tcW w:w="4040" w:type="dxa"/>
            <w:tcBorders>
              <w:top w:val="single" w:sz="18" w:space="0" w:color="0072C6"/>
              <w:left w:val="none" w:sz="4" w:space="0" w:color="000000"/>
              <w:bottom w:val="none" w:sz="4" w:space="0" w:color="000000"/>
              <w:right w:val="single" w:sz="4" w:space="0" w:color="000000"/>
            </w:tcBorders>
          </w:tcPr>
          <w:p w14:paraId="1C3B31B1" w14:textId="77777777" w:rsidR="005715DC" w:rsidRDefault="009B7355">
            <w:pPr>
              <w:pStyle w:val="ProductList-TableBody"/>
            </w:pPr>
            <w:r>
              <w:t>Subskrypcja programu Visual Studio Enterprise</w:t>
            </w:r>
          </w:p>
        </w:tc>
      </w:tr>
      <w:tr w:rsidR="005715DC" w14:paraId="5EA7ABD5"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94FDD67" w14:textId="77777777" w:rsidR="005715DC" w:rsidRDefault="005715D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7ED8EBC" w14:textId="77777777" w:rsidR="005715DC" w:rsidRDefault="009B7355">
            <w:pPr>
              <w:pStyle w:val="ProductList-TableBody"/>
            </w:pPr>
            <w:r>
              <w:t>Platformy MSDN</w:t>
            </w:r>
          </w:p>
        </w:tc>
        <w:tc>
          <w:tcPr>
            <w:tcW w:w="4040" w:type="dxa"/>
            <w:tcBorders>
              <w:top w:val="none" w:sz="4" w:space="0" w:color="000000"/>
              <w:left w:val="none" w:sz="4" w:space="0" w:color="000000"/>
              <w:bottom w:val="single" w:sz="4" w:space="0" w:color="000000"/>
              <w:right w:val="single" w:sz="4" w:space="0" w:color="000000"/>
            </w:tcBorders>
          </w:tcPr>
          <w:p w14:paraId="7F89A5B9" w14:textId="77777777" w:rsidR="005715DC" w:rsidRDefault="009B7355">
            <w:pPr>
              <w:pStyle w:val="ProductList-TableBody"/>
            </w:pPr>
            <w:r>
              <w:t>Menedżer testów w usługach Azure DevOps Services (płatne konto użytkownika)</w:t>
            </w:r>
          </w:p>
        </w:tc>
      </w:tr>
    </w:tbl>
    <w:p w14:paraId="6177ED82" w14:textId="77777777" w:rsidR="005715DC" w:rsidRDefault="005715DC">
      <w:pPr>
        <w:pStyle w:val="ProductList-BodyIndented"/>
      </w:pPr>
    </w:p>
    <w:p w14:paraId="50DF79FA" w14:textId="77777777" w:rsidR="005715DC" w:rsidRDefault="005715DC">
      <w:pPr>
        <w:pStyle w:val="ProductList-BodyIndented"/>
      </w:pPr>
    </w:p>
    <w:p w14:paraId="28575F49" w14:textId="77777777" w:rsidR="005715DC" w:rsidRDefault="009B7355">
      <w:pPr>
        <w:pStyle w:val="ProductList-ClauseHeading"/>
        <w:outlineLvl w:val="4"/>
      </w:pPr>
      <w:r>
        <w:t>3.2 Przypadki używania niewymagającego Licencji Dostępowych CAL</w:t>
      </w:r>
    </w:p>
    <w:p w14:paraId="3AEF49D6" w14:textId="77777777" w:rsidR="005715DC" w:rsidRDefault="009B7355">
      <w:pPr>
        <w:pStyle w:val="ProductList-Body"/>
      </w:pPr>
      <w:r>
        <w:t xml:space="preserve">Następujące sposoby użycia nie wymagają </w:t>
      </w:r>
      <w:r>
        <w:fldChar w:fldCharType="begin"/>
      </w:r>
      <w:r>
        <w:instrText xml:space="preserve"> AutoTextList   \s NoStyle \t "„Licencja Dostępowa CAL” oznacza licencję dostępową klienta, którą można przypisać odpowiednio do użytkownika lub urządzenia. (Zob. Słowniczek w celu uzyskania pełnej definicji)" </w:instrText>
      </w:r>
      <w:r>
        <w:fldChar w:fldCharType="separate"/>
      </w:r>
      <w:r>
        <w:rPr>
          <w:color w:val="0563C1"/>
        </w:rPr>
        <w:t>Licencji Dostępowych CAL</w:t>
      </w:r>
      <w:r>
        <w:fldChar w:fldCharType="end"/>
      </w:r>
      <w:r>
        <w:t>: wyświetlanie, edycja lub wprowadzanie elementów roboczych; dostęp do usług Azure DevOps Server Reporting; dostęp do Usług Azure DevOps za pośrednictwem Azure DevOps Server Proxy; zatwierdzanie etapów w ramach procesu zarządzania zleceniami oraz dostęp do oprogramowania Azure DevOps Server za pośrednictwem pogrupowanego połączenia z innej zintegrowanej aplikacji lub usługi.</w:t>
      </w:r>
    </w:p>
    <w:p w14:paraId="08F07A2D" w14:textId="77777777" w:rsidR="005715DC" w:rsidRDefault="005715DC">
      <w:pPr>
        <w:pStyle w:val="ProductList-Body"/>
      </w:pPr>
    </w:p>
    <w:p w14:paraId="0C8BC540" w14:textId="77777777" w:rsidR="005715DC" w:rsidRDefault="009B7355">
      <w:pPr>
        <w:pStyle w:val="ProductList-ClauseHeading"/>
        <w:outlineLvl w:val="4"/>
      </w:pPr>
      <w:r>
        <w:t>3.3 Technologia SQL Server</w:t>
      </w:r>
    </w:p>
    <w:p w14:paraId="691AE4DD" w14:textId="77777777" w:rsidR="005715DC" w:rsidRDefault="009B7355">
      <w:pPr>
        <w:pStyle w:val="ProductList-Body"/>
      </w:pPr>
      <w:r>
        <w:t xml:space="preserve">W jednym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Środowisku Systemu Operacyjnego</w:t>
      </w:r>
      <w:r>
        <w:fldChar w:fldCharType="end"/>
      </w:r>
      <w:r>
        <w:t xml:space="preserve"> na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Serwerze</w:t>
      </w:r>
      <w:r>
        <w:fldChar w:fldCharType="end"/>
      </w:r>
      <w:r>
        <w:t xml:space="preserve"> dedykowanym do użycia przez Klienta Klient może uruchomić dowolną liczbę </w:t>
      </w:r>
      <w:r>
        <w:fldChar w:fldCharType="begin"/>
      </w:r>
      <w:r>
        <w:instrText xml:space="preserve"> AutoTextList   \s NoStyle \t "„Serwer” oznacza fizyczny system sprzętowy, na którym można uruchamiać oprogramowanie serwera." </w:instrText>
      </w:r>
      <w:r>
        <w:fldChar w:fldCharType="separate"/>
      </w:r>
      <w:r>
        <w:rPr>
          <w:color w:val="0563C1"/>
        </w:rPr>
        <w:t>Wystąpień</w:t>
      </w:r>
      <w:r>
        <w:fldChar w:fldCharType="end"/>
      </w:r>
      <w:r>
        <w:t xml:space="preserve"> dowolnego oprogramowania bazodanowego SQL Server zawartego w Produkcie wyłącznie w celu obsługi tego Produktu lub dowolnego innego Produktu zawierającego oprogramowanie bazodanowe SQL Server. Dedykowane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Serwery</w:t>
      </w:r>
      <w:r>
        <w:fldChar w:fldCharType="end"/>
      </w:r>
      <w:r>
        <w:t xml:space="preserve"> pozostające pod kontrolą podmiotu innego niż Klient lub Podmiot Stowarzyszony Klienta lub przez niego zarządzane podlegają </w:t>
      </w:r>
      <w:hyperlink w:anchor="_Sec537">
        <w:r>
          <w:rPr>
            <w:color w:val="00467F"/>
            <w:u w:val="single"/>
          </w:rPr>
          <w:t>postanowieniom dotyczącym zarządzania oprogramowaniem w ramach outsourcingu</w:t>
        </w:r>
      </w:hyperlink>
      <w:r>
        <w:t>.</w:t>
      </w:r>
    </w:p>
    <w:p w14:paraId="47CAF077" w14:textId="77777777" w:rsidR="005715DC" w:rsidRDefault="005715DC">
      <w:pPr>
        <w:pStyle w:val="ProductList-Body"/>
      </w:pPr>
    </w:p>
    <w:p w14:paraId="4F77DA93" w14:textId="77777777" w:rsidR="005715DC" w:rsidRDefault="009B7355">
      <w:pPr>
        <w:pStyle w:val="ProductList-ClauseHeading"/>
        <w:outlineLvl w:val="4"/>
      </w:pPr>
      <w:r>
        <w:t>3.4 Postanowienia licencyjne osób trzecich dotyczące składników open source</w:t>
      </w:r>
    </w:p>
    <w:p w14:paraId="44090EF8" w14:textId="77777777" w:rsidR="005715DC" w:rsidRDefault="009B7355">
      <w:pPr>
        <w:pStyle w:val="ProductList-Body"/>
      </w:pPr>
      <w:r>
        <w:fldChar w:fldCharType="begin"/>
      </w:r>
      <w:r>
        <w:instrText xml:space="preserve"> AutoTextList   \s NoStyle \t "„Licencjonowany Użytkownik” oznacza osobę, do której jest przypisana Licencja." </w:instrText>
      </w:r>
      <w:r>
        <w:fldChar w:fldCharType="separate"/>
      </w:r>
      <w:r>
        <w:rPr>
          <w:color w:val="0563C1"/>
        </w:rPr>
        <w:t>Licencjonowany Użytkownik</w:t>
      </w:r>
      <w:r>
        <w:fldChar w:fldCharType="end"/>
      </w:r>
      <w:r>
        <w:t xml:space="preserve"> nie może odtwarzać, dekompilować lub dezasemblować oprogramowania ani podejmować innych prób pozyskania kodu źródłowego, chyba że w przypadku i tylko w takim zakresie, w jakim jest to wymagane na mocy ustanowionych przez osoby trzecie postanowień licencyjnych mających zastosowanie do korzystania z określonych składników podlegających licencji open source, które mogą być dołączone do oprogramowania.</w:t>
      </w:r>
    </w:p>
    <w:p w14:paraId="2A902A92" w14:textId="77777777" w:rsidR="005715DC" w:rsidRDefault="005715DC">
      <w:pPr>
        <w:pStyle w:val="ProductList-Body"/>
      </w:pPr>
    </w:p>
    <w:p w14:paraId="77BDDAC8" w14:textId="77777777" w:rsidR="005715DC" w:rsidRDefault="009B7355">
      <w:pPr>
        <w:pStyle w:val="ProductList-ClauseHeading"/>
        <w:outlineLvl w:val="4"/>
      </w:pPr>
      <w:r>
        <w:t>3.5 Usługi Azure DevOps Server Build Services</w:t>
      </w:r>
    </w:p>
    <w:p w14:paraId="497F3041" w14:textId="77777777" w:rsidR="005715DC" w:rsidRDefault="009B7355">
      <w:pPr>
        <w:pStyle w:val="ProductList-Body"/>
      </w:pPr>
      <w:r>
        <w:t xml:space="preserve">Jeśli Klient ma co najmniej jednego </w:t>
      </w:r>
      <w:r>
        <w:fldChar w:fldCharType="begin"/>
      </w:r>
      <w:r>
        <w:instrText xml:space="preserve"> AutoTextList   \s NoStyle \t "„Licencjonowany Użytkownik” oznacza osobę, do której jest przypisana Licencja." </w:instrText>
      </w:r>
      <w:r>
        <w:fldChar w:fldCharType="separate"/>
      </w:r>
      <w:r>
        <w:rPr>
          <w:color w:val="0563C1"/>
        </w:rPr>
        <w:t>Licencjonowanego Użytkownika</w:t>
      </w:r>
      <w:r>
        <w:fldChar w:fldCharType="end"/>
      </w:r>
      <w:r>
        <w:t xml:space="preserve"> w ramach subskrypcji oprogramowania Visual Studio Enterprise, Visual Studio Professional, miesięcznej subskrypcji oprogramowania Visual Studio Enterprise lub miesięcznej subskrypcji oprogramowania Visual Studio Professional, wówczas może również zainstalować oprogramowanie Visual Studio i zezwolić na dostęp do niego oraz używanie go w ramach usług Azure DevOps Server Build Services przez swoich </w:t>
      </w:r>
      <w:r>
        <w:fldChar w:fldCharType="begin"/>
      </w:r>
      <w:r>
        <w:instrText xml:space="preserve"> AutoTextList   \s NoStyle \t "„Licencjonowany Użytkownik” oznacza osobę, do której jest przypisana Licencja." </w:instrText>
      </w:r>
      <w:r>
        <w:fldChar w:fldCharType="separate"/>
      </w:r>
      <w:r>
        <w:rPr>
          <w:color w:val="0563C1"/>
        </w:rPr>
        <w:t>Licencjonowanych Użytkowników</w:t>
      </w:r>
      <w:r>
        <w:fldChar w:fldCharType="end"/>
      </w:r>
      <w:r>
        <w:t xml:space="preserve"> i na </w:t>
      </w:r>
      <w:r>
        <w:fldChar w:fldCharType="begin"/>
      </w:r>
      <w:r>
        <w:instrText xml:space="preserve"> AutoTextList   \s NoStyle \t "„Licencjonowane Urządzenie” oznacza dedykowany do użycia przez Klienta fizyczny system sprzętowy, do którego przypisana jest Licencja. Dedykowane urządzenia pozostające pod kontrolą podmiotu innego niż Klient lub Podmiot Stowarzyszony Klienta lub przez niego zarządzane podlegają postanowieniom dotyczącym zarządzania oprogramowaniem w ramach outsourcingu. Dla celów niniejszej definicji partycja sprzętowa lub dysk typu blade są uznawane za oddzielne urządzenia." </w:instrText>
      </w:r>
      <w:r>
        <w:fldChar w:fldCharType="separate"/>
      </w:r>
      <w:r>
        <w:rPr>
          <w:color w:val="0563C1"/>
        </w:rPr>
        <w:t>Licencjonowanych Urządzeniach</w:t>
      </w:r>
      <w:r>
        <w:fldChar w:fldCharType="end"/>
      </w:r>
      <w:r>
        <w:t xml:space="preserve"> objętych licencją na oprogramowanie Azure DevOps Server.</w:t>
      </w:r>
    </w:p>
    <w:p w14:paraId="2F6B025C" w14:textId="77777777" w:rsidR="005715DC" w:rsidRDefault="005715DC">
      <w:pPr>
        <w:pStyle w:val="ProductList-Body"/>
      </w:pPr>
    </w:p>
    <w:p w14:paraId="3746479C" w14:textId="77777777" w:rsidR="005715DC" w:rsidRDefault="009B7355">
      <w:pPr>
        <w:pStyle w:val="ProductList-ClauseHeading"/>
        <w:outlineLvl w:val="4"/>
      </w:pPr>
      <w:r>
        <w:t>3.6 Dodatkowe oprogramowanie</w:t>
      </w:r>
    </w:p>
    <w:tbl>
      <w:tblPr>
        <w:tblStyle w:val="PURTable"/>
        <w:tblW w:w="0" w:type="dxa"/>
        <w:tblLook w:val="04A0" w:firstRow="1" w:lastRow="0" w:firstColumn="1" w:lastColumn="0" w:noHBand="0" w:noVBand="1"/>
      </w:tblPr>
      <w:tblGrid>
        <w:gridCol w:w="3676"/>
        <w:gridCol w:w="3620"/>
        <w:gridCol w:w="3620"/>
      </w:tblGrid>
      <w:tr w:rsidR="005715DC" w14:paraId="269945C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E35EA64" w14:textId="77777777" w:rsidR="005715DC" w:rsidRDefault="009B7355">
            <w:pPr>
              <w:pStyle w:val="ProductList-TableBody"/>
            </w:pPr>
            <w:r>
              <w:t>Usługi Azure DevOps Server Build Services</w:t>
            </w:r>
          </w:p>
        </w:tc>
        <w:tc>
          <w:tcPr>
            <w:tcW w:w="4040" w:type="dxa"/>
            <w:tcBorders>
              <w:top w:val="single" w:sz="18" w:space="0" w:color="0072C6"/>
              <w:left w:val="single" w:sz="4" w:space="0" w:color="000000"/>
              <w:bottom w:val="single" w:sz="4" w:space="0" w:color="000000"/>
              <w:right w:val="single" w:sz="4" w:space="0" w:color="000000"/>
            </w:tcBorders>
          </w:tcPr>
          <w:p w14:paraId="156DB315" w14:textId="77777777" w:rsidR="005715DC" w:rsidRDefault="005715DC">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2C7BDB50" w14:textId="77777777" w:rsidR="005715DC" w:rsidRDefault="005715DC">
            <w:pPr>
              <w:pStyle w:val="ProductList-TableBody"/>
            </w:pPr>
          </w:p>
        </w:tc>
      </w:tr>
    </w:tbl>
    <w:p w14:paraId="6115F812" w14:textId="77777777" w:rsidR="005715DC" w:rsidRDefault="009B7355">
      <w:pPr>
        <w:pStyle w:val="ProductList-Offering1SubSection"/>
        <w:outlineLvl w:val="3"/>
      </w:pPr>
      <w:bookmarkStart w:id="189" w:name="_Sec837"/>
      <w:r>
        <w:t>4. Pakiet Software Assurance</w:t>
      </w:r>
      <w:bookmarkEnd w:id="189"/>
    </w:p>
    <w:tbl>
      <w:tblPr>
        <w:tblStyle w:val="PURTable"/>
        <w:tblW w:w="0" w:type="dxa"/>
        <w:tblLook w:val="04A0" w:firstRow="1" w:lastRow="0" w:firstColumn="1" w:lastColumn="0" w:noHBand="0" w:noVBand="1"/>
      </w:tblPr>
      <w:tblGrid>
        <w:gridCol w:w="3626"/>
        <w:gridCol w:w="3620"/>
        <w:gridCol w:w="3580"/>
        <w:gridCol w:w="90"/>
      </w:tblGrid>
      <w:tr w:rsidR="005715DC" w14:paraId="56D8D0FF"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22DAA727" w14:textId="77777777" w:rsidR="005715DC" w:rsidRDefault="009B7355">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14:paraId="394B4A20" w14:textId="77777777" w:rsidR="005715DC" w:rsidRDefault="009B7355">
            <w:pPr>
              <w:pStyle w:val="ProductList-TableBody"/>
            </w:pPr>
            <w:r>
              <w:fldChar w:fldCharType="begin"/>
            </w:r>
            <w:r>
              <w:instrText xml:space="preserve"> AutoTextList   \s NoStyle \t "Odzyskiwanie awaryjne: Prawa dostępne dla klientów SA w zakresie użytkowania oprogramowania w konwencjonalnych celach związanych z poawaryjnym odzyskiwaniem danych i procesów; więcej informacji zawarto w części Serwery — prawa do odzyskiwania awaryjnego w Załączniku B — Pakiet Software Assurance." </w:instrText>
            </w:r>
            <w:r>
              <w:fldChar w:fldCharType="separate"/>
            </w:r>
            <w:r>
              <w:rPr>
                <w:color w:val="0563C1"/>
              </w:rPr>
              <w:t>Odzyskiwanie po awarii</w:t>
            </w:r>
            <w:r>
              <w:fldChar w:fldCharType="end"/>
            </w:r>
            <w:r>
              <w:t>: tak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86787FE" w14:textId="77777777" w:rsidR="005715DC" w:rsidRDefault="009B7355">
            <w:pPr>
              <w:pStyle w:val="ProductList-TableBody"/>
            </w:pPr>
            <w:r>
              <w:rPr>
                <w:color w:val="404040"/>
              </w:rPr>
              <w:t>Uprawnienia na wypadek awarii: nie dotyczy</w:t>
            </w:r>
          </w:p>
        </w:tc>
      </w:tr>
      <w:tr w:rsidR="005715DC" w14:paraId="415D9685"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56D6A98A" w14:textId="77777777" w:rsidR="005715DC" w:rsidRDefault="009B7355">
            <w:pPr>
              <w:pStyle w:val="ProductList-TableBody"/>
            </w:pPr>
            <w:r>
              <w:fldChar w:fldCharType="begin"/>
            </w:r>
            <w:r>
              <w:instrText xml:space="preserve"> AutoTextList   \s NoStyle \t "Przenoszenie Licencji. Przysługujące klientom z Pakietem SA prawa do zmiany przypisania licencji poza standardowymi terminami lub używania Produktów na serwerach wielodostępowych poza centrami danych klientów (szczegółowe informacje na ten temat można znaleźć w punkcie zatytułowanym „Przenoszenie Licencji” w Załączniku B)." </w:instrText>
            </w:r>
            <w:r>
              <w:fldChar w:fldCharType="separate"/>
            </w:r>
            <w:r>
              <w:rPr>
                <w:color w:val="0563C1"/>
              </w:rPr>
              <w:t>Przenoszenie licencji</w:t>
            </w:r>
            <w:r>
              <w:fldChar w:fldCharType="end"/>
            </w:r>
            <w:r>
              <w:t>: Tylko licencje serwerowe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330A59" w14:textId="77777777" w:rsidR="005715DC" w:rsidRDefault="009B7355">
            <w:pPr>
              <w:pStyle w:val="ProductList-TableBody"/>
            </w:pPr>
            <w:r>
              <w:rPr>
                <w:color w:val="404040"/>
              </w:rPr>
              <w:t>Uprawnienia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20AB6F" w14:textId="77777777" w:rsidR="005715DC" w:rsidRDefault="009B7355">
            <w:pPr>
              <w:pStyle w:val="ProductList-TableBody"/>
            </w:pPr>
            <w:r>
              <w:rPr>
                <w:color w:val="404040"/>
              </w:rPr>
              <w:t>Prawa do używania w ramach Roamingu: nie dotyczy</w:t>
            </w:r>
          </w:p>
        </w:tc>
      </w:tr>
      <w:tr w:rsidR="005715DC" w14:paraId="7679B91B"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3E6433F3" w14:textId="77777777" w:rsidR="005715DC" w:rsidRDefault="009B7355">
            <w:pPr>
              <w:pStyle w:val="ProductList-TableBody"/>
            </w:pPr>
            <w:r>
              <w:fldChar w:fldCharType="begin"/>
            </w:r>
            <w:r>
              <w:instrText xml:space="preserve"> AutoTextList   \s NoStyle \t "Samodzielny Hosting: Korzyść z pakietu SA, dopuszczająca używanie Produktów na potrzeby warunkowego hostingu; więcej informacji na ten temat zawarto w części Serwery – Aplikacje Obsługiwane w Ramach Oddzielnych Procesów w Załączniku B – Pakiet Software Assurance." </w:instrText>
            </w:r>
            <w:r>
              <w:fldChar w:fldCharType="separate"/>
            </w:r>
            <w:r>
              <w:rPr>
                <w:color w:val="0563C1"/>
              </w:rPr>
              <w:t>Samodzielny Hosting</w:t>
            </w:r>
            <w:r>
              <w:fldChar w:fldCharType="end"/>
            </w:r>
            <w:r>
              <w:t>: Tak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29BDA2" w14:textId="77777777" w:rsidR="005715DC" w:rsidRDefault="009B7355">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5CA6D9" w14:textId="77777777" w:rsidR="005715DC" w:rsidRDefault="005715DC">
            <w:pPr>
              <w:pStyle w:val="ProductList-TableBody"/>
            </w:pPr>
          </w:p>
        </w:tc>
      </w:tr>
      <w:tr w:rsidR="005715DC" w14:paraId="620682B5" w14:textId="77777777">
        <w:tc>
          <w:tcPr>
            <w:tcW w:w="12240" w:type="dxa"/>
            <w:gridSpan w:val="4"/>
            <w:tcBorders>
              <w:top w:val="none" w:sz="4" w:space="0" w:color="6E6E6E"/>
              <w:left w:val="none" w:sz="4" w:space="0" w:color="6E6E6E"/>
              <w:bottom w:val="none" w:sz="4" w:space="0" w:color="6E6E6E"/>
              <w:right w:val="none" w:sz="4" w:space="0" w:color="6E6E6E"/>
            </w:tcBorders>
          </w:tcPr>
          <w:p w14:paraId="36BF3EB0" w14:textId="77777777" w:rsidR="005715DC" w:rsidRDefault="005715DC">
            <w:pPr>
              <w:pStyle w:val="PURBreadcrumb"/>
            </w:pPr>
          </w:p>
          <w:tbl>
            <w:tblPr>
              <w:tblW w:w="0" w:type="dxa"/>
              <w:tblLook w:val="04A0" w:firstRow="1" w:lastRow="0" w:firstColumn="1" w:lastColumn="0" w:noHBand="0" w:noVBand="1"/>
            </w:tblPr>
            <w:tblGrid>
              <w:gridCol w:w="10800"/>
            </w:tblGrid>
            <w:tr w:rsidR="005715DC" w14:paraId="3AB3FC9F"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61D4C5C5" w14:textId="77777777" w:rsidR="005715DC" w:rsidRDefault="0005448D">
                  <w:pPr>
                    <w:pStyle w:val="ProductList-TableBody"/>
                    <w:jc w:val="right"/>
                  </w:pPr>
                  <w:hyperlink w:anchor="_Sec842">
                    <w:r w:rsidR="009B7355">
                      <w:rPr>
                        <w:color w:val="00467F"/>
                        <w:sz w:val="14"/>
                        <w:u w:val="single"/>
                      </w:rPr>
                      <w:t>Spis treści</w:t>
                    </w:r>
                  </w:hyperlink>
                  <w:r w:rsidR="009B7355">
                    <w:rPr>
                      <w:sz w:val="14"/>
                    </w:rPr>
                    <w:t xml:space="preserve"> / </w:t>
                  </w:r>
                  <w:hyperlink w:anchor="_Sec549">
                    <w:r w:rsidR="009B7355">
                      <w:rPr>
                        <w:color w:val="00467F"/>
                        <w:sz w:val="14"/>
                        <w:u w:val="single"/>
                      </w:rPr>
                      <w:t>Słowniczek</w:t>
                    </w:r>
                  </w:hyperlink>
                  <w:r w:rsidR="009B7355">
                    <w:rPr>
                      <w:sz w:val="14"/>
                    </w:rPr>
                    <w:t xml:space="preserve"> / </w:t>
                  </w:r>
                  <w:hyperlink w:anchor="_Sec844">
                    <w:r w:rsidR="009B7355">
                      <w:rPr>
                        <w:color w:val="00467F"/>
                        <w:sz w:val="14"/>
                        <w:u w:val="single"/>
                      </w:rPr>
                      <w:t>Indeks</w:t>
                    </w:r>
                  </w:hyperlink>
                </w:p>
              </w:tc>
            </w:tr>
          </w:tbl>
          <w:p w14:paraId="25EF2260" w14:textId="77777777" w:rsidR="005715DC" w:rsidRDefault="005715DC">
            <w:pPr>
              <w:pStyle w:val="ProductList-TableBody"/>
            </w:pPr>
          </w:p>
        </w:tc>
      </w:tr>
    </w:tbl>
    <w:p w14:paraId="2ED13EAF" w14:textId="77777777" w:rsidR="005715DC" w:rsidRDefault="005715DC">
      <w:pPr>
        <w:pStyle w:val="ProductList-Body"/>
      </w:pPr>
    </w:p>
    <w:p w14:paraId="2C5E8CC0" w14:textId="77777777" w:rsidR="005715DC" w:rsidRDefault="009B7355">
      <w:pPr>
        <w:pStyle w:val="ProductList-OfferingGroupHeading"/>
        <w:outlineLvl w:val="1"/>
      </w:pPr>
      <w:bookmarkStart w:id="190" w:name="_Sec618"/>
      <w:r>
        <w:t>Klient N systemu</w:t>
      </w:r>
      <w:bookmarkEnd w:id="190"/>
      <w:r>
        <w:fldChar w:fldCharType="begin"/>
      </w:r>
      <w:r>
        <w:instrText xml:space="preserve"> TC "</w:instrText>
      </w:r>
      <w:bookmarkStart w:id="191" w:name="_Toc62634505"/>
      <w:r>
        <w:instrText>Klient N systemu</w:instrText>
      </w:r>
      <w:bookmarkEnd w:id="191"/>
      <w:r>
        <w:instrText>" \l 2</w:instrText>
      </w:r>
      <w:r>
        <w:fldChar w:fldCharType="end"/>
      </w:r>
    </w:p>
    <w:p w14:paraId="424A7F09" w14:textId="77777777" w:rsidR="005715DC" w:rsidRDefault="009B7355">
      <w:pPr>
        <w:pStyle w:val="ProductList-Offering2HeadingNoBorder"/>
        <w:outlineLvl w:val="2"/>
      </w:pPr>
      <w:bookmarkStart w:id="192" w:name="_Sec652"/>
      <w:r>
        <w:t>Komputerowy System Operacyjny Windows</w:t>
      </w:r>
      <w:bookmarkEnd w:id="192"/>
      <w:r>
        <w:fldChar w:fldCharType="begin"/>
      </w:r>
      <w:r>
        <w:instrText xml:space="preserve"> TC "</w:instrText>
      </w:r>
      <w:bookmarkStart w:id="193" w:name="_Toc62634506"/>
      <w:r>
        <w:instrText>Komputerowy System Operacyjny Windows</w:instrText>
      </w:r>
      <w:bookmarkEnd w:id="193"/>
      <w:r>
        <w:instrText>" \l 3</w:instrText>
      </w:r>
      <w:r>
        <w:fldChar w:fldCharType="end"/>
      </w:r>
    </w:p>
    <w:p w14:paraId="3EF85B94" w14:textId="77777777" w:rsidR="005715DC" w:rsidRDefault="009B7355">
      <w:pPr>
        <w:pStyle w:val="ProductList-Offering1SubSection"/>
        <w:outlineLvl w:val="3"/>
      </w:pPr>
      <w:bookmarkStart w:id="194" w:name="_Sec700"/>
      <w:r>
        <w:t>1. Dostępność w programach</w:t>
      </w:r>
      <w:bookmarkEnd w:id="194"/>
    </w:p>
    <w:tbl>
      <w:tblPr>
        <w:tblStyle w:val="PURTable"/>
        <w:tblW w:w="0" w:type="dxa"/>
        <w:tblLook w:val="04A0" w:firstRow="1" w:lastRow="0" w:firstColumn="1" w:lastColumn="0" w:noHBand="0" w:noVBand="1"/>
      </w:tblPr>
      <w:tblGrid>
        <w:gridCol w:w="3664"/>
        <w:gridCol w:w="609"/>
        <w:gridCol w:w="598"/>
        <w:gridCol w:w="601"/>
        <w:gridCol w:w="590"/>
        <w:gridCol w:w="597"/>
        <w:gridCol w:w="601"/>
        <w:gridCol w:w="609"/>
        <w:gridCol w:w="634"/>
        <w:gridCol w:w="617"/>
        <w:gridCol w:w="603"/>
        <w:gridCol w:w="596"/>
        <w:gridCol w:w="597"/>
      </w:tblGrid>
      <w:tr w:rsidR="005715DC" w14:paraId="556AD1ED"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58DE1867" w14:textId="77777777" w:rsidR="005715DC" w:rsidRDefault="009B7355">
            <w:pPr>
              <w:pStyle w:val="ProductList-TableBody"/>
            </w:pPr>
            <w:r>
              <w:rPr>
                <w:color w:val="FFFFFF"/>
              </w:rPr>
              <w:t>Produkty</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B5B06E0" w14:textId="77777777" w:rsidR="005715DC" w:rsidRDefault="009B7355">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E23A8F3" w14:textId="77777777" w:rsidR="005715DC" w:rsidRDefault="009B7355">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915497E" w14:textId="77777777" w:rsidR="005715DC" w:rsidRDefault="009B7355">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0B15119" w14:textId="77777777" w:rsidR="005715DC" w:rsidRDefault="009B7355">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D80FC41" w14:textId="77777777" w:rsidR="005715DC" w:rsidRDefault="009B735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85A3118" w14:textId="77777777" w:rsidR="005715DC" w:rsidRDefault="009B7355">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71A1346" w14:textId="77777777" w:rsidR="005715DC" w:rsidRDefault="009B7355">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E624F0E" w14:textId="77777777" w:rsidR="005715DC" w:rsidRDefault="009B7355">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C7F91C5" w14:textId="77777777" w:rsidR="005715DC" w:rsidRDefault="009B7355">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5080990" w14:textId="77777777" w:rsidR="005715DC" w:rsidRDefault="009B735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063885F" w14:textId="77777777" w:rsidR="005715DC" w:rsidRDefault="009B7355">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5735AB0" w14:textId="77777777" w:rsidR="005715DC" w:rsidRDefault="009B7355">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5715DC" w14:paraId="10278969" w14:textId="77777777">
        <w:tc>
          <w:tcPr>
            <w:tcW w:w="3920" w:type="dxa"/>
            <w:tcBorders>
              <w:top w:val="single" w:sz="9" w:space="0" w:color="FFFFFF"/>
              <w:left w:val="single" w:sz="9" w:space="0" w:color="FFFFFF"/>
              <w:bottom w:val="dashed" w:sz="4" w:space="0" w:color="BFBFBF"/>
              <w:right w:val="single" w:sz="9" w:space="0" w:color="FFFFFF"/>
            </w:tcBorders>
          </w:tcPr>
          <w:p w14:paraId="7E044F94" w14:textId="77777777" w:rsidR="005715DC" w:rsidRDefault="009B7355">
            <w:pPr>
              <w:pStyle w:val="ProductList-TableBody"/>
            </w:pPr>
            <w:r>
              <w:t>Windows 10 Pro</w:t>
            </w:r>
            <w:r>
              <w:fldChar w:fldCharType="begin"/>
            </w:r>
            <w:r>
              <w:instrText xml:space="preserve"> XE "Windows 10 Pro" </w:instrText>
            </w:r>
            <w:r>
              <w:fldChar w:fldCharType="end"/>
            </w:r>
            <w:r>
              <w:t xml:space="preserve"> (na Urządzenie)</w:t>
            </w:r>
          </w:p>
        </w:tc>
        <w:tc>
          <w:tcPr>
            <w:tcW w:w="620" w:type="dxa"/>
            <w:tcBorders>
              <w:top w:val="single" w:sz="9" w:space="0" w:color="FFFFFF"/>
              <w:left w:val="single" w:sz="9" w:space="0" w:color="FFFFFF"/>
              <w:bottom w:val="dashed" w:sz="4" w:space="0" w:color="BFBFBF"/>
              <w:right w:val="single" w:sz="9" w:space="0" w:color="FFFFFF"/>
            </w:tcBorders>
          </w:tcPr>
          <w:p w14:paraId="066DE2D8" w14:textId="77777777" w:rsidR="005715DC" w:rsidRDefault="009B7355">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40A43888" w14:textId="77777777" w:rsidR="005715DC" w:rsidRDefault="009B7355">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77199EDB" w14:textId="77777777" w:rsidR="005715DC" w:rsidRDefault="005715DC">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2CF03584" w14:textId="77777777" w:rsidR="005715DC" w:rsidRDefault="005715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41C978" w14:textId="77777777" w:rsidR="005715DC" w:rsidRDefault="005715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DAC321" w14:textId="77777777" w:rsidR="005715DC" w:rsidRDefault="005715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7CAE38" w14:textId="77777777" w:rsidR="005715DC" w:rsidRDefault="005715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345D1B" w14:textId="77777777" w:rsidR="005715DC" w:rsidRDefault="005715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E4A894" w14:textId="77777777" w:rsidR="005715DC" w:rsidRDefault="005715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241273" w14:textId="77777777" w:rsidR="005715DC" w:rsidRDefault="005715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E4BA10" w14:textId="77777777" w:rsidR="005715DC" w:rsidRDefault="005715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C2F46B" w14:textId="77777777" w:rsidR="005715DC" w:rsidRDefault="005715DC">
            <w:pPr>
              <w:pStyle w:val="ProductList-TableBody"/>
              <w:jc w:val="center"/>
            </w:pPr>
          </w:p>
        </w:tc>
      </w:tr>
      <w:tr w:rsidR="005715DC" w14:paraId="1D2655E0" w14:textId="77777777">
        <w:tc>
          <w:tcPr>
            <w:tcW w:w="3920" w:type="dxa"/>
            <w:tcBorders>
              <w:top w:val="dashed" w:sz="4" w:space="0" w:color="BFBFBF"/>
              <w:left w:val="single" w:sz="9" w:space="0" w:color="FFFFFF"/>
              <w:bottom w:val="dashed" w:sz="4" w:space="0" w:color="BFBFBF"/>
              <w:right w:val="single" w:sz="9" w:space="0" w:color="FFFFFF"/>
            </w:tcBorders>
          </w:tcPr>
          <w:p w14:paraId="57CF4122" w14:textId="77777777" w:rsidR="005715DC" w:rsidRDefault="009B7355">
            <w:pPr>
              <w:pStyle w:val="ProductList-TableBody"/>
            </w:pPr>
            <w:r>
              <w:rPr>
                <w:color w:val="000000"/>
              </w:rPr>
              <w:t>Windows 10 Enterprise LTSC 2019 (na Urządzenie)</w:t>
            </w:r>
            <w:r>
              <w:fldChar w:fldCharType="begin"/>
            </w:r>
            <w:r>
              <w:instrText xml:space="preserve"> XE "Windows 10 Enterprise LTSC 2019 (na Urządzenie)"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50293D6" w14:textId="77777777" w:rsidR="005715DC" w:rsidRDefault="009B7355">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EEE5475" w14:textId="77777777" w:rsidR="005715DC" w:rsidRDefault="009B735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82ACC91" w14:textId="77777777" w:rsidR="005715DC" w:rsidRDefault="005715D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CF6BC21" w14:textId="77777777" w:rsidR="005715DC" w:rsidRDefault="005715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9C1595" w14:textId="77777777" w:rsidR="005715DC" w:rsidRDefault="005715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F4B591" w14:textId="77777777" w:rsidR="005715DC" w:rsidRDefault="005715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E65D9C" w14:textId="77777777" w:rsidR="005715DC" w:rsidRDefault="005715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A1ECBB" w14:textId="77777777" w:rsidR="005715DC" w:rsidRDefault="005715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03B194" w14:textId="77777777" w:rsidR="005715DC" w:rsidRDefault="005715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C0471D" w14:textId="77777777" w:rsidR="005715DC" w:rsidRDefault="005715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752743" w14:textId="77777777" w:rsidR="005715DC" w:rsidRDefault="005715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6FF567" w14:textId="77777777" w:rsidR="005715DC" w:rsidRDefault="005715DC">
            <w:pPr>
              <w:pStyle w:val="ProductList-TableBody"/>
              <w:jc w:val="center"/>
            </w:pPr>
          </w:p>
        </w:tc>
      </w:tr>
      <w:tr w:rsidR="005715DC" w14:paraId="69493F72" w14:textId="77777777">
        <w:tc>
          <w:tcPr>
            <w:tcW w:w="3920" w:type="dxa"/>
            <w:tcBorders>
              <w:top w:val="dashed" w:sz="4" w:space="0" w:color="BFBFBF"/>
              <w:left w:val="single" w:sz="9" w:space="0" w:color="FFFFFF"/>
              <w:bottom w:val="dashed" w:sz="4" w:space="0" w:color="BFBFBF"/>
              <w:right w:val="single" w:sz="9" w:space="0" w:color="FFFFFF"/>
            </w:tcBorders>
          </w:tcPr>
          <w:p w14:paraId="62B923C0" w14:textId="77777777" w:rsidR="005715DC" w:rsidRDefault="009B7355">
            <w:pPr>
              <w:pStyle w:val="ProductList-TableBody"/>
            </w:pPr>
            <w:r>
              <w:rPr>
                <w:color w:val="000000"/>
              </w:rPr>
              <w:t>Windows 10 Enterprise (na Urządzenie)</w:t>
            </w:r>
            <w:r>
              <w:fldChar w:fldCharType="begin"/>
            </w:r>
            <w:r>
              <w:instrText xml:space="preserve"> XE "Windows 10 Enterprise (na Urządzenie)"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39D717C" w14:textId="77777777" w:rsidR="005715DC" w:rsidRDefault="009B7355">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7A17A219" w14:textId="77777777" w:rsidR="005715DC" w:rsidRDefault="009B735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7B28341" w14:textId="77777777" w:rsidR="005715DC" w:rsidRDefault="005715D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6623D4A" w14:textId="77777777" w:rsidR="005715DC" w:rsidRDefault="005715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D61048" w14:textId="77777777" w:rsidR="005715DC" w:rsidRDefault="005715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3B702D" w14:textId="77777777" w:rsidR="005715DC" w:rsidRDefault="005715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4B35E8" w14:textId="77777777" w:rsidR="005715DC" w:rsidRDefault="005715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5FCAA9" w14:textId="77777777" w:rsidR="005715DC" w:rsidRDefault="009B7355">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r>
              <w:t>,</w:t>
            </w:r>
            <w:r>
              <w:fldChar w:fldCharType="begin"/>
            </w:r>
            <w:r>
              <w:instrText xml:space="preserve"> AutoTextList   \s NoStyle \t "Opcja nie dla całej organizacji w programie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EEBD3D" w14:textId="77777777" w:rsidR="005715DC" w:rsidRDefault="009B7355">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DEB324" w14:textId="77777777" w:rsidR="005715DC" w:rsidRDefault="005715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8B27B8" w14:textId="77777777" w:rsidR="005715DC" w:rsidRDefault="005715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7FAE2A" w14:textId="77777777" w:rsidR="005715DC" w:rsidRDefault="005715DC">
            <w:pPr>
              <w:pStyle w:val="ProductList-TableBody"/>
              <w:jc w:val="center"/>
            </w:pPr>
          </w:p>
        </w:tc>
      </w:tr>
      <w:tr w:rsidR="005715DC" w14:paraId="4C7CD140" w14:textId="77777777">
        <w:tc>
          <w:tcPr>
            <w:tcW w:w="3920" w:type="dxa"/>
            <w:tcBorders>
              <w:top w:val="dashed" w:sz="4" w:space="0" w:color="BFBFBF"/>
              <w:left w:val="single" w:sz="9" w:space="0" w:color="FFFFFF"/>
              <w:bottom w:val="dashed" w:sz="4" w:space="0" w:color="BFBFBF"/>
              <w:right w:val="single" w:sz="9" w:space="0" w:color="FFFFFF"/>
            </w:tcBorders>
          </w:tcPr>
          <w:p w14:paraId="3A13EF7A" w14:textId="77777777" w:rsidR="005715DC" w:rsidRDefault="009B7355">
            <w:pPr>
              <w:pStyle w:val="ProductList-TableBody"/>
            </w:pPr>
            <w:r>
              <w:t>Windows 10 Enterprise E3</w:t>
            </w:r>
            <w:r>
              <w:fldChar w:fldCharType="begin"/>
            </w:r>
            <w:r>
              <w:instrText xml:space="preserve"> XE "Windows 10 Enterprise E3" </w:instrText>
            </w:r>
            <w:r>
              <w:fldChar w:fldCharType="end"/>
            </w:r>
            <w:r>
              <w:t xml:space="preserve"> (LS)</w:t>
            </w:r>
          </w:p>
        </w:tc>
        <w:tc>
          <w:tcPr>
            <w:tcW w:w="620" w:type="dxa"/>
            <w:tcBorders>
              <w:top w:val="dashed" w:sz="4" w:space="0" w:color="BFBFBF"/>
              <w:left w:val="single" w:sz="9" w:space="0" w:color="FFFFFF"/>
              <w:bottom w:val="dashed" w:sz="4" w:space="0" w:color="BFBFBF"/>
              <w:right w:val="single" w:sz="9" w:space="0" w:color="FFFFFF"/>
            </w:tcBorders>
          </w:tcPr>
          <w:p w14:paraId="29D6E6DA" w14:textId="77777777" w:rsidR="005715DC" w:rsidRDefault="009B7355">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3462F045" w14:textId="77777777" w:rsidR="005715DC" w:rsidRDefault="009B735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2A84DF3" w14:textId="77777777" w:rsidR="005715DC" w:rsidRDefault="005715D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DC336AD" w14:textId="77777777" w:rsidR="005715DC" w:rsidRDefault="005715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1544B1" w14:textId="77777777" w:rsidR="005715DC" w:rsidRDefault="005715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F91CD4" w14:textId="77777777" w:rsidR="005715DC" w:rsidRDefault="005715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D3EBC0" w14:textId="77777777" w:rsidR="005715DC" w:rsidRDefault="005715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07EC9B" w14:textId="77777777" w:rsidR="005715DC" w:rsidRDefault="005715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0CD791" w14:textId="77777777" w:rsidR="005715DC" w:rsidRDefault="009B7355">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B6A6AC" w14:textId="77777777" w:rsidR="005715DC" w:rsidRDefault="005715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24FBE3" w14:textId="77777777" w:rsidR="005715DC" w:rsidRDefault="005715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E0006B" w14:textId="77777777" w:rsidR="005715DC" w:rsidRDefault="005715DC">
            <w:pPr>
              <w:pStyle w:val="ProductList-TableBody"/>
              <w:jc w:val="center"/>
            </w:pPr>
          </w:p>
        </w:tc>
      </w:tr>
      <w:tr w:rsidR="005715DC" w14:paraId="52D9FEA4" w14:textId="77777777">
        <w:tc>
          <w:tcPr>
            <w:tcW w:w="3920" w:type="dxa"/>
            <w:tcBorders>
              <w:top w:val="dashed" w:sz="4" w:space="0" w:color="BFBFBF"/>
              <w:left w:val="single" w:sz="9" w:space="0" w:color="FFFFFF"/>
              <w:bottom w:val="dashed" w:sz="4" w:space="0" w:color="BFBFBF"/>
              <w:right w:val="single" w:sz="9" w:space="0" w:color="FFFFFF"/>
            </w:tcBorders>
          </w:tcPr>
          <w:p w14:paraId="6B746FEB" w14:textId="77777777" w:rsidR="005715DC" w:rsidRDefault="009B7355">
            <w:pPr>
              <w:pStyle w:val="ProductList-TableBody"/>
            </w:pPr>
            <w:r>
              <w:t>Windows 10 Enterprise E3 — From SA</w:t>
            </w:r>
            <w:r>
              <w:fldChar w:fldCharType="begin"/>
            </w:r>
            <w:r>
              <w:instrText xml:space="preserve"> XE "Windows 10 Enterprise E3 — From SA" </w:instrText>
            </w:r>
            <w:r>
              <w:fldChar w:fldCharType="end"/>
            </w:r>
            <w:r>
              <w:t xml:space="preserve"> (LS)</w:t>
            </w:r>
          </w:p>
        </w:tc>
        <w:tc>
          <w:tcPr>
            <w:tcW w:w="620" w:type="dxa"/>
            <w:tcBorders>
              <w:top w:val="dashed" w:sz="4" w:space="0" w:color="BFBFBF"/>
              <w:left w:val="single" w:sz="9" w:space="0" w:color="FFFFFF"/>
              <w:bottom w:val="dashed" w:sz="4" w:space="0" w:color="BFBFBF"/>
              <w:right w:val="single" w:sz="9" w:space="0" w:color="FFFFFF"/>
            </w:tcBorders>
          </w:tcPr>
          <w:p w14:paraId="6CF68B3F" w14:textId="77777777" w:rsidR="005715DC" w:rsidRDefault="009B7355">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4948D9E9" w14:textId="77777777" w:rsidR="005715DC" w:rsidRDefault="009B735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ADC9A63" w14:textId="77777777" w:rsidR="005715DC" w:rsidRDefault="005715D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C1B7A2B" w14:textId="77777777" w:rsidR="005715DC" w:rsidRDefault="005715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2A91EC" w14:textId="77777777" w:rsidR="005715DC" w:rsidRDefault="005715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2CDD74" w14:textId="77777777" w:rsidR="005715DC" w:rsidRDefault="005715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38995D" w14:textId="77777777" w:rsidR="005715DC" w:rsidRDefault="005715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603FAE" w14:textId="77777777" w:rsidR="005715DC" w:rsidRDefault="005715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77C735" w14:textId="77777777" w:rsidR="005715DC" w:rsidRDefault="009B7355">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2223A7" w14:textId="77777777" w:rsidR="005715DC" w:rsidRDefault="005715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BEB0FB" w14:textId="77777777" w:rsidR="005715DC" w:rsidRDefault="005715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987C00" w14:textId="77777777" w:rsidR="005715DC" w:rsidRDefault="005715DC">
            <w:pPr>
              <w:pStyle w:val="ProductList-TableBody"/>
              <w:jc w:val="center"/>
            </w:pPr>
          </w:p>
        </w:tc>
      </w:tr>
      <w:tr w:rsidR="005715DC" w14:paraId="48E17D97" w14:textId="77777777">
        <w:tc>
          <w:tcPr>
            <w:tcW w:w="3920" w:type="dxa"/>
            <w:tcBorders>
              <w:top w:val="dashed" w:sz="4" w:space="0" w:color="BFBFBF"/>
              <w:left w:val="single" w:sz="9" w:space="0" w:color="FFFFFF"/>
              <w:bottom w:val="dashed" w:sz="4" w:space="0" w:color="BFBFBF"/>
              <w:right w:val="single" w:sz="9" w:space="0" w:color="FFFFFF"/>
            </w:tcBorders>
          </w:tcPr>
          <w:p w14:paraId="100AB020" w14:textId="77777777" w:rsidR="005715DC" w:rsidRDefault="009B7355">
            <w:pPr>
              <w:pStyle w:val="ProductList-TableBody"/>
            </w:pPr>
            <w:r>
              <w:t xml:space="preserve">Windows 10 Enterprise E5 </w:t>
            </w:r>
            <w:r>
              <w:fldChar w:fldCharType="begin"/>
            </w:r>
            <w:r>
              <w:instrText xml:space="preserve"> XE "Windows 10 Enterprise E5 " </w:instrText>
            </w:r>
            <w:r>
              <w:fldChar w:fldCharType="end"/>
            </w:r>
            <w:r>
              <w:t>(LS)</w:t>
            </w:r>
          </w:p>
        </w:tc>
        <w:tc>
          <w:tcPr>
            <w:tcW w:w="620" w:type="dxa"/>
            <w:tcBorders>
              <w:top w:val="dashed" w:sz="4" w:space="0" w:color="BFBFBF"/>
              <w:left w:val="single" w:sz="9" w:space="0" w:color="FFFFFF"/>
              <w:bottom w:val="dashed" w:sz="4" w:space="0" w:color="BFBFBF"/>
              <w:right w:val="single" w:sz="9" w:space="0" w:color="FFFFFF"/>
            </w:tcBorders>
          </w:tcPr>
          <w:p w14:paraId="0513673D" w14:textId="77777777" w:rsidR="005715DC" w:rsidRDefault="009B7355">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546C37B2" w14:textId="77777777" w:rsidR="005715DC" w:rsidRDefault="009B735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6A18BC4" w14:textId="77777777" w:rsidR="005715DC" w:rsidRDefault="005715D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E7BD1D2" w14:textId="77777777" w:rsidR="005715DC" w:rsidRDefault="005715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2D232E" w14:textId="77777777" w:rsidR="005715DC" w:rsidRDefault="005715DC">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AB76E6" w14:textId="77777777" w:rsidR="005715DC" w:rsidRDefault="005715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FD3190" w14:textId="77777777" w:rsidR="005715DC" w:rsidRDefault="009B7355">
            <w:pPr>
              <w:pStyle w:val="ProductList-TableBody"/>
              <w:jc w:val="center"/>
            </w:pPr>
            <w:r>
              <w:fldChar w:fldCharType="begin"/>
            </w:r>
            <w:r>
              <w:instrText xml:space="preserve"> AutoTextList   \s NoStyle \t "Rządowa Chmura Społecznościowa (dostępna tylko w USA)" </w:instrText>
            </w:r>
            <w:r>
              <w:fldChar w:fldCharType="separate"/>
            </w:r>
            <w:r>
              <w:rPr>
                <w:color w:val="000000"/>
              </w:rPr>
              <w:t>UC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63639D" w14:textId="77777777" w:rsidR="005715DC" w:rsidRDefault="005715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F15301" w14:textId="77777777" w:rsidR="005715DC" w:rsidRDefault="009B7355">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r>
              <w:t>,</w:t>
            </w:r>
            <w:r>
              <w:fldChar w:fldCharType="begin"/>
            </w:r>
            <w:r>
              <w:instrText xml:space="preserve"> AutoTextList   \s NoStyle \t "Rządowa Chmura Społecznościowa (dostępna tylko w USA)" </w:instrText>
            </w:r>
            <w:r>
              <w:fldChar w:fldCharType="separate"/>
            </w:r>
            <w:r>
              <w:rPr>
                <w:color w:val="000000"/>
              </w:rPr>
              <w:t>UC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0A2674" w14:textId="77777777" w:rsidR="005715DC" w:rsidRDefault="005715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7208DB" w14:textId="77777777" w:rsidR="005715DC" w:rsidRDefault="005715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CA95CB" w14:textId="77777777" w:rsidR="005715DC" w:rsidRDefault="005715DC">
            <w:pPr>
              <w:pStyle w:val="ProductList-TableBody"/>
              <w:jc w:val="center"/>
            </w:pPr>
          </w:p>
        </w:tc>
      </w:tr>
      <w:tr w:rsidR="005715DC" w14:paraId="5DB5917B" w14:textId="77777777">
        <w:tc>
          <w:tcPr>
            <w:tcW w:w="3920" w:type="dxa"/>
            <w:tcBorders>
              <w:top w:val="dashed" w:sz="4" w:space="0" w:color="BFBFBF"/>
              <w:left w:val="single" w:sz="9" w:space="0" w:color="FFFFFF"/>
              <w:bottom w:val="dashed" w:sz="4" w:space="0" w:color="BFBFBF"/>
              <w:right w:val="single" w:sz="9" w:space="0" w:color="FFFFFF"/>
            </w:tcBorders>
          </w:tcPr>
          <w:p w14:paraId="0D9BD29D" w14:textId="77777777" w:rsidR="005715DC" w:rsidRDefault="009B7355">
            <w:pPr>
              <w:pStyle w:val="ProductList-TableBody"/>
            </w:pPr>
            <w:r>
              <w:t xml:space="preserve">Windows 10 Enterprise E5 — From SA </w:t>
            </w:r>
            <w:r>
              <w:fldChar w:fldCharType="begin"/>
            </w:r>
            <w:r>
              <w:instrText xml:space="preserve"> XE "Windows 10 Enterprise E5 — From SA " </w:instrText>
            </w:r>
            <w:r>
              <w:fldChar w:fldCharType="end"/>
            </w:r>
            <w:r>
              <w:t>(LS)</w:t>
            </w:r>
          </w:p>
        </w:tc>
        <w:tc>
          <w:tcPr>
            <w:tcW w:w="620" w:type="dxa"/>
            <w:tcBorders>
              <w:top w:val="dashed" w:sz="4" w:space="0" w:color="BFBFBF"/>
              <w:left w:val="single" w:sz="9" w:space="0" w:color="FFFFFF"/>
              <w:bottom w:val="dashed" w:sz="4" w:space="0" w:color="BFBFBF"/>
              <w:right w:val="single" w:sz="9" w:space="0" w:color="FFFFFF"/>
            </w:tcBorders>
          </w:tcPr>
          <w:p w14:paraId="2DEB92D3" w14:textId="77777777" w:rsidR="005715DC" w:rsidRDefault="009B7355">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416C6E90" w14:textId="77777777" w:rsidR="005715DC" w:rsidRDefault="009B735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7DA4FD8" w14:textId="77777777" w:rsidR="005715DC" w:rsidRDefault="005715D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D3600E4" w14:textId="77777777" w:rsidR="005715DC" w:rsidRDefault="005715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CCE233" w14:textId="77777777" w:rsidR="005715DC" w:rsidRDefault="005715DC">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0EA149" w14:textId="77777777" w:rsidR="005715DC" w:rsidRDefault="005715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4E3096" w14:textId="77777777" w:rsidR="005715DC" w:rsidRDefault="005715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AA8D6A" w14:textId="77777777" w:rsidR="005715DC" w:rsidRDefault="005715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FFC15A" w14:textId="77777777" w:rsidR="005715DC" w:rsidRDefault="009B7355">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r>
              <w:t>,</w:t>
            </w:r>
            <w:r>
              <w:fldChar w:fldCharType="begin"/>
            </w:r>
            <w:r>
              <w:instrText xml:space="preserve"> AutoTextList   \s NoStyle \t "Rządowa Chmura Społecznościowa (dostępna tylko w USA)" </w:instrText>
            </w:r>
            <w:r>
              <w:fldChar w:fldCharType="separate"/>
            </w:r>
            <w:r>
              <w:rPr>
                <w:color w:val="000000"/>
              </w:rPr>
              <w:t>UC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A959C0" w14:textId="77777777" w:rsidR="005715DC" w:rsidRDefault="005715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E4F0F2" w14:textId="77777777" w:rsidR="005715DC" w:rsidRDefault="005715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FC50D4" w14:textId="77777777" w:rsidR="005715DC" w:rsidRDefault="005715DC">
            <w:pPr>
              <w:pStyle w:val="ProductList-TableBody"/>
              <w:jc w:val="center"/>
            </w:pPr>
          </w:p>
        </w:tc>
      </w:tr>
      <w:tr w:rsidR="005715DC" w14:paraId="162D03E4" w14:textId="77777777">
        <w:tc>
          <w:tcPr>
            <w:tcW w:w="3920" w:type="dxa"/>
            <w:tcBorders>
              <w:top w:val="dashed" w:sz="4" w:space="0" w:color="BFBFBF"/>
              <w:left w:val="single" w:sz="9" w:space="0" w:color="FFFFFF"/>
              <w:bottom w:val="dashed" w:sz="4" w:space="0" w:color="BFBFBF"/>
              <w:right w:val="single" w:sz="9" w:space="0" w:color="FFFFFF"/>
            </w:tcBorders>
          </w:tcPr>
          <w:p w14:paraId="199B0BEE" w14:textId="77777777" w:rsidR="005715DC" w:rsidRDefault="009B7355">
            <w:pPr>
              <w:pStyle w:val="ProductList-TableBody"/>
            </w:pPr>
            <w:r>
              <w:t>Dodatek Windows 10 Enterprise E3 na Użytkownika (do Enterprise na urządzenie)</w:t>
            </w:r>
            <w:r>
              <w:fldChar w:fldCharType="begin"/>
            </w:r>
            <w:r>
              <w:instrText xml:space="preserve"> XE "Dodatek Windows 10 Enterprise E3 na Użytkownika (do Enterprise na urządzenie)" </w:instrText>
            </w:r>
            <w:r>
              <w:fldChar w:fldCharType="end"/>
            </w:r>
            <w:r>
              <w:t xml:space="preserve"> (LS)</w:t>
            </w:r>
          </w:p>
        </w:tc>
        <w:tc>
          <w:tcPr>
            <w:tcW w:w="620" w:type="dxa"/>
            <w:tcBorders>
              <w:top w:val="dashed" w:sz="4" w:space="0" w:color="BFBFBF"/>
              <w:left w:val="single" w:sz="9" w:space="0" w:color="FFFFFF"/>
              <w:bottom w:val="dashed" w:sz="4" w:space="0" w:color="BFBFBF"/>
              <w:right w:val="single" w:sz="9" w:space="0" w:color="FFFFFF"/>
            </w:tcBorders>
          </w:tcPr>
          <w:p w14:paraId="6C2560AE" w14:textId="77777777" w:rsidR="005715DC" w:rsidRDefault="009B7355">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70FAEE64" w14:textId="77777777" w:rsidR="005715DC" w:rsidRDefault="009B735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59863D8" w14:textId="77777777" w:rsidR="005715DC" w:rsidRDefault="005715D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23B3681" w14:textId="77777777" w:rsidR="005715DC" w:rsidRDefault="005715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A6AEF4" w14:textId="77777777" w:rsidR="005715DC" w:rsidRDefault="005715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92BA68" w14:textId="77777777" w:rsidR="005715DC" w:rsidRDefault="005715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05F39C" w14:textId="77777777" w:rsidR="005715DC" w:rsidRDefault="005715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5F7A9E" w14:textId="77777777" w:rsidR="005715DC" w:rsidRDefault="005715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EFDC28" w14:textId="77777777" w:rsidR="005715DC" w:rsidRDefault="009B7355">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DDE5CA" w14:textId="77777777" w:rsidR="005715DC" w:rsidRDefault="005715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C54881" w14:textId="77777777" w:rsidR="005715DC" w:rsidRDefault="009B735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7B59B4" w14:textId="77777777" w:rsidR="005715DC" w:rsidRDefault="005715DC">
            <w:pPr>
              <w:pStyle w:val="ProductList-TableBody"/>
              <w:jc w:val="center"/>
            </w:pPr>
          </w:p>
        </w:tc>
      </w:tr>
      <w:tr w:rsidR="005715DC" w14:paraId="26633A11" w14:textId="77777777">
        <w:tc>
          <w:tcPr>
            <w:tcW w:w="3920" w:type="dxa"/>
            <w:tcBorders>
              <w:top w:val="dashed" w:sz="4" w:space="0" w:color="BFBFBF"/>
              <w:left w:val="single" w:sz="9" w:space="0" w:color="FFFFFF"/>
              <w:bottom w:val="dashed" w:sz="4" w:space="0" w:color="BFBFBF"/>
              <w:right w:val="single" w:sz="9" w:space="0" w:color="FFFFFF"/>
            </w:tcBorders>
          </w:tcPr>
          <w:p w14:paraId="57FB0FD4" w14:textId="77777777" w:rsidR="005715DC" w:rsidRDefault="009B7355">
            <w:pPr>
              <w:pStyle w:val="ProductList-TableBody"/>
            </w:pPr>
            <w:r>
              <w:rPr>
                <w:color w:val="000000"/>
              </w:rPr>
              <w:t>Dodatek Windows 10 Enterprise E5 na Użytkownika (do Enterprise na urządzenie) (LS)</w:t>
            </w:r>
            <w:r>
              <w:fldChar w:fldCharType="begin"/>
            </w:r>
            <w:r>
              <w:instrText xml:space="preserve"> XE "Dodatek Windows 10 Enterprise E5 na Użytkownika (do Enterprise na urządzenie) (LS)"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59B153A" w14:textId="77777777" w:rsidR="005715DC" w:rsidRDefault="009B7355">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398A2A69" w14:textId="77777777" w:rsidR="005715DC" w:rsidRDefault="009B735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489DDE8" w14:textId="77777777" w:rsidR="005715DC" w:rsidRDefault="005715D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812C601" w14:textId="77777777" w:rsidR="005715DC" w:rsidRDefault="005715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42DB19" w14:textId="77777777" w:rsidR="005715DC" w:rsidRDefault="005715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DC138A" w14:textId="77777777" w:rsidR="005715DC" w:rsidRDefault="005715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E67D94" w14:textId="77777777" w:rsidR="005715DC" w:rsidRDefault="009B7355">
            <w:pPr>
              <w:pStyle w:val="ProductList-TableBody"/>
              <w:jc w:val="center"/>
            </w:pPr>
            <w:r>
              <w:fldChar w:fldCharType="begin"/>
            </w:r>
            <w:r>
              <w:instrText xml:space="preserve"> AutoTextList   \s NoStyle \t "Rządowa Chmura Społecznościowa (dostępna tylko w USA)" </w:instrText>
            </w:r>
            <w:r>
              <w:fldChar w:fldCharType="separate"/>
            </w:r>
            <w:r>
              <w:rPr>
                <w:color w:val="000000"/>
              </w:rPr>
              <w:t>UC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6C9F0F" w14:textId="77777777" w:rsidR="005715DC" w:rsidRDefault="005715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1EEBE0" w14:textId="77777777" w:rsidR="005715DC" w:rsidRDefault="009B7355">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r>
              <w:t>,</w:t>
            </w:r>
            <w:r>
              <w:fldChar w:fldCharType="begin"/>
            </w:r>
            <w:r>
              <w:instrText xml:space="preserve"> AutoTextList   \s NoStyle \t "Rządowa Chmura Społecznościowa (dostępna tylko w USA)" </w:instrText>
            </w:r>
            <w:r>
              <w:fldChar w:fldCharType="separate"/>
            </w:r>
            <w:r>
              <w:rPr>
                <w:color w:val="000000"/>
              </w:rPr>
              <w:t>UC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4BB9BB" w14:textId="77777777" w:rsidR="005715DC" w:rsidRDefault="005715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210E1B" w14:textId="77777777" w:rsidR="005715DC" w:rsidRDefault="005715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26ED1D" w14:textId="77777777" w:rsidR="005715DC" w:rsidRDefault="005715DC">
            <w:pPr>
              <w:pStyle w:val="ProductList-TableBody"/>
              <w:jc w:val="center"/>
            </w:pPr>
          </w:p>
        </w:tc>
      </w:tr>
      <w:tr w:rsidR="005715DC" w14:paraId="39E92712" w14:textId="77777777">
        <w:tc>
          <w:tcPr>
            <w:tcW w:w="3920" w:type="dxa"/>
            <w:tcBorders>
              <w:top w:val="dashed" w:sz="4" w:space="0" w:color="BFBFBF"/>
              <w:left w:val="single" w:sz="9" w:space="0" w:color="FFFFFF"/>
              <w:bottom w:val="dashed" w:sz="4" w:space="0" w:color="BFBFBF"/>
              <w:right w:val="single" w:sz="9" w:space="0" w:color="FFFFFF"/>
            </w:tcBorders>
          </w:tcPr>
          <w:p w14:paraId="47B7716C" w14:textId="77777777" w:rsidR="005715DC" w:rsidRDefault="009B7355">
            <w:pPr>
              <w:pStyle w:val="ProductList-TableBody"/>
            </w:pPr>
            <w:r>
              <w:t>Windows 10 Education</w:t>
            </w:r>
            <w:r>
              <w:fldChar w:fldCharType="begin"/>
            </w:r>
            <w:r>
              <w:instrText xml:space="preserve"> XE "Windows 10 Education" </w:instrText>
            </w:r>
            <w:r>
              <w:fldChar w:fldCharType="end"/>
            </w:r>
            <w:r>
              <w:t xml:space="preserve"> (na Urządzenie)</w:t>
            </w:r>
          </w:p>
        </w:tc>
        <w:tc>
          <w:tcPr>
            <w:tcW w:w="620" w:type="dxa"/>
            <w:tcBorders>
              <w:top w:val="dashed" w:sz="4" w:space="0" w:color="BFBFBF"/>
              <w:left w:val="single" w:sz="9" w:space="0" w:color="FFFFFF"/>
              <w:bottom w:val="dashed" w:sz="4" w:space="0" w:color="BFBFBF"/>
              <w:right w:val="single" w:sz="9" w:space="0" w:color="FFFFFF"/>
            </w:tcBorders>
          </w:tcPr>
          <w:p w14:paraId="63870E81" w14:textId="77777777" w:rsidR="005715DC" w:rsidRDefault="009B7355">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4F4455A3" w14:textId="77777777" w:rsidR="005715DC" w:rsidRDefault="009B7355">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0B9621D7" w14:textId="77777777" w:rsidR="005715DC" w:rsidRDefault="009B7355">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199CDD7F" w14:textId="77777777" w:rsidR="005715DC" w:rsidRDefault="009B7355">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EA00F1" w14:textId="77777777" w:rsidR="005715DC" w:rsidRDefault="005715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32F30A" w14:textId="77777777" w:rsidR="005715DC" w:rsidRDefault="005715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A2D081" w14:textId="77777777" w:rsidR="005715DC" w:rsidRDefault="005715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25A0BC" w14:textId="77777777" w:rsidR="005715DC" w:rsidRDefault="005715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9404CB" w14:textId="77777777" w:rsidR="005715DC" w:rsidRDefault="005715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88B7F1" w14:textId="77777777" w:rsidR="005715DC" w:rsidRDefault="009B7355">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054403" w14:textId="77777777" w:rsidR="005715DC" w:rsidRDefault="009B7355">
            <w:pPr>
              <w:pStyle w:val="ProductList-TableBody"/>
              <w:jc w:val="center"/>
            </w:pPr>
            <w:r>
              <w:fldChar w:fldCharType="begin"/>
            </w:r>
            <w:r>
              <w:instrText xml:space="preserve"> AutoTextList   \s NoStyle \t "Produkt w ramach Platformy Desktop w programie School" </w:instrText>
            </w:r>
            <w:r>
              <w:fldChar w:fldCharType="separate"/>
            </w:r>
            <w:r>
              <w:rPr>
                <w:color w:val="000000"/>
              </w:rPr>
              <w:t>SD</w:t>
            </w:r>
            <w:r>
              <w:fldChar w:fldCharType="end"/>
            </w:r>
            <w:r>
              <w:t>,</w:t>
            </w:r>
            <w:r>
              <w:fldChar w:fldCharType="begin"/>
            </w:r>
            <w:r>
              <w:instrText xml:space="preserve"> AutoTextList   \s NoStyle \t "Oferta dla Studentów tylko w ramach programu School"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0EE80E" w14:textId="77777777" w:rsidR="005715DC" w:rsidRDefault="005715DC">
            <w:pPr>
              <w:pStyle w:val="ProductList-TableBody"/>
              <w:jc w:val="center"/>
            </w:pPr>
          </w:p>
        </w:tc>
      </w:tr>
      <w:tr w:rsidR="005715DC" w14:paraId="458AFA79" w14:textId="77777777">
        <w:tc>
          <w:tcPr>
            <w:tcW w:w="3920" w:type="dxa"/>
            <w:tcBorders>
              <w:top w:val="dashed" w:sz="4" w:space="0" w:color="BFBFBF"/>
              <w:left w:val="single" w:sz="9" w:space="0" w:color="FFFFFF"/>
              <w:bottom w:val="dashed" w:sz="4" w:space="0" w:color="BFBFBF"/>
              <w:right w:val="single" w:sz="9" w:space="0" w:color="FFFFFF"/>
            </w:tcBorders>
          </w:tcPr>
          <w:p w14:paraId="408CAA0B" w14:textId="77777777" w:rsidR="005715DC" w:rsidRDefault="009B7355">
            <w:pPr>
              <w:pStyle w:val="ProductList-TableBody"/>
            </w:pPr>
            <w:r>
              <w:t>Windows 10 Education E3</w:t>
            </w:r>
            <w:r>
              <w:fldChar w:fldCharType="begin"/>
            </w:r>
            <w:r>
              <w:instrText xml:space="preserve"> XE "Windows 10 Education E3" </w:instrText>
            </w:r>
            <w:r>
              <w:fldChar w:fldCharType="end"/>
            </w:r>
            <w:r>
              <w:t xml:space="preserve"> (LS)</w:t>
            </w:r>
          </w:p>
        </w:tc>
        <w:tc>
          <w:tcPr>
            <w:tcW w:w="620" w:type="dxa"/>
            <w:tcBorders>
              <w:top w:val="dashed" w:sz="4" w:space="0" w:color="BFBFBF"/>
              <w:left w:val="single" w:sz="9" w:space="0" w:color="FFFFFF"/>
              <w:bottom w:val="dashed" w:sz="4" w:space="0" w:color="BFBFBF"/>
              <w:right w:val="single" w:sz="9" w:space="0" w:color="FFFFFF"/>
            </w:tcBorders>
          </w:tcPr>
          <w:p w14:paraId="6F642CED" w14:textId="77777777" w:rsidR="005715DC" w:rsidRDefault="009B7355">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711C847E" w14:textId="77777777" w:rsidR="005715DC" w:rsidRDefault="005715D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E13D47A" w14:textId="77777777" w:rsidR="005715DC" w:rsidRDefault="005715D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9CB2C28" w14:textId="77777777" w:rsidR="005715DC" w:rsidRDefault="005715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69BA4B" w14:textId="77777777" w:rsidR="005715DC" w:rsidRDefault="005715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1CBF31" w14:textId="77777777" w:rsidR="005715DC" w:rsidRDefault="005715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DF7C84" w14:textId="77777777" w:rsidR="005715DC" w:rsidRDefault="005715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B892E5" w14:textId="77777777" w:rsidR="005715DC" w:rsidRDefault="005715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E824D9" w14:textId="77777777" w:rsidR="005715DC" w:rsidRDefault="005715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DA6183" w14:textId="77777777" w:rsidR="005715DC" w:rsidRDefault="005715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DBBFC5" w14:textId="77777777" w:rsidR="005715DC" w:rsidRDefault="009B7355">
            <w:pPr>
              <w:pStyle w:val="ProductList-TableBody"/>
              <w:jc w:val="center"/>
            </w:pPr>
            <w:r>
              <w:fldChar w:fldCharType="begin"/>
            </w:r>
            <w:r>
              <w:instrText xml:space="preserve"> AutoTextList   \s NoStyle \t "Produkt w ramach Platformy Edukacyjnej"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58D909" w14:textId="77777777" w:rsidR="005715DC" w:rsidRDefault="005715DC">
            <w:pPr>
              <w:pStyle w:val="ProductList-TableBody"/>
              <w:jc w:val="center"/>
            </w:pPr>
          </w:p>
        </w:tc>
      </w:tr>
      <w:tr w:rsidR="005715DC" w14:paraId="14CB5A52" w14:textId="77777777">
        <w:tc>
          <w:tcPr>
            <w:tcW w:w="3920" w:type="dxa"/>
            <w:tcBorders>
              <w:top w:val="dashed" w:sz="4" w:space="0" w:color="BFBFBF"/>
              <w:left w:val="single" w:sz="9" w:space="0" w:color="FFFFFF"/>
              <w:bottom w:val="dashed" w:sz="4" w:space="0" w:color="BFBFBF"/>
              <w:right w:val="single" w:sz="9" w:space="0" w:color="FFFFFF"/>
            </w:tcBorders>
          </w:tcPr>
          <w:p w14:paraId="7FB7C361" w14:textId="77777777" w:rsidR="005715DC" w:rsidRDefault="009B7355">
            <w:pPr>
              <w:pStyle w:val="ProductList-TableBody"/>
            </w:pPr>
            <w:r>
              <w:t>Windows 10 Enterprise A3</w:t>
            </w:r>
            <w:r>
              <w:fldChar w:fldCharType="begin"/>
            </w:r>
            <w:r>
              <w:instrText xml:space="preserve"> XE "Windows 10 Enterprise A3" </w:instrText>
            </w:r>
            <w:r>
              <w:fldChar w:fldCharType="end"/>
            </w:r>
            <w:r>
              <w:t xml:space="preserve"> (LS)</w:t>
            </w:r>
          </w:p>
        </w:tc>
        <w:tc>
          <w:tcPr>
            <w:tcW w:w="620" w:type="dxa"/>
            <w:tcBorders>
              <w:top w:val="dashed" w:sz="4" w:space="0" w:color="BFBFBF"/>
              <w:left w:val="single" w:sz="9" w:space="0" w:color="FFFFFF"/>
              <w:bottom w:val="dashed" w:sz="4" w:space="0" w:color="BFBFBF"/>
              <w:right w:val="single" w:sz="9" w:space="0" w:color="FFFFFF"/>
            </w:tcBorders>
          </w:tcPr>
          <w:p w14:paraId="47CF4EC2" w14:textId="77777777" w:rsidR="005715DC" w:rsidRDefault="009B7355">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770D3F51" w14:textId="77777777" w:rsidR="005715DC" w:rsidRDefault="005715D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242F445" w14:textId="77777777" w:rsidR="005715DC" w:rsidRDefault="005715D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DA1DFFE" w14:textId="77777777" w:rsidR="005715DC" w:rsidRDefault="005715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1B06CF" w14:textId="77777777" w:rsidR="005715DC" w:rsidRDefault="005715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E13701" w14:textId="77777777" w:rsidR="005715DC" w:rsidRDefault="005715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07C1F5" w14:textId="77777777" w:rsidR="005715DC" w:rsidRDefault="005715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A8AE5E" w14:textId="77777777" w:rsidR="005715DC" w:rsidRDefault="005715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36283D" w14:textId="77777777" w:rsidR="005715DC" w:rsidRDefault="005715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B268B5" w14:textId="77777777" w:rsidR="005715DC" w:rsidRDefault="005715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67923D" w14:textId="77777777" w:rsidR="005715DC" w:rsidRDefault="005715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6207A0" w14:textId="77777777" w:rsidR="005715DC" w:rsidRDefault="005715DC">
            <w:pPr>
              <w:pStyle w:val="ProductList-TableBody"/>
              <w:jc w:val="center"/>
            </w:pPr>
          </w:p>
        </w:tc>
      </w:tr>
      <w:tr w:rsidR="005715DC" w14:paraId="6464628C" w14:textId="77777777">
        <w:tc>
          <w:tcPr>
            <w:tcW w:w="3920" w:type="dxa"/>
            <w:tcBorders>
              <w:top w:val="dashed" w:sz="4" w:space="0" w:color="BFBFBF"/>
              <w:left w:val="single" w:sz="9" w:space="0" w:color="FFFFFF"/>
              <w:bottom w:val="dashed" w:sz="4" w:space="0" w:color="BFBFBF"/>
              <w:right w:val="single" w:sz="9" w:space="0" w:color="FFFFFF"/>
            </w:tcBorders>
          </w:tcPr>
          <w:p w14:paraId="5854C36B" w14:textId="77777777" w:rsidR="005715DC" w:rsidRDefault="009B7355">
            <w:pPr>
              <w:pStyle w:val="ProductList-TableBody"/>
            </w:pPr>
            <w:r>
              <w:t>Windows 10 Education E5</w:t>
            </w:r>
            <w:r>
              <w:fldChar w:fldCharType="begin"/>
            </w:r>
            <w:r>
              <w:instrText xml:space="preserve"> XE "Windows 10 Education E5" </w:instrText>
            </w:r>
            <w:r>
              <w:fldChar w:fldCharType="end"/>
            </w:r>
            <w:r>
              <w:t xml:space="preserve"> (na Użytkownika)</w:t>
            </w:r>
          </w:p>
        </w:tc>
        <w:tc>
          <w:tcPr>
            <w:tcW w:w="620" w:type="dxa"/>
            <w:tcBorders>
              <w:top w:val="dashed" w:sz="4" w:space="0" w:color="BFBFBF"/>
              <w:left w:val="single" w:sz="9" w:space="0" w:color="FFFFFF"/>
              <w:bottom w:val="dashed" w:sz="4" w:space="0" w:color="BFBFBF"/>
              <w:right w:val="single" w:sz="9" w:space="0" w:color="FFFFFF"/>
            </w:tcBorders>
          </w:tcPr>
          <w:p w14:paraId="46D9D296" w14:textId="77777777" w:rsidR="005715DC" w:rsidRDefault="009B7355">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2D70A1DB" w14:textId="77777777" w:rsidR="005715DC" w:rsidRDefault="005715D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4FE0E79" w14:textId="77777777" w:rsidR="005715DC" w:rsidRDefault="005715D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17E0F79" w14:textId="77777777" w:rsidR="005715DC" w:rsidRDefault="005715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2474CA" w14:textId="77777777" w:rsidR="005715DC" w:rsidRDefault="005715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A14F70" w14:textId="77777777" w:rsidR="005715DC" w:rsidRDefault="005715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713E4D" w14:textId="77777777" w:rsidR="005715DC" w:rsidRDefault="005715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6FD5CF" w14:textId="77777777" w:rsidR="005715DC" w:rsidRDefault="005715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6A24C3" w14:textId="77777777" w:rsidR="005715DC" w:rsidRDefault="005715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114061" w14:textId="77777777" w:rsidR="005715DC" w:rsidRDefault="005715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DFA686" w14:textId="77777777" w:rsidR="005715DC" w:rsidRDefault="009B7355">
            <w:pPr>
              <w:pStyle w:val="ProductList-TableBody"/>
              <w:jc w:val="center"/>
            </w:pPr>
            <w:r>
              <w:fldChar w:fldCharType="begin"/>
            </w:r>
            <w:r>
              <w:instrText xml:space="preserve"> AutoTextList   \s NoStyle \t "Produkt w ramach Platformy Edukacyjnej"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0441FD" w14:textId="77777777" w:rsidR="005715DC" w:rsidRDefault="005715DC">
            <w:pPr>
              <w:pStyle w:val="ProductList-TableBody"/>
              <w:jc w:val="center"/>
            </w:pPr>
          </w:p>
        </w:tc>
      </w:tr>
      <w:tr w:rsidR="005715DC" w14:paraId="237E9288" w14:textId="77777777">
        <w:tc>
          <w:tcPr>
            <w:tcW w:w="3920" w:type="dxa"/>
            <w:tcBorders>
              <w:top w:val="dashed" w:sz="4" w:space="0" w:color="BFBFBF"/>
              <w:left w:val="single" w:sz="9" w:space="0" w:color="FFFFFF"/>
              <w:bottom w:val="dashed" w:sz="4" w:space="0" w:color="BFBFBF"/>
              <w:right w:val="single" w:sz="9" w:space="0" w:color="FFFFFF"/>
            </w:tcBorders>
          </w:tcPr>
          <w:p w14:paraId="7A257451" w14:textId="77777777" w:rsidR="005715DC" w:rsidRDefault="009B7355">
            <w:pPr>
              <w:pStyle w:val="ProductList-TableBody"/>
            </w:pPr>
            <w:r>
              <w:t>Windows 10 Enterprise A5</w:t>
            </w:r>
            <w:r>
              <w:fldChar w:fldCharType="begin"/>
            </w:r>
            <w:r>
              <w:instrText xml:space="preserve"> XE "Windows 10 Enterprise A5" </w:instrText>
            </w:r>
            <w:r>
              <w:fldChar w:fldCharType="end"/>
            </w:r>
            <w:r>
              <w:t xml:space="preserve"> (na Użytkownika)</w:t>
            </w:r>
          </w:p>
        </w:tc>
        <w:tc>
          <w:tcPr>
            <w:tcW w:w="620" w:type="dxa"/>
            <w:tcBorders>
              <w:top w:val="dashed" w:sz="4" w:space="0" w:color="BFBFBF"/>
              <w:left w:val="single" w:sz="9" w:space="0" w:color="FFFFFF"/>
              <w:bottom w:val="dashed" w:sz="4" w:space="0" w:color="BFBFBF"/>
              <w:right w:val="single" w:sz="9" w:space="0" w:color="FFFFFF"/>
            </w:tcBorders>
          </w:tcPr>
          <w:p w14:paraId="09EC3101" w14:textId="77777777" w:rsidR="005715DC" w:rsidRDefault="009B7355">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4520A44B" w14:textId="77777777" w:rsidR="005715DC" w:rsidRDefault="005715D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04B9C2D" w14:textId="77777777" w:rsidR="005715DC" w:rsidRDefault="005715D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FB33666" w14:textId="77777777" w:rsidR="005715DC" w:rsidRDefault="005715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3ACEE7" w14:textId="77777777" w:rsidR="005715DC" w:rsidRDefault="005715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206AAE" w14:textId="77777777" w:rsidR="005715DC" w:rsidRDefault="005715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A96B3B" w14:textId="77777777" w:rsidR="005715DC" w:rsidRDefault="005715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837DFE" w14:textId="77777777" w:rsidR="005715DC" w:rsidRDefault="005715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853EA7" w14:textId="77777777" w:rsidR="005715DC" w:rsidRDefault="005715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C19483" w14:textId="77777777" w:rsidR="005715DC" w:rsidRDefault="005715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6B4B91" w14:textId="77777777" w:rsidR="005715DC" w:rsidRDefault="005715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3EDBAF" w14:textId="77777777" w:rsidR="005715DC" w:rsidRDefault="005715DC">
            <w:pPr>
              <w:pStyle w:val="ProductList-TableBody"/>
              <w:jc w:val="center"/>
            </w:pPr>
          </w:p>
        </w:tc>
      </w:tr>
      <w:tr w:rsidR="005715DC" w14:paraId="1D0F2B28" w14:textId="77777777">
        <w:tc>
          <w:tcPr>
            <w:tcW w:w="3920" w:type="dxa"/>
            <w:tcBorders>
              <w:top w:val="dashed" w:sz="4" w:space="0" w:color="BFBFBF"/>
              <w:left w:val="single" w:sz="9" w:space="0" w:color="FFFFFF"/>
              <w:bottom w:val="dashed" w:sz="4" w:space="0" w:color="BFBFBF"/>
              <w:right w:val="single" w:sz="9" w:space="0" w:color="FFFFFF"/>
            </w:tcBorders>
          </w:tcPr>
          <w:p w14:paraId="49C82999" w14:textId="77777777" w:rsidR="005715DC" w:rsidRDefault="009B7355">
            <w:pPr>
              <w:pStyle w:val="ProductList-TableBody"/>
            </w:pPr>
            <w:r>
              <w:t>Windows VDA na urządzenie</w:t>
            </w:r>
            <w:r>
              <w:fldChar w:fldCharType="begin"/>
            </w:r>
            <w:r>
              <w:instrText xml:space="preserve"> XE "Windows VDA na urządzenie" </w:instrText>
            </w:r>
            <w:r>
              <w:fldChar w:fldCharType="end"/>
            </w:r>
            <w:r>
              <w:t xml:space="preserve"> (LS)</w:t>
            </w:r>
          </w:p>
        </w:tc>
        <w:tc>
          <w:tcPr>
            <w:tcW w:w="620" w:type="dxa"/>
            <w:tcBorders>
              <w:top w:val="dashed" w:sz="4" w:space="0" w:color="BFBFBF"/>
              <w:left w:val="single" w:sz="9" w:space="0" w:color="FFFFFF"/>
              <w:bottom w:val="dashed" w:sz="4" w:space="0" w:color="BFBFBF"/>
              <w:right w:val="single" w:sz="9" w:space="0" w:color="FFFFFF"/>
            </w:tcBorders>
          </w:tcPr>
          <w:p w14:paraId="1EF0A348" w14:textId="77777777" w:rsidR="005715DC" w:rsidRDefault="009B7355">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10B4CCB0" w14:textId="77777777" w:rsidR="005715DC" w:rsidRDefault="009B7355">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031D3304" w14:textId="77777777" w:rsidR="005715DC" w:rsidRDefault="005715D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23AC0FA" w14:textId="77777777" w:rsidR="005715DC" w:rsidRDefault="005715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09E3DA" w14:textId="77777777" w:rsidR="005715DC" w:rsidRDefault="005715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771968" w14:textId="77777777" w:rsidR="005715DC" w:rsidRDefault="005715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168452" w14:textId="77777777" w:rsidR="005715DC" w:rsidRDefault="005715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DF19F4" w14:textId="77777777" w:rsidR="005715DC" w:rsidRDefault="009B7355">
            <w:pPr>
              <w:pStyle w:val="ProductList-TableBody"/>
              <w:jc w:val="center"/>
            </w:pPr>
            <w:r>
              <w:fldChar w:fldCharType="begin"/>
            </w:r>
            <w:r>
              <w:instrText xml:space="preserve"> AutoTextList   \s NoStyle \t "Opcja nie dla całej organizacji w programie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F36927" w14:textId="77777777" w:rsidR="005715DC" w:rsidRDefault="009B735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15C9E5" w14:textId="77777777" w:rsidR="005715DC" w:rsidRDefault="009B735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EF3008" w14:textId="77777777" w:rsidR="005715DC" w:rsidRDefault="009B735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127494" w14:textId="77777777" w:rsidR="005715DC" w:rsidRDefault="005715DC">
            <w:pPr>
              <w:pStyle w:val="ProductList-TableBody"/>
              <w:jc w:val="center"/>
            </w:pPr>
          </w:p>
        </w:tc>
      </w:tr>
      <w:tr w:rsidR="005715DC" w14:paraId="2956818E" w14:textId="77777777">
        <w:tc>
          <w:tcPr>
            <w:tcW w:w="3920" w:type="dxa"/>
            <w:tcBorders>
              <w:top w:val="dashed" w:sz="4" w:space="0" w:color="BFBFBF"/>
              <w:left w:val="single" w:sz="9" w:space="0" w:color="FFFFFF"/>
              <w:bottom w:val="dashed" w:sz="4" w:space="0" w:color="BFBFBF"/>
              <w:right w:val="single" w:sz="9" w:space="0" w:color="FFFFFF"/>
            </w:tcBorders>
          </w:tcPr>
          <w:p w14:paraId="69F76BC1" w14:textId="77777777" w:rsidR="005715DC" w:rsidRDefault="009B7355">
            <w:pPr>
              <w:pStyle w:val="ProductList-TableBody"/>
            </w:pPr>
            <w:r>
              <w:t xml:space="preserve">Windows VDA E3 </w:t>
            </w:r>
            <w:r>
              <w:fldChar w:fldCharType="begin"/>
            </w:r>
            <w:r>
              <w:instrText xml:space="preserve"> XE "Windows VDA E3 " </w:instrText>
            </w:r>
            <w:r>
              <w:fldChar w:fldCharType="end"/>
            </w:r>
            <w:r>
              <w:t>(LS)</w:t>
            </w:r>
          </w:p>
        </w:tc>
        <w:tc>
          <w:tcPr>
            <w:tcW w:w="620" w:type="dxa"/>
            <w:tcBorders>
              <w:top w:val="dashed" w:sz="4" w:space="0" w:color="BFBFBF"/>
              <w:left w:val="single" w:sz="9" w:space="0" w:color="FFFFFF"/>
              <w:bottom w:val="dashed" w:sz="4" w:space="0" w:color="BFBFBF"/>
              <w:right w:val="single" w:sz="9" w:space="0" w:color="FFFFFF"/>
            </w:tcBorders>
          </w:tcPr>
          <w:p w14:paraId="53EDBD3A" w14:textId="77777777" w:rsidR="005715DC" w:rsidRDefault="009B7355">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62814C69" w14:textId="77777777" w:rsidR="005715DC" w:rsidRDefault="009B735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55D3908" w14:textId="77777777" w:rsidR="005715DC" w:rsidRDefault="005715D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4619610" w14:textId="77777777" w:rsidR="005715DC" w:rsidRDefault="005715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C6B975" w14:textId="77777777" w:rsidR="005715DC" w:rsidRDefault="005715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C58895" w14:textId="77777777" w:rsidR="005715DC" w:rsidRDefault="005715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15961E" w14:textId="77777777" w:rsidR="005715DC" w:rsidRDefault="005715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2CDC82" w14:textId="77777777" w:rsidR="005715DC" w:rsidRDefault="005715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14385F" w14:textId="77777777" w:rsidR="005715DC" w:rsidRDefault="009B7355">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C389D9" w14:textId="77777777" w:rsidR="005715DC" w:rsidRDefault="005715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8C350E" w14:textId="77777777" w:rsidR="005715DC" w:rsidRDefault="005715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DC3127" w14:textId="77777777" w:rsidR="005715DC" w:rsidRDefault="005715DC">
            <w:pPr>
              <w:pStyle w:val="ProductList-TableBody"/>
              <w:jc w:val="center"/>
            </w:pPr>
          </w:p>
        </w:tc>
      </w:tr>
      <w:tr w:rsidR="005715DC" w14:paraId="6D4787A7" w14:textId="77777777">
        <w:tc>
          <w:tcPr>
            <w:tcW w:w="3920" w:type="dxa"/>
            <w:tcBorders>
              <w:top w:val="dashed" w:sz="4" w:space="0" w:color="BFBFBF"/>
              <w:left w:val="single" w:sz="9" w:space="0" w:color="FFFFFF"/>
              <w:bottom w:val="dashed" w:sz="4" w:space="0" w:color="BFBFBF"/>
              <w:right w:val="single" w:sz="9" w:space="0" w:color="FFFFFF"/>
            </w:tcBorders>
          </w:tcPr>
          <w:p w14:paraId="76B4FD00" w14:textId="77777777" w:rsidR="005715DC" w:rsidRDefault="009B7355">
            <w:pPr>
              <w:pStyle w:val="ProductList-TableBody"/>
            </w:pPr>
            <w:r>
              <w:t xml:space="preserve">Windows VDA E5 </w:t>
            </w:r>
            <w:r>
              <w:fldChar w:fldCharType="begin"/>
            </w:r>
            <w:r>
              <w:instrText xml:space="preserve"> XE "Windows VDA E5 " </w:instrText>
            </w:r>
            <w:r>
              <w:fldChar w:fldCharType="end"/>
            </w:r>
            <w:r>
              <w:t>(LS)</w:t>
            </w:r>
          </w:p>
        </w:tc>
        <w:tc>
          <w:tcPr>
            <w:tcW w:w="620" w:type="dxa"/>
            <w:tcBorders>
              <w:top w:val="dashed" w:sz="4" w:space="0" w:color="BFBFBF"/>
              <w:left w:val="single" w:sz="9" w:space="0" w:color="FFFFFF"/>
              <w:bottom w:val="dashed" w:sz="4" w:space="0" w:color="BFBFBF"/>
              <w:right w:val="single" w:sz="9" w:space="0" w:color="FFFFFF"/>
            </w:tcBorders>
          </w:tcPr>
          <w:p w14:paraId="185ACFBB" w14:textId="77777777" w:rsidR="005715DC" w:rsidRDefault="009B7355">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6EDFED9B" w14:textId="77777777" w:rsidR="005715DC" w:rsidRDefault="009B7355">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1FAB47C0" w14:textId="77777777" w:rsidR="005715DC" w:rsidRDefault="005715D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8EC4EB8" w14:textId="77777777" w:rsidR="005715DC" w:rsidRDefault="005715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94A4A2" w14:textId="77777777" w:rsidR="005715DC" w:rsidRDefault="005715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7CD91C" w14:textId="77777777" w:rsidR="005715DC" w:rsidRDefault="005715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A1BD32" w14:textId="77777777" w:rsidR="005715DC" w:rsidRDefault="005715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E3FF95" w14:textId="77777777" w:rsidR="005715DC" w:rsidRDefault="005715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D0B77E" w14:textId="77777777" w:rsidR="005715DC" w:rsidRDefault="009B7355">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1C37BC" w14:textId="77777777" w:rsidR="005715DC" w:rsidRDefault="005715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9314C4" w14:textId="77777777" w:rsidR="005715DC" w:rsidRDefault="005715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908B94" w14:textId="77777777" w:rsidR="005715DC" w:rsidRDefault="005715DC">
            <w:pPr>
              <w:pStyle w:val="ProductList-TableBody"/>
              <w:jc w:val="center"/>
            </w:pPr>
          </w:p>
        </w:tc>
      </w:tr>
      <w:tr w:rsidR="005715DC" w14:paraId="19A6DFD7" w14:textId="77777777">
        <w:tc>
          <w:tcPr>
            <w:tcW w:w="3920" w:type="dxa"/>
            <w:tcBorders>
              <w:top w:val="dashed" w:sz="4" w:space="0" w:color="BFBFBF"/>
              <w:left w:val="single" w:sz="9" w:space="0" w:color="FFFFFF"/>
              <w:bottom w:val="dashed" w:sz="4" w:space="0" w:color="BFBFBF"/>
              <w:right w:val="single" w:sz="9" w:space="0" w:color="FFFFFF"/>
            </w:tcBorders>
          </w:tcPr>
          <w:p w14:paraId="6C2BF82B" w14:textId="77777777" w:rsidR="005715DC" w:rsidRDefault="009B7355">
            <w:pPr>
              <w:pStyle w:val="ProductList-TableBody"/>
            </w:pPr>
            <w:r>
              <w:t xml:space="preserve">Windows 10 Home to Pro Right Licensing </w:t>
            </w:r>
            <w:r>
              <w:fldChar w:fldCharType="begin"/>
            </w:r>
            <w:r>
              <w:instrText xml:space="preserve"> XE "Windows 10 Home to Pro Right Licensing " </w:instrText>
            </w:r>
            <w:r>
              <w:fldChar w:fldCharType="end"/>
            </w:r>
            <w:r>
              <w:t>(na Urządzenie)</w:t>
            </w:r>
          </w:p>
        </w:tc>
        <w:tc>
          <w:tcPr>
            <w:tcW w:w="620" w:type="dxa"/>
            <w:tcBorders>
              <w:top w:val="dashed" w:sz="4" w:space="0" w:color="BFBFBF"/>
              <w:left w:val="single" w:sz="9" w:space="0" w:color="FFFFFF"/>
              <w:bottom w:val="dashed" w:sz="4" w:space="0" w:color="BFBFBF"/>
              <w:right w:val="single" w:sz="9" w:space="0" w:color="FFFFFF"/>
            </w:tcBorders>
          </w:tcPr>
          <w:p w14:paraId="6DDC760A" w14:textId="77777777" w:rsidR="005715DC" w:rsidRDefault="009B7355">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3DA9578B" w14:textId="77777777" w:rsidR="005715DC" w:rsidRDefault="009B735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490375B" w14:textId="77777777" w:rsidR="005715DC" w:rsidRDefault="005715D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BA858F4" w14:textId="77777777" w:rsidR="005715DC" w:rsidRDefault="005715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6959A4" w14:textId="77777777" w:rsidR="005715DC" w:rsidRDefault="005715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A0A99E" w14:textId="77777777" w:rsidR="005715DC" w:rsidRDefault="005715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97DF5A" w14:textId="77777777" w:rsidR="005715DC" w:rsidRDefault="005715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604813" w14:textId="77777777" w:rsidR="005715DC" w:rsidRDefault="005715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B9EC93" w14:textId="77777777" w:rsidR="005715DC" w:rsidRDefault="005715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B59DFD" w14:textId="77777777" w:rsidR="005715DC" w:rsidRDefault="005715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7AE3E7" w14:textId="77777777" w:rsidR="005715DC" w:rsidRDefault="005715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85EB76" w14:textId="77777777" w:rsidR="005715DC" w:rsidRDefault="005715DC">
            <w:pPr>
              <w:pStyle w:val="ProductList-TableBody"/>
              <w:jc w:val="center"/>
            </w:pPr>
          </w:p>
        </w:tc>
      </w:tr>
      <w:tr w:rsidR="005715DC" w14:paraId="07E94867" w14:textId="77777777">
        <w:tc>
          <w:tcPr>
            <w:tcW w:w="3920" w:type="dxa"/>
            <w:tcBorders>
              <w:top w:val="dashed" w:sz="4" w:space="0" w:color="BFBFBF"/>
              <w:left w:val="single" w:sz="9" w:space="0" w:color="FFFFFF"/>
              <w:bottom w:val="dashed" w:sz="4" w:space="0" w:color="BFBFBF"/>
              <w:right w:val="single" w:sz="9" w:space="0" w:color="FFFFFF"/>
            </w:tcBorders>
          </w:tcPr>
          <w:p w14:paraId="31E60A02" w14:textId="77777777" w:rsidR="005715DC" w:rsidRDefault="009B7355">
            <w:pPr>
              <w:pStyle w:val="ProductList-TableBody"/>
            </w:pPr>
            <w:r>
              <w:t>Uaktualnienie Windows 10 Home do wersji Pro dla usług Microsoft 365 Business Premium</w:t>
            </w:r>
            <w:r>
              <w:fldChar w:fldCharType="begin"/>
            </w:r>
            <w:r>
              <w:instrText xml:space="preserve"> XE "Uaktualnienie Windows 10 Home do wersji Pro dla usług Microsoft 365 Business Premium"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11AAC77" w14:textId="77777777" w:rsidR="005715DC" w:rsidRDefault="005715D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75744D8" w14:textId="77777777" w:rsidR="005715DC" w:rsidRDefault="005715D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9F8F6B9" w14:textId="77777777" w:rsidR="005715DC" w:rsidRDefault="005715D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F1DF264" w14:textId="77777777" w:rsidR="005715DC" w:rsidRDefault="005715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E8E8B3" w14:textId="77777777" w:rsidR="005715DC" w:rsidRDefault="005715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341D55" w14:textId="77777777" w:rsidR="005715DC" w:rsidRDefault="005715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55F48F" w14:textId="77777777" w:rsidR="005715DC" w:rsidRDefault="005715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93F202" w14:textId="77777777" w:rsidR="005715DC" w:rsidRDefault="005715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B80B53" w14:textId="77777777" w:rsidR="005715DC" w:rsidRDefault="005715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972566" w14:textId="77777777" w:rsidR="005715DC" w:rsidRDefault="005715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82A75F" w14:textId="77777777" w:rsidR="005715DC" w:rsidRDefault="005715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5BE83D" w14:textId="77777777" w:rsidR="005715DC" w:rsidRDefault="005715DC">
            <w:pPr>
              <w:pStyle w:val="ProductList-TableBody"/>
              <w:jc w:val="center"/>
            </w:pPr>
          </w:p>
        </w:tc>
      </w:tr>
      <w:tr w:rsidR="005715DC" w14:paraId="5E6BE462" w14:textId="77777777">
        <w:tc>
          <w:tcPr>
            <w:tcW w:w="3920" w:type="dxa"/>
            <w:tcBorders>
              <w:top w:val="dashed" w:sz="4" w:space="0" w:color="BFBFBF"/>
              <w:left w:val="single" w:sz="9" w:space="0" w:color="FFFFFF"/>
              <w:bottom w:val="dashed" w:sz="4" w:space="0" w:color="BFBFBF"/>
              <w:right w:val="single" w:sz="9" w:space="0" w:color="FFFFFF"/>
            </w:tcBorders>
          </w:tcPr>
          <w:p w14:paraId="1B8B3B89" w14:textId="77777777" w:rsidR="005715DC" w:rsidRDefault="009B7355">
            <w:pPr>
              <w:pStyle w:val="ProductList-TableBody"/>
            </w:pPr>
            <w:r>
              <w:rPr>
                <w:color w:val="000000"/>
              </w:rPr>
              <w:t>Windows 8.1 Enterprise Sideloading (na Urządzenie)</w:t>
            </w:r>
            <w:r>
              <w:fldChar w:fldCharType="begin"/>
            </w:r>
            <w:r>
              <w:instrText xml:space="preserve"> XE "Windows 8.1 Enterprise Sideloading (na Urządzenie)"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777BF60" w14:textId="77777777" w:rsidR="005715DC" w:rsidRDefault="009B7355">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57F5A016" w14:textId="77777777" w:rsidR="005715DC" w:rsidRDefault="009B7355">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050B6082" w14:textId="77777777" w:rsidR="005715DC" w:rsidRDefault="005715D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0822003" w14:textId="77777777" w:rsidR="005715DC" w:rsidRDefault="005715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12E330" w14:textId="77777777" w:rsidR="005715DC" w:rsidRDefault="009B735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A288F2" w14:textId="77777777" w:rsidR="005715DC" w:rsidRDefault="005715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6C83F5" w14:textId="77777777" w:rsidR="005715DC" w:rsidRDefault="005715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0F11E4" w14:textId="77777777" w:rsidR="005715DC" w:rsidRDefault="005715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2E2108" w14:textId="77777777" w:rsidR="005715DC" w:rsidRDefault="005715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B61B81" w14:textId="77777777" w:rsidR="005715DC" w:rsidRDefault="005715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49F769" w14:textId="77777777" w:rsidR="005715DC" w:rsidRDefault="005715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A53EEE" w14:textId="77777777" w:rsidR="005715DC" w:rsidRDefault="005715DC">
            <w:pPr>
              <w:pStyle w:val="ProductList-TableBody"/>
              <w:jc w:val="center"/>
            </w:pPr>
          </w:p>
        </w:tc>
      </w:tr>
      <w:tr w:rsidR="005715DC" w14:paraId="339660B2" w14:textId="77777777">
        <w:tc>
          <w:tcPr>
            <w:tcW w:w="3920" w:type="dxa"/>
            <w:tcBorders>
              <w:top w:val="dashed" w:sz="4" w:space="0" w:color="BFBFBF"/>
              <w:left w:val="single" w:sz="9" w:space="0" w:color="FFFFFF"/>
              <w:bottom w:val="dashed" w:sz="4" w:space="0" w:color="BFBFBF"/>
              <w:right w:val="single" w:sz="9" w:space="0" w:color="FFFFFF"/>
            </w:tcBorders>
          </w:tcPr>
          <w:p w14:paraId="6C257F15" w14:textId="77777777" w:rsidR="005715DC" w:rsidRDefault="009B7355">
            <w:pPr>
              <w:pStyle w:val="ProductList-TableBody"/>
            </w:pPr>
            <w:r>
              <w:rPr>
                <w:color w:val="000000"/>
              </w:rPr>
              <w:t>Pakiet Windows Embedded 8 Standard Enterprise (100-pak)</w:t>
            </w:r>
            <w:r>
              <w:fldChar w:fldCharType="begin"/>
            </w:r>
            <w:r>
              <w:instrText xml:space="preserve"> XE "Pakiet Windows Embedded 8 Standard Enterprise (100-pak)"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5893B1E" w14:textId="77777777" w:rsidR="005715DC" w:rsidRDefault="009B7355">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14:paraId="2CADDCB8" w14:textId="77777777" w:rsidR="005715DC" w:rsidRDefault="009B735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4F94B33" w14:textId="77777777" w:rsidR="005715DC" w:rsidRDefault="005715D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AC69A87" w14:textId="77777777" w:rsidR="005715DC" w:rsidRDefault="005715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22ECF6" w14:textId="77777777" w:rsidR="005715DC" w:rsidRDefault="009B735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E94A85" w14:textId="77777777" w:rsidR="005715DC" w:rsidRDefault="005715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DCB027" w14:textId="77777777" w:rsidR="005715DC" w:rsidRDefault="005715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5E963F" w14:textId="77777777" w:rsidR="005715DC" w:rsidRDefault="005715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B6ACB3" w14:textId="77777777" w:rsidR="005715DC" w:rsidRDefault="005715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0C499D" w14:textId="77777777" w:rsidR="005715DC" w:rsidRDefault="005715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70C5CD" w14:textId="77777777" w:rsidR="005715DC" w:rsidRDefault="005715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614B66" w14:textId="77777777" w:rsidR="005715DC" w:rsidRDefault="005715DC">
            <w:pPr>
              <w:pStyle w:val="ProductList-TableBody"/>
              <w:jc w:val="center"/>
            </w:pPr>
          </w:p>
        </w:tc>
      </w:tr>
      <w:tr w:rsidR="005715DC" w14:paraId="4F86C37B" w14:textId="77777777">
        <w:tc>
          <w:tcPr>
            <w:tcW w:w="3920" w:type="dxa"/>
            <w:tcBorders>
              <w:top w:val="dashed" w:sz="4" w:space="0" w:color="BFBFBF"/>
              <w:left w:val="single" w:sz="9" w:space="0" w:color="FFFFFF"/>
              <w:bottom w:val="dashed" w:sz="4" w:space="0" w:color="BFBFBF"/>
              <w:right w:val="single" w:sz="9" w:space="0" w:color="FFFFFF"/>
            </w:tcBorders>
          </w:tcPr>
          <w:p w14:paraId="2B0861EF" w14:textId="77777777" w:rsidR="005715DC" w:rsidRDefault="009B7355">
            <w:pPr>
              <w:pStyle w:val="ProductList-TableBody"/>
            </w:pPr>
            <w:r>
              <w:rPr>
                <w:color w:val="000000"/>
              </w:rPr>
              <w:t>Licencje na Przedłużone Aktualizacje Zabezpieczeń Windows 7 ESU 2020 do licencji M365 (na Urządzenie)</w:t>
            </w:r>
            <w:r>
              <w:fldChar w:fldCharType="begin"/>
            </w:r>
            <w:r>
              <w:instrText xml:space="preserve"> XE "Licencje na Przedłużone Aktualizacje Zabezpieczeń Windows 7 ESU 2020 do licencji M365 (na Urządzenie)"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BA1DC6C" w14:textId="77777777" w:rsidR="005715DC" w:rsidRDefault="009B7355">
            <w:pPr>
              <w:pStyle w:val="ProductList-TableBody"/>
              <w:jc w:val="center"/>
            </w:pPr>
            <w:r>
              <w:rPr>
                <w:color w:val="000000"/>
              </w:rPr>
              <w:t>4/19</w:t>
            </w:r>
          </w:p>
        </w:tc>
        <w:tc>
          <w:tcPr>
            <w:tcW w:w="620" w:type="dxa"/>
            <w:tcBorders>
              <w:top w:val="dashed" w:sz="4" w:space="0" w:color="BFBFBF"/>
              <w:left w:val="single" w:sz="9" w:space="0" w:color="FFFFFF"/>
              <w:bottom w:val="dashed" w:sz="4" w:space="0" w:color="BFBFBF"/>
              <w:right w:val="single" w:sz="9" w:space="0" w:color="FFFFFF"/>
            </w:tcBorders>
          </w:tcPr>
          <w:p w14:paraId="0B9209D5" w14:textId="77777777" w:rsidR="005715DC" w:rsidRDefault="005715D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C8FE7BF" w14:textId="77777777" w:rsidR="005715DC" w:rsidRDefault="005715D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7BA9382" w14:textId="77777777" w:rsidR="005715DC" w:rsidRDefault="005715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B9A54A" w14:textId="77777777" w:rsidR="005715DC" w:rsidRDefault="005715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06D129" w14:textId="77777777" w:rsidR="005715DC" w:rsidRDefault="005715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930475" w14:textId="77777777" w:rsidR="005715DC" w:rsidRDefault="005715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1EF25F" w14:textId="77777777" w:rsidR="005715DC" w:rsidRDefault="005715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44CF46" w14:textId="77777777" w:rsidR="005715DC" w:rsidRDefault="009B735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D08314" w14:textId="77777777" w:rsidR="005715DC" w:rsidRDefault="005715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415727" w14:textId="77777777" w:rsidR="005715DC" w:rsidRDefault="009B735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B9588C" w14:textId="77777777" w:rsidR="005715DC" w:rsidRDefault="005715DC">
            <w:pPr>
              <w:pStyle w:val="ProductList-TableBody"/>
              <w:jc w:val="center"/>
            </w:pPr>
          </w:p>
        </w:tc>
      </w:tr>
      <w:tr w:rsidR="005715DC" w14:paraId="167BC3D1" w14:textId="77777777">
        <w:tc>
          <w:tcPr>
            <w:tcW w:w="3920" w:type="dxa"/>
            <w:tcBorders>
              <w:top w:val="dashed" w:sz="4" w:space="0" w:color="BFBFBF"/>
              <w:left w:val="single" w:sz="9" w:space="0" w:color="FFFFFF"/>
              <w:bottom w:val="dashed" w:sz="4" w:space="0" w:color="B2B2B2"/>
              <w:right w:val="single" w:sz="9" w:space="0" w:color="FFFFFF"/>
            </w:tcBorders>
          </w:tcPr>
          <w:p w14:paraId="0006309C" w14:textId="77777777" w:rsidR="005715DC" w:rsidRDefault="009B7355">
            <w:pPr>
              <w:pStyle w:val="ProductList-TableBody"/>
            </w:pPr>
            <w:r>
              <w:rPr>
                <w:color w:val="000000"/>
              </w:rPr>
              <w:t>Licencje na Przedłużone Aktualizacje Zabezpieczeń Windows 7 ESU 2020 (na Urządzenie)</w:t>
            </w:r>
            <w:r>
              <w:fldChar w:fldCharType="begin"/>
            </w:r>
            <w:r>
              <w:instrText xml:space="preserve"> XE "Licencje na Przedłużone Aktualizacje Zabezpieczeń Windows 7 ESU 2020 (na Urządzenie)"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08838BDE" w14:textId="77777777" w:rsidR="005715DC" w:rsidRDefault="009B7355">
            <w:pPr>
              <w:pStyle w:val="ProductList-TableBody"/>
              <w:jc w:val="center"/>
            </w:pPr>
            <w:r>
              <w:rPr>
                <w:color w:val="000000"/>
              </w:rPr>
              <w:t>4/19</w:t>
            </w:r>
          </w:p>
        </w:tc>
        <w:tc>
          <w:tcPr>
            <w:tcW w:w="620" w:type="dxa"/>
            <w:tcBorders>
              <w:top w:val="dashed" w:sz="4" w:space="0" w:color="BFBFBF"/>
              <w:left w:val="single" w:sz="9" w:space="0" w:color="FFFFFF"/>
              <w:bottom w:val="dashed" w:sz="4" w:space="0" w:color="B2B2B2"/>
              <w:right w:val="single" w:sz="9" w:space="0" w:color="FFFFFF"/>
            </w:tcBorders>
          </w:tcPr>
          <w:p w14:paraId="39998A28" w14:textId="77777777" w:rsidR="005715DC" w:rsidRDefault="005715DC">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5256051A" w14:textId="77777777" w:rsidR="005715DC" w:rsidRDefault="005715DC">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490EA5A3" w14:textId="77777777" w:rsidR="005715DC" w:rsidRDefault="005715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F54D55" w14:textId="77777777" w:rsidR="005715DC" w:rsidRDefault="005715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A49E07" w14:textId="77777777" w:rsidR="005715DC" w:rsidRDefault="005715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4F5ED1" w14:textId="77777777" w:rsidR="005715DC" w:rsidRDefault="005715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F53D77" w14:textId="77777777" w:rsidR="005715DC" w:rsidRDefault="005715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43A0EC" w14:textId="77777777" w:rsidR="005715DC" w:rsidRDefault="009B735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815B65" w14:textId="77777777" w:rsidR="005715DC" w:rsidRDefault="005715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9C0D7B" w14:textId="77777777" w:rsidR="005715DC" w:rsidRDefault="009B735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BDEEB7" w14:textId="77777777" w:rsidR="005715DC" w:rsidRDefault="005715DC">
            <w:pPr>
              <w:pStyle w:val="ProductList-TableBody"/>
              <w:jc w:val="center"/>
            </w:pPr>
          </w:p>
        </w:tc>
      </w:tr>
      <w:tr w:rsidR="005715DC" w14:paraId="2D3F45FC" w14:textId="77777777">
        <w:tc>
          <w:tcPr>
            <w:tcW w:w="3920" w:type="dxa"/>
            <w:tcBorders>
              <w:top w:val="dashed" w:sz="4" w:space="0" w:color="B2B2B2"/>
              <w:left w:val="single" w:sz="9" w:space="0" w:color="FFFFFF"/>
              <w:bottom w:val="single" w:sz="4" w:space="0" w:color="FFFFFF"/>
              <w:right w:val="single" w:sz="9" w:space="0" w:color="FFFFFF"/>
            </w:tcBorders>
          </w:tcPr>
          <w:p w14:paraId="2513DA88" w14:textId="77777777" w:rsidR="005715DC" w:rsidRDefault="009B7355">
            <w:pPr>
              <w:pStyle w:val="ProductList-TableBody"/>
            </w:pPr>
            <w:r>
              <w:rPr>
                <w:color w:val="000000"/>
              </w:rPr>
              <w:t>Ochrona punktu końcowego w usłudze Microsoft Defender (LS)</w:t>
            </w:r>
            <w:r>
              <w:fldChar w:fldCharType="begin"/>
            </w:r>
            <w:r>
              <w:instrText xml:space="preserve"> XE "Ochrona punktu końcowego w usłudze Microsoft Defender (LS)"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05B35054" w14:textId="77777777" w:rsidR="005715DC" w:rsidRDefault="005715DC">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4B1D4D7A" w14:textId="77777777" w:rsidR="005715DC" w:rsidRDefault="005715DC">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3E322C8B" w14:textId="77777777" w:rsidR="005715DC" w:rsidRDefault="005715DC">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25E3A791" w14:textId="77777777" w:rsidR="005715DC" w:rsidRDefault="005715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A01BB3" w14:textId="77777777" w:rsidR="005715DC" w:rsidRDefault="005715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537A70" w14:textId="77777777" w:rsidR="005715DC" w:rsidRDefault="005715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8D27C7" w14:textId="77777777" w:rsidR="005715DC" w:rsidRDefault="005715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3BD855" w14:textId="77777777" w:rsidR="005715DC" w:rsidRDefault="005715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E702F4" w14:textId="77777777" w:rsidR="005715DC" w:rsidRDefault="009B735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"Rządowa Chmura Społecznościowa (dostępna tylko w USA)" </w:instrText>
            </w:r>
            <w:r>
              <w:fldChar w:fldCharType="separate"/>
            </w:r>
            <w:r>
              <w:rPr>
                <w:color w:val="000000"/>
              </w:rPr>
              <w:t>UC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692ED3" w14:textId="77777777" w:rsidR="005715DC" w:rsidRDefault="005715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360282" w14:textId="77777777" w:rsidR="005715DC" w:rsidRDefault="009B735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0B155B" w14:textId="77777777" w:rsidR="005715DC" w:rsidRDefault="005715DC">
            <w:pPr>
              <w:pStyle w:val="ProductList-TableBody"/>
              <w:jc w:val="center"/>
            </w:pPr>
          </w:p>
        </w:tc>
      </w:tr>
    </w:tbl>
    <w:p w14:paraId="6F6CAD2F" w14:textId="77777777" w:rsidR="005715DC" w:rsidRDefault="009B7355">
      <w:pPr>
        <w:pStyle w:val="ProductList-Offering1SubSection"/>
        <w:outlineLvl w:val="3"/>
      </w:pPr>
      <w:bookmarkStart w:id="195" w:name="_Sec755"/>
      <w:r>
        <w:t>2. Warunki dotyczące Produktu</w:t>
      </w:r>
      <w:bookmarkEnd w:id="195"/>
    </w:p>
    <w:tbl>
      <w:tblPr>
        <w:tblStyle w:val="PURTable"/>
        <w:tblW w:w="0" w:type="dxa"/>
        <w:tblLook w:val="04A0" w:firstRow="1" w:lastRow="0" w:firstColumn="1" w:lastColumn="0" w:noHBand="0" w:noVBand="1"/>
      </w:tblPr>
      <w:tblGrid>
        <w:gridCol w:w="3645"/>
        <w:gridCol w:w="3647"/>
        <w:gridCol w:w="3624"/>
      </w:tblGrid>
      <w:tr w:rsidR="005715DC" w14:paraId="0A97E06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73CDFB5" w14:textId="77777777" w:rsidR="005715DC" w:rsidRDefault="009B7355">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Windows 10 Enterprise LTSC 2016</w:t>
            </w:r>
            <w:r>
              <w:fldChar w:fldCharType="begin"/>
            </w:r>
            <w:r>
              <w:instrText xml:space="preserve"> XE "Windows 10 Enterprise LTSC 2016" </w:instrText>
            </w:r>
            <w:r>
              <w:fldChar w:fldCharType="end"/>
            </w:r>
            <w:r>
              <w:t xml:space="preserve"> (10/16),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355EF181" w14:textId="77777777" w:rsidR="005715DC" w:rsidRDefault="009B7355">
            <w:pPr>
              <w:pStyle w:val="ProductList-TableBody"/>
            </w:pPr>
            <w:r>
              <w:fldChar w:fldCharType="begin"/>
            </w:r>
            <w:r>
              <w:instrText xml:space="preserve"> AutoTextList   \s NoStyle \t "Pula Produktów: Grupa Produktów, do której należy Produkt, utworzona w celu określenia zniżek cenowych. Można wyróżnić trzy kategorie pul Produktów: Aplikacje, Serwery i Systemy." </w:instrText>
            </w:r>
            <w:r>
              <w:fldChar w:fldCharType="separate"/>
            </w:r>
            <w:r>
              <w:rPr>
                <w:color w:val="0563C1"/>
              </w:rPr>
              <w:t>Pula Produktów</w:t>
            </w:r>
            <w:r>
              <w:fldChar w:fldCharType="end"/>
            </w:r>
            <w:r>
              <w:t>: System</w:t>
            </w:r>
          </w:p>
        </w:tc>
        <w:tc>
          <w:tcPr>
            <w:tcW w:w="4040" w:type="dxa"/>
            <w:tcBorders>
              <w:top w:val="single" w:sz="18" w:space="0" w:color="00188F"/>
              <w:left w:val="single" w:sz="4" w:space="0" w:color="000000"/>
              <w:bottom w:val="single" w:sz="4" w:space="0" w:color="000000"/>
              <w:right w:val="single" w:sz="4" w:space="0" w:color="000000"/>
            </w:tcBorders>
          </w:tcPr>
          <w:p w14:paraId="1663B809" w14:textId="77777777" w:rsidR="005715DC" w:rsidRDefault="009B7355">
            <w:pPr>
              <w:pStyle w:val="ProductList-TableBody"/>
            </w:pPr>
            <w:r>
              <w:fldChar w:fldCharType="begin"/>
            </w:r>
            <w:r>
              <w:instrText xml:space="preserve"> AutoTextList   \s NoStyle \t "Edycje niższe: Dozwolone wersje niższe, odpowiadające określonym wydaniom wyższym. Klient może używać dozwolonej wersji niższej zamiast objętej licencją wersji wyższej, zgodnie z Powszechnymi postanowieniami licencyjnymi." </w:instrText>
            </w:r>
            <w:r>
              <w:fldChar w:fldCharType="separate"/>
            </w:r>
            <w:r>
              <w:rPr>
                <w:color w:val="0563C1"/>
              </w:rPr>
              <w:t>Edycje niższe</w:t>
            </w:r>
            <w:r>
              <w:fldChar w:fldCharType="end"/>
            </w:r>
            <w:r>
              <w:t>: Enterprise do Pro</w:t>
            </w:r>
          </w:p>
        </w:tc>
      </w:tr>
      <w:tr w:rsidR="005715DC" w14:paraId="4250FC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888C8E" w14:textId="77777777" w:rsidR="005715DC" w:rsidRDefault="009B7355">
            <w:pPr>
              <w:pStyle w:val="ProductList-TableBody"/>
            </w:pPr>
            <w:r>
              <w:rPr>
                <w:color w:val="404040"/>
              </w:rPr>
              <w:t>Podlegające Przedłużonemu Okresowi Obowiązywania: nie dotyczy</w:t>
            </w:r>
          </w:p>
        </w:tc>
        <w:tc>
          <w:tcPr>
            <w:tcW w:w="4040" w:type="dxa"/>
            <w:tcBorders>
              <w:top w:val="single" w:sz="4" w:space="0" w:color="000000"/>
              <w:left w:val="single" w:sz="4" w:space="0" w:color="000000"/>
              <w:bottom w:val="single" w:sz="4" w:space="0" w:color="000000"/>
              <w:right w:val="single" w:sz="4" w:space="0" w:color="000000"/>
            </w:tcBorders>
          </w:tcPr>
          <w:p w14:paraId="34852C2E" w14:textId="77777777" w:rsidR="005715DC" w:rsidRDefault="009B7355">
            <w:pPr>
              <w:pStyle w:val="ProductList-TableBody"/>
            </w:pPr>
            <w:r>
              <w:fldChar w:fldCharType="begin"/>
            </w:r>
            <w:r>
              <w:instrText xml:space="preserve"> AutoTextList   \s NoStyle \t "Wymaganie wstępne: Oznacza, że zakup licencji na dany Produkt wymaga spełnienia konkretnych dodatkowych warunków." </w:instrText>
            </w:r>
            <w:r>
              <w:fldChar w:fldCharType="separate"/>
            </w:r>
            <w:r>
              <w:rPr>
                <w:color w:val="0563C1"/>
              </w:rPr>
              <w:t>Wymaganie wstępne</w:t>
            </w:r>
            <w:r>
              <w:fldChar w:fldCharType="end"/>
            </w:r>
            <w:r>
              <w:t>: wszystkie licencje (poza Virtual Desktop Access)</w:t>
            </w:r>
          </w:p>
        </w:tc>
        <w:tc>
          <w:tcPr>
            <w:tcW w:w="4040" w:type="dxa"/>
            <w:tcBorders>
              <w:top w:val="single" w:sz="4" w:space="0" w:color="000000"/>
              <w:left w:val="single" w:sz="4" w:space="0" w:color="000000"/>
              <w:bottom w:val="single" w:sz="4" w:space="0" w:color="000000"/>
              <w:right w:val="single" w:sz="4" w:space="0" w:color="000000"/>
            </w:tcBorders>
          </w:tcPr>
          <w:p w14:paraId="73FCBFA4" w14:textId="77777777" w:rsidR="005715DC" w:rsidRDefault="009B7355">
            <w:pPr>
              <w:pStyle w:val="ProductList-TableBody"/>
            </w:pPr>
            <w:r>
              <w:fldChar w:fldCharType="begin"/>
            </w:r>
            <w:r>
              <w:instrText xml:space="preserve"> AutoTextList   \s NoStyle \t "Wymaganie wstępne (SA): Oznacza, że zakup Pakietu SA na dany Produkt wymaga spełnienia konkretnych dodatkowych warunków." </w:instrText>
            </w:r>
            <w:r>
              <w:fldChar w:fldCharType="separate"/>
            </w:r>
            <w:r>
              <w:rPr>
                <w:color w:val="0563C1"/>
              </w:rPr>
              <w:t>Wymaganie wstępne (SA)</w:t>
            </w:r>
            <w:r>
              <w:fldChar w:fldCharType="end"/>
            </w:r>
            <w:r>
              <w:t xml:space="preserve">: </w:t>
            </w:r>
            <w:hyperlink w:anchor="_Sec564">
              <w:r>
                <w:rPr>
                  <w:color w:val="00467F"/>
                  <w:u w:val="single"/>
                </w:rPr>
                <w:t>Załącznik B</w:t>
              </w:r>
            </w:hyperlink>
            <w:r>
              <w:t xml:space="preserve">, </w:t>
            </w:r>
            <w:hyperlink w:anchor="_Sec841">
              <w:r>
                <w:rPr>
                  <w:color w:val="00467F"/>
                  <w:u w:val="single"/>
                </w:rPr>
                <w:t>część 4</w:t>
              </w:r>
            </w:hyperlink>
          </w:p>
        </w:tc>
      </w:tr>
      <w:tr w:rsidR="005715DC" w14:paraId="31EC9B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E43F4C" w14:textId="77777777" w:rsidR="005715DC" w:rsidRDefault="009B7355">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5D15E2" w14:textId="77777777" w:rsidR="005715DC" w:rsidRDefault="009B7355">
            <w:pPr>
              <w:pStyle w:val="ProductList-TableBody"/>
            </w:pPr>
            <w:r>
              <w:rPr>
                <w:color w:val="404040"/>
              </w:rPr>
              <w:t>Wykluczenie dotyczące Kwalifikowanych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14:paraId="701D5FAE" w14:textId="77777777" w:rsidR="005715DC" w:rsidRDefault="009B7355">
            <w:pPr>
              <w:pStyle w:val="ProductList-TableBody"/>
            </w:pPr>
            <w:r>
              <w:fldChar w:fldCharType="begin"/>
            </w:r>
            <w:r>
              <w:instrText xml:space="preserve"> AutoTextList   \s NoStyle \t "Podlegające redukcji: W ramach Usługi Online dla klienta posiadającego Rejestrację Enterprise, Rejestrację Enterprise Subscription, Rejestrację Microsoft Azure lub Enrollment for Education Solutions można zgłosić redukcję licencji lub Przydzieloną przedpłatę Roczną." </w:instrText>
            </w:r>
            <w:r>
              <w:fldChar w:fldCharType="separate"/>
            </w:r>
            <w:r>
              <w:rPr>
                <w:color w:val="0563C1"/>
              </w:rPr>
              <w:t>Podlegające redukcji</w:t>
            </w:r>
            <w:r>
              <w:fldChar w:fldCharType="end"/>
            </w:r>
            <w:r>
              <w:t>: Dodatki, Produkty Dodatkowe</w:t>
            </w:r>
          </w:p>
        </w:tc>
      </w:tr>
      <w:tr w:rsidR="005715DC" w14:paraId="4E99CDB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198941" w14:textId="77777777" w:rsidR="005715DC" w:rsidRDefault="009B7355">
            <w:pPr>
              <w:pStyle w:val="ProductList-TableBody"/>
            </w:pPr>
            <w:r>
              <w:rPr>
                <w:color w:val="404040"/>
              </w:rPr>
              <w:t>Podlegające redukcji (SCE): nie dotyczy</w:t>
            </w:r>
          </w:p>
        </w:tc>
        <w:tc>
          <w:tcPr>
            <w:tcW w:w="4040" w:type="dxa"/>
            <w:tcBorders>
              <w:top w:val="single" w:sz="4" w:space="0" w:color="000000"/>
              <w:left w:val="single" w:sz="4" w:space="0" w:color="000000"/>
              <w:bottom w:val="single" w:sz="4" w:space="0" w:color="000000"/>
              <w:right w:val="single" w:sz="4" w:space="0" w:color="000000"/>
            </w:tcBorders>
          </w:tcPr>
          <w:p w14:paraId="37B3728F" w14:textId="77777777" w:rsidR="005715DC" w:rsidRDefault="009B7355">
            <w:pPr>
              <w:pStyle w:val="ProductList-TableBody"/>
            </w:pPr>
            <w:r>
              <w:fldChar w:fldCharType="begin"/>
            </w:r>
            <w:r>
              <w:instrText xml:space="preserve"> AutoTextList   \s NoStyle \t "Korzyści dla Studentów: Opcja dla Instytucji mających licencję na Produkt kwalifikujący obejmującą Liczbę Pracowników Organizacji. Opcja ta polega na udzielaniu licencji na Produkt Studentom w stosunku 1:15 albo 1:40 Studentów na Pracownika Wiedzy (lub użytkownika będącego Pracownikiem Administracyjnym/Naukowo-Dydaktycznym) bez żadnych dodatkowych kosztów." </w:instrText>
            </w:r>
            <w:r>
              <w:fldChar w:fldCharType="separate"/>
            </w:r>
            <w:r>
              <w:rPr>
                <w:color w:val="0563C1"/>
              </w:rPr>
              <w:t>Korzyści dla Studentów</w:t>
            </w:r>
            <w:r>
              <w:fldChar w:fldCharType="end"/>
            </w:r>
            <w:r>
              <w:t xml:space="preserve">: zob. </w:t>
            </w:r>
            <w:hyperlink w:anchor="_Sec1230">
              <w:r>
                <w:rPr>
                  <w:color w:val="00467F"/>
                  <w:u w:val="single"/>
                </w:rPr>
                <w:t>Załącznik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3E99A8" w14:textId="77777777" w:rsidR="005715DC" w:rsidRDefault="009B7355">
            <w:pPr>
              <w:pStyle w:val="ProductList-TableBody"/>
            </w:pPr>
            <w:r>
              <w:rPr>
                <w:color w:val="404040"/>
              </w:rPr>
              <w:t>Podlegające zamówieniom korygującym: nie dotyczy</w:t>
            </w:r>
          </w:p>
        </w:tc>
      </w:tr>
      <w:tr w:rsidR="005715DC" w14:paraId="24A87CE2" w14:textId="77777777">
        <w:tc>
          <w:tcPr>
            <w:tcW w:w="4040" w:type="dxa"/>
            <w:tcBorders>
              <w:top w:val="single" w:sz="4" w:space="0" w:color="000000"/>
              <w:left w:val="single" w:sz="4" w:space="0" w:color="000000"/>
              <w:bottom w:val="single" w:sz="4" w:space="0" w:color="000000"/>
              <w:right w:val="single" w:sz="4" w:space="0" w:color="000000"/>
            </w:tcBorders>
          </w:tcPr>
          <w:p w14:paraId="7D7515AE" w14:textId="77777777" w:rsidR="005715DC" w:rsidRDefault="009B7355">
            <w:pPr>
              <w:pStyle w:val="ProductList-TableBody"/>
            </w:pPr>
            <w:r>
              <w:fldChar w:fldCharType="begin"/>
            </w:r>
            <w:r>
              <w:instrText xml:space="preserve"> AutoTextList   \s NoStyle \t "Aktualna Zniżka: „Aktualna Zniżka” oznacza zniżkę dla posiadaczy subskrypcji Open Value Subscription zamawiających licencje na Produkt w trakcie pierwszego roku obowiązywania umowy, jeśli mają Licencję na odpowiedni Produkt kwalifikujący." </w:instrText>
            </w:r>
            <w:r>
              <w:fldChar w:fldCharType="separate"/>
            </w:r>
            <w:r>
              <w:rPr>
                <w:color w:val="0563C1"/>
              </w:rPr>
              <w:t>Aktualna Zniżka</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CDA342" w14:textId="77777777" w:rsidR="005715DC" w:rsidRDefault="005715D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EFCD5F2" w14:textId="77777777" w:rsidR="005715DC" w:rsidRDefault="009B7355">
            <w:pPr>
              <w:pStyle w:val="ProductList-TableBody"/>
            </w:pPr>
            <w:r>
              <w:fldChar w:fldCharType="begin"/>
            </w:r>
            <w:r>
              <w:instrText xml:space="preserve"> AutoTextList   \s NoStyle \t "Oznacza, że Produkt jest dostępny w formie Dodatku lub Licencji From SA. Więcej informacji znajduje się w Załączniku C — Dodatki do Usług Online i inne Licencje na Zmiany." </w:instrText>
            </w:r>
            <w:r>
              <w:fldChar w:fldCharType="separate"/>
            </w:r>
            <w:r>
              <w:rPr>
                <w:color w:val="0563C1"/>
              </w:rPr>
              <w:t>Dodatki i Licencja From SA</w:t>
            </w:r>
            <w:r>
              <w:fldChar w:fldCharType="end"/>
            </w:r>
            <w:r>
              <w:t xml:space="preserve">: zob. </w:t>
            </w:r>
            <w:hyperlink w:anchor="_Sec1237">
              <w:r>
                <w:rPr>
                  <w:color w:val="00467F"/>
                  <w:u w:val="single"/>
                </w:rPr>
                <w:t>Załącznik C</w:t>
              </w:r>
            </w:hyperlink>
          </w:p>
        </w:tc>
      </w:tr>
    </w:tbl>
    <w:p w14:paraId="6ECBA704" w14:textId="77777777" w:rsidR="005715DC" w:rsidRDefault="005715DC">
      <w:pPr>
        <w:pStyle w:val="ProductList-Body"/>
      </w:pPr>
    </w:p>
    <w:p w14:paraId="15D33825" w14:textId="77777777" w:rsidR="005715DC" w:rsidRDefault="009B7355">
      <w:pPr>
        <w:pStyle w:val="ProductList-ClauseHeading"/>
        <w:outlineLvl w:val="4"/>
      </w:pPr>
      <w:r>
        <w:t>2.1 Przypisywanie licencji dla licencji na komputerowy system operacyjny Windows</w:t>
      </w:r>
    </w:p>
    <w:p w14:paraId="631DA84C" w14:textId="77777777" w:rsidR="005715DC" w:rsidRDefault="009B7355">
      <w:pPr>
        <w:pStyle w:val="ProductList-SubClauseHeading"/>
        <w:outlineLvl w:val="5"/>
      </w:pPr>
      <w:r>
        <w:t>2.1.1 Uprawnienia do przenoszenia licencji na użytkownika (poza Virtual Desktop Access)</w:t>
      </w:r>
    </w:p>
    <w:p w14:paraId="03CE690B" w14:textId="77777777" w:rsidR="005715DC" w:rsidRDefault="009B7355">
      <w:pPr>
        <w:pStyle w:val="ProductList-BodyIndented"/>
      </w:pPr>
      <w:r>
        <w:fldChar w:fldCharType="begin"/>
      </w:r>
      <w:r>
        <w:instrText xml:space="preserve"> AutoTextList   \s NoStyle \t "„Licencjonowany Użytkownik” oznacza osobę, do której jest przypisana Licencja." </w:instrText>
      </w:r>
      <w:r>
        <w:fldChar w:fldCharType="separate"/>
      </w:r>
      <w:r>
        <w:rPr>
          <w:color w:val="0563C1"/>
        </w:rPr>
        <w:t>Licencjonowany Użytkownik</w:t>
      </w:r>
      <w:r>
        <w:fldChar w:fldCharType="end"/>
      </w:r>
      <w:r>
        <w:t xml:space="preserve"> musi być </w:t>
      </w:r>
      <w:r>
        <w:fldChar w:fldCharType="begin"/>
      </w:r>
      <w:r>
        <w:instrText xml:space="preserve"> AutoTextList   \s NoStyle \t "„Użytkownik Główny” oznacza użytkownika korzystającego z Licencjonowanego Urządzenia przez ponad 50% czasu w dowolnym okresie 90 dni." </w:instrText>
      </w:r>
      <w:r>
        <w:fldChar w:fldCharType="separate"/>
      </w:r>
      <w:r>
        <w:rPr>
          <w:color w:val="0563C1"/>
        </w:rPr>
        <w:t>Użytkownikiem Głównym</w:t>
      </w:r>
      <w:r>
        <w:fldChar w:fldCharType="end"/>
      </w:r>
      <w:r>
        <w:t xml:space="preserve"> co najmniej jednego urządzenia objętego licencją na Kwalifikowany System Operacyjny. Takie urządzenie musi stanowić podstawowe urządzenie robocze Użytkownika Głównego. </w:t>
      </w:r>
    </w:p>
    <w:p w14:paraId="20A08106" w14:textId="77777777" w:rsidR="005715DC" w:rsidRDefault="005715DC">
      <w:pPr>
        <w:pStyle w:val="ProductList-BodyIndented"/>
      </w:pPr>
    </w:p>
    <w:p w14:paraId="4882753B" w14:textId="77777777" w:rsidR="005715DC" w:rsidRDefault="009B7355">
      <w:pPr>
        <w:pStyle w:val="ProductList-SubClauseHeading"/>
        <w:outlineLvl w:val="5"/>
      </w:pPr>
      <w:r>
        <w:t>2.1.2 Uprawnienia do przenoszenia licencji na urządzenie (poza Virtual Desktop Access)</w:t>
      </w:r>
    </w:p>
    <w:p w14:paraId="4FD83F29" w14:textId="77777777" w:rsidR="005715DC" w:rsidRDefault="009B7355">
      <w:pPr>
        <w:pStyle w:val="ProductList-BodyIndented"/>
      </w:pPr>
      <w:r>
        <w:fldChar w:fldCharType="begin"/>
      </w:r>
      <w:r>
        <w:instrText xml:space="preserve"> AutoTextList   \s NoStyle \t "„Licencjonowane Urządzenie” oznacza dedykowany do użycia przez Klienta fizyczny system sprzętowy, do którego przypisana jest Licencja. Dedykowane urządzenia pozostające pod kontrolą podmiotu innego niż Klient lub Podmiot Stowarzyszony Klienta lub przez niego zarządzane podlegają postanowieniom dotyczącym zarządzania oprogramowaniem w ramach outsourcingu. Dla celów niniejszej definicji partycja sprzętowa lub dysk typu blade są uznawane za oddzielne urządzenia." </w:instrText>
      </w:r>
      <w:r>
        <w:fldChar w:fldCharType="separate"/>
      </w:r>
      <w:r>
        <w:rPr>
          <w:color w:val="0563C1"/>
        </w:rPr>
        <w:t>Licencjonowane Urządzenie</w:t>
      </w:r>
      <w:r>
        <w:fldChar w:fldCharType="end"/>
      </w:r>
      <w:r>
        <w:t xml:space="preserve"> musi być objęte licencją na Kwalifikowany System Operacyjny, a Kwalifikowany System Operacyjny musi być zainstalowany na </w:t>
      </w:r>
      <w:r>
        <w:fldChar w:fldCharType="begin"/>
      </w:r>
      <w:r>
        <w:instrText xml:space="preserve"> AutoTextList   \s NoStyle \t "„Licencjonowane Urządzenie” oznacza dedykowany do użycia przez Klienta fizyczny system sprzętowy, do którego przypisana jest Licencja. Dedykowane urządzenia pozostające pod kontrolą podmiotu innego niż Klient lub Podmiot Stowarzyszony Klienta lub przez niego zarządzane podlegają postanowieniom dotyczącym zarządzania oprogramowaniem w ramach outsourcingu. Dla celów niniejszej definicji partycja sprzętowa lub dysk typu blade są uznawane za oddzielne urządzenia." </w:instrText>
      </w:r>
      <w:r>
        <w:fldChar w:fldCharType="separate"/>
      </w:r>
      <w:r>
        <w:rPr>
          <w:color w:val="0563C1"/>
        </w:rPr>
        <w:t>Licencjonowanym Urządzeniu</w:t>
      </w:r>
      <w:r>
        <w:fldChar w:fldCharType="end"/>
      </w:r>
      <w:r>
        <w:t>. Przypisanie Licencji na Urządzenie jest trwałe, chyba że dane urządzenie jest objęte Pakietem Software Assurance Klienta.</w:t>
      </w:r>
    </w:p>
    <w:p w14:paraId="35FBE2DC" w14:textId="77777777" w:rsidR="005715DC" w:rsidRDefault="005715DC">
      <w:pPr>
        <w:pStyle w:val="ProductList-BodyIndented"/>
      </w:pPr>
    </w:p>
    <w:p w14:paraId="1B3AD908" w14:textId="77777777" w:rsidR="005715DC" w:rsidRDefault="009B7355">
      <w:pPr>
        <w:pStyle w:val="ProductList-SubClauseHeading"/>
        <w:outlineLvl w:val="5"/>
      </w:pPr>
      <w:r>
        <w:t>2.1.3 Uprawnienia do przenoszenia licencji na Virtual Desktop Access (VDA)</w:t>
      </w:r>
    </w:p>
    <w:p w14:paraId="3BA4C9D8" w14:textId="77777777" w:rsidR="005715DC" w:rsidRDefault="009B7355">
      <w:pPr>
        <w:pStyle w:val="ProductList-BodyIndented"/>
      </w:pPr>
      <w:r>
        <w:t>Licencje na VDA na Urządzenie i na Użytkownika można przenosić na dowolnego użytkownika lub dowolne urządzenie.</w:t>
      </w:r>
    </w:p>
    <w:p w14:paraId="3BE03750" w14:textId="77777777" w:rsidR="005715DC" w:rsidRDefault="005715DC">
      <w:pPr>
        <w:pStyle w:val="ProductList-BodyIndented"/>
      </w:pPr>
    </w:p>
    <w:p w14:paraId="23B6DBB8" w14:textId="77777777" w:rsidR="005715DC" w:rsidRDefault="009B7355">
      <w:pPr>
        <w:pStyle w:val="ProductList-ClauseHeading"/>
        <w:outlineLvl w:val="4"/>
      </w:pPr>
      <w:r>
        <w:t>2.2 Kwalifikowane Systemy Operacyjne</w:t>
      </w:r>
    </w:p>
    <w:p w14:paraId="3917EBA6" w14:textId="77777777" w:rsidR="005715DC" w:rsidRDefault="009B7355">
      <w:pPr>
        <w:pStyle w:val="ProductList-Body"/>
      </w:pPr>
      <w:r>
        <w:t xml:space="preserve">Oprogramowanie Windows nabyte za pośrednictwem umowy licencjonowania zbiorowego może być instalowane i aktywowane wyłącznie na urządzeniach objętych licencją na uruchamianie jednego z poniższych kwalifikujących systemów operacyjnych.  </w:t>
      </w:r>
    </w:p>
    <w:p w14:paraId="65B815EB" w14:textId="77777777" w:rsidR="005715DC" w:rsidRDefault="005715DC">
      <w:pPr>
        <w:pStyle w:val="ProductList-Body"/>
      </w:pPr>
    </w:p>
    <w:p w14:paraId="622DD7AC" w14:textId="77777777" w:rsidR="005715DC" w:rsidRDefault="009B7355">
      <w:pPr>
        <w:pStyle w:val="ProductList-SubClauseHeading"/>
        <w:outlineLvl w:val="5"/>
      </w:pPr>
      <w:r>
        <w:t>2.2.1 Kwalifikowany System Operacyjny — Licencje na Użytkownika oraz Licencje na Urządzenie / na Użytkownika na Virtual Desktop Access</w:t>
      </w:r>
    </w:p>
    <w:tbl>
      <w:tblPr>
        <w:tblStyle w:val="PURTable0"/>
        <w:tblW w:w="0" w:type="dxa"/>
        <w:tblLook w:val="04A0" w:firstRow="1" w:lastRow="0" w:firstColumn="1" w:lastColumn="0" w:noHBand="0" w:noVBand="1"/>
      </w:tblPr>
      <w:tblGrid>
        <w:gridCol w:w="3524"/>
        <w:gridCol w:w="3820"/>
        <w:gridCol w:w="3212"/>
      </w:tblGrid>
      <w:tr w:rsidR="005715DC" w14:paraId="0E3B2B49"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14:paraId="13B7D2A1" w14:textId="77777777" w:rsidR="005715DC" w:rsidRDefault="009B7355">
            <w:pPr>
              <w:pStyle w:val="ProductList-TableBody"/>
            </w:pPr>
            <w:r>
              <w:rPr>
                <w:color w:val="FFFFFF"/>
              </w:rPr>
              <w:t>Kwalifikowane Systemy Operacyjne</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14:paraId="0E18289B" w14:textId="77777777" w:rsidR="005715DC" w:rsidRDefault="009B7355">
            <w:pPr>
              <w:pStyle w:val="ProductList-TableBody"/>
              <w:jc w:val="center"/>
            </w:pPr>
            <w:r>
              <w:rPr>
                <w:color w:val="FFFFFF"/>
              </w:rPr>
              <w:t>Umowa Enterprise, Umowa Microsoft Products and Services Agreement, Umowa Select, Umowa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14:paraId="4FDA8C0A" w14:textId="77777777" w:rsidR="005715DC" w:rsidRDefault="009B7355">
            <w:pPr>
              <w:pStyle w:val="ProductList-TableBody"/>
              <w:jc w:val="center"/>
            </w:pPr>
            <w:r>
              <w:rPr>
                <w:color w:val="FFFFFF"/>
              </w:rPr>
              <w:t>Umowa Microsoft Cloud Agreement i umowa Microsoft Customer Agreement</w:t>
            </w:r>
          </w:p>
        </w:tc>
      </w:tr>
      <w:tr w:rsidR="005715DC" w14:paraId="4F5C3B4D" w14:textId="77777777">
        <w:tc>
          <w:tcPr>
            <w:tcW w:w="3920" w:type="dxa"/>
            <w:tcBorders>
              <w:top w:val="single" w:sz="4" w:space="0" w:color="000000"/>
              <w:left w:val="single" w:sz="4" w:space="0" w:color="000000"/>
              <w:bottom w:val="single" w:sz="4" w:space="0" w:color="000000"/>
              <w:right w:val="none" w:sz="4" w:space="0" w:color="000000"/>
            </w:tcBorders>
          </w:tcPr>
          <w:p w14:paraId="0EF84638" w14:textId="77777777" w:rsidR="005715DC" w:rsidRDefault="009B7355">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14:paraId="65AA9CBF" w14:textId="77777777" w:rsidR="005715DC" w:rsidRDefault="005715DC">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14:paraId="5D4C3363" w14:textId="77777777" w:rsidR="005715DC" w:rsidRDefault="005715DC">
            <w:pPr>
              <w:pStyle w:val="ProductList-TableBody"/>
            </w:pPr>
          </w:p>
        </w:tc>
      </w:tr>
      <w:tr w:rsidR="005715DC" w14:paraId="231C6905" w14:textId="77777777">
        <w:tc>
          <w:tcPr>
            <w:tcW w:w="3920" w:type="dxa"/>
            <w:tcBorders>
              <w:top w:val="single" w:sz="4" w:space="0" w:color="000000"/>
              <w:left w:val="single" w:sz="4" w:space="0" w:color="000000"/>
              <w:bottom w:val="single" w:sz="4" w:space="0" w:color="000000"/>
              <w:right w:val="single" w:sz="4" w:space="0" w:color="000000"/>
            </w:tcBorders>
          </w:tcPr>
          <w:p w14:paraId="205BC6C0" w14:textId="77777777" w:rsidR="005715DC" w:rsidRDefault="009B7355">
            <w:pPr>
              <w:pStyle w:val="ProductList-TableBody"/>
            </w:pPr>
            <w:r>
              <w:t xml:space="preserve">  Enterprise, IoT Enterprise, Pro, Pro for Workstations, Pro w trybie S</w:t>
            </w:r>
          </w:p>
        </w:tc>
        <w:tc>
          <w:tcPr>
            <w:tcW w:w="4400" w:type="dxa"/>
            <w:tcBorders>
              <w:top w:val="single" w:sz="4" w:space="0" w:color="000000"/>
              <w:left w:val="single" w:sz="4" w:space="0" w:color="000000"/>
              <w:bottom w:val="single" w:sz="4" w:space="0" w:color="000000"/>
              <w:right w:val="single" w:sz="4" w:space="0" w:color="000000"/>
            </w:tcBorders>
          </w:tcPr>
          <w:p w14:paraId="7BE47C0D" w14:textId="77777777" w:rsidR="005715DC" w:rsidRDefault="009B7355">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077809CB" w14:textId="77777777" w:rsidR="005715DC" w:rsidRDefault="009B7355">
            <w:pPr>
              <w:pStyle w:val="ProductList-TableBody"/>
              <w:jc w:val="center"/>
            </w:pPr>
            <w:r>
              <w:t>X</w:t>
            </w:r>
          </w:p>
        </w:tc>
      </w:tr>
      <w:tr w:rsidR="005715DC" w14:paraId="698D53C9" w14:textId="77777777">
        <w:tc>
          <w:tcPr>
            <w:tcW w:w="3920" w:type="dxa"/>
            <w:tcBorders>
              <w:top w:val="single" w:sz="4" w:space="0" w:color="000000"/>
              <w:left w:val="single" w:sz="4" w:space="0" w:color="000000"/>
              <w:bottom w:val="single" w:sz="4" w:space="0" w:color="000000"/>
              <w:right w:val="single" w:sz="4" w:space="0" w:color="000000"/>
            </w:tcBorders>
          </w:tcPr>
          <w:p w14:paraId="13F5A81B" w14:textId="77777777" w:rsidR="005715DC" w:rsidRDefault="009B7355">
            <w:pPr>
              <w:pStyle w:val="ProductList-TableBody"/>
            </w:pPr>
            <w:r>
              <w:t>Education, Home, Home w trybie S</w:t>
            </w:r>
          </w:p>
        </w:tc>
        <w:tc>
          <w:tcPr>
            <w:tcW w:w="4400" w:type="dxa"/>
            <w:tcBorders>
              <w:top w:val="single" w:sz="4" w:space="0" w:color="000000"/>
              <w:left w:val="single" w:sz="4" w:space="0" w:color="000000"/>
              <w:bottom w:val="single" w:sz="4" w:space="0" w:color="000000"/>
              <w:right w:val="single" w:sz="4" w:space="0" w:color="000000"/>
            </w:tcBorders>
          </w:tcPr>
          <w:p w14:paraId="523ECBA1" w14:textId="77777777" w:rsidR="005715DC" w:rsidRDefault="005715DC">
            <w:pPr>
              <w:pStyle w:val="ProductList-TableBody"/>
              <w:jc w:val="center"/>
            </w:pPr>
          </w:p>
        </w:tc>
        <w:tc>
          <w:tcPr>
            <w:tcW w:w="3680" w:type="dxa"/>
            <w:tcBorders>
              <w:top w:val="single" w:sz="4" w:space="0" w:color="000000"/>
              <w:left w:val="single" w:sz="4" w:space="0" w:color="000000"/>
              <w:bottom w:val="single" w:sz="4" w:space="0" w:color="000000"/>
              <w:right w:val="single" w:sz="4" w:space="0" w:color="000000"/>
            </w:tcBorders>
          </w:tcPr>
          <w:p w14:paraId="4E16C5B1" w14:textId="77777777" w:rsidR="005715DC" w:rsidRDefault="009B7355">
            <w:pPr>
              <w:pStyle w:val="ProductList-TableBody"/>
              <w:jc w:val="center"/>
            </w:pPr>
            <w:r>
              <w:t>X</w:t>
            </w:r>
          </w:p>
          <w:p w14:paraId="5AAAE7D9" w14:textId="77777777" w:rsidR="005715DC" w:rsidRDefault="009B7355">
            <w:pPr>
              <w:pStyle w:val="ProductList-TableBody"/>
              <w:jc w:val="center"/>
            </w:pPr>
            <w:r>
              <w:t>(tylko licencje Academic)</w:t>
            </w:r>
          </w:p>
        </w:tc>
      </w:tr>
      <w:tr w:rsidR="005715DC" w14:paraId="4FA33B02" w14:textId="77777777">
        <w:tc>
          <w:tcPr>
            <w:tcW w:w="3920" w:type="dxa"/>
            <w:tcBorders>
              <w:top w:val="single" w:sz="4" w:space="0" w:color="000000"/>
              <w:left w:val="single" w:sz="4" w:space="0" w:color="000000"/>
              <w:bottom w:val="single" w:sz="4" w:space="0" w:color="000000"/>
              <w:right w:val="none" w:sz="4" w:space="0" w:color="000000"/>
            </w:tcBorders>
          </w:tcPr>
          <w:p w14:paraId="6DD42BB2" w14:textId="77777777" w:rsidR="005715DC" w:rsidRDefault="009B7355">
            <w:pPr>
              <w:pStyle w:val="ProductList-TableBody"/>
            </w:pPr>
            <w:r>
              <w:rPr>
                <w:b/>
              </w:rPr>
              <w:t>Windows 7 / 8 / 8.1</w:t>
            </w:r>
          </w:p>
        </w:tc>
        <w:tc>
          <w:tcPr>
            <w:tcW w:w="4400" w:type="dxa"/>
            <w:tcBorders>
              <w:top w:val="single" w:sz="4" w:space="0" w:color="000000"/>
              <w:left w:val="none" w:sz="4" w:space="0" w:color="000000"/>
              <w:bottom w:val="single" w:sz="4" w:space="0" w:color="000000"/>
              <w:right w:val="none" w:sz="4" w:space="0" w:color="000000"/>
            </w:tcBorders>
          </w:tcPr>
          <w:p w14:paraId="7F9D3828" w14:textId="77777777" w:rsidR="005715DC" w:rsidRDefault="005715DC">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14:paraId="4D805755" w14:textId="77777777" w:rsidR="005715DC" w:rsidRDefault="005715DC">
            <w:pPr>
              <w:pStyle w:val="ProductList-TableBody"/>
              <w:jc w:val="center"/>
            </w:pPr>
          </w:p>
        </w:tc>
      </w:tr>
      <w:tr w:rsidR="005715DC" w14:paraId="56793FAC" w14:textId="77777777">
        <w:tc>
          <w:tcPr>
            <w:tcW w:w="3920" w:type="dxa"/>
            <w:tcBorders>
              <w:top w:val="single" w:sz="4" w:space="0" w:color="000000"/>
              <w:left w:val="single" w:sz="4" w:space="0" w:color="000000"/>
              <w:bottom w:val="single" w:sz="4" w:space="0" w:color="000000"/>
              <w:right w:val="single" w:sz="4" w:space="0" w:color="000000"/>
            </w:tcBorders>
          </w:tcPr>
          <w:p w14:paraId="441BA17B" w14:textId="77777777" w:rsidR="005715DC" w:rsidRDefault="009B7355">
            <w:pPr>
              <w:pStyle w:val="ProductList-TableBody"/>
            </w:pPr>
            <w:r>
              <w:t xml:space="preserve">  Enterprise, Pro, Professional, Ultimate, Windows 7 Professional/Ultimate for Embedded Systems,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14:paraId="730EB8C8" w14:textId="77777777" w:rsidR="005715DC" w:rsidRDefault="009B7355">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16D3CD57" w14:textId="77777777" w:rsidR="005715DC" w:rsidRDefault="005715DC">
            <w:pPr>
              <w:pStyle w:val="ProductList-TableBody"/>
              <w:jc w:val="center"/>
            </w:pPr>
          </w:p>
        </w:tc>
      </w:tr>
    </w:tbl>
    <w:p w14:paraId="048C84C0" w14:textId="77777777" w:rsidR="005715DC" w:rsidRDefault="005715DC">
      <w:pPr>
        <w:pStyle w:val="ProductList-BodyIndented"/>
      </w:pPr>
    </w:p>
    <w:p w14:paraId="1DCD765F" w14:textId="77777777" w:rsidR="005715DC" w:rsidRDefault="009B7355">
      <w:pPr>
        <w:pStyle w:val="ProductList-SubClauseHeading"/>
        <w:outlineLvl w:val="5"/>
      </w:pPr>
      <w:r>
        <w:t>2.2.2 Kwalifikowany System Operacyjny — Licencje na Urządzenie (z wyjątkiem Licencji na Virtual Desktop Access)</w:t>
      </w:r>
    </w:p>
    <w:p w14:paraId="6E42CBF6" w14:textId="77777777" w:rsidR="005715DC" w:rsidRDefault="009B7355">
      <w:pPr>
        <w:pStyle w:val="ProductList-BodyIndented"/>
      </w:pPr>
      <w:r>
        <w:t xml:space="preserve">Przed zainstalowaniem na </w:t>
      </w:r>
      <w:r>
        <w:fldChar w:fldCharType="begin"/>
      </w:r>
      <w:r>
        <w:instrText xml:space="preserve"> AutoTextList   \s NoStyle \t "„Licencjonowane Urządzenie” oznacza dedykowany do użycia przez Klienta fizyczny system sprzętowy, do którego przypisana jest Licencja. Dedykowane urządzenia pozostające pod kontrolą podmiotu innego niż Klient lub Podmiot Stowarzyszony Klienta lub przez niego zarządzane podlegają postanowieniom dotyczącym zarządzania oprogramowaniem w ramach outsourcingu. Dla celów niniejszej definicji partycja sprzętowa lub dysk typu blade są uznawane za oddzielne urządzenia." </w:instrText>
      </w:r>
      <w:r>
        <w:fldChar w:fldCharType="separate"/>
      </w:r>
      <w:r>
        <w:rPr>
          <w:color w:val="0563C1"/>
        </w:rPr>
        <w:t>Licencjonowanym Urządzeniu</w:t>
      </w:r>
      <w:r>
        <w:fldChar w:fldCharType="end"/>
      </w:r>
      <w:r>
        <w:t xml:space="preserve"> oprogramowania Windows nabytego za pośrednictwem umowy licencjonowania zbiorowego Klient musi usunąć z niego Kwalifikowany System Operacyjny, chyba że to Urządzenie jest objęte Pakietem Software Assurance Klienta.</w:t>
      </w:r>
    </w:p>
    <w:p w14:paraId="13979814" w14:textId="77777777" w:rsidR="005715DC" w:rsidRDefault="005715DC">
      <w:pPr>
        <w:pStyle w:val="ProductList-BodyIndented"/>
      </w:pPr>
    </w:p>
    <w:tbl>
      <w:tblPr>
        <w:tblStyle w:val="PURTable0"/>
        <w:tblW w:w="0" w:type="dxa"/>
        <w:tblLook w:val="04A0" w:firstRow="1" w:lastRow="0" w:firstColumn="1" w:lastColumn="0" w:noHBand="0" w:noVBand="1"/>
      </w:tblPr>
      <w:tblGrid>
        <w:gridCol w:w="3425"/>
        <w:gridCol w:w="1402"/>
        <w:gridCol w:w="1400"/>
        <w:gridCol w:w="1463"/>
        <w:gridCol w:w="1414"/>
        <w:gridCol w:w="1452"/>
      </w:tblGrid>
      <w:tr w:rsidR="005715DC" w14:paraId="50659C5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9B1E68C" w14:textId="77777777" w:rsidR="005715DC" w:rsidRDefault="009B7355">
            <w:pPr>
              <w:pStyle w:val="ProductList-TableBody"/>
            </w:pPr>
            <w:r>
              <w:rPr>
                <w:color w:val="FFFFFF"/>
              </w:rPr>
              <w:t>Kwalifikowane systemy operacyjne</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78E653EF" w14:textId="77777777" w:rsidR="005715DC" w:rsidRDefault="009B7355">
            <w:pPr>
              <w:pStyle w:val="ProductList-TableBody"/>
              <w:jc w:val="center"/>
            </w:pPr>
            <w:r>
              <w:rPr>
                <w:color w:val="FFFFFF"/>
              </w:rPr>
              <w:t>Nowa Umowa Enterprise (EA)/Open Value dla całego podmiotu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372EF82D" w14:textId="77777777" w:rsidR="005715DC" w:rsidRDefault="009B7355">
            <w:pPr>
              <w:pStyle w:val="ProductList-TableBody"/>
              <w:jc w:val="center"/>
            </w:pPr>
            <w:r>
              <w:rPr>
                <w:color w:val="FFFFFF"/>
              </w:rPr>
              <w:t>Istniejąca Umowa Enterprise (EA) / Open Value dla całego podmiotu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1FF3B609" w14:textId="77777777" w:rsidR="005715DC" w:rsidRDefault="009B7355">
            <w:pPr>
              <w:pStyle w:val="ProductList-TableBody"/>
              <w:jc w:val="center"/>
            </w:pPr>
            <w:r>
              <w:rPr>
                <w:color w:val="FFFFFF"/>
              </w:rPr>
              <w:t>Umowa Microsoft Products and Services Agreement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639B2905" w14:textId="77777777" w:rsidR="005715DC" w:rsidRDefault="009B7355">
            <w:pPr>
              <w:pStyle w:val="ProductList-TableBody"/>
              <w:jc w:val="center"/>
            </w:pPr>
            <w:r>
              <w:rPr>
                <w:color w:val="FFFFFF"/>
              </w:rPr>
              <w:t>Umowa Microsoft Cloud Agreement i umowa Microsoft Customer Agreement</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52819608" w14:textId="77777777" w:rsidR="005715DC" w:rsidRDefault="009B7355">
            <w:pPr>
              <w:pStyle w:val="ProductList-TableBody"/>
              <w:jc w:val="center"/>
            </w:pPr>
            <w:r>
              <w:rPr>
                <w:color w:val="FFFFFF"/>
              </w:rPr>
              <w:t>Uczelnie wyższe i organizacje charytatywne</w:t>
            </w:r>
          </w:p>
        </w:tc>
      </w:tr>
      <w:tr w:rsidR="005715DC" w14:paraId="25F93D01" w14:textId="77777777">
        <w:tc>
          <w:tcPr>
            <w:tcW w:w="4040" w:type="dxa"/>
            <w:tcBorders>
              <w:top w:val="single" w:sz="4" w:space="0" w:color="000000"/>
              <w:left w:val="single" w:sz="4" w:space="0" w:color="000000"/>
              <w:bottom w:val="single" w:sz="4" w:space="0" w:color="000000"/>
              <w:right w:val="none" w:sz="4" w:space="0" w:color="000000"/>
            </w:tcBorders>
          </w:tcPr>
          <w:p w14:paraId="652C14AA" w14:textId="77777777" w:rsidR="005715DC" w:rsidRDefault="009B7355">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6721B424" w14:textId="77777777" w:rsidR="005715DC" w:rsidRDefault="005715D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308C8FC" w14:textId="77777777" w:rsidR="005715DC" w:rsidRDefault="005715D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3132158" w14:textId="77777777" w:rsidR="005715DC" w:rsidRDefault="005715D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FF316D8" w14:textId="77777777" w:rsidR="005715DC" w:rsidRDefault="005715DC">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4BC02932" w14:textId="77777777" w:rsidR="005715DC" w:rsidRDefault="005715DC">
            <w:pPr>
              <w:pStyle w:val="ProductList-TableBody"/>
              <w:jc w:val="center"/>
            </w:pPr>
          </w:p>
        </w:tc>
      </w:tr>
      <w:tr w:rsidR="005715DC" w14:paraId="0AB57D7E" w14:textId="77777777">
        <w:tc>
          <w:tcPr>
            <w:tcW w:w="4040" w:type="dxa"/>
            <w:tcBorders>
              <w:top w:val="single" w:sz="4" w:space="0" w:color="000000"/>
              <w:left w:val="single" w:sz="4" w:space="0" w:color="000000"/>
              <w:bottom w:val="single" w:sz="4" w:space="0" w:color="000000"/>
              <w:right w:val="single" w:sz="4" w:space="0" w:color="000000"/>
            </w:tcBorders>
          </w:tcPr>
          <w:p w14:paraId="65A62108" w14:textId="77777777" w:rsidR="005715DC" w:rsidRDefault="009B7355">
            <w:pPr>
              <w:pStyle w:val="ProductList-TableBody"/>
            </w:pPr>
            <w:r>
              <w:t xml:space="preserve">  Enterprise, Pro, Pro for Workstations, Pro w trybie S</w:t>
            </w:r>
          </w:p>
        </w:tc>
        <w:tc>
          <w:tcPr>
            <w:tcW w:w="1600" w:type="dxa"/>
            <w:tcBorders>
              <w:top w:val="single" w:sz="4" w:space="0" w:color="000000"/>
              <w:left w:val="single" w:sz="4" w:space="0" w:color="000000"/>
              <w:bottom w:val="single" w:sz="4" w:space="0" w:color="000000"/>
              <w:right w:val="single" w:sz="4" w:space="0" w:color="000000"/>
            </w:tcBorders>
          </w:tcPr>
          <w:p w14:paraId="314E2FA9" w14:textId="77777777" w:rsidR="005715DC" w:rsidRDefault="009B735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F87349F" w14:textId="77777777" w:rsidR="005715DC" w:rsidRDefault="009B735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0FA8384" w14:textId="77777777" w:rsidR="005715DC" w:rsidRDefault="009B735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5942AEE" w14:textId="77777777" w:rsidR="005715DC" w:rsidRDefault="009B735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03FCD57" w14:textId="77777777" w:rsidR="005715DC" w:rsidRDefault="009B7355">
            <w:pPr>
              <w:pStyle w:val="ProductList-TableBody"/>
              <w:jc w:val="center"/>
            </w:pPr>
            <w:r>
              <w:t>X</w:t>
            </w:r>
          </w:p>
        </w:tc>
      </w:tr>
      <w:tr w:rsidR="005715DC" w14:paraId="31291B42" w14:textId="77777777">
        <w:tc>
          <w:tcPr>
            <w:tcW w:w="4040" w:type="dxa"/>
            <w:tcBorders>
              <w:top w:val="single" w:sz="4" w:space="0" w:color="000000"/>
              <w:left w:val="single" w:sz="4" w:space="0" w:color="000000"/>
              <w:bottom w:val="single" w:sz="4" w:space="0" w:color="000000"/>
              <w:right w:val="single" w:sz="4" w:space="0" w:color="000000"/>
            </w:tcBorders>
          </w:tcPr>
          <w:p w14:paraId="6F9BFA0D" w14:textId="77777777" w:rsidR="005715DC" w:rsidRDefault="009B7355">
            <w:pPr>
              <w:pStyle w:val="ProductList-TableBody"/>
            </w:pPr>
            <w:r>
              <w:t xml:space="preserve">  Education, Home, Home w trybie S</w:t>
            </w:r>
          </w:p>
        </w:tc>
        <w:tc>
          <w:tcPr>
            <w:tcW w:w="1600" w:type="dxa"/>
            <w:tcBorders>
              <w:top w:val="single" w:sz="4" w:space="0" w:color="000000"/>
              <w:left w:val="single" w:sz="4" w:space="0" w:color="000000"/>
              <w:bottom w:val="single" w:sz="4" w:space="0" w:color="000000"/>
              <w:right w:val="single" w:sz="4" w:space="0" w:color="000000"/>
            </w:tcBorders>
          </w:tcPr>
          <w:p w14:paraId="4DD4B62A" w14:textId="77777777" w:rsidR="005715DC" w:rsidRDefault="005715D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45D4365" w14:textId="77777777" w:rsidR="005715DC" w:rsidRDefault="005715D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8EF673D" w14:textId="77777777" w:rsidR="005715DC" w:rsidRDefault="005715D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3585837" w14:textId="77777777" w:rsidR="005715DC" w:rsidRDefault="009B7355">
            <w:pPr>
              <w:pStyle w:val="ProductList-TableBody"/>
              <w:jc w:val="center"/>
            </w:pPr>
            <w:r>
              <w:t>X</w:t>
            </w:r>
          </w:p>
          <w:p w14:paraId="7F3D13A3" w14:textId="77777777" w:rsidR="005715DC" w:rsidRDefault="009B7355">
            <w:pPr>
              <w:pStyle w:val="ProductList-TableBody"/>
              <w:jc w:val="center"/>
            </w:pPr>
            <w:r>
              <w:t>(tylko licencje Academic)</w:t>
            </w:r>
          </w:p>
        </w:tc>
        <w:tc>
          <w:tcPr>
            <w:tcW w:w="1600" w:type="dxa"/>
            <w:tcBorders>
              <w:top w:val="single" w:sz="4" w:space="0" w:color="000000"/>
              <w:left w:val="single" w:sz="4" w:space="0" w:color="000000"/>
              <w:bottom w:val="single" w:sz="4" w:space="0" w:color="000000"/>
              <w:right w:val="single" w:sz="4" w:space="0" w:color="000000"/>
            </w:tcBorders>
          </w:tcPr>
          <w:p w14:paraId="6527565D" w14:textId="77777777" w:rsidR="005715DC" w:rsidRDefault="009B7355">
            <w:pPr>
              <w:pStyle w:val="ProductList-TableBody"/>
              <w:jc w:val="center"/>
            </w:pPr>
            <w:r>
              <w:t>X</w:t>
            </w:r>
          </w:p>
        </w:tc>
      </w:tr>
      <w:tr w:rsidR="005715DC" w14:paraId="51259FAE" w14:textId="77777777">
        <w:tc>
          <w:tcPr>
            <w:tcW w:w="4040" w:type="dxa"/>
            <w:tcBorders>
              <w:top w:val="single" w:sz="4" w:space="0" w:color="000000"/>
              <w:left w:val="single" w:sz="4" w:space="0" w:color="000000"/>
              <w:bottom w:val="single" w:sz="4" w:space="0" w:color="000000"/>
              <w:right w:val="none" w:sz="4" w:space="0" w:color="000000"/>
            </w:tcBorders>
          </w:tcPr>
          <w:p w14:paraId="110774EB" w14:textId="77777777" w:rsidR="005715DC" w:rsidRDefault="009B7355">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661D08DA" w14:textId="77777777" w:rsidR="005715DC" w:rsidRDefault="005715D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2E976DB" w14:textId="77777777" w:rsidR="005715DC" w:rsidRDefault="005715D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1815300" w14:textId="77777777" w:rsidR="005715DC" w:rsidRDefault="005715D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959FD9E" w14:textId="77777777" w:rsidR="005715DC" w:rsidRDefault="005715DC">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3C638658" w14:textId="77777777" w:rsidR="005715DC" w:rsidRDefault="005715DC">
            <w:pPr>
              <w:pStyle w:val="ProductList-TableBody"/>
              <w:jc w:val="center"/>
            </w:pPr>
          </w:p>
        </w:tc>
      </w:tr>
      <w:tr w:rsidR="005715DC" w14:paraId="38D0196D" w14:textId="77777777">
        <w:tc>
          <w:tcPr>
            <w:tcW w:w="4040" w:type="dxa"/>
            <w:tcBorders>
              <w:top w:val="single" w:sz="4" w:space="0" w:color="000000"/>
              <w:left w:val="single" w:sz="4" w:space="0" w:color="000000"/>
              <w:bottom w:val="single" w:sz="4" w:space="0" w:color="000000"/>
              <w:right w:val="single" w:sz="4" w:space="0" w:color="000000"/>
            </w:tcBorders>
          </w:tcPr>
          <w:p w14:paraId="2B6BBB84" w14:textId="77777777" w:rsidR="005715DC" w:rsidRDefault="009B7355">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14:paraId="5F05809B" w14:textId="77777777" w:rsidR="005715DC" w:rsidRDefault="009B735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123A95A" w14:textId="77777777" w:rsidR="005715DC" w:rsidRDefault="009B735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024C2E2" w14:textId="77777777" w:rsidR="005715DC" w:rsidRDefault="009B735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D54FBD8" w14:textId="77777777" w:rsidR="005715DC" w:rsidRDefault="005715D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04E5999" w14:textId="77777777" w:rsidR="005715DC" w:rsidRDefault="009B7355">
            <w:pPr>
              <w:pStyle w:val="ProductList-TableBody"/>
              <w:jc w:val="center"/>
            </w:pPr>
            <w:r>
              <w:t>X</w:t>
            </w:r>
          </w:p>
        </w:tc>
      </w:tr>
      <w:tr w:rsidR="005715DC" w14:paraId="050E0D88" w14:textId="77777777">
        <w:tc>
          <w:tcPr>
            <w:tcW w:w="4040" w:type="dxa"/>
            <w:tcBorders>
              <w:top w:val="single" w:sz="4" w:space="0" w:color="000000"/>
              <w:left w:val="single" w:sz="4" w:space="0" w:color="000000"/>
              <w:bottom w:val="single" w:sz="4" w:space="0" w:color="000000"/>
              <w:right w:val="single" w:sz="4" w:space="0" w:color="000000"/>
            </w:tcBorders>
          </w:tcPr>
          <w:p w14:paraId="226C3215" w14:textId="77777777" w:rsidR="005715DC" w:rsidRDefault="009B7355">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14:paraId="2BCA0E0C" w14:textId="77777777" w:rsidR="005715DC" w:rsidRDefault="005715D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189A19A" w14:textId="77777777" w:rsidR="005715DC" w:rsidRDefault="005715D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809501D" w14:textId="77777777" w:rsidR="005715DC" w:rsidRDefault="005715D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85320BC" w14:textId="77777777" w:rsidR="005715DC" w:rsidRDefault="005715D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81B941D" w14:textId="77777777" w:rsidR="005715DC" w:rsidRDefault="009B7355">
            <w:pPr>
              <w:pStyle w:val="ProductList-TableBody"/>
              <w:jc w:val="center"/>
            </w:pPr>
            <w:r>
              <w:t>X</w:t>
            </w:r>
          </w:p>
        </w:tc>
      </w:tr>
      <w:tr w:rsidR="005715DC" w14:paraId="3D08BC85" w14:textId="77777777">
        <w:tc>
          <w:tcPr>
            <w:tcW w:w="4040" w:type="dxa"/>
            <w:tcBorders>
              <w:top w:val="single" w:sz="4" w:space="0" w:color="000000"/>
              <w:left w:val="single" w:sz="4" w:space="0" w:color="000000"/>
              <w:bottom w:val="single" w:sz="4" w:space="0" w:color="000000"/>
              <w:right w:val="none" w:sz="4" w:space="0" w:color="000000"/>
            </w:tcBorders>
          </w:tcPr>
          <w:p w14:paraId="0729CA97" w14:textId="77777777" w:rsidR="005715DC" w:rsidRDefault="009B7355">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694DAE76" w14:textId="77777777" w:rsidR="005715DC" w:rsidRDefault="005715D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42ADA21" w14:textId="77777777" w:rsidR="005715DC" w:rsidRDefault="005715D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AFF0817" w14:textId="77777777" w:rsidR="005715DC" w:rsidRDefault="005715D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4E64DF9" w14:textId="77777777" w:rsidR="005715DC" w:rsidRDefault="005715DC">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124A075A" w14:textId="77777777" w:rsidR="005715DC" w:rsidRDefault="005715DC">
            <w:pPr>
              <w:pStyle w:val="ProductList-TableBody"/>
              <w:jc w:val="center"/>
            </w:pPr>
          </w:p>
        </w:tc>
      </w:tr>
      <w:tr w:rsidR="005715DC" w14:paraId="7D1CE508" w14:textId="77777777">
        <w:tc>
          <w:tcPr>
            <w:tcW w:w="4040" w:type="dxa"/>
            <w:tcBorders>
              <w:top w:val="single" w:sz="4" w:space="0" w:color="000000"/>
              <w:left w:val="single" w:sz="4" w:space="0" w:color="000000"/>
              <w:bottom w:val="single" w:sz="4" w:space="0" w:color="000000"/>
              <w:right w:val="single" w:sz="4" w:space="0" w:color="000000"/>
            </w:tcBorders>
          </w:tcPr>
          <w:p w14:paraId="13351655" w14:textId="77777777" w:rsidR="005715DC" w:rsidRDefault="009B7355">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14:paraId="76A67073" w14:textId="77777777" w:rsidR="005715DC" w:rsidRDefault="009B735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A34E71B" w14:textId="77777777" w:rsidR="005715DC" w:rsidRDefault="009B735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A92F66A" w14:textId="77777777" w:rsidR="005715DC" w:rsidRDefault="009B735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30400CC" w14:textId="77777777" w:rsidR="005715DC" w:rsidRDefault="005715D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B9F661C" w14:textId="77777777" w:rsidR="005715DC" w:rsidRDefault="009B7355">
            <w:pPr>
              <w:pStyle w:val="ProductList-TableBody"/>
              <w:jc w:val="center"/>
            </w:pPr>
            <w:r>
              <w:t>X</w:t>
            </w:r>
          </w:p>
        </w:tc>
      </w:tr>
      <w:tr w:rsidR="005715DC" w14:paraId="05D4F939" w14:textId="77777777">
        <w:tc>
          <w:tcPr>
            <w:tcW w:w="4040" w:type="dxa"/>
            <w:tcBorders>
              <w:top w:val="single" w:sz="4" w:space="0" w:color="000000"/>
              <w:left w:val="single" w:sz="4" w:space="0" w:color="000000"/>
              <w:bottom w:val="single" w:sz="4" w:space="0" w:color="000000"/>
              <w:right w:val="single" w:sz="4" w:space="0" w:color="000000"/>
            </w:tcBorders>
          </w:tcPr>
          <w:p w14:paraId="588B7232" w14:textId="77777777" w:rsidR="005715DC" w:rsidRDefault="009B7355">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78A8BF9A" w14:textId="77777777" w:rsidR="005715DC" w:rsidRDefault="005715D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CCB762C" w14:textId="77777777" w:rsidR="005715DC" w:rsidRDefault="005715D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481604F" w14:textId="77777777" w:rsidR="005715DC" w:rsidRDefault="005715D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25886F3" w14:textId="77777777" w:rsidR="005715DC" w:rsidRDefault="005715D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93DE05B" w14:textId="77777777" w:rsidR="005715DC" w:rsidRDefault="009B7355">
            <w:pPr>
              <w:pStyle w:val="ProductList-TableBody"/>
              <w:jc w:val="center"/>
            </w:pPr>
            <w:r>
              <w:t>X</w:t>
            </w:r>
          </w:p>
        </w:tc>
      </w:tr>
      <w:tr w:rsidR="005715DC" w14:paraId="10FFE4F8" w14:textId="77777777">
        <w:tc>
          <w:tcPr>
            <w:tcW w:w="4040" w:type="dxa"/>
            <w:tcBorders>
              <w:top w:val="single" w:sz="4" w:space="0" w:color="000000"/>
              <w:left w:val="single" w:sz="4" w:space="0" w:color="000000"/>
              <w:bottom w:val="single" w:sz="4" w:space="0" w:color="000000"/>
              <w:right w:val="none" w:sz="4" w:space="0" w:color="000000"/>
            </w:tcBorders>
          </w:tcPr>
          <w:p w14:paraId="5669C457" w14:textId="77777777" w:rsidR="005715DC" w:rsidRDefault="009B7355">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329E2622" w14:textId="77777777" w:rsidR="005715DC" w:rsidRDefault="005715D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829A8BC" w14:textId="77777777" w:rsidR="005715DC" w:rsidRDefault="005715D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13B31F3" w14:textId="77777777" w:rsidR="005715DC" w:rsidRDefault="005715D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6F828A6" w14:textId="77777777" w:rsidR="005715DC" w:rsidRDefault="005715DC">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793C1509" w14:textId="77777777" w:rsidR="005715DC" w:rsidRDefault="005715DC">
            <w:pPr>
              <w:pStyle w:val="ProductList-TableBody"/>
              <w:jc w:val="center"/>
            </w:pPr>
          </w:p>
        </w:tc>
      </w:tr>
      <w:tr w:rsidR="005715DC" w14:paraId="342B1346" w14:textId="77777777">
        <w:tc>
          <w:tcPr>
            <w:tcW w:w="4040" w:type="dxa"/>
            <w:tcBorders>
              <w:top w:val="single" w:sz="4" w:space="0" w:color="000000"/>
              <w:left w:val="single" w:sz="4" w:space="0" w:color="000000"/>
              <w:bottom w:val="single" w:sz="4" w:space="0" w:color="000000"/>
              <w:right w:val="single" w:sz="4" w:space="0" w:color="000000"/>
            </w:tcBorders>
          </w:tcPr>
          <w:p w14:paraId="43FFCABF" w14:textId="77777777" w:rsidR="005715DC" w:rsidRDefault="009B7355">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14:paraId="4711D442" w14:textId="77777777" w:rsidR="005715DC" w:rsidRDefault="009B735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208BDC6" w14:textId="77777777" w:rsidR="005715DC" w:rsidRDefault="005715D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4650794" w14:textId="77777777" w:rsidR="005715DC" w:rsidRDefault="009B735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2E0B0E0" w14:textId="77777777" w:rsidR="005715DC" w:rsidRDefault="005715D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0EE61CE" w14:textId="77777777" w:rsidR="005715DC" w:rsidRDefault="009B7355">
            <w:pPr>
              <w:pStyle w:val="ProductList-TableBody"/>
              <w:jc w:val="center"/>
            </w:pPr>
            <w:r>
              <w:t>X</w:t>
            </w:r>
          </w:p>
        </w:tc>
      </w:tr>
      <w:tr w:rsidR="005715DC" w14:paraId="3FF96818" w14:textId="77777777">
        <w:tc>
          <w:tcPr>
            <w:tcW w:w="4040" w:type="dxa"/>
            <w:tcBorders>
              <w:top w:val="single" w:sz="4" w:space="0" w:color="000000"/>
              <w:left w:val="single" w:sz="4" w:space="0" w:color="000000"/>
              <w:bottom w:val="single" w:sz="4" w:space="0" w:color="000000"/>
              <w:right w:val="single" w:sz="4" w:space="0" w:color="000000"/>
            </w:tcBorders>
          </w:tcPr>
          <w:p w14:paraId="738F2C6F" w14:textId="77777777" w:rsidR="005715DC" w:rsidRDefault="009B7355">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56A88D84" w14:textId="77777777" w:rsidR="005715DC" w:rsidRDefault="005715D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B49F013" w14:textId="77777777" w:rsidR="005715DC" w:rsidRDefault="005715D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E8BCAB0" w14:textId="77777777" w:rsidR="005715DC" w:rsidRDefault="005715D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3EBAE35" w14:textId="77777777" w:rsidR="005715DC" w:rsidRDefault="005715D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387133B" w14:textId="77777777" w:rsidR="005715DC" w:rsidRDefault="009B7355">
            <w:pPr>
              <w:pStyle w:val="ProductList-TableBody"/>
              <w:jc w:val="center"/>
            </w:pPr>
            <w:r>
              <w:t>X</w:t>
            </w:r>
          </w:p>
        </w:tc>
      </w:tr>
      <w:tr w:rsidR="005715DC" w14:paraId="7007EF97" w14:textId="77777777">
        <w:tc>
          <w:tcPr>
            <w:tcW w:w="4040" w:type="dxa"/>
            <w:tcBorders>
              <w:top w:val="single" w:sz="4" w:space="0" w:color="000000"/>
              <w:left w:val="single" w:sz="4" w:space="0" w:color="000000"/>
              <w:bottom w:val="single" w:sz="4" w:space="0" w:color="000000"/>
              <w:right w:val="none" w:sz="4" w:space="0" w:color="000000"/>
            </w:tcBorders>
          </w:tcPr>
          <w:p w14:paraId="5E1B3A42" w14:textId="77777777" w:rsidR="005715DC" w:rsidRDefault="009B7355">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5596D223" w14:textId="77777777" w:rsidR="005715DC" w:rsidRDefault="005715D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6087297" w14:textId="77777777" w:rsidR="005715DC" w:rsidRDefault="005715D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D20D795" w14:textId="77777777" w:rsidR="005715DC" w:rsidRDefault="005715D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FFB48F8" w14:textId="77777777" w:rsidR="005715DC" w:rsidRDefault="005715DC">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762B23C3" w14:textId="77777777" w:rsidR="005715DC" w:rsidRDefault="005715DC">
            <w:pPr>
              <w:pStyle w:val="ProductList-TableBody"/>
              <w:jc w:val="center"/>
            </w:pPr>
          </w:p>
        </w:tc>
      </w:tr>
      <w:tr w:rsidR="005715DC" w14:paraId="4DE81033" w14:textId="77777777">
        <w:tc>
          <w:tcPr>
            <w:tcW w:w="4040" w:type="dxa"/>
            <w:tcBorders>
              <w:top w:val="single" w:sz="4" w:space="0" w:color="000000"/>
              <w:left w:val="single" w:sz="4" w:space="0" w:color="000000"/>
              <w:bottom w:val="single" w:sz="4" w:space="0" w:color="000000"/>
              <w:right w:val="single" w:sz="4" w:space="0" w:color="000000"/>
            </w:tcBorders>
          </w:tcPr>
          <w:p w14:paraId="7B7F6884" w14:textId="77777777" w:rsidR="005715DC" w:rsidRDefault="009B7355">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14:paraId="61D9891C" w14:textId="77777777" w:rsidR="005715DC" w:rsidRDefault="009B735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16DEC6F" w14:textId="77777777" w:rsidR="005715DC" w:rsidRDefault="005715D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114426E" w14:textId="77777777" w:rsidR="005715DC" w:rsidRDefault="009B735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1454337" w14:textId="77777777" w:rsidR="005715DC" w:rsidRDefault="005715D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93052DE" w14:textId="77777777" w:rsidR="005715DC" w:rsidRDefault="009B7355">
            <w:pPr>
              <w:pStyle w:val="ProductList-TableBody"/>
              <w:jc w:val="center"/>
            </w:pPr>
            <w:r>
              <w:t>X</w:t>
            </w:r>
          </w:p>
        </w:tc>
      </w:tr>
      <w:tr w:rsidR="005715DC" w14:paraId="7709E455" w14:textId="77777777">
        <w:tc>
          <w:tcPr>
            <w:tcW w:w="4040" w:type="dxa"/>
            <w:tcBorders>
              <w:top w:val="single" w:sz="4" w:space="0" w:color="000000"/>
              <w:left w:val="single" w:sz="4" w:space="0" w:color="000000"/>
              <w:bottom w:val="single" w:sz="4" w:space="0" w:color="000000"/>
              <w:right w:val="single" w:sz="4" w:space="0" w:color="000000"/>
            </w:tcBorders>
          </w:tcPr>
          <w:p w14:paraId="5AC2509D" w14:textId="77777777" w:rsidR="005715DC" w:rsidRDefault="009B7355">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14:paraId="6B9B79F0" w14:textId="77777777" w:rsidR="005715DC" w:rsidRDefault="005715D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6A1E366" w14:textId="77777777" w:rsidR="005715DC" w:rsidRDefault="005715D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B9D9998" w14:textId="77777777" w:rsidR="005715DC" w:rsidRDefault="005715D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81A3861" w14:textId="77777777" w:rsidR="005715DC" w:rsidRDefault="005715D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0F1CB1D" w14:textId="77777777" w:rsidR="005715DC" w:rsidRDefault="009B7355">
            <w:pPr>
              <w:pStyle w:val="ProductList-TableBody"/>
              <w:jc w:val="center"/>
            </w:pPr>
            <w:r>
              <w:t>X</w:t>
            </w:r>
          </w:p>
        </w:tc>
      </w:tr>
      <w:tr w:rsidR="005715DC" w14:paraId="3A9611A9" w14:textId="77777777">
        <w:tc>
          <w:tcPr>
            <w:tcW w:w="4040" w:type="dxa"/>
            <w:tcBorders>
              <w:top w:val="single" w:sz="4" w:space="0" w:color="000000"/>
              <w:left w:val="single" w:sz="4" w:space="0" w:color="000000"/>
              <w:bottom w:val="single" w:sz="4" w:space="0" w:color="000000"/>
              <w:right w:val="none" w:sz="4" w:space="0" w:color="000000"/>
            </w:tcBorders>
          </w:tcPr>
          <w:p w14:paraId="5189980C" w14:textId="77777777" w:rsidR="005715DC" w:rsidRDefault="009B7355">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269AF846" w14:textId="77777777" w:rsidR="005715DC" w:rsidRDefault="005715D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2336F32" w14:textId="77777777" w:rsidR="005715DC" w:rsidRDefault="005715D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A3D9BDF" w14:textId="77777777" w:rsidR="005715DC" w:rsidRDefault="005715D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8917129" w14:textId="77777777" w:rsidR="005715DC" w:rsidRDefault="005715DC">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1EAEFFBF" w14:textId="77777777" w:rsidR="005715DC" w:rsidRDefault="005715DC">
            <w:pPr>
              <w:pStyle w:val="ProductList-TableBody"/>
              <w:jc w:val="center"/>
            </w:pPr>
          </w:p>
        </w:tc>
      </w:tr>
      <w:tr w:rsidR="005715DC" w14:paraId="66E0F9C9" w14:textId="77777777">
        <w:tc>
          <w:tcPr>
            <w:tcW w:w="4040" w:type="dxa"/>
            <w:tcBorders>
              <w:top w:val="single" w:sz="4" w:space="0" w:color="000000"/>
              <w:left w:val="single" w:sz="4" w:space="0" w:color="000000"/>
              <w:bottom w:val="single" w:sz="4" w:space="0" w:color="000000"/>
              <w:right w:val="single" w:sz="4" w:space="0" w:color="000000"/>
            </w:tcBorders>
          </w:tcPr>
          <w:p w14:paraId="2A3060FB" w14:textId="77777777" w:rsidR="005715DC" w:rsidRDefault="009B7355">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14:paraId="1D0535D5" w14:textId="77777777" w:rsidR="005715DC" w:rsidRDefault="009B735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BEEEC24" w14:textId="77777777" w:rsidR="005715DC" w:rsidRDefault="005715D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7E61105" w14:textId="77777777" w:rsidR="005715DC" w:rsidRDefault="009B735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027D50A" w14:textId="77777777" w:rsidR="005715DC" w:rsidRDefault="005715D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324D3DF" w14:textId="77777777" w:rsidR="005715DC" w:rsidRDefault="009B7355">
            <w:pPr>
              <w:pStyle w:val="ProductList-TableBody"/>
              <w:jc w:val="center"/>
            </w:pPr>
            <w:r>
              <w:t>X</w:t>
            </w:r>
          </w:p>
        </w:tc>
      </w:tr>
      <w:tr w:rsidR="005715DC" w14:paraId="105BFC5B" w14:textId="77777777">
        <w:tc>
          <w:tcPr>
            <w:tcW w:w="4040" w:type="dxa"/>
            <w:tcBorders>
              <w:top w:val="single" w:sz="4" w:space="0" w:color="000000"/>
              <w:left w:val="single" w:sz="4" w:space="0" w:color="000000"/>
              <w:bottom w:val="single" w:sz="4" w:space="0" w:color="000000"/>
              <w:right w:val="none" w:sz="4" w:space="0" w:color="000000"/>
            </w:tcBorders>
          </w:tcPr>
          <w:p w14:paraId="5FDB83E3" w14:textId="77777777" w:rsidR="005715DC" w:rsidRDefault="009B7355">
            <w:pPr>
              <w:pStyle w:val="ProductList-TableBody"/>
            </w:pPr>
            <w:r>
              <w:rPr>
                <w:b/>
              </w:rPr>
              <w:t>Wbudowane Systemy Operacyjne Windows</w:t>
            </w:r>
          </w:p>
        </w:tc>
        <w:tc>
          <w:tcPr>
            <w:tcW w:w="1600" w:type="dxa"/>
            <w:tcBorders>
              <w:top w:val="single" w:sz="4" w:space="0" w:color="000000"/>
              <w:left w:val="none" w:sz="4" w:space="0" w:color="000000"/>
              <w:bottom w:val="single" w:sz="4" w:space="0" w:color="000000"/>
              <w:right w:val="none" w:sz="4" w:space="0" w:color="000000"/>
            </w:tcBorders>
          </w:tcPr>
          <w:p w14:paraId="035F7C93" w14:textId="77777777" w:rsidR="005715DC" w:rsidRDefault="005715D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13AD678" w14:textId="77777777" w:rsidR="005715DC" w:rsidRDefault="005715D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9425C83" w14:textId="77777777" w:rsidR="005715DC" w:rsidRDefault="005715D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1E3D9CC" w14:textId="77777777" w:rsidR="005715DC" w:rsidRDefault="005715DC">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6D271BA2" w14:textId="77777777" w:rsidR="005715DC" w:rsidRDefault="005715DC">
            <w:pPr>
              <w:pStyle w:val="ProductList-TableBody"/>
              <w:jc w:val="center"/>
            </w:pPr>
          </w:p>
        </w:tc>
      </w:tr>
      <w:tr w:rsidR="005715DC" w14:paraId="4F4B9DEE" w14:textId="77777777">
        <w:tc>
          <w:tcPr>
            <w:tcW w:w="4040" w:type="dxa"/>
            <w:tcBorders>
              <w:top w:val="single" w:sz="4" w:space="0" w:color="000000"/>
              <w:left w:val="single" w:sz="4" w:space="0" w:color="000000"/>
              <w:bottom w:val="single" w:sz="4" w:space="0" w:color="000000"/>
              <w:right w:val="single" w:sz="4" w:space="0" w:color="000000"/>
            </w:tcBorders>
          </w:tcPr>
          <w:p w14:paraId="33ECF51E" w14:textId="77777777" w:rsidR="005715DC" w:rsidRDefault="009B7355">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2484535F" w14:textId="77777777" w:rsidR="005715DC" w:rsidRDefault="009B735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37F2454" w14:textId="77777777" w:rsidR="005715DC" w:rsidRDefault="009B735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FA16290" w14:textId="77777777" w:rsidR="005715DC" w:rsidRDefault="009B735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D4F030F" w14:textId="77777777" w:rsidR="005715DC" w:rsidRDefault="009B735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B351AA2" w14:textId="77777777" w:rsidR="005715DC" w:rsidRDefault="009B7355">
            <w:pPr>
              <w:pStyle w:val="ProductList-TableBody"/>
              <w:jc w:val="center"/>
            </w:pPr>
            <w:r>
              <w:t>X</w:t>
            </w:r>
          </w:p>
        </w:tc>
      </w:tr>
      <w:tr w:rsidR="005715DC" w14:paraId="5A172764" w14:textId="77777777">
        <w:tc>
          <w:tcPr>
            <w:tcW w:w="4040" w:type="dxa"/>
            <w:tcBorders>
              <w:top w:val="single" w:sz="4" w:space="0" w:color="000000"/>
              <w:left w:val="single" w:sz="4" w:space="0" w:color="000000"/>
              <w:bottom w:val="single" w:sz="4" w:space="0" w:color="000000"/>
              <w:right w:val="single" w:sz="4" w:space="0" w:color="000000"/>
            </w:tcBorders>
          </w:tcPr>
          <w:p w14:paraId="22F68E93" w14:textId="77777777" w:rsidR="005715DC" w:rsidRDefault="009B7355">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67C87272" w14:textId="77777777" w:rsidR="005715DC" w:rsidRDefault="009B735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FDB5F7A" w14:textId="77777777" w:rsidR="005715DC" w:rsidRDefault="005715D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DEA798C" w14:textId="77777777" w:rsidR="005715DC" w:rsidRDefault="009B735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745F2D5" w14:textId="77777777" w:rsidR="005715DC" w:rsidRDefault="005715D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181C2B3" w14:textId="77777777" w:rsidR="005715DC" w:rsidRDefault="009B7355">
            <w:pPr>
              <w:pStyle w:val="ProductList-TableBody"/>
              <w:jc w:val="center"/>
            </w:pPr>
            <w:r>
              <w:t>X</w:t>
            </w:r>
          </w:p>
        </w:tc>
      </w:tr>
      <w:tr w:rsidR="005715DC" w14:paraId="2BB39683" w14:textId="77777777">
        <w:tc>
          <w:tcPr>
            <w:tcW w:w="4040" w:type="dxa"/>
            <w:tcBorders>
              <w:top w:val="single" w:sz="4" w:space="0" w:color="000000"/>
              <w:left w:val="single" w:sz="4" w:space="0" w:color="000000"/>
              <w:bottom w:val="single" w:sz="4" w:space="0" w:color="000000"/>
              <w:right w:val="single" w:sz="4" w:space="0" w:color="000000"/>
            </w:tcBorders>
          </w:tcPr>
          <w:p w14:paraId="454F036A" w14:textId="77777777" w:rsidR="005715DC" w:rsidRDefault="009B7355">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0342DC6B" w14:textId="77777777" w:rsidR="005715DC" w:rsidRDefault="009B735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70E9F5B" w14:textId="77777777" w:rsidR="005715DC" w:rsidRDefault="005715D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7043F86" w14:textId="77777777" w:rsidR="005715DC" w:rsidRDefault="009B735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905E3E1" w14:textId="77777777" w:rsidR="005715DC" w:rsidRDefault="005715D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203ED4E" w14:textId="77777777" w:rsidR="005715DC" w:rsidRDefault="009B7355">
            <w:pPr>
              <w:pStyle w:val="ProductList-TableBody"/>
              <w:jc w:val="center"/>
            </w:pPr>
            <w:r>
              <w:t>X</w:t>
            </w:r>
          </w:p>
        </w:tc>
      </w:tr>
      <w:tr w:rsidR="005715DC" w14:paraId="79BB1EDF" w14:textId="77777777">
        <w:tc>
          <w:tcPr>
            <w:tcW w:w="4040" w:type="dxa"/>
            <w:tcBorders>
              <w:top w:val="single" w:sz="4" w:space="0" w:color="000000"/>
              <w:left w:val="single" w:sz="4" w:space="0" w:color="000000"/>
              <w:bottom w:val="single" w:sz="4" w:space="0" w:color="000000"/>
              <w:right w:val="single" w:sz="4" w:space="0" w:color="000000"/>
            </w:tcBorders>
          </w:tcPr>
          <w:p w14:paraId="23A1FCE1" w14:textId="77777777" w:rsidR="005715DC" w:rsidRDefault="009B7355">
            <w:pPr>
              <w:pStyle w:val="ProductList-TableBody"/>
            </w:pPr>
            <w:r>
              <w:t>Windows Vista Business/Ultimate for Embedded Systems</w:t>
            </w:r>
            <w:r>
              <w:fldChar w:fldCharType="begin"/>
            </w:r>
            <w:r>
              <w:instrText xml:space="preserve"> XE "Windows Vista Business/Ultimate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186EFCB0" w14:textId="77777777" w:rsidR="005715DC" w:rsidRDefault="009B735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4E0A135" w14:textId="77777777" w:rsidR="005715DC" w:rsidRDefault="005715D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8957413" w14:textId="77777777" w:rsidR="005715DC" w:rsidRDefault="009B735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892E6A0" w14:textId="77777777" w:rsidR="005715DC" w:rsidRDefault="005715D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6A66D47" w14:textId="77777777" w:rsidR="005715DC" w:rsidRDefault="009B7355">
            <w:pPr>
              <w:pStyle w:val="ProductList-TableBody"/>
              <w:jc w:val="center"/>
            </w:pPr>
            <w:r>
              <w:t>X</w:t>
            </w:r>
          </w:p>
        </w:tc>
      </w:tr>
      <w:tr w:rsidR="005715DC" w14:paraId="1C9FB463" w14:textId="77777777">
        <w:tc>
          <w:tcPr>
            <w:tcW w:w="4040" w:type="dxa"/>
            <w:tcBorders>
              <w:top w:val="single" w:sz="4" w:space="0" w:color="000000"/>
              <w:left w:val="single" w:sz="4" w:space="0" w:color="000000"/>
              <w:bottom w:val="single" w:sz="4" w:space="0" w:color="000000"/>
              <w:right w:val="single" w:sz="4" w:space="0" w:color="000000"/>
            </w:tcBorders>
          </w:tcPr>
          <w:p w14:paraId="1A9C484D" w14:textId="77777777" w:rsidR="005715DC" w:rsidRDefault="009B7355">
            <w:pPr>
              <w:pStyle w:val="ProductList-TableBody"/>
            </w:pPr>
            <w:r>
              <w:t>Windows 7 Professional/Ultimate for Embedded Systems</w:t>
            </w:r>
            <w:r>
              <w:fldChar w:fldCharType="begin"/>
            </w:r>
            <w:r>
              <w:instrText xml:space="preserve"> XE "Windows 7 Professional/Ultimate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788E6C0A" w14:textId="77777777" w:rsidR="005715DC" w:rsidRDefault="009B735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AD3B312" w14:textId="77777777" w:rsidR="005715DC" w:rsidRDefault="009B735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68981B1" w14:textId="77777777" w:rsidR="005715DC" w:rsidRDefault="009B735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441606F" w14:textId="77777777" w:rsidR="005715DC" w:rsidRDefault="005715D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B1D42FD" w14:textId="77777777" w:rsidR="005715DC" w:rsidRDefault="009B7355">
            <w:pPr>
              <w:pStyle w:val="ProductList-TableBody"/>
              <w:jc w:val="center"/>
            </w:pPr>
            <w:r>
              <w:t>X</w:t>
            </w:r>
          </w:p>
        </w:tc>
      </w:tr>
      <w:tr w:rsidR="005715DC" w14:paraId="547E628C" w14:textId="77777777">
        <w:tc>
          <w:tcPr>
            <w:tcW w:w="4040" w:type="dxa"/>
            <w:tcBorders>
              <w:top w:val="single" w:sz="4" w:space="0" w:color="000000"/>
              <w:left w:val="single" w:sz="4" w:space="0" w:color="000000"/>
              <w:bottom w:val="single" w:sz="4" w:space="0" w:color="000000"/>
              <w:right w:val="single" w:sz="4" w:space="0" w:color="000000"/>
            </w:tcBorders>
          </w:tcPr>
          <w:p w14:paraId="35D7F097" w14:textId="77777777" w:rsidR="005715DC" w:rsidRDefault="009B7355">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3835944B" w14:textId="77777777" w:rsidR="005715DC" w:rsidRDefault="009B735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A86C700" w14:textId="77777777" w:rsidR="005715DC" w:rsidRDefault="009B735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F8D4F53" w14:textId="77777777" w:rsidR="005715DC" w:rsidRDefault="009B735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B28F49A" w14:textId="77777777" w:rsidR="005715DC" w:rsidRDefault="005715D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D3C7C6E" w14:textId="77777777" w:rsidR="005715DC" w:rsidRDefault="009B7355">
            <w:pPr>
              <w:pStyle w:val="ProductList-TableBody"/>
              <w:jc w:val="center"/>
            </w:pPr>
            <w:r>
              <w:t>X</w:t>
            </w:r>
          </w:p>
        </w:tc>
      </w:tr>
    </w:tbl>
    <w:p w14:paraId="0F9785DB" w14:textId="77777777" w:rsidR="005715DC" w:rsidRDefault="009B7355">
      <w:pPr>
        <w:pStyle w:val="ProductList-BodyIndented"/>
      </w:pPr>
      <w:r>
        <w:rPr>
          <w:i/>
          <w:vertAlign w:val="superscript"/>
        </w:rPr>
        <w:t>1</w:t>
      </w:r>
      <w:r>
        <w:rPr>
          <w:i/>
        </w:rPr>
        <w:t xml:space="preserve">Dotyczy także Kwalifikowanych Urządzeń nabytych w drodze fuzji lub przejęcia </w:t>
      </w:r>
    </w:p>
    <w:p w14:paraId="42F6D2BD" w14:textId="77777777" w:rsidR="005715DC" w:rsidRDefault="009B7355">
      <w:pPr>
        <w:pStyle w:val="ProductList-BodyIndented"/>
      </w:pPr>
      <w:r>
        <w:rPr>
          <w:i/>
          <w:vertAlign w:val="superscript"/>
        </w:rPr>
        <w:t>2</w:t>
      </w:r>
      <w:r>
        <w:rPr>
          <w:i/>
        </w:rPr>
        <w:t xml:space="preserve">Przed pierwszym zakupem urządzenia system macOS musi zostać preinstalowany przez autoryzowanego wytwórcę. </w:t>
      </w:r>
    </w:p>
    <w:p w14:paraId="11FF6EA3" w14:textId="77777777" w:rsidR="005715DC" w:rsidRDefault="005715DC">
      <w:pPr>
        <w:pStyle w:val="ProductList-BodyIndented"/>
      </w:pPr>
    </w:p>
    <w:p w14:paraId="0F440BC1" w14:textId="77777777" w:rsidR="005715DC" w:rsidRDefault="009B7355">
      <w:pPr>
        <w:pStyle w:val="ProductList-SubClauseHeading"/>
        <w:outlineLvl w:val="5"/>
      </w:pPr>
      <w:r>
        <w:t>2.2.3 Kwalifikowany System Operacyjny z ograniczeniami dotyczącymi używania — Licencje na Urządzenie</w:t>
      </w:r>
    </w:p>
    <w:p w14:paraId="4083A8DB" w14:textId="77777777" w:rsidR="005715DC" w:rsidRDefault="005715DC">
      <w:pPr>
        <w:pStyle w:val="ProductList-BodyIndented"/>
      </w:pPr>
    </w:p>
    <w:tbl>
      <w:tblPr>
        <w:tblStyle w:val="PURTable0"/>
        <w:tblW w:w="0" w:type="dxa"/>
        <w:tblLook w:val="04A0" w:firstRow="1" w:lastRow="0" w:firstColumn="1" w:lastColumn="0" w:noHBand="0" w:noVBand="1"/>
      </w:tblPr>
      <w:tblGrid>
        <w:gridCol w:w="3942"/>
        <w:gridCol w:w="1631"/>
        <w:gridCol w:w="1630"/>
        <w:gridCol w:w="1681"/>
        <w:gridCol w:w="1672"/>
      </w:tblGrid>
      <w:tr w:rsidR="005715DC" w14:paraId="6E5F53E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15F1A6D0" w14:textId="77777777" w:rsidR="005715DC" w:rsidRDefault="009B7355">
            <w:pPr>
              <w:pStyle w:val="ProductList-TableBody"/>
            </w:pPr>
            <w:r>
              <w:rPr>
                <w:color w:val="FFFFFF"/>
              </w:rPr>
              <w:t>Kwalifikowane systemy operacyjne</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72993773" w14:textId="77777777" w:rsidR="005715DC" w:rsidRDefault="009B7355">
            <w:pPr>
              <w:pStyle w:val="ProductList-TableBody"/>
              <w:jc w:val="center"/>
            </w:pPr>
            <w:r>
              <w:rPr>
                <w:color w:val="FFFFFF"/>
              </w:rPr>
              <w:t>Nowa Umowa Enterprise (EA)/Open Value dla całego podmiotu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7AF13853" w14:textId="77777777" w:rsidR="005715DC" w:rsidRDefault="009B7355">
            <w:pPr>
              <w:pStyle w:val="ProductList-TableBody"/>
              <w:jc w:val="center"/>
            </w:pPr>
            <w:r>
              <w:rPr>
                <w:color w:val="FFFFFF"/>
              </w:rPr>
              <w:t>Istniejąca Umowa Enterprise (EA) / Open Value dla całego podmiotu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130ACA9B" w14:textId="77777777" w:rsidR="005715DC" w:rsidRDefault="009B7355">
            <w:pPr>
              <w:pStyle w:val="ProductList-TableBody"/>
              <w:jc w:val="center"/>
            </w:pPr>
            <w:r>
              <w:rPr>
                <w:color w:val="FFFFFF"/>
              </w:rPr>
              <w:t>Umowa Microsoft Products and Services Agreement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200B58EE" w14:textId="77777777" w:rsidR="005715DC" w:rsidRDefault="009B7355">
            <w:pPr>
              <w:pStyle w:val="ProductList-TableBody"/>
              <w:jc w:val="center"/>
            </w:pPr>
            <w:r>
              <w:rPr>
                <w:color w:val="FFFFFF"/>
              </w:rPr>
              <w:t>Uczelnie wyższe i organizacje charytatywne</w:t>
            </w:r>
          </w:p>
        </w:tc>
      </w:tr>
      <w:tr w:rsidR="005715DC" w14:paraId="5A15FFE1" w14:textId="77777777">
        <w:tc>
          <w:tcPr>
            <w:tcW w:w="4660" w:type="dxa"/>
            <w:tcBorders>
              <w:top w:val="single" w:sz="4" w:space="0" w:color="000000"/>
              <w:left w:val="single" w:sz="4" w:space="0" w:color="000000"/>
              <w:bottom w:val="single" w:sz="4" w:space="0" w:color="000000"/>
              <w:right w:val="single" w:sz="4" w:space="0" w:color="000000"/>
            </w:tcBorders>
          </w:tcPr>
          <w:p w14:paraId="5A230D5A" w14:textId="77777777" w:rsidR="005715DC" w:rsidRDefault="009B7355">
            <w:pPr>
              <w:pStyle w:val="ProductList-TableBody"/>
            </w:pPr>
            <w:r>
              <w:t>Windows 10 IoT Enterprise do sprzedaży detalicznej lub klientów zubożonych</w:t>
            </w:r>
            <w:r>
              <w:fldChar w:fldCharType="begin"/>
            </w:r>
            <w:r>
              <w:instrText xml:space="preserve"> XE "Windows 10 IoT Enterprise do sprzedaży detalicznej lub klientów zubożonych"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DC40B57" w14:textId="77777777" w:rsidR="005715DC" w:rsidRDefault="009B735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4F3D3AF" w14:textId="77777777" w:rsidR="005715DC" w:rsidRDefault="005715D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90CBA91" w14:textId="77777777" w:rsidR="005715DC" w:rsidRDefault="009B735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85E05EC" w14:textId="77777777" w:rsidR="005715DC" w:rsidRDefault="009B7355">
            <w:pPr>
              <w:pStyle w:val="ProductList-TableBody"/>
              <w:jc w:val="center"/>
            </w:pPr>
            <w:r>
              <w:t>X</w:t>
            </w:r>
          </w:p>
        </w:tc>
      </w:tr>
      <w:tr w:rsidR="005715DC" w14:paraId="31E93CAF" w14:textId="77777777">
        <w:tc>
          <w:tcPr>
            <w:tcW w:w="4660" w:type="dxa"/>
            <w:tcBorders>
              <w:top w:val="single" w:sz="4" w:space="0" w:color="000000"/>
              <w:left w:val="single" w:sz="4" w:space="0" w:color="000000"/>
              <w:bottom w:val="single" w:sz="4" w:space="0" w:color="000000"/>
              <w:right w:val="single" w:sz="4" w:space="0" w:color="000000"/>
            </w:tcBorders>
          </w:tcPr>
          <w:p w14:paraId="19065014" w14:textId="77777777" w:rsidR="005715DC" w:rsidRDefault="009B7355">
            <w:pPr>
              <w:pStyle w:val="ProductList-TableBody"/>
            </w:pPr>
            <w:r>
              <w:t>Windows Embedded 8 i 8.1 Industry Retail</w:t>
            </w:r>
            <w:r>
              <w:fldChar w:fldCharType="begin"/>
            </w:r>
            <w:r>
              <w:instrText xml:space="preserve"> XE "Windows Embedded 8 i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23AD3FA" w14:textId="77777777" w:rsidR="005715DC" w:rsidRDefault="005715D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5E2E6F3" w14:textId="77777777" w:rsidR="005715DC" w:rsidRDefault="005715D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CC2DCE8" w14:textId="77777777" w:rsidR="005715DC" w:rsidRDefault="009B735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AA187F2" w14:textId="77777777" w:rsidR="005715DC" w:rsidRDefault="009B7355">
            <w:pPr>
              <w:pStyle w:val="ProductList-TableBody"/>
              <w:jc w:val="center"/>
            </w:pPr>
            <w:r>
              <w:t>X</w:t>
            </w:r>
          </w:p>
        </w:tc>
      </w:tr>
      <w:tr w:rsidR="005715DC" w14:paraId="35164FF6" w14:textId="77777777">
        <w:tc>
          <w:tcPr>
            <w:tcW w:w="4660" w:type="dxa"/>
            <w:tcBorders>
              <w:top w:val="single" w:sz="4" w:space="0" w:color="000000"/>
              <w:left w:val="single" w:sz="4" w:space="0" w:color="000000"/>
              <w:bottom w:val="single" w:sz="4" w:space="0" w:color="000000"/>
              <w:right w:val="single" w:sz="4" w:space="0" w:color="000000"/>
            </w:tcBorders>
          </w:tcPr>
          <w:p w14:paraId="5BC9E362" w14:textId="77777777" w:rsidR="005715DC" w:rsidRDefault="009B7355">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B251053" w14:textId="77777777" w:rsidR="005715DC" w:rsidRDefault="005715D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7F0254F" w14:textId="77777777" w:rsidR="005715DC" w:rsidRDefault="005715D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2D40392" w14:textId="77777777" w:rsidR="005715DC" w:rsidRDefault="009B735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A99B089" w14:textId="77777777" w:rsidR="005715DC" w:rsidRDefault="009B7355">
            <w:pPr>
              <w:pStyle w:val="ProductList-TableBody"/>
              <w:jc w:val="center"/>
            </w:pPr>
            <w:r>
              <w:t>X</w:t>
            </w:r>
          </w:p>
        </w:tc>
      </w:tr>
      <w:tr w:rsidR="005715DC" w14:paraId="7C2010DD" w14:textId="77777777">
        <w:tc>
          <w:tcPr>
            <w:tcW w:w="4660" w:type="dxa"/>
            <w:tcBorders>
              <w:top w:val="single" w:sz="4" w:space="0" w:color="000000"/>
              <w:left w:val="single" w:sz="4" w:space="0" w:color="000000"/>
              <w:bottom w:val="single" w:sz="4" w:space="0" w:color="000000"/>
              <w:right w:val="single" w:sz="4" w:space="0" w:color="000000"/>
            </w:tcBorders>
          </w:tcPr>
          <w:p w14:paraId="34066231" w14:textId="77777777" w:rsidR="005715DC" w:rsidRDefault="009B7355">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3F1B2C3" w14:textId="77777777" w:rsidR="005715DC" w:rsidRDefault="005715D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A63CF30" w14:textId="77777777" w:rsidR="005715DC" w:rsidRDefault="005715D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2103118" w14:textId="77777777" w:rsidR="005715DC" w:rsidRDefault="009B735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238123A" w14:textId="77777777" w:rsidR="005715DC" w:rsidRDefault="009B7355">
            <w:pPr>
              <w:pStyle w:val="ProductList-TableBody"/>
              <w:jc w:val="center"/>
            </w:pPr>
            <w:r>
              <w:t>X</w:t>
            </w:r>
          </w:p>
        </w:tc>
      </w:tr>
      <w:tr w:rsidR="005715DC" w14:paraId="4B2E3E82" w14:textId="77777777">
        <w:tc>
          <w:tcPr>
            <w:tcW w:w="4660" w:type="dxa"/>
            <w:tcBorders>
              <w:top w:val="single" w:sz="4" w:space="0" w:color="000000"/>
              <w:left w:val="single" w:sz="4" w:space="0" w:color="000000"/>
              <w:bottom w:val="single" w:sz="4" w:space="0" w:color="000000"/>
              <w:right w:val="single" w:sz="4" w:space="0" w:color="000000"/>
            </w:tcBorders>
          </w:tcPr>
          <w:p w14:paraId="7533DE4D" w14:textId="77777777" w:rsidR="005715DC" w:rsidRDefault="009B7355">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1E41F17" w14:textId="77777777" w:rsidR="005715DC" w:rsidRDefault="005715D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7899D96" w14:textId="77777777" w:rsidR="005715DC" w:rsidRDefault="005715D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56F2A01" w14:textId="77777777" w:rsidR="005715DC" w:rsidRDefault="009B735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4AB5023" w14:textId="77777777" w:rsidR="005715DC" w:rsidRDefault="009B7355">
            <w:pPr>
              <w:pStyle w:val="ProductList-TableBody"/>
              <w:jc w:val="center"/>
            </w:pPr>
            <w:r>
              <w:t>X</w:t>
            </w:r>
          </w:p>
        </w:tc>
      </w:tr>
      <w:tr w:rsidR="005715DC" w14:paraId="1CCE4B5F" w14:textId="77777777">
        <w:tc>
          <w:tcPr>
            <w:tcW w:w="4660" w:type="dxa"/>
            <w:tcBorders>
              <w:top w:val="single" w:sz="4" w:space="0" w:color="000000"/>
              <w:left w:val="single" w:sz="4" w:space="0" w:color="000000"/>
              <w:bottom w:val="single" w:sz="4" w:space="0" w:color="000000"/>
              <w:right w:val="single" w:sz="4" w:space="0" w:color="000000"/>
            </w:tcBorders>
          </w:tcPr>
          <w:p w14:paraId="4820DB5D" w14:textId="77777777" w:rsidR="005715DC" w:rsidRDefault="009B7355">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F8C6C55" w14:textId="77777777" w:rsidR="005715DC" w:rsidRDefault="005715D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924C1C9" w14:textId="77777777" w:rsidR="005715DC" w:rsidRDefault="005715D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22B0BBE" w14:textId="77777777" w:rsidR="005715DC" w:rsidRDefault="009B735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86E5C0D" w14:textId="77777777" w:rsidR="005715DC" w:rsidRDefault="009B7355">
            <w:pPr>
              <w:pStyle w:val="ProductList-TableBody"/>
              <w:jc w:val="center"/>
            </w:pPr>
            <w:r>
              <w:t>X</w:t>
            </w:r>
          </w:p>
        </w:tc>
      </w:tr>
      <w:tr w:rsidR="005715DC" w14:paraId="5A13F527" w14:textId="77777777">
        <w:tc>
          <w:tcPr>
            <w:tcW w:w="4660" w:type="dxa"/>
            <w:tcBorders>
              <w:top w:val="single" w:sz="4" w:space="0" w:color="000000"/>
              <w:left w:val="single" w:sz="4" w:space="0" w:color="000000"/>
              <w:bottom w:val="single" w:sz="4" w:space="0" w:color="000000"/>
              <w:right w:val="single" w:sz="4" w:space="0" w:color="000000"/>
            </w:tcBorders>
          </w:tcPr>
          <w:p w14:paraId="312E3D86" w14:textId="77777777" w:rsidR="005715DC" w:rsidRDefault="009B7355">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5FB187E" w14:textId="77777777" w:rsidR="005715DC" w:rsidRDefault="005715D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CE7794F" w14:textId="77777777" w:rsidR="005715DC" w:rsidRDefault="005715D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72595E0" w14:textId="77777777" w:rsidR="005715DC" w:rsidRDefault="009B735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7F3ABD5" w14:textId="77777777" w:rsidR="005715DC" w:rsidRDefault="009B7355">
            <w:pPr>
              <w:pStyle w:val="ProductList-TableBody"/>
              <w:jc w:val="center"/>
            </w:pPr>
            <w:r>
              <w:t>X</w:t>
            </w:r>
          </w:p>
        </w:tc>
      </w:tr>
      <w:tr w:rsidR="005715DC" w14:paraId="31482192" w14:textId="77777777">
        <w:tc>
          <w:tcPr>
            <w:tcW w:w="4660" w:type="dxa"/>
            <w:tcBorders>
              <w:top w:val="single" w:sz="4" w:space="0" w:color="000000"/>
              <w:left w:val="single" w:sz="4" w:space="0" w:color="000000"/>
              <w:bottom w:val="single" w:sz="4" w:space="0" w:color="000000"/>
              <w:right w:val="single" w:sz="4" w:space="0" w:color="000000"/>
            </w:tcBorders>
          </w:tcPr>
          <w:p w14:paraId="4AB0ACDD" w14:textId="77777777" w:rsidR="005715DC" w:rsidRDefault="009B7355">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6E47000" w14:textId="77777777" w:rsidR="005715DC" w:rsidRDefault="005715D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4A9A869" w14:textId="77777777" w:rsidR="005715DC" w:rsidRDefault="005715D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BAE9A16" w14:textId="77777777" w:rsidR="005715DC" w:rsidRDefault="009B735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45A24F2" w14:textId="77777777" w:rsidR="005715DC" w:rsidRDefault="009B7355">
            <w:pPr>
              <w:pStyle w:val="ProductList-TableBody"/>
              <w:jc w:val="center"/>
            </w:pPr>
            <w:r>
              <w:t>X</w:t>
            </w:r>
          </w:p>
        </w:tc>
      </w:tr>
      <w:tr w:rsidR="005715DC" w14:paraId="7012729A" w14:textId="77777777">
        <w:tc>
          <w:tcPr>
            <w:tcW w:w="4660" w:type="dxa"/>
            <w:tcBorders>
              <w:top w:val="single" w:sz="4" w:space="0" w:color="000000"/>
              <w:left w:val="single" w:sz="4" w:space="0" w:color="000000"/>
              <w:bottom w:val="single" w:sz="4" w:space="0" w:color="000000"/>
              <w:right w:val="single" w:sz="4" w:space="0" w:color="000000"/>
            </w:tcBorders>
          </w:tcPr>
          <w:p w14:paraId="373CA6B8" w14:textId="77777777" w:rsidR="005715DC" w:rsidRDefault="009B7355">
            <w:pPr>
              <w:pStyle w:val="ProductList-TableBody"/>
            </w:pPr>
            <w: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CD4C207" w14:textId="77777777" w:rsidR="005715DC" w:rsidRDefault="005715D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9245092" w14:textId="77777777" w:rsidR="005715DC" w:rsidRDefault="005715D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133DC91" w14:textId="77777777" w:rsidR="005715DC" w:rsidRDefault="009B735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DA14CF7" w14:textId="77777777" w:rsidR="005715DC" w:rsidRDefault="009B7355">
            <w:pPr>
              <w:pStyle w:val="ProductList-TableBody"/>
              <w:jc w:val="center"/>
            </w:pPr>
            <w:r>
              <w:t>X</w:t>
            </w:r>
          </w:p>
        </w:tc>
      </w:tr>
      <w:tr w:rsidR="005715DC" w14:paraId="19A43859" w14:textId="77777777">
        <w:tc>
          <w:tcPr>
            <w:tcW w:w="4660" w:type="dxa"/>
            <w:tcBorders>
              <w:top w:val="single" w:sz="4" w:space="0" w:color="000000"/>
              <w:left w:val="single" w:sz="4" w:space="0" w:color="000000"/>
              <w:bottom w:val="single" w:sz="4" w:space="0" w:color="000000"/>
              <w:right w:val="single" w:sz="4" w:space="0" w:color="000000"/>
            </w:tcBorders>
          </w:tcPr>
          <w:p w14:paraId="0EC35F35" w14:textId="77777777" w:rsidR="005715DC" w:rsidRDefault="009B7355">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8281F09" w14:textId="77777777" w:rsidR="005715DC" w:rsidRDefault="005715D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63B919C" w14:textId="77777777" w:rsidR="005715DC" w:rsidRDefault="005715D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64DD288" w14:textId="77777777" w:rsidR="005715DC" w:rsidRDefault="009B735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292827A" w14:textId="77777777" w:rsidR="005715DC" w:rsidRDefault="009B7355">
            <w:pPr>
              <w:pStyle w:val="ProductList-TableBody"/>
              <w:jc w:val="center"/>
            </w:pPr>
            <w:r>
              <w:t>X</w:t>
            </w:r>
          </w:p>
        </w:tc>
      </w:tr>
    </w:tbl>
    <w:p w14:paraId="4C126062" w14:textId="77777777" w:rsidR="005715DC" w:rsidRDefault="009B7355">
      <w:pPr>
        <w:pStyle w:val="ProductList-BodyIndented"/>
      </w:pPr>
      <w:r>
        <w:rPr>
          <w:i/>
          <w:vertAlign w:val="superscript"/>
        </w:rPr>
        <w:t>1</w:t>
      </w:r>
      <w:r>
        <w:rPr>
          <w:i/>
        </w:rPr>
        <w:t xml:space="preserve">Dotyczy także Kwalifikowanych Urządzeń nabytych w drodze fuzji lub przejęcia </w:t>
      </w:r>
    </w:p>
    <w:p w14:paraId="78087653" w14:textId="77777777" w:rsidR="005715DC" w:rsidRDefault="005715DC">
      <w:pPr>
        <w:pStyle w:val="ProductList-BodyIndented"/>
      </w:pPr>
    </w:p>
    <w:p w14:paraId="77B04F7A" w14:textId="77777777" w:rsidR="005715DC" w:rsidRDefault="009B7355">
      <w:pPr>
        <w:pStyle w:val="ProductList-BodyIndented"/>
      </w:pPr>
      <w:r>
        <w:rPr>
          <w:b/>
        </w:rPr>
        <w:t>2.2.3.1 Kwalifikowane Systemy Operacyjne z Ograniczeniami dotyczącymi Używania</w:t>
      </w:r>
    </w:p>
    <w:p w14:paraId="41E5E8F1" w14:textId="77777777" w:rsidR="005715DC" w:rsidRDefault="009B7355">
      <w:pPr>
        <w:pStyle w:val="ProductList-BodyIndented"/>
      </w:pPr>
      <w:r>
        <w:t>Prawo do używania oprogramowania Windows nabytego za pośrednictwem umowy licencjonowania zbiorowego na urządzeniu objętym licencją na Kwalifikowany System Operacyjny z Ograniczeniami dotyczącymi Używania jest ograniczone do konkretnych zastosowań, do jakich dane urządzenie jest przeznaczone. Urządzenie z nabytym oprogramowaniem Windows nie może być używane jako komputer osobisty ogólnego zastosowania ani jako nadający się do celów komercyjnych zamiennik takiego systemu. Nabyte oprogramowanie Windows zainstalowane na urządzeniach objętych licencją na system Windows Embedded w wersji oznaczonej jako „Punkt Sprzedaży” (POS) musi być używane głównie do uruchamiania aplikacji POS.</w:t>
      </w:r>
    </w:p>
    <w:p w14:paraId="2C263580" w14:textId="77777777" w:rsidR="005715DC" w:rsidRDefault="005715DC">
      <w:pPr>
        <w:pStyle w:val="ProductList-BodyIndented"/>
      </w:pPr>
    </w:p>
    <w:p w14:paraId="50DF4212" w14:textId="77777777" w:rsidR="005715DC" w:rsidRDefault="009B7355">
      <w:pPr>
        <w:pStyle w:val="ProductList-BodyIndented"/>
      </w:pPr>
      <w:r>
        <w:rPr>
          <w:b/>
        </w:rPr>
        <w:t>2.2.3.2 Ograniczenia dotyczące zakupu Pakietu Software Assurance w przypadku Kwalifikowanych Systemów Operacyjnych z Ograniczeniami dotyczącymi Używania</w:t>
      </w:r>
    </w:p>
    <w:p w14:paraId="1FF68CD3" w14:textId="77777777" w:rsidR="005715DC" w:rsidRDefault="009B7355">
      <w:pPr>
        <w:pStyle w:val="ProductList-BodyIndented"/>
      </w:pPr>
      <w:r>
        <w:t>Pakietu SA nie można nabyć dla urządzeń objętych licencją na Kwalifikujące Systemy Operacyjne z Ograniczeniami Dotyczącymi Używania. To ograniczenie nie ma zastosowania do urządzeń licencjonowanych w ramach Windows 10 IoT Enterprise dla sprzedaży detalicznej lub klientów zubożonych.</w:t>
      </w:r>
    </w:p>
    <w:p w14:paraId="50853DCA" w14:textId="77777777" w:rsidR="005715DC" w:rsidRDefault="005715DC">
      <w:pPr>
        <w:pStyle w:val="ProductList-BodyIndented"/>
      </w:pPr>
    </w:p>
    <w:p w14:paraId="22A03EA2" w14:textId="77777777" w:rsidR="005715DC" w:rsidRDefault="009B7355">
      <w:pPr>
        <w:pStyle w:val="ProductList-ClauseHeading"/>
        <w:outlineLvl w:val="4"/>
      </w:pPr>
      <w:r>
        <w:t>2.3 Łączenie Licencji na Użytkownika i na Urządzenie w przypadku Rejestracji Enterprise</w:t>
      </w:r>
    </w:p>
    <w:p w14:paraId="788F94EE" w14:textId="77777777" w:rsidR="005715DC" w:rsidRDefault="009B7355">
      <w:pPr>
        <w:pStyle w:val="ProductList-Body"/>
      </w:pPr>
      <w:r>
        <w:t>W przypadku Rejestracji Enterprise Klienci mogą łączyć licencje na system Windows na Urządzenie i na Użytkownika jeśli 1) wszyscy użytkownicy Kwalifikowanych Urządzeń nieobjętych licencją mają licencje na system Windows na Użytkownika oraz 2) wszystkie Kwalifikowane Urządzenia używane przez użytkowników nieobjętych licencją mają licencje na system Windows na Urządzenie.</w:t>
      </w:r>
    </w:p>
    <w:p w14:paraId="375164A0" w14:textId="77777777" w:rsidR="005715DC" w:rsidRDefault="005715DC">
      <w:pPr>
        <w:pStyle w:val="ProductList-Body"/>
      </w:pPr>
    </w:p>
    <w:p w14:paraId="488E12D6" w14:textId="77777777" w:rsidR="005715DC" w:rsidRDefault="009B7355">
      <w:pPr>
        <w:pStyle w:val="ProductList-ClauseHeading"/>
        <w:outlineLvl w:val="4"/>
      </w:pPr>
      <w:r>
        <w:t>2.4 Bezwersyjne uaktualnienia na system Windows Pro/Enterprise dla Chin</w:t>
      </w:r>
    </w:p>
    <w:p w14:paraId="0D7564E0" w14:textId="77777777" w:rsidR="005715DC" w:rsidRDefault="009B7355">
      <w:pPr>
        <w:pStyle w:val="ProductList-Body"/>
      </w:pPr>
      <w:r>
        <w:t xml:space="preserve">Bezwersyjne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Licencje</w:t>
      </w:r>
      <w:r>
        <w:fldChar w:fldCharType="end"/>
      </w:r>
      <w:r>
        <w:t xml:space="preserve"> na systemy Windows Enterprise i Windows Professional są dostępne w Chinach tylko w ramach programów licencyjnych Select Plus, Select i Open License.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Licencje</w:t>
      </w:r>
      <w:r>
        <w:fldChar w:fldCharType="end"/>
      </w:r>
      <w:r>
        <w:t xml:space="preserve"> dotyczą konkretnych edycji, Klient musi zatem korzystać z wersji edycji zakupionego oprogramowania. Postanowienia o Kwalifikowanych Systemach Operacyjnych w przypadku edycji Enterprise i Pro systemu Windows 10 mają zastosowanie odpowiednio do Licencji bezwersyjnych na systemy Windows Enterprise i Windows Professional.</w:t>
      </w:r>
    </w:p>
    <w:p w14:paraId="6BABA3A3" w14:textId="77777777" w:rsidR="005715DC" w:rsidRDefault="005715DC">
      <w:pPr>
        <w:pStyle w:val="ProductList-Body"/>
      </w:pPr>
    </w:p>
    <w:p w14:paraId="32B1A23F" w14:textId="77777777" w:rsidR="005715DC" w:rsidRDefault="009B7355">
      <w:pPr>
        <w:pStyle w:val="ProductList-ClauseHeading"/>
        <w:outlineLvl w:val="4"/>
      </w:pPr>
      <w:r>
        <w:t>2.5 Sporządzenie kopii zamiennych przez osoby trzecie</w:t>
      </w:r>
    </w:p>
    <w:p w14:paraId="63AA1271" w14:textId="77777777" w:rsidR="005715DC" w:rsidRDefault="009B7355">
      <w:pPr>
        <w:pStyle w:val="ProductList-Body"/>
      </w:pPr>
      <w:r>
        <w:t xml:space="preserve">Aby osoba trzecia mogła utworzyć kopię zamienną urządzeń należących do Klienta, Klient musi udostępnić tej osobie pisemną dokumentację potwierdzającą, że Klient ma wymagane licencje umożliwiające instalację. </w:t>
      </w:r>
    </w:p>
    <w:p w14:paraId="0E9264CD" w14:textId="77777777" w:rsidR="005715DC" w:rsidRDefault="005715DC">
      <w:pPr>
        <w:pStyle w:val="ProductList-Body"/>
      </w:pPr>
    </w:p>
    <w:p w14:paraId="2131C798" w14:textId="77777777" w:rsidR="005715DC" w:rsidRDefault="009B7355">
      <w:pPr>
        <w:pStyle w:val="ProductList-ClauseHeading"/>
        <w:outlineLvl w:val="4"/>
      </w:pPr>
      <w:r>
        <w:t>2.6 Regionalne opcje dostarczania</w:t>
      </w:r>
    </w:p>
    <w:p w14:paraId="0DC2D1C3" w14:textId="77777777" w:rsidR="005715DC" w:rsidRDefault="009B7355">
      <w:pPr>
        <w:pStyle w:val="ProductList-SubClauseHeading"/>
        <w:outlineLvl w:val="5"/>
      </w:pPr>
      <w:r>
        <w:t>2.6.1 Edycje KN systemu Windows</w:t>
      </w:r>
    </w:p>
    <w:p w14:paraId="05F5DA85" w14:textId="77777777" w:rsidR="005715DC" w:rsidRDefault="009B7355">
      <w:pPr>
        <w:pStyle w:val="ProductList-BodyIndented"/>
      </w:pPr>
      <w:r>
        <w:t>Klienci mający siedzibę w Korei, posiadający aktywną umowę licencjonowania zbiorowego lub rejestrację, mają prawo do zakupu nośników dla edycji KN system Windows z przeznaczeniem do wdrażania i używania w Korei. Żadne inne wykorzystanie nie jest dozwolone.</w:t>
      </w:r>
    </w:p>
    <w:p w14:paraId="43CCC807" w14:textId="77777777" w:rsidR="005715DC" w:rsidRDefault="005715DC">
      <w:pPr>
        <w:pStyle w:val="ProductList-BodyIndented"/>
      </w:pPr>
    </w:p>
    <w:p w14:paraId="222298B9" w14:textId="77777777" w:rsidR="005715DC" w:rsidRDefault="009B7355">
      <w:pPr>
        <w:pStyle w:val="ProductList-SubClauseHeading"/>
        <w:outlineLvl w:val="5"/>
      </w:pPr>
      <w:r>
        <w:t>2.6.2 Edycje N systemu Windows (bez programu Windows Media Player)</w:t>
      </w:r>
    </w:p>
    <w:p w14:paraId="2449C56E" w14:textId="77777777" w:rsidR="005715DC" w:rsidRDefault="009B7355">
      <w:pPr>
        <w:pStyle w:val="ProductList-BodyIndented"/>
      </w:pPr>
      <w:r>
        <w:t>Klienci mający siedzibę w jednym z krajów Unii Europejskiej (UE) lub jednym z krajów Europejskiego Stowarzyszeniu Wolnego Handlu (EFTA) posiadający aktywną umowę licencjonowania zbiorowego lub rejestrację, mają prawo zakupu nośników dla edycji N systemu Microsoft Windows w celu ich wdrażania i używania w krajach Unii Europejskiej (UE) lub Europejskiego Stowarzyszenia Wolnego Handlu (EFTA). (W odniesieniu do Open License, za „aktywną umowę” uważa się umowę związaną z aktywnym numerem autoryzacyjnym Open License.)</w:t>
      </w:r>
    </w:p>
    <w:p w14:paraId="3D27C6BB" w14:textId="77777777" w:rsidR="005715DC" w:rsidRDefault="005715DC">
      <w:pPr>
        <w:pStyle w:val="ProductList-BodyIndented"/>
      </w:pPr>
    </w:p>
    <w:p w14:paraId="39FFCF7F" w14:textId="77777777" w:rsidR="005715DC" w:rsidRDefault="009B7355">
      <w:pPr>
        <w:pStyle w:val="ProductList-ClauseHeading"/>
        <w:outlineLvl w:val="4"/>
      </w:pPr>
      <w:r>
        <w:t>2.7 Zestaw Windows Embedded 8 Standard Enterprise</w:t>
      </w:r>
    </w:p>
    <w:p w14:paraId="25C813A1" w14:textId="77777777" w:rsidR="005715DC" w:rsidRDefault="009B7355">
      <w:pPr>
        <w:pStyle w:val="ProductList-Body"/>
      </w:pPr>
      <w:r>
        <w:t>Używanie funkcji oprogramowania w ramach zestawu Windows Embedded 8 Standard Enterprise Kit jest uregulowane postanowieniami umowy licencyjnej dotyczącej podstawowego oprogramowania Windows Embedded 8 Standard. Prawo do używania tych funkcji wygasa wraz z wygaśnięciem prawa do używania oferującego je oprogramowania. Licencja na zestaw Windows Embedded 8 Enterprise Kit musi być bezterminowo przypisana do konkretnego urządzenia i nie może być przeniesiona na inne urządzenie.</w:t>
      </w:r>
    </w:p>
    <w:p w14:paraId="07A5CED3" w14:textId="77777777" w:rsidR="005715DC" w:rsidRDefault="005715DC">
      <w:pPr>
        <w:pStyle w:val="ProductList-Body"/>
      </w:pPr>
    </w:p>
    <w:p w14:paraId="7EFC2521" w14:textId="77777777" w:rsidR="005715DC" w:rsidRDefault="009B7355">
      <w:pPr>
        <w:pStyle w:val="ProductList-ClauseHeading"/>
        <w:outlineLvl w:val="4"/>
      </w:pPr>
      <w:r>
        <w:t>2.8 Możliwość nabycia uaktualnienia Windows 10 Home do wersji Pro dla usług Microsoft 365 Business Premium</w:t>
      </w:r>
    </w:p>
    <w:p w14:paraId="2A2950D6" w14:textId="77777777" w:rsidR="005715DC" w:rsidRDefault="009B7355">
      <w:pPr>
        <w:pStyle w:val="ProductList-Body"/>
      </w:pPr>
      <w:r>
        <w:t>Klient w Australii, Kanadzie, Japonii, Nowej Zelandii, Norwegii, Szwajcarii, Stanach Zjednoczonych, na Islandii i w dowolnym kraju Unii Europejskiej może uzyskać licencję na uaktualnienie Windows 10 Home do wersji Pro dla usług Microsoft 365 Business Premium w dowolnej liczbie nie większej jednak niż liczba posiadanych przez niego subskrypcji na usługi Microsoft 365 Business Premium. Bez względu na postanowienia punktu 2.2 Uprawnione Systemy Operacyjne, Klient może zainstalować uaktualnienie Windows 10 Home do wersji Pro dla usług Microsoft 365 Business Premium na urządzeniach objętych licencją na system Windows Home w wersji 7 lub wyższej.</w:t>
      </w:r>
    </w:p>
    <w:p w14:paraId="0E0EE050" w14:textId="77777777" w:rsidR="005715DC" w:rsidRDefault="005715DC">
      <w:pPr>
        <w:pStyle w:val="ProductList-Body"/>
      </w:pPr>
    </w:p>
    <w:p w14:paraId="6BC003DF" w14:textId="77777777" w:rsidR="005715DC" w:rsidRDefault="009B7355">
      <w:pPr>
        <w:pStyle w:val="ProductList-ClauseHeading"/>
        <w:outlineLvl w:val="4"/>
      </w:pPr>
      <w:r>
        <w:t>2.9 Uprawnienia do zakupu licencji na aktualizację wersji Windows 10 Home do wersji Pro dla E3/E5</w:t>
      </w:r>
    </w:p>
    <w:p w14:paraId="406185A9" w14:textId="77777777" w:rsidR="005715DC" w:rsidRDefault="009B7355">
      <w:pPr>
        <w:pStyle w:val="ProductList-SubClauseHeading"/>
        <w:outlineLvl w:val="5"/>
      </w:pPr>
      <w:r>
        <w:t>2.9.1 Wymagania wstępne</w:t>
      </w:r>
    </w:p>
    <w:p w14:paraId="785183C6" w14:textId="77777777" w:rsidR="005715DC" w:rsidRDefault="009B7355">
      <w:pPr>
        <w:pStyle w:val="ProductList-BodyIndented"/>
      </w:pPr>
      <w:r>
        <w:t>Niezależnie od postanowień punktu 2.2 zatytułowanego „Kwalifikujące Systemy Operacyjne”, Klienci w Australii, Kanadzie, Islandii, Japonii, Nowej Zelandii, Norwegii, Szwajcarii, Stanach Zjednoczonych lub jakimkolwiek kraju Unii Europejskiej mogą uzyskać licencję na aktualizację wersji Windows 10 Home do wersji Pro w przypadku urządzeń z licencją na system Windows Home w wersji 7 lub późniejszą, jeśli były objęte taką licencją stale od 1 marca 2017 r.</w:t>
      </w:r>
    </w:p>
    <w:p w14:paraId="6A394BE5" w14:textId="77777777" w:rsidR="005715DC" w:rsidRDefault="009B7355" w:rsidP="009B7355">
      <w:pPr>
        <w:pStyle w:val="ProductList-Bullet"/>
        <w:numPr>
          <w:ilvl w:val="1"/>
          <w:numId w:val="26"/>
        </w:numPr>
      </w:pPr>
      <w:r>
        <w:t>Windows 10 Enterprise na urządzenie z aktywnym Pakietem SA</w:t>
      </w:r>
    </w:p>
    <w:p w14:paraId="332191E5" w14:textId="77777777" w:rsidR="005715DC" w:rsidRDefault="009B7355" w:rsidP="009B7355">
      <w:pPr>
        <w:pStyle w:val="ProductList-Bullet"/>
        <w:numPr>
          <w:ilvl w:val="1"/>
          <w:numId w:val="26"/>
        </w:numPr>
      </w:pPr>
      <w:r>
        <w:t>LS na system Windows 10 Enterprise E3/E5</w:t>
      </w:r>
    </w:p>
    <w:p w14:paraId="29E6C1C7" w14:textId="77777777" w:rsidR="005715DC" w:rsidRDefault="005715DC">
      <w:pPr>
        <w:pStyle w:val="ProductList-BodyIndented"/>
      </w:pPr>
    </w:p>
    <w:p w14:paraId="14A4C2FE" w14:textId="77777777" w:rsidR="005715DC" w:rsidRDefault="009B7355">
      <w:pPr>
        <w:pStyle w:val="ProductList-SubClauseHeading"/>
        <w:outlineLvl w:val="5"/>
      </w:pPr>
      <w:r>
        <w:t>2.9.2 Wymagania dotyczące zakupów</w:t>
      </w:r>
    </w:p>
    <w:p w14:paraId="0FD939A2" w14:textId="77777777" w:rsidR="005715DC" w:rsidRDefault="009B7355">
      <w:pPr>
        <w:pStyle w:val="ProductList-BodyIndented"/>
      </w:pPr>
      <w:r>
        <w:fldChar w:fldCharType="begin"/>
      </w:r>
      <w:r>
        <w:instrText xml:space="preserve"> AutoTextList   \s NoStyle \t "„Licencja” oznacza prawo do pobierania, instalowania, używania i uzyskiwania dostępu do Produktu." </w:instrText>
      </w:r>
      <w:r>
        <w:fldChar w:fldCharType="separate"/>
      </w:r>
      <w:r>
        <w:rPr>
          <w:color w:val="0563C1"/>
        </w:rPr>
        <w:t>Licencje</w:t>
      </w:r>
      <w:r>
        <w:fldChar w:fldCharType="end"/>
      </w:r>
      <w:r>
        <w:t xml:space="preserve"> na aktualizację wersji Windows 10 Home do wersji Pro są dostępne jednorazowo, przy czym wszystkie jednostki muszą być uwzględnione w jednym zamówieniu. Od Klientów wymaga się zakupu licencji na każde urządzenie objęte licencją na system Windows 10 Home, które spełnia przynajmniej jedno z następujących kryteriów:</w:t>
      </w:r>
    </w:p>
    <w:p w14:paraId="1B84A78A" w14:textId="77777777" w:rsidR="005715DC" w:rsidRDefault="009B7355" w:rsidP="009B7355">
      <w:pPr>
        <w:pStyle w:val="ProductList-Bullet"/>
        <w:numPr>
          <w:ilvl w:val="1"/>
          <w:numId w:val="27"/>
        </w:numPr>
      </w:pPr>
      <w:r>
        <w:t>jest objęte licencją na system Windows 10 Enterprise na urządzenie lub</w:t>
      </w:r>
    </w:p>
    <w:p w14:paraId="4B1C08A3" w14:textId="77777777" w:rsidR="005715DC" w:rsidRDefault="009B7355" w:rsidP="009B7355">
      <w:pPr>
        <w:pStyle w:val="ProductList-Bullet"/>
        <w:numPr>
          <w:ilvl w:val="1"/>
          <w:numId w:val="27"/>
        </w:numPr>
      </w:pPr>
      <w:r>
        <w:t>zainstalowano na nim wersję Pro lub Enterprise, która jest używana przez Licencjonowanego Użytkownika systemu Windows 10 Enterprise E3/E5.</w:t>
      </w:r>
    </w:p>
    <w:p w14:paraId="0D843534" w14:textId="77777777" w:rsidR="005715DC" w:rsidRDefault="005715DC">
      <w:pPr>
        <w:pStyle w:val="ProductList-BodyIndented"/>
      </w:pPr>
    </w:p>
    <w:p w14:paraId="23F9B328" w14:textId="77777777" w:rsidR="005715DC" w:rsidRDefault="009B7355">
      <w:pPr>
        <w:pStyle w:val="ProductList-SubClauseHeading"/>
        <w:outlineLvl w:val="5"/>
      </w:pPr>
      <w:r>
        <w:t>2.9.3 Ograniczenia licencyjne</w:t>
      </w:r>
    </w:p>
    <w:p w14:paraId="3D5ABFE7" w14:textId="77777777" w:rsidR="005715DC" w:rsidRDefault="009B7355">
      <w:pPr>
        <w:pStyle w:val="ProductList-BodyIndented"/>
      </w:pPr>
      <w:r>
        <w:t>Niniejsza licencja nie obejmuje praw do instalacji lub uruchamiania Wystąpienia jakiejkolwiek wersji wcześniejszej niż wersja Windows 10 Pro. Prawa do zmiany przypisania licencji mają zastosowanie wyłącznie do urządzenia zastępczego z uprawnionym systemem operacyjnym w wersji Pro lub Enterprise.</w:t>
      </w:r>
    </w:p>
    <w:p w14:paraId="5D80C780" w14:textId="77777777" w:rsidR="005715DC" w:rsidRDefault="005715DC">
      <w:pPr>
        <w:pStyle w:val="ProductList-BodyIndented"/>
      </w:pPr>
    </w:p>
    <w:p w14:paraId="30725763" w14:textId="77777777" w:rsidR="005715DC" w:rsidRDefault="009B7355">
      <w:pPr>
        <w:pStyle w:val="ProductList-ClauseHeading"/>
        <w:outlineLvl w:val="4"/>
      </w:pPr>
      <w:r>
        <w:t>2.10 Aktualizacje automatyczne</w:t>
      </w:r>
    </w:p>
    <w:p w14:paraId="2D8F3B4C" w14:textId="77777777" w:rsidR="005715DC" w:rsidRDefault="009B7355">
      <w:pPr>
        <w:pStyle w:val="ProductList-Body"/>
      </w:pPr>
      <w:r>
        <w:t>Klient upoważnia Microsoft do automatycznego pobierania i instalowania aktualizacji na urządzaniach z uruchomionym systemem Windows 10, o ile nie skonfigurowano ich w sposób uniemożliwiający automatyczne aktualizowanie z wykorzystaniem obsługiwanych metod. Wszystkie aktualizacje są licencjonowane na tych samych warunkach co Produkt, którego dotyczą.</w:t>
      </w:r>
    </w:p>
    <w:p w14:paraId="6AE28D47" w14:textId="77777777" w:rsidR="005715DC" w:rsidRDefault="005715DC">
      <w:pPr>
        <w:pStyle w:val="ProductList-Body"/>
      </w:pPr>
    </w:p>
    <w:p w14:paraId="1052BF41" w14:textId="77777777" w:rsidR="005715DC" w:rsidRDefault="009B7355">
      <w:pPr>
        <w:pStyle w:val="ProductList-ClauseHeading"/>
        <w:outlineLvl w:val="4"/>
      </w:pPr>
      <w:r>
        <w:t>2.11 Przedłużone Aktualizacje Zabezpieczeń (ESU) Windows 7</w:t>
      </w:r>
    </w:p>
    <w:p w14:paraId="517FC7CD" w14:textId="77777777" w:rsidR="005715DC" w:rsidRDefault="009B7355">
      <w:pPr>
        <w:pStyle w:val="ProductList-Body"/>
      </w:pPr>
      <w:r>
        <w:t xml:space="preserve">Klient może nabyć w trybie na urządzenie licencje na Przedłużone Aktualizacje Zabezpieczeń (ESU) Windows 7. Urządzenia, na których uruchomiono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Środowisko Systemu Operacyjnego</w:t>
      </w:r>
      <w:r>
        <w:fldChar w:fldCharType="end"/>
      </w:r>
      <w:r>
        <w:t xml:space="preserve"> objęte Przedłużoną Aktualizacją Zabezpieczeń lub które uzyskują dostęp do wirtualnego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 Systemu Operacyjnego</w:t>
      </w:r>
      <w:r>
        <w:fldChar w:fldCharType="end"/>
      </w:r>
      <w:r>
        <w:t xml:space="preserve"> objętego Przedłużoną Aktualizacją Zabezpieczeń, muszą być objęte Przedłużoną Aktualizacją Zabezpieczeń Windows 7 ESU na odpowiedni rok. Urządzenia nie muszą być objęte licencją na Przedłużoną Aktualizacją Zabezpieczeń, aby uzyskiwać dostęp do objętego Przedłużoną Aktualizacją Zabezpieczeń Środowiska Systemu Operacyjnego Windows 7 uruchomionego na Pulpicie Zdalnym Windows na platformie Azure. Jeśli Klient ma co najmniej jedną licencję na Przedłużone Aktualizacje Zabezpieczeń, urządzenia nie potrzebują licencji na Przedłużone Aktualizacje Zabezpieczeń, aby uruchamiać Środowisko Systemu Operacyjnego Windows 7 objęte Przedłużoną Aktualizacją Zabezpieczeń lub uzyskiwać do niego dostęp, gdy takie Środowisko Systemu Operacyjnego jest licencjonowane na mocy Subskrypcji Visual Studio w celach rozwoju i testowania produktów. Licencje na Przedłużone Aktualizacje Zabezpieczeń Windows 7 ESU 2020/2021/2022 do licencji M365 mogą być przypisane wyłącznie do urządzeń z aktywnym Pakietem Software Assurance lub używane wyłącznie przez użytkowników posiadających Licencje Subskrypcyjne na system Windows Enterprise, pakiet VDA lub usługi M365 (w tym Windows 10 Enterprise). Licencje na Przedłużone Aktualizacje Zabezpieczeń Windows 7 ESU 2020/2021/2022 mogą zostać przypisane do dowolnego urządzenia. Licencje na Przedłużone Aktualizacje Zabezpieczeń Windows 7 ESU 2021 &amp; 2022 i Windows 7 ESU 2021 &amp; 2022 do licencji M365 mogą zostać przypisane wyłącznie do urządzeń objętych licencją na Przedłużone Aktualizacje Zabezpieczeń na poprzednie lata. </w:t>
      </w:r>
    </w:p>
    <w:p w14:paraId="2E20DD3D" w14:textId="77777777" w:rsidR="005715DC" w:rsidRDefault="005715DC">
      <w:pPr>
        <w:pStyle w:val="ProductList-Body"/>
      </w:pPr>
    </w:p>
    <w:p w14:paraId="3DD437DD" w14:textId="77777777" w:rsidR="005715DC" w:rsidRDefault="009B7355">
      <w:pPr>
        <w:pStyle w:val="ProductList-ClauseHeading"/>
        <w:outlineLvl w:val="4"/>
      </w:pPr>
      <w:r>
        <w:t>2.12 Prawa do Przedłużonych Aktualizacji Zabezpieczeń Windows 7 ESU 2020 dla użytkowników usługi E5 Security</w:t>
      </w:r>
    </w:p>
    <w:p w14:paraId="116FF6CD" w14:textId="77777777" w:rsidR="005715DC" w:rsidRDefault="009B7355">
      <w:pPr>
        <w:pStyle w:val="ProductList-Body"/>
      </w:pPr>
      <w:r>
        <w:t xml:space="preserve">Użytkownicy objęci LS na usługi Microsoft 365 E5, Microsoft 365 E5 Security lub Microsoft 365 Security + Compliance na mocy umowy Enterprise Agreement lub Enterprise Subscription Agreement lub użytkownicy objęci w ramach dzierżawy Usługi Rządowej Chmury Społecznościowej licencjami na wszystkie trzy usługi wchodzące w skład usługi Microsoft 365 E5 (Windows 10 Enterprise E5, Enterprise Mobility + Security E5 i Office 365 E5) na mocy umowy Enterprise Agreement lub Enterprise Subscription Agreement („Kwalifikowani Użytkownicy”) mogą używać do pięciu urządzeń do jednoczesnego uruchomienia lokalnego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 Systemu Operacyjnego</w:t>
      </w:r>
      <w:r>
        <w:fldChar w:fldCharType="end"/>
      </w:r>
      <w:r>
        <w:t xml:space="preserve"> objętego Przedłużoną Aktualizacją Zabezpieczeń Windows 7 ESU do 2020 r. lub uzyskiwać dostęp do wirtualnych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 Systemu Operacyjnego</w:t>
      </w:r>
      <w:r>
        <w:fldChar w:fldCharType="end"/>
      </w:r>
      <w:r>
        <w:t xml:space="preserve"> objętych Przedłużonymi Aktualizacjami Zabezpieczeń Windows 7 ESU na 2020 r. Klient może uzyskać dla takich urządzeń licencje Windows 7 ESU 2021 i 2022 oraz Windows 7 ESU 2021 i 2022 do usług Microsoft 365 bez potrzeby uzyskiwania licencji 2020 ESU, jeśli wspomniane urządzenia były używane wyłącznie przez Kwalifikowanego Użytkownika w okresie obowiązywania licencji ESU 2020. Do urządzeń tych muszą być przypisane licencje ESU na wszystkie odpowiednie lata, jeśli urządzenia te są używane przez użytkowników nieobjętych obecnie LS na oprogramowanie Microsoft 365 E5, Microsoft 365 E5 Security lub Microsoft 365 Security + Compliance.</w:t>
      </w:r>
    </w:p>
    <w:p w14:paraId="0F5BBDF7" w14:textId="77777777" w:rsidR="005715DC" w:rsidRDefault="005715DC">
      <w:pPr>
        <w:pStyle w:val="ProductList-Body"/>
      </w:pPr>
    </w:p>
    <w:p w14:paraId="4D9355A4" w14:textId="77777777" w:rsidR="005715DC" w:rsidRDefault="009B7355">
      <w:pPr>
        <w:pStyle w:val="ProductList-ClauseHeading"/>
        <w:outlineLvl w:val="4"/>
      </w:pPr>
      <w:r>
        <w:t>2.13 Programy dla uczelni wyższych i organizacji charytatywnych</w:t>
      </w:r>
    </w:p>
    <w:p w14:paraId="2849552A" w14:textId="77777777" w:rsidR="005715DC" w:rsidRDefault="009B7355">
      <w:pPr>
        <w:pStyle w:val="ProductList-SubClauseHeading"/>
        <w:outlineLvl w:val="5"/>
      </w:pPr>
      <w:r>
        <w:t>2.13.1 Przypisywanie licencji</w:t>
      </w:r>
    </w:p>
    <w:p w14:paraId="2054E4E8" w14:textId="77777777" w:rsidR="005715DC" w:rsidRDefault="009B7355">
      <w:pPr>
        <w:pStyle w:val="ProductList-BodyIndented"/>
      </w:pPr>
      <w:r>
        <w:rPr>
          <w:b/>
        </w:rPr>
        <w:t>2.13.1.1 Przypisywanie licencji na Użytkownika</w:t>
      </w:r>
    </w:p>
    <w:p w14:paraId="73DE580B" w14:textId="77777777" w:rsidR="005715DC" w:rsidRDefault="009B7355">
      <w:pPr>
        <w:pStyle w:val="ProductList-BodyIndented"/>
      </w:pPr>
      <w:r>
        <w:fldChar w:fldCharType="begin"/>
      </w:r>
      <w:r>
        <w:instrText xml:space="preserve"> AutoTextList   \s NoStyle \t "„Licencjonowany Użytkownik” oznacza osobę, do której jest przypisana Licencja." </w:instrText>
      </w:r>
      <w:r>
        <w:fldChar w:fldCharType="separate"/>
      </w:r>
      <w:r>
        <w:rPr>
          <w:color w:val="0563C1"/>
        </w:rPr>
        <w:t>Licencjonowany Użytkownik</w:t>
      </w:r>
      <w:r>
        <w:fldChar w:fldCharType="end"/>
      </w:r>
      <w:r>
        <w:t xml:space="preserve"> musi być </w:t>
      </w:r>
      <w:r>
        <w:fldChar w:fldCharType="begin"/>
      </w:r>
      <w:r>
        <w:instrText xml:space="preserve"> AutoTextList   \s NoStyle \t "„Użytkownik Główny” oznacza użytkownika korzystającego z Licencjonowanego Urządzenia przez ponad 50% czasu w dowolnym okresie 90 dni." </w:instrText>
      </w:r>
      <w:r>
        <w:fldChar w:fldCharType="separate"/>
      </w:r>
      <w:r>
        <w:rPr>
          <w:color w:val="0563C1"/>
        </w:rPr>
        <w:t>Użytkownikiem Głównym</w:t>
      </w:r>
      <w:r>
        <w:fldChar w:fldCharType="end"/>
      </w:r>
      <w:r>
        <w:t xml:space="preserve"> co najmniej jednego urządzenia objętego licencją na Kwalifikujący System Operacyjny zgodnie z punktem 2.2.2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Licencje na Urządzenie</w:t>
      </w:r>
      <w:r>
        <w:fldChar w:fldCharType="end"/>
      </w:r>
      <w:r>
        <w:t xml:space="preserve">”. </w:t>
      </w:r>
    </w:p>
    <w:p w14:paraId="33E48DF1" w14:textId="77777777" w:rsidR="005715DC" w:rsidRDefault="005715DC">
      <w:pPr>
        <w:pStyle w:val="ProductList-BodyIndented"/>
      </w:pPr>
    </w:p>
    <w:p w14:paraId="62261869" w14:textId="77777777" w:rsidR="005715DC" w:rsidRDefault="009B7355">
      <w:pPr>
        <w:pStyle w:val="ProductList-BodyIndented"/>
      </w:pPr>
      <w:r>
        <w:rPr>
          <w:b/>
        </w:rPr>
        <w:t>2.13.1.2 Przypisywanie licencji na Urządzenie</w:t>
      </w:r>
    </w:p>
    <w:p w14:paraId="6A836762" w14:textId="77777777" w:rsidR="005715DC" w:rsidRDefault="009B7355">
      <w:pPr>
        <w:pStyle w:val="ProductList-BodyIndented"/>
      </w:pPr>
      <w:r>
        <w:fldChar w:fldCharType="begin"/>
      </w:r>
      <w:r>
        <w:instrText xml:space="preserve"> AutoTextList   \s NoStyle \t "„Licencjonowane Urządzenie” oznacza dedykowany do użycia przez Klienta fizyczny system sprzętowy, do którego przypisana jest Licencja. Dedykowane urządzenia pozostające pod kontrolą podmiotu innego niż Klient lub Podmiot Stowarzyszony Klienta lub przez niego zarządzane podlegają postanowieniom dotyczącym zarządzania oprogramowaniem w ramach outsourcingu. Dla celów niniejszej definicji partycja sprzętowa lub dysk typu blade są uznawane za oddzielne urządzenia." </w:instrText>
      </w:r>
      <w:r>
        <w:fldChar w:fldCharType="separate"/>
      </w:r>
      <w:r>
        <w:rPr>
          <w:color w:val="0563C1"/>
        </w:rPr>
        <w:t>Licencjonowane Urządzenie</w:t>
      </w:r>
      <w:r>
        <w:fldChar w:fldCharType="end"/>
      </w:r>
      <w:r>
        <w:t xml:space="preserve"> musi być objęte licencją na Kwalifikujący System Operacyjny zgodnie z punktem 2.2.2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Licencje</w:t>
      </w:r>
      <w:r>
        <w:fldChar w:fldCharType="end"/>
      </w:r>
      <w:r>
        <w:t xml:space="preserve"> na Urządzenie”, a Kwalifikujący System Operacyjny musi być zainstalowany na </w:t>
      </w:r>
      <w:r>
        <w:fldChar w:fldCharType="begin"/>
      </w:r>
      <w:r>
        <w:instrText xml:space="preserve"> AutoTextList   \s NoStyle \t "„Licencjonowane Urządzenie” oznacza dedykowany do użycia przez Klienta fizyczny system sprzętowy, do którego przypisana jest Licencja. Dedykowane urządzenia pozostające pod kontrolą podmiotu innego niż Klient lub Podmiot Stowarzyszony Klienta lub przez niego zarządzane podlegają postanowieniom dotyczącym zarządzania oprogramowaniem w ramach outsourcingu. Dla celów niniejszej definicji partycja sprzętowa lub dysk typu blade są uznawane za oddzielne urządzenia." </w:instrText>
      </w:r>
      <w:r>
        <w:fldChar w:fldCharType="separate"/>
      </w:r>
      <w:r>
        <w:rPr>
          <w:color w:val="0563C1"/>
        </w:rPr>
        <w:t>Licencjonowanym Urządzeniu</w:t>
      </w:r>
      <w:r>
        <w:fldChar w:fldCharType="end"/>
      </w:r>
      <w:r>
        <w:t xml:space="preserve">. Przypisanie Licencji na Urządzenie jest trwałe, chyba że dane urządzenie jest objęte Pakietem Software Assurance Klienta. </w:t>
      </w:r>
    </w:p>
    <w:p w14:paraId="4E220260" w14:textId="77777777" w:rsidR="005715DC" w:rsidRDefault="005715DC">
      <w:pPr>
        <w:pStyle w:val="ProductList-BodyIndented"/>
      </w:pPr>
    </w:p>
    <w:p w14:paraId="09C20CAC" w14:textId="77777777" w:rsidR="005715DC" w:rsidRDefault="009B7355">
      <w:pPr>
        <w:pStyle w:val="ProductList-SubClauseHeading"/>
        <w:outlineLvl w:val="5"/>
      </w:pPr>
      <w:r>
        <w:t>2.13.2 Prawa do edycji systemu Windows w ramach programów Academic</w:t>
      </w:r>
    </w:p>
    <w:p w14:paraId="746CD642" w14:textId="77777777" w:rsidR="005715DC" w:rsidRDefault="009B7355">
      <w:pPr>
        <w:pStyle w:val="ProductList-BodyIndented"/>
      </w:pPr>
      <w:r>
        <w:t>Licencje na system Windows Education obejmują prawa do instalowania lub aktywowania systemu Windows Enterprise zamiast systemu Windows Education.</w:t>
      </w:r>
    </w:p>
    <w:p w14:paraId="0E648F86" w14:textId="77777777" w:rsidR="005715DC" w:rsidRDefault="005715DC">
      <w:pPr>
        <w:pStyle w:val="ProductList-BodyIndented"/>
      </w:pPr>
    </w:p>
    <w:p w14:paraId="42E2D0BC" w14:textId="77777777" w:rsidR="005715DC" w:rsidRDefault="009B7355">
      <w:pPr>
        <w:pStyle w:val="ProductList-SubClauseHeading"/>
        <w:outlineLvl w:val="5"/>
      </w:pPr>
      <w:r>
        <w:t>2.13.3 Używanie w pracowniach komputerowych lub bibliotekach</w:t>
      </w:r>
    </w:p>
    <w:p w14:paraId="126E99F6" w14:textId="77777777" w:rsidR="005715DC" w:rsidRDefault="009B7355">
      <w:pPr>
        <w:pStyle w:val="ProductList-BodyIndented"/>
      </w:pPr>
      <w:r>
        <w:t xml:space="preserve">Instytucje mające licencje na system Windows Education E3/E5, Windows 10 Education (na urządzenie) przypisane do wszystkich pracowników naukowo-dydaktycznych i administracyjnych, </w:t>
      </w:r>
      <w:r>
        <w:fldChar w:fldCharType="begin"/>
      </w:r>
      <w:r>
        <w:instrText xml:space="preserve"> AutoTextList   \s NoStyle \t "„Kwalifikowany Użytkownik Produktu w ramach Platformy Education” oznacza pracownika lub podwykonawcę (z wyjątkiem Studentów), który używa Produktu lub uzyskuje do niego dostęp w ramach Platformy Education na rzecz Instytucji." </w:instrText>
      </w:r>
      <w:r>
        <w:fldChar w:fldCharType="separate"/>
      </w:r>
      <w:r>
        <w:rPr>
          <w:color w:val="0563C1"/>
        </w:rPr>
        <w:t>Kwalifikowanych Użytkowników Produktu w ramach Platformy Education</w:t>
      </w:r>
      <w:r>
        <w:fldChar w:fldCharType="end"/>
      </w:r>
      <w:r>
        <w:t xml:space="preserve"> lub </w:t>
      </w:r>
      <w:r>
        <w:fldChar w:fldCharType="begin"/>
      </w:r>
      <w:r>
        <w:instrText xml:space="preserve"> AutoTextList   \s NoStyle \t "Każdy pracownik (w tym pracownik będący Studentem), wykonawca lub wolontariusz pracujący w Instytucji lub na rzecz Instytucji, który używa Produktu lub Kwalifikowanego Urządzenia na rzecz takiej instytucji lub w ramach stosunku między użytkownikiem a Instytucją. Zobacz pełną definicję." </w:instrText>
      </w:r>
      <w:r>
        <w:fldChar w:fldCharType="separate"/>
      </w:r>
      <w:r>
        <w:rPr>
          <w:color w:val="0563C1"/>
        </w:rPr>
        <w:t>Pracowników Wiedzy</w:t>
      </w:r>
      <w:r>
        <w:fldChar w:fldCharType="end"/>
      </w:r>
      <w:r>
        <w:t xml:space="preserve"> mogą zainstalować system Windows 10 Education, Windows 10 Enterprise lub Windows 10 Pro Academic w dowolnej ogólnodostępnej pracowni lub bibliotece w Organizacji Instytucji. W innym przypadku używanie tego oprogramowania podlega Postanowieniom Licencyjnym dotyczącym systemu Windows 10 Education. To postanowienie nie ma zastosowania do </w:t>
      </w:r>
      <w:r>
        <w:fldChar w:fldCharType="begin"/>
      </w:r>
      <w:r>
        <w:instrText xml:space="preserve"> AutoTextList   \s NoStyle \t "„LS” oznacza Licencję subskrypcyjną, która umożliwia dostęp przez określony czas do oprogramowania lub usługi hostowanej." </w:instrText>
      </w:r>
      <w:r>
        <w:fldChar w:fldCharType="separate"/>
      </w:r>
      <w:r>
        <w:rPr>
          <w:color w:val="0563C1"/>
        </w:rPr>
        <w:t>LS</w:t>
      </w:r>
      <w:r>
        <w:fldChar w:fldCharType="end"/>
      </w:r>
      <w:r>
        <w:t xml:space="preserve"> na Użytkownika uzyskanych na mocy umowy Microsoft Cloud Agreement i Microsoft Customer Agreement.</w:t>
      </w:r>
    </w:p>
    <w:p w14:paraId="381527CB" w14:textId="77777777" w:rsidR="005715DC" w:rsidRDefault="005715DC">
      <w:pPr>
        <w:pStyle w:val="ProductList-BodyIndented"/>
      </w:pPr>
    </w:p>
    <w:p w14:paraId="1EA45DC8" w14:textId="77777777" w:rsidR="005715DC" w:rsidRDefault="009B7355">
      <w:pPr>
        <w:pStyle w:val="ProductList-SubClauseHeading"/>
        <w:outlineLvl w:val="5"/>
      </w:pPr>
      <w:r>
        <w:t>2.13.4 Udostępniane urządzenia</w:t>
      </w:r>
    </w:p>
    <w:p w14:paraId="22AE7CA0" w14:textId="77777777" w:rsidR="005715DC" w:rsidRDefault="009B7355">
      <w:pPr>
        <w:pStyle w:val="ProductList-BodyIndented"/>
      </w:pPr>
      <w:r>
        <w:t xml:space="preserve">Instytucje mające licencje na system Windows Education E3/E5 przypisane do wszystkich </w:t>
      </w:r>
      <w:r>
        <w:fldChar w:fldCharType="begin"/>
      </w:r>
      <w:r>
        <w:instrText xml:space="preserve"> AutoTextList   \s NoStyle \t "Każdy pracownik (w tym pracownik będący Studentem), wykonawca lub wolontariusz pracujący w Instytucji lub na rzecz Instytucji, który używa Produktu lub Kwalifikowanego Urządzenia na rzecz takiej instytucji lub w ramach stosunku między użytkownikiem a Instytucją. Zobacz pełną definicję." </w:instrText>
      </w:r>
      <w:r>
        <w:fldChar w:fldCharType="separate"/>
      </w:r>
      <w:r>
        <w:rPr>
          <w:color w:val="0563C1"/>
        </w:rPr>
        <w:t>Pracowników Wiedzy</w:t>
      </w:r>
      <w:r>
        <w:fldChar w:fldCharType="end"/>
      </w:r>
      <w:r>
        <w:t xml:space="preserve"> lub </w:t>
      </w:r>
      <w:r>
        <w:fldChar w:fldCharType="begin"/>
      </w:r>
      <w:r>
        <w:instrText xml:space="preserve"> AutoTextList   \s NoStyle \t "„Kwalifikowany Użytkownik Produktu w ramach Platformy Education” oznacza pracownika lub podwykonawcę (z wyjątkiem Studentów), który używa Produktu lub uzyskuje do niego dostęp w ramach Platformy Education na rzecz Instytucji." </w:instrText>
      </w:r>
      <w:r>
        <w:fldChar w:fldCharType="separate"/>
      </w:r>
      <w:r>
        <w:rPr>
          <w:color w:val="0563C1"/>
        </w:rPr>
        <w:t>Kwalifikowanych Użytkowników Produktu w ramach Platformy Education</w:t>
      </w:r>
      <w:r>
        <w:fldChar w:fldCharType="end"/>
      </w:r>
      <w:r>
        <w:t xml:space="preserve"> mogą uruchamiać systemy Windows 10 Education, Windows 10 Enterprise lub Windows 10 Pro Academic na dowolnych udostępnianych urządzeniach używających kwalifikującego systemu operacyjnego w Organizacji Instytucji. Dla celów niniejszego podpunktu udostępniane urządzenie oznacza urządzenie, którego żadna osoba nie używa przez dłużej niż 50% czasu dnia pracy i które nie jest przypisane do żadnego </w:t>
      </w:r>
      <w:r>
        <w:fldChar w:fldCharType="begin"/>
      </w:r>
      <w:r>
        <w:instrText xml:space="preserve"> AutoTextList   \s NoStyle \t "„Użytkownik Główny” oznacza użytkownika korzystającego z Licencjonowanego Urządzenia przez ponad 50% czasu w dowolnym okresie 90 dni." </w:instrText>
      </w:r>
      <w:r>
        <w:fldChar w:fldCharType="separate"/>
      </w:r>
      <w:r>
        <w:rPr>
          <w:color w:val="0563C1"/>
        </w:rPr>
        <w:t>Użytkownika Głównego</w:t>
      </w:r>
      <w:r>
        <w:fldChar w:fldCharType="end"/>
      </w:r>
      <w:r>
        <w:t xml:space="preserve"> jako jego główne urządzenie do pracy. Używanie systemu Windows na udostępnianych urządzeniach nie jest uznawane za używanie Produktu w ramach Platformy Education na mocy rejestracji Enrollment for Education Solutions. W innym przypadku używanie tego oprogramowania podlega Postanowieniom Licencyjnym dotyczącym systemu Windows 10 Education.</w:t>
      </w:r>
    </w:p>
    <w:p w14:paraId="1AEFDE18" w14:textId="77777777" w:rsidR="005715DC" w:rsidRDefault="005715DC">
      <w:pPr>
        <w:pStyle w:val="ProductList-BodyIndented"/>
      </w:pPr>
    </w:p>
    <w:p w14:paraId="7F27FBA2" w14:textId="77777777" w:rsidR="005715DC" w:rsidRDefault="009B7355">
      <w:pPr>
        <w:pStyle w:val="ProductList-SubClauseHeading"/>
        <w:outlineLvl w:val="5"/>
      </w:pPr>
      <w:r>
        <w:t>2.13.5 Ograniczenia systemów operacyjnych Starter Edition w programach Academic</w:t>
      </w:r>
    </w:p>
    <w:p w14:paraId="3BED698B" w14:textId="77777777" w:rsidR="005715DC" w:rsidRDefault="009B7355">
      <w:pPr>
        <w:pStyle w:val="ProductList-BodyIndented"/>
      </w:pPr>
      <w:r>
        <w:fldChar w:fldCharType="begin"/>
      </w:r>
      <w:r>
        <w:instrText xml:space="preserve"> AutoTextList   \s NoStyle \t "„Licencja” oznacza prawo do pobierania, instalowania, używania i uzyskiwania dostępu do Produktu." </w:instrText>
      </w:r>
      <w:r>
        <w:fldChar w:fldCharType="separate"/>
      </w:r>
      <w:r>
        <w:rPr>
          <w:color w:val="0563C1"/>
        </w:rPr>
        <w:t>Licencje</w:t>
      </w:r>
      <w:r>
        <w:fldChar w:fldCharType="end"/>
      </w:r>
      <w:r>
        <w:t xml:space="preserve"> nabyte w ramach programów Academic lub Education i korzystające z systemów Windows XP Starter Edition, Windows Vista Starter Edition lub Windows 7 Starter Edition jako kwalifikujących systemów operacyjnych nie mogą być przenoszone poza granice kraju, w którym dokonano zakupu.</w:t>
      </w:r>
    </w:p>
    <w:p w14:paraId="1DF6BE5C" w14:textId="77777777" w:rsidR="005715DC" w:rsidRDefault="005715DC">
      <w:pPr>
        <w:pStyle w:val="ProductList-BodyIndented"/>
      </w:pPr>
    </w:p>
    <w:p w14:paraId="1DF18021" w14:textId="77777777" w:rsidR="005715DC" w:rsidRDefault="009B7355">
      <w:pPr>
        <w:pStyle w:val="ProductList-SubClauseHeading"/>
        <w:outlineLvl w:val="5"/>
      </w:pPr>
      <w:r>
        <w:t>2.13.6 Korzyści związane z ukończeniem szkoły</w:t>
      </w:r>
    </w:p>
    <w:p w14:paraId="54CD2803" w14:textId="77777777" w:rsidR="005715DC" w:rsidRDefault="009B7355">
      <w:pPr>
        <w:pStyle w:val="ProductList-BodyIndented"/>
      </w:pPr>
      <w:r>
        <w:t xml:space="preserve">Instytucja z aktywną rejestracją Enrollment for Education Solutions może w dowolnym momencie w okresie obowiązywania Rejestracji przenieść na Studenta jego licencję na usługi Windows Education </w:t>
      </w:r>
      <w:r>
        <w:fldChar w:fldCharType="begin"/>
      </w:r>
      <w:r>
        <w:instrText xml:space="preserve"> AutoTextList   \s NoStyle \t "„Student” oznacza dowolną osobę przyjętą do instytucji edukacyjnej będącej częścią Organizacji Instytucji, niezależnie od tego, czy osoba ta studiuje na studiach stacjonarnych czy niestacjonarnych." </w:instrText>
      </w:r>
      <w:r>
        <w:fldChar w:fldCharType="separate"/>
      </w:r>
      <w:r>
        <w:rPr>
          <w:color w:val="0563C1"/>
        </w:rPr>
        <w:t xml:space="preserve"> </w:t>
      </w:r>
      <w:r>
        <w:fldChar w:fldCharType="end"/>
      </w:r>
      <w:r>
        <w:t xml:space="preserve">, gdy Student taki stanie się Absolwentem, jeśli </w:t>
      </w:r>
      <w:r>
        <w:fldChar w:fldCharType="begin"/>
      </w:r>
      <w:r>
        <w:instrText xml:space="preserve"> AutoTextList   \s NoStyle \t "„Student” oznacza dowolną osobę przyjętą do instytucji edukacyjnej będącej częścią Organizacji Instytucji, niezależnie od tego, czy osoba ta studiuje na studiach stacjonarnych czy niestacjonarnych." </w:instrText>
      </w:r>
      <w:r>
        <w:fldChar w:fldCharType="separate"/>
      </w:r>
      <w:r>
        <w:rPr>
          <w:color w:val="0563C1"/>
        </w:rPr>
        <w:t>Student</w:t>
      </w:r>
      <w:r>
        <w:fldChar w:fldCharType="end"/>
      </w:r>
      <w:r>
        <w:t xml:space="preserve"> zainstaluje lub aktywuje usługi Windows Education na należącym do </w:t>
      </w:r>
      <w:r>
        <w:fldChar w:fldCharType="begin"/>
      </w:r>
      <w:r>
        <w:instrText xml:space="preserve"> AutoTextList   \s NoStyle \t "„Student” oznacza dowolną osobę przyjętą do instytucji edukacyjnej będącej częścią Organizacji Instytucji, niezależnie od tego, czy osoba ta studiuje na studiach stacjonarnych czy niestacjonarnych." </w:instrText>
      </w:r>
      <w:r>
        <w:fldChar w:fldCharType="separate"/>
      </w:r>
      <w:r>
        <w:rPr>
          <w:color w:val="0563C1"/>
        </w:rPr>
        <w:t>Studenta</w:t>
      </w:r>
      <w:r>
        <w:fldChar w:fldCharType="end"/>
      </w:r>
      <w:r>
        <w:t xml:space="preserve"> urządzeniu w czasie, gdy będzie zarejestrowany w takiej instytucji. Instytucja musi zapewnić każdemu takiemu Absolwentowi umowę licencyjną w formie udostępnianej przez Microsoft. Po zaakceptowaniu przez Absolwenta postanowień umowy licencyjnej prawo Absolwenta do uruchamiania usługi Windows Education lokalnie na tym samym urządzeniu staje się bezterminowe. Prawa tego nie można przelać na jakiekolwiek inne urządzenie.  </w:t>
      </w:r>
    </w:p>
    <w:p w14:paraId="5D84D381" w14:textId="77777777" w:rsidR="005715DC" w:rsidRDefault="005715DC">
      <w:pPr>
        <w:pStyle w:val="ProductList-BodyIndented"/>
      </w:pPr>
    </w:p>
    <w:p w14:paraId="4BB2E297" w14:textId="77777777" w:rsidR="005715DC" w:rsidRDefault="009B7355">
      <w:pPr>
        <w:pStyle w:val="ProductList-Offering1SubSection"/>
        <w:outlineLvl w:val="3"/>
      </w:pPr>
      <w:bookmarkStart w:id="196" w:name="_Sec813"/>
      <w:r>
        <w:t>3. Prawa do używania</w:t>
      </w:r>
      <w:bookmarkEnd w:id="196"/>
    </w:p>
    <w:tbl>
      <w:tblPr>
        <w:tblStyle w:val="PURTable"/>
        <w:tblW w:w="0" w:type="dxa"/>
        <w:tblLook w:val="04A0" w:firstRow="1" w:lastRow="0" w:firstColumn="1" w:lastColumn="0" w:noHBand="0" w:noVBand="1"/>
      </w:tblPr>
      <w:tblGrid>
        <w:gridCol w:w="3629"/>
        <w:gridCol w:w="3630"/>
        <w:gridCol w:w="3657"/>
      </w:tblGrid>
      <w:tr w:rsidR="005715DC" w14:paraId="45E0E61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8AB95D2" w14:textId="77777777" w:rsidR="005715DC" w:rsidRDefault="009B7355">
            <w:pPr>
              <w:pStyle w:val="ProductList-TableBody"/>
            </w:pPr>
            <w:r>
              <w:fldChar w:fldCharType="begin"/>
            </w:r>
            <w:r>
              <w:instrText xml:space="preserve"> AutoTextList   \s NoStyle \t "Postanowienia licencyjne: Postanowienia regulujące wdrażanie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Powszechne</w:t>
              </w:r>
            </w:hyperlink>
            <w:r>
              <w:t xml:space="preserve">; </w:t>
            </w:r>
            <w:hyperlink w:anchor="_Sec540">
              <w:r>
                <w:rPr>
                  <w:color w:val="00467F"/>
                  <w:u w:val="single"/>
                </w:rPr>
                <w:t>Komputerowe systemy operacyjne</w:t>
              </w:r>
            </w:hyperlink>
            <w:r>
              <w:t xml:space="preserve">, </w:t>
            </w:r>
            <w:hyperlink r:id="rId94">
              <w:r>
                <w:rPr>
                  <w:color w:val="00467F"/>
                  <w:u w:val="single"/>
                </w:rPr>
                <w:t>Postanowienia dotyczące Usług Online</w:t>
              </w:r>
            </w:hyperlink>
            <w:r>
              <w:t xml:space="preserve"> (Ochrona punktu końcowego w usłudze Microsoft Defender</w:t>
            </w:r>
            <w:r>
              <w:fldChar w:fldCharType="begin"/>
            </w:r>
            <w:r>
              <w:instrText xml:space="preserve"> XE "Ochrona punktu końcowego w usłudze Microsoft Defender" </w:instrText>
            </w:r>
            <w:r>
              <w:fldChar w:fldCharType="end"/>
            </w:r>
            <w:r>
              <w:t>; Windows Update Compliance; Desktop Analytics)</w:t>
            </w:r>
          </w:p>
        </w:tc>
        <w:tc>
          <w:tcPr>
            <w:tcW w:w="4040" w:type="dxa"/>
            <w:tcBorders>
              <w:top w:val="single" w:sz="18" w:space="0" w:color="00188F"/>
              <w:left w:val="single" w:sz="4" w:space="0" w:color="000000"/>
              <w:bottom w:val="single" w:sz="4" w:space="0" w:color="000000"/>
              <w:right w:val="single" w:sz="4" w:space="0" w:color="000000"/>
            </w:tcBorders>
          </w:tcPr>
          <w:p w14:paraId="599F6065" w14:textId="77777777" w:rsidR="005715DC" w:rsidRDefault="009B7355">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pod tabelą Praw do Używania." </w:instrText>
            </w:r>
            <w:r>
              <w:fldChar w:fldCharType="separate"/>
            </w:r>
            <w:r>
              <w:rPr>
                <w:color w:val="0563C1"/>
              </w:rPr>
              <w:t>Szczególne postanowienia licencyjne</w:t>
            </w:r>
            <w:r>
              <w:fldChar w:fldCharType="end"/>
            </w:r>
            <w:r>
              <w:t>: wszystkie licencje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241EAFE" w14:textId="77777777" w:rsidR="005715DC" w:rsidRDefault="009B7355">
            <w:pPr>
              <w:pStyle w:val="ProductList-TableBody"/>
            </w:pPr>
            <w:r>
              <w:rPr>
                <w:color w:val="404040"/>
              </w:rPr>
              <w:t>Dodatkowe oprogramowanie: nie dotyczy</w:t>
            </w:r>
          </w:p>
        </w:tc>
      </w:tr>
      <w:tr w:rsidR="005715DC" w14:paraId="63D16FD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E8F08D" w14:textId="77777777" w:rsidR="005715DC" w:rsidRDefault="009B7355">
            <w:pPr>
              <w:pStyle w:val="ProductList-TableBody"/>
            </w:pPr>
            <w:r>
              <w:rPr>
                <w:color w:val="404040"/>
              </w:rPr>
              <w:t>Wymagania dotyczące dostępu Klienta: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614165" w14:textId="77777777" w:rsidR="005715DC" w:rsidRDefault="009B7355">
            <w:pPr>
              <w:pStyle w:val="ProductList-TableBody"/>
            </w:pPr>
            <w:r>
              <w:rPr>
                <w:color w:val="404040"/>
              </w:rPr>
              <w:t>Wymagania dotyczące dostępu Użytkowników Zewnętrznych: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166FF2" w14:textId="77777777" w:rsidR="005715DC" w:rsidRDefault="009B7355">
            <w:pPr>
              <w:pStyle w:val="ProductList-TableBody"/>
            </w:pPr>
            <w:r>
              <w:rPr>
                <w:color w:val="404040"/>
              </w:rPr>
              <w:t>Uwzględnione technologie: nie dotyczy</w:t>
            </w:r>
          </w:p>
        </w:tc>
      </w:tr>
      <w:tr w:rsidR="005715DC" w14:paraId="23C7CAB6" w14:textId="77777777">
        <w:tc>
          <w:tcPr>
            <w:tcW w:w="4040" w:type="dxa"/>
            <w:tcBorders>
              <w:top w:val="single" w:sz="4" w:space="0" w:color="000000"/>
              <w:left w:val="single" w:sz="4" w:space="0" w:color="000000"/>
              <w:bottom w:val="single" w:sz="4" w:space="0" w:color="000000"/>
              <w:right w:val="single" w:sz="4" w:space="0" w:color="000000"/>
            </w:tcBorders>
          </w:tcPr>
          <w:p w14:paraId="74BCEF56" w14:textId="77777777" w:rsidR="005715DC" w:rsidRDefault="009B7355">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Uwagi</w:t>
            </w:r>
            <w:r>
              <w:fldChar w:fldCharType="end"/>
            </w:r>
            <w:r>
              <w:t xml:space="preserve">: </w:t>
            </w:r>
            <w:hyperlink w:anchor="_Sec537">
              <w:r>
                <w:rPr>
                  <w:color w:val="00467F"/>
                  <w:u w:val="single"/>
                </w:rPr>
                <w:t>H.264/MPEG-4 AVC i/lub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369AB9" w14:textId="77777777" w:rsidR="005715DC" w:rsidRDefault="005715D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DA7503" w14:textId="77777777" w:rsidR="005715DC" w:rsidRDefault="005715DC">
            <w:pPr>
              <w:pStyle w:val="ProductList-TableBody"/>
            </w:pPr>
          </w:p>
        </w:tc>
      </w:tr>
    </w:tbl>
    <w:p w14:paraId="42B85AB2" w14:textId="77777777" w:rsidR="005715DC" w:rsidRDefault="005715DC">
      <w:pPr>
        <w:pStyle w:val="ProductList-Body"/>
      </w:pPr>
    </w:p>
    <w:p w14:paraId="357C2972" w14:textId="77777777" w:rsidR="005715DC" w:rsidRDefault="009B7355">
      <w:pPr>
        <w:pStyle w:val="ProductList-ClauseHeading"/>
        <w:outlineLvl w:val="4"/>
      </w:pPr>
      <w:r>
        <w:t>3.1 Lokalne użycie systemu Windows</w:t>
      </w:r>
    </w:p>
    <w:p w14:paraId="774EB887" w14:textId="77777777" w:rsidR="005715DC" w:rsidRDefault="009B7355">
      <w:pPr>
        <w:pStyle w:val="ProductList-Body"/>
      </w:pPr>
      <w:r>
        <w:t xml:space="preserve">Klient może uruchomić oprogramowanie Windows nabyte za pośrednictwem umowy licencjonowania zbiorowego jako jedno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Fizyczne Środowisko Systemu Operacyjnego</w:t>
      </w:r>
      <w:r>
        <w:fldChar w:fldCharType="end"/>
      </w:r>
      <w:r>
        <w:t xml:space="preserve"> lokalnie na </w:t>
      </w:r>
      <w:r>
        <w:fldChar w:fldCharType="begin"/>
      </w:r>
      <w:r>
        <w:instrText xml:space="preserve"> AutoTextList   \s NoStyle \t "„Licencjonowane Urządzenie” oznacza dedykowany do użycia przez Klienta fizyczny system sprzętowy, do którego przypisana jest Licencja. Dedykowane urządzenia pozostające pod kontrolą podmiotu innego niż Klient lub Podmiot Stowarzyszony Klienta lub przez niego zarządzane podlegają postanowieniom dotyczącym zarządzania oprogramowaniem w ramach outsourcingu. Dla celów niniejszej definicji partycja sprzętowa lub dysk typu blade są uznawane za oddzielne urządzenia." </w:instrText>
      </w:r>
      <w:r>
        <w:fldChar w:fldCharType="separate"/>
      </w:r>
      <w:r>
        <w:rPr>
          <w:color w:val="0563C1"/>
        </w:rPr>
        <w:t>Licencjonowanych Urządzeniach</w:t>
      </w:r>
      <w:r>
        <w:fldChar w:fldCharType="end"/>
      </w:r>
      <w:r>
        <w:t xml:space="preserve">. To prawo do używania lokalnie dotyczy licencji VDA na urządzenie tylko wtedy, gdy </w:t>
      </w:r>
      <w:r>
        <w:fldChar w:fldCharType="begin"/>
      </w:r>
      <w:r>
        <w:instrText xml:space="preserve"> AutoTextList   \s NoStyle \t "„Licencjonowane Urządzenie” oznacza dedykowany do użycia przez Klienta fizyczny system sprzętowy, do którego przypisana jest Licencja. Dedykowane urządzenia pozostające pod kontrolą podmiotu innego niż Klient lub Podmiot Stowarzyszony Klienta lub przez niego zarządzane podlegają postanowieniom dotyczącym zarządzania oprogramowaniem w ramach outsourcingu. Dla celów niniejszej definicji partycja sprzętowa lub dysk typu blade są uznawane za oddzielne urządzenia." </w:instrText>
      </w:r>
      <w:r>
        <w:fldChar w:fldCharType="separate"/>
      </w:r>
      <w:r>
        <w:rPr>
          <w:color w:val="0563C1"/>
        </w:rPr>
        <w:t>Licencjonowane Urządzenie</w:t>
      </w:r>
      <w:r>
        <w:fldChar w:fldCharType="end"/>
      </w:r>
      <w:r>
        <w:t xml:space="preserve"> jest również objęte licencją na Kwalifikujący System Operacyjny. </w:t>
      </w:r>
      <w:r>
        <w:fldChar w:fldCharType="begin"/>
      </w:r>
      <w:r>
        <w:instrText xml:space="preserve"> AutoTextList   \s NoStyle \t "„Licencjonowany Użytkownik” oznacza osobę, do której jest przypisana Licencja." </w:instrText>
      </w:r>
      <w:r>
        <w:fldChar w:fldCharType="separate"/>
      </w:r>
      <w:r>
        <w:rPr>
          <w:color w:val="0563C1"/>
        </w:rPr>
        <w:t>Licencjonowani użytkownicy</w:t>
      </w:r>
      <w:r>
        <w:fldChar w:fldCharType="end"/>
      </w:r>
      <w:r>
        <w:t xml:space="preserve"> mogą uruchamiać oprogramowanie Windows nabyte za pośrednictwem umowy licencjonowania zbiorowego jako jedno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Fizyczne Środowisko Systemu Operacyjnego</w:t>
      </w:r>
      <w:r>
        <w:fldChar w:fldCharType="end"/>
      </w:r>
      <w:r>
        <w:t xml:space="preserve"> lokalnie na urządzeniach objętych licencją na Kwalifikujący System Operacyjny.  </w:t>
      </w:r>
    </w:p>
    <w:p w14:paraId="220A0323" w14:textId="77777777" w:rsidR="005715DC" w:rsidRDefault="005715DC">
      <w:pPr>
        <w:pStyle w:val="ProductList-Body"/>
      </w:pPr>
    </w:p>
    <w:p w14:paraId="7527255C" w14:textId="77777777" w:rsidR="005715DC" w:rsidRDefault="009B7355">
      <w:pPr>
        <w:pStyle w:val="ProductList-ClauseHeading"/>
        <w:outlineLvl w:val="4"/>
      </w:pPr>
      <w:r>
        <w:t>3.2 Opata na usłudze Azure AD aktywacja systemu Windows 10</w:t>
      </w:r>
    </w:p>
    <w:p w14:paraId="79D13DD8" w14:textId="77777777" w:rsidR="005715DC" w:rsidRDefault="009B7355">
      <w:pPr>
        <w:pStyle w:val="ProductList-Body"/>
      </w:pPr>
      <w:r>
        <w:fldChar w:fldCharType="begin"/>
      </w:r>
      <w:r>
        <w:instrText xml:space="preserve"> AutoTextList   \s NoStyle \t "„Licencjonowany Użytkownik” oznacza osobę, do której jest przypisana Licencja." </w:instrText>
      </w:r>
      <w:r>
        <w:fldChar w:fldCharType="separate"/>
      </w:r>
      <w:r>
        <w:rPr>
          <w:color w:val="0563C1"/>
        </w:rPr>
        <w:t>Licencjonowani Użytkownicy</w:t>
      </w:r>
      <w:r>
        <w:fldChar w:fldCharType="end"/>
      </w:r>
      <w:r>
        <w:t xml:space="preserve"> używający opartej na usłudze Azure AD aktywacji systemu mogą aktywować oprogramowanie w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 Środowisku Systemu Operacyjnego</w:t>
      </w:r>
      <w:r>
        <w:fldChar w:fldCharType="end"/>
      </w:r>
      <w:r>
        <w:t xml:space="preserve"> na maksymalnie pięciu współbieżnych urządzeniach, na których uruchomiono Rocznicową aktualizację systemu Windows 10 Pro lub Aktualizację systemu Windows 10 Enterprise dla twórców lub ich późniejsze wersje.</w:t>
      </w:r>
    </w:p>
    <w:p w14:paraId="6B3E7862" w14:textId="77777777" w:rsidR="005715DC" w:rsidRDefault="005715DC">
      <w:pPr>
        <w:pStyle w:val="ProductList-Body"/>
      </w:pPr>
    </w:p>
    <w:p w14:paraId="569D3D9D" w14:textId="77777777" w:rsidR="005715DC" w:rsidRDefault="009B7355">
      <w:pPr>
        <w:pStyle w:val="ProductList-ClauseHeading"/>
        <w:outlineLvl w:val="4"/>
      </w:pPr>
      <w:r>
        <w:t>3.3 Ochrona punktu końcowego w usłudze Microsoft Defender</w:t>
      </w:r>
    </w:p>
    <w:p w14:paraId="69518D2B" w14:textId="77777777" w:rsidR="005715DC" w:rsidRDefault="009B7355">
      <w:pPr>
        <w:pStyle w:val="ProductList-Body"/>
      </w:pPr>
      <w:r>
        <w:t xml:space="preserve">Kwalifikujący się </w:t>
      </w:r>
      <w:r>
        <w:fldChar w:fldCharType="begin"/>
      </w:r>
      <w:r>
        <w:instrText xml:space="preserve"> AutoTextList   \s NoStyle \t "„Licencjonowany Użytkownik” oznacza osobę, do której jest przypisana Licencja." </w:instrText>
      </w:r>
      <w:r>
        <w:fldChar w:fldCharType="separate"/>
      </w:r>
      <w:r>
        <w:rPr>
          <w:color w:val="0563C1"/>
        </w:rPr>
        <w:t>Licencjonowani Użytkownicy</w:t>
      </w:r>
      <w:r>
        <w:fldChar w:fldCharType="end"/>
      </w:r>
      <w:r>
        <w:t xml:space="preserve"> mogą używać usługi Ochrona punktu końcowego w usłudze Microsoft Defender</w:t>
      </w:r>
      <w:r>
        <w:fldChar w:fldCharType="begin"/>
      </w:r>
      <w:r>
        <w:instrText xml:space="preserve"> XE "Ochrona punktu końcowego w usłudze Microsoft Defender" </w:instrText>
      </w:r>
      <w:r>
        <w:fldChar w:fldCharType="end"/>
      </w:r>
      <w:r>
        <w:t xml:space="preserve"> na maksymalnie pięciu urządzeniach uruchomionych jednocześnie.</w:t>
      </w:r>
    </w:p>
    <w:p w14:paraId="78A1A25A" w14:textId="77777777" w:rsidR="005715DC" w:rsidRDefault="005715DC">
      <w:pPr>
        <w:pStyle w:val="ProductList-Body"/>
      </w:pPr>
    </w:p>
    <w:p w14:paraId="6BDE60F0" w14:textId="77777777" w:rsidR="005715DC" w:rsidRDefault="009B7355">
      <w:pPr>
        <w:pStyle w:val="ProductList-ClauseHeading"/>
        <w:outlineLvl w:val="4"/>
      </w:pPr>
      <w:r>
        <w:t>3.4 Aplikacje Windows</w:t>
      </w:r>
    </w:p>
    <w:p w14:paraId="4D39B5F9" w14:textId="77777777" w:rsidR="005715DC" w:rsidRDefault="009B7355">
      <w:pPr>
        <w:pStyle w:val="ProductList-Body"/>
      </w:pPr>
      <w:r>
        <w:t xml:space="preserve">O ile Klientowi nie zostaną przedstawione inne warunki ani ustawienia aplikacji nie zawierają innych warunków, Klient wyraża zgodę na to, że usługi, z których korzysta przy użyciu aplikacji Windows, podlegają postanowieniom Umowy dotyczącej usług Microsoft na stronie </w:t>
      </w:r>
      <w:hyperlink r:id="rId95">
        <w:r>
          <w:rPr>
            <w:color w:val="00467F"/>
            <w:u w:val="single"/>
          </w:rPr>
          <w:t>http://go.microsoft.com/fwlink/?linkid=246338</w:t>
        </w:r>
      </w:hyperlink>
      <w:r>
        <w:t xml:space="preserve">, a w przypadku aplikacji Windows, które uzyskują dostęp do usług Xbox — na stronie </w:t>
      </w:r>
      <w:hyperlink r:id="rId96">
        <w:r>
          <w:rPr>
            <w:color w:val="00467F"/>
            <w:u w:val="single"/>
          </w:rPr>
          <w:t>http://xbox.com/legal/livetou</w:t>
        </w:r>
      </w:hyperlink>
      <w:r>
        <w:t>.</w:t>
      </w:r>
    </w:p>
    <w:p w14:paraId="3A06E2C1" w14:textId="77777777" w:rsidR="005715DC" w:rsidRDefault="005715DC">
      <w:pPr>
        <w:pStyle w:val="ProductList-Body"/>
      </w:pPr>
    </w:p>
    <w:p w14:paraId="3535E306" w14:textId="77777777" w:rsidR="005715DC" w:rsidRDefault="009B7355">
      <w:pPr>
        <w:pStyle w:val="ProductList-ClauseHeading"/>
        <w:outlineLvl w:val="4"/>
      </w:pPr>
      <w:r>
        <w:t>3.5 Windows 10 Mobile Enterprise</w:t>
      </w:r>
    </w:p>
    <w:p w14:paraId="6F534002" w14:textId="77777777" w:rsidR="005715DC" w:rsidRDefault="009B7355">
      <w:pPr>
        <w:pStyle w:val="ProductList-Body"/>
      </w:pPr>
      <w:r>
        <w:t>Klienci mający Umowę Enterprise, Umowę Microsoft Products and Services Agreement lub Umowę Select Plus mogą instalować system Windows 10 Mobile Enterprise i używać go w okresie obowiązywania stosownej umowy.</w:t>
      </w:r>
    </w:p>
    <w:p w14:paraId="67CB7CF8" w14:textId="77777777" w:rsidR="005715DC" w:rsidRDefault="005715DC">
      <w:pPr>
        <w:pStyle w:val="ProductList-Body"/>
      </w:pPr>
    </w:p>
    <w:p w14:paraId="048613D5" w14:textId="77777777" w:rsidR="005715DC" w:rsidRDefault="009B7355">
      <w:pPr>
        <w:pStyle w:val="ProductList-ClauseHeading"/>
        <w:outlineLvl w:val="4"/>
      </w:pPr>
      <w:r>
        <w:t>3.6 Prawa do używania wynikające z aktywacji w ramach umowy Microsoft Cloud Agreement i umowy Microsoft Customer Agreement</w:t>
      </w:r>
    </w:p>
    <w:p w14:paraId="26B38EC6" w14:textId="77777777" w:rsidR="005715DC" w:rsidRDefault="009B7355">
      <w:pPr>
        <w:pStyle w:val="ProductList-Body"/>
      </w:pPr>
      <w:r>
        <w:t>Postanowienia dotyczące Klientów objętych licencjami na mocy umowy Microsoft Cloud Agreement i umowy Microsoft Customer Agreement:</w:t>
      </w:r>
    </w:p>
    <w:p w14:paraId="517904D7" w14:textId="77777777" w:rsidR="005715DC" w:rsidRDefault="009B7355" w:rsidP="009B7355">
      <w:pPr>
        <w:pStyle w:val="ProductList-Bullet"/>
        <w:numPr>
          <w:ilvl w:val="0"/>
          <w:numId w:val="28"/>
        </w:numPr>
      </w:pPr>
      <w:r>
        <w:t xml:space="preserve">Bez względu na postanowienia punktów 3.2 i 3.7, każdy użytkownik może aktywować maksymalnie pięć współbieżnych wystąpień oprogramowania w fizycznym i wirtualnym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środowisku systemu operacyjnego</w:t>
      </w:r>
      <w:r>
        <w:fldChar w:fldCharType="end"/>
      </w:r>
      <w:r>
        <w:t xml:space="preserve">. </w:t>
      </w:r>
    </w:p>
    <w:p w14:paraId="2ABB8DD0" w14:textId="77777777" w:rsidR="005715DC" w:rsidRDefault="009B7355" w:rsidP="009B7355">
      <w:pPr>
        <w:pStyle w:val="ProductList-Bullet"/>
        <w:numPr>
          <w:ilvl w:val="0"/>
          <w:numId w:val="28"/>
        </w:numPr>
      </w:pPr>
      <w:r>
        <w:t xml:space="preserve">Z zastrzeżeniem Powszechnych postanowień licencyjnych lub umowy licencjonowania zbiorowego licencje na uaktualnienia nie obejmują prawa do uruchamiania lub instalowania poprzedniej wersji, innej wersji językowej, innej wersji platformy lub niższej wersji systemu Windows, w tym systemu Windows 10 Enterprise LTSC. </w:t>
      </w:r>
    </w:p>
    <w:p w14:paraId="783C3901" w14:textId="77777777" w:rsidR="005715DC" w:rsidRDefault="009B7355" w:rsidP="009B7355">
      <w:pPr>
        <w:pStyle w:val="ProductList-Bullet"/>
        <w:numPr>
          <w:ilvl w:val="0"/>
          <w:numId w:val="28"/>
        </w:numPr>
      </w:pPr>
      <w:r>
        <w:t xml:space="preserve">Postanowienia punktu 4 (Pakiet Software Assurance) nie mają zastosowania. </w:t>
      </w:r>
    </w:p>
    <w:p w14:paraId="3963D067" w14:textId="77777777" w:rsidR="005715DC" w:rsidRDefault="005715DC">
      <w:pPr>
        <w:pStyle w:val="ProductList-Body"/>
      </w:pPr>
    </w:p>
    <w:p w14:paraId="453ECEC4" w14:textId="77777777" w:rsidR="005715DC" w:rsidRDefault="009B7355">
      <w:pPr>
        <w:pStyle w:val="ProductList-ClauseHeading"/>
        <w:outlineLvl w:val="4"/>
      </w:pPr>
      <w:r>
        <w:t>3.7 Korzyść polegająca na uaktualnieniu do systemu Windows 10</w:t>
      </w:r>
    </w:p>
    <w:p w14:paraId="158F1CC2" w14:textId="77777777" w:rsidR="005715DC" w:rsidRDefault="009B7355">
      <w:pPr>
        <w:pStyle w:val="ProductList-Body"/>
      </w:pPr>
      <w:r>
        <w:t xml:space="preserve">Następujące LS na Użytkownika obejmują uaktualnienie do systemu Windows 10 (wyłącznie uaktualnienie wersji, edycja pozostaje ta sama) dla urządzeń z licencją na system Windows 7, 8, 8.1:  </w:t>
      </w:r>
    </w:p>
    <w:p w14:paraId="2E4EF301" w14:textId="77777777" w:rsidR="005715DC" w:rsidRDefault="009B7355" w:rsidP="009B7355">
      <w:pPr>
        <w:pStyle w:val="ProductList-Bullet"/>
        <w:numPr>
          <w:ilvl w:val="0"/>
          <w:numId w:val="29"/>
        </w:numPr>
      </w:pPr>
      <w:r>
        <w:t>Windows 10 Enterprise/Education (wszystkie)</w:t>
      </w:r>
    </w:p>
    <w:p w14:paraId="25CD2D81" w14:textId="77777777" w:rsidR="005715DC" w:rsidRDefault="009B7355" w:rsidP="009B7355">
      <w:pPr>
        <w:pStyle w:val="ProductList-Bullet"/>
        <w:numPr>
          <w:ilvl w:val="0"/>
          <w:numId w:val="29"/>
        </w:numPr>
      </w:pPr>
      <w:r>
        <w:t>Microsoft 365 (wszystkie obejmujące Windows 10 Enterprise)</w:t>
      </w:r>
    </w:p>
    <w:p w14:paraId="4B5773EC" w14:textId="77777777" w:rsidR="005715DC" w:rsidRDefault="005715DC">
      <w:pPr>
        <w:pStyle w:val="ProductList-Body"/>
      </w:pPr>
    </w:p>
    <w:p w14:paraId="7506F834" w14:textId="77777777" w:rsidR="005715DC" w:rsidRDefault="009B7355">
      <w:pPr>
        <w:pStyle w:val="ProductList-ClauseHeading"/>
        <w:outlineLvl w:val="4"/>
      </w:pPr>
      <w:r>
        <w:t>3.8 Hosting wielodzierżawny systemu Windows 10</w:t>
      </w:r>
    </w:p>
    <w:p w14:paraId="276CCA12" w14:textId="77777777" w:rsidR="005715DC" w:rsidRDefault="009B7355">
      <w:pPr>
        <w:pStyle w:val="ProductList-Body"/>
      </w:pPr>
      <w:r>
        <w:t xml:space="preserve">Klienci korzystający z LS na Użytkownika na system Windows 10 Enterprise (z wyłączeniem licencji działających tylko lokalnie), LS na Użytkownika na system Windows 10 Education lub LS na Użytkownika na system Windows VDA za pośrednictwem aktywacji opartej na usłudze Azure AD mogą zainstalować aktualizację Windows 10 Creators Update lub nowszą wersję oprogramowania na maszynie wirtualnej uruchomionej na platformie Microsoft Azure (bez względu na jakiekolwiek inne stanowiące inaczej </w:t>
      </w:r>
      <w:hyperlink r:id="rId97">
        <w:r>
          <w:rPr>
            <w:color w:val="00467F"/>
            <w:u w:val="single"/>
          </w:rPr>
          <w:t>postanowienia dotyczące zarządzania oprogramowaniem w ramach outsourcingu</w:t>
        </w:r>
      </w:hyperlink>
      <w:r>
        <w:t xml:space="preserve">) lub serwerze współdzielonym Kwalifikowanego Partnera Hostingu Wielodzierżawnego („QMTH”) wskazanego na stronie </w:t>
      </w:r>
      <w:hyperlink r:id="rId98">
        <w:r>
          <w:rPr>
            <w:color w:val="00467F"/>
            <w:u w:val="single"/>
          </w:rPr>
          <w:t>www.microsoft.com/Qualified_Multitenant_Hoster_Program</w:t>
        </w:r>
      </w:hyperlink>
      <w:r>
        <w:t xml:space="preserve">. Prawa do instalacji i używania oprogramowania przez Kwalifikowanego Partnera Hostingu Wielodzierżawnego nie mają zastosowania, jeśli Kwalifikowany Partner Hostingu Wielodzierżawnego korzysta z usług </w:t>
      </w:r>
      <w:r>
        <w:fldChar w:fldCharType="begin"/>
      </w:r>
      <w:r>
        <w:instrText xml:space="preserve"> AutoTextList   \s NoStyle \t "„Dostawcy z Listy” oznaczają podmioty określone przez Microsoft pod adresem http://aka.ms/listedproviders. Microsoft może określać dodatkowych Dostawców z Listy pod adresem http://aka.ms/listedproviders." </w:instrText>
      </w:r>
      <w:r>
        <w:fldChar w:fldCharType="separate"/>
      </w:r>
      <w:r>
        <w:rPr>
          <w:color w:val="0563C1"/>
        </w:rPr>
        <w:t>Dostawcy z Listy</w:t>
      </w:r>
      <w:r>
        <w:fldChar w:fldCharType="end"/>
      </w:r>
      <w:r>
        <w:t xml:space="preserve"> jako </w:t>
      </w:r>
      <w:r>
        <w:fldChar w:fldCharType="begin"/>
      </w:r>
      <w:r>
        <w:instrText xml:space="preserve"> AutoTextList   \s NoStyle \t "„Dostawca Centrum Przetwarzania Danych” oznacza podmiot zapewniający infrastrukturę dla usług oprogramowania bezpośrednio lub pośrednio innemu dostawcy usług. Microsoft również może działać jako Dostawca Centrum Przetwarzania Danych za pośrednictwem usług Microsoft Azure." </w:instrText>
      </w:r>
      <w:r>
        <w:fldChar w:fldCharType="separate"/>
      </w:r>
      <w:r>
        <w:rPr>
          <w:color w:val="0563C1"/>
        </w:rPr>
        <w:t>Dostawcy Centrum Przetwarzania Danych</w:t>
      </w:r>
      <w:r>
        <w:fldChar w:fldCharType="end"/>
      </w:r>
      <w:r>
        <w:t xml:space="preserve">. Każdy </w:t>
      </w:r>
      <w:r>
        <w:fldChar w:fldCharType="begin"/>
      </w:r>
      <w:r>
        <w:instrText xml:space="preserve"> AutoTextList   \s NoStyle \t "„Licencjonowany Użytkownik” oznacza osobę, do której jest przypisana Licencja." </w:instrText>
      </w:r>
      <w:r>
        <w:fldChar w:fldCharType="separate"/>
      </w:r>
      <w:r>
        <w:rPr>
          <w:color w:val="0563C1"/>
        </w:rPr>
        <w:t>Licencjonowany Użytkownik</w:t>
      </w:r>
      <w:r>
        <w:fldChar w:fldCharType="end"/>
      </w:r>
      <w:r>
        <w:t xml:space="preserve"> może uzyskać dostęp do maksymalnie czterech wystąpień oprogramowania. Klienci Azure Government mogą skorzystać z aktywacji KMS, zamiast z aktywacji opartej na usłudze Azure AD. Podczas konfigurowania obrazów w systemie Microsoft Azure Klient musi wskazać swoje użycie funkcji hostingu wielodzierżawnego systemu Windows 10 oraz stosować się do innych wymagań w zakresie konfiguracji oprogramowania dostępnych pod adresem </w:t>
      </w:r>
      <w:hyperlink r:id="rId99">
        <w:r>
          <w:rPr>
            <w:color w:val="00467F"/>
            <w:u w:val="single"/>
          </w:rPr>
          <w:t>https://docs.microsoft.com/en-us/windows/deployment/vda-subscription-activation</w:t>
        </w:r>
      </w:hyperlink>
      <w:r>
        <w:t xml:space="preserve">. Wymagania dotyczące wdrożenia u Partnera są opisane na stronie </w:t>
      </w:r>
      <w:hyperlink r:id="rId100">
        <w:r>
          <w:rPr>
            <w:color w:val="00467F"/>
            <w:u w:val="single"/>
          </w:rPr>
          <w:t>www.microsoft.com/Qualified_Multitenant_Hoster_Program</w:t>
        </w:r>
      </w:hyperlink>
      <w:r>
        <w:t xml:space="preserve">. Ten punkt nie dotyczy Studentów, którzy uzyskują dostęp w ramach </w:t>
      </w:r>
      <w:r>
        <w:fldChar w:fldCharType="begin"/>
      </w:r>
      <w:r>
        <w:instrText xml:space="preserve"> AutoTextList   \s NoStyle \t "Korzyści dla Studentów: opcja dla Instytucji mających licencję na Produkt kwalifikujący obejmującą Liczbę Pracowników Organizacji. Opcja ta polega na udzielaniu licencji na Produkt Studentom w stosunku 1:15 albo 1:40 Studentów na Pracownika Wiedzy (lub użytkownika będącego Pracownikiem Administracyjnym/Naukowo-Dydaktycznym) bez żadnych dodatkowych kosztów." </w:instrText>
      </w:r>
      <w:r>
        <w:fldChar w:fldCharType="separate"/>
      </w:r>
      <w:r>
        <w:rPr>
          <w:color w:val="0563C1"/>
        </w:rPr>
        <w:t>Korzyści dla Studentów</w:t>
      </w:r>
      <w:r>
        <w:fldChar w:fldCharType="end"/>
      </w:r>
      <w:r>
        <w:t>.</w:t>
      </w:r>
    </w:p>
    <w:p w14:paraId="1390CCAA" w14:textId="77777777" w:rsidR="005715DC" w:rsidRDefault="005715DC">
      <w:pPr>
        <w:pStyle w:val="ProductList-Body"/>
      </w:pPr>
    </w:p>
    <w:p w14:paraId="35084B1C" w14:textId="77777777" w:rsidR="005715DC" w:rsidRDefault="009B7355">
      <w:pPr>
        <w:pStyle w:val="ProductList-ClauseHeading"/>
        <w:outlineLvl w:val="4"/>
      </w:pPr>
      <w:r>
        <w:t>3.9 Windows Virtual Desktop dla systemu Windows</w:t>
      </w:r>
    </w:p>
    <w:p w14:paraId="1A36313D" w14:textId="77777777" w:rsidR="005715DC" w:rsidRDefault="009B7355">
      <w:pPr>
        <w:pStyle w:val="ProductList-Body"/>
      </w:pPr>
      <w:r>
        <w:t xml:space="preserve">Prawa do dostępu do maszyn wirtualnych Windows Virtual Desktop dla systemów Windows 7 i Windows 10 zostały opisane w punkcie Windows Virtual Desktop we wpisie dotyczącym </w:t>
      </w:r>
      <w:hyperlink w:anchor="_Sec624">
        <w:r>
          <w:rPr>
            <w:color w:val="00467F"/>
            <w:u w:val="single"/>
          </w:rPr>
          <w:t>Usług Microsoft Azure</w:t>
        </w:r>
      </w:hyperlink>
      <w:r>
        <w:t>.</w:t>
      </w:r>
    </w:p>
    <w:p w14:paraId="2C0BB040" w14:textId="77777777" w:rsidR="005715DC" w:rsidRDefault="009B7355">
      <w:pPr>
        <w:pStyle w:val="ProductList-Offering1SubSection"/>
        <w:outlineLvl w:val="3"/>
      </w:pPr>
      <w:bookmarkStart w:id="197" w:name="_Sec841"/>
      <w:r>
        <w:t>4. Pakiet Software Assurance</w:t>
      </w:r>
      <w:bookmarkEnd w:id="197"/>
    </w:p>
    <w:tbl>
      <w:tblPr>
        <w:tblStyle w:val="PURTable"/>
        <w:tblW w:w="0" w:type="dxa"/>
        <w:tblLook w:val="04A0" w:firstRow="1" w:lastRow="0" w:firstColumn="1" w:lastColumn="0" w:noHBand="0" w:noVBand="1"/>
      </w:tblPr>
      <w:tblGrid>
        <w:gridCol w:w="3633"/>
        <w:gridCol w:w="3637"/>
        <w:gridCol w:w="3646"/>
      </w:tblGrid>
      <w:tr w:rsidR="005715DC" w14:paraId="7655B2F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7755ED7" w14:textId="77777777" w:rsidR="005715DC" w:rsidRDefault="009B7355">
            <w:pPr>
              <w:pStyle w:val="ProductList-TableBody"/>
            </w:pPr>
            <w:r>
              <w:fldChar w:fldCharType="begin"/>
            </w:r>
            <w:r>
              <w:instrText xml:space="preserve"> AutoTextList   \s NoStyle \t "Korzyści z Pakietu SA: Oznacza kategorię Produktów określoną w celu ustalenia Korzyści z Pakietu SA mających szerokie zastosowanie do tej Puli Produktów, zgodnie z listą w Załączniku B (Pakiet Software Assurance)." </w:instrText>
            </w:r>
            <w:r>
              <w:fldChar w:fldCharType="separate"/>
            </w:r>
            <w:r>
              <w:rPr>
                <w:color w:val="0563C1"/>
              </w:rPr>
              <w:t>Korzyści z Pakietu SA</w:t>
            </w:r>
            <w:r>
              <w:fldChar w:fldCharType="end"/>
            </w:r>
            <w:r>
              <w:t>: System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CC444E8" w14:textId="77777777" w:rsidR="005715DC" w:rsidRDefault="009B7355">
            <w:pPr>
              <w:pStyle w:val="ProductList-TableBody"/>
            </w:pPr>
            <w:r>
              <w:rPr>
                <w:color w:val="404040"/>
              </w:rPr>
              <w:t>Odzyskiwanie po awarii: nie dotyczy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0945A37" w14:textId="77777777" w:rsidR="005715DC" w:rsidRDefault="009B7355">
            <w:pPr>
              <w:pStyle w:val="ProductList-TableBody"/>
            </w:pPr>
            <w:r>
              <w:rPr>
                <w:color w:val="404040"/>
              </w:rPr>
              <w:t>Prawa na Wypadek Awarii: nie dotyczy</w:t>
            </w:r>
          </w:p>
        </w:tc>
      </w:tr>
      <w:tr w:rsidR="005715DC" w14:paraId="1C7763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BF9668" w14:textId="77777777" w:rsidR="005715DC" w:rsidRDefault="009B7355">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tcPr>
          <w:p w14:paraId="60F9E42D" w14:textId="77777777" w:rsidR="005715DC" w:rsidRDefault="009B7355">
            <w:pPr>
              <w:pStyle w:val="ProductList-TableBody"/>
            </w:pPr>
            <w:r>
              <w:fldChar w:fldCharType="begin"/>
            </w:r>
            <w:r>
              <w:instrText xml:space="preserve"> AutoTextList   \s NoStyle \t "Prawa do migracji: Szczególne postanowienia opublikowane we Wpisie dotyczącym Produktu lub na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101">
              <w:r>
                <w:rPr>
                  <w:color w:val="00467F"/>
                  <w:u w:val="single"/>
                </w:rPr>
                <w:t>Lista produktów — czerwiec 2015 r.</w:t>
              </w:r>
            </w:hyperlink>
            <w:r>
              <w:t xml:space="preserve"> (Subskrypcja Windows Companion</w:t>
            </w:r>
            <w:r>
              <w:fldChar w:fldCharType="begin"/>
            </w:r>
            <w:r>
              <w:instrText xml:space="preserve"> XE "Subskrypcja Windows Companion"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6DB38EBA" w14:textId="77777777" w:rsidR="005715DC" w:rsidRDefault="009B7355">
            <w:pPr>
              <w:pStyle w:val="ProductList-TableBody"/>
            </w:pPr>
            <w:r>
              <w:fldChar w:fldCharType="begin"/>
            </w:r>
            <w:r>
              <w:instrText xml:space="preserve"> AutoTextList   \s NoStyle \t "Prawa do używania w ramach Roamingu: Korzyść z pakietu SA zezwalająca Użytkownikowi Głównemu Licencjonowanego Urządzenia na uzyskanie pewnego dostępu zdalnego i nadająca mu pewne prawa do używania. (Zob. Słowniczek w celu uzyskania pełnej definicji)" </w:instrText>
            </w:r>
            <w:r>
              <w:fldChar w:fldCharType="separate"/>
            </w:r>
            <w:r>
              <w:rPr>
                <w:color w:val="0563C1"/>
              </w:rPr>
              <w:t>Prawa do używania w ramach Roamingu</w:t>
            </w:r>
            <w:r>
              <w:fldChar w:fldCharType="end"/>
            </w:r>
            <w:r>
              <w:t xml:space="preserve">: </w:t>
            </w:r>
            <w:hyperlink r:id="rId102">
              <w:r>
                <w:rPr>
                  <w:color w:val="00467F"/>
                  <w:u w:val="single"/>
                </w:rPr>
                <w:t>Luty 2016 r. — Postanowienia dotyczące Produktów</w:t>
              </w:r>
            </w:hyperlink>
          </w:p>
        </w:tc>
      </w:tr>
      <w:tr w:rsidR="005715DC" w14:paraId="4BFD298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309E3C" w14:textId="77777777" w:rsidR="005715DC" w:rsidRDefault="009B7355">
            <w:pPr>
              <w:pStyle w:val="ProductList-TableBody"/>
            </w:pPr>
            <w:r>
              <w:rPr>
                <w:color w:val="404040"/>
              </w:rPr>
              <w:t>Samodzielny Hosting: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3325E3" w14:textId="77777777" w:rsidR="005715DC" w:rsidRDefault="009B7355">
            <w:pPr>
              <w:pStyle w:val="ProductList-TableBody"/>
            </w:pPr>
            <w:r>
              <w:rPr>
                <w:color w:val="404040"/>
              </w:rPr>
              <w:t>Prawa Równoważne Prawom z Pakietu SA: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4130E2" w14:textId="77777777" w:rsidR="005715DC" w:rsidRDefault="005715DC">
            <w:pPr>
              <w:pStyle w:val="ProductList-TableBody"/>
            </w:pPr>
          </w:p>
        </w:tc>
      </w:tr>
    </w:tbl>
    <w:p w14:paraId="4A2E8E82" w14:textId="77777777" w:rsidR="005715DC" w:rsidRDefault="005715DC">
      <w:pPr>
        <w:pStyle w:val="ProductList-Body"/>
      </w:pPr>
    </w:p>
    <w:p w14:paraId="771DFE18" w14:textId="77777777" w:rsidR="005715DC" w:rsidRDefault="009B7355">
      <w:pPr>
        <w:pStyle w:val="ProductList-ClauseHeading"/>
        <w:outlineLvl w:val="4"/>
      </w:pPr>
      <w:r>
        <w:t>4.1 Dodatkowe Prawa do Używania związane z Pakietem Software Assurance</w:t>
      </w:r>
    </w:p>
    <w:p w14:paraId="54A9DBFF" w14:textId="77777777" w:rsidR="005715DC" w:rsidRDefault="009B7355">
      <w:pPr>
        <w:pStyle w:val="ProductList-Body"/>
      </w:pPr>
      <w:r>
        <w:t xml:space="preserve">Punkt 4 (Pakiet Software Assurance) dotyczy poniższych licencji. </w:t>
      </w:r>
    </w:p>
    <w:p w14:paraId="1369BA74" w14:textId="77777777" w:rsidR="005715DC" w:rsidRDefault="009B7355" w:rsidP="009B7355">
      <w:pPr>
        <w:pStyle w:val="ProductList-Bullet"/>
        <w:numPr>
          <w:ilvl w:val="0"/>
          <w:numId w:val="30"/>
        </w:numPr>
      </w:pPr>
      <w:r>
        <w:t>Windows 10 Enterprise E3/E5</w:t>
      </w:r>
    </w:p>
    <w:p w14:paraId="5A22AE6F" w14:textId="77777777" w:rsidR="005715DC" w:rsidRDefault="009B7355" w:rsidP="009B7355">
      <w:pPr>
        <w:pStyle w:val="ProductList-Bullet"/>
        <w:numPr>
          <w:ilvl w:val="0"/>
          <w:numId w:val="30"/>
        </w:numPr>
      </w:pPr>
      <w:r>
        <w:t>Windows 10 Enterprise na urządzenie</w:t>
      </w:r>
    </w:p>
    <w:p w14:paraId="7F8ABE4C" w14:textId="77777777" w:rsidR="005715DC" w:rsidRDefault="009B7355" w:rsidP="009B7355">
      <w:pPr>
        <w:pStyle w:val="ProductList-Bullet"/>
        <w:numPr>
          <w:ilvl w:val="0"/>
          <w:numId w:val="30"/>
        </w:numPr>
      </w:pPr>
      <w:r>
        <w:t>Windows 10 Education E3/E5</w:t>
      </w:r>
    </w:p>
    <w:p w14:paraId="08B371FC" w14:textId="77777777" w:rsidR="005715DC" w:rsidRDefault="009B7355" w:rsidP="009B7355">
      <w:pPr>
        <w:pStyle w:val="ProductList-Bullet"/>
        <w:numPr>
          <w:ilvl w:val="0"/>
          <w:numId w:val="30"/>
        </w:numPr>
      </w:pPr>
      <w:r>
        <w:t>Windows VDA E3/E5</w:t>
      </w:r>
    </w:p>
    <w:p w14:paraId="67287423" w14:textId="77777777" w:rsidR="005715DC" w:rsidRDefault="009B7355" w:rsidP="009B7355">
      <w:pPr>
        <w:pStyle w:val="ProductList-Bullet"/>
        <w:numPr>
          <w:ilvl w:val="0"/>
          <w:numId w:val="30"/>
        </w:numPr>
      </w:pPr>
      <w:r>
        <w:t>Windows VDA na urządzenie</w:t>
      </w:r>
    </w:p>
    <w:p w14:paraId="15FC4746" w14:textId="77777777" w:rsidR="005715DC" w:rsidRDefault="009B7355">
      <w:pPr>
        <w:pStyle w:val="ProductList-Body"/>
      </w:pPr>
      <w:r>
        <w:t xml:space="preserve">To postanowienie nie ma zastosowania do LS uzyskanych na mocy umowy Microsoft Cloud Agreement i Microsoft Customer Agreement lub w ramach </w:t>
      </w:r>
      <w:r>
        <w:fldChar w:fldCharType="begin"/>
      </w:r>
      <w:r>
        <w:instrText xml:space="preserve"> AutoTextList   \s NoStyle \t "Korzyści dla Studentów: Opcja dla Instytucji mających licencję na Produkt kwalifikujący obejmującą Liczbę Pracowników Organizacji. Opcja ta polega na udzielaniu licencji na Produkt Studentom w stosunku 1:15 albo 1:40 Studentów na Pracownika Wiedzy (lub użytkownika będącego Pracownikiem Administracyjnym/Naukowo-Dydaktycznym) bez żadnych dodatkowych kosztów." </w:instrText>
      </w:r>
      <w:r>
        <w:fldChar w:fldCharType="separate"/>
      </w:r>
      <w:r>
        <w:rPr>
          <w:color w:val="0563C1"/>
        </w:rPr>
        <w:t>Korzyści dla Studentów</w:t>
      </w:r>
      <w:r>
        <w:fldChar w:fldCharType="end"/>
      </w:r>
      <w:r>
        <w:t>.</w:t>
      </w:r>
    </w:p>
    <w:p w14:paraId="0A46F2C5" w14:textId="77777777" w:rsidR="005715DC" w:rsidRDefault="005715DC">
      <w:pPr>
        <w:pStyle w:val="ProductList-Body"/>
      </w:pPr>
    </w:p>
    <w:p w14:paraId="5EDC14BB" w14:textId="77777777" w:rsidR="005715DC" w:rsidRDefault="009B7355">
      <w:pPr>
        <w:pStyle w:val="ProductList-ClauseHeading"/>
        <w:outlineLvl w:val="4"/>
      </w:pPr>
      <w:r>
        <w:t>4.2 Wirtualizacja w systemie Windows</w:t>
      </w:r>
    </w:p>
    <w:p w14:paraId="3C14275F" w14:textId="77777777" w:rsidR="005715DC" w:rsidRDefault="009B7355">
      <w:pPr>
        <w:pStyle w:val="ProductList-SubClauseHeading"/>
        <w:outlineLvl w:val="5"/>
      </w:pPr>
      <w:r>
        <w:t>4.2.1 Wirtualizacje Lokalne</w:t>
      </w:r>
    </w:p>
    <w:p w14:paraId="6C372E64" w14:textId="77777777" w:rsidR="005715DC" w:rsidRDefault="009B7355">
      <w:pPr>
        <w:pStyle w:val="ProductList-BodyIndented"/>
      </w:pPr>
      <w:r>
        <w:t xml:space="preserve">Klient może uruchomić oprogramowanie Windows nabyte za pośrednictwem umowy licencjonowania zbiorowego na maksymalnie czterech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Środowiskach Systemu Operacyjnego</w:t>
      </w:r>
      <w:r>
        <w:fldChar w:fldCharType="end"/>
      </w:r>
      <w:r>
        <w:t xml:space="preserve"> lokalnie na </w:t>
      </w:r>
      <w:r>
        <w:fldChar w:fldCharType="begin"/>
      </w:r>
      <w:r>
        <w:instrText xml:space="preserve"> AutoTextList   \s NoStyle \t "„Licencjonowane Urządzenie” oznacza dedykowany do użycia przez Klienta fizyczny system sprzętowy, do którego przypisana jest Licencja. Dedykowane urządzenia pozostające pod kontrolą podmiotu innego niż Klient lub Podmiot Stowarzyszony Klienta lub przez niego zarządzane podlegają postanowieniom dotyczącym zarządzania oprogramowaniem w ramach outsourcingu. Dla celów niniejszej definicji partycja sprzętowa lub dysk typu blade są uznawane za oddzielne urządzenia." </w:instrText>
      </w:r>
      <w:r>
        <w:fldChar w:fldCharType="separate"/>
      </w:r>
      <w:r>
        <w:rPr>
          <w:color w:val="0563C1"/>
        </w:rPr>
        <w:t>Licencjonowanych Urządzeniach</w:t>
      </w:r>
      <w:r>
        <w:fldChar w:fldCharType="end"/>
      </w:r>
      <w:r>
        <w:t xml:space="preserve">. To prawo do używania lokalnie dotyczy licencji VDA na Urządzenie tylko wtedy, gdy </w:t>
      </w:r>
      <w:r>
        <w:fldChar w:fldCharType="begin"/>
      </w:r>
      <w:r>
        <w:instrText xml:space="preserve"> AutoTextList   \s NoStyle \t "„Licencjonowane Urządzenie” oznacza dedykowany do użycia przez Klienta fizyczny system sprzętowy, do którego przypisana jest Licencja. Dedykowane urządzenia pozostające pod kontrolą podmiotu innego niż Klient lub Podmiot Stowarzyszony Klienta lub przez niego zarządzane podlegają postanowieniom dotyczącym zarządzania oprogramowaniem w ramach outsourcingu. Dla celów niniejszej definicji partycja sprzętowa lub dysk typu blade są uznawane za oddzielne urządzenia." </w:instrText>
      </w:r>
      <w:r>
        <w:fldChar w:fldCharType="separate"/>
      </w:r>
      <w:r>
        <w:rPr>
          <w:color w:val="0563C1"/>
        </w:rPr>
        <w:t>Licencjonowane Urządzenie</w:t>
      </w:r>
      <w:r>
        <w:fldChar w:fldCharType="end"/>
      </w:r>
      <w:r>
        <w:t xml:space="preserve"> jest również objęte licencją na Kwalifikujący System Operacyjny. </w:t>
      </w:r>
      <w:r>
        <w:fldChar w:fldCharType="begin"/>
      </w:r>
      <w:r>
        <w:instrText xml:space="preserve"> AutoTextList   \s NoStyle \t "„Licencjonowany Użytkownik” oznacza osobę, do której jest przypisana Licencja." </w:instrText>
      </w:r>
      <w:r>
        <w:fldChar w:fldCharType="separate"/>
      </w:r>
      <w:r>
        <w:rPr>
          <w:color w:val="0563C1"/>
        </w:rPr>
        <w:t>Licencjonowani użytkownicy</w:t>
      </w:r>
      <w:r>
        <w:fldChar w:fldCharType="end"/>
      </w:r>
      <w:r>
        <w:t xml:space="preserve"> mogą uruchamiać oprogramowanie Windows nabyte za pośrednictwem umowy licencjonowania zbiorowego na maksymalnie czterech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Środowiskach Systemu Operacyjnego</w:t>
      </w:r>
      <w:r>
        <w:fldChar w:fldCharType="end"/>
      </w:r>
      <w:r>
        <w:t xml:space="preserve"> lokalnie na urządzeniach objętych licencją na Kwalifikujący System Operacyjny. W przypadku jednoczesnego użycia wszystkich dozwolonych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 Systemu Operacyjnego</w:t>
      </w:r>
      <w:r>
        <w:fldChar w:fldCharType="end"/>
      </w:r>
      <w:r>
        <w:t xml:space="preserve"> Klient może użyć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Fizycznego Środowiska Systemu Operacyjnego</w:t>
      </w:r>
      <w:r>
        <w:fldChar w:fldCharType="end"/>
      </w:r>
      <w:r>
        <w:t xml:space="preserve"> wyłącznie w celu hostowania tychże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 Systemów Operacyjnych</w:t>
      </w:r>
      <w:r>
        <w:fldChar w:fldCharType="end"/>
      </w:r>
      <w:r>
        <w:t xml:space="preserve"> i zarządzania nimi. </w:t>
      </w:r>
    </w:p>
    <w:p w14:paraId="1BFBAC17" w14:textId="77777777" w:rsidR="005715DC" w:rsidRDefault="005715DC">
      <w:pPr>
        <w:pStyle w:val="ProductList-BodyIndented"/>
      </w:pPr>
    </w:p>
    <w:p w14:paraId="2105A847" w14:textId="77777777" w:rsidR="005715DC" w:rsidRDefault="009B7355">
      <w:pPr>
        <w:pStyle w:val="ProductList-SubClauseHeading"/>
        <w:outlineLvl w:val="5"/>
      </w:pPr>
      <w:r>
        <w:t>4.2.2 Wirtualizacja Zdalna</w:t>
      </w:r>
    </w:p>
    <w:p w14:paraId="71156EED" w14:textId="77777777" w:rsidR="005715DC" w:rsidRDefault="009B7355">
      <w:pPr>
        <w:pStyle w:val="ProductList-BodyIndented"/>
      </w:pPr>
      <w:r>
        <w:t xml:space="preserve">Dowolny użytkownik </w:t>
      </w:r>
      <w:r>
        <w:fldChar w:fldCharType="begin"/>
      </w:r>
      <w:r>
        <w:instrText xml:space="preserve"> AutoTextList   \s NoStyle \t "„Licencjonowane Urządzenie” oznacza dedykowany do użycia przez Klienta fizyczny system sprzętowy, do którego przypisana jest Licencja. Dedykowane urządzenia pozostające pod kontrolą podmiotu innego niż Klient lub Podmiot Stowarzyszony Klienta lub przez niego zarządzane podlegają postanowieniom dotyczącym zarządzania oprogramowaniem w ramach outsourcingu. Dla celów niniejszej definicji partycja sprzętowa lub dysk typu blade są uznawane za oddzielne urządzenia." </w:instrText>
      </w:r>
      <w:r>
        <w:fldChar w:fldCharType="separate"/>
      </w:r>
      <w:r>
        <w:rPr>
          <w:color w:val="0563C1"/>
        </w:rPr>
        <w:t>Licencjonowanego Urządzenia</w:t>
      </w:r>
      <w:r>
        <w:fldChar w:fldCharType="end"/>
      </w:r>
      <w:r>
        <w:t xml:space="preserve"> lub dowolne urządzenie używane przez </w:t>
      </w:r>
      <w:r>
        <w:fldChar w:fldCharType="begin"/>
      </w:r>
      <w:r>
        <w:instrText xml:space="preserve"> AutoTextList   \s NoStyle \t "„Licencjonowany Użytkownik” oznacza osobę, do której jest przypisana Licencja." </w:instrText>
      </w:r>
      <w:r>
        <w:fldChar w:fldCharType="separate"/>
      </w:r>
      <w:r>
        <w:rPr>
          <w:color w:val="0563C1"/>
        </w:rPr>
        <w:t>Licencjonowanego Użytkownika</w:t>
      </w:r>
      <w:r>
        <w:fldChar w:fldCharType="end"/>
      </w:r>
      <w:r>
        <w:t xml:space="preserve"> może zdalnie uzyskiwać dostęp do maksymalnie czterech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 Systemu Operacyjnego</w:t>
      </w:r>
      <w:r>
        <w:fldChar w:fldCharType="end"/>
      </w:r>
      <w:r>
        <w:t xml:space="preserve"> lub jednego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Fizycznego Środowiska Systemu Operacyjnego</w:t>
      </w:r>
      <w:r>
        <w:fldChar w:fldCharType="end"/>
      </w:r>
      <w:r>
        <w:t xml:space="preserve"> Windows nabytego w ramach umowy licencjonowania zbiorowego na odpowiedniej liczbie urządzeń dedykowanych do użycia przez Klienta. Dedykowane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Serwery</w:t>
      </w:r>
      <w:r>
        <w:fldChar w:fldCharType="end"/>
      </w:r>
      <w:r>
        <w:t xml:space="preserve"> pozostające pod kontrolą podmiotu innego niż Klient lub Podmiot Stowarzyszony Klienta lub przez niego zarządzane podlegają </w:t>
      </w:r>
      <w:hyperlink w:anchor="_Sec537">
        <w:r>
          <w:rPr>
            <w:color w:val="00467F"/>
            <w:u w:val="single"/>
          </w:rPr>
          <w:t>postanowieniom dotyczącym zarządzania oprogramowaniem w ramach outsourcingu</w:t>
        </w:r>
      </w:hyperlink>
      <w:r>
        <w:t xml:space="preserve">. Bez względu na jakiekolwiek </w:t>
      </w:r>
      <w:hyperlink w:anchor="_Sec537">
        <w:r>
          <w:rPr>
            <w:color w:val="00467F"/>
            <w:u w:val="single"/>
          </w:rPr>
          <w:t>postanowienia dotyczące zarządzania oprogramowaniem w ramach outsourcingu</w:t>
        </w:r>
      </w:hyperlink>
      <w:r>
        <w:t xml:space="preserve"> stanowiące inaczej, Licencjonowani Użytkownicy systemów VDA E3 i E5 mogą uzyskiwać na mocy niniejszych uprawnień do Wirtualizacji Zdalnej zdalny dostęp do oprogramowania Windows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Serwerach</w:t>
      </w:r>
      <w:r>
        <w:fldChar w:fldCharType="end"/>
      </w:r>
      <w:r>
        <w:fldChar w:fldCharType="begin"/>
      </w:r>
      <w:r>
        <w:instrText xml:space="preserve"> AutoTextList   \s NoStyle \t "„Dostawcy z Listy” obejmują podmioty określone przez Microsoft pod adresem http://aka.ms/listedproviders. Microsoft może określać dodatkowych Dostawców z Listy pod adresem http://aka.ms/listedproviders." </w:instrText>
      </w:r>
      <w:r>
        <w:fldChar w:fldCharType="separate"/>
      </w:r>
      <w:r>
        <w:rPr>
          <w:color w:val="0563C1"/>
        </w:rPr>
        <w:t>Dostawcy z Listy</w:t>
      </w:r>
      <w:r>
        <w:fldChar w:fldCharType="end"/>
      </w:r>
      <w:r>
        <w:t xml:space="preserve"> dedykowanych do użycia przez Klienta.</w:t>
      </w:r>
    </w:p>
    <w:p w14:paraId="5E4D70B5" w14:textId="77777777" w:rsidR="005715DC" w:rsidRDefault="005715DC">
      <w:pPr>
        <w:pStyle w:val="ProductList-BodyIndented"/>
      </w:pPr>
    </w:p>
    <w:p w14:paraId="5BE9BE46" w14:textId="77777777" w:rsidR="005715DC" w:rsidRDefault="009B7355">
      <w:pPr>
        <w:pStyle w:val="ProductList-ClauseHeading"/>
        <w:outlineLvl w:val="4"/>
      </w:pPr>
      <w:r>
        <w:t>4.3 10.1 Korzyść dla urządzeń z ekranami</w:t>
      </w:r>
    </w:p>
    <w:p w14:paraId="31355A33" w14:textId="77777777" w:rsidR="005715DC" w:rsidRDefault="009B7355">
      <w:pPr>
        <w:pStyle w:val="ProductList-Body"/>
      </w:pPr>
      <w:r>
        <w:t>Klient mający licencję na Użytkownika może instalować oprogramowanie Windows nabyte za pośrednictwem umowy licencjonowania zbiorowego na wszystkich licencjonowanych urządzeniach z systemem Windows ze zintegrowanymi ekranami o przekątnej 10,1 cala lub mniejszej.</w:t>
      </w:r>
    </w:p>
    <w:p w14:paraId="66D2170A" w14:textId="77777777" w:rsidR="005715DC" w:rsidRDefault="005715DC">
      <w:pPr>
        <w:pStyle w:val="ProductList-Body"/>
      </w:pPr>
    </w:p>
    <w:p w14:paraId="24CAC389" w14:textId="77777777" w:rsidR="005715DC" w:rsidRDefault="009B7355">
      <w:pPr>
        <w:pStyle w:val="ProductList-ClauseHeading"/>
        <w:outlineLvl w:val="4"/>
      </w:pPr>
      <w:r>
        <w:t>4.4 Windows to Go</w:t>
      </w:r>
    </w:p>
    <w:p w14:paraId="11BC1DA3" w14:textId="77777777" w:rsidR="005715DC" w:rsidRDefault="009B7355">
      <w:pPr>
        <w:pStyle w:val="ProductList-Body"/>
      </w:pPr>
      <w:r>
        <w:t xml:space="preserve">Klient może utworzyć i przechowywać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Wystąpienie</w:t>
      </w:r>
      <w:r>
        <w:fldChar w:fldCharType="end"/>
      </w:r>
      <w:r>
        <w:t xml:space="preserve"> oprogramowania Windows nabytego za pośrednictwem umowy licencjonowania zbiorowego na jednym lub dwóch dyskach USB, używając funkcji Windows to Go, i uruchamiać to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Wystąpienie</w:t>
      </w:r>
      <w:r>
        <w:fldChar w:fldCharType="end"/>
      </w:r>
      <w:r>
        <w:t xml:space="preserve"> na </w:t>
      </w:r>
      <w:r>
        <w:fldChar w:fldCharType="begin"/>
      </w:r>
      <w:r>
        <w:instrText xml:space="preserve"> AutoTextList   \s NoStyle \t "„Licencjonowane Urządzenie” oznacza dedykowany do użycia przez Klienta fizyczny system sprzętowy, do którego przypisana jest Licencja. Dedykowane urządzenia pozostające pod kontrolą podmiotu innego niż Klient lub Podmiot Stowarzyszony Klienta lub przez niego zarządzane podlegają postanowieniom dotyczącym zarządzania oprogramowaniem w ramach outsourcingu. Dla celów niniejszej definicji partycja sprzętowa lub dysk typu blade są uznawane za oddzielne urządzenia." </w:instrText>
      </w:r>
      <w:r>
        <w:fldChar w:fldCharType="separate"/>
      </w:r>
      <w:r>
        <w:rPr>
          <w:color w:val="0563C1"/>
        </w:rPr>
        <w:t>Licencjonowanym Urządzeniu</w:t>
      </w:r>
      <w:r>
        <w:fldChar w:fldCharType="end"/>
      </w:r>
      <w:r>
        <w:t xml:space="preserve"> lub w przypadku posiadania licencji na użytkownika na dowolnym urządzeniu.</w:t>
      </w:r>
    </w:p>
    <w:p w14:paraId="78C9B8E6" w14:textId="77777777" w:rsidR="005715DC" w:rsidRDefault="005715DC">
      <w:pPr>
        <w:pStyle w:val="ProductList-Body"/>
      </w:pPr>
    </w:p>
    <w:p w14:paraId="6DC742B8" w14:textId="77777777" w:rsidR="005715DC" w:rsidRDefault="009B7355">
      <w:pPr>
        <w:pStyle w:val="ProductList-SubClauseHeading"/>
        <w:outlineLvl w:val="5"/>
      </w:pPr>
      <w:r>
        <w:t>4.4.1 Opcja Windows to Go dla Studentów</w:t>
      </w:r>
    </w:p>
    <w:p w14:paraId="10576DBB" w14:textId="77777777" w:rsidR="005715DC" w:rsidRDefault="009B7355">
      <w:pPr>
        <w:pStyle w:val="ProductList-BodyIndented"/>
      </w:pPr>
      <w:r>
        <w:t xml:space="preserve">Instytucje Edukacyjne, które wybrały Opcję dla Studentów, są uprawnione do maksymalnie jednego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Wystąpienia</w:t>
      </w:r>
      <w:r>
        <w:fldChar w:fldCharType="end"/>
      </w:r>
      <w:r>
        <w:t xml:space="preserve"> Windows to Go na jedno licencjonowane urządzenie, z którego mogą korzystać uczniowie bądź studenci, pod warunkiem, że uczniowie ci lub studenci nadal odbywają naukę w danej instytucji.</w:t>
      </w:r>
    </w:p>
    <w:p w14:paraId="05194D2B" w14:textId="77777777" w:rsidR="005715DC" w:rsidRDefault="005715DC">
      <w:pPr>
        <w:pStyle w:val="ProductList-BodyIndented"/>
      </w:pPr>
    </w:p>
    <w:p w14:paraId="36B220DF" w14:textId="77777777" w:rsidR="005715DC" w:rsidRDefault="009B7355">
      <w:pPr>
        <w:pStyle w:val="ProductList-ClauseHeading"/>
        <w:outlineLvl w:val="4"/>
      </w:pPr>
      <w:r>
        <w:t>4.5 Windows Pro SA</w:t>
      </w:r>
    </w:p>
    <w:p w14:paraId="6AA3D1F7" w14:textId="77777777" w:rsidR="005715DC" w:rsidRDefault="009B7355">
      <w:pPr>
        <w:pStyle w:val="ProductList-Body"/>
      </w:pPr>
      <w:r>
        <w:t>Klienci, którzy wcześniej kupili Pakiet SA do systemu Windows Pro mogą odnowić Pakiet SA na urządzeniach nim objętych bez konieczności kupowania licencji na system Windows Enterprise.</w:t>
      </w:r>
    </w:p>
    <w:p w14:paraId="29BAF175" w14:textId="77777777" w:rsidR="005715DC" w:rsidRDefault="005715DC">
      <w:pPr>
        <w:pStyle w:val="ProductList-Body"/>
      </w:pPr>
    </w:p>
    <w:p w14:paraId="03CDF198" w14:textId="77777777" w:rsidR="005715DC" w:rsidRDefault="009B7355">
      <w:pPr>
        <w:pStyle w:val="ProductList-ClauseHeading"/>
        <w:outlineLvl w:val="4"/>
      </w:pPr>
      <w:r>
        <w:t>4.6 Microsoft Desktop Optimization Pack (MDOP)</w:t>
      </w:r>
    </w:p>
    <w:p w14:paraId="0EBA10C4" w14:textId="77777777" w:rsidR="005715DC" w:rsidRDefault="009B7355">
      <w:pPr>
        <w:pStyle w:val="ProductList-Body"/>
      </w:pPr>
      <w:r>
        <w:t xml:space="preserve">Klient może dokonać instalacji i używać funkcji MDOP służących do zarządzania na innych urządzeniach Klienta dedykowanych do użycia przez Klienta w celu zarządzania oprogramowaniem uruchomionym na </w:t>
      </w:r>
      <w:r>
        <w:fldChar w:fldCharType="begin"/>
      </w:r>
      <w:r>
        <w:instrText xml:space="preserve"> AutoTextList   \s NoStyle \t "„Licencjonowane Urządzenie” oznacza dedykowany do użycia przez Klienta fizyczny system sprzętowy, do którego przypisana jest Licencja. Dedykowane urządzenia pozostające pod kontrolą podmiotu innego niż Klient lub Podmiot Stowarzyszony Klienta lub przez niego zarządzane podlegają postanowieniom dotyczącym zarządzania oprogramowaniem w ramach outsourcingu. Dla celów niniejszej definicji partycja sprzętowa lub dysk typu blade są uznawane za oddzielne urządzenia." </w:instrText>
      </w:r>
      <w:r>
        <w:fldChar w:fldCharType="separate"/>
      </w:r>
      <w:r>
        <w:rPr>
          <w:color w:val="0563C1"/>
        </w:rPr>
        <w:t>Licencjonowanym Urządzeniu</w:t>
      </w:r>
      <w:r>
        <w:fldChar w:fldCharType="end"/>
      </w:r>
      <w:r>
        <w:t xml:space="preserve"> lub na Urządzeniach </w:t>
      </w:r>
      <w:r>
        <w:fldChar w:fldCharType="begin"/>
      </w:r>
      <w:r>
        <w:instrText xml:space="preserve"> AutoTextList   \s NoStyle \t "„Licencjonowany Użytkownik” oznacza osobę, do której jest przypisana Licencja." </w:instrText>
      </w:r>
      <w:r>
        <w:fldChar w:fldCharType="separate"/>
      </w:r>
      <w:r>
        <w:rPr>
          <w:color w:val="0563C1"/>
        </w:rPr>
        <w:t>Licencjonowanego Użytkownika</w:t>
      </w:r>
      <w:r>
        <w:fldChar w:fldCharType="end"/>
      </w:r>
      <w:r>
        <w:t>. Klient może także używać składników AGPM, DaRT and UE-V do zarządzania oprogramowaniem na serwerach znajdujących się w domenie klienta pod warunkiem, że komputery w tej domenie objęte są licencją na pakiet MDOP.</w:t>
      </w:r>
    </w:p>
    <w:p w14:paraId="1321D9B1" w14:textId="77777777" w:rsidR="005715DC" w:rsidRDefault="005715DC">
      <w:pPr>
        <w:pStyle w:val="ProductList-Body"/>
      </w:pPr>
    </w:p>
    <w:p w14:paraId="14A90E68" w14:textId="77777777" w:rsidR="005715DC" w:rsidRDefault="009B7355">
      <w:pPr>
        <w:pStyle w:val="ProductList-SubClauseHeading"/>
        <w:outlineLvl w:val="5"/>
      </w:pPr>
      <w:r>
        <w:t>4.6.1 Uprawnienia do MDOP</w:t>
      </w:r>
    </w:p>
    <w:p w14:paraId="349A5A9D" w14:textId="77777777" w:rsidR="005715DC" w:rsidRDefault="009B7355">
      <w:pPr>
        <w:pStyle w:val="ProductList-BodyIndented"/>
      </w:pPr>
      <w:r>
        <w:t>Prawa do używania MDOP bez konieczności kupowania MDOP osobno przysługują klientom, którzy mają:</w:t>
      </w:r>
    </w:p>
    <w:p w14:paraId="209300AB" w14:textId="77777777" w:rsidR="005715DC" w:rsidRDefault="009B7355" w:rsidP="009B7355">
      <w:pPr>
        <w:pStyle w:val="ProductList-Bullet"/>
        <w:numPr>
          <w:ilvl w:val="1"/>
          <w:numId w:val="31"/>
        </w:numPr>
      </w:pPr>
      <w:r>
        <w:t xml:space="preserve">Windows 10 Enterprise E3/E5 </w:t>
      </w:r>
    </w:p>
    <w:p w14:paraId="428D6C79" w14:textId="77777777" w:rsidR="005715DC" w:rsidRDefault="009B7355" w:rsidP="009B7355">
      <w:pPr>
        <w:pStyle w:val="ProductList-Bullet"/>
        <w:numPr>
          <w:ilvl w:val="1"/>
          <w:numId w:val="31"/>
        </w:numPr>
      </w:pPr>
      <w:r>
        <w:t>Windows 10 Education E3/E5</w:t>
      </w:r>
    </w:p>
    <w:p w14:paraId="46873B51" w14:textId="77777777" w:rsidR="005715DC" w:rsidRDefault="009B7355" w:rsidP="009B7355">
      <w:pPr>
        <w:pStyle w:val="ProductList-Bullet"/>
        <w:numPr>
          <w:ilvl w:val="1"/>
          <w:numId w:val="31"/>
        </w:numPr>
      </w:pPr>
      <w:r>
        <w:t>Windows VDA E3/E5</w:t>
      </w:r>
    </w:p>
    <w:p w14:paraId="4CFB78B4" w14:textId="77777777" w:rsidR="005715DC" w:rsidRDefault="009B7355" w:rsidP="009B7355">
      <w:pPr>
        <w:pStyle w:val="ProductList-Bullet"/>
        <w:numPr>
          <w:ilvl w:val="1"/>
          <w:numId w:val="31"/>
        </w:numPr>
      </w:pPr>
      <w:r>
        <w:t>Umowę z datą wejścia w życie 1 sierpnia 2015 r. lub późniejszą oraz licencję VDA na urządzenie lub Windows 10 Enterprise na urządzenie.</w:t>
      </w:r>
    </w:p>
    <w:p w14:paraId="665268E8" w14:textId="77777777" w:rsidR="005715DC" w:rsidRDefault="005715DC">
      <w:pPr>
        <w:pStyle w:val="ProductList-BodyIndented"/>
      </w:pPr>
    </w:p>
    <w:p w14:paraId="028F6C1E" w14:textId="77777777" w:rsidR="005715DC" w:rsidRDefault="009B7355">
      <w:pPr>
        <w:pStyle w:val="ProductList-ClauseHeading"/>
        <w:outlineLvl w:val="4"/>
      </w:pPr>
      <w:r>
        <w:t>4.7 Prawa do Uruchamiania Klastrowych aplikacji HPC</w:t>
      </w:r>
    </w:p>
    <w:p w14:paraId="53337A96" w14:textId="77777777" w:rsidR="005715DC" w:rsidRDefault="009B7355">
      <w:pPr>
        <w:pStyle w:val="ProductList-Body"/>
      </w:pPr>
      <w:r>
        <w:fldChar w:fldCharType="begin"/>
      </w:r>
      <w:r>
        <w:instrText xml:space="preserve"> AutoTextList   \s NoStyle \t "„Licencjonowane Urządzenie” oznacza dedykowany do użycia przez Klienta fizyczny system sprzętowy, do którego przypisana jest Licencja. Dedykowane urządzenia pozostające pod kontrolą podmiotu innego niż Klient lub Podmiot Stowarzyszony Klienta lub przez niego zarządzane podlegają postanowieniom dotyczącym zarządzania oprogramowaniem w ramach outsourcingu. Dla celów niniejszej definicji partycja sprzętowa lub dysk typu blade są uznawane za oddzielne urządzenia." </w:instrText>
      </w:r>
      <w:r>
        <w:fldChar w:fldCharType="separate"/>
      </w:r>
      <w:r>
        <w:rPr>
          <w:color w:val="0563C1"/>
        </w:rPr>
        <w:t>Licencjonowane Urządzenie</w:t>
      </w:r>
      <w:r>
        <w:fldChar w:fldCharType="end"/>
      </w:r>
      <w:r>
        <w:t xml:space="preserve"> lub urządzenie używane przez </w:t>
      </w:r>
      <w:r>
        <w:fldChar w:fldCharType="begin"/>
      </w:r>
      <w:r>
        <w:instrText xml:space="preserve"> AutoTextList   \s NoStyle \t "„Licencjonowany Użytkownik” oznacza osobę, do której jest przypisana Licencja." </w:instrText>
      </w:r>
      <w:r>
        <w:fldChar w:fldCharType="separate"/>
      </w:r>
      <w:r>
        <w:rPr>
          <w:color w:val="0563C1"/>
        </w:rPr>
        <w:t>Licencjonowanego Użytkownika</w:t>
      </w:r>
      <w:r>
        <w:fldChar w:fldCharType="end"/>
      </w:r>
      <w:r>
        <w:t xml:space="preserve"> może być używane jako </w:t>
      </w:r>
      <w:r>
        <w:fldChar w:fldCharType="begin"/>
      </w:r>
      <w:r>
        <w:instrText xml:space="preserve"> AutoTextList   \s NoStyle \t "„Węzeł Typu Cycle Harvesting” oznacza urządzenie, które nie jest przeznaczone do uruchamiania Klastrowych Aplikacji HPC ani udostępniania usług tworzenia harmonogramów zadań dla Klastrowych Aplikacji HPC." </w:instrText>
      </w:r>
      <w:r>
        <w:fldChar w:fldCharType="separate"/>
      </w:r>
      <w:r>
        <w:rPr>
          <w:color w:val="0563C1"/>
        </w:rPr>
        <w:t>Węzeł Typu Cycle Harvesting</w:t>
      </w:r>
      <w:r>
        <w:fldChar w:fldCharType="end"/>
      </w:r>
      <w:r>
        <w:t xml:space="preserve"> przy uruchamianiu </w:t>
      </w:r>
      <w:r>
        <w:fldChar w:fldCharType="begin"/>
      </w:r>
      <w:r>
        <w:instrText xml:space="preserve"> AutoTextList   \s NoStyle \t "„Klastrowa Aplikacja HPC” oznacza aplikacje o dużej mocy obliczeniowej służące do równoległego wykonywania złożonych obliczeń. (Zob. Słowniczek w celu uzyskania pełnej definicji)" </w:instrText>
      </w:r>
      <w:r>
        <w:fldChar w:fldCharType="separate"/>
      </w:r>
      <w:r>
        <w:rPr>
          <w:color w:val="0563C1"/>
        </w:rPr>
        <w:t>Klastrowa Aplikacja HPC</w:t>
      </w:r>
      <w:r>
        <w:fldChar w:fldCharType="end"/>
      </w:r>
      <w:r>
        <w:t xml:space="preserve"> pod warunkiem, że urządzenie nie jest używane jako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ogólnego przeznaczenia,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baz danych,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sieci Web, </w:t>
      </w:r>
      <w:r>
        <w:fldChar w:fldCharType="begin"/>
      </w:r>
      <w:r>
        <w:instrText xml:space="preserve"> AutoTextList   \s NoStyle \t "„Serwer” oznacza fizyczny system sprzętowy, na którym można uruchamiać oprogramowanie serwera." </w:instrText>
      </w:r>
      <w:r>
        <w:fldChar w:fldCharType="separate"/>
      </w:r>
      <w:r>
        <w:rPr>
          <w:color w:val="0563C1"/>
        </w:rPr>
        <w:t>Server</w:t>
      </w:r>
      <w:r>
        <w:fldChar w:fldCharType="end"/>
      </w:r>
      <w:r>
        <w:t xml:space="preserve"> poczty e-mail,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wydruku lub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plików, ani dla innych procesów, do których dostęp ma więcej niż jeden użytkownik, ani dla żadnych innych, podobnych celów polegających na udostępnianiu zasobów.</w:t>
      </w:r>
    </w:p>
    <w:p w14:paraId="78F2B577" w14:textId="77777777" w:rsidR="005715DC" w:rsidRDefault="005715DC">
      <w:pPr>
        <w:pStyle w:val="ProductList-Body"/>
      </w:pPr>
    </w:p>
    <w:p w14:paraId="1228996F" w14:textId="77777777" w:rsidR="005715DC" w:rsidRDefault="009B7355">
      <w:pPr>
        <w:pStyle w:val="ProductList-ClauseHeading"/>
        <w:outlineLvl w:val="4"/>
      </w:pPr>
      <w:r>
        <w:t>4.8 Wygaśnięcie Pakietu Software Assurance w przypadku Licencji Bezterminowych</w:t>
      </w:r>
    </w:p>
    <w:p w14:paraId="3A92ECE6" w14:textId="77777777" w:rsidR="005715DC" w:rsidRDefault="009B7355">
      <w:pPr>
        <w:pStyle w:val="ProductList-Body"/>
      </w:pPr>
      <w:r>
        <w:t xml:space="preserve">Jeśli pakiet Software Assurance wygaśnie, należy odinstalować system Windows Enterprise lub Półroczny Kanał na wszystkich </w:t>
      </w:r>
      <w:r>
        <w:fldChar w:fldCharType="begin"/>
      </w:r>
      <w:r>
        <w:instrText xml:space="preserve"> AutoTextList   \s NoStyle \t "„Licencjonowane Urządzenie” oznacza dedykowany do użycia przez Klienta fizyczny system sprzętowy, do którego przypisana jest Licencja. Dedykowane urządzenia pozostające pod kontrolą podmiotu innego niż Klient lub Podmiot Stowarzyszony Klienta lub przez niego zarządzane podlegają postanowieniom dotyczącym zarządzania oprogramowaniem w ramach outsourcingu. Dla celów niniejszej definicji partycja sprzętowa lub dysk typu blade są uznawane za oddzielne urządzenia." </w:instrText>
      </w:r>
      <w:r>
        <w:fldChar w:fldCharType="separate"/>
      </w:r>
      <w:r>
        <w:rPr>
          <w:color w:val="0563C1"/>
        </w:rPr>
        <w:t>Licencjonowanych Urządzeniach</w:t>
      </w:r>
      <w:r>
        <w:fldChar w:fldCharType="end"/>
      </w:r>
      <w:r>
        <w:t xml:space="preserve">. Jeśli dane </w:t>
      </w:r>
      <w:r>
        <w:fldChar w:fldCharType="begin"/>
      </w:r>
      <w:r>
        <w:instrText xml:space="preserve"> AutoTextList   \s NoStyle \t "„Licencjonowane Urządzenie” oznacza dedykowany do użycia przez Klienta fizyczny system sprzętowy, do którego przypisana jest Licencja. Dedykowane urządzenia pozostające pod kontrolą podmiotu innego niż Klient lub Podmiot Stowarzyszony Klienta lub przez niego zarządzane podlegają postanowieniom dotyczącym zarządzania oprogramowaniem w ramach outsourcingu. Dla celów niniejszej definicji partycja sprzętowa lub dysk typu blade są uznawane za oddzielne urządzenia." </w:instrText>
      </w:r>
      <w:r>
        <w:fldChar w:fldCharType="separate"/>
      </w:r>
      <w:r>
        <w:rPr>
          <w:color w:val="0563C1"/>
        </w:rPr>
        <w:t>Licencjonowane Urządzenie</w:t>
      </w:r>
      <w:r>
        <w:fldChar w:fldCharType="end"/>
      </w:r>
      <w:r>
        <w:t xml:space="preserve"> miało przypisaną bezterminową licencję na system Windows Enterprise, Klient może zainstalować na danym Licencjonowanym Urządzeniu wersję Kanału Windows Enterprise Long Term Servicing, która jest aktualna w momencie wygaśnięcia pakietu. </w:t>
      </w:r>
    </w:p>
    <w:p w14:paraId="31970886" w14:textId="77777777" w:rsidR="005715DC" w:rsidRDefault="005715DC">
      <w:pPr>
        <w:pStyle w:val="ProductList-Body"/>
      </w:pPr>
    </w:p>
    <w:p w14:paraId="0A2ED5C6" w14:textId="77777777" w:rsidR="005715DC" w:rsidRDefault="005715DC">
      <w:pPr>
        <w:pStyle w:val="PURBreadcrumb"/>
      </w:pPr>
    </w:p>
    <w:tbl>
      <w:tblPr>
        <w:tblStyle w:val="PURTable"/>
        <w:tblW w:w="0" w:type="dxa"/>
        <w:tblLook w:val="04A0" w:firstRow="1" w:lastRow="0" w:firstColumn="1" w:lastColumn="0" w:noHBand="0" w:noVBand="1"/>
      </w:tblPr>
      <w:tblGrid>
        <w:gridCol w:w="10916"/>
      </w:tblGrid>
      <w:tr w:rsidR="005715DC" w14:paraId="4076096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1CBBF48" w14:textId="77777777" w:rsidR="005715DC" w:rsidRDefault="0005448D">
            <w:pPr>
              <w:pStyle w:val="ProductList-TableBody"/>
              <w:jc w:val="right"/>
            </w:pPr>
            <w:hyperlink w:anchor="_Sec842">
              <w:r w:rsidR="009B7355">
                <w:rPr>
                  <w:color w:val="00467F"/>
                  <w:sz w:val="14"/>
                  <w:u w:val="single"/>
                </w:rPr>
                <w:t>Spis treści</w:t>
              </w:r>
            </w:hyperlink>
            <w:r w:rsidR="009B7355">
              <w:rPr>
                <w:sz w:val="14"/>
              </w:rPr>
              <w:t xml:space="preserve"> / </w:t>
            </w:r>
            <w:hyperlink w:anchor="_Sec549">
              <w:r w:rsidR="009B7355">
                <w:rPr>
                  <w:color w:val="00467F"/>
                  <w:sz w:val="14"/>
                  <w:u w:val="single"/>
                </w:rPr>
                <w:t>Słowniczek</w:t>
              </w:r>
            </w:hyperlink>
            <w:r w:rsidR="009B7355">
              <w:rPr>
                <w:sz w:val="14"/>
              </w:rPr>
              <w:t xml:space="preserve"> / </w:t>
            </w:r>
            <w:hyperlink w:anchor="_Sec844">
              <w:r w:rsidR="009B7355">
                <w:rPr>
                  <w:color w:val="00467F"/>
                  <w:sz w:val="14"/>
                  <w:u w:val="single"/>
                </w:rPr>
                <w:t>Indeks</w:t>
              </w:r>
            </w:hyperlink>
          </w:p>
        </w:tc>
      </w:tr>
    </w:tbl>
    <w:p w14:paraId="0B53322C" w14:textId="77777777" w:rsidR="005715DC" w:rsidRDefault="005715DC">
      <w:pPr>
        <w:pStyle w:val="ProductList-Body"/>
      </w:pPr>
    </w:p>
    <w:p w14:paraId="11B88A98" w14:textId="77777777" w:rsidR="005715DC" w:rsidRDefault="009B7355">
      <w:pPr>
        <w:pStyle w:val="ProductList-OfferingGroupHeading"/>
        <w:outlineLvl w:val="1"/>
      </w:pPr>
      <w:bookmarkStart w:id="198" w:name="_Sec619"/>
      <w:r>
        <w:t>Windows Server</w:t>
      </w:r>
      <w:bookmarkEnd w:id="198"/>
      <w:r>
        <w:fldChar w:fldCharType="begin"/>
      </w:r>
      <w:r>
        <w:instrText xml:space="preserve"> TC "</w:instrText>
      </w:r>
      <w:bookmarkStart w:id="199" w:name="_Toc62634507"/>
      <w:r>
        <w:instrText>Windows Server</w:instrText>
      </w:r>
      <w:bookmarkEnd w:id="199"/>
      <w:r>
        <w:instrText>" \l 2</w:instrText>
      </w:r>
      <w:r>
        <w:fldChar w:fldCharType="end"/>
      </w:r>
    </w:p>
    <w:p w14:paraId="6FA99D11" w14:textId="77777777" w:rsidR="005715DC" w:rsidRDefault="009B7355">
      <w:pPr>
        <w:pStyle w:val="ProductList-Offering2HeadingNoBorder"/>
        <w:outlineLvl w:val="2"/>
      </w:pPr>
      <w:bookmarkStart w:id="200" w:name="_Sec654"/>
      <w:r>
        <w:t>Windows MultiPoint Server</w:t>
      </w:r>
      <w:bookmarkEnd w:id="200"/>
      <w:r>
        <w:fldChar w:fldCharType="begin"/>
      </w:r>
      <w:r>
        <w:instrText xml:space="preserve"> TC "</w:instrText>
      </w:r>
      <w:bookmarkStart w:id="201" w:name="_Toc62634508"/>
      <w:r>
        <w:instrText>Windows MultiPoint Server</w:instrText>
      </w:r>
      <w:bookmarkEnd w:id="201"/>
      <w:r>
        <w:instrText>" \l 3</w:instrText>
      </w:r>
      <w:r>
        <w:fldChar w:fldCharType="end"/>
      </w:r>
    </w:p>
    <w:p w14:paraId="58FB89B0" w14:textId="77777777" w:rsidR="005715DC" w:rsidRDefault="009B7355">
      <w:pPr>
        <w:pStyle w:val="ProductList-Offering1SubSection"/>
        <w:outlineLvl w:val="3"/>
      </w:pPr>
      <w:bookmarkStart w:id="202" w:name="_Sec702"/>
      <w:r>
        <w:t>1. Dostępność programów</w:t>
      </w:r>
      <w:bookmarkEnd w:id="202"/>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5715DC" w14:paraId="24E91A8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44DE1029" w14:textId="77777777" w:rsidR="005715DC" w:rsidRDefault="009B7355">
            <w:pPr>
              <w:pStyle w:val="ProductList-TableBody"/>
            </w:pPr>
            <w:r>
              <w:rPr>
                <w:color w:val="FFFFFF"/>
              </w:rPr>
              <w:t>Produkty</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61ECBF7" w14:textId="77777777" w:rsidR="005715DC" w:rsidRDefault="009B7355">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68378C1" w14:textId="77777777" w:rsidR="005715DC" w:rsidRDefault="009B7355">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CBC5C87" w14:textId="77777777" w:rsidR="005715DC" w:rsidRDefault="009B7355">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1368DC6" w14:textId="77777777" w:rsidR="005715DC" w:rsidRDefault="009B7355">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4E9999A" w14:textId="77777777" w:rsidR="005715DC" w:rsidRDefault="009B7355">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0B69D62" w14:textId="77777777" w:rsidR="005715DC" w:rsidRDefault="009B7355">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8C09CEE" w14:textId="77777777" w:rsidR="005715DC" w:rsidRDefault="009B7355">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051389E" w14:textId="77777777" w:rsidR="005715DC" w:rsidRDefault="009B7355">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6F5DD4A" w14:textId="77777777" w:rsidR="005715DC" w:rsidRDefault="009B7355">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1373C32" w14:textId="77777777" w:rsidR="005715DC" w:rsidRDefault="009B735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F0D1B9D" w14:textId="77777777" w:rsidR="005715DC" w:rsidRDefault="009B7355">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5715DC" w14:paraId="4B5B696D" w14:textId="77777777">
        <w:tc>
          <w:tcPr>
            <w:tcW w:w="4160" w:type="dxa"/>
            <w:tcBorders>
              <w:top w:val="single" w:sz="9" w:space="0" w:color="FFFFFF"/>
              <w:left w:val="single" w:sz="9" w:space="0" w:color="FFFFFF"/>
              <w:bottom w:val="none" w:sz="4" w:space="0" w:color="BFBFBF"/>
              <w:right w:val="single" w:sz="9" w:space="0" w:color="FFFFFF"/>
            </w:tcBorders>
          </w:tcPr>
          <w:p w14:paraId="1DAB3AE8" w14:textId="77777777" w:rsidR="005715DC" w:rsidRDefault="009B7355">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4CFFA0E9" w14:textId="77777777" w:rsidR="005715DC" w:rsidRDefault="009B7355">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05CCE131" w14:textId="77777777" w:rsidR="005715DC" w:rsidRDefault="009B7355">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1FE7C069" w14:textId="77777777" w:rsidR="005715DC" w:rsidRDefault="009B7355">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18CD4B0C" w14:textId="77777777" w:rsidR="005715DC" w:rsidRDefault="009B7355">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C4C91A" w14:textId="77777777" w:rsidR="005715DC" w:rsidRDefault="005715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63B7B3" w14:textId="77777777" w:rsidR="005715DC" w:rsidRDefault="005715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8B0BEC" w14:textId="77777777" w:rsidR="005715DC" w:rsidRDefault="005715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551190" w14:textId="77777777" w:rsidR="005715DC" w:rsidRDefault="009B735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8F76F6" w14:textId="77777777" w:rsidR="005715DC" w:rsidRDefault="005715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D3974E" w14:textId="77777777" w:rsidR="005715DC" w:rsidRDefault="009B735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60604E" w14:textId="77777777" w:rsidR="005715DC" w:rsidRDefault="009B735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bl>
    <w:p w14:paraId="0CE85351" w14:textId="77777777" w:rsidR="005715DC" w:rsidRDefault="009B7355">
      <w:pPr>
        <w:pStyle w:val="ProductList-Offering1SubSection"/>
        <w:outlineLvl w:val="3"/>
      </w:pPr>
      <w:bookmarkStart w:id="203" w:name="_Sec757"/>
      <w:r>
        <w:t>2. Postanowienia dotyczące produktu</w:t>
      </w:r>
      <w:bookmarkEnd w:id="203"/>
    </w:p>
    <w:tbl>
      <w:tblPr>
        <w:tblStyle w:val="PURTable"/>
        <w:tblW w:w="0" w:type="dxa"/>
        <w:tblLook w:val="04A0" w:firstRow="1" w:lastRow="0" w:firstColumn="1" w:lastColumn="0" w:noHBand="0" w:noVBand="1"/>
      </w:tblPr>
      <w:tblGrid>
        <w:gridCol w:w="3632"/>
        <w:gridCol w:w="3671"/>
        <w:gridCol w:w="3613"/>
      </w:tblGrid>
      <w:tr w:rsidR="005715DC" w14:paraId="068DAF9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7D1004D" w14:textId="77777777" w:rsidR="005715DC" w:rsidRDefault="009B7355">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38055474" w14:textId="77777777" w:rsidR="005715DC" w:rsidRDefault="009B7355">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F85AEBF" w14:textId="77777777" w:rsidR="005715DC" w:rsidRDefault="009B7355">
            <w:pPr>
              <w:pStyle w:val="ProductList-TableBody"/>
            </w:pPr>
            <w:r>
              <w:rPr>
                <w:color w:val="404040"/>
              </w:rPr>
              <w:t>Edycje niższe: nie dotyczy</w:t>
            </w:r>
          </w:p>
        </w:tc>
      </w:tr>
      <w:tr w:rsidR="005715DC" w14:paraId="10E4E7E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967519" w14:textId="77777777" w:rsidR="005715DC" w:rsidRDefault="009B7355">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1704DE" w14:textId="77777777" w:rsidR="005715DC" w:rsidRDefault="009B7355">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2288BF" w14:textId="77777777" w:rsidR="005715DC" w:rsidRDefault="009B7355">
            <w:pPr>
              <w:pStyle w:val="ProductList-TableBody"/>
            </w:pPr>
            <w:r>
              <w:rPr>
                <w:color w:val="404040"/>
              </w:rPr>
              <w:t>Wymóg wstępny (SA): nie dotyczy</w:t>
            </w:r>
          </w:p>
        </w:tc>
      </w:tr>
      <w:tr w:rsidR="005715DC" w14:paraId="03F964E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A1143C" w14:textId="77777777" w:rsidR="005715DC" w:rsidRDefault="009B7355">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9205AF" w14:textId="77777777" w:rsidR="005715DC" w:rsidRDefault="009B7355">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F0D3C7" w14:textId="77777777" w:rsidR="005715DC" w:rsidRDefault="009B7355">
            <w:pPr>
              <w:pStyle w:val="ProductList-TableBody"/>
            </w:pPr>
            <w:r>
              <w:rPr>
                <w:color w:val="404040"/>
              </w:rPr>
              <w:t>Uprawnienie do redukcji: nie dotyczy</w:t>
            </w:r>
          </w:p>
        </w:tc>
      </w:tr>
      <w:tr w:rsidR="005715DC" w14:paraId="777B3DE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A05260" w14:textId="77777777" w:rsidR="005715DC" w:rsidRDefault="009B7355">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84F4A8" w14:textId="77777777" w:rsidR="005715DC" w:rsidRDefault="009B7355">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AAAB51" w14:textId="77777777" w:rsidR="005715DC" w:rsidRDefault="009B7355">
            <w:pPr>
              <w:pStyle w:val="ProductList-TableBody"/>
            </w:pPr>
            <w:r>
              <w:rPr>
                <w:color w:val="404040"/>
              </w:rPr>
              <w:t>Uprawnienie do uaktualnienia: nie dotyczy</w:t>
            </w:r>
          </w:p>
        </w:tc>
      </w:tr>
      <w:tr w:rsidR="005715DC" w14:paraId="4D15E4C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02D44F" w14:textId="77777777" w:rsidR="005715DC" w:rsidRDefault="009B7355">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97AB3F" w14:textId="77777777" w:rsidR="005715DC" w:rsidRDefault="005715D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9173D8" w14:textId="77777777" w:rsidR="005715DC" w:rsidRDefault="005715DC">
            <w:pPr>
              <w:pStyle w:val="ProductList-TableBody"/>
            </w:pPr>
          </w:p>
        </w:tc>
      </w:tr>
    </w:tbl>
    <w:p w14:paraId="5BF6B927" w14:textId="77777777" w:rsidR="005715DC" w:rsidRDefault="005715DC">
      <w:pPr>
        <w:pStyle w:val="ProductList-Body"/>
      </w:pPr>
    </w:p>
    <w:p w14:paraId="2329E79C" w14:textId="77777777" w:rsidR="005715DC" w:rsidRDefault="009B7355">
      <w:pPr>
        <w:pStyle w:val="ProductList-Offering1SubSection"/>
        <w:outlineLvl w:val="3"/>
      </w:pPr>
      <w:bookmarkStart w:id="204" w:name="_Sec800"/>
      <w:r>
        <w:t>3. Prawa do używania</w:t>
      </w:r>
      <w:bookmarkEnd w:id="204"/>
    </w:p>
    <w:tbl>
      <w:tblPr>
        <w:tblStyle w:val="PURTable"/>
        <w:tblW w:w="0" w:type="dxa"/>
        <w:tblLook w:val="04A0" w:firstRow="1" w:lastRow="0" w:firstColumn="1" w:lastColumn="0" w:noHBand="0" w:noVBand="1"/>
      </w:tblPr>
      <w:tblGrid>
        <w:gridCol w:w="3636"/>
        <w:gridCol w:w="3624"/>
        <w:gridCol w:w="3656"/>
      </w:tblGrid>
      <w:tr w:rsidR="005715DC" w14:paraId="77C2704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9A7085E" w14:textId="77777777" w:rsidR="005715DC" w:rsidRDefault="009B7355">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Powszechne</w:t>
              </w:r>
            </w:hyperlink>
            <w:r>
              <w:t xml:space="preserve">; </w:t>
            </w:r>
            <w:hyperlink w:anchor="_Sec542">
              <w:r>
                <w:rPr>
                  <w:color w:val="00467F"/>
                  <w:u w:val="single"/>
                </w:rPr>
                <w:t>Licencja na Serwer / Licencja Dostępowa (CAL)</w:t>
              </w:r>
            </w:hyperlink>
          </w:p>
        </w:tc>
        <w:tc>
          <w:tcPr>
            <w:tcW w:w="4040" w:type="dxa"/>
            <w:tcBorders>
              <w:top w:val="single" w:sz="18" w:space="0" w:color="00188F"/>
              <w:left w:val="single" w:sz="4" w:space="0" w:color="000000"/>
              <w:bottom w:val="single" w:sz="4" w:space="0" w:color="000000"/>
              <w:right w:val="single" w:sz="4" w:space="0" w:color="000000"/>
            </w:tcBorders>
          </w:tcPr>
          <w:p w14:paraId="37F8B692" w14:textId="77777777" w:rsidR="005715DC" w:rsidRDefault="009B7355">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tcPr>
          <w:p w14:paraId="5B80D043" w14:textId="77777777" w:rsidR="005715DC" w:rsidRDefault="009B7355">
            <w:pPr>
              <w:pStyle w:val="ProductList-TableBody"/>
            </w:pPr>
            <w:r>
              <w:fldChar w:fldCharType="begin"/>
            </w:r>
            <w:r>
              <w:instrText xml:space="preserve"> AutoTextList   \s NoStyle \t "Dodatkowe oprogramowanie: Oprogramowanie wskazane w dokumencie Prawa do Używania dotyczącym Produktów Serwerowych, z którego wolno Klientowi korzystać na dowolnym urządzeniu razem z używanym oprogramowaniem serwera." </w:instrText>
            </w:r>
            <w:r>
              <w:fldChar w:fldCharType="separate"/>
            </w:r>
            <w:r>
              <w:rPr>
                <w:color w:val="0563C1"/>
              </w:rPr>
              <w:t>Dodatkowe Oprogramowanie</w:t>
            </w:r>
            <w:r>
              <w:fldChar w:fldCharType="end"/>
            </w:r>
            <w:r>
              <w:t>: Wszystkie edycje</w:t>
            </w:r>
          </w:p>
        </w:tc>
      </w:tr>
      <w:tr w:rsidR="005715DC" w14:paraId="13779EB8" w14:textId="77777777">
        <w:tc>
          <w:tcPr>
            <w:tcW w:w="4040" w:type="dxa"/>
            <w:tcBorders>
              <w:top w:val="single" w:sz="4" w:space="0" w:color="000000"/>
              <w:left w:val="single" w:sz="4" w:space="0" w:color="000000"/>
              <w:bottom w:val="single" w:sz="4" w:space="0" w:color="000000"/>
              <w:right w:val="single" w:sz="4" w:space="0" w:color="000000"/>
            </w:tcBorders>
          </w:tcPr>
          <w:p w14:paraId="795A611B" w14:textId="77777777" w:rsidR="005715DC" w:rsidRDefault="009B7355">
            <w:pPr>
              <w:pStyle w:val="ProductList-TableBody"/>
            </w:pPr>
            <w:r>
              <w:fldChar w:fldCharType="begin"/>
            </w:r>
            <w:r>
              <w:instrText xml:space="preserve"> AutoTextList   \s NoStyle \t "Wymagania dot. dostępu Klienta: Stanowi o tym, czy do uzyskania dostępu do danego Produktu serwerowego przez użytkowników i urządzenia jest wymagana licencja CAL." </w:instrText>
            </w:r>
            <w:r>
              <w:fldChar w:fldCharType="separate"/>
            </w:r>
            <w:r>
              <w:rPr>
                <w:color w:val="0563C1"/>
              </w:rPr>
              <w:t>Wymagania dot. dostępu Klienta</w:t>
            </w:r>
            <w:r>
              <w:fldChar w:fldCharType="end"/>
            </w:r>
            <w:r>
              <w:t>: Wszystkie edycje</w:t>
            </w:r>
          </w:p>
        </w:tc>
        <w:tc>
          <w:tcPr>
            <w:tcW w:w="4040" w:type="dxa"/>
            <w:tcBorders>
              <w:top w:val="single" w:sz="4" w:space="0" w:color="000000"/>
              <w:left w:val="single" w:sz="4" w:space="0" w:color="000000"/>
              <w:bottom w:val="single" w:sz="4" w:space="0" w:color="000000"/>
              <w:right w:val="single" w:sz="4" w:space="0" w:color="000000"/>
            </w:tcBorders>
          </w:tcPr>
          <w:p w14:paraId="1B4C38D4" w14:textId="77777777" w:rsidR="005715DC" w:rsidRDefault="009B7355">
            <w:pPr>
              <w:pStyle w:val="ProductList-TableBody"/>
            </w:pPr>
            <w:r>
              <w:fldChar w:fldCharType="begin"/>
            </w:r>
            <w:r>
              <w:instrText xml:space="preserve"> AutoTextList   \s NoStyle \t "Wymagania dot. dostępu Użytkowników Zewnętrznych: Wskazuje na szczególne wymagania lub opcje licencyjne dotyczące uzyskiwania dostępu przez Użytkowników Zewnętrznych." </w:instrText>
            </w:r>
            <w:r>
              <w:fldChar w:fldCharType="separate"/>
            </w:r>
            <w:r>
              <w:rPr>
                <w:color w:val="0563C1"/>
              </w:rPr>
              <w:t>Wymagania dot. dostępu Użytkowników Zewnętrznych</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2CE5C5" w14:textId="77777777" w:rsidR="005715DC" w:rsidRDefault="009B7355">
            <w:pPr>
              <w:pStyle w:val="ProductList-TableBody"/>
            </w:pPr>
            <w:r>
              <w:rPr>
                <w:color w:val="404040"/>
              </w:rPr>
              <w:t>Uwzględnione technologie: nie dotyczy</w:t>
            </w:r>
          </w:p>
        </w:tc>
      </w:tr>
      <w:tr w:rsidR="005715DC" w14:paraId="130BBB29" w14:textId="77777777">
        <w:tc>
          <w:tcPr>
            <w:tcW w:w="4040" w:type="dxa"/>
            <w:tcBorders>
              <w:top w:val="single" w:sz="4" w:space="0" w:color="000000"/>
              <w:left w:val="single" w:sz="4" w:space="0" w:color="000000"/>
              <w:bottom w:val="single" w:sz="4" w:space="0" w:color="000000"/>
              <w:right w:val="single" w:sz="4" w:space="0" w:color="000000"/>
            </w:tcBorders>
          </w:tcPr>
          <w:p w14:paraId="6F10BEC0" w14:textId="77777777" w:rsidR="005715DC" w:rsidRDefault="009B7355">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Powiadomienia</w:t>
            </w:r>
            <w:r>
              <w:fldChar w:fldCharType="end"/>
            </w:r>
            <w:r>
              <w:t xml:space="preserve">: </w:t>
            </w:r>
            <w:hyperlink w:anchor="_Sec537">
              <w:r>
                <w:rPr>
                  <w:color w:val="00467F"/>
                  <w:u w:val="single"/>
                </w:rPr>
                <w:t>Funkcje korzystające z Internetu</w:t>
              </w:r>
            </w:hyperlink>
            <w:r>
              <w:t xml:space="preserve">, </w:t>
            </w:r>
            <w:hyperlink w:anchor="_Sec537">
              <w:r>
                <w:rPr>
                  <w:color w:val="00467F"/>
                  <w:u w:val="single"/>
                </w:rPr>
                <w:t>H.264/MPEG-4 AVC i/lub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72B7A5" w14:textId="77777777" w:rsidR="005715DC" w:rsidRDefault="005715D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FC245B" w14:textId="77777777" w:rsidR="005715DC" w:rsidRDefault="005715DC">
            <w:pPr>
              <w:pStyle w:val="ProductList-TableBody"/>
            </w:pPr>
          </w:p>
        </w:tc>
      </w:tr>
    </w:tbl>
    <w:p w14:paraId="4417D05D" w14:textId="77777777" w:rsidR="005715DC" w:rsidRDefault="005715DC">
      <w:pPr>
        <w:pStyle w:val="ProductList-Body"/>
      </w:pPr>
    </w:p>
    <w:p w14:paraId="60A149AA" w14:textId="77777777" w:rsidR="005715DC" w:rsidRDefault="009B7355">
      <w:pPr>
        <w:pStyle w:val="ProductList-ClauseHeading"/>
        <w:outlineLvl w:val="4"/>
      </w:pPr>
      <w:r>
        <w:t>3.1 Dostęp do oprogramowania serwera</w:t>
      </w:r>
    </w:p>
    <w:tbl>
      <w:tblPr>
        <w:tblStyle w:val="PURTable"/>
        <w:tblW w:w="0" w:type="dxa"/>
        <w:tblLook w:val="04A0" w:firstRow="1" w:lastRow="0" w:firstColumn="1" w:lastColumn="0" w:noHBand="0" w:noVBand="1"/>
      </w:tblPr>
      <w:tblGrid>
        <w:gridCol w:w="3641"/>
        <w:gridCol w:w="3629"/>
        <w:gridCol w:w="3646"/>
      </w:tblGrid>
      <w:tr w:rsidR="005715DC" w14:paraId="1E37C30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693DC58" w14:textId="77777777" w:rsidR="005715DC" w:rsidRDefault="009B7355">
            <w:pPr>
              <w:pStyle w:val="ProductList-TableBody"/>
            </w:pPr>
            <w:r>
              <w:t>Podstawowa licencja dostępu</w:t>
            </w:r>
          </w:p>
        </w:tc>
        <w:tc>
          <w:tcPr>
            <w:tcW w:w="4040" w:type="dxa"/>
            <w:tcBorders>
              <w:top w:val="single" w:sz="18" w:space="0" w:color="0072C6"/>
              <w:left w:val="single" w:sz="4" w:space="0" w:color="000000"/>
              <w:bottom w:val="single" w:sz="4" w:space="0" w:color="000000"/>
              <w:right w:val="none" w:sz="4" w:space="0" w:color="000000"/>
            </w:tcBorders>
          </w:tcPr>
          <w:p w14:paraId="1178F0CA" w14:textId="77777777" w:rsidR="005715DC" w:rsidRDefault="009B7355">
            <w:pPr>
              <w:pStyle w:val="ProductList-TableBody"/>
            </w:pPr>
            <w:r>
              <w:t>Licencja Dostępowa (CAL) na usługi pulpitu zdalnego w systemie Windows Server 2016 i Licencja Dostępowa (CAL) na system Windows Server 201</w:t>
            </w:r>
            <w:r>
              <w:fldChar w:fldCharType="begin"/>
            </w:r>
            <w:r>
              <w:instrText xml:space="preserve"> XE "Licencja Dostępowa (CAL) na system Windows Server 201"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67BA4089" w14:textId="77777777" w:rsidR="005715DC" w:rsidRDefault="009B7355">
            <w:pPr>
              <w:pStyle w:val="ProductList-TableBody"/>
            </w:pPr>
            <w:r>
              <w:t>Licencja Dostępowa (CAL) na usługi pulpitu zdalnego w systemie Windows Server 2019 i Licencja Równoważna Licencji Dostępowej (CAL)</w:t>
            </w:r>
          </w:p>
          <w:p w14:paraId="6F4AA8B9" w14:textId="77777777" w:rsidR="005715DC" w:rsidRDefault="009B7355">
            <w:pPr>
              <w:pStyle w:val="ProductList-TableBody"/>
            </w:pPr>
            <w:r>
              <w:t xml:space="preserve">(zob. </w:t>
            </w:r>
            <w:hyperlink w:anchor="_Sec591">
              <w:r>
                <w:rPr>
                  <w:color w:val="00467F"/>
                  <w:u w:val="single"/>
                </w:rPr>
                <w:t>Załącznik A</w:t>
              </w:r>
            </w:hyperlink>
            <w:r>
              <w:t>)</w:t>
            </w:r>
          </w:p>
        </w:tc>
      </w:tr>
    </w:tbl>
    <w:p w14:paraId="5C42E80B" w14:textId="77777777" w:rsidR="005715DC" w:rsidRDefault="005715DC">
      <w:pPr>
        <w:pStyle w:val="ProductList-Body"/>
      </w:pPr>
    </w:p>
    <w:p w14:paraId="0DCCE6C9" w14:textId="77777777" w:rsidR="005715DC" w:rsidRDefault="009B7355">
      <w:pPr>
        <w:pStyle w:val="ProductList-SubClauseHeading"/>
        <w:outlineLvl w:val="5"/>
      </w:pPr>
      <w:r>
        <w:t>3.1.1 Licencja Dostępowa (CAL) na dodatkowe funkcje związane z usługami zarządzania prawami dostępu do usługi Active Directory w systemie Windows Server 2019</w:t>
      </w:r>
    </w:p>
    <w:p w14:paraId="08BE5902" w14:textId="77777777" w:rsidR="005715DC" w:rsidRDefault="009B7355">
      <w:pPr>
        <w:pStyle w:val="ProductList-BodyIndented"/>
      </w:pPr>
      <w:r>
        <w:t>Usługi zarządzania prawami dostępu w systemie Windows Server 2019</w:t>
      </w:r>
    </w:p>
    <w:tbl>
      <w:tblPr>
        <w:tblStyle w:val="PURTable0"/>
        <w:tblW w:w="0" w:type="dxa"/>
        <w:tblLook w:val="04A0" w:firstRow="1" w:lastRow="0" w:firstColumn="1" w:lastColumn="0" w:noHBand="0" w:noVBand="1"/>
      </w:tblPr>
      <w:tblGrid>
        <w:gridCol w:w="3513"/>
        <w:gridCol w:w="3515"/>
        <w:gridCol w:w="3528"/>
      </w:tblGrid>
      <w:tr w:rsidR="005715DC" w14:paraId="7D200E7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96946BF" w14:textId="77777777" w:rsidR="005715DC" w:rsidRDefault="009B7355">
            <w:pPr>
              <w:pStyle w:val="ProductList-TableBody"/>
            </w:pPr>
            <w:r>
              <w:t>Dodatkowa licencja dostępu</w:t>
            </w:r>
          </w:p>
        </w:tc>
        <w:tc>
          <w:tcPr>
            <w:tcW w:w="4040" w:type="dxa"/>
            <w:tcBorders>
              <w:top w:val="single" w:sz="18" w:space="0" w:color="0072C6"/>
              <w:left w:val="single" w:sz="4" w:space="0" w:color="000000"/>
              <w:bottom w:val="single" w:sz="4" w:space="0" w:color="000000"/>
              <w:right w:val="none" w:sz="4" w:space="0" w:color="000000"/>
            </w:tcBorders>
          </w:tcPr>
          <w:p w14:paraId="26CBB686" w14:textId="77777777" w:rsidR="005715DC" w:rsidRDefault="009B7355">
            <w:pPr>
              <w:pStyle w:val="ProductList-TableBody"/>
            </w:pPr>
            <w:r>
              <w:t>Licencja Dostępowa (CAL) na usługi zarządzania prawami dostępu do usługi Active Directory w systemie Windows Server 2019</w:t>
            </w:r>
            <w:r>
              <w:fldChar w:fldCharType="begin"/>
            </w:r>
            <w:r>
              <w:instrText xml:space="preserve"> XE "Licencja Dostępowa (CAL) na usługi zarządzania prawami dostępu do usługi Active Directory w systemie Windows Server 2019"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702601CD" w14:textId="77777777" w:rsidR="005715DC" w:rsidRDefault="009B7355">
            <w:pPr>
              <w:pStyle w:val="ProductList-TableBody"/>
            </w:pPr>
            <w:r>
              <w:t xml:space="preserve">Licencja równoważna licencji CAL (zob. </w:t>
            </w:r>
            <w:hyperlink w:anchor="_Sec591">
              <w:r>
                <w:rPr>
                  <w:color w:val="00467F"/>
                  <w:u w:val="single"/>
                </w:rPr>
                <w:t>Załącznik A</w:t>
              </w:r>
            </w:hyperlink>
            <w:r>
              <w:t>)</w:t>
            </w:r>
          </w:p>
        </w:tc>
      </w:tr>
    </w:tbl>
    <w:p w14:paraId="51D86C02" w14:textId="77777777" w:rsidR="005715DC" w:rsidRDefault="005715DC">
      <w:pPr>
        <w:pStyle w:val="ProductList-BodyIndented"/>
      </w:pPr>
    </w:p>
    <w:p w14:paraId="76B47525" w14:textId="77777777" w:rsidR="005715DC" w:rsidRDefault="009B7355">
      <w:pPr>
        <w:pStyle w:val="ProductList-ClauseHeading"/>
        <w:outlineLvl w:val="4"/>
      </w:pPr>
      <w:r>
        <w:t>3.2 Uruchamianie wystąpień Oprogramowania</w:t>
      </w:r>
    </w:p>
    <w:p w14:paraId="03FF0647" w14:textId="77777777" w:rsidR="005715DC" w:rsidRDefault="009B7355">
      <w:pPr>
        <w:pStyle w:val="ProductList-Body"/>
      </w:pPr>
      <w:r>
        <w:t xml:space="preserve">W dowolnym momencie Klient ma prawo uruchomić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Serwerze Licencjonowanym</w:t>
      </w:r>
      <w:r>
        <w:fldChar w:fldCharType="end"/>
      </w:r>
      <w:r>
        <w:t xml:space="preserve"> jedno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Wystąpienie</w:t>
      </w:r>
      <w:r>
        <w:fldChar w:fldCharType="end"/>
      </w:r>
      <w:r>
        <w:t xml:space="preserve"> oprogramowania serwera w jednym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 Środowisku Systemu Operacyjnego</w:t>
      </w:r>
      <w:r>
        <w:fldChar w:fldCharType="end"/>
      </w:r>
      <w:r>
        <w:t xml:space="preserve"> i w jednym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 Środowisku Systemu Operacyjnego</w:t>
      </w:r>
      <w:r>
        <w:fldChar w:fldCharType="end"/>
      </w:r>
      <w:r>
        <w:t xml:space="preserve">. Jeżeli Klient korzysta z oprogramowania serwera w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 Środowisku Systemu Operacyjnego</w:t>
      </w:r>
      <w:r>
        <w:fldChar w:fldCharType="end"/>
      </w:r>
      <w:r>
        <w:t xml:space="preserve">, wówczas oprogramowanie serwera użyte w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 Środowisku Systemu Operacyjnego</w:t>
      </w:r>
      <w:r>
        <w:fldChar w:fldCharType="end"/>
      </w:r>
      <w:r>
        <w:t xml:space="preserve"> może służyć wyłącznie do udostępniania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Wirtualnego Środowiska Systemu Operacyjnego</w:t>
      </w:r>
      <w:r>
        <w:fldChar w:fldCharType="end"/>
      </w:r>
      <w:r>
        <w:t xml:space="preserve"> i zarządzania nim.</w:t>
      </w:r>
    </w:p>
    <w:p w14:paraId="69A092C1" w14:textId="77777777" w:rsidR="005715DC" w:rsidRDefault="005715DC">
      <w:pPr>
        <w:pStyle w:val="ProductList-Body"/>
      </w:pPr>
    </w:p>
    <w:p w14:paraId="502AE275" w14:textId="77777777" w:rsidR="005715DC" w:rsidRDefault="009B7355">
      <w:pPr>
        <w:pStyle w:val="ProductList-ClauseHeading"/>
        <w:outlineLvl w:val="4"/>
      </w:pPr>
      <w:r>
        <w:t>3.3 Licencje dostępu</w:t>
      </w:r>
    </w:p>
    <w:p w14:paraId="183E955F" w14:textId="77777777" w:rsidR="005715DC" w:rsidRDefault="009B7355">
      <w:pPr>
        <w:pStyle w:val="ProductList-Body"/>
      </w:pPr>
      <w:r>
        <w:fldChar w:fldCharType="begin"/>
      </w:r>
      <w:r>
        <w:instrText xml:space="preserve"> AutoTextList   \s NoStyle \t "Licencja Dostępowa (CAL) oznacza licencję dostępową, którą można przypisać do użytkownika lub urządzenia, zależnie od potrzeb. (Zob. Słowniczek w celu uzyskania pełnej definicji)" </w:instrText>
      </w:r>
      <w:r>
        <w:fldChar w:fldCharType="separate"/>
      </w:r>
      <w:r>
        <w:rPr>
          <w:color w:val="0563C1"/>
        </w:rPr>
        <w:t>Licencje CAL</w:t>
      </w:r>
      <w:r>
        <w:fldChar w:fldCharType="end"/>
      </w:r>
      <w:r>
        <w:t xml:space="preserve"> nie są wymagane do uzyskania dostępu w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 Środowisku Systemu Operacyjnego</w:t>
      </w:r>
      <w:r>
        <w:fldChar w:fldCharType="end"/>
      </w:r>
      <w:r>
        <w:t xml:space="preserve">, wykorzystywanym wyłącznie do udostępniania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 Systemu Operacyjnego</w:t>
      </w:r>
      <w:r>
        <w:fldChar w:fldCharType="end"/>
      </w:r>
      <w:r>
        <w:t xml:space="preserve"> i zarządzania nimi.</w:t>
      </w:r>
    </w:p>
    <w:p w14:paraId="33F52272" w14:textId="77777777" w:rsidR="005715DC" w:rsidRDefault="005715DC">
      <w:pPr>
        <w:pStyle w:val="ProductList-Body"/>
      </w:pPr>
    </w:p>
    <w:p w14:paraId="5E374D73" w14:textId="77777777" w:rsidR="005715DC" w:rsidRDefault="009B7355">
      <w:pPr>
        <w:pStyle w:val="ProductList-ClauseHeading"/>
        <w:outlineLvl w:val="4"/>
      </w:pPr>
      <w:r>
        <w:t>3.4 Windows MultiPoint Server 2016 Connector</w:t>
      </w:r>
    </w:p>
    <w:p w14:paraId="0AA30D0C" w14:textId="77777777" w:rsidR="005715DC" w:rsidRDefault="009B7355">
      <w:pPr>
        <w:pStyle w:val="ProductList-Body"/>
      </w:pPr>
      <w:r>
        <w:t>Klient może dokonać instalacji i używać oprogramowania Windows Server 2016 MultiPoint Connector na dowolnym urządzeniu objętym licencją na dostęp do systemu Windows Server 2016 (lub nowszego). Oprogramowanie można wykorzystywać wyłącznie w celu uzyskania dostępu do systemu MultiPoint Server. Uzyskiwanie dostępu do oprogramowania serwera z tego urządzenia wyłącznie w celu korzystania z pulpitu nawigacyjnego MultiPoint nie wymaga posiadania Licencji Dostępowej (CAL) na usługi pulpitu zdalnego.</w:t>
      </w:r>
    </w:p>
    <w:p w14:paraId="2C3837CA" w14:textId="77777777" w:rsidR="005715DC" w:rsidRDefault="005715DC">
      <w:pPr>
        <w:pStyle w:val="ProductList-Body"/>
      </w:pPr>
    </w:p>
    <w:p w14:paraId="03C0FD3B" w14:textId="77777777" w:rsidR="005715DC" w:rsidRDefault="009B7355">
      <w:pPr>
        <w:pStyle w:val="ProductList-ClauseHeading"/>
        <w:outlineLvl w:val="4"/>
      </w:pPr>
      <w:r>
        <w:t>3.5 Typ instalacji</w:t>
      </w:r>
    </w:p>
    <w:p w14:paraId="1DBF606E" w14:textId="77777777" w:rsidR="005715DC" w:rsidRDefault="009B7355">
      <w:pPr>
        <w:pStyle w:val="ProductList-Body"/>
      </w:pPr>
      <w:r>
        <w:t>Klient może tylko zainstalować usługi pulpitu zdalnego oraz wdrożyć i użytkować rolę MultiPoint Services.</w:t>
      </w:r>
    </w:p>
    <w:p w14:paraId="51E324F1" w14:textId="77777777" w:rsidR="005715DC" w:rsidRDefault="005715DC">
      <w:pPr>
        <w:pStyle w:val="ProductList-Body"/>
      </w:pPr>
    </w:p>
    <w:p w14:paraId="120D083F" w14:textId="77777777" w:rsidR="005715DC" w:rsidRDefault="009B7355">
      <w:pPr>
        <w:pStyle w:val="ProductList-ClauseHeading"/>
        <w:outlineLvl w:val="4"/>
      </w:pPr>
      <w:r>
        <w:t>3.6 Dodatkowe oprogramowanie</w:t>
      </w:r>
    </w:p>
    <w:p w14:paraId="1902126F" w14:textId="77777777" w:rsidR="005715DC" w:rsidRDefault="009B7355">
      <w:pPr>
        <w:pStyle w:val="ProductList-Body"/>
      </w:pPr>
      <w:r>
        <w:t xml:space="preserve">Lista dodatkowego oprogramowania znajduje się pod adresem </w:t>
      </w:r>
      <w:hyperlink r:id="rId103">
        <w:r>
          <w:rPr>
            <w:color w:val="00467F"/>
            <w:u w:val="single"/>
          </w:rPr>
          <w:t>http://go.microsoft.com/fwlink/?LinkId=245856</w:t>
        </w:r>
      </w:hyperlink>
      <w:r>
        <w:t>.</w:t>
      </w:r>
    </w:p>
    <w:p w14:paraId="7F89F2FA" w14:textId="77777777" w:rsidR="005715DC" w:rsidRDefault="009B7355">
      <w:pPr>
        <w:pStyle w:val="ProductList-Offering1SubSection"/>
        <w:outlineLvl w:val="3"/>
      </w:pPr>
      <w:bookmarkStart w:id="205" w:name="_Sec832"/>
      <w:r>
        <w:t>4. Pakiet Software Assurance</w:t>
      </w:r>
      <w:bookmarkEnd w:id="205"/>
    </w:p>
    <w:tbl>
      <w:tblPr>
        <w:tblStyle w:val="PURTable"/>
        <w:tblW w:w="0" w:type="dxa"/>
        <w:tblLook w:val="04A0" w:firstRow="1" w:lastRow="0" w:firstColumn="1" w:lastColumn="0" w:noHBand="0" w:noVBand="1"/>
      </w:tblPr>
      <w:tblGrid>
        <w:gridCol w:w="3636"/>
        <w:gridCol w:w="3648"/>
        <w:gridCol w:w="3632"/>
      </w:tblGrid>
      <w:tr w:rsidR="005715DC" w14:paraId="4E73B24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A3B6C09" w14:textId="77777777" w:rsidR="005715DC" w:rsidRDefault="009B7355">
            <w:pPr>
              <w:pStyle w:val="ProductList-TableBody"/>
            </w:pPr>
            <w:r>
              <w:fldChar w:fldCharType="begin"/>
            </w:r>
            <w:r>
              <w:instrText xml:space="preserve"> AutoTextList   \s NoStyle \t "Korzyści z Pakietu SA: Oznacza kategorię Produktów, określoną w celu ustalenia Korzyści z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14:paraId="04AC81FF" w14:textId="77777777" w:rsidR="005715DC" w:rsidRDefault="009B7355">
            <w:pPr>
              <w:pStyle w:val="ProductList-TableBody"/>
            </w:pPr>
            <w:r>
              <w:fldChar w:fldCharType="begin"/>
            </w:r>
            <w:r>
              <w:instrText xml:space="preserve"> AutoTextList   \s NoStyle \t "Odzyskiwanie awaryjne: Prawa dostępne dla klientów SA w zakresie użytkowania oprogramowania w konwencjonalnych celach związanych z poawaryjnym odzyskiwaniem danych i procesów; więcej informacji zawarto w części Serwery — prawa do odzyskiwania awaryjnego w Załączniku B — Pakiet Software Assurance." </w:instrText>
            </w:r>
            <w:r>
              <w:fldChar w:fldCharType="separate"/>
            </w:r>
            <w:r>
              <w:rPr>
                <w:color w:val="0563C1"/>
              </w:rPr>
              <w:t>Odzyskiwanie awaryjne</w:t>
            </w:r>
            <w: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903B640" w14:textId="77777777" w:rsidR="005715DC" w:rsidRDefault="009B7355">
            <w:pPr>
              <w:pStyle w:val="ProductList-TableBody"/>
            </w:pPr>
            <w:r>
              <w:rPr>
                <w:color w:val="404040"/>
              </w:rPr>
              <w:t>Uprawnienia na wypadek awarii: nie dotyczy</w:t>
            </w:r>
          </w:p>
        </w:tc>
      </w:tr>
      <w:tr w:rsidR="005715DC" w14:paraId="6CE9C8E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8C3A3E" w14:textId="77777777" w:rsidR="005715DC" w:rsidRDefault="009B7355">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tcPr>
          <w:p w14:paraId="69A3498B" w14:textId="77777777" w:rsidR="005715DC" w:rsidRDefault="009B7355">
            <w:pPr>
              <w:pStyle w:val="ProductList-TableBody"/>
            </w:pPr>
            <w:r>
              <w:fldChar w:fldCharType="begin"/>
            </w:r>
            <w:r>
              <w:instrText xml:space="preserve"> AutoTextList   \s NoStyle \t "Prawa do migracji: Szczególne postanowienia opublikowane w Zgłoszeniu Produktu lub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104">
              <w:r>
                <w:rPr>
                  <w:color w:val="00467F"/>
                  <w:u w:val="single"/>
                </w:rPr>
                <w:t>Postanowienia dotyczące Produktów — październik 2016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493E5A" w14:textId="77777777" w:rsidR="005715DC" w:rsidRDefault="009B7355">
            <w:pPr>
              <w:pStyle w:val="ProductList-TableBody"/>
            </w:pPr>
            <w:r>
              <w:rPr>
                <w:color w:val="404040"/>
              </w:rPr>
              <w:t>Prawa do używania w ramach Roamingu: nie dotyczy</w:t>
            </w:r>
          </w:p>
        </w:tc>
      </w:tr>
      <w:tr w:rsidR="005715DC" w14:paraId="08000ED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CD2753" w14:textId="77777777" w:rsidR="005715DC" w:rsidRDefault="009B7355">
            <w:pPr>
              <w:pStyle w:val="ProductList-TableBody"/>
            </w:pPr>
            <w:r>
              <w:rPr>
                <w:color w:val="404040"/>
              </w:rPr>
              <w:t>Obsługa w ramach oddzielnych procesów (Self Hosting):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6A7A16" w14:textId="77777777" w:rsidR="005715DC" w:rsidRDefault="009B7355">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DA7D26" w14:textId="77777777" w:rsidR="005715DC" w:rsidRDefault="005715DC">
            <w:pPr>
              <w:pStyle w:val="ProductList-TableBody"/>
            </w:pPr>
          </w:p>
        </w:tc>
      </w:tr>
    </w:tbl>
    <w:p w14:paraId="0547426E" w14:textId="77777777" w:rsidR="005715DC" w:rsidRDefault="005715DC">
      <w:pPr>
        <w:pStyle w:val="ProductList-Body"/>
        <w:jc w:val="right"/>
      </w:pPr>
    </w:p>
    <w:tbl>
      <w:tblPr>
        <w:tblStyle w:val="PURTable"/>
        <w:tblW w:w="0" w:type="dxa"/>
        <w:tblLook w:val="04A0" w:firstRow="1" w:lastRow="0" w:firstColumn="1" w:lastColumn="0" w:noHBand="0" w:noVBand="1"/>
      </w:tblPr>
      <w:tblGrid>
        <w:gridCol w:w="10916"/>
      </w:tblGrid>
      <w:tr w:rsidR="005715DC" w14:paraId="45E8FBA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9CC1908" w14:textId="77777777" w:rsidR="005715DC" w:rsidRDefault="0005448D">
            <w:pPr>
              <w:pStyle w:val="ProductList-TableBody"/>
              <w:jc w:val="right"/>
            </w:pPr>
            <w:hyperlink w:anchor="_Sec842">
              <w:r w:rsidR="009B7355">
                <w:rPr>
                  <w:color w:val="00467F"/>
                  <w:sz w:val="14"/>
                  <w:u w:val="single"/>
                </w:rPr>
                <w:t>Spis treści</w:t>
              </w:r>
            </w:hyperlink>
            <w:r w:rsidR="009B7355">
              <w:rPr>
                <w:sz w:val="14"/>
              </w:rPr>
              <w:t xml:space="preserve"> / </w:t>
            </w:r>
            <w:hyperlink w:anchor="_Sec549">
              <w:r w:rsidR="009B7355">
                <w:rPr>
                  <w:color w:val="00467F"/>
                  <w:sz w:val="14"/>
                  <w:u w:val="single"/>
                </w:rPr>
                <w:t>Słowniczek</w:t>
              </w:r>
            </w:hyperlink>
            <w:r w:rsidR="009B7355">
              <w:rPr>
                <w:sz w:val="14"/>
              </w:rPr>
              <w:t xml:space="preserve"> / </w:t>
            </w:r>
            <w:hyperlink w:anchor="_Sec844">
              <w:r w:rsidR="009B7355">
                <w:rPr>
                  <w:color w:val="00467F"/>
                  <w:sz w:val="14"/>
                  <w:u w:val="single"/>
                </w:rPr>
                <w:t>Indeks</w:t>
              </w:r>
            </w:hyperlink>
          </w:p>
        </w:tc>
      </w:tr>
    </w:tbl>
    <w:p w14:paraId="160C2FC2" w14:textId="77777777" w:rsidR="005715DC" w:rsidRDefault="005715DC">
      <w:pPr>
        <w:pStyle w:val="ProductList-Body"/>
      </w:pPr>
    </w:p>
    <w:p w14:paraId="6C90EE61" w14:textId="77777777" w:rsidR="005715DC" w:rsidRDefault="009B7355">
      <w:pPr>
        <w:pStyle w:val="ProductList-Offering2HeadingNoBorder"/>
        <w:outlineLvl w:val="2"/>
      </w:pPr>
      <w:bookmarkStart w:id="206" w:name="_Sec655"/>
      <w:r>
        <w:t>Windows Server</w:t>
      </w:r>
      <w:bookmarkEnd w:id="206"/>
      <w:r>
        <w:fldChar w:fldCharType="begin"/>
      </w:r>
      <w:r>
        <w:instrText xml:space="preserve"> TC "</w:instrText>
      </w:r>
      <w:bookmarkStart w:id="207" w:name="_Toc62634509"/>
      <w:r>
        <w:instrText>Windows Server</w:instrText>
      </w:r>
      <w:bookmarkEnd w:id="207"/>
      <w:r>
        <w:instrText>" \l 3</w:instrText>
      </w:r>
      <w:r>
        <w:fldChar w:fldCharType="end"/>
      </w:r>
    </w:p>
    <w:p w14:paraId="0F15F554" w14:textId="77777777" w:rsidR="005715DC" w:rsidRDefault="009B7355">
      <w:pPr>
        <w:pStyle w:val="ProductList-Offering1SubSection"/>
        <w:outlineLvl w:val="3"/>
      </w:pPr>
      <w:bookmarkStart w:id="208" w:name="_Sec703"/>
      <w:r>
        <w:t>1. Dostępność w programach</w:t>
      </w:r>
      <w:bookmarkEnd w:id="208"/>
    </w:p>
    <w:tbl>
      <w:tblPr>
        <w:tblStyle w:val="PURTable"/>
        <w:tblW w:w="0" w:type="dxa"/>
        <w:tblLook w:val="04A0" w:firstRow="1" w:lastRow="0" w:firstColumn="1" w:lastColumn="0" w:noHBand="0" w:noVBand="1"/>
      </w:tblPr>
      <w:tblGrid>
        <w:gridCol w:w="3651"/>
        <w:gridCol w:w="609"/>
        <w:gridCol w:w="596"/>
        <w:gridCol w:w="600"/>
        <w:gridCol w:w="596"/>
        <w:gridCol w:w="596"/>
        <w:gridCol w:w="600"/>
        <w:gridCol w:w="609"/>
        <w:gridCol w:w="634"/>
        <w:gridCol w:w="617"/>
        <w:gridCol w:w="603"/>
        <w:gridCol w:w="609"/>
        <w:gridCol w:w="596"/>
      </w:tblGrid>
      <w:tr w:rsidR="005715DC" w14:paraId="14194425"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5871552E" w14:textId="77777777" w:rsidR="005715DC" w:rsidRDefault="009B7355">
            <w:pPr>
              <w:pStyle w:val="ProductList-TableBody"/>
            </w:pPr>
            <w:r>
              <w:rPr>
                <w:color w:val="FFFFFF"/>
              </w:rPr>
              <w:t>Produkty</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EDDB25C" w14:textId="77777777" w:rsidR="005715DC" w:rsidRDefault="009B7355">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A10356E" w14:textId="77777777" w:rsidR="005715DC" w:rsidRDefault="009B7355">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ADEBE24" w14:textId="77777777" w:rsidR="005715DC" w:rsidRDefault="009B7355">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E312440" w14:textId="77777777" w:rsidR="005715DC" w:rsidRDefault="009B7355">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E48756D" w14:textId="77777777" w:rsidR="005715DC" w:rsidRDefault="009B735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CCDD00F" w14:textId="77777777" w:rsidR="005715DC" w:rsidRDefault="009B7355">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EB393C9" w14:textId="77777777" w:rsidR="005715DC" w:rsidRDefault="009B7355">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A3952AB" w14:textId="77777777" w:rsidR="005715DC" w:rsidRDefault="009B7355">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425635B" w14:textId="77777777" w:rsidR="005715DC" w:rsidRDefault="009B7355">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9616FDB" w14:textId="77777777" w:rsidR="005715DC" w:rsidRDefault="009B735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A0CD736" w14:textId="77777777" w:rsidR="005715DC" w:rsidRDefault="009B7355">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9A9045D" w14:textId="77777777" w:rsidR="005715DC" w:rsidRDefault="009B7355">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5715DC" w14:paraId="1AEB6D72" w14:textId="77777777">
        <w:tc>
          <w:tcPr>
            <w:tcW w:w="3920" w:type="dxa"/>
            <w:tcBorders>
              <w:top w:val="single" w:sz="9" w:space="0" w:color="FFFFFF"/>
              <w:left w:val="single" w:sz="9" w:space="0" w:color="FFFFFF"/>
              <w:bottom w:val="dashed" w:sz="4" w:space="0" w:color="BFBFBF"/>
              <w:right w:val="single" w:sz="9" w:space="0" w:color="FFFFFF"/>
            </w:tcBorders>
          </w:tcPr>
          <w:p w14:paraId="2858098C" w14:textId="77777777" w:rsidR="005715DC" w:rsidRDefault="009B7355">
            <w:pPr>
              <w:pStyle w:val="ProductList-TableBody"/>
            </w:pPr>
            <w:r>
              <w:rPr>
                <w:color w:val="000000"/>
              </w:rPr>
              <w:t>Licencja Dostępowa CAL na usługi zarządzania prawami dostępu do usługi Active Directory w systemie Windows Server 2019</w:t>
            </w:r>
            <w:r>
              <w:fldChar w:fldCharType="begin"/>
            </w:r>
            <w:r>
              <w:instrText xml:space="preserve"> XE "Licencja Dostępowa CAL na usługi zarządzania prawami dostępu do usługi Active Directory w systemie Windows Server 2019"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54730BFC" w14:textId="77777777" w:rsidR="005715DC" w:rsidRDefault="009B7355">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14:paraId="5C9FB15D" w14:textId="77777777" w:rsidR="005715DC" w:rsidRDefault="009B7355">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75642F6C" w14:textId="77777777" w:rsidR="005715DC" w:rsidRDefault="009B7355">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1F7C3EFE" w14:textId="77777777" w:rsidR="005715DC" w:rsidRDefault="009B7355">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895A61" w14:textId="77777777" w:rsidR="005715DC" w:rsidRDefault="005715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5D3FB6" w14:textId="77777777" w:rsidR="005715DC" w:rsidRDefault="005715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620859" w14:textId="77777777" w:rsidR="005715DC" w:rsidRDefault="005715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E7395E" w14:textId="77777777" w:rsidR="005715DC" w:rsidRDefault="009B7355">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90885D" w14:textId="77777777" w:rsidR="005715DC" w:rsidRDefault="009B735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CC40FD" w14:textId="77777777" w:rsidR="005715DC" w:rsidRDefault="009B735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E5DE48" w14:textId="77777777" w:rsidR="005715DC" w:rsidRDefault="009B7355">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8D6F16" w14:textId="77777777" w:rsidR="005715DC" w:rsidRDefault="005715DC">
            <w:pPr>
              <w:pStyle w:val="ProductList-TableBody"/>
              <w:jc w:val="center"/>
            </w:pPr>
          </w:p>
        </w:tc>
      </w:tr>
      <w:tr w:rsidR="005715DC" w14:paraId="797549A2" w14:textId="77777777">
        <w:tc>
          <w:tcPr>
            <w:tcW w:w="3920" w:type="dxa"/>
            <w:tcBorders>
              <w:top w:val="dashed" w:sz="4" w:space="0" w:color="BFBFBF"/>
              <w:left w:val="single" w:sz="9" w:space="0" w:color="FFFFFF"/>
              <w:bottom w:val="dashed" w:sz="4" w:space="0" w:color="BFBFBF"/>
              <w:right w:val="single" w:sz="9" w:space="0" w:color="FFFFFF"/>
            </w:tcBorders>
          </w:tcPr>
          <w:p w14:paraId="54D268B5" w14:textId="77777777" w:rsidR="005715DC" w:rsidRDefault="009B7355">
            <w:pPr>
              <w:pStyle w:val="ProductList-TableBody"/>
            </w:pPr>
            <w:r>
              <w:rPr>
                <w:color w:val="000000"/>
              </w:rPr>
              <w:t>Licencja Dostępowa CAL na system Windows Server 2019</w:t>
            </w:r>
            <w:r>
              <w:fldChar w:fldCharType="begin"/>
            </w:r>
            <w:r>
              <w:instrText xml:space="preserve"> XE "Licencja Dostępowa CAL na system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707CDBC" w14:textId="77777777" w:rsidR="005715DC" w:rsidRDefault="009B7355">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16C60F0" w14:textId="77777777" w:rsidR="005715DC" w:rsidRDefault="009B7355">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65CFC781" w14:textId="77777777" w:rsidR="005715DC" w:rsidRDefault="009B735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F25847D" w14:textId="77777777" w:rsidR="005715DC" w:rsidRDefault="009B7355">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58AD71" w14:textId="77777777" w:rsidR="005715DC" w:rsidRDefault="005715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028F9C" w14:textId="77777777" w:rsidR="005715DC" w:rsidRDefault="005715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4C190E" w14:textId="77777777" w:rsidR="005715DC" w:rsidRDefault="005715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6A0F91" w14:textId="77777777" w:rsidR="005715DC" w:rsidRDefault="009B7355">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E41393" w14:textId="77777777" w:rsidR="005715DC" w:rsidRDefault="005715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CFEFCD" w14:textId="77777777" w:rsidR="005715DC" w:rsidRDefault="009B735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2F7FFE" w14:textId="77777777" w:rsidR="005715DC" w:rsidRDefault="009B7355">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4DD1C5" w14:textId="77777777" w:rsidR="005715DC" w:rsidRDefault="005715DC">
            <w:pPr>
              <w:pStyle w:val="ProductList-TableBody"/>
              <w:jc w:val="center"/>
            </w:pPr>
          </w:p>
        </w:tc>
      </w:tr>
      <w:tr w:rsidR="005715DC" w14:paraId="5413ECA3" w14:textId="77777777">
        <w:tc>
          <w:tcPr>
            <w:tcW w:w="3920" w:type="dxa"/>
            <w:tcBorders>
              <w:top w:val="dashed" w:sz="4" w:space="0" w:color="BFBFBF"/>
              <w:left w:val="single" w:sz="9" w:space="0" w:color="FFFFFF"/>
              <w:bottom w:val="dashed" w:sz="4" w:space="0" w:color="BFBFBF"/>
              <w:right w:val="single" w:sz="9" w:space="0" w:color="FFFFFF"/>
            </w:tcBorders>
          </w:tcPr>
          <w:p w14:paraId="2396B6A0" w14:textId="77777777" w:rsidR="005715DC" w:rsidRDefault="009B7355">
            <w:pPr>
              <w:pStyle w:val="ProductList-TableBody"/>
            </w:pPr>
            <w:r>
              <w:t>Licencja Dostępowa CAL na usługi pulpitu zdalnego w systemie Windows Server 2019</w:t>
            </w:r>
            <w:r>
              <w:fldChar w:fldCharType="begin"/>
            </w:r>
            <w:r>
              <w:instrText xml:space="preserve"> XE "Licencja Dostępowa CAL na usługi pulpitu zdalnego w systemie Windows Server 2019" </w:instrText>
            </w:r>
            <w:r>
              <w:fldChar w:fldCharType="end"/>
            </w:r>
            <w:r>
              <w:t xml:space="preserve"> (na Urządzenie i Użytkownika)</w:t>
            </w:r>
          </w:p>
        </w:tc>
        <w:tc>
          <w:tcPr>
            <w:tcW w:w="620" w:type="dxa"/>
            <w:tcBorders>
              <w:top w:val="dashed" w:sz="4" w:space="0" w:color="BFBFBF"/>
              <w:left w:val="single" w:sz="9" w:space="0" w:color="FFFFFF"/>
              <w:bottom w:val="dashed" w:sz="4" w:space="0" w:color="BFBFBF"/>
              <w:right w:val="single" w:sz="9" w:space="0" w:color="FFFFFF"/>
            </w:tcBorders>
          </w:tcPr>
          <w:p w14:paraId="67E8EBD1" w14:textId="77777777" w:rsidR="005715DC" w:rsidRDefault="009B7355">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DABAD01" w14:textId="77777777" w:rsidR="005715DC" w:rsidRDefault="009B7355">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6E18F7C5" w14:textId="77777777" w:rsidR="005715DC" w:rsidRDefault="009B735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EE63CDF" w14:textId="77777777" w:rsidR="005715DC" w:rsidRDefault="009B7355">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BA1E09" w14:textId="77777777" w:rsidR="005715DC" w:rsidRDefault="005715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1F361C" w14:textId="77777777" w:rsidR="005715DC" w:rsidRDefault="005715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6B86F2" w14:textId="77777777" w:rsidR="005715DC" w:rsidRDefault="005715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24C349" w14:textId="77777777" w:rsidR="005715DC" w:rsidRDefault="009B7355">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64AB66" w14:textId="77777777" w:rsidR="005715DC" w:rsidRDefault="009B735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1046C3" w14:textId="77777777" w:rsidR="005715DC" w:rsidRDefault="009B735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779776" w14:textId="77777777" w:rsidR="005715DC" w:rsidRDefault="009B735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p>
          <w:p w14:paraId="1BFA3D92" w14:textId="77777777" w:rsidR="005715DC" w:rsidRDefault="009B7355">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18CA40" w14:textId="77777777" w:rsidR="005715DC" w:rsidRDefault="005715DC">
            <w:pPr>
              <w:pStyle w:val="ProductList-TableBody"/>
              <w:jc w:val="center"/>
            </w:pPr>
          </w:p>
        </w:tc>
      </w:tr>
      <w:tr w:rsidR="005715DC" w14:paraId="66109D4B" w14:textId="77777777">
        <w:tc>
          <w:tcPr>
            <w:tcW w:w="3920" w:type="dxa"/>
            <w:tcBorders>
              <w:top w:val="dashed" w:sz="4" w:space="0" w:color="BFBFBF"/>
              <w:left w:val="single" w:sz="9" w:space="0" w:color="FFFFFF"/>
              <w:bottom w:val="dashed" w:sz="4" w:space="0" w:color="BFBFBF"/>
              <w:right w:val="single" w:sz="9" w:space="0" w:color="FFFFFF"/>
            </w:tcBorders>
          </w:tcPr>
          <w:p w14:paraId="1B6A1EEE" w14:textId="77777777" w:rsidR="005715DC" w:rsidRDefault="009B7355">
            <w:pPr>
              <w:pStyle w:val="ProductList-TableBody"/>
            </w:pPr>
            <w:r>
              <w:rPr>
                <w:color w:val="000000"/>
              </w:rPr>
              <w:t>Licencja External Connector na usługi pulpitu zdalnego w systemie Windows Server 2019</w:t>
            </w:r>
            <w:r>
              <w:fldChar w:fldCharType="begin"/>
            </w:r>
            <w:r>
              <w:instrText xml:space="preserve"> XE "Licencja External Connector na usługi pulpitu zdalnego w systemie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13151A6" w14:textId="77777777" w:rsidR="005715DC" w:rsidRDefault="009B7355">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C162831" w14:textId="77777777" w:rsidR="005715DC" w:rsidRDefault="009B7355">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2910C64E" w14:textId="77777777" w:rsidR="005715DC" w:rsidRDefault="009B7355">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03946466" w14:textId="77777777" w:rsidR="005715DC" w:rsidRDefault="009B7355">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DC4A29" w14:textId="77777777" w:rsidR="005715DC" w:rsidRDefault="009B735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15EE13" w14:textId="77777777" w:rsidR="005715DC" w:rsidRDefault="005715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5B0707" w14:textId="77777777" w:rsidR="005715DC" w:rsidRDefault="005715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294CE4" w14:textId="77777777" w:rsidR="005715DC" w:rsidRDefault="009B735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77AD42" w14:textId="77777777" w:rsidR="005715DC" w:rsidRDefault="009B735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3E7C12" w14:textId="77777777" w:rsidR="005715DC" w:rsidRDefault="009B735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2A6FC4" w14:textId="77777777" w:rsidR="005715DC" w:rsidRDefault="009B735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0E9901" w14:textId="77777777" w:rsidR="005715DC" w:rsidRDefault="005715DC">
            <w:pPr>
              <w:pStyle w:val="ProductList-TableBody"/>
              <w:jc w:val="center"/>
            </w:pPr>
          </w:p>
        </w:tc>
      </w:tr>
      <w:tr w:rsidR="005715DC" w14:paraId="58E2F11E" w14:textId="77777777">
        <w:tc>
          <w:tcPr>
            <w:tcW w:w="3920" w:type="dxa"/>
            <w:tcBorders>
              <w:top w:val="dashed" w:sz="4" w:space="0" w:color="BFBFBF"/>
              <w:left w:val="single" w:sz="9" w:space="0" w:color="FFFFFF"/>
              <w:bottom w:val="dashed" w:sz="4" w:space="0" w:color="BFBFBF"/>
              <w:right w:val="single" w:sz="9" w:space="0" w:color="FFFFFF"/>
            </w:tcBorders>
          </w:tcPr>
          <w:p w14:paraId="266F2F99" w14:textId="77777777" w:rsidR="005715DC" w:rsidRDefault="009B7355">
            <w:pPr>
              <w:pStyle w:val="ProductList-TableBody"/>
            </w:pPr>
            <w:r>
              <w:rPr>
                <w:color w:val="000000"/>
              </w:rPr>
              <w:t>Windows Server 2019 Datacenter (pakiet 2 Licencji na Rdzeń)</w:t>
            </w:r>
            <w:r>
              <w:fldChar w:fldCharType="begin"/>
            </w:r>
            <w:r>
              <w:instrText xml:space="preserve"> XE "Windows Server 2019 Datacenter (pakiet 2 Licencji na Rdzeń)"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281C2E6" w14:textId="77777777" w:rsidR="005715DC" w:rsidRDefault="009B7355">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71E9B84" w14:textId="77777777" w:rsidR="005715DC" w:rsidRDefault="009B7355">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0C40E602" w14:textId="77777777" w:rsidR="005715DC" w:rsidRDefault="009B7355">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14:paraId="30C4800B" w14:textId="77777777" w:rsidR="005715DC" w:rsidRDefault="009B7355">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70EB00" w14:textId="77777777" w:rsidR="005715DC" w:rsidRDefault="009B735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F46A5D" w14:textId="77777777" w:rsidR="005715DC" w:rsidRDefault="005715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A16C4C" w14:textId="77777777" w:rsidR="005715DC" w:rsidRDefault="005715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C4527C" w14:textId="77777777" w:rsidR="005715DC" w:rsidRDefault="009B735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9D45B3" w14:textId="77777777" w:rsidR="005715DC" w:rsidRDefault="009B735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87B807" w14:textId="77777777" w:rsidR="005715DC" w:rsidRDefault="009B735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AB8969" w14:textId="77777777" w:rsidR="005715DC" w:rsidRDefault="009B735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C342B5" w14:textId="77777777" w:rsidR="005715DC" w:rsidRDefault="005715DC">
            <w:pPr>
              <w:pStyle w:val="ProductList-TableBody"/>
              <w:jc w:val="center"/>
            </w:pPr>
          </w:p>
        </w:tc>
      </w:tr>
      <w:tr w:rsidR="005715DC" w14:paraId="73EF5E3C" w14:textId="77777777">
        <w:tc>
          <w:tcPr>
            <w:tcW w:w="3920" w:type="dxa"/>
            <w:tcBorders>
              <w:top w:val="dashed" w:sz="4" w:space="0" w:color="BFBFBF"/>
              <w:left w:val="single" w:sz="9" w:space="0" w:color="FFFFFF"/>
              <w:bottom w:val="dashed" w:sz="4" w:space="0" w:color="BFBFBF"/>
              <w:right w:val="single" w:sz="9" w:space="0" w:color="FFFFFF"/>
            </w:tcBorders>
          </w:tcPr>
          <w:p w14:paraId="15490429" w14:textId="77777777" w:rsidR="005715DC" w:rsidRDefault="009B7355">
            <w:pPr>
              <w:pStyle w:val="ProductList-TableBody"/>
            </w:pPr>
            <w:r>
              <w:t>Windows Server 2019 Datacenter (pakiet 16 Licencji na Rdzeń)</w:t>
            </w:r>
            <w:r>
              <w:fldChar w:fldCharType="begin"/>
            </w:r>
            <w:r>
              <w:instrText xml:space="preserve"> XE "Windows Server 2019 Datacenter (pakiet 16 Licencji na Rdzeń)"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D3160D4" w14:textId="77777777" w:rsidR="005715DC" w:rsidRDefault="009B7355">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A5C66E0" w14:textId="77777777" w:rsidR="005715DC" w:rsidRDefault="009B7355">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25E3929E" w14:textId="77777777" w:rsidR="005715DC" w:rsidRDefault="009B7355">
            <w:pPr>
              <w:pStyle w:val="ProductList-TableBody"/>
              <w:jc w:val="center"/>
            </w:pPr>
            <w:r>
              <w:t>188</w:t>
            </w:r>
          </w:p>
        </w:tc>
        <w:tc>
          <w:tcPr>
            <w:tcW w:w="620" w:type="dxa"/>
            <w:tcBorders>
              <w:top w:val="dashed" w:sz="4" w:space="0" w:color="BFBFBF"/>
              <w:left w:val="single" w:sz="9" w:space="0" w:color="FFFFFF"/>
              <w:bottom w:val="dashed" w:sz="4" w:space="0" w:color="BFBFBF"/>
              <w:right w:val="single" w:sz="9" w:space="0" w:color="FFFFFF"/>
            </w:tcBorders>
          </w:tcPr>
          <w:p w14:paraId="267C78D0" w14:textId="77777777" w:rsidR="005715DC" w:rsidRDefault="009B7355">
            <w:pPr>
              <w:pStyle w:val="ProductList-TableBody"/>
              <w:jc w:val="center"/>
            </w:pPr>
            <w:r>
              <w:t>113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338CFF" w14:textId="77777777" w:rsidR="005715DC" w:rsidRDefault="009B735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B4C66A" w14:textId="77777777" w:rsidR="005715DC" w:rsidRDefault="005715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2C97B1" w14:textId="77777777" w:rsidR="005715DC" w:rsidRDefault="005715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C42A35" w14:textId="77777777" w:rsidR="005715DC" w:rsidRDefault="009B735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9402F9" w14:textId="77777777" w:rsidR="005715DC" w:rsidRDefault="009B735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4314D9" w14:textId="77777777" w:rsidR="005715DC" w:rsidRDefault="009B735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83B58E" w14:textId="77777777" w:rsidR="005715DC" w:rsidRDefault="009B735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D8D1A5" w14:textId="77777777" w:rsidR="005715DC" w:rsidRDefault="005715DC">
            <w:pPr>
              <w:pStyle w:val="ProductList-TableBody"/>
              <w:jc w:val="center"/>
            </w:pPr>
          </w:p>
        </w:tc>
      </w:tr>
      <w:tr w:rsidR="005715DC" w14:paraId="30691411" w14:textId="77777777">
        <w:tc>
          <w:tcPr>
            <w:tcW w:w="3920" w:type="dxa"/>
            <w:tcBorders>
              <w:top w:val="dashed" w:sz="4" w:space="0" w:color="BFBFBF"/>
              <w:left w:val="single" w:sz="9" w:space="0" w:color="FFFFFF"/>
              <w:bottom w:val="dashed" w:sz="4" w:space="0" w:color="BFBFBF"/>
              <w:right w:val="single" w:sz="9" w:space="0" w:color="FFFFFF"/>
            </w:tcBorders>
          </w:tcPr>
          <w:p w14:paraId="40FF25F3" w14:textId="77777777" w:rsidR="005715DC" w:rsidRDefault="009B7355">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75FA263" w14:textId="77777777" w:rsidR="005715DC" w:rsidRDefault="009B7355">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AE571E7" w14:textId="77777777" w:rsidR="005715DC" w:rsidRDefault="009B7355">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5F4F7EC3" w14:textId="77777777" w:rsidR="005715DC" w:rsidRDefault="009B7355">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07BEE280" w14:textId="77777777" w:rsidR="005715DC" w:rsidRDefault="009B7355">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03EBF1" w14:textId="77777777" w:rsidR="005715DC" w:rsidRDefault="005715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7F532B" w14:textId="77777777" w:rsidR="005715DC" w:rsidRDefault="005715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A67191" w14:textId="77777777" w:rsidR="005715DC" w:rsidRDefault="005715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5F6C17" w14:textId="77777777" w:rsidR="005715DC" w:rsidRDefault="009B7355">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C292D6" w14:textId="77777777" w:rsidR="005715DC" w:rsidRDefault="005715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87E579" w14:textId="77777777" w:rsidR="005715DC" w:rsidRDefault="009B735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7B229A" w14:textId="77777777" w:rsidR="005715DC" w:rsidRDefault="009B735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EB715F" w14:textId="77777777" w:rsidR="005715DC" w:rsidRDefault="005715DC">
            <w:pPr>
              <w:pStyle w:val="ProductList-TableBody"/>
              <w:jc w:val="center"/>
            </w:pPr>
          </w:p>
        </w:tc>
      </w:tr>
      <w:tr w:rsidR="005715DC" w14:paraId="71D3AB02" w14:textId="77777777">
        <w:tc>
          <w:tcPr>
            <w:tcW w:w="3920" w:type="dxa"/>
            <w:tcBorders>
              <w:top w:val="dashed" w:sz="4" w:space="0" w:color="BFBFBF"/>
              <w:left w:val="single" w:sz="9" w:space="0" w:color="FFFFFF"/>
              <w:bottom w:val="dashed" w:sz="4" w:space="0" w:color="BFBFBF"/>
              <w:right w:val="single" w:sz="9" w:space="0" w:color="FFFFFF"/>
            </w:tcBorders>
          </w:tcPr>
          <w:p w14:paraId="4A339FC0" w14:textId="77777777" w:rsidR="005715DC" w:rsidRDefault="009B7355">
            <w:pPr>
              <w:pStyle w:val="ProductList-TableBody"/>
            </w:pPr>
            <w:r>
              <w:rPr>
                <w:color w:val="000000"/>
              </w:rPr>
              <w:t>Windows Server 2019 Standard (pakiet 2 Licencji na Rdzeń)</w:t>
            </w:r>
            <w:r>
              <w:fldChar w:fldCharType="begin"/>
            </w:r>
            <w:r>
              <w:instrText xml:space="preserve"> XE "Windows Server 2019 Standard (pakiet 2 Licencji na Rdzeń)"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9845ED8" w14:textId="77777777" w:rsidR="005715DC" w:rsidRDefault="009B7355">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63752FF" w14:textId="77777777" w:rsidR="005715DC" w:rsidRDefault="009B7355">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3377C1E6" w14:textId="77777777" w:rsidR="005715DC" w:rsidRDefault="009B7355">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1456766A" w14:textId="77777777" w:rsidR="005715DC" w:rsidRDefault="009B7355">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097C86" w14:textId="77777777" w:rsidR="005715DC" w:rsidRDefault="005715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FB0D7B" w14:textId="77777777" w:rsidR="005715DC" w:rsidRDefault="005715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40D144" w14:textId="77777777" w:rsidR="005715DC" w:rsidRDefault="005715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A916A3" w14:textId="77777777" w:rsidR="005715DC" w:rsidRDefault="009B7355">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D64B80" w14:textId="77777777" w:rsidR="005715DC" w:rsidRDefault="009B735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1B30A3" w14:textId="77777777" w:rsidR="005715DC" w:rsidRDefault="009B735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25AD76" w14:textId="77777777" w:rsidR="005715DC" w:rsidRDefault="009B735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7C764F" w14:textId="77777777" w:rsidR="005715DC" w:rsidRDefault="005715DC">
            <w:pPr>
              <w:pStyle w:val="ProductList-TableBody"/>
              <w:jc w:val="center"/>
            </w:pPr>
          </w:p>
        </w:tc>
      </w:tr>
      <w:tr w:rsidR="005715DC" w14:paraId="50A064F9" w14:textId="77777777">
        <w:tc>
          <w:tcPr>
            <w:tcW w:w="3920" w:type="dxa"/>
            <w:tcBorders>
              <w:top w:val="dashed" w:sz="4" w:space="0" w:color="BFBFBF"/>
              <w:left w:val="single" w:sz="9" w:space="0" w:color="FFFFFF"/>
              <w:bottom w:val="dashed" w:sz="4" w:space="0" w:color="BFBFBF"/>
              <w:right w:val="single" w:sz="9" w:space="0" w:color="FFFFFF"/>
            </w:tcBorders>
          </w:tcPr>
          <w:p w14:paraId="605464BC" w14:textId="77777777" w:rsidR="005715DC" w:rsidRDefault="009B7355">
            <w:pPr>
              <w:pStyle w:val="ProductList-TableBody"/>
            </w:pPr>
            <w:r>
              <w:t>Windows Server 2019 Standard (pakiet 16 Licencji na Rdzeń)</w:t>
            </w:r>
            <w:r>
              <w:fldChar w:fldCharType="begin"/>
            </w:r>
            <w:r>
              <w:instrText xml:space="preserve"> XE "Windows Server 2019 Standard (pakiet 16 Licencji na Rdzeń)"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0A967A0" w14:textId="77777777" w:rsidR="005715DC" w:rsidRDefault="009B7355">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DF92B1C" w14:textId="77777777" w:rsidR="005715DC" w:rsidRDefault="009B7355">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7AF79DAC" w14:textId="77777777" w:rsidR="005715DC" w:rsidRDefault="009B7355">
            <w:pPr>
              <w:pStyle w:val="ProductList-TableBody"/>
              <w:jc w:val="center"/>
            </w:pPr>
            <w:r>
              <w:t>38</w:t>
            </w:r>
          </w:p>
        </w:tc>
        <w:tc>
          <w:tcPr>
            <w:tcW w:w="620" w:type="dxa"/>
            <w:tcBorders>
              <w:top w:val="dashed" w:sz="4" w:space="0" w:color="BFBFBF"/>
              <w:left w:val="single" w:sz="9" w:space="0" w:color="FFFFFF"/>
              <w:bottom w:val="dashed" w:sz="4" w:space="0" w:color="BFBFBF"/>
              <w:right w:val="single" w:sz="9" w:space="0" w:color="FFFFFF"/>
            </w:tcBorders>
          </w:tcPr>
          <w:p w14:paraId="0868BAC9" w14:textId="77777777" w:rsidR="005715DC" w:rsidRDefault="009B7355">
            <w:pPr>
              <w:pStyle w:val="ProductList-TableBody"/>
              <w:jc w:val="center"/>
            </w:pPr>
            <w:r>
              <w:t>23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D268B1" w14:textId="77777777" w:rsidR="005715DC" w:rsidRDefault="009B735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072692" w14:textId="77777777" w:rsidR="005715DC" w:rsidRDefault="005715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5F6177" w14:textId="77777777" w:rsidR="005715DC" w:rsidRDefault="005715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2AF570" w14:textId="77777777" w:rsidR="005715DC" w:rsidRDefault="009B7355">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16900C" w14:textId="77777777" w:rsidR="005715DC" w:rsidRDefault="009B735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A0E557" w14:textId="77777777" w:rsidR="005715DC" w:rsidRDefault="009B735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8B114D" w14:textId="77777777" w:rsidR="005715DC" w:rsidRDefault="009B735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237085" w14:textId="77777777" w:rsidR="005715DC" w:rsidRDefault="005715DC">
            <w:pPr>
              <w:pStyle w:val="ProductList-TableBody"/>
              <w:jc w:val="center"/>
            </w:pPr>
          </w:p>
        </w:tc>
      </w:tr>
      <w:tr w:rsidR="005715DC" w14:paraId="5603F9ED" w14:textId="77777777">
        <w:tc>
          <w:tcPr>
            <w:tcW w:w="3920" w:type="dxa"/>
            <w:tcBorders>
              <w:top w:val="dashed" w:sz="4" w:space="0" w:color="BFBFBF"/>
              <w:left w:val="single" w:sz="9" w:space="0" w:color="FFFFFF"/>
              <w:bottom w:val="dashed" w:sz="4" w:space="0" w:color="BFBFBF"/>
              <w:right w:val="single" w:sz="9" w:space="0" w:color="FFFFFF"/>
            </w:tcBorders>
          </w:tcPr>
          <w:p w14:paraId="344E8950" w14:textId="77777777" w:rsidR="005715DC" w:rsidRDefault="009B7355">
            <w:pPr>
              <w:pStyle w:val="ProductList-TableBody"/>
            </w:pPr>
            <w:r>
              <w:rPr>
                <w:color w:val="000000"/>
              </w:rPr>
              <w:t>Licencja External Connector na usługi zarządzania prawami dostępu do usługi Active Directory w systemie Windows Server 2019</w:t>
            </w:r>
            <w:r>
              <w:fldChar w:fldCharType="begin"/>
            </w:r>
            <w:r>
              <w:instrText xml:space="preserve"> XE "Licencja External Connector na usługi zarządzania prawami dostępu do usługi Active Directory w systemie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3F68845" w14:textId="77777777" w:rsidR="005715DC" w:rsidRDefault="009B7355">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3D6A079" w14:textId="77777777" w:rsidR="005715DC" w:rsidRDefault="009B7355">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3BD720E4" w14:textId="77777777" w:rsidR="005715DC" w:rsidRDefault="009B7355">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4715A9FD" w14:textId="77777777" w:rsidR="005715DC" w:rsidRDefault="009B7355">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271C9D" w14:textId="77777777" w:rsidR="005715DC" w:rsidRDefault="009B735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81745F" w14:textId="77777777" w:rsidR="005715DC" w:rsidRDefault="005715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5A4956" w14:textId="77777777" w:rsidR="005715DC" w:rsidRDefault="005715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BC4681" w14:textId="77777777" w:rsidR="005715DC" w:rsidRDefault="009B735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E989AB" w14:textId="77777777" w:rsidR="005715DC" w:rsidRDefault="009B735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5357EA" w14:textId="77777777" w:rsidR="005715DC" w:rsidRDefault="009B735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6069F9" w14:textId="77777777" w:rsidR="005715DC" w:rsidRDefault="009B735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CE579E" w14:textId="77777777" w:rsidR="005715DC" w:rsidRDefault="005715DC">
            <w:pPr>
              <w:pStyle w:val="ProductList-TableBody"/>
              <w:jc w:val="center"/>
            </w:pPr>
          </w:p>
        </w:tc>
      </w:tr>
      <w:tr w:rsidR="005715DC" w14:paraId="49EC1F6A" w14:textId="77777777">
        <w:tc>
          <w:tcPr>
            <w:tcW w:w="3920" w:type="dxa"/>
            <w:tcBorders>
              <w:top w:val="dashed" w:sz="4" w:space="0" w:color="BFBFBF"/>
              <w:left w:val="single" w:sz="9" w:space="0" w:color="FFFFFF"/>
              <w:bottom w:val="dashed" w:sz="4" w:space="0" w:color="B2B2B2"/>
              <w:right w:val="single" w:sz="9" w:space="0" w:color="FFFFFF"/>
            </w:tcBorders>
          </w:tcPr>
          <w:p w14:paraId="7197D568" w14:textId="77777777" w:rsidR="005715DC" w:rsidRDefault="009B7355">
            <w:pPr>
              <w:pStyle w:val="ProductList-TableBody"/>
            </w:pPr>
            <w:r>
              <w:rPr>
                <w:color w:val="000000"/>
              </w:rPr>
              <w:t>Licencja External Connector na system Windows Server 2019</w:t>
            </w:r>
            <w:r>
              <w:fldChar w:fldCharType="begin"/>
            </w:r>
            <w:r>
              <w:instrText xml:space="preserve"> XE "Licencja External Connector na system Windows Server 2019"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68E2EE97" w14:textId="77777777" w:rsidR="005715DC" w:rsidRDefault="009B7355">
            <w:pPr>
              <w:pStyle w:val="ProductList-TableBody"/>
            </w:pPr>
            <w:r>
              <w:rPr>
                <w:color w:val="000000"/>
              </w:rPr>
              <w:t>10/18</w:t>
            </w:r>
          </w:p>
        </w:tc>
        <w:tc>
          <w:tcPr>
            <w:tcW w:w="620" w:type="dxa"/>
            <w:tcBorders>
              <w:top w:val="dashed" w:sz="4" w:space="0" w:color="BFBFBF"/>
              <w:left w:val="single" w:sz="9" w:space="0" w:color="FFFFFF"/>
              <w:bottom w:val="dashed" w:sz="4" w:space="0" w:color="B2B2B2"/>
              <w:right w:val="single" w:sz="9" w:space="0" w:color="FFFFFF"/>
            </w:tcBorders>
          </w:tcPr>
          <w:p w14:paraId="64E801C7" w14:textId="77777777" w:rsidR="005715DC" w:rsidRDefault="009B7355">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14:paraId="339910DA" w14:textId="77777777" w:rsidR="005715DC" w:rsidRDefault="009B7355">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14:paraId="122841B5" w14:textId="77777777" w:rsidR="005715DC" w:rsidRDefault="009B7355">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6D6D4F" w14:textId="77777777" w:rsidR="005715DC" w:rsidRDefault="009B735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073E26" w14:textId="77777777" w:rsidR="005715DC" w:rsidRDefault="005715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E81876" w14:textId="77777777" w:rsidR="005715DC" w:rsidRDefault="005715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FF4CD7" w14:textId="77777777" w:rsidR="005715DC" w:rsidRDefault="009B735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33DC79" w14:textId="77777777" w:rsidR="005715DC" w:rsidRDefault="009B735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9DFE47" w14:textId="77777777" w:rsidR="005715DC" w:rsidRDefault="009B735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30A7FC" w14:textId="77777777" w:rsidR="005715DC" w:rsidRDefault="009B735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A93F3E" w14:textId="77777777" w:rsidR="005715DC" w:rsidRDefault="005715DC">
            <w:pPr>
              <w:pStyle w:val="ProductList-TableBody"/>
              <w:jc w:val="center"/>
            </w:pPr>
          </w:p>
        </w:tc>
      </w:tr>
      <w:tr w:rsidR="005715DC" w14:paraId="6F11B638" w14:textId="77777777">
        <w:tc>
          <w:tcPr>
            <w:tcW w:w="3920" w:type="dxa"/>
            <w:tcBorders>
              <w:top w:val="dashed" w:sz="4" w:space="0" w:color="B2B2B2"/>
              <w:left w:val="single" w:sz="9" w:space="0" w:color="FFFFFF"/>
              <w:bottom w:val="single" w:sz="4" w:space="0" w:color="FFFFFF"/>
              <w:right w:val="single" w:sz="9" w:space="0" w:color="FFFFFF"/>
            </w:tcBorders>
          </w:tcPr>
          <w:p w14:paraId="027E02F3" w14:textId="77777777" w:rsidR="005715DC" w:rsidRDefault="009B7355">
            <w:pPr>
              <w:pStyle w:val="ProductList-TableBody"/>
            </w:pPr>
            <w:r>
              <w:rPr>
                <w:color w:val="000000"/>
              </w:rPr>
              <w:t>Przedłużone Aktualizacje Zabezpieczeń Windows Server (Standard i Datacenter)</w:t>
            </w:r>
            <w:r>
              <w:fldChar w:fldCharType="begin"/>
            </w:r>
            <w:r>
              <w:instrText xml:space="preserve"> XE "Przedłużone Aktualizacje Zabezpieczeń Windows Server (Standard i Datacenter)"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3743C4CC" w14:textId="77777777" w:rsidR="005715DC" w:rsidRDefault="005715DC">
            <w:pPr>
              <w:pStyle w:val="ProductList-TableBody"/>
            </w:pPr>
          </w:p>
        </w:tc>
        <w:tc>
          <w:tcPr>
            <w:tcW w:w="620" w:type="dxa"/>
            <w:tcBorders>
              <w:top w:val="dashed" w:sz="4" w:space="0" w:color="B2B2B2"/>
              <w:left w:val="single" w:sz="9" w:space="0" w:color="FFFFFF"/>
              <w:bottom w:val="single" w:sz="4" w:space="0" w:color="FFFFFF"/>
              <w:right w:val="single" w:sz="9" w:space="0" w:color="FFFFFF"/>
            </w:tcBorders>
          </w:tcPr>
          <w:p w14:paraId="3DE19982" w14:textId="77777777" w:rsidR="005715DC" w:rsidRDefault="005715DC">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12CAE114" w14:textId="77777777" w:rsidR="005715DC" w:rsidRDefault="005715DC">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0C296F5F" w14:textId="77777777" w:rsidR="005715DC" w:rsidRDefault="005715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A23E58" w14:textId="77777777" w:rsidR="005715DC" w:rsidRDefault="005715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3E7D99" w14:textId="77777777" w:rsidR="005715DC" w:rsidRDefault="005715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65494C" w14:textId="77777777" w:rsidR="005715DC" w:rsidRDefault="005715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B9C5F8" w14:textId="77777777" w:rsidR="005715DC" w:rsidRDefault="005715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ECA15F" w14:textId="77777777" w:rsidR="005715DC" w:rsidRDefault="009B735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F79108" w14:textId="77777777" w:rsidR="005715DC" w:rsidRDefault="005715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839960" w14:textId="77777777" w:rsidR="005715DC" w:rsidRDefault="009B735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9FDDED" w14:textId="77777777" w:rsidR="005715DC" w:rsidRDefault="005715DC">
            <w:pPr>
              <w:pStyle w:val="ProductList-TableBody"/>
              <w:jc w:val="center"/>
            </w:pPr>
          </w:p>
        </w:tc>
      </w:tr>
    </w:tbl>
    <w:p w14:paraId="15887C8E" w14:textId="77777777" w:rsidR="005715DC" w:rsidRDefault="009B7355">
      <w:pPr>
        <w:pStyle w:val="ProductList-Body"/>
      </w:pPr>
      <w:r>
        <w:rPr>
          <w:i/>
        </w:rPr>
        <w:t>Uwaga. Licencje subskrypcyjne Windows Server (na rdzeń, a także podstawowe i dopełniające licencje dostępowe CAL oraz LS) zakupione w ramach programu CSP podlegają odmiennym postanowieniom, zgodnie z opisem przedstawionym w punkcie zatytułowanym „</w:t>
      </w:r>
      <w:hyperlink r:id="rId105">
        <w:r>
          <w:rPr>
            <w:i/>
            <w:color w:val="00467F"/>
            <w:u w:val="single"/>
          </w:rPr>
          <w:t>Subskrypcje Serwera dla platformy Azure</w:t>
        </w:r>
      </w:hyperlink>
      <w:r>
        <w:rPr>
          <w:i/>
        </w:rPr>
        <w:t xml:space="preserve">” niniejszych Postanowień dotyczących Produktów. </w:t>
      </w:r>
    </w:p>
    <w:p w14:paraId="301F10F4" w14:textId="77777777" w:rsidR="005715DC" w:rsidRDefault="009B7355">
      <w:pPr>
        <w:pStyle w:val="ProductList-Offering1SubSection"/>
        <w:outlineLvl w:val="3"/>
      </w:pPr>
      <w:bookmarkStart w:id="209" w:name="_Sec758"/>
      <w:r>
        <w:t>2. Postanowienia dotyczące Produktu</w:t>
      </w:r>
      <w:bookmarkEnd w:id="209"/>
    </w:p>
    <w:tbl>
      <w:tblPr>
        <w:tblStyle w:val="PURTable"/>
        <w:tblW w:w="0" w:type="dxa"/>
        <w:tblLook w:val="04A0" w:firstRow="1" w:lastRow="0" w:firstColumn="1" w:lastColumn="0" w:noHBand="0" w:noVBand="1"/>
      </w:tblPr>
      <w:tblGrid>
        <w:gridCol w:w="3635"/>
        <w:gridCol w:w="3638"/>
        <w:gridCol w:w="3643"/>
      </w:tblGrid>
      <w:tr w:rsidR="005715DC" w14:paraId="3A6F8F7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2DA316A" w14:textId="77777777" w:rsidR="005715DC" w:rsidRDefault="009B7355">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14:paraId="77A68200" w14:textId="77777777" w:rsidR="005715DC" w:rsidRDefault="009B7355">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14:paraId="49D639AD" w14:textId="77777777" w:rsidR="005715DC" w:rsidRDefault="009B7355">
            <w:pPr>
              <w:pStyle w:val="ProductList-TableBody"/>
            </w:pPr>
            <w:r>
              <w:fldChar w:fldCharType="begin"/>
            </w:r>
            <w:r>
              <w:instrText xml:space="preserve"> AutoTextList   \s NoStyle \t "Edycje niższe: Dozwolone wersje niższe, odpowiadające określonym wydaniom wyższym. Klient może używać dozwolonej wersji niższej zamiast objętej licencją wersji wyższej, zgodnie z Powszechnymi postanowieniami licencyjnymi." </w:instrText>
            </w:r>
            <w:r>
              <w:fldChar w:fldCharType="separate"/>
            </w:r>
            <w:r>
              <w:rPr>
                <w:color w:val="0563C1"/>
              </w:rPr>
              <w:t>Edycje niższe</w:t>
            </w:r>
            <w:r>
              <w:fldChar w:fldCharType="end"/>
            </w:r>
            <w:r>
              <w:t>: Datacenter do wersji Standard lub Essentials, Standard do wersji Essentials (w przypadku wersji 2008 R2 i wcześniejszych należy zapoznać się z Postanowieniami dotyczącymi Produktów z września 2018 r.)</w:t>
            </w:r>
          </w:p>
        </w:tc>
      </w:tr>
      <w:tr w:rsidR="005715DC" w14:paraId="53FA32C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DFBE77" w14:textId="77777777" w:rsidR="005715DC" w:rsidRDefault="009B7355">
            <w:pPr>
              <w:pStyle w:val="ProductList-TableBody"/>
            </w:pPr>
            <w:r>
              <w:rPr>
                <w:color w:val="404040"/>
              </w:rPr>
              <w:t>Podlegające Przedłużonemu Okresowi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9ACD32" w14:textId="77777777" w:rsidR="005715DC" w:rsidRDefault="009B7355">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BEDB92" w14:textId="77777777" w:rsidR="005715DC" w:rsidRDefault="009B7355">
            <w:pPr>
              <w:pStyle w:val="ProductList-TableBody"/>
            </w:pPr>
            <w:r>
              <w:rPr>
                <w:color w:val="404040"/>
              </w:rPr>
              <w:t>Wymóg wstępny (SA): nie dotyczy</w:t>
            </w:r>
          </w:p>
        </w:tc>
      </w:tr>
      <w:tr w:rsidR="005715DC" w14:paraId="2E8108B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7BB63E" w14:textId="77777777" w:rsidR="005715DC" w:rsidRDefault="009B7355">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tcPr>
          <w:p w14:paraId="650B4535" w14:textId="77777777" w:rsidR="005715DC" w:rsidRDefault="009B7355">
            <w:pPr>
              <w:pStyle w:val="ProductList-TableBody"/>
            </w:pPr>
            <w:r>
              <w:fldChar w:fldCharType="begin"/>
            </w:r>
            <w:r>
              <w:instrText xml:space="preserve"> AutoTextList   \s NoStyle \t "Wykluczenie dotyczące Kwalifikowanych Użytkowników: Wykluczenie dotyczące użytkowników, którzy korzystają z Produktów wyłącznie na podstawie tych licencji (zob. Słowniczek w celu uzyskania pełnej definicji)." </w:instrText>
            </w:r>
            <w:r>
              <w:fldChar w:fldCharType="separate"/>
            </w:r>
            <w:r>
              <w:rPr>
                <w:color w:val="0563C1"/>
              </w:rPr>
              <w:t>Wykluczenie dotyczące Kwalifikowanych Użytkowników</w:t>
            </w:r>
            <w:r>
              <w:fldChar w:fldCharType="end"/>
            </w:r>
            <w:r>
              <w:t>: External Connectors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6AF68A" w14:textId="77777777" w:rsidR="005715DC" w:rsidRDefault="009B7355">
            <w:pPr>
              <w:pStyle w:val="ProductList-TableBody"/>
            </w:pPr>
            <w:r>
              <w:rPr>
                <w:color w:val="404040"/>
              </w:rPr>
              <w:t>Podlegające redukcji: nie dotyczy</w:t>
            </w:r>
          </w:p>
        </w:tc>
      </w:tr>
      <w:tr w:rsidR="005715DC" w14:paraId="0E89E96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391733" w14:textId="77777777" w:rsidR="005715DC" w:rsidRDefault="009B7355">
            <w:pPr>
              <w:pStyle w:val="ProductList-TableBody"/>
            </w:pPr>
            <w:r>
              <w:rPr>
                <w:color w:val="404040"/>
              </w:rPr>
              <w:t>Podlegające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3BBF84" w14:textId="77777777" w:rsidR="005715DC" w:rsidRDefault="009B7355">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2F0971" w14:textId="77777777" w:rsidR="005715DC" w:rsidRDefault="009B7355">
            <w:pPr>
              <w:pStyle w:val="ProductList-TableBody"/>
            </w:pPr>
            <w:r>
              <w:rPr>
                <w:color w:val="404040"/>
              </w:rPr>
              <w:t>Podlegające zamówieniom korygującym: nie dotyczy</w:t>
            </w:r>
          </w:p>
        </w:tc>
      </w:tr>
      <w:tr w:rsidR="005715DC" w14:paraId="7D26AD2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CBD47B" w14:textId="77777777" w:rsidR="005715DC" w:rsidRDefault="009B7355">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35823" w14:textId="77777777" w:rsidR="005715DC" w:rsidRDefault="005715D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790E4E" w14:textId="77777777" w:rsidR="005715DC" w:rsidRDefault="005715DC">
            <w:pPr>
              <w:pStyle w:val="ProductList-TableBody"/>
            </w:pPr>
          </w:p>
        </w:tc>
      </w:tr>
    </w:tbl>
    <w:p w14:paraId="4FCCF9A5" w14:textId="77777777" w:rsidR="005715DC" w:rsidRDefault="005715DC">
      <w:pPr>
        <w:pStyle w:val="ProductList-Body"/>
      </w:pPr>
    </w:p>
    <w:p w14:paraId="0592185F" w14:textId="77777777" w:rsidR="005715DC" w:rsidRDefault="009B7355">
      <w:pPr>
        <w:pStyle w:val="ProductList-Offering1SubSection"/>
        <w:outlineLvl w:val="3"/>
      </w:pPr>
      <w:bookmarkStart w:id="210" w:name="_Sec807"/>
      <w:r>
        <w:t>3. Prawa do używania</w:t>
      </w:r>
      <w:bookmarkEnd w:id="210"/>
    </w:p>
    <w:tbl>
      <w:tblPr>
        <w:tblStyle w:val="PURTable"/>
        <w:tblW w:w="0" w:type="dxa"/>
        <w:tblLook w:val="04A0" w:firstRow="1" w:lastRow="0" w:firstColumn="1" w:lastColumn="0" w:noHBand="0" w:noVBand="1"/>
      </w:tblPr>
      <w:tblGrid>
        <w:gridCol w:w="3657"/>
        <w:gridCol w:w="3615"/>
        <w:gridCol w:w="3644"/>
      </w:tblGrid>
      <w:tr w:rsidR="005715DC" w14:paraId="0DC4EEB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0BD976D" w14:textId="77777777" w:rsidR="005715DC" w:rsidRDefault="009B7355">
            <w:pPr>
              <w:pStyle w:val="ProductList-TableBody"/>
            </w:pPr>
            <w:r>
              <w:fldChar w:fldCharType="begin"/>
            </w:r>
            <w:r>
              <w:instrText xml:space="preserve"> AutoTextList   \s NoStyle \t "Postanowienia licencyjne: Postanowienia regulujące wdrażanie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Powszechna</w:t>
              </w:r>
            </w:hyperlink>
            <w:r>
              <w:t xml:space="preserve">; </w:t>
            </w:r>
            <w:hyperlink w:anchor="_Sec541">
              <w:r>
                <w:rPr>
                  <w:color w:val="00467F"/>
                  <w:u w:val="single"/>
                </w:rPr>
                <w:t>Na rdzeń/CAL</w:t>
              </w:r>
            </w:hyperlink>
            <w:r>
              <w:t xml:space="preserve"> – wszystkie edycje (poza Essentials), </w:t>
            </w:r>
            <w:hyperlink w:anchor="_Sec545">
              <w:r>
                <w:rPr>
                  <w:color w:val="00467F"/>
                  <w:u w:val="single"/>
                </w:rPr>
                <w:t>serwery wyspecjalizowane</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1467232A" w14:textId="77777777" w:rsidR="005715DC" w:rsidRDefault="009B7355">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pod tabelą Praw do Używania." </w:instrText>
            </w:r>
            <w:r>
              <w:fldChar w:fldCharType="separate"/>
            </w:r>
            <w:r>
              <w:rPr>
                <w:color w:val="0563C1"/>
              </w:rPr>
              <w:t>Szczególne postanowienia licencyjne</w:t>
            </w:r>
            <w: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tcPr>
          <w:p w14:paraId="53BCD1AE" w14:textId="77777777" w:rsidR="005715DC" w:rsidRDefault="009B7355">
            <w:pPr>
              <w:pStyle w:val="ProductList-TableBody"/>
            </w:pPr>
            <w:r>
              <w:fldChar w:fldCharType="begin"/>
            </w:r>
            <w:r>
              <w:instrText xml:space="preserve"> AutoTextList   \s NoStyle \t "Dodatkowe oprogramowanie: Oprogramowanie wskazane w dokumencie Prawa do Używania dotyczącym Produktów Serwerowych, z którego wolno Klientowi korzystać na dowolnym urządzeniu razem z używanym oprogramowaniem serwera." </w:instrText>
            </w:r>
            <w:r>
              <w:fldChar w:fldCharType="separate"/>
            </w:r>
            <w:r>
              <w:rPr>
                <w:color w:val="0563C1"/>
              </w:rPr>
              <w:t>Dodatkowe oprogramowanie</w:t>
            </w:r>
            <w:r>
              <w:fldChar w:fldCharType="end"/>
            </w:r>
            <w:r>
              <w:t>: Wszystkie edycje</w:t>
            </w:r>
          </w:p>
        </w:tc>
      </w:tr>
      <w:tr w:rsidR="005715DC" w14:paraId="374DC028" w14:textId="77777777">
        <w:tc>
          <w:tcPr>
            <w:tcW w:w="4040" w:type="dxa"/>
            <w:tcBorders>
              <w:top w:val="single" w:sz="4" w:space="0" w:color="000000"/>
              <w:left w:val="single" w:sz="4" w:space="0" w:color="000000"/>
              <w:bottom w:val="single" w:sz="4" w:space="0" w:color="000000"/>
              <w:right w:val="single" w:sz="4" w:space="0" w:color="000000"/>
            </w:tcBorders>
          </w:tcPr>
          <w:p w14:paraId="570752B3" w14:textId="77777777" w:rsidR="005715DC" w:rsidRDefault="009B7355">
            <w:pPr>
              <w:pStyle w:val="ProductList-TableBody"/>
            </w:pPr>
            <w:r>
              <w:fldChar w:fldCharType="begin"/>
            </w:r>
            <w:r>
              <w:instrText xml:space="preserve"> AutoTextList   \s NoStyle \t "Wymagania dotyczące dostępu Klienta: Stanowi o tym, czy do uzyskania dostępu do danego Produktu będącego serwerem przez użytkowników i urządzenia jest wymagana Licencja Dostępowa CAL." </w:instrText>
            </w:r>
            <w:r>
              <w:fldChar w:fldCharType="separate"/>
            </w:r>
            <w:r>
              <w:rPr>
                <w:color w:val="0563C1"/>
              </w:rPr>
              <w:t>Wymagania dot. dostępu Klienta</w:t>
            </w:r>
            <w:r>
              <w:fldChar w:fldCharType="end"/>
            </w:r>
            <w:r>
              <w:t>: Wszystkie edycje (poza Essentials)</w:t>
            </w:r>
          </w:p>
        </w:tc>
        <w:tc>
          <w:tcPr>
            <w:tcW w:w="4040" w:type="dxa"/>
            <w:tcBorders>
              <w:top w:val="single" w:sz="4" w:space="0" w:color="000000"/>
              <w:left w:val="single" w:sz="4" w:space="0" w:color="000000"/>
              <w:bottom w:val="single" w:sz="4" w:space="0" w:color="000000"/>
              <w:right w:val="single" w:sz="4" w:space="0" w:color="000000"/>
            </w:tcBorders>
          </w:tcPr>
          <w:p w14:paraId="4EFC83E7" w14:textId="77777777" w:rsidR="005715DC" w:rsidRDefault="009B7355">
            <w:pPr>
              <w:pStyle w:val="ProductList-TableBody"/>
            </w:pPr>
            <w:r>
              <w:fldChar w:fldCharType="begin"/>
            </w:r>
            <w:r>
              <w:instrText xml:space="preserve"> AutoTextList   \s NoStyle \t "Wymagania dotyczące dostępu Użytkowników Zewnętrznych: Wskazuje na szczególne wymagania lub opcje licencyjne dotyczące uzyskiwania dostępu przez Użytkowników Zewnętrznych." </w:instrText>
            </w:r>
            <w:r>
              <w:fldChar w:fldCharType="separate"/>
            </w:r>
            <w:r>
              <w:rPr>
                <w:color w:val="0563C1"/>
              </w:rPr>
              <w:t>Wymagania dot. dostępu Użytkowników Zewnętrznych</w:t>
            </w:r>
            <w:r>
              <w:fldChar w:fldCharType="end"/>
            </w:r>
            <w:r>
              <w:t>: Licencje CAL lub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5D1DD1" w14:textId="77777777" w:rsidR="005715DC" w:rsidRDefault="009B7355">
            <w:pPr>
              <w:pStyle w:val="ProductList-TableBody"/>
            </w:pPr>
            <w:r>
              <w:rPr>
                <w:color w:val="404040"/>
              </w:rPr>
              <w:t>Uwzględnione technologie: nie dotyczy</w:t>
            </w:r>
          </w:p>
        </w:tc>
      </w:tr>
      <w:tr w:rsidR="005715DC" w14:paraId="547F9ECD" w14:textId="77777777">
        <w:tc>
          <w:tcPr>
            <w:tcW w:w="4040" w:type="dxa"/>
            <w:tcBorders>
              <w:top w:val="single" w:sz="4" w:space="0" w:color="000000"/>
              <w:left w:val="single" w:sz="4" w:space="0" w:color="000000"/>
              <w:bottom w:val="single" w:sz="4" w:space="0" w:color="000000"/>
              <w:right w:val="single" w:sz="4" w:space="0" w:color="000000"/>
            </w:tcBorders>
          </w:tcPr>
          <w:p w14:paraId="3CD18138" w14:textId="77777777" w:rsidR="005715DC" w:rsidRDefault="009B7355">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Uwagi</w:t>
            </w:r>
            <w:r>
              <w:fldChar w:fldCharType="end"/>
            </w:r>
            <w:r>
              <w:t xml:space="preserve">: </w:t>
            </w:r>
            <w:hyperlink w:anchor="_Sec537">
              <w:r>
                <w:rPr>
                  <w:color w:val="00467F"/>
                  <w:u w:val="single"/>
                </w:rPr>
                <w:t>Funkcje korzystające z Internetu</w:t>
              </w:r>
            </w:hyperlink>
            <w:r>
              <w:t xml:space="preserve">, </w:t>
            </w:r>
            <w:hyperlink w:anchor="_Sec537">
              <w:r>
                <w:rPr>
                  <w:color w:val="00467F"/>
                  <w:u w:val="single"/>
                </w:rPr>
                <w:t>H.264/MPEG-4 AVC lub VC-1</w:t>
              </w:r>
            </w:hyperlink>
            <w:r>
              <w:t xml:space="preserve">, </w:t>
            </w:r>
            <w:hyperlink w:anchor="_Sec537">
              <w:r>
                <w:rPr>
                  <w:color w:val="00467F"/>
                  <w:u w:val="single"/>
                </w:rPr>
                <w:t>Ochrona przed złośliwym oprogramowaniem</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570E25" w14:textId="77777777" w:rsidR="005715DC" w:rsidRDefault="005715D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C68240" w14:textId="77777777" w:rsidR="005715DC" w:rsidRDefault="005715DC">
            <w:pPr>
              <w:pStyle w:val="ProductList-TableBody"/>
            </w:pPr>
          </w:p>
        </w:tc>
      </w:tr>
    </w:tbl>
    <w:p w14:paraId="3EFBF83D" w14:textId="77777777" w:rsidR="005715DC" w:rsidRDefault="005715DC">
      <w:pPr>
        <w:pStyle w:val="ProductList-Body"/>
      </w:pPr>
    </w:p>
    <w:p w14:paraId="636F06DD" w14:textId="77777777" w:rsidR="005715DC" w:rsidRDefault="009B7355">
      <w:pPr>
        <w:pStyle w:val="ProductList-ClauseHeading"/>
        <w:outlineLvl w:val="4"/>
      </w:pPr>
      <w:r>
        <w:t>3.1 Dostęp do oprogramowania serwera</w:t>
      </w:r>
    </w:p>
    <w:tbl>
      <w:tblPr>
        <w:tblStyle w:val="PURTable"/>
        <w:tblW w:w="0" w:type="dxa"/>
        <w:tblLook w:val="04A0" w:firstRow="1" w:lastRow="0" w:firstColumn="1" w:lastColumn="0" w:noHBand="0" w:noVBand="1"/>
      </w:tblPr>
      <w:tblGrid>
        <w:gridCol w:w="3631"/>
        <w:gridCol w:w="3642"/>
        <w:gridCol w:w="3643"/>
      </w:tblGrid>
      <w:tr w:rsidR="005715DC" w14:paraId="732C8F0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56729CC" w14:textId="77777777" w:rsidR="005715DC" w:rsidRDefault="009B7355">
            <w:pPr>
              <w:pStyle w:val="ProductList-TableBody"/>
            </w:pPr>
            <w:r>
              <w:t>Bazowa Licencja Dostępowa</w:t>
            </w:r>
          </w:p>
        </w:tc>
        <w:tc>
          <w:tcPr>
            <w:tcW w:w="4040" w:type="dxa"/>
            <w:tcBorders>
              <w:top w:val="single" w:sz="18" w:space="0" w:color="0072C6"/>
              <w:left w:val="single" w:sz="4" w:space="0" w:color="000000"/>
              <w:bottom w:val="single" w:sz="4" w:space="0" w:color="000000"/>
              <w:right w:val="none" w:sz="4" w:space="0" w:color="000000"/>
            </w:tcBorders>
          </w:tcPr>
          <w:p w14:paraId="51BB44F6" w14:textId="77777777" w:rsidR="005715DC" w:rsidRDefault="009B7355">
            <w:pPr>
              <w:pStyle w:val="ProductList-TableBody"/>
            </w:pPr>
            <w:r>
              <w:t>Licencja Dostępowa (CAL) na system Windows Server 2019</w:t>
            </w:r>
          </w:p>
          <w:p w14:paraId="185160A5" w14:textId="77777777" w:rsidR="005715DC" w:rsidRDefault="009B7355">
            <w:pPr>
              <w:pStyle w:val="ProductList-TableBody"/>
            </w:pPr>
            <w:r>
              <w:t>LS na Użytkownika na usługę Microsoft 365 F3</w:t>
            </w:r>
          </w:p>
        </w:tc>
        <w:tc>
          <w:tcPr>
            <w:tcW w:w="4040" w:type="dxa"/>
            <w:tcBorders>
              <w:top w:val="single" w:sz="18" w:space="0" w:color="0072C6"/>
              <w:left w:val="none" w:sz="4" w:space="0" w:color="000000"/>
              <w:bottom w:val="single" w:sz="4" w:space="0" w:color="000000"/>
              <w:right w:val="single" w:sz="4" w:space="0" w:color="000000"/>
            </w:tcBorders>
          </w:tcPr>
          <w:p w14:paraId="04F5542A" w14:textId="77777777" w:rsidR="005715DC" w:rsidRDefault="009B7355">
            <w:pPr>
              <w:pStyle w:val="ProductList-TableBody"/>
            </w:pPr>
            <w:r>
              <w:t xml:space="preserve">Licencja dostępowa (CAL) na Subskrypcję Windows Server dla platformy Azure </w:t>
            </w:r>
          </w:p>
          <w:p w14:paraId="52AA87E7" w14:textId="77777777" w:rsidR="005715DC" w:rsidRDefault="009B7355">
            <w:pPr>
              <w:pStyle w:val="ProductList-TableBody"/>
            </w:pPr>
            <w:r>
              <w:t xml:space="preserve">Licencja równoważna licencji CAL (zob. </w:t>
            </w:r>
            <w:hyperlink w:anchor="_Sec591">
              <w:r>
                <w:rPr>
                  <w:color w:val="00467F"/>
                  <w:u w:val="single"/>
                </w:rPr>
                <w:t>Załącznik A</w:t>
              </w:r>
            </w:hyperlink>
            <w:r>
              <w:t>)</w:t>
            </w:r>
          </w:p>
        </w:tc>
      </w:tr>
    </w:tbl>
    <w:p w14:paraId="0F7888F1" w14:textId="77777777" w:rsidR="005715DC" w:rsidRDefault="009B7355">
      <w:pPr>
        <w:pStyle w:val="ProductList-Body"/>
      </w:pPr>
      <w:r>
        <w:rPr>
          <w:i/>
        </w:rPr>
        <w:t>* Wyjątkowo użytkownicy nie potrzebują licencji dostępowych (CAL) na system Windows Server, ilekroć uzyskują dostęp do tego oprogramowania serwera wyłącznie w celu dokonania synchronizacji między infrastrukturą Active Directory uruchomioną na Licencjonowanych Serwerach Klienta a usługą Azure Active Directory.</w:t>
      </w:r>
    </w:p>
    <w:p w14:paraId="1E2A476A" w14:textId="77777777" w:rsidR="005715DC" w:rsidRDefault="005715DC">
      <w:pPr>
        <w:pStyle w:val="ProductList-Body"/>
      </w:pPr>
    </w:p>
    <w:p w14:paraId="57027A62" w14:textId="77777777" w:rsidR="005715DC" w:rsidRDefault="009B7355">
      <w:pPr>
        <w:pStyle w:val="ProductList-SubClauseHeading"/>
        <w:outlineLvl w:val="5"/>
      </w:pPr>
      <w:r>
        <w:t>3.1.1 Licencja Dostępowa (CAL) na dodatkowe funkcje związane z usługami zdalnego pulpitu w systemie Windows Server 2019</w:t>
      </w:r>
    </w:p>
    <w:p w14:paraId="151DE961" w14:textId="77777777" w:rsidR="005715DC" w:rsidRDefault="009B7355">
      <w:pPr>
        <w:pStyle w:val="ProductList-BodyIndented"/>
      </w:pPr>
      <w:r>
        <w:t>Funkcje Microsoft Application Virtualization dla usług pulpitu zdalnego i usługi pulpitu zdalnego systemu Windows Server 2019</w:t>
      </w:r>
    </w:p>
    <w:tbl>
      <w:tblPr>
        <w:tblStyle w:val="PURTable0"/>
        <w:tblW w:w="0" w:type="dxa"/>
        <w:tblLook w:val="04A0" w:firstRow="1" w:lastRow="0" w:firstColumn="1" w:lastColumn="0" w:noHBand="0" w:noVBand="1"/>
      </w:tblPr>
      <w:tblGrid>
        <w:gridCol w:w="3515"/>
        <w:gridCol w:w="3513"/>
        <w:gridCol w:w="3528"/>
      </w:tblGrid>
      <w:tr w:rsidR="005715DC" w14:paraId="707B679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78EF7AB" w14:textId="77777777" w:rsidR="005715DC" w:rsidRDefault="009B7355">
            <w:pPr>
              <w:pStyle w:val="ProductList-TableBody"/>
            </w:pPr>
            <w:r>
              <w:t>Dodatkowa licencja dostępu</w:t>
            </w:r>
          </w:p>
        </w:tc>
        <w:tc>
          <w:tcPr>
            <w:tcW w:w="4040" w:type="dxa"/>
            <w:tcBorders>
              <w:top w:val="single" w:sz="18" w:space="0" w:color="0072C6"/>
              <w:left w:val="single" w:sz="4" w:space="0" w:color="000000"/>
              <w:bottom w:val="single" w:sz="4" w:space="0" w:color="000000"/>
              <w:right w:val="none" w:sz="4" w:space="0" w:color="000000"/>
            </w:tcBorders>
          </w:tcPr>
          <w:p w14:paraId="02C03544" w14:textId="77777777" w:rsidR="005715DC" w:rsidRDefault="009B7355">
            <w:pPr>
              <w:pStyle w:val="ProductList-TableBody"/>
            </w:pPr>
            <w:r>
              <w:t>Licencja Dostępowa (CAL) na usługi pulpitu zdalnego w systemie Windows Server 2019</w:t>
            </w:r>
          </w:p>
        </w:tc>
        <w:tc>
          <w:tcPr>
            <w:tcW w:w="4040" w:type="dxa"/>
            <w:tcBorders>
              <w:top w:val="single" w:sz="18" w:space="0" w:color="0072C6"/>
              <w:left w:val="none" w:sz="4" w:space="0" w:color="000000"/>
              <w:bottom w:val="single" w:sz="4" w:space="0" w:color="000000"/>
              <w:right w:val="single" w:sz="4" w:space="0" w:color="000000"/>
            </w:tcBorders>
          </w:tcPr>
          <w:p w14:paraId="22C81286" w14:textId="77777777" w:rsidR="005715DC" w:rsidRDefault="009B7355">
            <w:pPr>
              <w:pStyle w:val="ProductList-TableBody"/>
            </w:pPr>
            <w:r>
              <w:t>LS na Użytkownika na usługi pulpitu zdalnego w systemie Windows Server 2019</w:t>
            </w:r>
          </w:p>
        </w:tc>
      </w:tr>
    </w:tbl>
    <w:p w14:paraId="4941CC38" w14:textId="77777777" w:rsidR="005715DC" w:rsidRDefault="009B7355">
      <w:pPr>
        <w:pStyle w:val="ProductList-BodyIndented"/>
      </w:pPr>
      <w:r>
        <w:rPr>
          <w:i/>
        </w:rPr>
        <w:t>* Wymagane także do korzystania z oprogramowania Windows Server w celu udostępniania graficznego interfejsu użytkownika (za pomocą usług pulpitu zdalnego systemu Windows Server 2019 lub innej technologii).</w:t>
      </w:r>
    </w:p>
    <w:p w14:paraId="7C445B61" w14:textId="77777777" w:rsidR="005715DC" w:rsidRDefault="005715DC">
      <w:pPr>
        <w:pStyle w:val="ProductList-BodyIndented"/>
      </w:pPr>
    </w:p>
    <w:p w14:paraId="65728CAD" w14:textId="77777777" w:rsidR="005715DC" w:rsidRDefault="009B7355">
      <w:pPr>
        <w:pStyle w:val="ProductList-SubClauseHeading"/>
        <w:outlineLvl w:val="5"/>
      </w:pPr>
      <w:r>
        <w:t>3.1.2 Licencja Dostępowa (CAL) na dodatkowe funkcje związane z usługami zarządzania prawami w systemie Windows Server 2019</w:t>
      </w:r>
    </w:p>
    <w:p w14:paraId="768BAD2C" w14:textId="77777777" w:rsidR="005715DC" w:rsidRDefault="009B7355">
      <w:pPr>
        <w:pStyle w:val="ProductList-BodyIndented"/>
      </w:pPr>
      <w:r>
        <w:t xml:space="preserve">Usługi zarządzania prawami dostępu w systemie Windows Server 2019 </w:t>
      </w:r>
    </w:p>
    <w:tbl>
      <w:tblPr>
        <w:tblStyle w:val="PURTable0"/>
        <w:tblW w:w="0" w:type="dxa"/>
        <w:tblLook w:val="04A0" w:firstRow="1" w:lastRow="0" w:firstColumn="1" w:lastColumn="0" w:noHBand="0" w:noVBand="1"/>
      </w:tblPr>
      <w:tblGrid>
        <w:gridCol w:w="3513"/>
        <w:gridCol w:w="3515"/>
        <w:gridCol w:w="3528"/>
      </w:tblGrid>
      <w:tr w:rsidR="005715DC" w14:paraId="414B8BD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77F7980" w14:textId="77777777" w:rsidR="005715DC" w:rsidRDefault="009B7355">
            <w:pPr>
              <w:pStyle w:val="ProductList-TableBody"/>
            </w:pPr>
            <w:r>
              <w:t>Dodatkowa licencja dostępu</w:t>
            </w:r>
          </w:p>
        </w:tc>
        <w:tc>
          <w:tcPr>
            <w:tcW w:w="4040" w:type="dxa"/>
            <w:tcBorders>
              <w:top w:val="single" w:sz="18" w:space="0" w:color="0072C6"/>
              <w:left w:val="single" w:sz="4" w:space="0" w:color="000000"/>
              <w:bottom w:val="none" w:sz="4" w:space="0" w:color="000000"/>
              <w:right w:val="none" w:sz="4" w:space="0" w:color="000000"/>
            </w:tcBorders>
          </w:tcPr>
          <w:p w14:paraId="206521E8" w14:textId="77777777" w:rsidR="005715DC" w:rsidRDefault="009B7355">
            <w:pPr>
              <w:pStyle w:val="ProductList-TableBody"/>
            </w:pPr>
            <w:r>
              <w:t>Licencja Dostępowa (CAL) na usługi zarządzania prawami dostępu do usługi Active Directory w systemie Windows Server 2019</w:t>
            </w:r>
          </w:p>
        </w:tc>
        <w:tc>
          <w:tcPr>
            <w:tcW w:w="4040" w:type="dxa"/>
            <w:tcBorders>
              <w:top w:val="single" w:sz="18" w:space="0" w:color="0072C6"/>
              <w:left w:val="none" w:sz="4" w:space="0" w:color="000000"/>
              <w:bottom w:val="none" w:sz="4" w:space="0" w:color="000000"/>
              <w:right w:val="single" w:sz="4" w:space="0" w:color="000000"/>
            </w:tcBorders>
          </w:tcPr>
          <w:p w14:paraId="62D2852A" w14:textId="77777777" w:rsidR="005715DC" w:rsidRDefault="009B7355">
            <w:pPr>
              <w:pStyle w:val="ProductList-TableBody"/>
            </w:pPr>
            <w:r>
              <w:t>LS na Użytkownika do planu Azure Information Protection Premium Plan 1</w:t>
            </w:r>
          </w:p>
        </w:tc>
      </w:tr>
      <w:tr w:rsidR="005715DC" w14:paraId="7547C11D"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A400941" w14:textId="77777777" w:rsidR="005715DC" w:rsidRDefault="005715D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5AFAFCB" w14:textId="77777777" w:rsidR="005715DC" w:rsidRDefault="005715DC">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4FF7ECE4" w14:textId="77777777" w:rsidR="005715DC" w:rsidRDefault="009B7355">
            <w:pPr>
              <w:pStyle w:val="ProductList-TableBody"/>
            </w:pPr>
            <w:r>
              <w:t xml:space="preserve">Licencja równoważna licencji CAL (zob. </w:t>
            </w:r>
            <w:hyperlink w:anchor="_Sec591">
              <w:r>
                <w:rPr>
                  <w:color w:val="00467F"/>
                  <w:u w:val="single"/>
                </w:rPr>
                <w:t>Załącznik A</w:t>
              </w:r>
            </w:hyperlink>
            <w:r>
              <w:t>)</w:t>
            </w:r>
          </w:p>
        </w:tc>
      </w:tr>
    </w:tbl>
    <w:p w14:paraId="5CC87104" w14:textId="77777777" w:rsidR="005715DC" w:rsidRDefault="005715DC">
      <w:pPr>
        <w:pStyle w:val="ProductList-BodyIndented"/>
      </w:pPr>
    </w:p>
    <w:p w14:paraId="10A48D7C" w14:textId="77777777" w:rsidR="005715DC" w:rsidRDefault="009B7355">
      <w:pPr>
        <w:pStyle w:val="ProductList-SubClauseHeading"/>
        <w:outlineLvl w:val="5"/>
      </w:pPr>
      <w:r>
        <w:t>3.1.3 Licencja Dostępowa (CAL) na Użytkownika na dodatkowe funkcje związane z oprogramowaniem Microsoft Identity Manager</w:t>
      </w:r>
    </w:p>
    <w:p w14:paraId="13D47829" w14:textId="77777777" w:rsidR="005715DC" w:rsidRDefault="009B7355">
      <w:pPr>
        <w:pStyle w:val="ProductList-BodyIndented"/>
      </w:pPr>
      <w:r>
        <w:t xml:space="preserve">Funkcja Microsoft Identity Manager 2016 </w:t>
      </w:r>
    </w:p>
    <w:tbl>
      <w:tblPr>
        <w:tblStyle w:val="PURTable0"/>
        <w:tblW w:w="0" w:type="dxa"/>
        <w:tblLook w:val="04A0" w:firstRow="1" w:lastRow="0" w:firstColumn="1" w:lastColumn="0" w:noHBand="0" w:noVBand="1"/>
      </w:tblPr>
      <w:tblGrid>
        <w:gridCol w:w="3489"/>
        <w:gridCol w:w="3554"/>
        <w:gridCol w:w="3513"/>
      </w:tblGrid>
      <w:tr w:rsidR="005715DC" w14:paraId="1825CDF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9127384" w14:textId="77777777" w:rsidR="005715DC" w:rsidRDefault="009B7355">
            <w:pPr>
              <w:pStyle w:val="ProductList-TableBody"/>
            </w:pPr>
            <w:r>
              <w:t>Dodatkowa licencja dostępu</w:t>
            </w:r>
          </w:p>
        </w:tc>
        <w:tc>
          <w:tcPr>
            <w:tcW w:w="4040" w:type="dxa"/>
            <w:tcBorders>
              <w:top w:val="single" w:sz="18" w:space="0" w:color="0072C6"/>
              <w:left w:val="single" w:sz="4" w:space="0" w:color="000000"/>
              <w:bottom w:val="none" w:sz="4" w:space="0" w:color="000000"/>
              <w:right w:val="none" w:sz="4" w:space="0" w:color="000000"/>
            </w:tcBorders>
          </w:tcPr>
          <w:p w14:paraId="33E678C1" w14:textId="77777777" w:rsidR="005715DC" w:rsidRDefault="009B7355">
            <w:pPr>
              <w:pStyle w:val="ProductList-TableBody"/>
            </w:pPr>
            <w:r>
              <w:t>Licencja Dostępowa (CAL) na Użytkownika na oprogramowanie Microsoft Identity Manager 2016</w:t>
            </w:r>
          </w:p>
        </w:tc>
        <w:tc>
          <w:tcPr>
            <w:tcW w:w="4040" w:type="dxa"/>
            <w:tcBorders>
              <w:top w:val="single" w:sz="18" w:space="0" w:color="0072C6"/>
              <w:left w:val="none" w:sz="4" w:space="0" w:color="000000"/>
              <w:bottom w:val="none" w:sz="4" w:space="0" w:color="000000"/>
              <w:right w:val="single" w:sz="4" w:space="0" w:color="000000"/>
            </w:tcBorders>
          </w:tcPr>
          <w:p w14:paraId="2BB349E0" w14:textId="77777777" w:rsidR="005715DC" w:rsidRDefault="009B7355">
            <w:pPr>
              <w:pStyle w:val="ProductList-TableBody"/>
            </w:pPr>
            <w:r>
              <w:t>Azure Active Directory Premium (P1 i P2) (LS na Użytkownika)</w:t>
            </w:r>
          </w:p>
        </w:tc>
      </w:tr>
      <w:tr w:rsidR="005715DC" w14:paraId="103314F9"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D5B9AC0" w14:textId="77777777" w:rsidR="005715DC" w:rsidRDefault="005715D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E4CBB06" w14:textId="77777777" w:rsidR="005715DC" w:rsidRDefault="009B7355">
            <w:pPr>
              <w:pStyle w:val="ProductList-TableBody"/>
            </w:pPr>
            <w:r>
              <w:t xml:space="preserve">Licencja równoważna licencji CAL (zob. </w:t>
            </w:r>
            <w:hyperlink w:anchor="_Sec591">
              <w:r>
                <w:rPr>
                  <w:color w:val="00467F"/>
                  <w:u w:val="single"/>
                </w:rPr>
                <w:t>Załącznik A</w:t>
              </w:r>
            </w:hyperlink>
            <w:r>
              <w:t>)</w:t>
            </w:r>
          </w:p>
        </w:tc>
        <w:tc>
          <w:tcPr>
            <w:tcW w:w="4040" w:type="dxa"/>
            <w:tcBorders>
              <w:top w:val="none" w:sz="4" w:space="0" w:color="000000"/>
              <w:left w:val="none" w:sz="4" w:space="0" w:color="000000"/>
              <w:bottom w:val="single" w:sz="4" w:space="0" w:color="000000"/>
              <w:right w:val="single" w:sz="4" w:space="0" w:color="000000"/>
            </w:tcBorders>
          </w:tcPr>
          <w:p w14:paraId="20AFB803" w14:textId="77777777" w:rsidR="005715DC" w:rsidRDefault="005715DC">
            <w:pPr>
              <w:pStyle w:val="ProductList-TableBody"/>
            </w:pPr>
          </w:p>
        </w:tc>
      </w:tr>
    </w:tbl>
    <w:p w14:paraId="12B84BAF" w14:textId="77777777" w:rsidR="005715DC" w:rsidRDefault="009B7355">
      <w:pPr>
        <w:pStyle w:val="ProductList-BodyIndented"/>
      </w:pPr>
      <w:r>
        <w:rPr>
          <w:i/>
        </w:rPr>
        <w:t xml:space="preserve">*Wymagana także dla każdej osoby, dla której oprogramowanie wystawia poświadczenia tożsamości lub nimi zarządza. </w:t>
      </w:r>
    </w:p>
    <w:p w14:paraId="433C2708" w14:textId="77777777" w:rsidR="005715DC" w:rsidRDefault="005715DC">
      <w:pPr>
        <w:pStyle w:val="ProductList-BodyIndented"/>
      </w:pPr>
    </w:p>
    <w:p w14:paraId="75B2290E" w14:textId="77777777" w:rsidR="005715DC" w:rsidRDefault="009B7355">
      <w:pPr>
        <w:pStyle w:val="ProductList-SubClauseHeading"/>
        <w:outlineLvl w:val="5"/>
      </w:pPr>
      <w:r>
        <w:t>3.1.4 Usługa synchronizacji</w:t>
      </w:r>
    </w:p>
    <w:p w14:paraId="4EDE0568" w14:textId="77777777" w:rsidR="005715DC" w:rsidRDefault="009B7355">
      <w:pPr>
        <w:pStyle w:val="ProductList-BodyIndented"/>
      </w:pPr>
      <w:r>
        <w:t>Licencje CAL na oprogramowanie Microsoft Identity Manager 2016 nie są wymagane dla użytkowników korzystających wyłącznie z usługi synchronizacji oprogramowania Microsoft Identity Manager.</w:t>
      </w:r>
    </w:p>
    <w:p w14:paraId="3682426B" w14:textId="77777777" w:rsidR="005715DC" w:rsidRDefault="005715DC">
      <w:pPr>
        <w:pStyle w:val="ProductList-BodyIndented"/>
      </w:pPr>
    </w:p>
    <w:p w14:paraId="3E3AE255" w14:textId="77777777" w:rsidR="005715DC" w:rsidRDefault="009B7355">
      <w:pPr>
        <w:pStyle w:val="ProductList-ClauseHeading"/>
        <w:outlineLvl w:val="4"/>
      </w:pPr>
      <w:r>
        <w:t>3.2 Dostęp Użytkowników zewnętrznych</w:t>
      </w:r>
    </w:p>
    <w:tbl>
      <w:tblPr>
        <w:tblStyle w:val="PURTable"/>
        <w:tblW w:w="0" w:type="dxa"/>
        <w:tblLook w:val="04A0" w:firstRow="1" w:lastRow="0" w:firstColumn="1" w:lastColumn="0" w:noHBand="0" w:noVBand="1"/>
      </w:tblPr>
      <w:tblGrid>
        <w:gridCol w:w="3669"/>
        <w:gridCol w:w="3662"/>
        <w:gridCol w:w="3585"/>
      </w:tblGrid>
      <w:tr w:rsidR="005715DC" w14:paraId="100ED1F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4099A16" w14:textId="77777777" w:rsidR="005715DC" w:rsidRDefault="009B7355">
            <w:pPr>
              <w:pStyle w:val="ProductList-TableBody"/>
            </w:pPr>
            <w:r>
              <w:t>Bazowa Licencja Dostępowa</w:t>
            </w:r>
          </w:p>
        </w:tc>
        <w:tc>
          <w:tcPr>
            <w:tcW w:w="4040" w:type="dxa"/>
            <w:tcBorders>
              <w:top w:val="single" w:sz="18" w:space="0" w:color="0072C6"/>
              <w:left w:val="single" w:sz="4" w:space="0" w:color="000000"/>
              <w:bottom w:val="single" w:sz="4" w:space="0" w:color="000000"/>
              <w:right w:val="none" w:sz="4" w:space="0" w:color="000000"/>
            </w:tcBorders>
          </w:tcPr>
          <w:p w14:paraId="2F693B93" w14:textId="77777777" w:rsidR="005715DC" w:rsidRDefault="009B7355">
            <w:pPr>
              <w:pStyle w:val="ProductList-TableBody"/>
            </w:pPr>
            <w:r>
              <w:t>Licencja External Connector na system Windows Server 2019</w:t>
            </w:r>
          </w:p>
        </w:tc>
        <w:tc>
          <w:tcPr>
            <w:tcW w:w="4040" w:type="dxa"/>
            <w:tcBorders>
              <w:top w:val="single" w:sz="18" w:space="0" w:color="0072C6"/>
              <w:left w:val="none" w:sz="4" w:space="0" w:color="000000"/>
              <w:bottom w:val="single" w:sz="4" w:space="0" w:color="000000"/>
              <w:right w:val="single" w:sz="4" w:space="0" w:color="000000"/>
            </w:tcBorders>
          </w:tcPr>
          <w:p w14:paraId="731F3A5C" w14:textId="77777777" w:rsidR="005715DC" w:rsidRDefault="005715DC">
            <w:pPr>
              <w:pStyle w:val="ProductList-TableBody"/>
            </w:pPr>
          </w:p>
        </w:tc>
      </w:tr>
    </w:tbl>
    <w:p w14:paraId="23998BA2" w14:textId="77777777" w:rsidR="005715DC" w:rsidRDefault="005715DC">
      <w:pPr>
        <w:pStyle w:val="ProductList-Body"/>
      </w:pPr>
    </w:p>
    <w:p w14:paraId="548E8158" w14:textId="77777777" w:rsidR="005715DC" w:rsidRDefault="009B7355">
      <w:pPr>
        <w:pStyle w:val="ProductList-SubClauseHeading"/>
        <w:outlineLvl w:val="5"/>
      </w:pPr>
      <w:r>
        <w:t>3.2.1 Licencja External Connector na dodatkowe funkcje związane z usługami zdalnego pulpitu w systemie Windows Server 2019</w:t>
      </w:r>
    </w:p>
    <w:p w14:paraId="7A04EF59" w14:textId="77777777" w:rsidR="005715DC" w:rsidRDefault="009B7355">
      <w:pPr>
        <w:pStyle w:val="ProductList-BodyIndented"/>
      </w:pPr>
      <w:r>
        <w:t>Funkcje Microsoft Application Virtualization dla usług pulpitu zdalnego i usługi pulpitu zdalnego systemu Windows Server 2019</w:t>
      </w:r>
    </w:p>
    <w:tbl>
      <w:tblPr>
        <w:tblStyle w:val="PURTable0"/>
        <w:tblW w:w="0" w:type="dxa"/>
        <w:tblLook w:val="04A0" w:firstRow="1" w:lastRow="0" w:firstColumn="1" w:lastColumn="0" w:noHBand="0" w:noVBand="1"/>
      </w:tblPr>
      <w:tblGrid>
        <w:gridCol w:w="3559"/>
        <w:gridCol w:w="3549"/>
        <w:gridCol w:w="3448"/>
      </w:tblGrid>
      <w:tr w:rsidR="005715DC" w14:paraId="5431EEC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A5F1621" w14:textId="77777777" w:rsidR="005715DC" w:rsidRDefault="009B7355">
            <w:pPr>
              <w:pStyle w:val="ProductList-TableBody"/>
            </w:pPr>
            <w:r>
              <w:t>Dodatkowa licencja dostępu</w:t>
            </w:r>
          </w:p>
        </w:tc>
        <w:tc>
          <w:tcPr>
            <w:tcW w:w="4040" w:type="dxa"/>
            <w:tcBorders>
              <w:top w:val="single" w:sz="18" w:space="0" w:color="0072C6"/>
              <w:left w:val="single" w:sz="4" w:space="0" w:color="000000"/>
              <w:bottom w:val="single" w:sz="4" w:space="0" w:color="000000"/>
              <w:right w:val="none" w:sz="4" w:space="0" w:color="000000"/>
            </w:tcBorders>
          </w:tcPr>
          <w:p w14:paraId="1CE0BFF0" w14:textId="77777777" w:rsidR="005715DC" w:rsidRDefault="009B7355">
            <w:pPr>
              <w:pStyle w:val="ProductList-TableBody"/>
            </w:pPr>
            <w:r>
              <w:t>Licencja External Connector na usługi pulpitu zdalnego w systemie Windows Server 2019</w:t>
            </w:r>
          </w:p>
        </w:tc>
        <w:tc>
          <w:tcPr>
            <w:tcW w:w="4040" w:type="dxa"/>
            <w:tcBorders>
              <w:top w:val="single" w:sz="18" w:space="0" w:color="0072C6"/>
              <w:left w:val="none" w:sz="4" w:space="0" w:color="000000"/>
              <w:bottom w:val="single" w:sz="4" w:space="0" w:color="000000"/>
              <w:right w:val="single" w:sz="4" w:space="0" w:color="000000"/>
            </w:tcBorders>
          </w:tcPr>
          <w:p w14:paraId="75302CC1" w14:textId="77777777" w:rsidR="005715DC" w:rsidRDefault="005715DC">
            <w:pPr>
              <w:pStyle w:val="ProductList-TableBody"/>
            </w:pPr>
          </w:p>
        </w:tc>
      </w:tr>
    </w:tbl>
    <w:p w14:paraId="1AA1720E" w14:textId="77777777" w:rsidR="005715DC" w:rsidRDefault="009B7355">
      <w:pPr>
        <w:pStyle w:val="ProductList-BodyIndented"/>
      </w:pPr>
      <w:r>
        <w:rPr>
          <w:i/>
        </w:rPr>
        <w:t>* Wymagane także do korzystania z oprogramowania Windows Server w celu udostępniania graficznego interfejsu użytkownika (za pomocą usług pulpitu zdalnego systemu Windows Server 2019 lub innej technologii).</w:t>
      </w:r>
    </w:p>
    <w:p w14:paraId="3EA133F1" w14:textId="77777777" w:rsidR="005715DC" w:rsidRDefault="005715DC">
      <w:pPr>
        <w:pStyle w:val="ProductList-BodyIndented"/>
      </w:pPr>
    </w:p>
    <w:p w14:paraId="49526883" w14:textId="77777777" w:rsidR="005715DC" w:rsidRDefault="009B7355">
      <w:pPr>
        <w:pStyle w:val="ProductList-SubClauseHeading"/>
        <w:outlineLvl w:val="5"/>
      </w:pPr>
      <w:r>
        <w:t>3.2.2 Licencja External Connector na dodatkowe funkcje związane z usługami zarządzania prawami w systemie Windows Server 2019</w:t>
      </w:r>
    </w:p>
    <w:p w14:paraId="798039C3" w14:textId="77777777" w:rsidR="005715DC" w:rsidRDefault="009B7355">
      <w:pPr>
        <w:pStyle w:val="ProductList-BodyIndented"/>
      </w:pPr>
      <w:r>
        <w:t>Usługi zarządzania prawami dostępu w systemie Windows Server 2019</w:t>
      </w:r>
    </w:p>
    <w:tbl>
      <w:tblPr>
        <w:tblStyle w:val="PURTable0"/>
        <w:tblW w:w="0" w:type="dxa"/>
        <w:tblLook w:val="04A0" w:firstRow="1" w:lastRow="0" w:firstColumn="1" w:lastColumn="0" w:noHBand="0" w:noVBand="1"/>
      </w:tblPr>
      <w:tblGrid>
        <w:gridCol w:w="3555"/>
        <w:gridCol w:w="3557"/>
        <w:gridCol w:w="3444"/>
      </w:tblGrid>
      <w:tr w:rsidR="005715DC" w14:paraId="792680C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734D551" w14:textId="77777777" w:rsidR="005715DC" w:rsidRDefault="009B7355">
            <w:pPr>
              <w:pStyle w:val="ProductList-TableBody"/>
            </w:pPr>
            <w:r>
              <w:t>Dodatkowa licencja dostępu</w:t>
            </w:r>
          </w:p>
        </w:tc>
        <w:tc>
          <w:tcPr>
            <w:tcW w:w="4040" w:type="dxa"/>
            <w:tcBorders>
              <w:top w:val="single" w:sz="18" w:space="0" w:color="0072C6"/>
              <w:left w:val="single" w:sz="4" w:space="0" w:color="000000"/>
              <w:bottom w:val="single" w:sz="4" w:space="0" w:color="000000"/>
              <w:right w:val="none" w:sz="4" w:space="0" w:color="000000"/>
            </w:tcBorders>
          </w:tcPr>
          <w:p w14:paraId="50E8586B" w14:textId="77777777" w:rsidR="005715DC" w:rsidRDefault="009B7355">
            <w:pPr>
              <w:pStyle w:val="ProductList-TableBody"/>
            </w:pPr>
            <w:r>
              <w:t>Licencja External Connector na usługi zarządzania prawami dostępu do usługi Active Directory w systemie Windows Server 2019</w:t>
            </w:r>
          </w:p>
        </w:tc>
        <w:tc>
          <w:tcPr>
            <w:tcW w:w="4040" w:type="dxa"/>
            <w:tcBorders>
              <w:top w:val="single" w:sz="18" w:space="0" w:color="0072C6"/>
              <w:left w:val="none" w:sz="4" w:space="0" w:color="000000"/>
              <w:bottom w:val="single" w:sz="4" w:space="0" w:color="000000"/>
              <w:right w:val="single" w:sz="4" w:space="0" w:color="000000"/>
            </w:tcBorders>
          </w:tcPr>
          <w:p w14:paraId="7C94F276" w14:textId="77777777" w:rsidR="005715DC" w:rsidRDefault="005715DC">
            <w:pPr>
              <w:pStyle w:val="ProductList-TableBody"/>
            </w:pPr>
          </w:p>
        </w:tc>
      </w:tr>
    </w:tbl>
    <w:p w14:paraId="5527C330" w14:textId="77777777" w:rsidR="005715DC" w:rsidRDefault="005715DC">
      <w:pPr>
        <w:pStyle w:val="ProductList-BodyIndented"/>
      </w:pPr>
    </w:p>
    <w:p w14:paraId="7177E160" w14:textId="77777777" w:rsidR="005715DC" w:rsidRDefault="009B7355">
      <w:pPr>
        <w:pStyle w:val="ProductList-SubClauseHeading"/>
        <w:outlineLvl w:val="5"/>
      </w:pPr>
      <w:r>
        <w:t>3.2.3 Licencja typu External Connector na dodatkowe funkcje związane z oprogramowaniem Microsoft Identity Manager</w:t>
      </w:r>
    </w:p>
    <w:p w14:paraId="1F0E1105" w14:textId="77777777" w:rsidR="005715DC" w:rsidRDefault="009B7355">
      <w:pPr>
        <w:pStyle w:val="ProductList-BodyIndented"/>
      </w:pPr>
      <w:r>
        <w:t xml:space="preserve">Funkcja Microsoft Identity Manager 2016 </w:t>
      </w:r>
    </w:p>
    <w:tbl>
      <w:tblPr>
        <w:tblStyle w:val="PURTable0"/>
        <w:tblW w:w="0" w:type="dxa"/>
        <w:tblLook w:val="04A0" w:firstRow="1" w:lastRow="0" w:firstColumn="1" w:lastColumn="0" w:noHBand="0" w:noVBand="1"/>
      </w:tblPr>
      <w:tblGrid>
        <w:gridCol w:w="3537"/>
        <w:gridCol w:w="3596"/>
        <w:gridCol w:w="3423"/>
      </w:tblGrid>
      <w:tr w:rsidR="005715DC" w14:paraId="6899D20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9AFAB14" w14:textId="77777777" w:rsidR="005715DC" w:rsidRDefault="009B7355">
            <w:pPr>
              <w:pStyle w:val="ProductList-TableBody"/>
            </w:pPr>
            <w:r>
              <w:t>Dodatkowa licencja dostępu</w:t>
            </w:r>
          </w:p>
        </w:tc>
        <w:tc>
          <w:tcPr>
            <w:tcW w:w="4040" w:type="dxa"/>
            <w:tcBorders>
              <w:top w:val="single" w:sz="18" w:space="0" w:color="0072C6"/>
              <w:left w:val="single" w:sz="4" w:space="0" w:color="000000"/>
              <w:bottom w:val="single" w:sz="4" w:space="0" w:color="000000"/>
              <w:right w:val="none" w:sz="4" w:space="0" w:color="000000"/>
            </w:tcBorders>
          </w:tcPr>
          <w:p w14:paraId="63431C4B" w14:textId="77777777" w:rsidR="005715DC" w:rsidRDefault="009B7355">
            <w:pPr>
              <w:pStyle w:val="ProductList-TableBody"/>
            </w:pPr>
            <w:r>
              <w:t>Licencja typu External Connector na oprogramowanie Microsoft Identity Manager 2016</w:t>
            </w:r>
          </w:p>
        </w:tc>
        <w:tc>
          <w:tcPr>
            <w:tcW w:w="4040" w:type="dxa"/>
            <w:tcBorders>
              <w:top w:val="single" w:sz="18" w:space="0" w:color="0072C6"/>
              <w:left w:val="none" w:sz="4" w:space="0" w:color="000000"/>
              <w:bottom w:val="single" w:sz="4" w:space="0" w:color="000000"/>
              <w:right w:val="single" w:sz="4" w:space="0" w:color="000000"/>
            </w:tcBorders>
          </w:tcPr>
          <w:p w14:paraId="20A1572B" w14:textId="77777777" w:rsidR="005715DC" w:rsidRDefault="005715DC">
            <w:pPr>
              <w:pStyle w:val="ProductList-TableBody"/>
            </w:pPr>
          </w:p>
        </w:tc>
      </w:tr>
    </w:tbl>
    <w:p w14:paraId="701A51D8" w14:textId="77777777" w:rsidR="005715DC" w:rsidRDefault="009B7355">
      <w:pPr>
        <w:pStyle w:val="ProductList-BodyIndented"/>
      </w:pPr>
      <w:r>
        <w:rPr>
          <w:i/>
        </w:rPr>
        <w:t>*Wymagana także dla każdego Użytkownika Zewnętrznego, dla którego oprogramowanie wystawia poświadczenia tożsamości lub nimi zarządza (w przypadku braku Licencji CAL na Microsoft Identity Manager 2016).</w:t>
      </w:r>
    </w:p>
    <w:p w14:paraId="3CC2B15F" w14:textId="77777777" w:rsidR="005715DC" w:rsidRDefault="005715DC">
      <w:pPr>
        <w:pStyle w:val="ProductList-BodyIndented"/>
      </w:pPr>
    </w:p>
    <w:p w14:paraId="141B648D" w14:textId="77777777" w:rsidR="005715DC" w:rsidRDefault="009B7355">
      <w:pPr>
        <w:pStyle w:val="ProductList-ClauseHeading"/>
        <w:outlineLvl w:val="4"/>
      </w:pPr>
      <w:r>
        <w:t>3.3 Dodatkowe postanowienia dotyczące oprogramowania Windows Server 2019 Essentials</w:t>
      </w:r>
    </w:p>
    <w:p w14:paraId="79ED434B" w14:textId="77777777" w:rsidR="005715DC" w:rsidRDefault="009B7355">
      <w:pPr>
        <w:pStyle w:val="ProductList-SubClauseHeading"/>
        <w:outlineLvl w:val="5"/>
      </w:pPr>
      <w:r>
        <w:t>3.3.1 Ograniczenia dotyczące korzystania z oprogramowania</w:t>
      </w:r>
    </w:p>
    <w:p w14:paraId="1E3B9ECA" w14:textId="77777777" w:rsidR="005715DC" w:rsidRDefault="009B7355" w:rsidP="009B7355">
      <w:pPr>
        <w:pStyle w:val="ProductList-Bullet"/>
        <w:numPr>
          <w:ilvl w:val="1"/>
          <w:numId w:val="32"/>
        </w:numPr>
      </w:pPr>
      <w:r>
        <w:t xml:space="preserve">W dowolnym momencie Klient może użyć </w:t>
      </w:r>
      <w:r>
        <w:fldChar w:fldCharType="begin"/>
      </w:r>
      <w:r>
        <w:instrText xml:space="preserve"> AutoTextList   \s NoStyle \t "Uruchomione Wystąpienie oznacza Wystąpienie oprogramowania, które zostało załadowane do pamięci i w odniesieniu do którego wykonano co najmniej jedną instrukcję. (Zob. Słowniczek w celu uzyskania pełnej definicji)" </w:instrText>
      </w:r>
      <w:r>
        <w:fldChar w:fldCharType="separate"/>
      </w:r>
      <w:r>
        <w:rPr>
          <w:color w:val="0563C1"/>
        </w:rPr>
        <w:t>Uruchomionego Wystąpienia</w:t>
      </w:r>
      <w:r>
        <w:fldChar w:fldCharType="end"/>
      </w:r>
      <w:r>
        <w:t xml:space="preserve"> oprogramowania serwera w każdym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 Środowisku Systemu Operacyjnego</w:t>
      </w:r>
      <w:r>
        <w:fldChar w:fldCharType="end"/>
      </w:r>
      <w:r>
        <w:t xml:space="preserve"> i w jednym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 Środowisku Systemu Operacyjnego</w:t>
      </w:r>
      <w:r>
        <w:fldChar w:fldCharType="end"/>
      </w:r>
      <w:r>
        <w:t xml:space="preserve">. </w:t>
      </w:r>
    </w:p>
    <w:p w14:paraId="70477FAD" w14:textId="77777777" w:rsidR="005715DC" w:rsidRDefault="009B7355" w:rsidP="009B7355">
      <w:pPr>
        <w:pStyle w:val="ProductList-Bullet"/>
        <w:numPr>
          <w:ilvl w:val="1"/>
          <w:numId w:val="32"/>
        </w:numPr>
      </w:pPr>
      <w:r>
        <w:t xml:space="preserve">Klientowi wolno uruchamiać oprogramowanie serwera wyłącznie wewnątrz domeny, w której usługę Active Directory serwera skonfigurowano jako (i) kontroler domeny (pojedynczy serwer zawierający wszystkie role FSMO), (ii) domenę katalogu głównego lasu domen, (iii) domenę niebędącą domeną podrzędną oraz (iv) niemającą relacji zaufania w stosunku do innych domen. Jeżeli oprogramowanie serwera jest używane w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 Środowisku Systemu Operacyjnego</w:t>
      </w:r>
      <w:r>
        <w:fldChar w:fldCharType="end"/>
      </w:r>
      <w:r>
        <w:t xml:space="preserve">, wówczas Wystąpienie w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 Środowisku Systemu Operacyjnego</w:t>
      </w:r>
      <w:r>
        <w:fldChar w:fldCharType="end"/>
      </w:r>
      <w:r>
        <w:t xml:space="preserve"> może być wykorzystane wyłącznie w celu uruchomienia oprogramowania do wirtualizacji sprzętu, świadczenia usług wirtualizacji sprzętu lub uruchamiania oprogramowania na potrzeby zarządzania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Środowiskiem Systemu Operacyjnego</w:t>
      </w:r>
      <w:r>
        <w:fldChar w:fldCharType="end"/>
      </w:r>
      <w:r>
        <w:t xml:space="preserve"> i jego obsługi na </w:t>
      </w:r>
      <w:r>
        <w:fldChar w:fldCharType="begin"/>
      </w:r>
      <w:r>
        <w:instrText xml:space="preserve"> AutoTextList   \s NoStyle \t "„Licencjonowany Serwer” oznacza dedykowany do użycia przez Klienta Serwer, do którego przypisana jest Licencja. Dedykowane Serwery pozostające pod kontrolą podmiotu innego niż Klient lub Podmiot Stowarzyszony Klienta lub przez niego zarządzane podlegają postanowieniom dotyczącym zarządzania oprogramowaniem w ramach outsourcingu. Na potrzeby tej definicji partycja sprzętowa lub dysk typu blade są uznawane za oddzielny Serwer." </w:instrText>
      </w:r>
      <w:r>
        <w:fldChar w:fldCharType="separate"/>
      </w:r>
      <w:r>
        <w:rPr>
          <w:color w:val="0563C1"/>
        </w:rPr>
        <w:t>Licencjonowanym Serwerze</w:t>
      </w:r>
      <w:r>
        <w:fldChar w:fldCharType="end"/>
      </w:r>
      <w:r>
        <w:t>. To Wystąpienie nie musi spełniać wymagań opisanych w powyższych punktach od (I) do (iv).</w:t>
      </w:r>
    </w:p>
    <w:p w14:paraId="01F9F6F4" w14:textId="77777777" w:rsidR="005715DC" w:rsidRDefault="005715DC">
      <w:pPr>
        <w:pStyle w:val="ProductList-BodyIndented"/>
      </w:pPr>
    </w:p>
    <w:p w14:paraId="6D839FB7" w14:textId="77777777" w:rsidR="005715DC" w:rsidRDefault="009B7355">
      <w:pPr>
        <w:pStyle w:val="ProductList-SubClauseHeading"/>
        <w:outlineLvl w:val="5"/>
      </w:pPr>
      <w:r>
        <w:t>3.3.2 Korzystanie z oprogramowania serwera</w:t>
      </w:r>
    </w:p>
    <w:p w14:paraId="6D932EB5" w14:textId="77777777" w:rsidR="005715DC" w:rsidRDefault="009B7355">
      <w:pPr>
        <w:pStyle w:val="ProductList-BodyIndented"/>
      </w:pPr>
      <w:r>
        <w:t>Konto Użytkownika to unikatowa nazwa użytkownika razem z powiązanym hasłem utworzona za pomocą konsoli Windows Server 2019 Essentials. Klientowi wolno korzystać z maksymalnie 25 kont użytkowników. Każde konto użytkownika umożliwia jednemu użytkownikowi nazwanemu uzyskanie dostępu do oprogramowania serwera i korzystanie z tego oprogramowania na tymże licencjonowanym serwerze. Można zmieniać przypisanie konta użytkownika na innego użytkownika, nie wcześniej jednak niż po upływie 90 dni od ostatniej zmiany.</w:t>
      </w:r>
    </w:p>
    <w:p w14:paraId="4273D701" w14:textId="77777777" w:rsidR="005715DC" w:rsidRDefault="005715DC">
      <w:pPr>
        <w:pStyle w:val="ProductList-BodyIndented"/>
      </w:pPr>
    </w:p>
    <w:p w14:paraId="710C27F0" w14:textId="77777777" w:rsidR="005715DC" w:rsidRDefault="009B7355">
      <w:pPr>
        <w:pStyle w:val="ProductList-SubClauseHeading"/>
        <w:outlineLvl w:val="5"/>
      </w:pPr>
      <w:r>
        <w:t>3.3.3 Windows Server 2019 Essentials Connector</w:t>
      </w:r>
    </w:p>
    <w:p w14:paraId="7A651593" w14:textId="77777777" w:rsidR="005715DC" w:rsidRDefault="009B7355">
      <w:pPr>
        <w:pStyle w:val="ProductList-BodyIndented"/>
      </w:pPr>
      <w:r>
        <w:t>Klientowi wolno dokonać instalacji i korzystać z oprogramowania Windows Server 2019 Essentials Connector w dowolnym czasie na maksymalnie 50 urządzeniach. Z oprogramowania Windows Small Business Server Connector wolno korzystać tylko z oprogramowaniem serwera.</w:t>
      </w:r>
    </w:p>
    <w:p w14:paraId="12F99E1E" w14:textId="77777777" w:rsidR="005715DC" w:rsidRDefault="005715DC">
      <w:pPr>
        <w:pStyle w:val="ProductList-BodyIndented"/>
      </w:pPr>
    </w:p>
    <w:p w14:paraId="0D33A62A" w14:textId="77777777" w:rsidR="005715DC" w:rsidRDefault="009B7355">
      <w:pPr>
        <w:pStyle w:val="ProductList-SubClauseHeading"/>
        <w:outlineLvl w:val="5"/>
      </w:pPr>
      <w:r>
        <w:t>3.3.4 Dostęp do usług zarządzania prawami dostępu do usługi Active Directory w systemie Windows Server 2019</w:t>
      </w:r>
    </w:p>
    <w:p w14:paraId="117A54C1" w14:textId="77777777" w:rsidR="005715DC" w:rsidRDefault="009B7355">
      <w:pPr>
        <w:pStyle w:val="ProductList-BodyIndented"/>
      </w:pPr>
      <w:r>
        <w:t>Klient ma obowiązek uzyskać Licencję CAL na usługi zarządzania prawami dostępu do usługi Active Directory w systemie Windows Server 2019 dla każdego Konta Użytkownika, za pośrednictwem którego użytkownik uzyskuje w sposób bezpośredni lub pośredni dostęp do funkcji usług zarządzania prawami dostępu do usługi Active Directory w systemie Windows Server 2019.</w:t>
      </w:r>
    </w:p>
    <w:p w14:paraId="1D122C22" w14:textId="77777777" w:rsidR="005715DC" w:rsidRDefault="005715DC">
      <w:pPr>
        <w:pStyle w:val="ProductList-BodyIndented"/>
      </w:pPr>
    </w:p>
    <w:p w14:paraId="5D33DAC8" w14:textId="77777777" w:rsidR="005715DC" w:rsidRDefault="009B7355">
      <w:pPr>
        <w:pStyle w:val="ProductList-ClauseHeading"/>
        <w:outlineLvl w:val="4"/>
      </w:pPr>
      <w:r>
        <w:t>3.4 Kontener dla systemu Windows Server bez izolacji funkcji Hyper-V z oprogramowaniem Windows Server 2019 Standard i Datacenter</w:t>
      </w:r>
    </w:p>
    <w:p w14:paraId="295D20F8" w14:textId="77777777" w:rsidR="005715DC" w:rsidRDefault="009B7355">
      <w:pPr>
        <w:pStyle w:val="ProductList-Body"/>
      </w:pPr>
      <w:r>
        <w:t xml:space="preserve">W danym momencie Klient może używać dowolnej liczby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 Systemu Operacyjnego</w:t>
      </w:r>
      <w:r>
        <w:fldChar w:fldCharType="end"/>
      </w:r>
      <w:r>
        <w:t xml:space="preserve"> utworzonych jako </w:t>
      </w:r>
      <w:r>
        <w:fldChar w:fldCharType="begin"/>
      </w:r>
      <w:r>
        <w:instrText xml:space="preserve"> AutoTextList   \s NoStyle \t "Kontener dla systemu Windows Server bez izolacji funkcji Hyper-V (znany poprzednio jako Kontener dla systemu Windows Server) to funkcja systemu Windows Server." </w:instrText>
      </w:r>
      <w:r>
        <w:fldChar w:fldCharType="separate"/>
      </w:r>
      <w:r>
        <w:rPr>
          <w:color w:val="0563C1"/>
        </w:rPr>
        <w:t>Kontenery dla systemu Windows Server bez izolacji funkcji Hyper-V</w:t>
      </w:r>
      <w:r>
        <w:fldChar w:fldCharType="end"/>
      </w:r>
      <w:r>
        <w:t xml:space="preserve"> na </w:t>
      </w:r>
      <w:r>
        <w:fldChar w:fldCharType="begin"/>
      </w:r>
      <w:r>
        <w:instrText xml:space="preserve"> AutoTextList   \s NoStyle \t "„Licencjonowany Serwer” oznacza dedykowany do użycia przez Klienta Serwer, do którego przypisana jest Licencja. Dedykowane Serwery pozostające pod kontrolą podmiotu innego niż Klient lub Podmiot Stowarzyszony Klienta lub przez niego zarządzane podlegają postanowieniom dotyczącym zarządzania oprogramowaniem w ramach outsourcingu. Na potrzeby tej definicji partycja sprzętowa lub dysk typu blade są uznawane za oddzielny Serwer." </w:instrText>
      </w:r>
      <w:r>
        <w:fldChar w:fldCharType="separate"/>
      </w:r>
      <w:r>
        <w:rPr>
          <w:color w:val="0563C1"/>
        </w:rPr>
        <w:t>Licencjonowanym Serwerze</w:t>
      </w:r>
      <w:r>
        <w:fldChar w:fldCharType="end"/>
      </w:r>
      <w:r>
        <w:t>.</w:t>
      </w:r>
    </w:p>
    <w:p w14:paraId="74C69CA9" w14:textId="77777777" w:rsidR="005715DC" w:rsidRDefault="005715DC">
      <w:pPr>
        <w:pStyle w:val="ProductList-Body"/>
      </w:pPr>
    </w:p>
    <w:p w14:paraId="0275060B" w14:textId="77777777" w:rsidR="005715DC" w:rsidRDefault="009B7355">
      <w:pPr>
        <w:pStyle w:val="ProductList-ClauseHeading"/>
        <w:outlineLvl w:val="4"/>
      </w:pPr>
      <w:r>
        <w:t>3.5 Dodatkowe oprogramowanie dla Windows Server 2019</w:t>
      </w:r>
    </w:p>
    <w:tbl>
      <w:tblPr>
        <w:tblStyle w:val="PURTable"/>
        <w:tblW w:w="0" w:type="dxa"/>
        <w:tblLook w:val="04A0" w:firstRow="1" w:lastRow="0" w:firstColumn="1" w:lastColumn="0" w:noHBand="0" w:noVBand="1"/>
      </w:tblPr>
      <w:tblGrid>
        <w:gridCol w:w="3648"/>
        <w:gridCol w:w="3691"/>
        <w:gridCol w:w="3577"/>
      </w:tblGrid>
      <w:tr w:rsidR="005715DC" w14:paraId="0D16ABD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E759735" w14:textId="77777777" w:rsidR="005715DC" w:rsidRDefault="009B7355">
            <w:pPr>
              <w:pStyle w:val="ProductList-TableBody"/>
            </w:pPr>
            <w:r>
              <w:t>narzędzie migracji usługi Active Directory</w:t>
            </w:r>
          </w:p>
        </w:tc>
        <w:tc>
          <w:tcPr>
            <w:tcW w:w="4040" w:type="dxa"/>
            <w:tcBorders>
              <w:top w:val="single" w:sz="18" w:space="0" w:color="0072C6"/>
              <w:left w:val="single" w:sz="4" w:space="0" w:color="000000"/>
              <w:bottom w:val="single" w:sz="4" w:space="0" w:color="000000"/>
              <w:right w:val="single" w:sz="4" w:space="0" w:color="000000"/>
            </w:tcBorders>
          </w:tcPr>
          <w:p w14:paraId="6036A379" w14:textId="77777777" w:rsidR="005715DC" w:rsidRDefault="009B7355">
            <w:pPr>
              <w:pStyle w:val="ProductList-TableBody"/>
            </w:pPr>
            <w:r>
              <w:t>Narzędzie GBUNIECN.EXE</w:t>
            </w:r>
          </w:p>
        </w:tc>
        <w:tc>
          <w:tcPr>
            <w:tcW w:w="4040" w:type="dxa"/>
            <w:tcBorders>
              <w:top w:val="single" w:sz="18" w:space="0" w:color="0072C6"/>
              <w:left w:val="single" w:sz="4" w:space="0" w:color="000000"/>
              <w:bottom w:val="single" w:sz="4" w:space="0" w:color="000000"/>
              <w:right w:val="single" w:sz="4" w:space="0" w:color="000000"/>
            </w:tcBorders>
          </w:tcPr>
          <w:p w14:paraId="2B2A33EC" w14:textId="77777777" w:rsidR="005715DC" w:rsidRDefault="005715DC">
            <w:pPr>
              <w:pStyle w:val="ProductList-TableBody"/>
            </w:pPr>
          </w:p>
        </w:tc>
      </w:tr>
    </w:tbl>
    <w:p w14:paraId="39CB3F68" w14:textId="77777777" w:rsidR="005715DC" w:rsidRDefault="009B7355">
      <w:pPr>
        <w:pStyle w:val="ProductList-Offering1SubSection"/>
        <w:outlineLvl w:val="3"/>
      </w:pPr>
      <w:bookmarkStart w:id="211" w:name="_Sec833"/>
      <w:r>
        <w:t>4. Pakiet Software Assurance</w:t>
      </w:r>
      <w:bookmarkEnd w:id="211"/>
    </w:p>
    <w:tbl>
      <w:tblPr>
        <w:tblStyle w:val="PURTable"/>
        <w:tblW w:w="0" w:type="dxa"/>
        <w:tblLook w:val="04A0" w:firstRow="1" w:lastRow="0" w:firstColumn="1" w:lastColumn="0" w:noHBand="0" w:noVBand="1"/>
      </w:tblPr>
      <w:tblGrid>
        <w:gridCol w:w="3642"/>
        <w:gridCol w:w="3655"/>
        <w:gridCol w:w="3619"/>
      </w:tblGrid>
      <w:tr w:rsidR="005715DC" w14:paraId="566B007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454C4CA0" w14:textId="77777777" w:rsidR="005715DC" w:rsidRDefault="009B7355">
            <w:pPr>
              <w:pStyle w:val="ProductList-TableBody"/>
            </w:pPr>
            <w:r>
              <w:fldChar w:fldCharType="begin"/>
            </w:r>
            <w:r>
              <w:instrText xml:space="preserve"> AutoTextList   \s NoStyle \t "Korzyści z Pakietu SA: Oznacza kategorię Produktów określoną w celu ustalenia Korzyści z Pakietu SA mających szerokie zastosowanie do tej Puli Produktów, zgodnie z listą w Załączniku B (Pakiet Software Assurance)." </w:instrText>
            </w:r>
            <w:r>
              <w:fldChar w:fldCharType="separate"/>
            </w:r>
            <w:r>
              <w:rPr>
                <w:color w:val="0563C1"/>
              </w:rPr>
              <w:t>Korzyści z Pakietu SA</w:t>
            </w:r>
            <w:r>
              <w:fldChar w:fldCharType="end"/>
            </w:r>
            <w:r>
              <w:t>: Serwer</w:t>
            </w:r>
          </w:p>
        </w:tc>
        <w:tc>
          <w:tcPr>
            <w:tcW w:w="4040" w:type="dxa"/>
            <w:tcBorders>
              <w:top w:val="single" w:sz="18" w:space="0" w:color="002060"/>
              <w:left w:val="single" w:sz="4" w:space="0" w:color="000000"/>
              <w:bottom w:val="single" w:sz="4" w:space="0" w:color="000000"/>
              <w:right w:val="single" w:sz="4" w:space="0" w:color="000000"/>
            </w:tcBorders>
          </w:tcPr>
          <w:p w14:paraId="1B2479C8" w14:textId="77777777" w:rsidR="005715DC" w:rsidRDefault="009B7355">
            <w:pPr>
              <w:pStyle w:val="ProductList-TableBody"/>
            </w:pPr>
            <w:r>
              <w:fldChar w:fldCharType="begin"/>
            </w:r>
            <w:r>
              <w:instrText xml:space="preserve"> AutoTextList   \s NoStyle \t "Odzyskiwanie po awarii: Przysługujące Klientom posiadającym Pakiet SA prawa do używania oprogramowania w celach związanych z warunkowym odzyskiwaniem danych po awarii; więcej informacji zawarto w części „Serwery — Prawa związane z odzyskiwaniem po awarii” w Załączniku B (Pakiet Software Assurance)." </w:instrText>
            </w:r>
            <w:r>
              <w:fldChar w:fldCharType="separate"/>
            </w:r>
            <w:r>
              <w:rPr>
                <w:color w:val="0563C1"/>
              </w:rPr>
              <w:t>Odzyskiwanie po awarii</w:t>
            </w:r>
            <w:r>
              <w:fldChar w:fldCharType="end"/>
            </w:r>
            <w:r>
              <w:t>: wszystkie edycje</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6160B775" w14:textId="77777777" w:rsidR="005715DC" w:rsidRDefault="009B7355">
            <w:pPr>
              <w:pStyle w:val="ProductList-TableBody"/>
            </w:pPr>
            <w:r>
              <w:rPr>
                <w:color w:val="404040"/>
              </w:rPr>
              <w:t>Prawa na Wypadek Awarii: nie dotyczy</w:t>
            </w:r>
          </w:p>
        </w:tc>
      </w:tr>
      <w:tr w:rsidR="005715DC" w14:paraId="684BFBAC" w14:textId="77777777">
        <w:tc>
          <w:tcPr>
            <w:tcW w:w="4040" w:type="dxa"/>
            <w:tcBorders>
              <w:top w:val="single" w:sz="4" w:space="0" w:color="000000"/>
              <w:left w:val="single" w:sz="4" w:space="0" w:color="000000"/>
              <w:bottom w:val="single" w:sz="4" w:space="0" w:color="000000"/>
              <w:right w:val="single" w:sz="4" w:space="0" w:color="000000"/>
            </w:tcBorders>
          </w:tcPr>
          <w:p w14:paraId="61FE6DFC" w14:textId="77777777" w:rsidR="005715DC" w:rsidRDefault="009B7355">
            <w:pPr>
              <w:pStyle w:val="ProductList-TableBody"/>
            </w:pPr>
            <w:r>
              <w:fldChar w:fldCharType="begin"/>
            </w:r>
            <w:r>
              <w:instrText xml:space="preserve"> AutoTextList   \s NoStyle \t "Przenoszenie Licencji. Przysługujące klientom posiadającym Pakiet SA prawa do zmiany przypisania licencji poza standardowymi ramami czasowymi lub do używania Produktów na serwerach wielodzierżawnych poza ich własnymi centrami przetwarzania danych; więcej informacji można znaleźć w Załączniku B w punkcie zatytułowanym „Przenoszenie Licencji”." </w:instrText>
            </w:r>
            <w:r>
              <w:fldChar w:fldCharType="separate"/>
            </w:r>
            <w:r>
              <w:rPr>
                <w:color w:val="0563C1"/>
              </w:rPr>
              <w:t>Przenoszenie licencji</w:t>
            </w:r>
            <w:r>
              <w:fldChar w:fldCharType="end"/>
            </w:r>
            <w:r>
              <w:t>: Tylko licencje External Connector</w:t>
            </w:r>
          </w:p>
        </w:tc>
        <w:tc>
          <w:tcPr>
            <w:tcW w:w="4040" w:type="dxa"/>
            <w:tcBorders>
              <w:top w:val="single" w:sz="4" w:space="0" w:color="000000"/>
              <w:left w:val="single" w:sz="4" w:space="0" w:color="000000"/>
              <w:bottom w:val="single" w:sz="4" w:space="0" w:color="000000"/>
              <w:right w:val="single" w:sz="4" w:space="0" w:color="000000"/>
            </w:tcBorders>
          </w:tcPr>
          <w:p w14:paraId="78CE4DAF" w14:textId="77777777" w:rsidR="005715DC" w:rsidRDefault="009B7355">
            <w:pPr>
              <w:pStyle w:val="ProductList-TableBody"/>
            </w:pPr>
            <w:r>
              <w:fldChar w:fldCharType="begin"/>
            </w:r>
            <w:r>
              <w:instrText xml:space="preserve"> AutoTextList   \s NoStyle \t "Prawa do migracji: Szczególne postanowienia opublikowane we Wpisie dotyczącym Produktu lub na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Zob. </w:t>
            </w:r>
            <w:hyperlink r:id="rId106">
              <w:r>
                <w:rPr>
                  <w:color w:val="00467F"/>
                  <w:u w:val="single"/>
                </w:rPr>
                <w:t>Lista Produktów — październik 2013 r. i marzec 2014 r.</w:t>
              </w:r>
            </w:hyperlink>
            <w:r>
              <w:t xml:space="preserve"> (poprzednie wersje oraz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107">
              <w:r>
                <w:rPr>
                  <w:color w:val="00467F"/>
                  <w:u w:val="single"/>
                </w:rPr>
                <w:t>Lista Produktów — czerwiec 2015 r.</w:t>
              </w:r>
            </w:hyperlink>
            <w:r>
              <w:t xml:space="preserve"> (Forefront Identity Manager 2010 R2</w:t>
            </w:r>
            <w:r>
              <w:fldChar w:fldCharType="begin"/>
            </w:r>
            <w:r>
              <w:instrText xml:space="preserve"> XE "Forefront Identity Manager 2010 R2" </w:instrText>
            </w:r>
            <w:r>
              <w:fldChar w:fldCharType="end"/>
            </w:r>
            <w:r>
              <w:t xml:space="preserve">); </w:t>
            </w:r>
            <w:hyperlink r:id="rId108">
              <w:r>
                <w:rPr>
                  <w:color w:val="00467F"/>
                  <w:u w:val="single"/>
                </w:rPr>
                <w:t>Postanowienia dotyczące Produktów — październik i grudzień 2016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1D873D6B" w14:textId="77777777" w:rsidR="005715DC" w:rsidRDefault="009B7355">
            <w:pPr>
              <w:pStyle w:val="ProductList-TableBody"/>
            </w:pPr>
            <w:r>
              <w:rPr>
                <w:color w:val="404040"/>
              </w:rPr>
              <w:t>Prawa do używania w ramach roamingu: nie dotyczy</w:t>
            </w:r>
          </w:p>
        </w:tc>
      </w:tr>
      <w:tr w:rsidR="005715DC" w14:paraId="366C0F78" w14:textId="77777777">
        <w:tc>
          <w:tcPr>
            <w:tcW w:w="4040" w:type="dxa"/>
            <w:tcBorders>
              <w:top w:val="single" w:sz="4" w:space="0" w:color="000000"/>
              <w:left w:val="single" w:sz="4" w:space="0" w:color="000000"/>
              <w:bottom w:val="single" w:sz="4" w:space="0" w:color="000000"/>
              <w:right w:val="single" w:sz="4" w:space="0" w:color="000000"/>
            </w:tcBorders>
          </w:tcPr>
          <w:p w14:paraId="4602F277" w14:textId="77777777" w:rsidR="005715DC" w:rsidRDefault="009B7355">
            <w:pPr>
              <w:pStyle w:val="ProductList-TableBody"/>
            </w:pPr>
            <w:r>
              <w:fldChar w:fldCharType="begin"/>
            </w:r>
            <w:r>
              <w:instrText xml:space="preserve"> AutoTextList   \s NoStyle \t "Samodzielny Hosting: Korzyść z Pakietu SA dopuszczająca używanie Produktów na potrzeby warunkowego hostingu; więcej informacji na ten temat zawarto w Załączniku B — Pakiet Software Assurance, w punkcie Serwery — Aplikacje Samodzielnie Hostowane." </w:instrText>
            </w:r>
            <w:r>
              <w:fldChar w:fldCharType="separate"/>
            </w:r>
            <w:r>
              <w:rPr>
                <w:color w:val="0563C1"/>
              </w:rPr>
              <w:t>Samodzielny Hosting</w:t>
            </w:r>
            <w:r>
              <w:fldChar w:fldCharType="end"/>
            </w:r>
            <w:r>
              <w:t>: wszystkie edycje (z wyjątkiem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7A1C982B" w14:textId="77777777" w:rsidR="005715DC" w:rsidRDefault="009B7355">
            <w:pPr>
              <w:pStyle w:val="ProductList-TableBody"/>
            </w:pPr>
            <w:r>
              <w:rPr>
                <w:color w:val="404040"/>
              </w:rPr>
              <w:t>Prawa Równoważne Prawom z Pakietu SA: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36069AC4" w14:textId="77777777" w:rsidR="005715DC" w:rsidRDefault="005715DC">
            <w:pPr>
              <w:pStyle w:val="ProductList-TableBody"/>
            </w:pPr>
          </w:p>
        </w:tc>
      </w:tr>
    </w:tbl>
    <w:p w14:paraId="6A9A4642" w14:textId="77777777" w:rsidR="005715DC" w:rsidRDefault="005715DC">
      <w:pPr>
        <w:pStyle w:val="ProductList-ClauseHeading"/>
        <w:outlineLvl w:val="4"/>
      </w:pPr>
    </w:p>
    <w:p w14:paraId="3B863FBF" w14:textId="77777777" w:rsidR="005715DC" w:rsidRDefault="009B7355">
      <w:pPr>
        <w:pStyle w:val="ProductList-ClauseHeading"/>
        <w:outlineLvl w:val="4"/>
      </w:pPr>
      <w:r>
        <w:t>4.1 Korzyść Microsoft Azure Hybrid Benefit dla systemu Windows Server</w:t>
      </w:r>
    </w:p>
    <w:p w14:paraId="28486033" w14:textId="77777777" w:rsidR="005715DC" w:rsidRDefault="009B7355">
      <w:pPr>
        <w:pStyle w:val="ProductList-Body"/>
      </w:pPr>
      <w:r>
        <w:t xml:space="preserve">W odniesieniu do wdrażania obrazów systemu Windows Server na platformie Microsoft Azure zobacz </w:t>
      </w:r>
      <w:hyperlink w:anchor="_Sec624">
        <w:r>
          <w:rPr>
            <w:color w:val="00467F"/>
            <w:u w:val="single"/>
          </w:rPr>
          <w:t xml:space="preserve">punkt 8. Korzyść Microsoft Azure Hybrid Benefit </w:t>
        </w:r>
      </w:hyperlink>
      <w:r>
        <w:t>we wpisie dotyczącym Produktu Microsoft Azure.</w:t>
      </w:r>
    </w:p>
    <w:p w14:paraId="7B9F47E2" w14:textId="77777777" w:rsidR="005715DC" w:rsidRDefault="005715DC">
      <w:pPr>
        <w:pStyle w:val="ProductList-Body"/>
      </w:pPr>
    </w:p>
    <w:p w14:paraId="2895B49F" w14:textId="77777777" w:rsidR="005715DC" w:rsidRDefault="009B7355">
      <w:pPr>
        <w:pStyle w:val="ProductList-ClauseHeading"/>
        <w:outlineLvl w:val="4"/>
      </w:pPr>
      <w:r>
        <w:t>4.2 Wersje dla Kanałów Półrocznych</w:t>
      </w:r>
    </w:p>
    <w:p w14:paraId="123EF3A2" w14:textId="77777777" w:rsidR="005715DC" w:rsidRDefault="009B7355">
      <w:pPr>
        <w:pStyle w:val="ProductList-Body"/>
      </w:pPr>
      <w:r>
        <w:t xml:space="preserve">Klienci z aktywnym Pakietem SA dla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Windows Server w wersji Standard lub Datacenter oraz dla odpowiednio Bazowych i Dopełniających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Dostępowych na system Windows Server mogą dokonywać instalacji i używać wersji Półrocznych Kanałów (zarówno Pilotażowych, jak i Szerokich) oraz zarządzać nimi na </w:t>
      </w:r>
      <w:r>
        <w:fldChar w:fldCharType="begin"/>
      </w:r>
      <w:r>
        <w:instrText xml:space="preserve"> AutoTextList   \s NoStyle \t "„Licencjonowany Serwer” oznacza dedykowany do użycia przez Klienta Serwer, do którego przypisana jest Licencja. Dedykowane Serwery pozostające pod kontrolą podmiotu innego niż Klient lub Podmiot Stowarzyszony Klienta lub przez niego zarządzane podlegają postanowieniom dotyczącym zarządzania oprogramowaniem w ramach outsourcingu. Na potrzeby tej definicji partycja sprzętowa lub dysk typu blade są uznawane za oddzielny Serwer." </w:instrText>
      </w:r>
      <w:r>
        <w:fldChar w:fldCharType="separate"/>
      </w:r>
      <w:r>
        <w:rPr>
          <w:color w:val="0563C1"/>
        </w:rPr>
        <w:t>Licencjonowanych Serwerach</w:t>
      </w:r>
      <w:r>
        <w:fldChar w:fldCharType="end"/>
      </w:r>
      <w:r>
        <w:t>.</w:t>
      </w:r>
      <w:r>
        <w:fldChar w:fldCharType="begin"/>
      </w:r>
      <w:r>
        <w:instrText xml:space="preserve"> AutoTextList   \s NoStyle \t "„Licencja” oznacza prawo do pobierania, instalowania, używania i uzyskiwania dostępu do Produktu." </w:instrText>
      </w:r>
      <w:r>
        <w:fldChar w:fldCharType="separate"/>
      </w:r>
      <w:r>
        <w:rPr>
          <w:color w:val="0563C1"/>
        </w:rPr>
        <w:t xml:space="preserve"> </w:t>
      </w:r>
      <w:r>
        <w:fldChar w:fldCharType="end"/>
      </w:r>
    </w:p>
    <w:p w14:paraId="1415465A" w14:textId="77777777" w:rsidR="005715DC" w:rsidRDefault="005715DC">
      <w:pPr>
        <w:pStyle w:val="ProductList-ClauseHeading"/>
        <w:outlineLvl w:val="4"/>
      </w:pPr>
    </w:p>
    <w:p w14:paraId="0F389C87" w14:textId="77777777" w:rsidR="005715DC" w:rsidRDefault="009B7355">
      <w:pPr>
        <w:pStyle w:val="ProductList-ClauseHeading"/>
        <w:outlineLvl w:val="4"/>
      </w:pPr>
      <w:r>
        <w:t>4.3 Prawa rozszerzone dotyczące Licencji Dostępowych CAL na Użytkownika i LS na Użytkownika dla usług pulpitu zdalnego („RDS”)</w:t>
      </w:r>
    </w:p>
    <w:p w14:paraId="09D99281" w14:textId="77777777" w:rsidR="005715DC" w:rsidRDefault="009B7355">
      <w:pPr>
        <w:pStyle w:val="ProductList-Body"/>
      </w:pPr>
      <w:r>
        <w:t xml:space="preserve">Klient może używać posiadanych Licencji Dostępowych CAL na Użytkownika i LS na Użytkownika na RDS z oprogramowaniem Windows Server działającym w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Środowiskach Systemu Operacyjnego</w:t>
      </w:r>
      <w:r>
        <w:fldChar w:fldCharType="end"/>
      </w:r>
      <w:r>
        <w:t xml:space="preserve"> do swoich celów wewnętrznych w ramach Usług Microsoft Azure lub serwerów współdzielonych lub dedykowanych </w:t>
      </w:r>
      <w:r>
        <w:fldChar w:fldCharType="begin"/>
      </w:r>
      <w:r>
        <w:instrText xml:space="preserve"> AutoTextList   \s NoStyle \t "Partner Przenoszenia Licencji z Pakietem Software Assurance to podmiot wymieniony pod adresem http://www.microsoft.com/licensing/software-assurance/license-mobility.aspx i upoważniony przez Microsoft do hostowania oprogramowania klientów na serwerach współdzielonych." </w:instrText>
      </w:r>
      <w:r>
        <w:fldChar w:fldCharType="separate"/>
      </w:r>
      <w:r>
        <w:rPr>
          <w:color w:val="0563C1"/>
        </w:rPr>
        <w:t>Partnera Przenoszenia Licencji z Pakietem Software Assurance</w:t>
      </w:r>
      <w:r>
        <w:fldChar w:fldCharType="end"/>
      </w:r>
      <w:r>
        <w:t xml:space="preserve">, dla którego Klient wypełnił i przesłał formularz Potwierdzenia Przenoszenia Licencji. Poza wyznaczonym </w:t>
      </w:r>
      <w:r>
        <w:fldChar w:fldCharType="begin"/>
      </w:r>
      <w:r>
        <w:instrText xml:space="preserve"> AutoTextList   \s NoStyle \t "Partner Przenoszenia Licencji z Pakietem Software Assurance to podmiot wymieniony pod adresem http://www.microsoft.com/licensing/software-assurance/license-mobility.aspx i upoważniony przez Microsoft do hostowania oprogramowania klientów na serwerach współdzielonych." </w:instrText>
      </w:r>
      <w:r>
        <w:fldChar w:fldCharType="separate"/>
      </w:r>
      <w:r>
        <w:rPr>
          <w:color w:val="0563C1"/>
        </w:rPr>
        <w:t>Partnerem Przenoszenia Licencji z Pakietem Software Assurance</w:t>
      </w:r>
      <w:r>
        <w:fldChar w:fldCharType="end"/>
      </w:r>
      <w:r>
        <w:t xml:space="preserve"> mającym dostęp administracyjny żadna inna strona nie może uzyskiwać dostępu do tych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 Systemu Operacyjnego</w:t>
      </w:r>
      <w:r>
        <w:fldChar w:fldCharType="end"/>
      </w:r>
      <w:r>
        <w:t xml:space="preserve">. W przypadku każdej </w:t>
      </w:r>
      <w:r>
        <w:fldChar w:fldCharType="begin"/>
      </w:r>
      <w:r>
        <w:instrText xml:space="preserve"> AutoTextList   \s NoStyle \t "„Licencja Dostępowa CAL” oznacza licencję dostępową klienta, którą można przypisać odpowiednio do użytkownika lub urządzenia. (zob. Słowniczek w celu uzyskania pełnej definicji)." </w:instrText>
      </w:r>
      <w:r>
        <w:fldChar w:fldCharType="separate"/>
      </w:r>
      <w:r>
        <w:rPr>
          <w:color w:val="0563C1"/>
        </w:rPr>
        <w:t>Licencji Dostępowej (CAL)</w:t>
      </w:r>
      <w:r>
        <w:fldChar w:fldCharType="end"/>
      </w:r>
      <w:r>
        <w:t xml:space="preserve"> lub LS na Użytkownika użytej w ten sposób przez Klienta może on następnie zacząć używać Usług Microsoft Azure lub zacząć korzystać z usług nowego </w:t>
      </w:r>
      <w:r>
        <w:fldChar w:fldCharType="begin"/>
      </w:r>
      <w:r>
        <w:instrText xml:space="preserve"> AutoTextList   \s NoStyle \t "Partner Przenoszenia Licencji z Pakietem Software Assurance to podmiot wymieniony pod adresem http://www.microsoft.com/licensing/software-assurance/license-mobility.aspx i upoważniony przez Microsoft do hostowania oprogramowania klientów na serwerach współdzielonych." </w:instrText>
      </w:r>
      <w:r>
        <w:fldChar w:fldCharType="separate"/>
      </w:r>
      <w:r>
        <w:rPr>
          <w:color w:val="0563C1"/>
        </w:rPr>
        <w:t>Partnera Przenoszenia Licencji z Pakietem Software Assurance</w:t>
      </w:r>
      <w:r>
        <w:fldChar w:fldCharType="end"/>
      </w:r>
      <w:r>
        <w:t>, nie wcześniej jednak niż 90 dni po rozpoczęciu korzystania z niej w opuszczanym środowisku.</w:t>
      </w:r>
    </w:p>
    <w:p w14:paraId="7AD61FD3" w14:textId="77777777" w:rsidR="005715DC" w:rsidRDefault="005715DC">
      <w:pPr>
        <w:pStyle w:val="ProductList-Body"/>
      </w:pPr>
    </w:p>
    <w:p w14:paraId="038FCE01" w14:textId="77777777" w:rsidR="005715DC" w:rsidRDefault="009B7355">
      <w:pPr>
        <w:pStyle w:val="ProductList-ClauseHeading"/>
        <w:outlineLvl w:val="4"/>
      </w:pPr>
      <w:r>
        <w:t>4.4 Przedłużone Aktualizacje Zabezpieczeń</w:t>
      </w:r>
    </w:p>
    <w:p w14:paraId="3EDEA2A7" w14:textId="77777777" w:rsidR="005715DC" w:rsidRDefault="009B7355">
      <w:pPr>
        <w:pStyle w:val="ProductList-Body"/>
      </w:pPr>
      <w:r>
        <w:t xml:space="preserve">W Załączniku B, w punkcie zatytułowanym </w:t>
      </w:r>
      <w:hyperlink w:anchor="_Sec1282">
        <w:r>
          <w:rPr>
            <w:color w:val="00467F"/>
            <w:u w:val="single"/>
          </w:rPr>
          <w:t>Przedłużone Aktualizacje Zabezpieczeń</w:t>
        </w:r>
      </w:hyperlink>
      <w:r>
        <w:t xml:space="preserve"> można znaleźć więcej informacji na temat nabycia i używania Przedłużonych Aktualizacji Zabezpieczeń. </w:t>
      </w:r>
    </w:p>
    <w:p w14:paraId="7E12B389" w14:textId="77777777" w:rsidR="005715DC" w:rsidRDefault="005715DC">
      <w:pPr>
        <w:pStyle w:val="ProductList-Body"/>
      </w:pPr>
    </w:p>
    <w:p w14:paraId="2E7E8AED" w14:textId="77777777" w:rsidR="005715DC" w:rsidRDefault="009B7355">
      <w:pPr>
        <w:pStyle w:val="ProductList-ClauseHeading"/>
        <w:outlineLvl w:val="4"/>
      </w:pPr>
      <w:r>
        <w:t>4.5 Windows Virtual Desktop dla systemu Windows Server</w:t>
      </w:r>
    </w:p>
    <w:p w14:paraId="47A47F30" w14:textId="77777777" w:rsidR="005715DC" w:rsidRDefault="009B7355">
      <w:pPr>
        <w:pStyle w:val="ProductList-Body"/>
      </w:pPr>
      <w:r>
        <w:t xml:space="preserve">Prawa do dostępu do maszyn wirtualnych Windows Virtual Desktop dla systemu Windows Server zostały opisane w punkcie Windows Virtual Desktop we wpisie dotyczącym </w:t>
      </w:r>
      <w:hyperlink w:anchor="_Sec624">
        <w:r>
          <w:rPr>
            <w:color w:val="00467F"/>
            <w:u w:val="single"/>
          </w:rPr>
          <w:t>Usług Microsoft Azure</w:t>
        </w:r>
      </w:hyperlink>
      <w:r>
        <w:t>.</w:t>
      </w:r>
    </w:p>
    <w:p w14:paraId="0CB02D28" w14:textId="77777777" w:rsidR="005715DC" w:rsidRDefault="005715DC">
      <w:pPr>
        <w:pStyle w:val="PURBreadcrumb"/>
      </w:pPr>
    </w:p>
    <w:tbl>
      <w:tblPr>
        <w:tblStyle w:val="PURTable"/>
        <w:tblW w:w="0" w:type="dxa"/>
        <w:tblLook w:val="04A0" w:firstRow="1" w:lastRow="0" w:firstColumn="1" w:lastColumn="0" w:noHBand="0" w:noVBand="1"/>
      </w:tblPr>
      <w:tblGrid>
        <w:gridCol w:w="10916"/>
      </w:tblGrid>
      <w:tr w:rsidR="005715DC" w14:paraId="522C194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DC10D67" w14:textId="77777777" w:rsidR="005715DC" w:rsidRDefault="0005448D">
            <w:pPr>
              <w:pStyle w:val="ProductList-TableBody"/>
              <w:jc w:val="right"/>
            </w:pPr>
            <w:hyperlink w:anchor="_Sec842">
              <w:r w:rsidR="009B7355">
                <w:rPr>
                  <w:color w:val="00467F"/>
                  <w:sz w:val="14"/>
                  <w:u w:val="single"/>
                </w:rPr>
                <w:t>Spis treści</w:t>
              </w:r>
            </w:hyperlink>
            <w:r w:rsidR="009B7355">
              <w:rPr>
                <w:sz w:val="14"/>
              </w:rPr>
              <w:t xml:space="preserve"> / </w:t>
            </w:r>
            <w:hyperlink w:anchor="_Sec549">
              <w:r w:rsidR="009B7355">
                <w:rPr>
                  <w:color w:val="00467F"/>
                  <w:sz w:val="14"/>
                  <w:u w:val="single"/>
                </w:rPr>
                <w:t>Słowniczek</w:t>
              </w:r>
            </w:hyperlink>
            <w:r w:rsidR="009B7355">
              <w:rPr>
                <w:sz w:val="14"/>
              </w:rPr>
              <w:t xml:space="preserve"> / </w:t>
            </w:r>
            <w:hyperlink w:anchor="_Sec844">
              <w:r w:rsidR="009B7355">
                <w:rPr>
                  <w:color w:val="00467F"/>
                  <w:sz w:val="14"/>
                  <w:u w:val="single"/>
                </w:rPr>
                <w:t>Indeks</w:t>
              </w:r>
            </w:hyperlink>
          </w:p>
        </w:tc>
      </w:tr>
    </w:tbl>
    <w:p w14:paraId="00D1E7F3" w14:textId="77777777" w:rsidR="005715DC" w:rsidRDefault="005715DC">
      <w:pPr>
        <w:pStyle w:val="ProductList-Body"/>
      </w:pPr>
    </w:p>
    <w:p w14:paraId="0FBC0922" w14:textId="77777777" w:rsidR="005715DC" w:rsidRDefault="005715DC">
      <w:pPr>
        <w:sectPr w:rsidR="005715DC">
          <w:headerReference w:type="default" r:id="rId109"/>
          <w:footerReference w:type="default" r:id="rId110"/>
          <w:type w:val="continuous"/>
          <w:pgSz w:w="12240" w:h="15840" w:code="1"/>
          <w:pgMar w:top="1170" w:right="720" w:bottom="720" w:left="720" w:header="432" w:footer="288" w:gutter="0"/>
          <w:cols w:space="360"/>
        </w:sectPr>
      </w:pPr>
    </w:p>
    <w:p w14:paraId="3BB70524" w14:textId="77777777" w:rsidR="005715DC" w:rsidRDefault="009B7355">
      <w:pPr>
        <w:pStyle w:val="ProductList-SectionHeading"/>
        <w:pageBreakBefore/>
        <w:outlineLvl w:val="0"/>
      </w:pPr>
      <w:bookmarkStart w:id="212" w:name="_Sec548"/>
      <w:bookmarkEnd w:id="34"/>
      <w:r>
        <w:t>Usługi Online</w:t>
      </w:r>
      <w:r>
        <w:fldChar w:fldCharType="begin"/>
      </w:r>
      <w:r>
        <w:instrText xml:space="preserve"> TC "</w:instrText>
      </w:r>
      <w:bookmarkStart w:id="213" w:name="_Toc62634510"/>
      <w:r>
        <w:instrText>Usługi Online</w:instrText>
      </w:r>
      <w:bookmarkEnd w:id="213"/>
      <w:r>
        <w:instrText>" \l 1</w:instrText>
      </w:r>
      <w:r>
        <w:fldChar w:fldCharType="end"/>
      </w:r>
    </w:p>
    <w:p w14:paraId="774D065C" w14:textId="77777777" w:rsidR="005715DC" w:rsidRDefault="009B7355">
      <w:pPr>
        <w:pStyle w:val="ProductList-Body"/>
      </w:pPr>
      <w:r>
        <w:t xml:space="preserve">Zakup i używanie Usług Online Microsoft przez Klienta podlega niniejszym Postanowieniom dotyczącym Produktów oraz Postanowieniom dotyczącym Usług Online Microsoft (OST), dostępnym na stronie </w:t>
      </w:r>
      <w:hyperlink r:id="rId111">
        <w:r>
          <w:rPr>
            <w:color w:val="00467F"/>
            <w:u w:val="single"/>
          </w:rPr>
          <w:t>http://go.microsoft.com/?linkid=9840733</w:t>
        </w:r>
      </w:hyperlink>
      <w:r>
        <w:t xml:space="preserve"> i przez niniejsze odniesienie włączonych jako integralny element do niniejszego dokumentu.</w:t>
      </w:r>
    </w:p>
    <w:p w14:paraId="60F9FC7E" w14:textId="77777777" w:rsidR="005715DC" w:rsidRDefault="009B7355">
      <w:pPr>
        <w:pStyle w:val="ProductList-Offering1Heading"/>
        <w:outlineLvl w:val="1"/>
      </w:pPr>
      <w:bookmarkStart w:id="214" w:name="_Sec620"/>
      <w:r>
        <w:t>Dostępność Usług Online w zależności od regionu</w:t>
      </w:r>
      <w:bookmarkEnd w:id="214"/>
      <w:r>
        <w:fldChar w:fldCharType="begin"/>
      </w:r>
      <w:r>
        <w:instrText xml:space="preserve"> TC "</w:instrText>
      </w:r>
      <w:bookmarkStart w:id="215" w:name="_Toc62634511"/>
      <w:r>
        <w:instrText>Dostępność Usług Online w zależności od regionu</w:instrText>
      </w:r>
      <w:bookmarkEnd w:id="215"/>
      <w:r>
        <w:instrText>" \l 2</w:instrText>
      </w:r>
      <w:r>
        <w:fldChar w:fldCharType="end"/>
      </w:r>
    </w:p>
    <w:p w14:paraId="71585E63" w14:textId="77777777" w:rsidR="005715DC" w:rsidRDefault="009B7355">
      <w:pPr>
        <w:pStyle w:val="ProductList-Body"/>
      </w:pPr>
      <w:r>
        <w:t xml:space="preserve">Listę krajów i regionów, w których dostępne są Usługi Online, można znaleźć pod adresem </w:t>
      </w:r>
      <w:hyperlink r:id="rId112">
        <w:r>
          <w:rPr>
            <w:color w:val="00467F"/>
            <w:u w:val="single"/>
          </w:rPr>
          <w:t>https://www.microsoft.com/microsoft-365/business/international-availability</w:t>
        </w:r>
      </w:hyperlink>
      <w:r>
        <w:t>.</w:t>
      </w:r>
    </w:p>
    <w:p w14:paraId="6629FC64" w14:textId="77777777" w:rsidR="005715DC" w:rsidRDefault="009B7355">
      <w:pPr>
        <w:pStyle w:val="ProductList-Offering1Heading"/>
        <w:outlineLvl w:val="1"/>
      </w:pPr>
      <w:bookmarkStart w:id="216" w:name="_Sec621"/>
      <w:r>
        <w:t>Warunki zakupu Usług Online</w:t>
      </w:r>
      <w:bookmarkEnd w:id="216"/>
      <w:r>
        <w:fldChar w:fldCharType="begin"/>
      </w:r>
      <w:r>
        <w:instrText xml:space="preserve"> TC "</w:instrText>
      </w:r>
      <w:bookmarkStart w:id="217" w:name="_Toc62634512"/>
      <w:r>
        <w:instrText>Warunki zakupu Usług Online</w:instrText>
      </w:r>
      <w:bookmarkEnd w:id="217"/>
      <w:r>
        <w:instrText>" \l 2</w:instrText>
      </w:r>
      <w:r>
        <w:fldChar w:fldCharType="end"/>
      </w:r>
    </w:p>
    <w:p w14:paraId="73C46F0D" w14:textId="77777777" w:rsidR="005715DC" w:rsidRDefault="009B7355">
      <w:pPr>
        <w:pStyle w:val="ProductList-Body"/>
      </w:pPr>
      <w:r>
        <w:t>Przy zakupie Usług Online obowiązują następujące zasady:</w:t>
      </w:r>
    </w:p>
    <w:p w14:paraId="51E5470C" w14:textId="77777777" w:rsidR="005715DC" w:rsidRDefault="009B7355" w:rsidP="009B7355">
      <w:pPr>
        <w:pStyle w:val="ProductList-Bullet"/>
        <w:numPr>
          <w:ilvl w:val="0"/>
          <w:numId w:val="33"/>
        </w:numPr>
      </w:pPr>
      <w:r>
        <w:t xml:space="preserve">Poszczególne programy różnią się obowiązującymi w nich zasadami subskrypcji. Postanowienia dotyczące subskrypcji Usług Online poza Microsoft Azure w ramach programu Umowy Enterprise muszą obowiązywać w takich samych ramach czasowych, wygasając w dacie końca obowiązywania rejestracji Klienta. </w:t>
      </w:r>
    </w:p>
    <w:p w14:paraId="63E384FA" w14:textId="77777777" w:rsidR="005715DC" w:rsidRDefault="009B7355" w:rsidP="009B7355">
      <w:pPr>
        <w:pStyle w:val="ProductList-Bullet"/>
        <w:numPr>
          <w:ilvl w:val="0"/>
          <w:numId w:val="33"/>
        </w:numPr>
      </w:pPr>
      <w:r>
        <w:t>Jeśli Klient dokonuje dodatkowego zakupu Usług Online, koniec okresu subskrypcji przy zakupie dodatkowym musi przypadać w dacie końca istniejącej już subskrypcji tych samych usług Online. Niniejsze postanowienie nie dotyczy Rezerwacji platformy Azure.</w:t>
      </w:r>
    </w:p>
    <w:p w14:paraId="2A71610F" w14:textId="77777777" w:rsidR="005715DC" w:rsidRDefault="009B7355" w:rsidP="009B7355">
      <w:pPr>
        <w:pStyle w:val="ProductList-Bullet"/>
        <w:numPr>
          <w:ilvl w:val="0"/>
          <w:numId w:val="33"/>
        </w:numPr>
      </w:pPr>
      <w:r>
        <w:t xml:space="preserve">Klient nie może zmniejszyć liczby użytkowników ani urządzeń objętych subskrypcją Usług Online w okresie jej obowiązywania, chyba że zezwala na to zawarta przez Klienta umowa licencjonowania zbiorowego. </w:t>
      </w:r>
    </w:p>
    <w:p w14:paraId="5AA5480D" w14:textId="77777777" w:rsidR="005715DC" w:rsidRDefault="009B7355" w:rsidP="009B7355">
      <w:pPr>
        <w:pStyle w:val="ProductList-Bullet"/>
        <w:numPr>
          <w:ilvl w:val="0"/>
          <w:numId w:val="33"/>
        </w:numPr>
      </w:pPr>
      <w:r>
        <w:t>Warunki korzystania z platformy Microsoft Azure są wymienione we Wpisie dotyczącym Produktu Microsoft Azure.</w:t>
      </w:r>
    </w:p>
    <w:p w14:paraId="11C9FF21" w14:textId="77777777" w:rsidR="005715DC" w:rsidRDefault="009B7355" w:rsidP="009B7355">
      <w:pPr>
        <w:pStyle w:val="ProductList-Bullet"/>
        <w:numPr>
          <w:ilvl w:val="0"/>
          <w:numId w:val="33"/>
        </w:numPr>
      </w:pPr>
      <w:r>
        <w:fldChar w:fldCharType="begin"/>
      </w:r>
      <w:r>
        <w:instrText xml:space="preserve"> AutoTextList   \s NoStyle \t "LS oznacza Licencję subskrypcyjną umożliwiającą dostęp przez określony czas do oprogramowania lub usługi hostowanej." </w:instrText>
      </w:r>
      <w:r>
        <w:fldChar w:fldCharType="separate"/>
      </w:r>
      <w:r>
        <w:rPr>
          <w:color w:val="0563C1"/>
        </w:rPr>
        <w:t>LS</w:t>
      </w:r>
      <w:r>
        <w:fldChar w:fldCharType="end"/>
      </w:r>
      <w:r>
        <w:t xml:space="preserve"> na Użytkownika dotyczące </w:t>
      </w:r>
      <w:r>
        <w:fldChar w:fldCharType="begin"/>
      </w:r>
      <w:r>
        <w:instrText xml:space="preserve"> AutoTextList   \s NoStyle \t "Dodatek oznacza licencję nabywaną dodatkowo względem wcześniej nabytej Licencji Uprawniającej i z nią związaną (zob. Słowniczek w celu uzyskania pełnej definicji)." </w:instrText>
      </w:r>
      <w:r>
        <w:fldChar w:fldCharType="separate"/>
      </w:r>
      <w:r>
        <w:rPr>
          <w:color w:val="0563C1"/>
        </w:rPr>
        <w:t>dodatków</w:t>
      </w:r>
      <w:r>
        <w:fldChar w:fldCharType="end"/>
      </w:r>
      <w:r>
        <w:t xml:space="preserve"> i umożliwiające </w:t>
      </w:r>
      <w:r>
        <w:fldChar w:fldCharType="begin"/>
      </w:r>
      <w:r>
        <w:instrText xml:space="preserve"> AutoTextList   \s NoStyle \t "Licencja umożliwiająca uzyskanie dostępu do bardziej zaawansowanej wersji oznacza licencję nabywaną dodatkowo do wcześniej nabytej licencji podstawowej (i z nią związaną)." </w:instrText>
      </w:r>
      <w:r>
        <w:fldChar w:fldCharType="separate"/>
      </w:r>
      <w:r>
        <w:rPr>
          <w:color w:val="0563C1"/>
        </w:rPr>
        <w:t>uzyskanie dostępu do bardziej zaawansowanej wersji</w:t>
      </w:r>
      <w:r>
        <w:fldChar w:fldCharType="end"/>
      </w:r>
      <w:r>
        <w:t xml:space="preserve"> muszą zostać nabyte na podstawie tej samej umowy licencjonowania zbiorowego i (ewentualnie) rejestracji, na podstawie których nabyto Licencję Uprawniającą lub podstawową </w:t>
      </w:r>
      <w:r>
        <w:fldChar w:fldCharType="begin"/>
      </w:r>
      <w:r>
        <w:instrText xml:space="preserve"> AutoTextList   \s NoStyle \t "LS oznacza licencję subskrypcyjną umożliwiającą dostęp przez określony czas do oprogramowania lub usługi hostowanej." </w:instrText>
      </w:r>
      <w:r>
        <w:fldChar w:fldCharType="separate"/>
      </w:r>
      <w:r>
        <w:rPr>
          <w:color w:val="0563C1"/>
        </w:rPr>
        <w:t>SL</w:t>
      </w:r>
      <w:r>
        <w:fldChar w:fldCharType="end"/>
      </w:r>
      <w:r>
        <w:t xml:space="preserve"> na Użytkownika. </w:t>
      </w:r>
      <w:r>
        <w:fldChar w:fldCharType="begin"/>
      </w:r>
      <w:r>
        <w:instrText xml:space="preserve"> AutoTextList   \s NoStyle \t "Dodatek oznacza licencję nabywaną dodatkowo względem wcześniej nabytej Licencji Uprawniającej i z nią związaną (zob. Słowniczek w celu uzyskania pełnej definicji)." </w:instrText>
      </w:r>
      <w:r>
        <w:fldChar w:fldCharType="separate"/>
      </w:r>
      <w:r>
        <w:rPr>
          <w:color w:val="0563C1"/>
        </w:rPr>
        <w:t>Dodatki</w:t>
      </w:r>
      <w:r>
        <w:fldChar w:fldCharType="end"/>
      </w:r>
      <w:r>
        <w:t xml:space="preserve"> wygasają z końcem ważności Pakietu SA dla Licencji Uprawniającej lub </w:t>
      </w:r>
      <w:r>
        <w:fldChar w:fldCharType="begin"/>
      </w:r>
      <w:r>
        <w:instrText xml:space="preserve"> AutoTextList   \s NoStyle \t "Dodatek oznacza licencję nabywaną dodatkowo względem wcześniej nabytej Licencji Uprawniającej i z nią związaną (zob. Słowniczek w celu uzyskania pełnej definicji)." </w:instrText>
      </w:r>
      <w:r>
        <w:fldChar w:fldCharType="separate"/>
      </w:r>
      <w:r>
        <w:rPr>
          <w:color w:val="0563C1"/>
        </w:rPr>
        <w:t>Dodatku</w:t>
      </w:r>
      <w:r>
        <w:fldChar w:fldCharType="end"/>
      </w:r>
      <w:r>
        <w:t xml:space="preserve"> do </w:t>
      </w:r>
      <w:r>
        <w:fldChar w:fldCharType="begin"/>
      </w:r>
      <w:r>
        <w:instrText xml:space="preserve"> AutoTextList   \s NoStyle \t "LS oznacza licencję subskrypcyjną umożliwiającą dostęp przez określony czas do oprogramowania lub usługi hostowanej." </w:instrText>
      </w:r>
      <w:r>
        <w:fldChar w:fldCharType="separate"/>
      </w:r>
      <w:r>
        <w:rPr>
          <w:color w:val="0563C1"/>
        </w:rPr>
        <w:t>SL</w:t>
      </w:r>
      <w:r>
        <w:fldChar w:fldCharType="end"/>
      </w:r>
      <w:r>
        <w:t xml:space="preserve"> na Użytkownika. </w:t>
      </w:r>
      <w:r>
        <w:fldChar w:fldCharType="begin"/>
      </w:r>
      <w:r>
        <w:instrText xml:space="preserve"> AutoTextList   \s NoStyle \t "Licencja umożliwiająca uzyskanie dostępu do bardziej zaawansowanej wersji oznacza licencję nabywaną dodatkowo do wcześniej nabytej licencji podstawowej (i z nią związaną)." </w:instrText>
      </w:r>
      <w:r>
        <w:fldChar w:fldCharType="separate"/>
      </w:r>
      <w:r>
        <w:rPr>
          <w:color w:val="0563C1"/>
        </w:rPr>
        <w:t>Licencje umożliwiające uzyskanie dostępu do bardziej zaawansowanej wersji</w:t>
      </w:r>
      <w:r>
        <w:fldChar w:fldCharType="end"/>
      </w:r>
      <w:r>
        <w:t xml:space="preserve"> wygasają z końcem ważności </w:t>
      </w:r>
      <w:r>
        <w:fldChar w:fldCharType="begin"/>
      </w:r>
      <w:r>
        <w:instrText xml:space="preserve"> AutoTextList   \s NoStyle \t "LS oznacza licencję subskrypcyjną umożliwiającą dostęp przez określony czas do oprogramowania lub usługi hostowanej." </w:instrText>
      </w:r>
      <w:r>
        <w:fldChar w:fldCharType="separate"/>
      </w:r>
      <w:r>
        <w:rPr>
          <w:color w:val="0563C1"/>
        </w:rPr>
        <w:t>SL</w:t>
      </w:r>
      <w:r>
        <w:fldChar w:fldCharType="end"/>
      </w:r>
      <w:r>
        <w:t xml:space="preserve"> na Użytkownika umożliwiającej </w:t>
      </w:r>
      <w:r>
        <w:fldChar w:fldCharType="begin"/>
      </w:r>
      <w:r>
        <w:instrText xml:space="preserve"> AutoTextList   \s NoStyle \t "Licencja umożliwiająca uzyskanie dostępu do bardziej zaawansowanej wersji oznacza licencję nabywaną dodatkowo do wcześniej nabytej licencji podstawowej (i z nią związaną)." </w:instrText>
      </w:r>
      <w:r>
        <w:fldChar w:fldCharType="separate"/>
      </w:r>
      <w:r>
        <w:rPr>
          <w:color w:val="0563C1"/>
        </w:rPr>
        <w:t>uzyskanie dostępu do bardziej zaawansowanej wersji</w:t>
      </w:r>
      <w:r>
        <w:fldChar w:fldCharType="end"/>
      </w:r>
      <w:r>
        <w:t xml:space="preserve"> lub podstawowej </w:t>
      </w:r>
      <w:r>
        <w:fldChar w:fldCharType="begin"/>
      </w:r>
      <w:r>
        <w:instrText xml:space="preserve"> AutoTextList   \s NoStyle \t "LS oznacza licencję subskrypcyjną umożliwiającą dostęp przez określony czas do oprogramowania lub usługi hostowanej." </w:instrText>
      </w:r>
      <w:r>
        <w:fldChar w:fldCharType="separate"/>
      </w:r>
      <w:r>
        <w:rPr>
          <w:color w:val="0563C1"/>
        </w:rPr>
        <w:t>SL</w:t>
      </w:r>
      <w:r>
        <w:fldChar w:fldCharType="end"/>
      </w:r>
      <w:r>
        <w:t xml:space="preserve"> na Użytkownika, w zależności od tego, który z tych terminów przypada wcześniej. </w:t>
      </w:r>
    </w:p>
    <w:p w14:paraId="0D4D57C1" w14:textId="77777777" w:rsidR="005715DC" w:rsidRDefault="009B7355" w:rsidP="009B7355">
      <w:pPr>
        <w:pStyle w:val="ProductList-Bullet"/>
        <w:numPr>
          <w:ilvl w:val="0"/>
          <w:numId w:val="33"/>
        </w:numPr>
      </w:pPr>
      <w:r>
        <w:t xml:space="preserve">Ceny </w:t>
      </w:r>
      <w:r>
        <w:fldChar w:fldCharType="begin"/>
      </w:r>
      <w:r>
        <w:instrText xml:space="preserve"> AutoTextList   \s NoStyle \t "LS oznacza Licencję subskrypcyjną umożliwiającą dostęp przez określony czas do oprogramowania lub usługi hostowanej." </w:instrText>
      </w:r>
      <w:r>
        <w:fldChar w:fldCharType="separate"/>
      </w:r>
      <w:r>
        <w:rPr>
          <w:color w:val="0563C1"/>
        </w:rPr>
        <w:t>LS</w:t>
      </w:r>
      <w:r>
        <w:fldChar w:fldCharType="end"/>
      </w:r>
      <w:r>
        <w:t xml:space="preserve"> na Użytkownika są określane co miesiąc.</w:t>
      </w:r>
    </w:p>
    <w:p w14:paraId="6B2C3484" w14:textId="77777777" w:rsidR="005715DC" w:rsidRDefault="009B7355">
      <w:pPr>
        <w:pStyle w:val="ProductList-Offering1Heading"/>
        <w:outlineLvl w:val="1"/>
      </w:pPr>
      <w:bookmarkStart w:id="218" w:name="_Sec623"/>
      <w:r>
        <w:t>Odnowienie umowy na Usługi Online</w:t>
      </w:r>
      <w:bookmarkEnd w:id="218"/>
      <w:r>
        <w:fldChar w:fldCharType="begin"/>
      </w:r>
      <w:r>
        <w:instrText xml:space="preserve"> TC "</w:instrText>
      </w:r>
      <w:bookmarkStart w:id="219" w:name="_Toc62634513"/>
      <w:r>
        <w:instrText>Odnowienie umowy na Usługi Online</w:instrText>
      </w:r>
      <w:bookmarkEnd w:id="219"/>
      <w:r>
        <w:instrText>" \l 2</w:instrText>
      </w:r>
      <w:r>
        <w:fldChar w:fldCharType="end"/>
      </w:r>
    </w:p>
    <w:p w14:paraId="19E7AF01" w14:textId="77777777" w:rsidR="005715DC" w:rsidRDefault="009B7355">
      <w:pPr>
        <w:pStyle w:val="ProductList-Body"/>
      </w:pPr>
      <w:r>
        <w:t xml:space="preserve">Usługi Online z opcją odnawiania automatycznego odnowią się automatycznie dzień po wygaśnięciu terminu subskrypcji, o ile Klient nie postanowi odnawiać subskrypcji rezygnując z opcji automatycznego odnawiania co najmniej 30 dni przed datą wygaśnięcia subskrypcji, składając dyspozycję u odsprzedawcy na formularzu dostępnym na stronie </w:t>
      </w:r>
      <w:hyperlink r:id="rId113">
        <w:r>
          <w:rPr>
            <w:color w:val="00467F"/>
            <w:u w:val="single"/>
          </w:rPr>
          <w:t>http://microsoft.com/licensing/contracts</w:t>
        </w:r>
      </w:hyperlink>
      <w:r>
        <w:t>. Subskrypcje usług online dla klientów rządowych i instytucji edukacyjnych nie będzie odnawiana automatycznie, chyba że Klient wybierze opcję automatycznego odnawiania.</w:t>
      </w:r>
    </w:p>
    <w:p w14:paraId="6831875D" w14:textId="77777777" w:rsidR="005715DC" w:rsidRDefault="005715DC">
      <w:pPr>
        <w:pStyle w:val="ProductList-Body"/>
        <w:jc w:val="right"/>
      </w:pPr>
    </w:p>
    <w:tbl>
      <w:tblPr>
        <w:tblStyle w:val="PURTable"/>
        <w:tblW w:w="0" w:type="dxa"/>
        <w:tblLook w:val="04A0" w:firstRow="1" w:lastRow="0" w:firstColumn="1" w:lastColumn="0" w:noHBand="0" w:noVBand="1"/>
      </w:tblPr>
      <w:tblGrid>
        <w:gridCol w:w="10916"/>
      </w:tblGrid>
      <w:tr w:rsidR="005715DC" w14:paraId="06C529F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F22D7FF" w14:textId="77777777" w:rsidR="005715DC" w:rsidRDefault="0005448D">
            <w:pPr>
              <w:pStyle w:val="ProductList-TableBody"/>
              <w:jc w:val="right"/>
            </w:pPr>
            <w:hyperlink w:anchor="_Sec842">
              <w:r w:rsidR="009B7355">
                <w:rPr>
                  <w:color w:val="00467F"/>
                  <w:sz w:val="14"/>
                  <w:u w:val="single"/>
                </w:rPr>
                <w:t>Spis treści</w:t>
              </w:r>
            </w:hyperlink>
            <w:r w:rsidR="009B7355">
              <w:rPr>
                <w:sz w:val="14"/>
              </w:rPr>
              <w:t xml:space="preserve"> / </w:t>
            </w:r>
            <w:hyperlink w:anchor="_Sec549">
              <w:r w:rsidR="009B7355">
                <w:rPr>
                  <w:color w:val="00467F"/>
                  <w:sz w:val="14"/>
                  <w:u w:val="single"/>
                </w:rPr>
                <w:t>Słowniczek</w:t>
              </w:r>
            </w:hyperlink>
            <w:r w:rsidR="009B7355">
              <w:rPr>
                <w:sz w:val="14"/>
              </w:rPr>
              <w:t xml:space="preserve"> / </w:t>
            </w:r>
            <w:hyperlink w:anchor="_Sec844">
              <w:r w:rsidR="009B7355">
                <w:rPr>
                  <w:color w:val="00467F"/>
                  <w:sz w:val="14"/>
                  <w:u w:val="single"/>
                </w:rPr>
                <w:t>Indeks</w:t>
              </w:r>
            </w:hyperlink>
          </w:p>
        </w:tc>
      </w:tr>
    </w:tbl>
    <w:p w14:paraId="54E83B94" w14:textId="77777777" w:rsidR="005715DC" w:rsidRDefault="005715DC">
      <w:pPr>
        <w:pStyle w:val="ProductList-Body"/>
      </w:pPr>
    </w:p>
    <w:p w14:paraId="6C427BD9" w14:textId="77777777" w:rsidR="005715DC" w:rsidRDefault="009B7355">
      <w:pPr>
        <w:pStyle w:val="ProductList-OfferingGroupHeading"/>
        <w:outlineLvl w:val="1"/>
      </w:pPr>
      <w:bookmarkStart w:id="220" w:name="_Sec624"/>
      <w:r>
        <w:t>Usługi Microsoft Azure</w:t>
      </w:r>
      <w:bookmarkEnd w:id="220"/>
      <w:r>
        <w:fldChar w:fldCharType="begin"/>
      </w:r>
      <w:r>
        <w:instrText xml:space="preserve"> TC "</w:instrText>
      </w:r>
      <w:bookmarkStart w:id="221" w:name="_Toc62634514"/>
      <w:r>
        <w:instrText>Usługi Microsoft Azure</w:instrText>
      </w:r>
      <w:bookmarkEnd w:id="221"/>
      <w:r>
        <w:instrText>" \l 2</w:instrText>
      </w:r>
      <w:r>
        <w:fldChar w:fldCharType="end"/>
      </w:r>
    </w:p>
    <w:p w14:paraId="4D9620ED" w14:textId="77777777" w:rsidR="005715DC" w:rsidRDefault="009B7355">
      <w:pPr>
        <w:pStyle w:val="ProductList-ClauseHeading"/>
        <w:outlineLvl w:val="2"/>
      </w:pPr>
      <w:r>
        <w:t>1. Definicje</w:t>
      </w:r>
    </w:p>
    <w:p w14:paraId="137A0FEC" w14:textId="77777777" w:rsidR="005715DC" w:rsidRDefault="009B7355">
      <w:pPr>
        <w:pStyle w:val="ProductList-Body"/>
      </w:pPr>
      <w:r>
        <w:rPr>
          <w:b/>
          <w:color w:val="00188F"/>
        </w:rPr>
        <w:t>Przydzielona przedpłata Roczna</w:t>
      </w:r>
      <w:r>
        <w:t xml:space="preserve"> oznacza, w przypadku wybrania przez Klienta rozliczania rocznego, część przedpłaty za usługi Azure</w:t>
      </w:r>
      <w:r>
        <w:fldChar w:fldCharType="begin"/>
      </w:r>
      <w:r>
        <w:instrText xml:space="preserve"> XE "przedpłaty za usługi Azure" </w:instrText>
      </w:r>
      <w:r>
        <w:fldChar w:fldCharType="end"/>
      </w:r>
      <w:r>
        <w:t xml:space="preserve"> przydzieloną w skali roku w okresie obowiązywania Rejestracji.</w:t>
      </w:r>
    </w:p>
    <w:p w14:paraId="4CC192D2" w14:textId="77777777" w:rsidR="005715DC" w:rsidRDefault="009B7355">
      <w:pPr>
        <w:pStyle w:val="ProductList-Body"/>
      </w:pPr>
      <w:r>
        <w:rPr>
          <w:b/>
          <w:color w:val="00188F"/>
        </w:rPr>
        <w:t>Rezerwacje Azure</w:t>
      </w:r>
      <w:r>
        <w:t xml:space="preserve"> oznaczają zaawansowany zakup odpowiednich Usług Microsoft Azure na określony czas i dla określonego regionu (np. Rezerwowane Wystąpienia Maszyn Wirtualnych, Rezerwowane Wystąpienia Oprogramowania itp.).</w:t>
      </w:r>
    </w:p>
    <w:p w14:paraId="392A6412" w14:textId="77777777" w:rsidR="005715DC" w:rsidRDefault="009B7355">
      <w:pPr>
        <w:pStyle w:val="ProductList-Body"/>
      </w:pPr>
      <w:r>
        <w:rPr>
          <w:b/>
          <w:color w:val="00188F"/>
        </w:rPr>
        <w:t>Stawki za Zużycie</w:t>
      </w:r>
      <w:r>
        <w:t xml:space="preserve"> oznaczają ceny za Usługi Microsoft Azure lub, w przypadku niektórych Planów Usług Microsoft Azure, każde użycie przekraczające określoną ilość. Termin „Stawki za Zużycie” może być zastąpiony terminem „Stawki za Przekroczenie” lub „Przekroczenie” w innych dokumentach Microsoft lub Microsoft Azure.</w:t>
      </w:r>
    </w:p>
    <w:p w14:paraId="2A4DE1F4" w14:textId="77777777" w:rsidR="005715DC" w:rsidRDefault="009B7355">
      <w:pPr>
        <w:pStyle w:val="ProductList-Body"/>
      </w:pPr>
      <w:r>
        <w:rPr>
          <w:b/>
          <w:color w:val="00188F"/>
        </w:rPr>
        <w:t>Plan Usług Microsoft Azure</w:t>
      </w:r>
      <w:r>
        <w:t xml:space="preserve"> oznacza subskrypcję jednej z określonych poniżej Usług Microsoft Azure w ramach Planu Usług Microsoft Azure. Usługi zakupione w ramach Planu Usług Microsoft Azure (inne niż Azure Stack Hub</w:t>
      </w:r>
      <w:r>
        <w:fldChar w:fldCharType="begin"/>
      </w:r>
      <w:r>
        <w:instrText xml:space="preserve"> XE "Azure Stack Hub" </w:instrText>
      </w:r>
      <w:r>
        <w:fldChar w:fldCharType="end"/>
      </w:r>
      <w:r>
        <w:t>) nie dają uprawnień do Wyjątku dotyczącego Hostingu, zgodnie z Postanowieniami dotyczącymi Usług Online.</w:t>
      </w:r>
    </w:p>
    <w:p w14:paraId="08E21833" w14:textId="77777777" w:rsidR="005715DC" w:rsidRDefault="009B7355">
      <w:pPr>
        <w:pStyle w:val="ProductList-Body"/>
      </w:pPr>
      <w:r>
        <w:rPr>
          <w:b/>
          <w:color w:val="00188F"/>
        </w:rPr>
        <w:t>Przedpłata za usługi Azure</w:t>
      </w:r>
      <w:r>
        <w:t xml:space="preserve"> to łączna kwota, jaką Klient zobowiązuje się zapłacić w okresie obowiązywania subskrypcji za używanie kwalifikujących się Usług Microsoft Azure.</w:t>
      </w:r>
    </w:p>
    <w:p w14:paraId="64C705BC" w14:textId="77777777" w:rsidR="005715DC" w:rsidRDefault="005715DC">
      <w:pPr>
        <w:pStyle w:val="ProductList-Body"/>
      </w:pPr>
    </w:p>
    <w:p w14:paraId="4233F9C1" w14:textId="77777777" w:rsidR="005715DC" w:rsidRDefault="009B7355">
      <w:pPr>
        <w:pStyle w:val="ProductList-ClauseHeading"/>
        <w:outlineLvl w:val="2"/>
      </w:pPr>
      <w:r>
        <w:t>2. Okres Obowiązywania subskrypcji</w:t>
      </w:r>
    </w:p>
    <w:p w14:paraId="5F012FA3" w14:textId="77777777" w:rsidR="005715DC" w:rsidRDefault="009B7355">
      <w:pPr>
        <w:pStyle w:val="ProductList-Body"/>
      </w:pPr>
      <w:r>
        <w:t>Klient może wykupić subskrypcję Usług Microsoft Azure (w tym Planów Usług Microsoft Azure) wyłącznie na okres obowiązywania subskrypcji, który kończy w tym samym dniu, w którym wygasa Rejestracja Klienta („zbieżność”). Wyjątek stanowią opisane poniżej Rezerwacje Azure. Klient może wykupić subskrypcję Usług Microsoft Azure, ale tylko na co najmniej dwa miesiące przed końcem okresu obowiązywania Rejestracji. Dostęp Klienta do danej maszyny wirtualnej Azure Spot ma charakter tymczasowy i może być w dowolnym momencie przerwany. Klient może wybrać, czy ma otrzymywać stosowne powiadomienie bezpośrednio przed przerwaniem wykonywania danego obciążenia.</w:t>
      </w:r>
    </w:p>
    <w:p w14:paraId="4B8D67D7" w14:textId="77777777" w:rsidR="005715DC" w:rsidRDefault="005715DC">
      <w:pPr>
        <w:pStyle w:val="ProductList-Body"/>
      </w:pPr>
    </w:p>
    <w:p w14:paraId="0AD584F7" w14:textId="77777777" w:rsidR="005715DC" w:rsidRDefault="009B7355">
      <w:pPr>
        <w:pStyle w:val="ProductList-ClauseHeading"/>
        <w:outlineLvl w:val="2"/>
      </w:pPr>
      <w:r>
        <w:t>3. Zakup usług</w:t>
      </w:r>
    </w:p>
    <w:p w14:paraId="3C5AB3C0" w14:textId="77777777" w:rsidR="005715DC" w:rsidRDefault="009B7355">
      <w:pPr>
        <w:pStyle w:val="ProductList-Body"/>
      </w:pPr>
      <w:r>
        <w:t>Usługi Microsoft Azure można zakupić w sposób określony poniżej:</w:t>
      </w:r>
    </w:p>
    <w:p w14:paraId="7EAE932E" w14:textId="77777777" w:rsidR="005715DC" w:rsidRDefault="009B7355" w:rsidP="009B7355">
      <w:pPr>
        <w:pStyle w:val="ProductList-Bullet"/>
        <w:numPr>
          <w:ilvl w:val="0"/>
          <w:numId w:val="34"/>
        </w:numPr>
      </w:pPr>
      <w:r>
        <w:rPr>
          <w:b/>
          <w:color w:val="00188F"/>
        </w:rPr>
        <w:t>Przedpłata za usługi Azure</w:t>
      </w:r>
      <w:r>
        <w:t xml:space="preserve">. Klient ma dostęp do całej swojej przedpłaty za usługi Azure przez cały okres obowiązywania Rejestracji Klienta, jeśli wyrazi zgodę na wystawienie mu faktury na pełną kwotę z góry („Opcja Przedpłaty Pełnej”). Alternatywnie, jeśli Klient zgodzi się na wystawianie mu co roku faktury na kwotę jego przedpłaty za usługi Azure, otrzyma dostęp do Przydzielonej przedpłaty Rocznej w każdym roku obowiązywania Rejestracji („Opcja Przedpłaty Rocznej”). W ramach Opcji Przedpłaty Pełnej wszelkie niewykorzystane do końca przedpłaty za usługi Azure przepadają, natomiast w przypadku Opcji Przedpłaty Rocznej wszelkie niewykorzystane Przydzielone przedpłaty Roczne przepadają w kolejną rocznicę Rejestracji. Klient może uzgodnić z Microsoft lub odsprzedawcą Klienta zwiększenie swojej przedpłaty za usługi Azure lub obniżenie swojej Przydzielonej przedpłaty Rocznej w odniesieniu do dowolnych przyszłych rocznic Rejestracji. Ewentualny Odsprzedawca Klienta musi uzgodnić takie obniżki z Microsoft przed upływem kolejnej rocznicy. </w:t>
      </w:r>
    </w:p>
    <w:p w14:paraId="0A514207" w14:textId="77777777" w:rsidR="005715DC" w:rsidRDefault="009B7355" w:rsidP="009B7355">
      <w:pPr>
        <w:pStyle w:val="ProductList-Bullet"/>
        <w:numPr>
          <w:ilvl w:val="0"/>
          <w:numId w:val="34"/>
        </w:numPr>
      </w:pPr>
      <w:r>
        <w:rPr>
          <w:b/>
          <w:color w:val="00188F"/>
        </w:rPr>
        <w:t>Zużycie.</w:t>
      </w:r>
      <w:r>
        <w:t xml:space="preserve"> Naliczane dla Klienta opłaty wynikają z ilości Usług Microsoft Azure zużytych w okresie, na który opiewa faktura. Określone elementy Usług Microsoft Azure mogą być dokupywane na bieżąco, w miarę zużycia.</w:t>
      </w:r>
    </w:p>
    <w:p w14:paraId="6A5EB2D3" w14:textId="77777777" w:rsidR="005715DC" w:rsidRDefault="009B7355" w:rsidP="009B7355">
      <w:pPr>
        <w:pStyle w:val="ProductList-Bullet"/>
        <w:numPr>
          <w:ilvl w:val="0"/>
          <w:numId w:val="34"/>
        </w:numPr>
      </w:pPr>
      <w:r>
        <w:rPr>
          <w:b/>
          <w:color w:val="00188F"/>
        </w:rPr>
        <w:t>Plan usług Microsoft Azure.</w:t>
      </w:r>
      <w:r>
        <w:t xml:space="preserve"> Klient może zasubskrybować Usługi Microsoft Azure w ramach Planu Usług Microsoft Azure. </w:t>
      </w:r>
    </w:p>
    <w:p w14:paraId="4DFF2FE7" w14:textId="77777777" w:rsidR="005715DC" w:rsidRDefault="009B7355" w:rsidP="009B7355">
      <w:pPr>
        <w:pStyle w:val="ProductList-Bullet"/>
        <w:numPr>
          <w:ilvl w:val="0"/>
          <w:numId w:val="34"/>
        </w:numPr>
      </w:pPr>
      <w:r>
        <w:rPr>
          <w:b/>
          <w:color w:val="00188F"/>
        </w:rPr>
        <w:t>Automatyczne przydzielanie zasobów</w:t>
      </w:r>
      <w:r>
        <w:t>. W ramach Rejestracji Server and Cloud Enrollment Klienci, którzy nie zamówili Usługi Microsoft Azure w ramach swojej Rejestracji, mogą otrzymać od Microsoft wiadomość e-mail z łączem aktywacyjnym umożliwiającym im używanie Usług Microsoft Azure w ramach Rejestracji bez przedpłaty za usługi Azure.</w:t>
      </w:r>
    </w:p>
    <w:p w14:paraId="51DD964C" w14:textId="77777777" w:rsidR="005715DC" w:rsidRDefault="009B7355" w:rsidP="009B7355">
      <w:pPr>
        <w:pStyle w:val="ProductList-Bullet"/>
        <w:numPr>
          <w:ilvl w:val="0"/>
          <w:numId w:val="34"/>
        </w:numPr>
      </w:pPr>
      <w:r>
        <w:rPr>
          <w:b/>
          <w:color w:val="00188F"/>
        </w:rPr>
        <w:t>Rezerwacje Azure</w:t>
      </w:r>
      <w:r>
        <w:t xml:space="preserve">. Rezerwacje Azure podlegają zakupowi na określony okres do trzech lat przy jednorazowej płatności z góry albo ewentualnie równych płatnościach miesięcznych. Rezerwacje Azure wygasają wraz z końcem danego okresu. Klient nie otrzymuje zwrotu płatności (uiszczonych albo zaplanowanych) za niewykorzystane Rezerwacje Azure. Z zastrzeżeniem postanowień zawartej przez Klienta umowy licencjonowania zbiorowego Rezerwacje Azure nie mają stałych cen. Ceny Rezerwacji Azure zależą od cen dostępnych w chwili zakupu. </w:t>
      </w:r>
    </w:p>
    <w:p w14:paraId="3CDBB23C" w14:textId="77777777" w:rsidR="005715DC" w:rsidRDefault="009B7355" w:rsidP="009B7355">
      <w:pPr>
        <w:pStyle w:val="ProductList-Bullet"/>
        <w:numPr>
          <w:ilvl w:val="0"/>
          <w:numId w:val="34"/>
        </w:numPr>
      </w:pPr>
      <w:r>
        <w:rPr>
          <w:b/>
          <w:color w:val="00188F"/>
        </w:rPr>
        <w:t>Azure Spot.</w:t>
      </w:r>
      <w:r>
        <w:t xml:space="preserve"> Bez względu na postanowienia zawartej przez Klienta umowy licencjonowania zbiorowego, stałe ceny nie mają zastosowania do maszyn wirtualnych Azure Spot. Ceny usługi Azure Spot są zależne od zgłaszanego na nią zapotrzebowania. Ceny mające zastosowanie w chwili każdego zakupu podlegają zmianie w dowolnym momencie. Informacji o zmianach cen Klient może szukać w portalu Azure.</w:t>
      </w:r>
    </w:p>
    <w:p w14:paraId="53516C5B" w14:textId="77777777" w:rsidR="005715DC" w:rsidRDefault="005715DC">
      <w:pPr>
        <w:pStyle w:val="ProductList-Body"/>
      </w:pPr>
    </w:p>
    <w:p w14:paraId="75B6C09D" w14:textId="77777777" w:rsidR="005715DC" w:rsidRDefault="009B7355">
      <w:pPr>
        <w:pStyle w:val="ProductList-ClauseHeading"/>
        <w:outlineLvl w:val="2"/>
      </w:pPr>
      <w:r>
        <w:t>4. Ceny</w:t>
      </w:r>
    </w:p>
    <w:p w14:paraId="7F0833E7" w14:textId="77777777" w:rsidR="005715DC" w:rsidRDefault="009B7355">
      <w:pPr>
        <w:pStyle w:val="ProductList-Body"/>
      </w:pPr>
      <w:r>
        <w:t>Microsoft może zaoferować Klientowi lub odsprzedawcy Klienta stałe lub tymczasowe (promocyjne) obniżenie cen na pojedyncze Usługi Microsoft Azure w okresie obowiązywania Rejestracji Klienta.</w:t>
      </w:r>
    </w:p>
    <w:p w14:paraId="78BC2245" w14:textId="77777777" w:rsidR="005715DC" w:rsidRDefault="005715DC">
      <w:pPr>
        <w:pStyle w:val="ProductList-Body"/>
      </w:pPr>
    </w:p>
    <w:p w14:paraId="647BACEC" w14:textId="77777777" w:rsidR="005715DC" w:rsidRDefault="009B7355">
      <w:pPr>
        <w:pStyle w:val="ProductList-ClauseHeading"/>
        <w:outlineLvl w:val="2"/>
      </w:pPr>
      <w:r>
        <w:t>5. Płatności i opłaty</w:t>
      </w:r>
    </w:p>
    <w:p w14:paraId="77A5BD50" w14:textId="77777777" w:rsidR="005715DC" w:rsidRDefault="009B7355" w:rsidP="009B7355">
      <w:pPr>
        <w:pStyle w:val="ProductList-Bullet"/>
        <w:numPr>
          <w:ilvl w:val="0"/>
          <w:numId w:val="35"/>
        </w:numPr>
      </w:pPr>
      <w:r>
        <w:rPr>
          <w:b/>
          <w:color w:val="00188F"/>
        </w:rPr>
        <w:t>Używanie przedpłaty za usługi Azure</w:t>
      </w:r>
      <w:r>
        <w:t xml:space="preserve">. Co miesiąc Microsoft odliczy od przedpłaty za usługi Azure (lub ewentualnie Przydzielonej przedpłaty Rocznej) Klienta wartość pieniężną odpowiadającą użyciu przez Klienta odpowiednich Usług Microsoft Azure. Gdy Klient wyczerpie pozostałą kwotę przedpłaty za usługi Azure (lub ewentualnie Przydzielonej przedpłaty Rocznej), dodatkowe użycie zostanie zafakturowane zgodnie ze Stawkami za Zużycie (jak opisano poniżej). </w:t>
      </w:r>
    </w:p>
    <w:p w14:paraId="2C5C8F43" w14:textId="77777777" w:rsidR="005715DC" w:rsidRDefault="009B7355" w:rsidP="009B7355">
      <w:pPr>
        <w:pStyle w:val="ProductList-Bullet"/>
        <w:numPr>
          <w:ilvl w:val="0"/>
          <w:numId w:val="35"/>
        </w:numPr>
      </w:pPr>
      <w:r>
        <w:rPr>
          <w:b/>
          <w:color w:val="00188F"/>
        </w:rPr>
        <w:t>Fakturowanie przedpłaty za usługi Azure.</w:t>
      </w:r>
      <w:r>
        <w:t>Jeśli Klient wybiera Opcję Przedpłaty Pełnej, przedpłata za usługi Azure zostanie natychmiast zafakturowana. Jeśli Klient wybiera Opcję Przedpłaty Rocznej, pierwsza Przydzielona przedpłata Roczna zostanie zafakturowana od razu, a kolejne Przydzielone przedpłaty Roczne będą fakturowane w rocznice daty wejścia w życie Rejestracji.</w:t>
      </w:r>
    </w:p>
    <w:p w14:paraId="75F0D813" w14:textId="77777777" w:rsidR="005715DC" w:rsidRDefault="009B7355" w:rsidP="009B7355">
      <w:pPr>
        <w:pStyle w:val="ProductList-Bullet"/>
        <w:numPr>
          <w:ilvl w:val="0"/>
          <w:numId w:val="35"/>
        </w:numPr>
      </w:pPr>
      <w:r>
        <w:rPr>
          <w:b/>
          <w:color w:val="00188F"/>
        </w:rPr>
        <w:t>Fakturowanie Przekroczenia kwoty przedpłaty za usługi Azure</w:t>
      </w:r>
      <w:r>
        <w:t>. Jeśli użycie przez Klienta jest wyższe niż jego przedpłata za usługi Azure w ramach Opcji Przedpłaty Pełnej albo Przydzielona przedpłata Roczna w ramach Opcji Przedpłaty Rocznej, to za wspomniane przekroczenie Klientowi (lub odsprzedawcy Klienta) będzie wystawiana faktura według Stawek za Zużycie na koniec każdego miesiąca obowiązywania Rejestracji.</w:t>
      </w:r>
    </w:p>
    <w:p w14:paraId="339E4FD5" w14:textId="77777777" w:rsidR="005715DC" w:rsidRDefault="009B7355" w:rsidP="009B7355">
      <w:pPr>
        <w:pStyle w:val="ProductList-Bullet"/>
        <w:numPr>
          <w:ilvl w:val="0"/>
          <w:numId w:val="35"/>
        </w:numPr>
      </w:pPr>
      <w:r>
        <w:rPr>
          <w:b/>
          <w:color w:val="00188F"/>
        </w:rPr>
        <w:t>Fakturowanie zużycia.</w:t>
      </w:r>
      <w:r>
        <w:t xml:space="preserve"> Jeśli Klient używa Usługi Microsoft Azure bez przedpłaty za usługi Azure, Klientowi (lub odsprzedawcy Klienta) będzie wystawiana comiesięczna faktura na podstawie Stawek za Zużycie. Za używanie Usług Microsoft Azure po terminie wygaśnięcia albo wypowiedzenia subskrypcji Klienta będzie co miesiąc naliczana opłata dla Klienta lub odsprzedawcy Klienta na podstawie obowiązujących w danym okresie Stawek za Zużycie.</w:t>
      </w:r>
    </w:p>
    <w:p w14:paraId="5B696CD4" w14:textId="77777777" w:rsidR="005715DC" w:rsidRDefault="009B7355" w:rsidP="009B7355">
      <w:pPr>
        <w:pStyle w:val="ProductList-Bullet"/>
        <w:numPr>
          <w:ilvl w:val="0"/>
          <w:numId w:val="35"/>
        </w:numPr>
      </w:pPr>
      <w:r>
        <w:rPr>
          <w:b/>
          <w:color w:val="00188F"/>
        </w:rPr>
        <w:t>Faktura z tytułu Planu Usług Azure.</w:t>
      </w:r>
      <w:r>
        <w:t xml:space="preserve"> Za zakup Planu Usług Microsoft Azure Klientowi lub odsprzedawcy Klienta, na zasadach płatności z góry albo płatności rocznej, zostanie wystawiona faktura zgodnie z postanowieniami zawartej przez Klienta umowy licencjonowania zbiorowego określającej ogólne warunki płatności za zamówienia Usług Online. Przedpłata za usługi Azure nie może być zastosowana w przypadku zakupu Planu Usług Microsoft Azure; jeśli jednak Plan Usług Microsoft Azure przewiduje zakup początkowej ilości danej usługi („Ilość Początkowa”), każde użycie ponad Ilość Początkową zostanie zafakturowane według Stawek za Zużycie. W takim przypadku może zostać zastosowana przedpłata za usługi Azure.</w:t>
      </w:r>
    </w:p>
    <w:p w14:paraId="7680E1AC" w14:textId="77777777" w:rsidR="005715DC" w:rsidRDefault="009B7355" w:rsidP="009B7355">
      <w:pPr>
        <w:pStyle w:val="ProductList-Bullet"/>
        <w:numPr>
          <w:ilvl w:val="0"/>
          <w:numId w:val="35"/>
        </w:numPr>
      </w:pPr>
      <w:r>
        <w:rPr>
          <w:b/>
          <w:color w:val="00188F"/>
        </w:rPr>
        <w:t>Rezerwacje Azure.</w:t>
      </w:r>
      <w:r>
        <w:t xml:space="preserve"> Zakup Rezerwacji Azure zostanie automatycznie odliczony od dostępnych przedpłat za usługi Azure. Jeśli Klient wykorzystał już całą swoją przedpłatę za usługi Azure lub koszt Rezerwacji Azure przekracza dostępne saldo przedpłaty za usługi Azure w chwili zakupu, nadwyżka zostanie rozliczona z zastrzeżeniem postanowień zawartych w niniejszym punkcie „Płatności i opłaty”. Rezerwacje Azure, które klient kupuje za pośrednictwem witryny Azure.com, będą rozliczane przez obciążenie rachunku zarejestrowanej karty kredytowej Klienta pełną kwotą płatności z góry lub kwota zostanie uwzględniona na kolejnej fakturze. Usługa Rezerwowane Wystąpienia w Azure dla maszyn wirtualnych lub usług Azure SQL Database obejmuje tylko koszty mocy obliczeniowej (stawka bazowa), nie obejmuje natomiast kosztu oprogramowania (np. Windows Server lub SQL Server), magazynowania ani kopii zapasowych. Usługa Rezerwowane Wystąpienia w Azure dla oprogramowania nie obejmuje natomiast kosztów mocy obliczeniowej. </w:t>
      </w:r>
    </w:p>
    <w:p w14:paraId="495E6976" w14:textId="77777777" w:rsidR="005715DC" w:rsidRDefault="005715DC">
      <w:pPr>
        <w:pStyle w:val="ProductList-Body"/>
      </w:pPr>
    </w:p>
    <w:p w14:paraId="4600B5F3" w14:textId="77777777" w:rsidR="005715DC" w:rsidRDefault="009B7355">
      <w:pPr>
        <w:pStyle w:val="ProductList-ClauseHeading"/>
        <w:outlineLvl w:val="2"/>
      </w:pPr>
      <w:r>
        <w:t>6. Opcje Rezerwacji Azure</w:t>
      </w:r>
    </w:p>
    <w:p w14:paraId="2450FC34" w14:textId="77777777" w:rsidR="005715DC" w:rsidRDefault="009B7355">
      <w:pPr>
        <w:pStyle w:val="ProductList-Body"/>
      </w:pPr>
      <w:r>
        <w:t>Zakupione przez Klienta Rezerwacje Azure mają następujące opcje:</w:t>
      </w:r>
    </w:p>
    <w:p w14:paraId="51E810F6" w14:textId="77777777" w:rsidR="005715DC" w:rsidRDefault="009B7355" w:rsidP="009B7355">
      <w:pPr>
        <w:pStyle w:val="ProductList-Bullet"/>
        <w:numPr>
          <w:ilvl w:val="0"/>
          <w:numId w:val="36"/>
        </w:numPr>
      </w:pPr>
      <w:r>
        <w:rPr>
          <w:b/>
          <w:color w:val="00188F"/>
        </w:rPr>
        <w:t>Wymiana:</w:t>
      </w:r>
      <w:r>
        <w:t xml:space="preserve"> to opcja umożliwiająca Klientowi wykorzystanie wartości pieniężnej pozostałego okresu Rezerwacji Azure do zakupu co najmniej jednej nowej Rezerwacji Azure o tej samej lub wyższej wartości pieniężnej dla tej samej usługi.</w:t>
      </w:r>
    </w:p>
    <w:p w14:paraId="4EDF7E70" w14:textId="77777777" w:rsidR="005715DC" w:rsidRDefault="009B7355" w:rsidP="009B7355">
      <w:pPr>
        <w:pStyle w:val="ProductList-Bullet"/>
        <w:numPr>
          <w:ilvl w:val="0"/>
          <w:numId w:val="36"/>
        </w:numPr>
      </w:pPr>
      <w:r>
        <w:rPr>
          <w:b/>
          <w:color w:val="00188F"/>
        </w:rPr>
        <w:t>Anulowanie:</w:t>
      </w:r>
      <w:r>
        <w:t xml:space="preserve"> to opcja umożliwiająca Klientowi uzyskanie zwrotu ustalonego proporcjonalnie do pozostałego okresu Rezerwacji Azure, pomniejszonego o opłatę za wczesną rezygnację z usługi (obecnie 12%) i podlegającego ograniczeniu ustalonemu przez Microsoft (obecnie 50 tys. USD na rok).</w:t>
      </w:r>
    </w:p>
    <w:p w14:paraId="6F027D0E" w14:textId="77777777" w:rsidR="005715DC" w:rsidRDefault="009B7355" w:rsidP="009B7355">
      <w:pPr>
        <w:pStyle w:val="ProductList-Bullet"/>
        <w:numPr>
          <w:ilvl w:val="0"/>
          <w:numId w:val="36"/>
        </w:numPr>
      </w:pPr>
      <w:r>
        <w:rPr>
          <w:b/>
          <w:color w:val="00188F"/>
        </w:rPr>
        <w:t>Przeniesienie:</w:t>
      </w:r>
      <w:r>
        <w:t xml:space="preserve"> umożliwia Klientowi zastosowanie Rezerwacji Azure do jednej subskrypcji (o ustalonym zakresie) rejestracji/konta (współdzielonego). </w:t>
      </w:r>
    </w:p>
    <w:p w14:paraId="4D847147" w14:textId="77777777" w:rsidR="005715DC" w:rsidRDefault="005715DC">
      <w:pPr>
        <w:pStyle w:val="ProductList-Body"/>
      </w:pPr>
    </w:p>
    <w:p w14:paraId="6CFA9FE9" w14:textId="77777777" w:rsidR="005715DC" w:rsidRDefault="009B7355">
      <w:pPr>
        <w:pStyle w:val="ProductList-ClauseHeading"/>
        <w:outlineLvl w:val="2"/>
      </w:pPr>
      <w:r>
        <w:t>7. Pięcioletnie rezerwacje maszyn wirtualnych Azure</w:t>
      </w:r>
    </w:p>
    <w:p w14:paraId="65D595CB" w14:textId="77777777" w:rsidR="005715DC" w:rsidRDefault="009B7355">
      <w:pPr>
        <w:pStyle w:val="ProductList-Body"/>
      </w:pPr>
      <w:r>
        <w:t>W ramach wyjątku od ogólnych postanowień dotyczących Rezerwacji Azure oferujemy pięcioletnie Rezerwacje Azure dla wybranych rodzin maszyn wirtualnych. Opłata za przedterminowe rozwiązanie umowy dotyczącej pięcioletniej Rezerwacji Azure wynosi 35%. W trakcie pięcioletniej Rezerwacji Azure Microsoft może przenieść Klienta do nowszej wersji serii HB ze względu na między innymi niedostępność części do konserwacji sprzętu lub brak pomocy technicznej ze strony dostawcy sprzętu. W takich przypadkach nowa wersja i konfiguracja sprzętowa zapewni co najmniej taki sam poziom wydajności.</w:t>
      </w:r>
    </w:p>
    <w:p w14:paraId="4DE0792B" w14:textId="77777777" w:rsidR="005715DC" w:rsidRDefault="005715DC">
      <w:pPr>
        <w:pStyle w:val="ProductList-Body"/>
      </w:pPr>
    </w:p>
    <w:p w14:paraId="37953A18" w14:textId="77777777" w:rsidR="005715DC" w:rsidRDefault="009B7355">
      <w:pPr>
        <w:pStyle w:val="ProductList-ClauseHeading"/>
        <w:outlineLvl w:val="2"/>
      </w:pPr>
      <w:r>
        <w:t>8. Programy Open License, Open Value i Open Value Subscription</w:t>
      </w:r>
    </w:p>
    <w:p w14:paraId="72E26B87" w14:textId="77777777" w:rsidR="005715DC" w:rsidRDefault="009B7355">
      <w:pPr>
        <w:pStyle w:val="ProductList-SubClauseHeading"/>
        <w:outlineLvl w:val="3"/>
      </w:pPr>
      <w:r>
        <w:t>8.1 Definicje</w:t>
      </w:r>
    </w:p>
    <w:p w14:paraId="73441ED0" w14:textId="77777777" w:rsidR="005715DC" w:rsidRDefault="009B7355">
      <w:pPr>
        <w:pStyle w:val="ProductList-BodyIndented"/>
      </w:pPr>
      <w:r>
        <w:rPr>
          <w:b/>
          <w:color w:val="00188F"/>
        </w:rPr>
        <w:t>Stawki za Zużycie</w:t>
      </w:r>
      <w:r>
        <w:t xml:space="preserve"> oznaczają na potrzeby umów Open License, Open Value i Open Value Subscription ceny za wszystkie Usługi Microsoft Azure.</w:t>
      </w:r>
    </w:p>
    <w:p w14:paraId="175F0CAC" w14:textId="77777777" w:rsidR="005715DC" w:rsidRDefault="009B7355">
      <w:pPr>
        <w:pStyle w:val="ProductList-BodyIndented"/>
      </w:pPr>
      <w:r>
        <w:rPr>
          <w:b/>
          <w:color w:val="00188F"/>
        </w:rPr>
        <w:t>Portal</w:t>
      </w:r>
      <w:r>
        <w:t xml:space="preserve"> oznacza portal online, za pośrednictwem którego Klient zarządza swoją Subskrypcją.</w:t>
      </w:r>
    </w:p>
    <w:p w14:paraId="3475E6BF" w14:textId="77777777" w:rsidR="005715DC" w:rsidRDefault="009B7355">
      <w:pPr>
        <w:pStyle w:val="ProductList-BodyIndented"/>
      </w:pPr>
      <w:r>
        <w:rPr>
          <w:b/>
          <w:color w:val="00188F"/>
        </w:rPr>
        <w:t>Subskrypcja</w:t>
      </w:r>
      <w:r>
        <w:t xml:space="preserve"> oznacza subskrypcję o wartości ustalonej w momencie zamówienia, która może być użyta do uzyskania odpowiedniej liczby Usług Microsoft Azure na zdefiniowany Okres Obowiązywania.</w:t>
      </w:r>
    </w:p>
    <w:p w14:paraId="2A21F312" w14:textId="77777777" w:rsidR="005715DC" w:rsidRDefault="005715DC">
      <w:pPr>
        <w:pStyle w:val="ProductList-BodyIndented"/>
      </w:pPr>
    </w:p>
    <w:p w14:paraId="7376D087" w14:textId="77777777" w:rsidR="005715DC" w:rsidRDefault="009B7355">
      <w:pPr>
        <w:pStyle w:val="ProductList-SubClauseHeading"/>
        <w:outlineLvl w:val="3"/>
      </w:pPr>
      <w:r>
        <w:t>8.2 Okres Obowiązywania Subskrypcji</w:t>
      </w:r>
    </w:p>
    <w:p w14:paraId="302AC6D3" w14:textId="77777777" w:rsidR="005715DC" w:rsidRDefault="009B7355">
      <w:pPr>
        <w:pStyle w:val="ProductList-BodyIndented"/>
      </w:pPr>
      <w:r>
        <w:t>Okres subskrypcji rozpoczyna się w chwili pobrania klucza produktu, a nie w chwili złożenia zamówienia. Po pobraniu klucza produktu Microsoft nie będzie rozpatrywać wniosków o zwrot przekazanych przez partnerów Microsoft. Subskrypcje są ważne przez okres 12 miesięcy lub do wyczerpania wartości usługi, w zależności od tego, co nastąpi wcześniej. Nie można łączyć subskrypcji. Klient może mieć aktywnych kilka subskrypcji. W każdej chwili można wykupić nową Subskrypcję.</w:t>
      </w:r>
    </w:p>
    <w:p w14:paraId="741A6930" w14:textId="77777777" w:rsidR="005715DC" w:rsidRDefault="005715DC">
      <w:pPr>
        <w:pStyle w:val="ProductList-BodyIndented"/>
      </w:pPr>
    </w:p>
    <w:p w14:paraId="34423CCA" w14:textId="77777777" w:rsidR="005715DC" w:rsidRDefault="009B7355">
      <w:pPr>
        <w:pStyle w:val="ProductList-ClauseHeading"/>
        <w:outlineLvl w:val="2"/>
      </w:pPr>
      <w:r>
        <w:t>9. Korzyść Azure Hybrid Benefit</w:t>
      </w:r>
    </w:p>
    <w:p w14:paraId="6C22F004" w14:textId="77777777" w:rsidR="005715DC" w:rsidRDefault="009B7355">
      <w:pPr>
        <w:pStyle w:val="ProductList-SubClauseHeading"/>
        <w:outlineLvl w:val="3"/>
      </w:pPr>
      <w:r>
        <w:t>9.1 Korzyść Microsoft Azure Hybrid Benefit dla systemu Windows Server</w:t>
      </w:r>
    </w:p>
    <w:p w14:paraId="135EB31B" w14:textId="77777777" w:rsidR="005715DC" w:rsidRDefault="009B7355">
      <w:pPr>
        <w:pStyle w:val="ProductList-BodyIndented"/>
      </w:pPr>
      <w:r>
        <w:t xml:space="preserve">W ramach Korzyści Microsoft Azure Hybrid Benefit dla systemu Windows Server Klient może używać Maszyn Wirtualnych Windows Server w ramach kont Usług Microsoft Azure Klienta i ponosić tylko koszty mocy obliczeniowej („Wystąpienie Bazowe”). Podczas tworzenia lub konfigurowania maszyny wirtualnej na platformie Azure Klient musi wskazać, że używa oprogramowania Windows Server w ramach Korzyści Azure Hybrid Benefit dla systemu Windows Server. Używanie systemu Windows Server w ramach tej korzyści podlega </w:t>
      </w:r>
      <w:hyperlink r:id="rId114">
        <w:r>
          <w:rPr>
            <w:color w:val="00467F"/>
            <w:u w:val="single"/>
          </w:rPr>
          <w:t>Postanowieniom dotyczącym Usług Online</w:t>
        </w:r>
      </w:hyperlink>
      <w:r>
        <w:t xml:space="preserve">. Klient nie może jednocześnie przydzielać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Windows Server do korzyści Azure Hybrid Benefit i przypisywać tych samych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do swoich </w:t>
      </w:r>
      <w:r>
        <w:fldChar w:fldCharType="begin"/>
      </w:r>
      <w:r>
        <w:instrText xml:space="preserve"> AutoTextList   \s NoStyle \t "„Licencjonowany Serwer” oznacza dedykowany do użycia przez Klienta Serwer, do którego przypisana jest Licencja. Dedykowane Serwery pozostające pod kontrolą podmiotu innego niż Klient lub Podmiot Stowarzyszony Klienta lub przez niego zarządzane podlegają postanowieniom dotyczącym zarządzania oprogramowaniem w ramach outsourcingu. Na potrzeby tej definicji partycja sprzętowa lub dysk typu blade są uznawane za oddzielny Serwer." </w:instrText>
      </w:r>
      <w:r>
        <w:fldChar w:fldCharType="separate"/>
      </w:r>
      <w:r>
        <w:rPr>
          <w:color w:val="0563C1"/>
        </w:rPr>
        <w:t>Licencjonowanych Serwerów</w:t>
      </w:r>
      <w:r>
        <w:fldChar w:fldCharType="end"/>
      </w:r>
      <w:r>
        <w:t xml:space="preserve">, z wyjątkiem sytuacji jednorazowej na okres maksymalnie 180 dni w celu umożliwienia Klientowi przeniesienia tych obciążeń na platformę Azure. W przypadku wcześniejszego zakończenia migracji do systemu Azure lub po upływie 180 dni od daty rozpoczęcia migracji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Licencje</w:t>
      </w:r>
      <w:r>
        <w:fldChar w:fldCharType="end"/>
      </w:r>
      <w:r>
        <w:t xml:space="preserve"> będą uznawane za przypisane do systemu Azure. Klient może później zmienić przypisanie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z powrotem do </w:t>
      </w:r>
      <w:r>
        <w:fldChar w:fldCharType="begin"/>
      </w:r>
      <w:r>
        <w:instrText xml:space="preserve"> AutoTextList   \s NoStyle \t "„Licencjonowany Serwer” oznacza dedykowany do użycia przez Klienta Serwer, do którego przypisana jest Licencja. Dedykowane Serwery pozostające pod kontrolą podmiotu innego niż Klient lub Podmiot Stowarzyszony Klienta lub przez niego zarządzane podlegają postanowieniom dotyczącym zarządzania oprogramowaniem w ramach outsourcingu. Na potrzeby tej definicji partycja sprzętowa lub dysk typu blade są uznawane za oddzielny Serwer." </w:instrText>
      </w:r>
      <w:r>
        <w:fldChar w:fldCharType="separate"/>
      </w:r>
      <w:r>
        <w:rPr>
          <w:color w:val="0563C1"/>
        </w:rPr>
        <w:t>Licencjonowanych Serwerów</w:t>
      </w:r>
      <w:r>
        <w:fldChar w:fldCharType="end"/>
      </w:r>
      <w:r>
        <w:t xml:space="preserve">, o ile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Licencje</w:t>
      </w:r>
      <w:r>
        <w:fldChar w:fldCharType="end"/>
      </w:r>
      <w:r>
        <w:t xml:space="preserve"> te będą przypisane do systemu Azure przez okres minimum 90 dni. </w:t>
      </w:r>
    </w:p>
    <w:p w14:paraId="3309CAC8" w14:textId="77777777" w:rsidR="005715DC" w:rsidRDefault="005715DC">
      <w:pPr>
        <w:pStyle w:val="ProductList-BodyIndented"/>
      </w:pPr>
    </w:p>
    <w:p w14:paraId="19B5286F" w14:textId="77777777" w:rsidR="005715DC" w:rsidRDefault="009B7355">
      <w:pPr>
        <w:pStyle w:val="ProductList-BodyIndented"/>
      </w:pPr>
      <w:r>
        <w:t xml:space="preserve">Z wyjątkiem poniższych postanowień dotyczących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Windows Server Datacenter przydzielonych w sposób opisany w punkcie „Nieograniczone prawa do wirtualizacji”, każda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Licencja</w:t>
      </w:r>
      <w:r>
        <w:fldChar w:fldCharType="end"/>
      </w:r>
      <w:r>
        <w:t xml:space="preserve"> Windows Server na procesor z Pakietem SA oraz każdy zestaw 16 Licencji Windows Server na rdzeń z Pakietem SA upoważnia Klienta do używania usługi Windows Server na platformie Microsoft Azure na maksymalnie 16 </w:t>
      </w:r>
      <w:r>
        <w:fldChar w:fldCharType="begin"/>
      </w:r>
      <w:r>
        <w:instrText xml:space="preserve"> AutoTextList   \s NoStyle \t "„Rdzeń Wirtualny” oznacza jednostkę mocy procesora w wirtualnym systemie sprzętowym. Rdzeń Wirtualny to wirtualne odzwierciedlenie co najmniej jednego wątku sprzętowego." </w:instrText>
      </w:r>
      <w:r>
        <w:fldChar w:fldCharType="separate"/>
      </w:r>
      <w:r>
        <w:rPr>
          <w:color w:val="0563C1"/>
        </w:rPr>
        <w:t>Wirtualnych Rdzeniach</w:t>
      </w:r>
      <w:r>
        <w:fldChar w:fldCharType="end"/>
      </w:r>
      <w:r>
        <w:t xml:space="preserve"> przydzielonych do maksymalnie dwóch Wystąpień Bazowych platformy Azure. Każdy dodatkowy zestaw 8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na rdzeń z Pakietem Software Assurance upoważnia do używania na maksymalnie 8 </w:t>
      </w:r>
      <w:r>
        <w:fldChar w:fldCharType="begin"/>
      </w:r>
      <w:r>
        <w:instrText xml:space="preserve"> AutoTextList   \s NoStyle \t "„Rdzeń Wirtualny” oznacza jednostkę mocy procesora w wirtualnym systemie sprzętowym. Rdzeń Wirtualny to wirtualne odzwierciedlenie co najmniej jednego wątku sprzętowego." </w:instrText>
      </w:r>
      <w:r>
        <w:fldChar w:fldCharType="separate"/>
      </w:r>
      <w:r>
        <w:rPr>
          <w:color w:val="0563C1"/>
        </w:rPr>
        <w:t>Rdzeniach Wirtualnych</w:t>
      </w:r>
      <w:r>
        <w:fldChar w:fldCharType="end"/>
      </w:r>
      <w:r>
        <w:t xml:space="preserve"> w jednym Wystąpieniu Bazowym. Klient może używać oprogramowania w wersji Standard lub Datacenter.</w:t>
      </w:r>
    </w:p>
    <w:p w14:paraId="55DCF2A1" w14:textId="77777777" w:rsidR="005715DC" w:rsidRDefault="005715DC">
      <w:pPr>
        <w:pStyle w:val="ProductList-BodyIndented"/>
      </w:pPr>
    </w:p>
    <w:p w14:paraId="1854EF32" w14:textId="77777777" w:rsidR="005715DC" w:rsidRDefault="009B7355">
      <w:pPr>
        <w:pStyle w:val="ProductList-SubSubClauseHeading"/>
        <w:outlineLvl w:val="4"/>
      </w:pPr>
      <w:r>
        <w:t>9.1.1 Szczególne prawa do używania dotyczące licencji Windows Server Datacenter</w:t>
      </w:r>
    </w:p>
    <w:p w14:paraId="0D690970" w14:textId="77777777" w:rsidR="005715DC" w:rsidRDefault="009B7355">
      <w:pPr>
        <w:pStyle w:val="ProductList-BodyIndented2"/>
      </w:pPr>
      <w:r>
        <w:t>Jako wyjątek od postanowień ogólnych regulujących przydzielanie licencji i użycie usługi Windows Server w ramach korzyści Azure Hybrid Benefit dla usługi Windows Server:</w:t>
      </w:r>
    </w:p>
    <w:p w14:paraId="119BD0FA" w14:textId="77777777" w:rsidR="005715DC" w:rsidRDefault="009B7355" w:rsidP="009B7355">
      <w:pPr>
        <w:pStyle w:val="ProductList-Bullet"/>
        <w:numPr>
          <w:ilvl w:val="2"/>
          <w:numId w:val="37"/>
        </w:numPr>
      </w:pPr>
      <w:r>
        <w:rPr>
          <w:b/>
        </w:rPr>
        <w:t>Nieograniczone Prawa do Wirtualizacji</w:t>
      </w:r>
      <w:r>
        <w:t xml:space="preserve">. Klient może używać usługi Windows Server w ramach dowolnej liczby Wystąpień Bazowych na Dedykowanym Hoście dla Platformy Azure lub na innym dedykowanym hoście fizycznym dla platformy Azure, o ile Klient przydziela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Licencje</w:t>
      </w:r>
      <w:r>
        <w:fldChar w:fldCharType="end"/>
      </w:r>
      <w:r>
        <w:t xml:space="preserve"> Windows Server Datacenter z Pakietem SA do wszystkich </w:t>
      </w:r>
      <w:r>
        <w:fldChar w:fldCharType="begin"/>
      </w:r>
      <w:r>
        <w:instrText xml:space="preserve"> AutoTextList   \s NoStyle \t "„Rdzeń Fizyczny” oznacza rdzeń znajdujący się w Procesorze Fizycznym." </w:instrText>
      </w:r>
      <w:r>
        <w:fldChar w:fldCharType="separate"/>
      </w:r>
      <w:r>
        <w:rPr>
          <w:color w:val="0563C1"/>
        </w:rPr>
        <w:t>Rdzeni Fizycznych</w:t>
      </w:r>
      <w:r>
        <w:fldChar w:fldCharType="end"/>
      </w:r>
      <w:r>
        <w:t xml:space="preserve"> dostępnych Klientowi na takim hoście. Jednoczesne używanie na Dedykowanym Hoście dla Platformy Azure lub innym dedykowanym hoście fizycznym dla platformy Azure oraz na </w:t>
      </w:r>
      <w:r>
        <w:fldChar w:fldCharType="begin"/>
      </w:r>
      <w:r>
        <w:instrText xml:space="preserve"> AutoTextList   \s NoStyle \t "„Licencjonowany Serwer” oznacza dedykowany do użycia przez Klienta Serwer, do którego przypisana jest Licencja. Dedykowane Serwery pozostające pod kontrolą podmiotu innego niż Klient lub Podmiot Stowarzyszony Klienta lub przez niego zarządzane podlegają postanowieniom dotyczącym zarządzania oprogramowaniem w ramach outsourcingu. Na potrzeby tej definicji partycja sprzętowa lub dysk typu blade są uznawane za oddzielny Serwer." </w:instrText>
      </w:r>
      <w:r>
        <w:fldChar w:fldCharType="separate"/>
      </w:r>
      <w:r>
        <w:rPr>
          <w:color w:val="0563C1"/>
        </w:rPr>
        <w:t>Licencjonowanych Serwerach</w:t>
      </w:r>
      <w:r>
        <w:fldChar w:fldCharType="end"/>
      </w:r>
      <w:r>
        <w:t xml:space="preserve"> Klienta jest ograniczone do tego samego okresu migracji liczącego 180 dni. </w:t>
      </w:r>
    </w:p>
    <w:p w14:paraId="21ACBEA5" w14:textId="77777777" w:rsidR="005715DC" w:rsidRDefault="009B7355" w:rsidP="009B7355">
      <w:pPr>
        <w:pStyle w:val="ProductList-Bullet"/>
        <w:numPr>
          <w:ilvl w:val="2"/>
          <w:numId w:val="37"/>
        </w:numPr>
      </w:pPr>
      <w:r>
        <w:rPr>
          <w:b/>
        </w:rPr>
        <w:t>Podwójne Prawa do Używania</w:t>
      </w:r>
      <w:r>
        <w:t xml:space="preserve">. Jeśli korzyść Azure Hybrid Benefit dla usługi Windows Server jest używana w związku z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Licencjami</w:t>
      </w:r>
      <w:r>
        <w:fldChar w:fldCharType="end"/>
      </w:r>
      <w:r>
        <w:t xml:space="preserve"> Datacenter z Pakietem SA, zapewnia ona prawo do jednoczesnego wdrożenia i używania tego oprogramowania na platformie Azure oraz na </w:t>
      </w:r>
      <w:r>
        <w:fldChar w:fldCharType="begin"/>
      </w:r>
      <w:r>
        <w:instrText xml:space="preserve"> AutoTextList   \s NoStyle \t "„Licencjonowany Serwer” oznacza dedykowany do użycia przez Klienta Serwer, do którego przypisana jest Licencja. Dedykowane Serwery pozostające pod kontrolą podmiotu innego niż Klient lub Podmiot Stowarzyszony Klienta lub przez niego zarządzane podlegają postanowieniom dotyczącym zarządzania oprogramowaniem w ramach outsourcingu. Na potrzeby tej definicji partycja sprzętowa lub dysk typu blade są uznawane za oddzielny Serwer." </w:instrText>
      </w:r>
      <w:r>
        <w:fldChar w:fldCharType="separate"/>
      </w:r>
      <w:r>
        <w:rPr>
          <w:color w:val="0563C1"/>
        </w:rPr>
        <w:t>Licencjonowanych Serwerach</w:t>
      </w:r>
      <w:r>
        <w:fldChar w:fldCharType="end"/>
      </w:r>
      <w:r>
        <w:t xml:space="preserve"> w należących do Klienta centrach przetwarzania danych. Podwójne prawa do używania nie mają zastosowania w przypadku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przydzielonych w sposób opisany w punkcie „Nieograniczone Prawa do Wirtualizacji”.</w:t>
      </w:r>
    </w:p>
    <w:p w14:paraId="7B1A7FC7" w14:textId="77777777" w:rsidR="005715DC" w:rsidRDefault="005715DC">
      <w:pPr>
        <w:pStyle w:val="ProductList-BodyIndented2"/>
      </w:pPr>
    </w:p>
    <w:p w14:paraId="42A4EC34" w14:textId="77777777" w:rsidR="005715DC" w:rsidRDefault="009B7355">
      <w:pPr>
        <w:pStyle w:val="ProductList-SubClauseHeading"/>
        <w:outlineLvl w:val="3"/>
      </w:pPr>
      <w:r>
        <w:t>9.2 Korzyść Microsoft Azure Hybrid Benefit dla oprogramowania SQL Server</w:t>
      </w:r>
    </w:p>
    <w:p w14:paraId="4C066AEB" w14:textId="77777777" w:rsidR="005715DC" w:rsidRDefault="009B7355">
      <w:pPr>
        <w:pStyle w:val="ProductList-BodyIndented"/>
      </w:pPr>
      <w:r>
        <w:t xml:space="preserve">W przypadku Korzyści Microsoft Azure Hybrid Benefit dla systemu SQL Server w ramach każdej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na SQL Server objętej Pakietem Software Assurance („Licencja Kwalifikowana”) Klient może używać na kontach Usług Microsoft Azure Klienta usług Microsoft Azure Data Services wskazanych w poniższej tabeli zgodnie z wyznaczonymi współczynnikami. Jeśli klient chce użyć Korzyści Azure Hybrid Benefit dla oprogramowania SQL Server na potrzeby co najmniej dwóch usług Microsoft Azure Data Services, wówczas do każdej takiej usługi musi być przypisany co najmniej jeden zestaw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w:t>
      </w:r>
    </w:p>
    <w:p w14:paraId="2D40A605" w14:textId="77777777" w:rsidR="005715DC" w:rsidRDefault="005715DC">
      <w:pPr>
        <w:pStyle w:val="ProductList-BodyIndented"/>
      </w:pPr>
    </w:p>
    <w:tbl>
      <w:tblPr>
        <w:tblStyle w:val="PURTable0"/>
        <w:tblW w:w="0" w:type="dxa"/>
        <w:tblLook w:val="04A0" w:firstRow="1" w:lastRow="0" w:firstColumn="1" w:lastColumn="0" w:noHBand="0" w:noVBand="1"/>
      </w:tblPr>
      <w:tblGrid>
        <w:gridCol w:w="3111"/>
        <w:gridCol w:w="3795"/>
        <w:gridCol w:w="3650"/>
      </w:tblGrid>
      <w:tr w:rsidR="005715DC" w14:paraId="1EBA6167" w14:textId="77777777">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14:paraId="242DCFD5" w14:textId="77777777" w:rsidR="005715DC" w:rsidRDefault="009B7355">
            <w:pPr>
              <w:pStyle w:val="ProductList-TableBody"/>
            </w:pPr>
            <w:r>
              <w:rPr>
                <w:color w:val="FFFFFF"/>
              </w:rPr>
              <w:t>Licencja Kwalifikowana</w:t>
            </w:r>
          </w:p>
        </w:tc>
        <w:tc>
          <w:tcPr>
            <w:tcW w:w="4280" w:type="dxa"/>
            <w:tcBorders>
              <w:bottom w:val="none" w:sz="4" w:space="0" w:color="6E6E6E"/>
            </w:tcBorders>
            <w:shd w:val="clear" w:color="auto" w:fill="0070C0"/>
          </w:tcPr>
          <w:p w14:paraId="0C8AD2D5" w14:textId="77777777" w:rsidR="005715DC" w:rsidRDefault="009B7355">
            <w:pPr>
              <w:pStyle w:val="ProductList-TableBody"/>
            </w:pPr>
            <w:r>
              <w:rPr>
                <w:color w:val="FFFFFF"/>
              </w:rPr>
              <w:t>Microsoft Azure Data Service</w:t>
            </w:r>
            <w:r>
              <w:rPr>
                <w:vertAlign w:val="superscript"/>
              </w:rPr>
              <w:t>1</w:t>
            </w:r>
          </w:p>
        </w:tc>
        <w:tc>
          <w:tcPr>
            <w:tcW w:w="4160" w:type="dxa"/>
            <w:shd w:val="clear" w:color="auto" w:fill="0070C0"/>
          </w:tcPr>
          <w:p w14:paraId="44C6EE8D" w14:textId="77777777" w:rsidR="005715DC" w:rsidRDefault="009B7355">
            <w:pPr>
              <w:pStyle w:val="ProductList-TableBody"/>
            </w:pPr>
            <w:r>
              <w:rPr>
                <w:color w:val="FFFFFF"/>
              </w:rPr>
              <w:t>Współczynnik Licencji Kwalifikowanych względem rdzeni wirtualnych Azure</w:t>
            </w:r>
          </w:p>
        </w:tc>
      </w:tr>
      <w:tr w:rsidR="005715DC" w14:paraId="7AB838A3" w14:textId="77777777">
        <w:tc>
          <w:tcPr>
            <w:tcW w:w="3540" w:type="dxa"/>
            <w:tcBorders>
              <w:left w:val="single" w:sz="4" w:space="0" w:color="6E6E6E"/>
              <w:bottom w:val="none" w:sz="4" w:space="0" w:color="6E6E6E"/>
              <w:right w:val="single" w:sz="4" w:space="0" w:color="6E6E6E"/>
            </w:tcBorders>
          </w:tcPr>
          <w:p w14:paraId="6F377F83" w14:textId="77777777" w:rsidR="005715DC" w:rsidRDefault="009B7355">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3F23AF4A" w14:textId="77777777" w:rsidR="005715DC" w:rsidRDefault="009B7355">
            <w:pPr>
              <w:pStyle w:val="ProductList-TableBody"/>
            </w:pPr>
            <w:r>
              <w:t>Azure SQL Database (Pula Elastyczna i Jedna Baza Danych/Wystąpienie Zarządzane Azure SQL) — ogólne zastosowanie</w:t>
            </w:r>
          </w:p>
        </w:tc>
        <w:tc>
          <w:tcPr>
            <w:tcW w:w="4160" w:type="dxa"/>
            <w:tcBorders>
              <w:left w:val="single" w:sz="4" w:space="0" w:color="6E6E6E"/>
              <w:bottom w:val="single" w:sz="4" w:space="0" w:color="6E6E6E"/>
              <w:right w:val="single" w:sz="4" w:space="0" w:color="6E6E6E"/>
            </w:tcBorders>
          </w:tcPr>
          <w:p w14:paraId="57087689" w14:textId="77777777" w:rsidR="005715DC" w:rsidRDefault="009B7355">
            <w:pPr>
              <w:pStyle w:val="ProductList-TableBody"/>
            </w:pPr>
            <w:r>
              <w:t>1 Licencja na Rdzeń: 4 rdzenie wirtualne</w:t>
            </w:r>
          </w:p>
        </w:tc>
      </w:tr>
      <w:tr w:rsidR="005715DC" w14:paraId="59B02DA1" w14:textId="77777777">
        <w:tc>
          <w:tcPr>
            <w:tcW w:w="3540" w:type="dxa"/>
            <w:tcBorders>
              <w:top w:val="none" w:sz="4" w:space="0" w:color="6E6E6E"/>
              <w:left w:val="single" w:sz="4" w:space="0" w:color="6E6E6E"/>
              <w:bottom w:val="none" w:sz="4" w:space="0" w:color="6E6E6E"/>
            </w:tcBorders>
          </w:tcPr>
          <w:p w14:paraId="0861C160" w14:textId="77777777" w:rsidR="005715DC" w:rsidRDefault="005715DC">
            <w:pPr>
              <w:pStyle w:val="ProductList-TableBody"/>
            </w:pPr>
          </w:p>
        </w:tc>
        <w:tc>
          <w:tcPr>
            <w:tcW w:w="4280" w:type="dxa"/>
          </w:tcPr>
          <w:p w14:paraId="2944329A" w14:textId="77777777" w:rsidR="005715DC" w:rsidRDefault="009B7355">
            <w:pPr>
              <w:pStyle w:val="ProductList-TableBody"/>
            </w:pPr>
            <w:r>
              <w:t xml:space="preserve">Azure SQL Database (Pula Elastyczna i Jedna Baza Danych/Wystąpienie Zarządzane Azure SQL) — o kluczowym znaczeniu dla działalności </w:t>
            </w:r>
          </w:p>
        </w:tc>
        <w:tc>
          <w:tcPr>
            <w:tcW w:w="4160" w:type="dxa"/>
            <w:tcBorders>
              <w:top w:val="single" w:sz="4" w:space="0" w:color="6E6E6E"/>
              <w:bottom w:val="single" w:sz="4" w:space="0" w:color="6E6E6E"/>
              <w:right w:val="single" w:sz="4" w:space="0" w:color="6E6E6E"/>
            </w:tcBorders>
          </w:tcPr>
          <w:p w14:paraId="385616A9" w14:textId="77777777" w:rsidR="005715DC" w:rsidRDefault="009B7355">
            <w:pPr>
              <w:pStyle w:val="ProductList-TableBody"/>
            </w:pPr>
            <w:r>
              <w:t>1 Licencja na Rdzeń: 1 rdzeń wirtualny</w:t>
            </w:r>
          </w:p>
        </w:tc>
      </w:tr>
      <w:tr w:rsidR="005715DC" w14:paraId="3427AA7E" w14:textId="77777777">
        <w:tc>
          <w:tcPr>
            <w:tcW w:w="3540" w:type="dxa"/>
            <w:tcBorders>
              <w:top w:val="none" w:sz="4" w:space="0" w:color="6E6E6E"/>
              <w:left w:val="single" w:sz="4" w:space="0" w:color="6E6E6E"/>
              <w:bottom w:val="none" w:sz="4" w:space="0" w:color="6E6E6E"/>
            </w:tcBorders>
          </w:tcPr>
          <w:p w14:paraId="56D36A54" w14:textId="77777777" w:rsidR="005715DC" w:rsidRDefault="005715DC">
            <w:pPr>
              <w:pStyle w:val="ProductList-TableBody"/>
            </w:pPr>
          </w:p>
        </w:tc>
        <w:tc>
          <w:tcPr>
            <w:tcW w:w="4280" w:type="dxa"/>
          </w:tcPr>
          <w:p w14:paraId="07A3077D" w14:textId="77777777" w:rsidR="005715DC" w:rsidRDefault="009B7355">
            <w:pPr>
              <w:pStyle w:val="ProductList-TableBody"/>
            </w:pPr>
            <w:r>
              <w:t>Azure SQL Database (Jedna Baza Danych/Wystąpienie Zarządzane Azure SQL) — Hyperscale</w:t>
            </w:r>
          </w:p>
        </w:tc>
        <w:tc>
          <w:tcPr>
            <w:tcW w:w="4160" w:type="dxa"/>
            <w:tcBorders>
              <w:top w:val="single" w:sz="4" w:space="0" w:color="6E6E6E"/>
              <w:bottom w:val="single" w:sz="4" w:space="0" w:color="6E6E6E"/>
              <w:right w:val="single" w:sz="4" w:space="0" w:color="6E6E6E"/>
            </w:tcBorders>
          </w:tcPr>
          <w:p w14:paraId="1462FA43" w14:textId="77777777" w:rsidR="005715DC" w:rsidRDefault="009B7355">
            <w:pPr>
              <w:pStyle w:val="ProductList-TableBody"/>
            </w:pPr>
            <w:r>
              <w:t>1 Licencja na Rdzeń: 4 rdzenie wirtualne</w:t>
            </w:r>
          </w:p>
        </w:tc>
      </w:tr>
      <w:tr w:rsidR="005715DC" w14:paraId="51CC2E8F" w14:textId="77777777">
        <w:tc>
          <w:tcPr>
            <w:tcW w:w="3540" w:type="dxa"/>
            <w:tcBorders>
              <w:top w:val="none" w:sz="4" w:space="0" w:color="6E6E6E"/>
              <w:left w:val="single" w:sz="4" w:space="0" w:color="6E6E6E"/>
              <w:bottom w:val="none" w:sz="4" w:space="0" w:color="6E6E6E"/>
              <w:right w:val="single" w:sz="4" w:space="0" w:color="6E6E6E"/>
            </w:tcBorders>
          </w:tcPr>
          <w:p w14:paraId="70C4688E" w14:textId="77777777" w:rsidR="005715DC" w:rsidRDefault="005715DC">
            <w:pPr>
              <w:pStyle w:val="ProductList-TableBody"/>
            </w:pPr>
          </w:p>
        </w:tc>
        <w:tc>
          <w:tcPr>
            <w:tcW w:w="4280" w:type="dxa"/>
            <w:tcBorders>
              <w:left w:val="single" w:sz="4" w:space="0" w:color="6E6E6E"/>
              <w:bottom w:val="single" w:sz="4" w:space="0" w:color="6E6E6E"/>
              <w:right w:val="single" w:sz="4" w:space="0" w:color="6E6E6E"/>
            </w:tcBorders>
          </w:tcPr>
          <w:p w14:paraId="39EC060C" w14:textId="77777777" w:rsidR="005715DC" w:rsidRDefault="009B7355">
            <w:pPr>
              <w:pStyle w:val="ProductList-TableBody"/>
            </w:pPr>
            <w:r>
              <w:t>Usługi SQL Server Integration Services (Enterprise) dla usługi Azure Data Factory</w:t>
            </w:r>
          </w:p>
        </w:tc>
        <w:tc>
          <w:tcPr>
            <w:tcW w:w="4160" w:type="dxa"/>
            <w:tcBorders>
              <w:top w:val="single" w:sz="4" w:space="0" w:color="6E6E6E"/>
              <w:left w:val="single" w:sz="4" w:space="0" w:color="6E6E6E"/>
              <w:bottom w:val="single" w:sz="4" w:space="0" w:color="6E6E6E"/>
              <w:right w:val="single" w:sz="4" w:space="0" w:color="6E6E6E"/>
            </w:tcBorders>
          </w:tcPr>
          <w:p w14:paraId="2EB0DAF1" w14:textId="77777777" w:rsidR="005715DC" w:rsidRDefault="009B7355">
            <w:pPr>
              <w:pStyle w:val="ProductList-TableBody"/>
            </w:pPr>
            <w:r>
              <w:t>1 Licencja na Rdzeń: 1 rdzeń wirtualny</w:t>
            </w:r>
          </w:p>
        </w:tc>
      </w:tr>
      <w:tr w:rsidR="005715DC" w14:paraId="148361CD" w14:textId="77777777">
        <w:tc>
          <w:tcPr>
            <w:tcW w:w="3540" w:type="dxa"/>
            <w:tcBorders>
              <w:top w:val="none" w:sz="4" w:space="0" w:color="6E6E6E"/>
              <w:left w:val="single" w:sz="4" w:space="0" w:color="6E6E6E"/>
              <w:bottom w:val="none" w:sz="4" w:space="0" w:color="6E6E6E"/>
              <w:right w:val="single" w:sz="4" w:space="0" w:color="6E6E6E"/>
            </w:tcBorders>
          </w:tcPr>
          <w:p w14:paraId="21230A14" w14:textId="77777777" w:rsidR="005715DC" w:rsidRDefault="005715DC">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58466AD8" w14:textId="77777777" w:rsidR="005715DC" w:rsidRDefault="009B7355">
            <w:pPr>
              <w:pStyle w:val="ProductList-TableBody"/>
            </w:pPr>
            <w:r>
              <w:t>Usługi SQL Server Integration Services (Standard) dla Azure Data Factory</w:t>
            </w:r>
          </w:p>
        </w:tc>
        <w:tc>
          <w:tcPr>
            <w:tcW w:w="4160" w:type="dxa"/>
            <w:tcBorders>
              <w:top w:val="single" w:sz="4" w:space="0" w:color="6E6E6E"/>
              <w:left w:val="single" w:sz="4" w:space="0" w:color="6E6E6E"/>
              <w:bottom w:val="single" w:sz="4" w:space="0" w:color="6E6E6E"/>
              <w:right w:val="single" w:sz="4" w:space="0" w:color="6E6E6E"/>
            </w:tcBorders>
          </w:tcPr>
          <w:p w14:paraId="207DC88C" w14:textId="77777777" w:rsidR="005715DC" w:rsidRDefault="009B7355">
            <w:pPr>
              <w:pStyle w:val="ProductList-TableBody"/>
            </w:pPr>
            <w:r>
              <w:t>1 Licencja na Rdzeń: 4 rdzenie wirtualne</w:t>
            </w:r>
          </w:p>
        </w:tc>
      </w:tr>
      <w:tr w:rsidR="005715DC" w14:paraId="332B1C5E" w14:textId="77777777">
        <w:tc>
          <w:tcPr>
            <w:tcW w:w="3540" w:type="dxa"/>
            <w:tcBorders>
              <w:top w:val="none" w:sz="4" w:space="0" w:color="6E6E6E"/>
              <w:left w:val="single" w:sz="4" w:space="0" w:color="6E6E6E"/>
              <w:bottom w:val="none" w:sz="4" w:space="0" w:color="6E6E6E"/>
              <w:right w:val="single" w:sz="4" w:space="0" w:color="6E6E6E"/>
            </w:tcBorders>
          </w:tcPr>
          <w:p w14:paraId="0F4BBF21" w14:textId="77777777" w:rsidR="005715DC" w:rsidRDefault="005715DC">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67F01DAB" w14:textId="77777777" w:rsidR="005715DC" w:rsidRDefault="009B7355">
            <w:pPr>
              <w:pStyle w:val="ProductList-TableBody"/>
            </w:pPr>
            <w:r>
              <w:t>Maszyny Wirtualne SQL Server Enterprise</w:t>
            </w:r>
          </w:p>
        </w:tc>
        <w:tc>
          <w:tcPr>
            <w:tcW w:w="4160" w:type="dxa"/>
            <w:tcBorders>
              <w:top w:val="single" w:sz="4" w:space="0" w:color="6E6E6E"/>
              <w:left w:val="single" w:sz="4" w:space="0" w:color="6E6E6E"/>
              <w:bottom w:val="single" w:sz="4" w:space="0" w:color="6E6E6E"/>
              <w:right w:val="single" w:sz="4" w:space="0" w:color="6E6E6E"/>
            </w:tcBorders>
          </w:tcPr>
          <w:p w14:paraId="01AF0A4F" w14:textId="77777777" w:rsidR="005715DC" w:rsidRDefault="009B7355">
            <w:pPr>
              <w:pStyle w:val="ProductList-TableBody"/>
            </w:pPr>
            <w:r>
              <w:t>1 Licencja na Rdzeń</w:t>
            </w:r>
            <w:r>
              <w:rPr>
                <w:vertAlign w:val="superscript"/>
              </w:rPr>
              <w:t>2</w:t>
            </w:r>
            <w:r>
              <w:t>: 1 procesor wirtualny</w:t>
            </w:r>
          </w:p>
        </w:tc>
      </w:tr>
      <w:tr w:rsidR="005715DC" w14:paraId="6158F403" w14:textId="77777777">
        <w:tc>
          <w:tcPr>
            <w:tcW w:w="3540" w:type="dxa"/>
            <w:tcBorders>
              <w:top w:val="none" w:sz="4" w:space="0" w:color="6E6E6E"/>
              <w:left w:val="single" w:sz="4" w:space="0" w:color="6E6E6E"/>
              <w:bottom w:val="single" w:sz="4" w:space="0" w:color="6E6E6E"/>
              <w:right w:val="single" w:sz="4" w:space="0" w:color="6E6E6E"/>
            </w:tcBorders>
          </w:tcPr>
          <w:p w14:paraId="17EC0750" w14:textId="77777777" w:rsidR="005715DC" w:rsidRDefault="005715DC">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54E14547" w14:textId="77777777" w:rsidR="005715DC" w:rsidRDefault="009B7355">
            <w:pPr>
              <w:pStyle w:val="ProductList-TableBody"/>
            </w:pPr>
            <w:r>
              <w:t>Maszyny Wirtualne SQL Server Standard</w:t>
            </w:r>
          </w:p>
        </w:tc>
        <w:tc>
          <w:tcPr>
            <w:tcW w:w="4160" w:type="dxa"/>
            <w:tcBorders>
              <w:top w:val="single" w:sz="4" w:space="0" w:color="6E6E6E"/>
              <w:left w:val="single" w:sz="4" w:space="0" w:color="6E6E6E"/>
              <w:bottom w:val="single" w:sz="4" w:space="0" w:color="6E6E6E"/>
              <w:right w:val="single" w:sz="4" w:space="0" w:color="6E6E6E"/>
            </w:tcBorders>
          </w:tcPr>
          <w:p w14:paraId="612B9DFE" w14:textId="77777777" w:rsidR="005715DC" w:rsidRDefault="009B7355">
            <w:pPr>
              <w:pStyle w:val="ProductList-TableBody"/>
            </w:pPr>
            <w:r>
              <w:t>1 Licencja na Rdzeń: 4 procesory wirtualne</w:t>
            </w:r>
          </w:p>
        </w:tc>
      </w:tr>
      <w:tr w:rsidR="005715DC" w14:paraId="5D6D8CCD" w14:textId="77777777">
        <w:tc>
          <w:tcPr>
            <w:tcW w:w="3540" w:type="dxa"/>
            <w:tcBorders>
              <w:top w:val="single" w:sz="4" w:space="0" w:color="6E6E6E"/>
              <w:left w:val="single" w:sz="4" w:space="0" w:color="6E6E6E"/>
              <w:bottom w:val="none" w:sz="4" w:space="0" w:color="6E6E6E"/>
              <w:right w:val="single" w:sz="4" w:space="0" w:color="6E6E6E"/>
            </w:tcBorders>
          </w:tcPr>
          <w:p w14:paraId="2C95EFA8" w14:textId="77777777" w:rsidR="005715DC" w:rsidRDefault="009B7355">
            <w:pPr>
              <w:pStyle w:val="ProductList-TableBody"/>
            </w:pPr>
            <w:r>
              <w:t>SQL Server Standard (Core)</w:t>
            </w:r>
          </w:p>
        </w:tc>
        <w:tc>
          <w:tcPr>
            <w:tcW w:w="4280" w:type="dxa"/>
            <w:tcBorders>
              <w:top w:val="single" w:sz="4" w:space="0" w:color="6E6E6E"/>
              <w:left w:val="single" w:sz="4" w:space="0" w:color="6E6E6E"/>
              <w:bottom w:val="single" w:sz="4" w:space="0" w:color="6E6E6E"/>
              <w:right w:val="single" w:sz="4" w:space="0" w:color="6E6E6E"/>
            </w:tcBorders>
          </w:tcPr>
          <w:p w14:paraId="0F17CE56" w14:textId="77777777" w:rsidR="005715DC" w:rsidRDefault="009B7355">
            <w:pPr>
              <w:pStyle w:val="ProductList-TableBody"/>
            </w:pPr>
            <w:r>
              <w:t>Azure SQL Database (Pula Elastyczna i Jedna Baza Danych/Wystąpienie Zarządzane Azure SQL) — ogólne zastosowanie</w:t>
            </w:r>
          </w:p>
        </w:tc>
        <w:tc>
          <w:tcPr>
            <w:tcW w:w="4160" w:type="dxa"/>
            <w:tcBorders>
              <w:top w:val="single" w:sz="4" w:space="0" w:color="6E6E6E"/>
              <w:left w:val="single" w:sz="4" w:space="0" w:color="6E6E6E"/>
              <w:bottom w:val="single" w:sz="4" w:space="0" w:color="6E6E6E"/>
              <w:right w:val="single" w:sz="4" w:space="0" w:color="6E6E6E"/>
            </w:tcBorders>
          </w:tcPr>
          <w:p w14:paraId="1F53659A" w14:textId="77777777" w:rsidR="005715DC" w:rsidRDefault="009B7355">
            <w:pPr>
              <w:pStyle w:val="ProductList-TableBody"/>
            </w:pPr>
            <w:r>
              <w:t>1 Licencja na Rdzeń: 1 rdzeń wirtualny</w:t>
            </w:r>
          </w:p>
        </w:tc>
      </w:tr>
      <w:tr w:rsidR="005715DC" w14:paraId="608BE73C" w14:textId="77777777">
        <w:tc>
          <w:tcPr>
            <w:tcW w:w="3540" w:type="dxa"/>
            <w:tcBorders>
              <w:top w:val="none" w:sz="4" w:space="0" w:color="6E6E6E"/>
              <w:left w:val="single" w:sz="4" w:space="0" w:color="6E6E6E"/>
              <w:bottom w:val="none" w:sz="4" w:space="0" w:color="6E6E6E"/>
              <w:right w:val="single" w:sz="4" w:space="0" w:color="6E6E6E"/>
            </w:tcBorders>
          </w:tcPr>
          <w:p w14:paraId="4EBF75BB" w14:textId="77777777" w:rsidR="005715DC" w:rsidRDefault="005715DC">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221457EF" w14:textId="77777777" w:rsidR="005715DC" w:rsidRDefault="009B7355">
            <w:pPr>
              <w:pStyle w:val="ProductList-TableBody"/>
            </w:pPr>
            <w:r>
              <w:t>Azure SQL Database (Pula Elastyczna i Jedna Baza Danych/Wystąpienie Zarządzane Azure SQL) — o kluczowym znaczeniu dla działalności</w:t>
            </w:r>
          </w:p>
        </w:tc>
        <w:tc>
          <w:tcPr>
            <w:tcW w:w="4160" w:type="dxa"/>
            <w:tcBorders>
              <w:top w:val="single" w:sz="4" w:space="0" w:color="6E6E6E"/>
              <w:left w:val="single" w:sz="4" w:space="0" w:color="6E6E6E"/>
              <w:bottom w:val="single" w:sz="4" w:space="0" w:color="6E6E6E"/>
              <w:right w:val="single" w:sz="4" w:space="0" w:color="6E6E6E"/>
            </w:tcBorders>
          </w:tcPr>
          <w:p w14:paraId="017E2CDE" w14:textId="77777777" w:rsidR="005715DC" w:rsidRDefault="009B7355">
            <w:pPr>
              <w:pStyle w:val="ProductList-TableBody"/>
            </w:pPr>
            <w:r>
              <w:t>4 Licencje na Rdzeń: 1 rdzeń wirtualny</w:t>
            </w:r>
          </w:p>
        </w:tc>
      </w:tr>
      <w:tr w:rsidR="005715DC" w14:paraId="49D9D25E" w14:textId="77777777">
        <w:tc>
          <w:tcPr>
            <w:tcW w:w="3540" w:type="dxa"/>
            <w:tcBorders>
              <w:top w:val="none" w:sz="4" w:space="0" w:color="6E6E6E"/>
              <w:left w:val="single" w:sz="4" w:space="0" w:color="6E6E6E"/>
              <w:bottom w:val="none" w:sz="4" w:space="0" w:color="6E6E6E"/>
              <w:right w:val="single" w:sz="4" w:space="0" w:color="6E6E6E"/>
            </w:tcBorders>
          </w:tcPr>
          <w:p w14:paraId="7232D78A" w14:textId="77777777" w:rsidR="005715DC" w:rsidRDefault="005715DC">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2383C045" w14:textId="77777777" w:rsidR="005715DC" w:rsidRDefault="009B7355">
            <w:pPr>
              <w:pStyle w:val="ProductList-TableBody"/>
            </w:pPr>
            <w:r>
              <w:t>Azure SQL Database (Jedna Baza Danych/Wystąpienie Zarządzane Azure SQL) — Hyperscale</w:t>
            </w:r>
          </w:p>
        </w:tc>
        <w:tc>
          <w:tcPr>
            <w:tcW w:w="4160" w:type="dxa"/>
            <w:tcBorders>
              <w:top w:val="single" w:sz="4" w:space="0" w:color="6E6E6E"/>
              <w:left w:val="single" w:sz="4" w:space="0" w:color="6E6E6E"/>
              <w:bottom w:val="single" w:sz="4" w:space="0" w:color="6E6E6E"/>
              <w:right w:val="single" w:sz="4" w:space="0" w:color="6E6E6E"/>
            </w:tcBorders>
          </w:tcPr>
          <w:p w14:paraId="1073E9B7" w14:textId="77777777" w:rsidR="005715DC" w:rsidRDefault="009B7355">
            <w:pPr>
              <w:pStyle w:val="ProductList-TableBody"/>
            </w:pPr>
            <w:r>
              <w:t>1 Licencja na Rdzeń: 1 rdzeń wirtualny</w:t>
            </w:r>
          </w:p>
        </w:tc>
      </w:tr>
      <w:tr w:rsidR="005715DC" w14:paraId="3CF344D8" w14:textId="77777777">
        <w:tc>
          <w:tcPr>
            <w:tcW w:w="3540" w:type="dxa"/>
            <w:tcBorders>
              <w:top w:val="none" w:sz="4" w:space="0" w:color="6E6E6E"/>
              <w:left w:val="single" w:sz="4" w:space="0" w:color="6E6E6E"/>
              <w:bottom w:val="none" w:sz="4" w:space="0" w:color="6E6E6E"/>
              <w:right w:val="single" w:sz="4" w:space="0" w:color="6E6E6E"/>
            </w:tcBorders>
          </w:tcPr>
          <w:p w14:paraId="44684587" w14:textId="77777777" w:rsidR="005715DC" w:rsidRDefault="005715DC">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6F401CAA" w14:textId="77777777" w:rsidR="005715DC" w:rsidRDefault="009B7355">
            <w:pPr>
              <w:pStyle w:val="ProductList-TableBody"/>
            </w:pPr>
            <w:r>
              <w:t>Usługi SQL Server Integration Services (Standard) dla Azure Data Factory</w:t>
            </w:r>
          </w:p>
        </w:tc>
        <w:tc>
          <w:tcPr>
            <w:tcW w:w="4160" w:type="dxa"/>
            <w:tcBorders>
              <w:top w:val="single" w:sz="4" w:space="0" w:color="6E6E6E"/>
              <w:left w:val="single" w:sz="4" w:space="0" w:color="6E6E6E"/>
              <w:bottom w:val="single" w:sz="4" w:space="0" w:color="6E6E6E"/>
              <w:right w:val="single" w:sz="4" w:space="0" w:color="6E6E6E"/>
            </w:tcBorders>
          </w:tcPr>
          <w:p w14:paraId="099890AF" w14:textId="77777777" w:rsidR="005715DC" w:rsidRDefault="009B7355">
            <w:pPr>
              <w:pStyle w:val="ProductList-TableBody"/>
            </w:pPr>
            <w:r>
              <w:t>1 Licencja na Rdzeń: 1 rdzeń wirtualny</w:t>
            </w:r>
          </w:p>
        </w:tc>
      </w:tr>
      <w:tr w:rsidR="005715DC" w14:paraId="51F0DFB0" w14:textId="77777777">
        <w:tc>
          <w:tcPr>
            <w:tcW w:w="3540" w:type="dxa"/>
            <w:tcBorders>
              <w:top w:val="none" w:sz="4" w:space="0" w:color="6E6E6E"/>
              <w:left w:val="single" w:sz="4" w:space="0" w:color="6E6E6E"/>
              <w:bottom w:val="none" w:sz="4" w:space="0" w:color="6E6E6E"/>
              <w:right w:val="single" w:sz="4" w:space="0" w:color="6E6E6E"/>
            </w:tcBorders>
          </w:tcPr>
          <w:p w14:paraId="5BA4DFF1" w14:textId="77777777" w:rsidR="005715DC" w:rsidRDefault="005715DC">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5F3019B5" w14:textId="77777777" w:rsidR="005715DC" w:rsidRDefault="009B7355">
            <w:pPr>
              <w:pStyle w:val="ProductList-TableBody"/>
            </w:pPr>
            <w:r>
              <w:t>Usługi SQL Server Integration Services (Enterprise) dla usługi Azure Data Factory</w:t>
            </w:r>
          </w:p>
        </w:tc>
        <w:tc>
          <w:tcPr>
            <w:tcW w:w="4160" w:type="dxa"/>
            <w:tcBorders>
              <w:top w:val="single" w:sz="4" w:space="0" w:color="6E6E6E"/>
              <w:left w:val="single" w:sz="4" w:space="0" w:color="6E6E6E"/>
              <w:bottom w:val="single" w:sz="4" w:space="0" w:color="6E6E6E"/>
              <w:right w:val="single" w:sz="4" w:space="0" w:color="6E6E6E"/>
            </w:tcBorders>
          </w:tcPr>
          <w:p w14:paraId="535729F1" w14:textId="77777777" w:rsidR="005715DC" w:rsidRDefault="009B7355">
            <w:pPr>
              <w:pStyle w:val="ProductList-TableBody"/>
            </w:pPr>
            <w:r>
              <w:t>4 Licencje na Rdzeń: 1 rdzeń wirtualny</w:t>
            </w:r>
          </w:p>
        </w:tc>
      </w:tr>
      <w:tr w:rsidR="005715DC" w14:paraId="30C97C93" w14:textId="77777777">
        <w:tc>
          <w:tcPr>
            <w:tcW w:w="3540" w:type="dxa"/>
            <w:tcBorders>
              <w:top w:val="none" w:sz="4" w:space="0" w:color="6E6E6E"/>
              <w:left w:val="single" w:sz="4" w:space="0" w:color="6E6E6E"/>
              <w:bottom w:val="none" w:sz="4" w:space="0" w:color="6E6E6E"/>
              <w:right w:val="single" w:sz="4" w:space="0" w:color="6E6E6E"/>
            </w:tcBorders>
          </w:tcPr>
          <w:p w14:paraId="20C23450" w14:textId="77777777" w:rsidR="005715DC" w:rsidRDefault="005715DC">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555D9E94" w14:textId="77777777" w:rsidR="005715DC" w:rsidRDefault="009B7355">
            <w:pPr>
              <w:pStyle w:val="ProductList-TableBody"/>
            </w:pPr>
            <w:r>
              <w:t>Maszyny Wirtualne SQL Server Standard</w:t>
            </w:r>
          </w:p>
        </w:tc>
        <w:tc>
          <w:tcPr>
            <w:tcW w:w="4160" w:type="dxa"/>
            <w:tcBorders>
              <w:top w:val="single" w:sz="4" w:space="0" w:color="6E6E6E"/>
              <w:left w:val="single" w:sz="4" w:space="0" w:color="6E6E6E"/>
              <w:bottom w:val="single" w:sz="4" w:space="0" w:color="6E6E6E"/>
              <w:right w:val="single" w:sz="4" w:space="0" w:color="6E6E6E"/>
            </w:tcBorders>
          </w:tcPr>
          <w:p w14:paraId="0399727B" w14:textId="77777777" w:rsidR="005715DC" w:rsidRDefault="009B7355">
            <w:pPr>
              <w:pStyle w:val="ProductList-TableBody"/>
            </w:pPr>
            <w:r>
              <w:t>1 Licencja na Rdzeń</w:t>
            </w:r>
            <w:r>
              <w:rPr>
                <w:vertAlign w:val="superscript"/>
              </w:rPr>
              <w:t>2</w:t>
            </w:r>
            <w:r>
              <w:t>: 1 procesor wirtualny</w:t>
            </w:r>
          </w:p>
        </w:tc>
      </w:tr>
      <w:tr w:rsidR="005715DC" w14:paraId="1B353E6C" w14:textId="77777777">
        <w:tc>
          <w:tcPr>
            <w:tcW w:w="3540" w:type="dxa"/>
            <w:tcBorders>
              <w:top w:val="none" w:sz="4" w:space="0" w:color="6E6E6E"/>
              <w:left w:val="single" w:sz="4" w:space="0" w:color="6E6E6E"/>
              <w:bottom w:val="single" w:sz="4" w:space="0" w:color="6E6E6E"/>
              <w:right w:val="single" w:sz="4" w:space="0" w:color="6E6E6E"/>
            </w:tcBorders>
          </w:tcPr>
          <w:p w14:paraId="3CBCED77" w14:textId="77777777" w:rsidR="005715DC" w:rsidRDefault="005715DC">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36EED4CF" w14:textId="77777777" w:rsidR="005715DC" w:rsidRDefault="009B7355">
            <w:pPr>
              <w:pStyle w:val="ProductList-TableBody"/>
            </w:pPr>
            <w:r>
              <w:t>Maszyny Wirtualne SQL Server Enterprise</w:t>
            </w:r>
          </w:p>
        </w:tc>
        <w:tc>
          <w:tcPr>
            <w:tcW w:w="4160" w:type="dxa"/>
            <w:tcBorders>
              <w:top w:val="single" w:sz="4" w:space="0" w:color="6E6E6E"/>
              <w:left w:val="single" w:sz="4" w:space="0" w:color="6E6E6E"/>
              <w:bottom w:val="single" w:sz="4" w:space="0" w:color="6E6E6E"/>
              <w:right w:val="single" w:sz="4" w:space="0" w:color="6E6E6E"/>
            </w:tcBorders>
          </w:tcPr>
          <w:p w14:paraId="0366D63B" w14:textId="77777777" w:rsidR="005715DC" w:rsidRDefault="009B7355">
            <w:pPr>
              <w:pStyle w:val="ProductList-TableBody"/>
            </w:pPr>
            <w:r>
              <w:t>4 Licencje na Rdzeń</w:t>
            </w:r>
            <w:r>
              <w:rPr>
                <w:vertAlign w:val="superscript"/>
              </w:rPr>
              <w:t>2</w:t>
            </w:r>
            <w:r>
              <w:t>: 1 procesor wirtualny</w:t>
            </w:r>
          </w:p>
        </w:tc>
      </w:tr>
    </w:tbl>
    <w:p w14:paraId="64A8766C" w14:textId="77777777" w:rsidR="005715DC" w:rsidRDefault="009B7355">
      <w:pPr>
        <w:pStyle w:val="ProductList-BodyIndented"/>
      </w:pPr>
      <w:r>
        <w:rPr>
          <w:vertAlign w:val="superscript"/>
        </w:rPr>
        <w:t>1</w:t>
      </w:r>
      <w:r>
        <w:rPr>
          <w:i/>
        </w:rPr>
        <w:t>Korzyść Azure Hybrid Benefit nie jest dostępna w warstwie przetwarzania bezserwerowego Azure SQL Database ani Wystąpienia Zarządzanego Azure SQL.</w:t>
      </w:r>
    </w:p>
    <w:p w14:paraId="2DD3E820" w14:textId="77777777" w:rsidR="005715DC" w:rsidRDefault="009B7355">
      <w:pPr>
        <w:pStyle w:val="ProductList-BodyIndented"/>
      </w:pPr>
      <w:r>
        <w:rPr>
          <w:i/>
          <w:vertAlign w:val="superscript"/>
        </w:rPr>
        <w:t>2</w:t>
      </w:r>
      <w:r>
        <w:rPr>
          <w:i/>
        </w:rPr>
        <w:t>Z zastrzeżeniem wymogu posiadania minimum czterech Licencji na Rdzeń na każdą Maszynę Wirtualną.</w:t>
      </w:r>
    </w:p>
    <w:p w14:paraId="357CD3C4" w14:textId="77777777" w:rsidR="005715DC" w:rsidRDefault="005715DC">
      <w:pPr>
        <w:pStyle w:val="ProductList-BodyIndented"/>
      </w:pPr>
    </w:p>
    <w:p w14:paraId="10D4CC44" w14:textId="77777777" w:rsidR="005715DC" w:rsidRDefault="009B7355">
      <w:pPr>
        <w:pStyle w:val="ProductList-BodyIndented"/>
      </w:pPr>
      <w:r>
        <w:t xml:space="preserve">W przypadku Korzyści Azure Hybrid Benefit dla oprogramowania SQL Server klienci nie są obciążani za używanie usługi Microsoft Azure Data Service, ale wciąż muszą ponosić koszty mocy obliczeniowej (tj. stawkę bazową), magazynów, kopii zapasowych i operacji we/wy związane z używaniem przez nich tych usług (w stosownych przypadkach). Podczas konfigurowania obciążeń na platformie Azure Klienci muszą wskazać, że używają bazy danych Azure SQL Database (Pula Elastyczna i Jedna Baza Danych), Wystąpienia Zarządzanego Azure SQL, usług SQL Server Integration Services dla Azure Data Factory lub Maszyn Wirtualnych SQL Server w ramach Korzyści Azure Hybrid Benefit dla oprogramowania SQL Server. Klienci mogą uzupełniać procesy uruchamiane w ramach Korzyści Azure Hybrid Benefit dla oprogramowania SQL Server o w pełni opomiarowane usługi Azure.  </w:t>
      </w:r>
    </w:p>
    <w:p w14:paraId="4EACF9CF" w14:textId="77777777" w:rsidR="005715DC" w:rsidRDefault="005715DC">
      <w:pPr>
        <w:pStyle w:val="ProductList-BodyIndented"/>
      </w:pPr>
    </w:p>
    <w:p w14:paraId="5CF86160" w14:textId="77777777" w:rsidR="005715DC" w:rsidRDefault="009B7355">
      <w:pPr>
        <w:pStyle w:val="ProductList-BodyIndented"/>
      </w:pPr>
      <w:r>
        <w:t xml:space="preserve">Klient nie może obecnie przydzielać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do Korzyści Azure Hybrid Benefit dla systemu SQL Server i przypisywać tej samej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do (a) serwerów współdzielonych w ramach Przenoszenia Licencji z Pakietem Software Assurance lub (b) </w:t>
      </w:r>
      <w:r>
        <w:fldChar w:fldCharType="begin"/>
      </w:r>
      <w:r>
        <w:instrText xml:space="preserve"> AutoTextList   \s NoStyle \t "„Licencjonowany Serwer” oznacza dedykowany do użycia przez Klienta Serwer, do którego przypisana jest Licencja. Dedykowane Serwery pozostające pod kontrolą podmiotu innego niż Klient lub Podmiot Stowarzyszony Klienta lub przez niego zarządzane podlegają postanowieniom dotyczącym zarządzania oprogramowaniem w ramach outsourcingu. Na potrzeby tej definicji partycja sprzętowa lub dysk typu blade są uznawane za oddzielny Serwer." </w:instrText>
      </w:r>
      <w:r>
        <w:fldChar w:fldCharType="separate"/>
      </w:r>
      <w:r>
        <w:rPr>
          <w:color w:val="0563C1"/>
        </w:rPr>
        <w:t>Licencjonowanego Serwera</w:t>
      </w:r>
      <w:r>
        <w:fldChar w:fldCharType="end"/>
      </w:r>
      <w:r>
        <w:t xml:space="preserve">, z wyjątkiem sytuacji jednorazowej na okres maksymalnie 180 dni w celu umożliwienia Klientowi przeniesienia tych obciążeń do systemu Azure. </w:t>
      </w:r>
    </w:p>
    <w:p w14:paraId="3FBC7E49" w14:textId="77777777" w:rsidR="005715DC" w:rsidRDefault="005715DC">
      <w:pPr>
        <w:pStyle w:val="ProductList-BodyIndented"/>
      </w:pPr>
    </w:p>
    <w:p w14:paraId="3D458B44" w14:textId="77777777" w:rsidR="005715DC" w:rsidRDefault="009B7355">
      <w:pPr>
        <w:pStyle w:val="ProductList-BodyIndented"/>
      </w:pPr>
      <w:r>
        <w:t xml:space="preserve">W przypadku wcześniejszego zakończenia migracji do systemu Azure lub po upływie 180 dni od daty rozpoczęcia migracji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Licencje</w:t>
      </w:r>
      <w:r>
        <w:fldChar w:fldCharType="end"/>
      </w:r>
      <w:r>
        <w:t xml:space="preserve"> będą uznawane za przypisane do systemu Azure. Klient może później zmienić przypisanie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z powrotem do </w:t>
      </w:r>
      <w:r>
        <w:fldChar w:fldCharType="begin"/>
      </w:r>
      <w:r>
        <w:instrText xml:space="preserve"> AutoTextList   \s NoStyle \t "„Licencjonowany Serwer” oznacza dedykowany do użycia przez Klienta Serwer, do którego przypisana jest Licencja. Dedykowane Serwery pozostające pod kontrolą podmiotu innego niż Klient lub Podmiot Stowarzyszony Klienta lub przez niego zarządzane podlegają postanowieniom dotyczącym zarządzania oprogramowaniem w ramach outsourcingu. Na potrzeby tej definicji partycja sprzętowa lub dysk typu blade są uznawane za oddzielny Serwer." </w:instrText>
      </w:r>
      <w:r>
        <w:fldChar w:fldCharType="separate"/>
      </w:r>
      <w:r>
        <w:rPr>
          <w:color w:val="0563C1"/>
        </w:rPr>
        <w:t>Licencjonowanych Serwerów</w:t>
      </w:r>
      <w:r>
        <w:fldChar w:fldCharType="end"/>
      </w:r>
      <w:r>
        <w:t xml:space="preserve"> lub serwerów współdzielonych w ramach Przenoszenia Licencji z Pakietem Software Assurance, o ile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Licencje</w:t>
      </w:r>
      <w:r>
        <w:fldChar w:fldCharType="end"/>
      </w:r>
      <w:r>
        <w:t xml:space="preserve"> te będą przypisane do systemu Azure przez okres minimum 90 dni.</w:t>
      </w:r>
    </w:p>
    <w:p w14:paraId="2FFC73E4" w14:textId="77777777" w:rsidR="005715DC" w:rsidRDefault="005715DC">
      <w:pPr>
        <w:pStyle w:val="ProductList-BodyIndented"/>
      </w:pPr>
    </w:p>
    <w:p w14:paraId="02F6B08C" w14:textId="77777777" w:rsidR="005715DC" w:rsidRDefault="009B7355">
      <w:pPr>
        <w:pStyle w:val="ProductList-SubSubClauseHeading"/>
        <w:outlineLvl w:val="4"/>
      </w:pPr>
      <w:r>
        <w:t>9.2.1 Prawa na wypadek awarii systemu SQL Server</w:t>
      </w:r>
    </w:p>
    <w:p w14:paraId="4CDF9F9C" w14:textId="77777777" w:rsidR="005715DC" w:rsidRDefault="009B7355">
      <w:pPr>
        <w:pStyle w:val="ProductList-BodyIndented2"/>
      </w:pPr>
      <w:r>
        <w:t xml:space="preserve">Podczas przypisywania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SQL Server do używania z Maszyną Wirtualną SQL Server na mocy korzyści Azure Hybrid Benefit dla usług SQL Server, Klient może używać:</w:t>
      </w:r>
    </w:p>
    <w:p w14:paraId="39FAF8B8" w14:textId="77777777" w:rsidR="005715DC" w:rsidRDefault="009B7355" w:rsidP="009B7355">
      <w:pPr>
        <w:pStyle w:val="ProductList-Bullet"/>
        <w:numPr>
          <w:ilvl w:val="2"/>
          <w:numId w:val="38"/>
        </w:numPr>
      </w:pPr>
      <w:r>
        <w:t xml:space="preserve">jednego </w:t>
      </w:r>
      <w:r>
        <w:fldChar w:fldCharType="begin"/>
      </w:r>
      <w:r>
        <w:instrText xml:space="preserve"> AutoTextList   \s NoStyle \t "„Środowisko Systemu Operacyjnego Przygotowane na Wypadek Awarii” oznacza Środowisko Systemu Operacyjnego (lub w kontekście korzyści Azure Hybrid Benefit — Maszynę Wirtualną SQL Server), w którym pasywne Wystąpienia oprogramowania serwerowego są uruchamiane na wypadek konieczności przełączania awaryjnego." </w:instrText>
      </w:r>
      <w:r>
        <w:fldChar w:fldCharType="separate"/>
      </w:r>
      <w:r>
        <w:rPr>
          <w:color w:val="0563C1"/>
        </w:rPr>
        <w:t>Środowiska Systemu Operacyjnego Przygotowanego na Wypadek Awarii</w:t>
      </w:r>
      <w:r>
        <w:fldChar w:fldCharType="end"/>
      </w:r>
      <w:r>
        <w:t xml:space="preserve"> w dowolnym celu, w tym celu związanym z zapewnieniem wysokiej dostępności, oraz</w:t>
      </w:r>
    </w:p>
    <w:p w14:paraId="6C247B8A" w14:textId="77777777" w:rsidR="005715DC" w:rsidRDefault="009B7355" w:rsidP="009B7355">
      <w:pPr>
        <w:pStyle w:val="ProductList-Bullet"/>
        <w:numPr>
          <w:ilvl w:val="2"/>
          <w:numId w:val="38"/>
        </w:numPr>
      </w:pPr>
      <w:r>
        <w:t xml:space="preserve">jednego </w:t>
      </w:r>
      <w:r>
        <w:fldChar w:fldCharType="begin"/>
      </w:r>
      <w:r>
        <w:instrText xml:space="preserve"> AutoTextList   \s NoStyle \t "„Środowisko Systemu Operacyjnego Przygotowane na Wypadek Awarii” oznacza Środowisko Systemu Operacyjnego (lub w kontekście korzyści Azure Hybrid Benefit — Maszynę Wirtualną SQL Server), w którym pasywne Wystąpienia oprogramowania serwerowego są uruchamiane na wypadek konieczności przełączania awaryjnego." </w:instrText>
      </w:r>
      <w:r>
        <w:fldChar w:fldCharType="separate"/>
      </w:r>
      <w:r>
        <w:rPr>
          <w:color w:val="0563C1"/>
        </w:rPr>
        <w:t>Środowiska Systemu Operacyjnego Przygotowanego na Wypadek Awarii</w:t>
      </w:r>
      <w:r>
        <w:fldChar w:fldCharType="end"/>
      </w:r>
      <w:r>
        <w:t xml:space="preserve"> wyłącznie w celach związanych z odzyskiwaniem po awarii.</w:t>
      </w:r>
    </w:p>
    <w:p w14:paraId="4EA44F06" w14:textId="77777777" w:rsidR="005715DC" w:rsidRDefault="005715DC">
      <w:pPr>
        <w:pStyle w:val="ProductList-BodyIndented2"/>
      </w:pPr>
    </w:p>
    <w:p w14:paraId="1078769E" w14:textId="77777777" w:rsidR="005715DC" w:rsidRDefault="009B7355">
      <w:pPr>
        <w:pStyle w:val="ProductList-BodyIndented2"/>
      </w:pPr>
      <w:r>
        <w:t xml:space="preserve">Klient może również jednocześnie uruchamiać </w:t>
      </w:r>
      <w:r>
        <w:fldChar w:fldCharType="begin"/>
      </w:r>
      <w:r>
        <w:instrText xml:space="preserve"> AutoTextList   \s NoStyle \t "„Obciążenie Główne” oznacza albo Środowisko Systemu Operacyjnego, w którym Wystąpienia oprogramowania serwerowego są uruchamiane na mocy postanowień punktu „Prawa dotyczące Używania” w danym wpisie dotyczącym produktu, albo, w kontekście uprawnień dotyczących korzyści Azure Hybrid Benefit, Maszynę Wirtualną SQL Server." </w:instrText>
      </w:r>
      <w:r>
        <w:fldChar w:fldCharType="separate"/>
      </w:r>
      <w:r>
        <w:rPr>
          <w:color w:val="0563C1"/>
        </w:rPr>
        <w:t>Obciążenie Główne</w:t>
      </w:r>
      <w:r>
        <w:fldChar w:fldCharType="end"/>
      </w:r>
      <w:r>
        <w:t xml:space="preserve"> oraz swoje </w:t>
      </w:r>
      <w:r>
        <w:fldChar w:fldCharType="begin"/>
      </w:r>
      <w:r>
        <w:instrText xml:space="preserve"> AutoTextList   \s NoStyle \t "„Środowisko Systemu Operacyjnego Przygotowane na Wypadek Awarii” oznacza Środowisko Systemu Operacyjnego (lub w kontekście korzyści Azure Hybrid Benefit — Maszynę Wirtualną SQL Server), w którym pasywne Wystąpienia oprogramowania serwerowego są uruchamiane na wypadek konieczności przełączania awaryjnego." </w:instrText>
      </w:r>
      <w:r>
        <w:fldChar w:fldCharType="separate"/>
      </w:r>
      <w:r>
        <w:rPr>
          <w:color w:val="0563C1"/>
        </w:rPr>
        <w:t>Środowisko Systemu Operacyjnego Przygotowane na Wypadek Awarii</w:t>
      </w:r>
      <w:r>
        <w:fldChar w:fldCharType="end"/>
      </w:r>
      <w:r>
        <w:t xml:space="preserve"> na potrzeby odzyskiwania po awarii na krótkie okresy związane z testowaniem funkcji odzyskiwania po awarii co 90 dni oraz przez krótki okres w czasie awarii w celu umożliwienia transferu pomiędzy nimi. Dla każdego dozwolonego </w:t>
      </w:r>
      <w:r>
        <w:fldChar w:fldCharType="begin"/>
      </w:r>
      <w:r>
        <w:instrText xml:space="preserve"> AutoTextList   \s NoStyle \t "„Środowisko Systemu Operacyjnego Przygotowane na Wypadek Awarii” oznacza Środowisko Systemu Operacyjnego (lub w kontekście korzyści Azure Hybrid Benefit — Maszynę Wirtualną SQL Server), w którym pasywne Wystąpienia oprogramowania serwerowego są uruchamiane na wypadek konieczności przełączania awaryjnego." </w:instrText>
      </w:r>
      <w:r>
        <w:fldChar w:fldCharType="separate"/>
      </w:r>
      <w:r>
        <w:rPr>
          <w:color w:val="0563C1"/>
        </w:rPr>
        <w:t>Środowiska Systemu Operacyjnego Przygotowanego na Wypadek Awarii</w:t>
      </w:r>
      <w:r>
        <w:fldChar w:fldCharType="end"/>
      </w:r>
      <w:r>
        <w:t xml:space="preserve"> Klient może wykonywać następujące działania konserwacyjne:</w:t>
      </w:r>
    </w:p>
    <w:p w14:paraId="786B5247" w14:textId="77777777" w:rsidR="005715DC" w:rsidRDefault="009B7355" w:rsidP="009B7355">
      <w:pPr>
        <w:pStyle w:val="ProductList-Bullet"/>
        <w:numPr>
          <w:ilvl w:val="2"/>
          <w:numId w:val="39"/>
        </w:numPr>
      </w:pPr>
      <w:r>
        <w:t xml:space="preserve">Przeprowadzanie testów spójności bazy danych (Checkdb) </w:t>
      </w:r>
    </w:p>
    <w:p w14:paraId="4840678D" w14:textId="77777777" w:rsidR="005715DC" w:rsidRDefault="009B7355" w:rsidP="009B7355">
      <w:pPr>
        <w:pStyle w:val="ProductList-Bullet"/>
        <w:numPr>
          <w:ilvl w:val="2"/>
          <w:numId w:val="39"/>
        </w:numPr>
      </w:pPr>
      <w:r>
        <w:t xml:space="preserve">Tworzenie kopii zapasowych dzienników </w:t>
      </w:r>
    </w:p>
    <w:p w14:paraId="69D16C81" w14:textId="77777777" w:rsidR="005715DC" w:rsidRDefault="009B7355" w:rsidP="009B7355">
      <w:pPr>
        <w:pStyle w:val="ProductList-Bullet"/>
        <w:numPr>
          <w:ilvl w:val="2"/>
          <w:numId w:val="39"/>
        </w:numPr>
      </w:pPr>
      <w:r>
        <w:t xml:space="preserve">Tworzenie pełnych kopii zapasowych </w:t>
      </w:r>
    </w:p>
    <w:p w14:paraId="223C7A5D" w14:textId="77777777" w:rsidR="005715DC" w:rsidRDefault="009B7355" w:rsidP="009B7355">
      <w:pPr>
        <w:pStyle w:val="ProductList-Bullet"/>
        <w:numPr>
          <w:ilvl w:val="2"/>
          <w:numId w:val="39"/>
        </w:numPr>
      </w:pPr>
      <w:r>
        <w:t>Monitorowanie danych o użyciu zasobów</w:t>
      </w:r>
    </w:p>
    <w:p w14:paraId="052F120A" w14:textId="77777777" w:rsidR="005715DC" w:rsidRDefault="005715DC">
      <w:pPr>
        <w:pStyle w:val="ProductList-BodyIndented2"/>
      </w:pPr>
    </w:p>
    <w:p w14:paraId="79D3AB59" w14:textId="77777777" w:rsidR="005715DC" w:rsidRDefault="009B7355">
      <w:pPr>
        <w:pStyle w:val="ProductList-BodyIndented2"/>
      </w:pPr>
      <w:r>
        <w:fldChar w:fldCharType="begin"/>
      </w:r>
      <w:r>
        <w:instrText xml:space="preserve"> AutoTextList   \s NoStyle \t "„Środowisko Systemu Operacyjnego Przygotowane na Wypadek Awarii” oznacza Środowisko Systemu Operacyjnego (lub w kontekście korzyści Azure Hybrid Benefit — Maszynę Wirtualną SQL Server), w którym pasywne Wystąpienia oprogramowania serwerowego są uruchamiane na wypadek konieczności przełączania awaryjnego." </w:instrText>
      </w:r>
      <w:r>
        <w:fldChar w:fldCharType="separate"/>
      </w:r>
      <w:r>
        <w:rPr>
          <w:color w:val="0563C1"/>
        </w:rPr>
        <w:t>Środowiska Systemu Operacyjnego Przygotowane na Wypadek Awarii</w:t>
      </w:r>
      <w:r>
        <w:fldChar w:fldCharType="end"/>
      </w:r>
      <w:r>
        <w:t xml:space="preserve"> przeznaczone do odzyskiwania po awarii muszą być asynchroniczne i obsługiwane ręcznie. Liczba licencji, która w innym przypadku byłaby wymagana na potrzeby </w:t>
      </w:r>
      <w:r>
        <w:fldChar w:fldCharType="begin"/>
      </w:r>
      <w:r>
        <w:instrText xml:space="preserve"> AutoTextList   \s NoStyle \t "„Środowisko Systemu Operacyjnego Przygotowane na Wypadek Awarii” oznacza Środowisko Systemu Operacyjnego (lub w kontekście korzyści Azure Hybrid Benefit — Maszynę Wirtualną SQL Server), w którym pasywne Wystąpienia oprogramowania serwerowego są uruchamiane na wypadek konieczności przełączania awaryjnego." </w:instrText>
      </w:r>
      <w:r>
        <w:fldChar w:fldCharType="separate"/>
      </w:r>
      <w:r>
        <w:rPr>
          <w:color w:val="0563C1"/>
        </w:rPr>
        <w:t>Środowiska Systemu Operacyjnego Przygotowanego na Wypadek Awarii</w:t>
      </w:r>
      <w:r>
        <w:fldChar w:fldCharType="end"/>
      </w:r>
      <w:r>
        <w:t xml:space="preserve">, nie może przekroczyć liczby licencji wymaganej na potrzeby odpowiedniego </w:t>
      </w:r>
      <w:r>
        <w:fldChar w:fldCharType="begin"/>
      </w:r>
      <w:r>
        <w:instrText xml:space="preserve"> AutoTextList   \s NoStyle \t "„Obciążenie Główne” oznacza albo Środowisko Systemu Operacyjnego, w którym Wystąpienia oprogramowania serwerowego są uruchamiane na mocy postanowień punktu „Prawa dotyczące Używania” w danym wpisie dotyczącym produktu, albo, w kontekście uprawnień dotyczących korzyści Azure Hybrid Benefit, Maszynę Wirtualną SQL Server." </w:instrText>
      </w:r>
      <w:r>
        <w:fldChar w:fldCharType="separate"/>
      </w:r>
      <w:r>
        <w:rPr>
          <w:color w:val="0563C1"/>
        </w:rPr>
        <w:t>Obciążenia Głównego</w:t>
      </w:r>
      <w:r>
        <w:fldChar w:fldCharType="end"/>
      </w:r>
      <w:r>
        <w:t>. Środowiska Systemu Operacyjnego Przygotowane na Wypadek Awarii nie mogą udostępniać danych z usługi SQL Server użytkownikom ani urządzeniom ani w inny sposób uruchamiać aktywnych procesów SQL Server.</w:t>
      </w:r>
    </w:p>
    <w:p w14:paraId="48616B7E" w14:textId="77777777" w:rsidR="005715DC" w:rsidRDefault="005715DC">
      <w:pPr>
        <w:pStyle w:val="ProductList-BodyIndented2"/>
      </w:pPr>
    </w:p>
    <w:p w14:paraId="5C65ABD8" w14:textId="77777777" w:rsidR="005715DC" w:rsidRDefault="009B7355">
      <w:pPr>
        <w:pStyle w:val="ProductList-BodyIndented2"/>
      </w:pPr>
      <w:r>
        <w:t xml:space="preserve">Klient może używać jednego dodatkowego </w:t>
      </w:r>
      <w:r>
        <w:fldChar w:fldCharType="begin"/>
      </w:r>
      <w:r>
        <w:instrText xml:space="preserve"> AutoTextList   \s NoStyle \t "„Środowisko Systemu Operacyjnego Przygotowane na Wypadek Awarii” oznacza Środowisko Systemu Operacyjnego (lub w kontekście korzyści Azure Hybrid Benefit — Maszynę Wirtualną SQL Server), w którym pasywne Wystąpienia oprogramowania serwerowego są uruchamiane na wypadek konieczności przełączania awaryjnego." </w:instrText>
      </w:r>
      <w:r>
        <w:fldChar w:fldCharType="separate"/>
      </w:r>
      <w:r>
        <w:rPr>
          <w:color w:val="0563C1"/>
        </w:rPr>
        <w:t>Środowiska Systemu Operacyjnego Przygotowanego na Wypadek Awarii</w:t>
      </w:r>
      <w:r>
        <w:fldChar w:fldCharType="end"/>
      </w:r>
      <w:r>
        <w:t xml:space="preserve"> w celu zapewnienia wysokiej dostępności każdemu ze swoich </w:t>
      </w:r>
      <w:r>
        <w:fldChar w:fldCharType="begin"/>
      </w:r>
      <w:r>
        <w:instrText xml:space="preserve"> AutoTextList   \s NoStyle \t "„Obciążenie Główne” oznacza albo Środowisko Systemu Operacyjnego, w którym Wystąpienia oprogramowania serwerowego są uruchamiane na mocy postanowień punktu „Prawa dotyczące Używania” w danym wpisie dotyczącym produktu, albo, w kontekście uprawnień dotyczących korzyści Azure Hybrid Benefit, Maszynę Wirtualną SQL Server." </w:instrText>
      </w:r>
      <w:r>
        <w:fldChar w:fldCharType="separate"/>
      </w:r>
      <w:r>
        <w:rPr>
          <w:color w:val="0563C1"/>
        </w:rPr>
        <w:t>Obciążeń Głównych</w:t>
      </w:r>
      <w:r>
        <w:fldChar w:fldCharType="end"/>
      </w:r>
      <w:r>
        <w:t xml:space="preserve"> uruchamianych na platformie Linux i służących jako wystąpienie główne SQL Server, o ile używa go w połączeniu z Klastrami Big Data. Dodatkowe </w:t>
      </w:r>
      <w:r>
        <w:fldChar w:fldCharType="begin"/>
      </w:r>
      <w:r>
        <w:instrText xml:space="preserve"> AutoTextList   \s NoStyle \t "„Środowisko Systemu Operacyjnego Przygotowane na Wypadek Awarii” oznacza Środowisko Systemu Operacyjnego (lub w kontekście korzyści Azure Hybrid Benefit — Maszynę Wirtualną SQL Server), w którym pasywne Wystąpienia oprogramowania serwerowego są uruchamiane na wypadek konieczności przełączania awaryjnego." </w:instrText>
      </w:r>
      <w:r>
        <w:fldChar w:fldCharType="separate"/>
      </w:r>
      <w:r>
        <w:rPr>
          <w:color w:val="0563C1"/>
        </w:rPr>
        <w:t>Środowiska Systemu Operacyjnego Przygotowane na Wypadek Awarii</w:t>
      </w:r>
      <w:r>
        <w:fldChar w:fldCharType="end"/>
      </w:r>
      <w:r>
        <w:t xml:space="preserve"> podlegają tym samym ograniczeniom określonym w Prawach na Wypadek Awarii usług SQL Server.</w:t>
      </w:r>
    </w:p>
    <w:p w14:paraId="437E6CF6" w14:textId="77777777" w:rsidR="005715DC" w:rsidRDefault="005715DC">
      <w:pPr>
        <w:pStyle w:val="ProductList-BodyIndented2"/>
      </w:pPr>
    </w:p>
    <w:p w14:paraId="6426FDFE" w14:textId="77777777" w:rsidR="005715DC" w:rsidRDefault="009B7355">
      <w:pPr>
        <w:pStyle w:val="ProductList-SubSubClauseHeading"/>
        <w:outlineLvl w:val="4"/>
      </w:pPr>
      <w:r>
        <w:t>9.2.2 Nieograniczone Prawa do Wirtualizacji w usłudze SQL Server Enterprise Core</w:t>
      </w:r>
    </w:p>
    <w:p w14:paraId="46EAF74D" w14:textId="77777777" w:rsidR="005715DC" w:rsidRDefault="009B7355">
      <w:pPr>
        <w:pStyle w:val="ProductList-BodyIndented2"/>
      </w:pPr>
      <w:r>
        <w:t xml:space="preserve">Jako wyjątek do postanowień ogólnych regulujących przydzielanie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i używanie systemu SQL Server w ramach korzyści Azure Hybrid Benefit dla systemu SQL Server, Klient może używać systemu SQL Server na dowolnej liczbie Maszyn Wirtualnych na Dedykowanym Hoście dla Platformy Azure lub innym dedykowanym hoście fizycznym dla platformy Azure w ramach jednego ze swoich kont Usług Microsoft Azure, o ile Klient przydzieli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Licencje</w:t>
      </w:r>
      <w:r>
        <w:fldChar w:fldCharType="end"/>
      </w:r>
      <w:r>
        <w:t xml:space="preserve"> na usługę SQL Server Enterprise Core z Pakietem SA do wszystkich </w:t>
      </w:r>
      <w:r>
        <w:fldChar w:fldCharType="begin"/>
      </w:r>
      <w:r>
        <w:instrText xml:space="preserve"> AutoTextList   \s NoStyle \t "„Rdzeń Fizyczny” oznacza rdzeń znajdujący się w Procesorze Fizycznym." </w:instrText>
      </w:r>
      <w:r>
        <w:fldChar w:fldCharType="separate"/>
      </w:r>
      <w:r>
        <w:rPr>
          <w:color w:val="0563C1"/>
        </w:rPr>
        <w:t>Rdzeni Fizycznych</w:t>
      </w:r>
      <w:r>
        <w:fldChar w:fldCharType="end"/>
      </w:r>
      <w:r>
        <w:t xml:space="preserve"> dostępnych dla Klienta na takim Dedykowanym Hoście dla Platformy Azure. Jednoczesne używanie na Dedykowanym Hoście dla Platformy Azure lub innym dedykowanym hoście fizycznym dla platformy Azure oraz na </w:t>
      </w:r>
      <w:r>
        <w:fldChar w:fldCharType="begin"/>
      </w:r>
      <w:r>
        <w:instrText xml:space="preserve"> AutoTextList   \s NoStyle \t "„Licencjonowany Serwer” oznacza dedykowany do użycia przez Klienta Serwer, do którego przypisana jest Licencja. Dedykowane Serwery pozostające pod kontrolą podmiotu innego niż Klient lub Podmiot Stowarzyszony Klienta lub przez niego zarządzane podlegają postanowieniom dotyczącym zarządzania oprogramowaniem w ramach outsourcingu. Na potrzeby tej definicji partycja sprzętowa lub dysk typu blade są uznawane za oddzielny Serwer." </w:instrText>
      </w:r>
      <w:r>
        <w:fldChar w:fldCharType="separate"/>
      </w:r>
      <w:r>
        <w:rPr>
          <w:color w:val="0563C1"/>
        </w:rPr>
        <w:t>Licencjonowanych Serwerach</w:t>
      </w:r>
      <w:r>
        <w:fldChar w:fldCharType="end"/>
      </w:r>
      <w:r>
        <w:t xml:space="preserve"> Klienta jest ograniczone do tego samego okresu migracji liczącego 180 dni.</w:t>
      </w:r>
    </w:p>
    <w:p w14:paraId="3F1E32BE" w14:textId="77777777" w:rsidR="005715DC" w:rsidRDefault="005715DC">
      <w:pPr>
        <w:pStyle w:val="ProductList-BodyIndented2"/>
      </w:pPr>
    </w:p>
    <w:p w14:paraId="048D80D6" w14:textId="77777777" w:rsidR="005715DC" w:rsidRDefault="009B7355">
      <w:pPr>
        <w:pStyle w:val="ProductList-ClauseHeading"/>
        <w:outlineLvl w:val="2"/>
      </w:pPr>
      <w:r>
        <w:t>10. Windows Virtual Desktop</w:t>
      </w:r>
    </w:p>
    <w:p w14:paraId="4394551A" w14:textId="77777777" w:rsidR="005715DC" w:rsidRDefault="009B7355">
      <w:pPr>
        <w:pStyle w:val="ProductList-SubClauseHeading"/>
        <w:outlineLvl w:val="3"/>
      </w:pPr>
      <w:r>
        <w:t>10.1 Windows Virtual Desktop dla systemów Windows 7 i Windows 10</w:t>
      </w:r>
    </w:p>
    <w:p w14:paraId="2C91AB9A" w14:textId="77777777" w:rsidR="005715DC" w:rsidRDefault="009B7355">
      <w:pPr>
        <w:pStyle w:val="ProductList-BodyIndented"/>
      </w:pPr>
      <w:r>
        <w:t>Użytkownicy posiadający licencję Microsoft 365 E3/E5/F3/Business Premium/A3/A5/Student Use Benefit, Windows 10 Enterprise E3/E5, Windows 10 Education A3/A5 lub Windows VDA E3/E5 mogą uzyskiwać dostęp do maszyn wirtualnych Windows Virtual Desktop (WVD) dla systemów Windows 7 i Windows 10. Maszyny wirtualne WVD nie są uwzględniane w limicie liczby aktywacji urządzenia użytkownika.</w:t>
      </w:r>
    </w:p>
    <w:p w14:paraId="6B70EEA9" w14:textId="77777777" w:rsidR="005715DC" w:rsidRDefault="005715DC">
      <w:pPr>
        <w:pStyle w:val="ProductList-BodyIndented"/>
      </w:pPr>
    </w:p>
    <w:p w14:paraId="6680C0AE" w14:textId="77777777" w:rsidR="005715DC" w:rsidRDefault="009B7355">
      <w:pPr>
        <w:pStyle w:val="ProductList-SubClauseHeading"/>
        <w:outlineLvl w:val="3"/>
      </w:pPr>
      <w:r>
        <w:t>10.2 Windows Virtual Desktop dla systemu Windows Server</w:t>
      </w:r>
    </w:p>
    <w:p w14:paraId="746CB3A4" w14:textId="77777777" w:rsidR="005715DC" w:rsidRDefault="009B7355">
      <w:pPr>
        <w:pStyle w:val="ProductList-BodyIndented"/>
      </w:pPr>
      <w:r>
        <w:t>Użytkownicy posiadający Licencję Dostępową CAL na Użytkownika z Pakietem SA lub LS na Użytkownika na usługę RDS lub używający urządzeń objętych Licencją Dostępową CAL na Urządzenie z Pakietem SA na usługę RDS mogą uzyskiwać dostęp do maszyn wirtualnych Windows Virtual Desktop (WVD) dla systemu Windows Server.</w:t>
      </w:r>
    </w:p>
    <w:p w14:paraId="09349204" w14:textId="77777777" w:rsidR="005715DC" w:rsidRDefault="005715DC">
      <w:pPr>
        <w:pStyle w:val="ProductList-BodyIndented"/>
      </w:pPr>
    </w:p>
    <w:p w14:paraId="40D26B9C" w14:textId="77777777" w:rsidR="005715DC" w:rsidRDefault="009B7355">
      <w:pPr>
        <w:pStyle w:val="ProductList-SubClauseHeading"/>
        <w:outlineLvl w:val="3"/>
      </w:pPr>
      <w:r>
        <w:t>10.3 Windows Virtual Desktop do celów projektowania i testowania</w:t>
      </w:r>
    </w:p>
    <w:p w14:paraId="63771670" w14:textId="77777777" w:rsidR="005715DC" w:rsidRDefault="009B7355">
      <w:pPr>
        <w:pStyle w:val="ProductList-BodyIndented"/>
      </w:pPr>
      <w:r>
        <w:t>Użytkownicy posiadający licencje na subskrypcje Visual Studio i Platformy MSDN z aktywnym Pakietem SA („Autoryzowani Użytkownicy”) mogą uzyskiwać dostęp do maszyn wirtualnych Windows Virtual Desktop (WVD) dla systemu Windows 7, Windows 10 i Windows Server do celów projektowania i testowania. Użytkownicy końcowi Klienta mogą też uzyskiwać dostęp do wirtualnych maszyn WVD dla systemu Windows 7, Windows 10 i Windows Server zainicjowanych przez Autoryzowanych Użytkowników na potrzeby przeprowadzania testów akceptacyjnych lub przekazywania opinii.</w:t>
      </w:r>
    </w:p>
    <w:p w14:paraId="6AA4AD90" w14:textId="77777777" w:rsidR="005715DC" w:rsidRDefault="009B7355">
      <w:pPr>
        <w:pStyle w:val="ProductList-Offering2HeadingNoBorder"/>
        <w:outlineLvl w:val="2"/>
      </w:pPr>
      <w:bookmarkStart w:id="222" w:name="_Sec625"/>
      <w:r>
        <w:t>Usługi Microsoft Azure</w:t>
      </w:r>
      <w:bookmarkEnd w:id="222"/>
      <w:r>
        <w:fldChar w:fldCharType="begin"/>
      </w:r>
      <w:r>
        <w:instrText xml:space="preserve"> TC "</w:instrText>
      </w:r>
      <w:bookmarkStart w:id="223" w:name="_Toc62634515"/>
      <w:r>
        <w:instrText>Usługi Microsoft Azure</w:instrText>
      </w:r>
      <w:bookmarkEnd w:id="223"/>
      <w:r>
        <w:instrText>" \l 3</w:instrText>
      </w:r>
      <w:r>
        <w:fldChar w:fldCharType="end"/>
      </w:r>
    </w:p>
    <w:p w14:paraId="4AA35636" w14:textId="77777777" w:rsidR="005715DC" w:rsidRDefault="009B7355">
      <w:pPr>
        <w:pStyle w:val="ProductList-Offering1SubSection"/>
        <w:outlineLvl w:val="3"/>
      </w:pPr>
      <w:bookmarkStart w:id="224" w:name="_Sec705"/>
      <w:r>
        <w:t>1. Dostępność programów</w:t>
      </w:r>
      <w:bookmarkEnd w:id="224"/>
    </w:p>
    <w:tbl>
      <w:tblPr>
        <w:tblStyle w:val="PURTable"/>
        <w:tblW w:w="0" w:type="dxa"/>
        <w:tblLook w:val="04A0" w:firstRow="1" w:lastRow="0" w:firstColumn="1" w:lastColumn="0" w:noHBand="0" w:noVBand="1"/>
      </w:tblPr>
      <w:tblGrid>
        <w:gridCol w:w="4274"/>
        <w:gridCol w:w="743"/>
        <w:gridCol w:w="701"/>
        <w:gridCol w:w="705"/>
        <w:gridCol w:w="715"/>
        <w:gridCol w:w="729"/>
        <w:gridCol w:w="832"/>
        <w:gridCol w:w="708"/>
        <w:gridCol w:w="700"/>
        <w:gridCol w:w="809"/>
      </w:tblGrid>
      <w:tr w:rsidR="005715DC" w14:paraId="46E1F5A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72F3AD8" w14:textId="77777777" w:rsidR="005715DC" w:rsidRDefault="009B7355">
            <w:pPr>
              <w:pStyle w:val="ProductList-TableBody"/>
            </w:pPr>
            <w:r>
              <w:rPr>
                <w:color w:val="FFFFFF"/>
              </w:rPr>
              <w:t>Usługi Online</w:t>
            </w:r>
          </w:p>
        </w:tc>
        <w:tc>
          <w:tcPr>
            <w:tcW w:w="740" w:type="dxa"/>
            <w:tcBorders>
              <w:left w:val="single" w:sz="6" w:space="0" w:color="FFFFFF"/>
              <w:bottom w:val="single" w:sz="6" w:space="0" w:color="FFFFFF"/>
              <w:right w:val="single" w:sz="6" w:space="0" w:color="FFFFFF"/>
            </w:tcBorders>
            <w:shd w:val="clear" w:color="auto" w:fill="00188F"/>
          </w:tcPr>
          <w:p w14:paraId="69F15984" w14:textId="77777777" w:rsidR="005715DC" w:rsidRDefault="009B7355">
            <w:pPr>
              <w:pStyle w:val="ProductList-TableBody"/>
              <w:jc w:val="center"/>
            </w:pPr>
            <w:r>
              <w:fldChar w:fldCharType="begin"/>
            </w:r>
            <w:r>
              <w:instrText xml:space="preserve"> AutoTextList   \s NoStyle \t "Punktacja: Wartość przypisana Produktowi, która służy do obliczania poziomu ceny z tytułu zawartej z Klientem umowy licencjonowania zbiorowego." </w:instrText>
            </w:r>
            <w:r>
              <w:fldChar w:fldCharType="separate"/>
            </w:r>
            <w:r>
              <w:rPr>
                <w:color w:val="FFFFFF"/>
              </w:rPr>
              <w:t>Punktacja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041044" w14:textId="77777777" w:rsidR="005715DC" w:rsidRDefault="009B735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5F0EF73" w14:textId="77777777" w:rsidR="005715DC" w:rsidRDefault="009B7355">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71ED43C" w14:textId="77777777" w:rsidR="005715DC" w:rsidRDefault="009B7355">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4C0EA3F" w14:textId="77777777" w:rsidR="005715DC" w:rsidRDefault="009B7355">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7E754AC" w14:textId="77777777" w:rsidR="005715DC" w:rsidRDefault="009B7355">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0A7FF88" w14:textId="77777777" w:rsidR="005715DC" w:rsidRDefault="009B7355">
            <w:pPr>
              <w:pStyle w:val="ProductList-TableBody"/>
              <w:jc w:val="center"/>
            </w:pPr>
            <w:r>
              <w:fldChar w:fldCharType="begin"/>
            </w:r>
            <w:r>
              <w:instrText xml:space="preserve"> AutoTextList   \s NoStyle \t "Umowa Open Value Subscription for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02F552" w14:textId="77777777" w:rsidR="005715DC" w:rsidRDefault="009B7355">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48A40BB" w14:textId="77777777" w:rsidR="005715DC" w:rsidRDefault="009B7355">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5715DC" w14:paraId="1E8BE9E1" w14:textId="77777777">
        <w:tc>
          <w:tcPr>
            <w:tcW w:w="4660" w:type="dxa"/>
            <w:tcBorders>
              <w:top w:val="single" w:sz="6" w:space="0" w:color="FFFFFF"/>
              <w:left w:val="none" w:sz="4" w:space="0" w:color="6E6E6E"/>
              <w:bottom w:val="dashed" w:sz="4" w:space="0" w:color="B2B2B2"/>
              <w:right w:val="none" w:sz="4" w:space="0" w:color="6E6E6E"/>
            </w:tcBorders>
          </w:tcPr>
          <w:p w14:paraId="659A4948" w14:textId="77777777" w:rsidR="005715DC" w:rsidRDefault="009B7355">
            <w:pPr>
              <w:pStyle w:val="ProductList-TableBody"/>
            </w:pPr>
            <w:r>
              <w:rPr>
                <w:color w:val="000000"/>
              </w:rPr>
              <w:t>Azure SQL Edge (na Urządzenie)</w:t>
            </w:r>
            <w:r>
              <w:fldChar w:fldCharType="begin"/>
            </w:r>
            <w:r>
              <w:instrText xml:space="preserve"> XE "Azure SQL Edge (na Urządzenie)"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14:paraId="6AFA36C8"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147884"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601C1F"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23A5A1"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95FF8F" w14:textId="77777777" w:rsidR="005715DC" w:rsidRDefault="005715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79E458" w14:textId="77777777" w:rsidR="005715DC" w:rsidRDefault="009B735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39E42D"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F374E2" w14:textId="77777777" w:rsidR="005715DC" w:rsidRDefault="005715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D7B01B" w14:textId="77777777" w:rsidR="005715DC" w:rsidRDefault="005715DC">
            <w:pPr>
              <w:pStyle w:val="ProductList-TableBody"/>
              <w:jc w:val="center"/>
            </w:pPr>
          </w:p>
        </w:tc>
      </w:tr>
      <w:tr w:rsidR="005715DC" w14:paraId="39D108D6" w14:textId="77777777">
        <w:tc>
          <w:tcPr>
            <w:tcW w:w="4660" w:type="dxa"/>
            <w:tcBorders>
              <w:top w:val="dashed" w:sz="4" w:space="0" w:color="B2B2B2"/>
              <w:left w:val="none" w:sz="4" w:space="0" w:color="6E6E6E"/>
              <w:bottom w:val="dashed" w:sz="4" w:space="0" w:color="B2B2B2"/>
              <w:right w:val="none" w:sz="4" w:space="0" w:color="6E6E6E"/>
            </w:tcBorders>
          </w:tcPr>
          <w:p w14:paraId="7898300E" w14:textId="77777777" w:rsidR="005715DC" w:rsidRDefault="009B7355">
            <w:pPr>
              <w:pStyle w:val="ProductList-TableBody"/>
            </w:pPr>
            <w:r>
              <w:rPr>
                <w:color w:val="000000"/>
              </w:rPr>
              <w:t>Usługi Microsoft Azure*</w:t>
            </w:r>
            <w:r>
              <w:fldChar w:fldCharType="begin"/>
            </w:r>
            <w:r>
              <w:instrText xml:space="preserve"> XE "Usługi Microsoft Azure*"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17888B1" w14:textId="77777777" w:rsidR="005715DC" w:rsidRDefault="009B735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20AEAB" w14:textId="77777777" w:rsidR="005715DC" w:rsidRDefault="009B735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D98AB8"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ABADD0"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37FB8C" w14:textId="77777777" w:rsidR="005715DC" w:rsidRDefault="009B735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BA14C8" w14:textId="77777777" w:rsidR="005715DC" w:rsidRDefault="009B735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BC1E36" w14:textId="77777777" w:rsidR="005715DC" w:rsidRDefault="009B735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DFEA7E" w14:textId="77777777" w:rsidR="005715DC" w:rsidRDefault="009B735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339467" w14:textId="77777777" w:rsidR="005715DC" w:rsidRDefault="005715DC">
            <w:pPr>
              <w:pStyle w:val="ProductList-TableBody"/>
              <w:jc w:val="center"/>
            </w:pPr>
          </w:p>
        </w:tc>
      </w:tr>
      <w:tr w:rsidR="005715DC" w14:paraId="79A7F104" w14:textId="77777777">
        <w:tc>
          <w:tcPr>
            <w:tcW w:w="4660" w:type="dxa"/>
            <w:tcBorders>
              <w:top w:val="dashed" w:sz="4" w:space="0" w:color="B2B2B2"/>
              <w:left w:val="none" w:sz="4" w:space="0" w:color="6E6E6E"/>
              <w:bottom w:val="none" w:sz="4" w:space="0" w:color="BFBFBF"/>
              <w:right w:val="none" w:sz="4" w:space="0" w:color="6E6E6E"/>
            </w:tcBorders>
          </w:tcPr>
          <w:p w14:paraId="234CD648" w14:textId="77777777" w:rsidR="005715DC" w:rsidRDefault="009B7355">
            <w:pPr>
              <w:pStyle w:val="ProductList-TableBody"/>
            </w:pPr>
            <w:r>
              <w:rPr>
                <w:color w:val="000000"/>
              </w:rPr>
              <w:t>Interfejs API usługi Microsoft Translator</w:t>
            </w:r>
            <w:r>
              <w:fldChar w:fldCharType="begin"/>
            </w:r>
            <w:r>
              <w:instrText xml:space="preserve"> XE "Interfejs API usługi Microsoft Translator"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55C54825"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6D91EE"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840CCF"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EC479F"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84AA94" w14:textId="77777777" w:rsidR="005715DC" w:rsidRDefault="005715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90C783" w14:textId="77777777" w:rsidR="005715DC" w:rsidRDefault="009B735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42949A"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4BB1A2" w14:textId="77777777" w:rsidR="005715DC" w:rsidRDefault="005715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EA8974" w14:textId="77777777" w:rsidR="005715DC" w:rsidRDefault="005715DC">
            <w:pPr>
              <w:pStyle w:val="ProductList-TableBody"/>
              <w:jc w:val="center"/>
            </w:pPr>
          </w:p>
        </w:tc>
      </w:tr>
    </w:tbl>
    <w:p w14:paraId="3AD62A67" w14:textId="77777777" w:rsidR="005715DC" w:rsidRDefault="009B7355">
      <w:pPr>
        <w:pStyle w:val="ProductList-Body"/>
      </w:pPr>
      <w:r>
        <w:rPr>
          <w:i/>
        </w:rPr>
        <w:t>* Dostępne również w ramach umowy Microsoft Customer Agreement</w:t>
      </w:r>
    </w:p>
    <w:p w14:paraId="45258650" w14:textId="77777777" w:rsidR="005715DC" w:rsidRDefault="009B7355">
      <w:pPr>
        <w:pStyle w:val="ProductList-Offering1SubSection"/>
        <w:outlineLvl w:val="3"/>
      </w:pPr>
      <w:bookmarkStart w:id="225" w:name="_Sec760"/>
      <w:r>
        <w:t>2. Warunki dotyczące Produktu</w:t>
      </w:r>
      <w:bookmarkEnd w:id="225"/>
    </w:p>
    <w:tbl>
      <w:tblPr>
        <w:tblStyle w:val="PURTable"/>
        <w:tblW w:w="0" w:type="dxa"/>
        <w:tblLook w:val="04A0" w:firstRow="1" w:lastRow="0" w:firstColumn="1" w:lastColumn="0" w:noHBand="0" w:noVBand="1"/>
      </w:tblPr>
      <w:tblGrid>
        <w:gridCol w:w="3647"/>
        <w:gridCol w:w="3624"/>
        <w:gridCol w:w="3645"/>
      </w:tblGrid>
      <w:tr w:rsidR="005715DC" w14:paraId="32CB073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B9E7D2F" w14:textId="77777777" w:rsidR="005715DC" w:rsidRDefault="009B7355">
            <w:pPr>
              <w:pStyle w:val="ProductList-TableBody"/>
            </w:pPr>
            <w:r>
              <w:fldChar w:fldCharType="begin"/>
            </w:r>
            <w:r>
              <w:instrText xml:space="preserve"> AutoTextList   \s NoStyle \t "Postanowienia dotyczące Usługi: Postanowienia regulujące używanie Produktu będącego Usługą Online." </w:instrText>
            </w:r>
            <w:r>
              <w:fldChar w:fldCharType="separate"/>
            </w:r>
            <w:r>
              <w:rPr>
                <w:color w:val="0563C1"/>
              </w:rPr>
              <w:t>Postanowienia dotyczące Usługi</w:t>
            </w:r>
            <w:r>
              <w:fldChar w:fldCharType="end"/>
            </w:r>
            <w:r>
              <w:t xml:space="preserve">: </w:t>
            </w:r>
            <w:hyperlink r:id="rId115">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14:paraId="1A3550EA" w14:textId="77777777" w:rsidR="005715DC" w:rsidRDefault="009B7355">
            <w:pPr>
              <w:pStyle w:val="ProductList-TableBody"/>
            </w:pPr>
            <w:r>
              <w:fldChar w:fldCharType="begin"/>
            </w:r>
            <w:r>
              <w:instrText xml:space="preserve"> AutoTextList   \s NoStyle \t "Pula Produktów: Grupa Produktów, do której należy Produkt, utworzona w celu określenia zniżek cenowych. Można wyróżnić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14:paraId="0A6DD683" w14:textId="77777777" w:rsidR="005715DC" w:rsidRDefault="009B7355">
            <w:pPr>
              <w:pStyle w:val="ProductList-TableBody"/>
            </w:pPr>
            <w:r>
              <w:fldChar w:fldCharType="begin"/>
            </w:r>
            <w:r>
              <w:instrText xml:space="preserve"> AutoTextList   \s NoStyle \t "Podlegające Przedłużonemu Okresowi Obowiązywania: Usługi online, w przypadku których okres obowiązywania licencji podlega przedłużeniu zgodnie z postanowieniami umów licencyjnych Enterprise i Enterprise Subscription." </w:instrText>
            </w:r>
            <w:r>
              <w:fldChar w:fldCharType="separate"/>
            </w:r>
            <w:r>
              <w:rPr>
                <w:color w:val="0563C1"/>
              </w:rPr>
              <w:t>Podlegające Przedłużonemu Okresowi Obowiązywania</w:t>
            </w:r>
            <w:r>
              <w:fldChar w:fldCharType="end"/>
            </w:r>
            <w:r>
              <w:t>: Do momentu anulowania dla Usług Microsoft Azure</w:t>
            </w:r>
          </w:p>
        </w:tc>
      </w:tr>
      <w:tr w:rsidR="005715DC" w14:paraId="3825CA4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E11948" w14:textId="77777777" w:rsidR="005715DC" w:rsidRDefault="009B7355">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93B780" w14:textId="77777777" w:rsidR="005715DC" w:rsidRDefault="009B7355">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F362E4" w14:textId="77777777" w:rsidR="005715DC" w:rsidRDefault="009B7355">
            <w:pPr>
              <w:pStyle w:val="ProductList-TableBody"/>
            </w:pPr>
            <w:r>
              <w:rPr>
                <w:color w:val="404040"/>
              </w:rPr>
              <w:t>Promocje: nie dotyczy</w:t>
            </w:r>
          </w:p>
        </w:tc>
      </w:tr>
      <w:tr w:rsidR="005715DC" w14:paraId="61B7964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CDCC9A" w14:textId="77777777" w:rsidR="005715DC" w:rsidRDefault="009B7355">
            <w:pPr>
              <w:pStyle w:val="ProductList-TableBody"/>
            </w:pPr>
            <w:r>
              <w:rPr>
                <w:color w:val="404040"/>
              </w:rPr>
              <w:t>Wykluczenie dotyczące Kwalifikowanych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14:paraId="1E2EFC60" w14:textId="77777777" w:rsidR="005715DC" w:rsidRDefault="009B7355">
            <w:pPr>
              <w:pStyle w:val="ProductList-TableBody"/>
            </w:pPr>
            <w:r>
              <w:fldChar w:fldCharType="begin"/>
            </w:r>
            <w:r>
              <w:instrText xml:space="preserve"> AutoTextList   \s NoStyle \t "Podlegające redukcji: W ramach Usługi Online dla klienta posiadającego Rejestrację Enterprise, Rejestrację Enterprise Subscription, Rejestrację Microsoft Azure lub Enrollment for Education Solutions można zgłosić redukcję licencji lub Przydzielone Zobowiązanie Roczne." </w:instrText>
            </w:r>
            <w:r>
              <w:fldChar w:fldCharType="separate"/>
            </w:r>
            <w:r>
              <w:rPr>
                <w:color w:val="0563C1"/>
              </w:rPr>
              <w:t>Podlegające redukcji</w:t>
            </w:r>
            <w:r>
              <w:fldChar w:fldCharType="end"/>
            </w:r>
            <w:r>
              <w:t>: Microsoft Translator API, Przydzielona przedpłata Roczna dla Usług Microsoft Azure</w:t>
            </w:r>
          </w:p>
        </w:tc>
        <w:tc>
          <w:tcPr>
            <w:tcW w:w="4040" w:type="dxa"/>
            <w:tcBorders>
              <w:top w:val="single" w:sz="4" w:space="0" w:color="000000"/>
              <w:left w:val="single" w:sz="4" w:space="0" w:color="000000"/>
              <w:bottom w:val="single" w:sz="4" w:space="0" w:color="000000"/>
              <w:right w:val="single" w:sz="4" w:space="0" w:color="000000"/>
            </w:tcBorders>
          </w:tcPr>
          <w:p w14:paraId="0B94ACD8" w14:textId="77777777" w:rsidR="005715DC" w:rsidRDefault="009B7355">
            <w:pPr>
              <w:pStyle w:val="ProductList-TableBody"/>
            </w:pPr>
            <w:r>
              <w:fldChar w:fldCharType="begin"/>
            </w:r>
            <w:r>
              <w:instrText xml:space="preserve"> AutoTextList   \s NoStyle \t "Podlegające redukcji (SCE): Produkty, dla których klient z Rejestracją Server &amp; Cloud może zgłosić redukcję licencji subskrypcyjnych lub przyszłe Przydzielone Zobowiązanie Roczne po upływie 12 miesięcy bez przerwy." </w:instrText>
            </w:r>
            <w:r>
              <w:fldChar w:fldCharType="separate"/>
            </w:r>
            <w:r>
              <w:rPr>
                <w:color w:val="0563C1"/>
              </w:rPr>
              <w:t>Podlegające redukcji (SCE)</w:t>
            </w:r>
            <w:r>
              <w:fldChar w:fldCharType="end"/>
            </w:r>
            <w:r>
              <w:t>: Przydzielona przedpłata Roczna dla Usług Microsoft Azure</w:t>
            </w:r>
          </w:p>
        </w:tc>
      </w:tr>
      <w:tr w:rsidR="005715DC" w14:paraId="0848F13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0C603B" w14:textId="77777777" w:rsidR="005715DC" w:rsidRDefault="009B7355">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D493C0" w14:textId="77777777" w:rsidR="005715DC" w:rsidRDefault="009B7355">
            <w:pPr>
              <w:pStyle w:val="ProductList-TableBody"/>
            </w:pPr>
            <w:r>
              <w:rPr>
                <w:color w:val="404040"/>
              </w:rPr>
              <w:t>Podlegające zamówieniom korygującym: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34D7D5" w14:textId="77777777" w:rsidR="005715DC" w:rsidRDefault="005715DC">
            <w:pPr>
              <w:pStyle w:val="ProductList-TableBody"/>
            </w:pPr>
          </w:p>
        </w:tc>
      </w:tr>
    </w:tbl>
    <w:p w14:paraId="715B18A8" w14:textId="77777777" w:rsidR="005715DC" w:rsidRDefault="005715DC">
      <w:pPr>
        <w:pStyle w:val="ProductList-Body"/>
      </w:pPr>
    </w:p>
    <w:p w14:paraId="4ECDD606" w14:textId="77777777" w:rsidR="005715DC" w:rsidRDefault="009B7355">
      <w:pPr>
        <w:pStyle w:val="ProductList-ClauseHeading"/>
        <w:outlineLvl w:val="4"/>
      </w:pPr>
      <w:r>
        <w:t>2.1 Plany Usług Microsoft Azure</w:t>
      </w:r>
    </w:p>
    <w:p w14:paraId="49987AB9" w14:textId="77777777" w:rsidR="005715DC" w:rsidRDefault="009B7355">
      <w:pPr>
        <w:pStyle w:val="ProductList-Body"/>
      </w:pPr>
      <w:r>
        <w:t>Jeśli Klient wykupił subskrypcję Planu Usług Microsoft Azure, pojedyncze Usługi Microsoft Azure mogą mieć różną dostępność lub podlegać różnym warunkom. Więcej informacji na ten temat można znaleźć poniżej we wpisach dotyczących Planu usług Microsoft Azure.</w:t>
      </w:r>
    </w:p>
    <w:tbl>
      <w:tblPr>
        <w:tblStyle w:val="PURTable"/>
        <w:tblW w:w="0" w:type="dxa"/>
        <w:tblLook w:val="04A0" w:firstRow="1" w:lastRow="0" w:firstColumn="1" w:lastColumn="0" w:noHBand="0" w:noVBand="1"/>
      </w:tblPr>
      <w:tblGrid>
        <w:gridCol w:w="10916"/>
      </w:tblGrid>
      <w:tr w:rsidR="005715DC" w14:paraId="652D35A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79A8DD2D" w14:textId="77777777" w:rsidR="005715DC" w:rsidRDefault="005715DC">
            <w:pPr>
              <w:pStyle w:val="PURBreadcrumb"/>
            </w:pPr>
          </w:p>
          <w:tbl>
            <w:tblPr>
              <w:tblW w:w="0" w:type="dxa"/>
              <w:tblLook w:val="04A0" w:firstRow="1" w:lastRow="0" w:firstColumn="1" w:lastColumn="0" w:noHBand="0" w:noVBand="1"/>
            </w:tblPr>
            <w:tblGrid>
              <w:gridCol w:w="10800"/>
            </w:tblGrid>
            <w:tr w:rsidR="005715DC" w14:paraId="719CD0D9"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5E39FC9C" w14:textId="77777777" w:rsidR="005715DC" w:rsidRDefault="0005448D">
                  <w:pPr>
                    <w:pStyle w:val="ProductList-TableBody"/>
                    <w:jc w:val="right"/>
                  </w:pPr>
                  <w:hyperlink w:anchor="_Sec842">
                    <w:r w:rsidR="009B7355">
                      <w:rPr>
                        <w:color w:val="00467F"/>
                        <w:sz w:val="14"/>
                        <w:u w:val="single"/>
                      </w:rPr>
                      <w:t>Spis treści</w:t>
                    </w:r>
                  </w:hyperlink>
                  <w:r w:rsidR="009B7355">
                    <w:rPr>
                      <w:sz w:val="14"/>
                    </w:rPr>
                    <w:t xml:space="preserve"> / </w:t>
                  </w:r>
                  <w:hyperlink w:anchor="_Sec549">
                    <w:r w:rsidR="009B7355">
                      <w:rPr>
                        <w:color w:val="00467F"/>
                        <w:sz w:val="14"/>
                        <w:u w:val="single"/>
                      </w:rPr>
                      <w:t>Słowniczek</w:t>
                    </w:r>
                  </w:hyperlink>
                  <w:r w:rsidR="009B7355">
                    <w:rPr>
                      <w:sz w:val="14"/>
                    </w:rPr>
                    <w:t xml:space="preserve"> / </w:t>
                  </w:r>
                  <w:hyperlink w:anchor="_Sec844">
                    <w:r w:rsidR="009B7355">
                      <w:rPr>
                        <w:color w:val="00467F"/>
                        <w:sz w:val="14"/>
                        <w:u w:val="single"/>
                      </w:rPr>
                      <w:t>Indeks</w:t>
                    </w:r>
                  </w:hyperlink>
                </w:p>
              </w:tc>
            </w:tr>
          </w:tbl>
          <w:p w14:paraId="28050F6B" w14:textId="77777777" w:rsidR="005715DC" w:rsidRDefault="005715DC">
            <w:pPr>
              <w:pStyle w:val="ProductList-TableBody"/>
            </w:pPr>
          </w:p>
        </w:tc>
      </w:tr>
    </w:tbl>
    <w:p w14:paraId="126FB025" w14:textId="77777777" w:rsidR="005715DC" w:rsidRDefault="009B7355">
      <w:pPr>
        <w:pStyle w:val="ProductList-Offering2HeadingNoBorder"/>
        <w:outlineLvl w:val="2"/>
      </w:pPr>
      <w:bookmarkStart w:id="226" w:name="_Sec1197"/>
      <w:r>
        <w:t>Plany infrastruktury Microsoft Azure</w:t>
      </w:r>
      <w:bookmarkEnd w:id="226"/>
      <w:r>
        <w:fldChar w:fldCharType="begin"/>
      </w:r>
      <w:r>
        <w:instrText xml:space="preserve"> TC "</w:instrText>
      </w:r>
      <w:bookmarkStart w:id="227" w:name="_Toc62634516"/>
      <w:r>
        <w:instrText>Plany infrastruktury Microsoft Azure</w:instrText>
      </w:r>
      <w:bookmarkEnd w:id="227"/>
      <w:r>
        <w:instrText>" \l 3</w:instrText>
      </w:r>
      <w:r>
        <w:fldChar w:fldCharType="end"/>
      </w:r>
    </w:p>
    <w:p w14:paraId="61C52D91" w14:textId="77777777" w:rsidR="005715DC" w:rsidRDefault="009B7355">
      <w:pPr>
        <w:pStyle w:val="ProductList-Offering1SubSection"/>
        <w:outlineLvl w:val="3"/>
      </w:pPr>
      <w:bookmarkStart w:id="228" w:name="_Sec706"/>
      <w:r>
        <w:t>1. Dostępność programów</w:t>
      </w:r>
      <w:bookmarkEnd w:id="228"/>
    </w:p>
    <w:tbl>
      <w:tblPr>
        <w:tblStyle w:val="PURTable"/>
        <w:tblW w:w="0" w:type="dxa"/>
        <w:tblLook w:val="04A0" w:firstRow="1" w:lastRow="0" w:firstColumn="1" w:lastColumn="0" w:noHBand="0" w:noVBand="1"/>
      </w:tblPr>
      <w:tblGrid>
        <w:gridCol w:w="4306"/>
        <w:gridCol w:w="715"/>
        <w:gridCol w:w="695"/>
        <w:gridCol w:w="706"/>
        <w:gridCol w:w="715"/>
        <w:gridCol w:w="729"/>
        <w:gridCol w:w="832"/>
        <w:gridCol w:w="709"/>
        <w:gridCol w:w="700"/>
        <w:gridCol w:w="809"/>
      </w:tblGrid>
      <w:tr w:rsidR="005715DC" w14:paraId="30F1C50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472015E" w14:textId="77777777" w:rsidR="005715DC" w:rsidRDefault="009B7355">
            <w:pPr>
              <w:pStyle w:val="ProductList-TableBody"/>
            </w:pPr>
            <w:r>
              <w:rPr>
                <w:color w:val="FFFFFF"/>
              </w:rPr>
              <w:t>Usługi Online</w:t>
            </w:r>
          </w:p>
        </w:tc>
        <w:tc>
          <w:tcPr>
            <w:tcW w:w="740" w:type="dxa"/>
            <w:tcBorders>
              <w:left w:val="single" w:sz="6" w:space="0" w:color="FFFFFF"/>
              <w:bottom w:val="single" w:sz="6" w:space="0" w:color="FFFFFF"/>
              <w:right w:val="single" w:sz="6" w:space="0" w:color="FFFFFF"/>
            </w:tcBorders>
            <w:shd w:val="clear" w:color="auto" w:fill="00188F"/>
          </w:tcPr>
          <w:p w14:paraId="04AB705C" w14:textId="77777777" w:rsidR="005715DC" w:rsidRDefault="009B7355">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021A8A" w14:textId="77777777" w:rsidR="005715DC" w:rsidRDefault="009B7355">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C104EA" w14:textId="77777777" w:rsidR="005715DC" w:rsidRDefault="009B7355">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E64440" w14:textId="77777777" w:rsidR="005715DC" w:rsidRDefault="009B7355">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D50A6A" w14:textId="77777777" w:rsidR="005715DC" w:rsidRDefault="009B7355">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9FD6312" w14:textId="77777777" w:rsidR="005715DC" w:rsidRDefault="009B7355">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CE6601" w14:textId="77777777" w:rsidR="005715DC" w:rsidRDefault="009B735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2C249C" w14:textId="77777777" w:rsidR="005715DC" w:rsidRDefault="009B7355">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5852BE6" w14:textId="77777777" w:rsidR="005715DC" w:rsidRDefault="009B7355">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5715DC" w14:paraId="26BFEBB0" w14:textId="77777777">
        <w:tc>
          <w:tcPr>
            <w:tcW w:w="4660" w:type="dxa"/>
            <w:tcBorders>
              <w:top w:val="single" w:sz="6" w:space="0" w:color="FFFFFF"/>
              <w:left w:val="none" w:sz="4" w:space="0" w:color="6E6E6E"/>
              <w:bottom w:val="dashed" w:sz="4" w:space="0" w:color="BFBFBF"/>
              <w:right w:val="none" w:sz="4" w:space="0" w:color="6E6E6E"/>
            </w:tcBorders>
          </w:tcPr>
          <w:p w14:paraId="461FDABF" w14:textId="77777777" w:rsidR="005715DC" w:rsidRDefault="009B7355">
            <w:pPr>
              <w:pStyle w:val="ProductList-TableBody"/>
            </w:pPr>
            <w:r>
              <w:rPr>
                <w:color w:val="000000"/>
              </w:rPr>
              <w:t>Plan 1 usługi konserwacji zapobiegawczej pakietu IoT</w:t>
            </w:r>
            <w:r>
              <w:fldChar w:fldCharType="begin"/>
            </w:r>
            <w:r>
              <w:instrText xml:space="preserve"> XE "Plan 1 usługi konserwacji zapobiegawczej pakietu IoT"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4F179AA1" w14:textId="77777777" w:rsidR="005715DC" w:rsidRDefault="009B735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93EE59"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2BC0B2"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8C49DF"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FAEEB8" w14:textId="77777777" w:rsidR="005715DC" w:rsidRDefault="005715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A4C23D" w14:textId="77777777" w:rsidR="005715DC" w:rsidRDefault="009B735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BC7D3F"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1DA0B2" w14:textId="77777777" w:rsidR="005715DC" w:rsidRDefault="009B735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AA9917" w14:textId="77777777" w:rsidR="005715DC" w:rsidRDefault="005715DC">
            <w:pPr>
              <w:pStyle w:val="ProductList-TableBody"/>
              <w:jc w:val="center"/>
            </w:pPr>
          </w:p>
        </w:tc>
      </w:tr>
      <w:tr w:rsidR="005715DC" w14:paraId="63D0A6C2" w14:textId="77777777">
        <w:tc>
          <w:tcPr>
            <w:tcW w:w="4660" w:type="dxa"/>
            <w:tcBorders>
              <w:top w:val="dashed" w:sz="4" w:space="0" w:color="BFBFBF"/>
              <w:left w:val="none" w:sz="4" w:space="0" w:color="6E6E6E"/>
              <w:bottom w:val="dashed" w:sz="4" w:space="0" w:color="BFBFBF"/>
              <w:right w:val="none" w:sz="4" w:space="0" w:color="6E6E6E"/>
            </w:tcBorders>
          </w:tcPr>
          <w:p w14:paraId="2BC17ABB" w14:textId="77777777" w:rsidR="005715DC" w:rsidRDefault="009B7355">
            <w:pPr>
              <w:pStyle w:val="ProductList-TableBody"/>
            </w:pPr>
            <w:r>
              <w:rPr>
                <w:color w:val="000000"/>
              </w:rPr>
              <w:t>Plan 2 usługi konserwacji zapobiegawczej pakietu IoT</w:t>
            </w:r>
            <w:r>
              <w:fldChar w:fldCharType="begin"/>
            </w:r>
            <w:r>
              <w:instrText xml:space="preserve"> XE "Plan 2 usługi konserwacji zapobiegawczej pakietu IoT"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88E2FD3" w14:textId="77777777" w:rsidR="005715DC" w:rsidRDefault="009B735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CD8DF7"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CC0E2E"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48BF33"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DBBBC2" w14:textId="77777777" w:rsidR="005715DC" w:rsidRDefault="005715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BEA5BE" w14:textId="77777777" w:rsidR="005715DC" w:rsidRDefault="009B735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E94EF0"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8640CD" w14:textId="77777777" w:rsidR="005715DC" w:rsidRDefault="009B735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70DCB9" w14:textId="77777777" w:rsidR="005715DC" w:rsidRDefault="005715DC">
            <w:pPr>
              <w:pStyle w:val="ProductList-TableBody"/>
              <w:jc w:val="center"/>
            </w:pPr>
          </w:p>
        </w:tc>
      </w:tr>
      <w:tr w:rsidR="005715DC" w14:paraId="316C3FA2" w14:textId="77777777">
        <w:tc>
          <w:tcPr>
            <w:tcW w:w="4660" w:type="dxa"/>
            <w:tcBorders>
              <w:top w:val="dashed" w:sz="4" w:space="0" w:color="BFBFBF"/>
              <w:left w:val="none" w:sz="4" w:space="0" w:color="6E6E6E"/>
              <w:bottom w:val="dashed" w:sz="4" w:space="0" w:color="BFBFBF"/>
              <w:right w:val="none" w:sz="4" w:space="0" w:color="6E6E6E"/>
            </w:tcBorders>
          </w:tcPr>
          <w:p w14:paraId="569A3C90" w14:textId="77777777" w:rsidR="005715DC" w:rsidRDefault="009B7355">
            <w:pPr>
              <w:pStyle w:val="ProductList-TableBody"/>
            </w:pPr>
            <w:r>
              <w:rPr>
                <w:color w:val="000000"/>
              </w:rPr>
              <w:t>Plan 1 usługi zdalnego monitorowania pakietu IoT</w:t>
            </w:r>
            <w:r>
              <w:fldChar w:fldCharType="begin"/>
            </w:r>
            <w:r>
              <w:instrText xml:space="preserve"> XE "Plan 1 usługi zdalnego monitorowania pakietu IoT"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6124337"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A98C31"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740D57"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309EC5"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47AF13" w14:textId="77777777" w:rsidR="005715DC" w:rsidRDefault="005715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145EFE" w14:textId="77777777" w:rsidR="005715DC" w:rsidRDefault="009B735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8D101E"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AFFA35" w14:textId="77777777" w:rsidR="005715DC" w:rsidRDefault="009B735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1E9CA6" w14:textId="77777777" w:rsidR="005715DC" w:rsidRDefault="005715DC">
            <w:pPr>
              <w:pStyle w:val="ProductList-TableBody"/>
              <w:jc w:val="center"/>
            </w:pPr>
          </w:p>
        </w:tc>
      </w:tr>
      <w:tr w:rsidR="005715DC" w14:paraId="11ECA633" w14:textId="77777777">
        <w:tc>
          <w:tcPr>
            <w:tcW w:w="4660" w:type="dxa"/>
            <w:tcBorders>
              <w:top w:val="dashed" w:sz="4" w:space="0" w:color="BFBFBF"/>
              <w:left w:val="none" w:sz="4" w:space="0" w:color="6E6E6E"/>
              <w:bottom w:val="dashed" w:sz="4" w:space="0" w:color="BFBFBF"/>
              <w:right w:val="none" w:sz="4" w:space="0" w:color="6E6E6E"/>
            </w:tcBorders>
          </w:tcPr>
          <w:p w14:paraId="20D1ED97" w14:textId="77777777" w:rsidR="005715DC" w:rsidRDefault="009B7355">
            <w:pPr>
              <w:pStyle w:val="ProductList-TableBody"/>
            </w:pPr>
            <w:r>
              <w:rPr>
                <w:color w:val="000000"/>
              </w:rPr>
              <w:t>Plan 2 usługi zdalnego monitorowania pakietu IoT</w:t>
            </w:r>
            <w:r>
              <w:fldChar w:fldCharType="begin"/>
            </w:r>
            <w:r>
              <w:instrText xml:space="preserve"> XE "Plan 2 usługi zdalnego monitorowania pakietu IoT"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0948383"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860145"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EB953F"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C98248"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97C950" w14:textId="77777777" w:rsidR="005715DC" w:rsidRDefault="005715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12F500" w14:textId="77777777" w:rsidR="005715DC" w:rsidRDefault="009B735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4DF36A"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80116F" w14:textId="77777777" w:rsidR="005715DC" w:rsidRDefault="009B735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29A6B2" w14:textId="77777777" w:rsidR="005715DC" w:rsidRDefault="005715DC">
            <w:pPr>
              <w:pStyle w:val="ProductList-TableBody"/>
              <w:jc w:val="center"/>
            </w:pPr>
          </w:p>
        </w:tc>
      </w:tr>
      <w:tr w:rsidR="005715DC" w14:paraId="197F41FD" w14:textId="77777777">
        <w:tc>
          <w:tcPr>
            <w:tcW w:w="4660" w:type="dxa"/>
            <w:tcBorders>
              <w:top w:val="dashed" w:sz="4" w:space="0" w:color="BFBFBF"/>
              <w:left w:val="none" w:sz="4" w:space="0" w:color="6E6E6E"/>
              <w:bottom w:val="dashed" w:sz="4" w:space="0" w:color="BFBFBF"/>
              <w:right w:val="none" w:sz="4" w:space="0" w:color="6E6E6E"/>
            </w:tcBorders>
          </w:tcPr>
          <w:p w14:paraId="3EB0BA75" w14:textId="77777777" w:rsidR="005715DC" w:rsidRDefault="009B7355">
            <w:pPr>
              <w:pStyle w:val="ProductList-TableBody"/>
            </w:pPr>
            <w:r>
              <w:rPr>
                <w:color w:val="000000"/>
              </w:rPr>
              <w:t>Plan Usługi Aplikacji Azure</w:t>
            </w:r>
            <w:r>
              <w:fldChar w:fldCharType="begin"/>
            </w:r>
            <w:r>
              <w:instrText xml:space="preserve"> XE "Plan Usługi Aplikacji Azure"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CEE02BB"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EB8CCF"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85C8F9"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7BE853"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8C9955" w14:textId="77777777" w:rsidR="005715DC" w:rsidRDefault="005715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E34246" w14:textId="77777777" w:rsidR="005715DC" w:rsidRDefault="009B735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723C97"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8B396F" w14:textId="77777777" w:rsidR="005715DC" w:rsidRDefault="005715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27233B" w14:textId="77777777" w:rsidR="005715DC" w:rsidRDefault="005715DC">
            <w:pPr>
              <w:pStyle w:val="ProductList-TableBody"/>
              <w:jc w:val="center"/>
            </w:pPr>
          </w:p>
        </w:tc>
      </w:tr>
      <w:tr w:rsidR="005715DC" w14:paraId="7E945343" w14:textId="77777777">
        <w:tc>
          <w:tcPr>
            <w:tcW w:w="4660" w:type="dxa"/>
            <w:tcBorders>
              <w:top w:val="dashed" w:sz="4" w:space="0" w:color="BFBFBF"/>
              <w:left w:val="none" w:sz="4" w:space="0" w:color="6E6E6E"/>
              <w:bottom w:val="dashed" w:sz="4" w:space="0" w:color="BFBFBF"/>
              <w:right w:val="none" w:sz="4" w:space="0" w:color="6E6E6E"/>
            </w:tcBorders>
          </w:tcPr>
          <w:p w14:paraId="42133930" w14:textId="77777777" w:rsidR="005715DC" w:rsidRDefault="009B7355">
            <w:pPr>
              <w:pStyle w:val="ProductList-TableBody"/>
            </w:pPr>
            <w:r>
              <w:rPr>
                <w:color w:val="000000"/>
              </w:rPr>
              <w:t>Azure Site Recovery (dla witryny należącej do Klienta)</w:t>
            </w:r>
            <w:r>
              <w:fldChar w:fldCharType="begin"/>
            </w:r>
            <w:r>
              <w:instrText xml:space="preserve"> XE "Azure Site Recovery (dla witryny należącej do Klienta)"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685BBB4"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7EDD5C"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FEB45E"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5A387E"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35F20B" w14:textId="77777777" w:rsidR="005715DC" w:rsidRDefault="005715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9379A5" w14:textId="77777777" w:rsidR="005715DC" w:rsidRDefault="009B735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AE8D21"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68EAD4" w14:textId="77777777" w:rsidR="005715DC" w:rsidRDefault="009B735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059790" w14:textId="77777777" w:rsidR="005715DC" w:rsidRDefault="005715DC">
            <w:pPr>
              <w:pStyle w:val="ProductList-TableBody"/>
              <w:jc w:val="center"/>
            </w:pPr>
          </w:p>
        </w:tc>
      </w:tr>
      <w:tr w:rsidR="005715DC" w14:paraId="59FCFB4E" w14:textId="77777777">
        <w:tc>
          <w:tcPr>
            <w:tcW w:w="4660" w:type="dxa"/>
            <w:tcBorders>
              <w:top w:val="dashed" w:sz="4" w:space="0" w:color="BFBFBF"/>
              <w:left w:val="none" w:sz="4" w:space="0" w:color="6E6E6E"/>
              <w:bottom w:val="dashed" w:sz="4" w:space="0" w:color="BFBFBF"/>
              <w:right w:val="none" w:sz="4" w:space="0" w:color="6E6E6E"/>
            </w:tcBorders>
          </w:tcPr>
          <w:p w14:paraId="1B4B3D89" w14:textId="77777777" w:rsidR="005715DC" w:rsidRDefault="009B7355">
            <w:pPr>
              <w:pStyle w:val="ProductList-TableBody"/>
            </w:pPr>
            <w:r>
              <w:rPr>
                <w:color w:val="000000"/>
              </w:rPr>
              <w:t>Plan Microsoft Azure StorSimple z Urządzeniem (urządzenie w wersji 8100)</w:t>
            </w:r>
            <w:r>
              <w:fldChar w:fldCharType="begin"/>
            </w:r>
            <w:r>
              <w:instrText xml:space="preserve"> XE "Plan Microsoft Azure StorSimple z Urządzeniem (urządzenie w wersji 8100)"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0845E8D"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2C2063"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E355A5"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59996B"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5F8F17" w14:textId="77777777" w:rsidR="005715DC" w:rsidRDefault="005715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012A71" w14:textId="77777777" w:rsidR="005715DC" w:rsidRDefault="009B735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C5F6A9"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94816C" w14:textId="77777777" w:rsidR="005715DC" w:rsidRDefault="009B735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35BF69" w14:textId="77777777" w:rsidR="005715DC" w:rsidRDefault="005715DC">
            <w:pPr>
              <w:pStyle w:val="ProductList-TableBody"/>
              <w:jc w:val="center"/>
            </w:pPr>
          </w:p>
        </w:tc>
      </w:tr>
      <w:tr w:rsidR="005715DC" w14:paraId="0D0C56C2" w14:textId="77777777">
        <w:tc>
          <w:tcPr>
            <w:tcW w:w="4660" w:type="dxa"/>
            <w:tcBorders>
              <w:top w:val="dashed" w:sz="4" w:space="0" w:color="BFBFBF"/>
              <w:left w:val="none" w:sz="4" w:space="0" w:color="6E6E6E"/>
              <w:bottom w:val="dashed" w:sz="4" w:space="0" w:color="BFBFBF"/>
              <w:right w:val="none" w:sz="4" w:space="0" w:color="6E6E6E"/>
            </w:tcBorders>
          </w:tcPr>
          <w:p w14:paraId="5941C935" w14:textId="77777777" w:rsidR="005715DC" w:rsidRDefault="009B7355">
            <w:pPr>
              <w:pStyle w:val="ProductList-TableBody"/>
            </w:pPr>
            <w:r>
              <w:rPr>
                <w:color w:val="000000"/>
              </w:rPr>
              <w:t>Plan Microsoft Azure StorSimple z Urządzeniem (urządzenie w wersji 8600)</w:t>
            </w:r>
            <w:r>
              <w:fldChar w:fldCharType="begin"/>
            </w:r>
            <w:r>
              <w:instrText xml:space="preserve"> XE "Plan Microsoft Azure StorSimple z Urządzeniem (urządzenie w wersji 8600)"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BD0E958"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94AECF"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030CDE"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11A066"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435DB9" w14:textId="77777777" w:rsidR="005715DC" w:rsidRDefault="005715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6F2EA4" w14:textId="77777777" w:rsidR="005715DC" w:rsidRDefault="009B735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5D1866"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7E048E" w14:textId="77777777" w:rsidR="005715DC" w:rsidRDefault="009B735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818D09" w14:textId="77777777" w:rsidR="005715DC" w:rsidRDefault="005715DC">
            <w:pPr>
              <w:pStyle w:val="ProductList-TableBody"/>
              <w:jc w:val="center"/>
            </w:pPr>
          </w:p>
        </w:tc>
      </w:tr>
      <w:tr w:rsidR="005715DC" w14:paraId="7BAA0FFE" w14:textId="77777777">
        <w:tc>
          <w:tcPr>
            <w:tcW w:w="4660" w:type="dxa"/>
            <w:tcBorders>
              <w:top w:val="dashed" w:sz="4" w:space="0" w:color="BFBFBF"/>
              <w:left w:val="none" w:sz="4" w:space="0" w:color="6E6E6E"/>
              <w:bottom w:val="dashed" w:sz="4" w:space="0" w:color="BFBFBF"/>
              <w:right w:val="none" w:sz="4" w:space="0" w:color="6E6E6E"/>
            </w:tcBorders>
          </w:tcPr>
          <w:p w14:paraId="2D6904B4" w14:textId="77777777" w:rsidR="005715DC" w:rsidRDefault="009B7355">
            <w:pPr>
              <w:pStyle w:val="ProductList-TableBody"/>
            </w:pPr>
            <w:r>
              <w:t xml:space="preserve">Odnowienie Planu Microsoft Azure StorSimple w wersji 8100 </w:t>
            </w:r>
            <w:r>
              <w:fldChar w:fldCharType="begin"/>
            </w:r>
            <w:r>
              <w:instrText xml:space="preserve"> XE "Odnowienie Planu Microsoft Azure StorSimple w wersji 8100 " </w:instrText>
            </w:r>
            <w:r>
              <w:fldChar w:fldCharType="end"/>
            </w:r>
            <w:r>
              <w:t>(bez urządzenia)</w:t>
            </w:r>
          </w:p>
        </w:tc>
        <w:tc>
          <w:tcPr>
            <w:tcW w:w="740" w:type="dxa"/>
            <w:tcBorders>
              <w:top w:val="dashed" w:sz="4" w:space="0" w:color="BFBFBF"/>
              <w:left w:val="none" w:sz="4" w:space="0" w:color="6E6E6E"/>
              <w:bottom w:val="dashed" w:sz="4" w:space="0" w:color="BFBFBF"/>
              <w:right w:val="single" w:sz="6" w:space="0" w:color="FFFFFF"/>
            </w:tcBorders>
          </w:tcPr>
          <w:p w14:paraId="30E63805"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FFEE5D"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681165"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701E98"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526AF5" w14:textId="77777777" w:rsidR="005715DC" w:rsidRDefault="005715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DE2C9E" w14:textId="77777777" w:rsidR="005715DC" w:rsidRDefault="009B735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628DB9"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E3FAB9" w14:textId="77777777" w:rsidR="005715DC" w:rsidRDefault="009B735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16899E" w14:textId="77777777" w:rsidR="005715DC" w:rsidRDefault="005715DC">
            <w:pPr>
              <w:pStyle w:val="ProductList-TableBody"/>
              <w:jc w:val="center"/>
            </w:pPr>
          </w:p>
        </w:tc>
      </w:tr>
      <w:tr w:rsidR="005715DC" w14:paraId="4C85238F" w14:textId="77777777">
        <w:tc>
          <w:tcPr>
            <w:tcW w:w="4660" w:type="dxa"/>
            <w:tcBorders>
              <w:top w:val="dashed" w:sz="4" w:space="0" w:color="BFBFBF"/>
              <w:left w:val="none" w:sz="4" w:space="0" w:color="6E6E6E"/>
              <w:bottom w:val="single" w:sz="4" w:space="0" w:color="FFFFFF"/>
              <w:right w:val="none" w:sz="4" w:space="0" w:color="6E6E6E"/>
            </w:tcBorders>
          </w:tcPr>
          <w:p w14:paraId="463479D0" w14:textId="77777777" w:rsidR="005715DC" w:rsidRDefault="009B7355">
            <w:pPr>
              <w:pStyle w:val="ProductList-TableBody"/>
            </w:pPr>
            <w:r>
              <w:rPr>
                <w:color w:val="000000"/>
              </w:rPr>
              <w:t>Odnowienie Planu Microsoft Azure StorSimple w wersji 8600 (bez urządzenia)</w:t>
            </w:r>
            <w:r>
              <w:fldChar w:fldCharType="begin"/>
            </w:r>
            <w:r>
              <w:instrText xml:space="preserve"> XE "Odnowienie Planu Microsoft Azure StorSimple w wersji 8600 (bez urządzenia)"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14:paraId="6631EF76"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BC65F9"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A0CEB5"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26DA02"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8659EB" w14:textId="77777777" w:rsidR="005715DC" w:rsidRDefault="005715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344205" w14:textId="77777777" w:rsidR="005715DC" w:rsidRDefault="009B735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D595C1"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DEE216" w14:textId="77777777" w:rsidR="005715DC" w:rsidRDefault="009B735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9418B9" w14:textId="77777777" w:rsidR="005715DC" w:rsidRDefault="005715DC">
            <w:pPr>
              <w:pStyle w:val="ProductList-TableBody"/>
              <w:jc w:val="center"/>
            </w:pPr>
          </w:p>
        </w:tc>
      </w:tr>
    </w:tbl>
    <w:p w14:paraId="2AB20130" w14:textId="77777777" w:rsidR="005715DC" w:rsidRDefault="009B7355">
      <w:pPr>
        <w:pStyle w:val="ProductList-Offering1SubSection"/>
        <w:outlineLvl w:val="3"/>
      </w:pPr>
      <w:bookmarkStart w:id="229" w:name="_Sec761"/>
      <w:r>
        <w:t>2. Postanowienia dotyczące Produktu</w:t>
      </w:r>
      <w:bookmarkEnd w:id="229"/>
    </w:p>
    <w:tbl>
      <w:tblPr>
        <w:tblStyle w:val="PURTable"/>
        <w:tblW w:w="0" w:type="dxa"/>
        <w:tblLook w:val="04A0" w:firstRow="1" w:lastRow="0" w:firstColumn="1" w:lastColumn="0" w:noHBand="0" w:noVBand="1"/>
      </w:tblPr>
      <w:tblGrid>
        <w:gridCol w:w="3647"/>
        <w:gridCol w:w="3624"/>
        <w:gridCol w:w="3645"/>
      </w:tblGrid>
      <w:tr w:rsidR="005715DC" w14:paraId="141F727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9E46462" w14:textId="77777777" w:rsidR="005715DC" w:rsidRDefault="009B7355">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16">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14:paraId="19EBC431" w14:textId="77777777" w:rsidR="005715DC" w:rsidRDefault="009B7355">
            <w:pPr>
              <w:pStyle w:val="ProductList-TableBody"/>
            </w:pPr>
            <w:r>
              <w:fldChar w:fldCharType="begin"/>
            </w:r>
            <w:r>
              <w:instrText xml:space="preserve"> AutoTextList   \s NoStyle \t "Pula Produktów: Grupa Produktów, do której należy Produkt, utworzona w celu określenia zniżek cenowych. Można wyróżnić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14:paraId="04D2554F" w14:textId="77777777" w:rsidR="005715DC" w:rsidRDefault="009B7355">
            <w:pPr>
              <w:pStyle w:val="ProductList-TableBody"/>
            </w:pPr>
            <w:r>
              <w:fldChar w:fldCharType="begin"/>
            </w:r>
            <w: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Wszystkie</w:t>
            </w:r>
          </w:p>
        </w:tc>
      </w:tr>
      <w:tr w:rsidR="005715DC" w14:paraId="692B844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76427A" w14:textId="77777777" w:rsidR="005715DC" w:rsidRDefault="009B7355">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E10B99" w14:textId="77777777" w:rsidR="005715DC" w:rsidRDefault="009B7355">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86DF25" w14:textId="77777777" w:rsidR="005715DC" w:rsidRDefault="009B7355">
            <w:pPr>
              <w:pStyle w:val="ProductList-TableBody"/>
            </w:pPr>
            <w:r>
              <w:rPr>
                <w:color w:val="404040"/>
              </w:rPr>
              <w:t>Promocje: nie dotyczy</w:t>
            </w:r>
          </w:p>
        </w:tc>
      </w:tr>
      <w:tr w:rsidR="005715DC" w14:paraId="13005DB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7F7389" w14:textId="77777777" w:rsidR="005715DC" w:rsidRDefault="009B7355">
            <w:pPr>
              <w:pStyle w:val="ProductList-TableBody"/>
            </w:pPr>
            <w:r>
              <w:rPr>
                <w:color w:val="404040"/>
              </w:rPr>
              <w:t>Wykluczenie dotyczące Kwalifikowanych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14:paraId="45802862" w14:textId="77777777" w:rsidR="005715DC" w:rsidRDefault="009B7355">
            <w:pPr>
              <w:pStyle w:val="ProductList-TableBody"/>
            </w:pPr>
            <w:r>
              <w:fldChar w:fldCharType="begin"/>
            </w:r>
            <w:r>
              <w:instrText xml:space="preserve"> AutoTextList   \s NoStyle \t "Podlegające redukcji: W ramach Usługi Online dla klienta posiadającego Rejestrację Enterprise, Rejestrację Enterprise Subscription, Rejestrację Microsoft Azure lub Enrollment for Education Solutions można zgłosić redukcję licencji lub Przydzieloną Przedpłatę Roczną." </w:instrText>
            </w:r>
            <w:r>
              <w:fldChar w:fldCharType="separate"/>
            </w:r>
            <w:r>
              <w:rPr>
                <w:color w:val="0563C1"/>
              </w:rPr>
              <w:t>Podlegające redukcji</w:t>
            </w:r>
            <w:r>
              <w:fldChar w:fldCharType="end"/>
            </w:r>
            <w:r>
              <w:t>: Microsoft Azure StorSimple (zob. 2.2)</w:t>
            </w:r>
          </w:p>
        </w:tc>
        <w:tc>
          <w:tcPr>
            <w:tcW w:w="4040" w:type="dxa"/>
            <w:tcBorders>
              <w:top w:val="single" w:sz="4" w:space="0" w:color="000000"/>
              <w:left w:val="single" w:sz="4" w:space="0" w:color="000000"/>
              <w:bottom w:val="single" w:sz="4" w:space="0" w:color="000000"/>
              <w:right w:val="single" w:sz="4" w:space="0" w:color="000000"/>
            </w:tcBorders>
          </w:tcPr>
          <w:p w14:paraId="609A1ABB" w14:textId="77777777" w:rsidR="005715DC" w:rsidRDefault="009B7355">
            <w:pPr>
              <w:pStyle w:val="ProductList-TableBody"/>
            </w:pPr>
            <w:r>
              <w:fldChar w:fldCharType="begin"/>
            </w:r>
            <w:r>
              <w:instrText xml:space="preserve"> AutoTextList   \s NoStyle \t "Podlegające redukcji (SCE): Produkty, dla których klient z Rejestracją Server &amp; Cloud może zgłosić redukcję licencji subskrypcyjnych lub przyszłą Przydzieloną Przedpłatę Roczną po upływie 12 miesięcy bez przerwy." </w:instrText>
            </w:r>
            <w:r>
              <w:fldChar w:fldCharType="separate"/>
            </w:r>
            <w:r>
              <w:rPr>
                <w:color w:val="0563C1"/>
              </w:rPr>
              <w:t>Podlegające redukcji (SCE)</w:t>
            </w:r>
            <w:r>
              <w:fldChar w:fldCharType="end"/>
            </w:r>
            <w:r>
              <w:t>: Wszystko (z wyjątkiem Azure RemoteApp)</w:t>
            </w:r>
          </w:p>
        </w:tc>
      </w:tr>
      <w:tr w:rsidR="005715DC" w14:paraId="0E237F0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16F60B" w14:textId="77777777" w:rsidR="005715DC" w:rsidRDefault="009B7355">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E9B3F3" w14:textId="77777777" w:rsidR="005715DC" w:rsidRDefault="009B7355">
            <w:pPr>
              <w:pStyle w:val="ProductList-TableBody"/>
            </w:pPr>
            <w:r>
              <w:rPr>
                <w:color w:val="404040"/>
              </w:rPr>
              <w:t>Podlegające zamówieniom korygującym: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A954B5" w14:textId="77777777" w:rsidR="005715DC" w:rsidRDefault="009B7355">
            <w:pPr>
              <w:pStyle w:val="ProductList-TableBody"/>
            </w:pPr>
            <w:r>
              <w:rPr>
                <w:color w:val="404040"/>
              </w:rPr>
              <w:t>Dodatki i Licencja From SA: Nie dotyczy</w:t>
            </w:r>
          </w:p>
        </w:tc>
      </w:tr>
    </w:tbl>
    <w:p w14:paraId="02CC9F70" w14:textId="77777777" w:rsidR="005715DC" w:rsidRDefault="005715DC">
      <w:pPr>
        <w:pStyle w:val="ProductList-Body"/>
      </w:pPr>
    </w:p>
    <w:p w14:paraId="7F0D3D23" w14:textId="77777777" w:rsidR="005715DC" w:rsidRDefault="009B7355">
      <w:pPr>
        <w:pStyle w:val="ProductList-ClauseHeading"/>
        <w:outlineLvl w:val="4"/>
      </w:pPr>
      <w:r>
        <w:t>2.1 Microsoft Azure Stack Hub Plan</w:t>
      </w:r>
    </w:p>
    <w:p w14:paraId="39EF636D" w14:textId="77777777" w:rsidR="005715DC" w:rsidRDefault="009B7355">
      <w:pPr>
        <w:pStyle w:val="ProductList-Body"/>
      </w:pPr>
      <w:r>
        <w:t xml:space="preserve">Klient może korzystać z usługi Microsoft Azure Stack Hub na </w:t>
      </w:r>
      <w:r>
        <w:fldChar w:fldCharType="begin"/>
      </w:r>
      <w:r>
        <w:instrText xml:space="preserve"> AutoTextList   \s NoStyle \t "„Licencjonowany Serwer” oznacza dedykowany do użycia przez Klienta Serwer, do którego przypisana jest Licencja. Dedykowane Serwery pozostające pod kontrolą podmiotu innego niż Klient lub Podmiot Stowarzyszony Klienta lub przez niego zarządzane podlegają postanowieniom dotyczącym zarządzania oprogramowaniem w ramach outsourcingu. Na potrzeby tej definicji partycja sprzętowa lub dysk typu blade są uznawane za oddzielny Serwer." </w:instrText>
      </w:r>
      <w:r>
        <w:fldChar w:fldCharType="separate"/>
      </w:r>
      <w:r>
        <w:rPr>
          <w:color w:val="0563C1"/>
        </w:rPr>
        <w:t>Licencjonowanym Serwerze</w:t>
      </w:r>
      <w:r>
        <w:fldChar w:fldCharType="end"/>
      </w:r>
      <w:r>
        <w:t xml:space="preserve">, o ile uzyska LS w liczbie równej liczbie </w:t>
      </w:r>
      <w:r>
        <w:fldChar w:fldCharType="begin"/>
      </w:r>
      <w:r>
        <w:instrText xml:space="preserve"> AutoTextList   \s NoStyle \t "Rdzeń Fizyczny oznacza rdzeń znajdujący się w Procesorze Fizycznym." </w:instrText>
      </w:r>
      <w:r>
        <w:fldChar w:fldCharType="separate"/>
      </w:r>
      <w:r>
        <w:rPr>
          <w:color w:val="0563C1"/>
        </w:rPr>
        <w:t>Rdzeni Fizycznych</w:t>
      </w:r>
      <w:r>
        <w:fldChar w:fldCharType="end"/>
      </w:r>
      <w:r>
        <w:t xml:space="preserve"> na tym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Serwerze</w:t>
      </w:r>
      <w:r>
        <w:fldChar w:fldCharType="end"/>
      </w:r>
      <w:r>
        <w:t xml:space="preserve">. Są to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licencje</w:t>
      </w:r>
      <w:r>
        <w:fldChar w:fldCharType="end"/>
      </w:r>
      <w:r>
        <w:t xml:space="preserve"> z uprawnieniem do redukcji, jednak ciągłe używanie wiąże się z wymogiem zachowania liczby licencji odpowiadającej liczbie </w:t>
      </w:r>
      <w:r>
        <w:fldChar w:fldCharType="begin"/>
      </w:r>
      <w:r>
        <w:instrText xml:space="preserve"> AutoTextList   \s NoStyle \t "Rdzeń Fizyczny oznacza rdzeń znajdujący się w Procesorze Fizycznym." </w:instrText>
      </w:r>
      <w:r>
        <w:fldChar w:fldCharType="separate"/>
      </w:r>
      <w:r>
        <w:rPr>
          <w:color w:val="0563C1"/>
        </w:rPr>
        <w:t>Rdzeni Fizycznych</w:t>
      </w:r>
      <w:r>
        <w:fldChar w:fldCharType="end"/>
      </w:r>
      <w:r>
        <w:t xml:space="preserve">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Serwerze</w:t>
      </w:r>
      <w:r>
        <w:fldChar w:fldCharType="end"/>
      </w:r>
      <w:r>
        <w:t>.</w:t>
      </w:r>
    </w:p>
    <w:p w14:paraId="2FC612CF" w14:textId="77777777" w:rsidR="005715DC" w:rsidRDefault="005715DC">
      <w:pPr>
        <w:pStyle w:val="ProductList-Body"/>
      </w:pPr>
    </w:p>
    <w:p w14:paraId="5CCC4A3E" w14:textId="77777777" w:rsidR="005715DC" w:rsidRDefault="009B7355">
      <w:pPr>
        <w:pStyle w:val="ProductList-ClauseHeading"/>
        <w:outlineLvl w:val="4"/>
      </w:pPr>
      <w:r>
        <w:t>2.2 Oferty Planów Microsoft Azure StorSimple</w:t>
      </w:r>
    </w:p>
    <w:p w14:paraId="24490B76" w14:textId="77777777" w:rsidR="005715DC" w:rsidRDefault="009B7355">
      <w:pPr>
        <w:pStyle w:val="ProductList-Body"/>
      </w:pPr>
      <w:r>
        <w:t xml:space="preserve">Zakup Planu StorSimple z Urządzeniem upoważnia Klienta do otrzymania urządzenia Macierzy Pamięci Masowej. Dostępność geograficzna oraz postanowienia dotyczące Macierzy Pamięci Masowej, w tym w zakresie rękojmi, wysyłki i obsługi, a także ceł, znajdują się w </w:t>
      </w:r>
      <w:hyperlink w:anchor="_Sec899">
        <w:r>
          <w:rPr>
            <w:color w:val="00467F"/>
            <w:u w:val="single"/>
          </w:rPr>
          <w:t>Załączniku G — Postanowienia dotyczące Macierzy Pamięci Masowej</w:t>
        </w:r>
      </w:hyperlink>
      <w:r>
        <w:t>. Każdy Plan StorSimple zakupiony przez Klienta będzie przypisany do jednej Macierzy Pamięci Masowej; każda dodatkowa Macierz Pamięci Masowej używana przez Klienta będzie obciążona opłatą według stawek za zużycie. Plany Microsoft Azure StorSimple w wersjach 8100 oraz 8600 mogą być objęte redukcją w następną rocznicę po 12 miesiącach ciągłego używania.</w:t>
      </w:r>
    </w:p>
    <w:p w14:paraId="214966AA" w14:textId="77777777" w:rsidR="005715DC" w:rsidRDefault="005715DC">
      <w:pPr>
        <w:pStyle w:val="ProductList-Body"/>
        <w:jc w:val="right"/>
      </w:pPr>
    </w:p>
    <w:tbl>
      <w:tblPr>
        <w:tblStyle w:val="PURTable"/>
        <w:tblW w:w="0" w:type="dxa"/>
        <w:tblLook w:val="04A0" w:firstRow="1" w:lastRow="0" w:firstColumn="1" w:lastColumn="0" w:noHBand="0" w:noVBand="1"/>
      </w:tblPr>
      <w:tblGrid>
        <w:gridCol w:w="10916"/>
      </w:tblGrid>
      <w:tr w:rsidR="005715DC" w14:paraId="137F513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7F45576" w14:textId="77777777" w:rsidR="005715DC" w:rsidRDefault="0005448D">
            <w:pPr>
              <w:pStyle w:val="ProductList-TableBody"/>
              <w:jc w:val="right"/>
            </w:pPr>
            <w:hyperlink w:anchor="_Sec842">
              <w:r w:rsidR="009B7355">
                <w:rPr>
                  <w:color w:val="00467F"/>
                  <w:sz w:val="14"/>
                  <w:u w:val="single"/>
                </w:rPr>
                <w:t>Spis treści</w:t>
              </w:r>
            </w:hyperlink>
            <w:r w:rsidR="009B7355">
              <w:rPr>
                <w:sz w:val="14"/>
              </w:rPr>
              <w:t xml:space="preserve"> / </w:t>
            </w:r>
            <w:hyperlink w:anchor="_Sec549">
              <w:r w:rsidR="009B7355">
                <w:rPr>
                  <w:color w:val="00467F"/>
                  <w:sz w:val="14"/>
                  <w:u w:val="single"/>
                </w:rPr>
                <w:t>Słowniczek</w:t>
              </w:r>
            </w:hyperlink>
            <w:r w:rsidR="009B7355">
              <w:rPr>
                <w:sz w:val="14"/>
              </w:rPr>
              <w:t xml:space="preserve"> / </w:t>
            </w:r>
            <w:hyperlink w:anchor="_Sec844">
              <w:r w:rsidR="009B7355">
                <w:rPr>
                  <w:color w:val="00467F"/>
                  <w:sz w:val="14"/>
                  <w:u w:val="single"/>
                </w:rPr>
                <w:t>Indeks</w:t>
              </w:r>
            </w:hyperlink>
          </w:p>
        </w:tc>
      </w:tr>
    </w:tbl>
    <w:p w14:paraId="165B20B8" w14:textId="77777777" w:rsidR="005715DC" w:rsidRDefault="005715DC">
      <w:pPr>
        <w:pStyle w:val="ProductList-Body"/>
      </w:pPr>
    </w:p>
    <w:p w14:paraId="4102EABE" w14:textId="77777777" w:rsidR="005715DC" w:rsidRDefault="009B7355">
      <w:pPr>
        <w:pStyle w:val="ProductList-Offering2HeadingNoBorder"/>
        <w:outlineLvl w:val="2"/>
      </w:pPr>
      <w:bookmarkStart w:id="230" w:name="_Sec1198"/>
      <w:r>
        <w:t>Plany pomocy do Microsoft Azure</w:t>
      </w:r>
      <w:bookmarkEnd w:id="230"/>
      <w:r>
        <w:fldChar w:fldCharType="begin"/>
      </w:r>
      <w:r>
        <w:instrText xml:space="preserve"> TC "</w:instrText>
      </w:r>
      <w:bookmarkStart w:id="231" w:name="_Toc62634517"/>
      <w:r>
        <w:instrText>Plany pomocy do Microsoft Azure</w:instrText>
      </w:r>
      <w:bookmarkEnd w:id="231"/>
      <w:r>
        <w:instrText>" \l 3</w:instrText>
      </w:r>
      <w:r>
        <w:fldChar w:fldCharType="end"/>
      </w:r>
    </w:p>
    <w:p w14:paraId="27F441D5" w14:textId="77777777" w:rsidR="005715DC" w:rsidRDefault="009B7355">
      <w:pPr>
        <w:pStyle w:val="ProductList-Offering1SubSection"/>
        <w:outlineLvl w:val="3"/>
      </w:pPr>
      <w:bookmarkStart w:id="232" w:name="_Sec1200"/>
      <w:r>
        <w:t>1. Dostępność programów</w:t>
      </w:r>
      <w:bookmarkEnd w:id="232"/>
    </w:p>
    <w:tbl>
      <w:tblPr>
        <w:tblStyle w:val="PURTable"/>
        <w:tblW w:w="0" w:type="dxa"/>
        <w:tblLook w:val="04A0" w:firstRow="1" w:lastRow="0" w:firstColumn="1" w:lastColumn="0" w:noHBand="0" w:noVBand="1"/>
      </w:tblPr>
      <w:tblGrid>
        <w:gridCol w:w="4300"/>
        <w:gridCol w:w="715"/>
        <w:gridCol w:w="695"/>
        <w:gridCol w:w="706"/>
        <w:gridCol w:w="716"/>
        <w:gridCol w:w="730"/>
        <w:gridCol w:w="833"/>
        <w:gridCol w:w="710"/>
        <w:gridCol w:w="701"/>
        <w:gridCol w:w="810"/>
      </w:tblGrid>
      <w:tr w:rsidR="005715DC" w14:paraId="0E9D7FB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08E54CE" w14:textId="77777777" w:rsidR="005715DC" w:rsidRDefault="009B7355">
            <w:pPr>
              <w:pStyle w:val="ProductList-TableBody"/>
            </w:pPr>
            <w:r>
              <w:rPr>
                <w:color w:val="FFFFFF"/>
              </w:rPr>
              <w:t>Usługi Online</w:t>
            </w:r>
          </w:p>
        </w:tc>
        <w:tc>
          <w:tcPr>
            <w:tcW w:w="740" w:type="dxa"/>
            <w:tcBorders>
              <w:left w:val="single" w:sz="6" w:space="0" w:color="FFFFFF"/>
              <w:bottom w:val="single" w:sz="6" w:space="0" w:color="FFFFFF"/>
              <w:right w:val="single" w:sz="6" w:space="0" w:color="FFFFFF"/>
            </w:tcBorders>
            <w:shd w:val="clear" w:color="auto" w:fill="00188F"/>
          </w:tcPr>
          <w:p w14:paraId="4F58472A" w14:textId="77777777" w:rsidR="005715DC" w:rsidRDefault="009B7355">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8AEF86B" w14:textId="77777777" w:rsidR="005715DC" w:rsidRDefault="009B7355">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B7CD266" w14:textId="77777777" w:rsidR="005715DC" w:rsidRDefault="009B7355">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A06F5E" w14:textId="77777777" w:rsidR="005715DC" w:rsidRDefault="009B7355">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DD3A99" w14:textId="77777777" w:rsidR="005715DC" w:rsidRDefault="009B7355">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11DC411" w14:textId="77777777" w:rsidR="005715DC" w:rsidRDefault="009B7355">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F79AC3" w14:textId="77777777" w:rsidR="005715DC" w:rsidRDefault="009B735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F91BD5" w14:textId="77777777" w:rsidR="005715DC" w:rsidRDefault="009B7355">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5AD90EC" w14:textId="77777777" w:rsidR="005715DC" w:rsidRDefault="009B7355">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5715DC" w14:paraId="2A551622" w14:textId="77777777">
        <w:tc>
          <w:tcPr>
            <w:tcW w:w="4660" w:type="dxa"/>
            <w:tcBorders>
              <w:top w:val="single" w:sz="6" w:space="0" w:color="FFFFFF"/>
              <w:left w:val="none" w:sz="4" w:space="0" w:color="6E6E6E"/>
              <w:bottom w:val="dashed" w:sz="4" w:space="0" w:color="BFBFBF"/>
              <w:right w:val="none" w:sz="4" w:space="0" w:color="6E6E6E"/>
            </w:tcBorders>
          </w:tcPr>
          <w:p w14:paraId="4B3911A7" w14:textId="77777777" w:rsidR="005715DC" w:rsidRDefault="009B7355">
            <w:pPr>
              <w:pStyle w:val="ProductList-TableBody"/>
            </w:pPr>
            <w:r>
              <w:rPr>
                <w:color w:val="000000"/>
              </w:rPr>
              <w:t>Wsparcie standardowe Azure Active*</w:t>
            </w:r>
            <w:r>
              <w:fldChar w:fldCharType="begin"/>
            </w:r>
            <w:r>
              <w:instrText xml:space="preserve"> XE "Wsparcie standardowe Azure Active*"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676717C5"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07D42D"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63CCF7"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BAFB11"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3EA520" w14:textId="77777777" w:rsidR="005715DC" w:rsidRDefault="005715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519053" w14:textId="77777777" w:rsidR="005715DC" w:rsidRDefault="009B735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1A6F83"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34A045" w14:textId="77777777" w:rsidR="005715DC" w:rsidRDefault="009B735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F5734C" w14:textId="77777777" w:rsidR="005715DC" w:rsidRDefault="005715DC">
            <w:pPr>
              <w:pStyle w:val="ProductList-TableBody"/>
              <w:jc w:val="center"/>
            </w:pPr>
          </w:p>
        </w:tc>
      </w:tr>
      <w:tr w:rsidR="005715DC" w14:paraId="577EE6AB" w14:textId="77777777">
        <w:tc>
          <w:tcPr>
            <w:tcW w:w="4660" w:type="dxa"/>
            <w:tcBorders>
              <w:top w:val="dashed" w:sz="4" w:space="0" w:color="BFBFBF"/>
              <w:left w:val="none" w:sz="4" w:space="0" w:color="6E6E6E"/>
              <w:bottom w:val="dashed" w:sz="4" w:space="0" w:color="BFBFBF"/>
              <w:right w:val="none" w:sz="4" w:space="0" w:color="6E6E6E"/>
            </w:tcBorders>
          </w:tcPr>
          <w:p w14:paraId="1D3EE301" w14:textId="77777777" w:rsidR="005715DC" w:rsidRDefault="009B7355">
            <w:pPr>
              <w:pStyle w:val="ProductList-TableBody"/>
            </w:pPr>
            <w:r>
              <w:rPr>
                <w:color w:val="000000"/>
              </w:rPr>
              <w:t>Profesjonalne wsparcie bezpośrednie Azure Active*</w:t>
            </w:r>
            <w:r>
              <w:fldChar w:fldCharType="begin"/>
            </w:r>
            <w:r>
              <w:instrText xml:space="preserve"> XE "Profesjonalne wsparcie bezpośrednie Azure Active*"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097703D"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B98398"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FA10E0"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660CC1"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044ED6" w14:textId="77777777" w:rsidR="005715DC" w:rsidRDefault="005715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5131FF" w14:textId="77777777" w:rsidR="005715DC" w:rsidRDefault="009B735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F7DDB4"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01029A" w14:textId="77777777" w:rsidR="005715DC" w:rsidRDefault="009B735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CDC157" w14:textId="77777777" w:rsidR="005715DC" w:rsidRDefault="005715DC">
            <w:pPr>
              <w:pStyle w:val="ProductList-TableBody"/>
              <w:jc w:val="center"/>
            </w:pPr>
          </w:p>
        </w:tc>
      </w:tr>
      <w:tr w:rsidR="005715DC" w14:paraId="135FF4B1" w14:textId="77777777">
        <w:tc>
          <w:tcPr>
            <w:tcW w:w="4660" w:type="dxa"/>
            <w:tcBorders>
              <w:top w:val="dashed" w:sz="4" w:space="0" w:color="BFBFBF"/>
              <w:left w:val="none" w:sz="4" w:space="0" w:color="6E6E6E"/>
              <w:bottom w:val="dashed" w:sz="4" w:space="0" w:color="BFBFBF"/>
              <w:right w:val="none" w:sz="4" w:space="0" w:color="6E6E6E"/>
            </w:tcBorders>
          </w:tcPr>
          <w:p w14:paraId="3A641393" w14:textId="77777777" w:rsidR="005715DC" w:rsidRDefault="009B7355">
            <w:pPr>
              <w:pStyle w:val="ProductList-TableBody"/>
            </w:pPr>
            <w:r>
              <w:t>Standardowa Pomoc Techniczna Microsoft Azure StorSimple</w:t>
            </w:r>
            <w:r>
              <w:fldChar w:fldCharType="begin"/>
            </w:r>
            <w:r>
              <w:instrText xml:space="preserve"> XE "Standardowa Pomoc Techniczna Microsoft Azure StorSimple"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C4FC5FF"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6B8814"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5022D6"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552EBB"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EE7E3F" w14:textId="77777777" w:rsidR="005715DC" w:rsidRDefault="005715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6E0735" w14:textId="77777777" w:rsidR="005715DC" w:rsidRDefault="009B735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1771AA"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7078CC" w14:textId="77777777" w:rsidR="005715DC" w:rsidRDefault="009B735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D7157B" w14:textId="77777777" w:rsidR="005715DC" w:rsidRDefault="005715DC">
            <w:pPr>
              <w:pStyle w:val="ProductList-TableBody"/>
              <w:jc w:val="center"/>
            </w:pPr>
          </w:p>
        </w:tc>
      </w:tr>
      <w:tr w:rsidR="005715DC" w14:paraId="3C35BA24" w14:textId="77777777">
        <w:tc>
          <w:tcPr>
            <w:tcW w:w="4660" w:type="dxa"/>
            <w:tcBorders>
              <w:top w:val="dashed" w:sz="4" w:space="0" w:color="BFBFBF"/>
              <w:left w:val="none" w:sz="4" w:space="0" w:color="6E6E6E"/>
              <w:bottom w:val="dashed" w:sz="4" w:space="0" w:color="BFBFBF"/>
              <w:right w:val="none" w:sz="4" w:space="0" w:color="6E6E6E"/>
            </w:tcBorders>
          </w:tcPr>
          <w:p w14:paraId="633AD815" w14:textId="77777777" w:rsidR="005715DC" w:rsidRDefault="009B7355">
            <w:pPr>
              <w:pStyle w:val="ProductList-TableBody"/>
            </w:pPr>
            <w:r>
              <w:t>Standardowa Pomoc Techniczna i Pomoc Techniczna Premium Microsoft Azure StorSimple</w:t>
            </w:r>
            <w:r>
              <w:fldChar w:fldCharType="begin"/>
            </w:r>
            <w:r>
              <w:instrText xml:space="preserve"> XE "Standardowa Pomoc Techniczna i Pomoc Techniczna Premium Microsoft Azure StorSimple"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38076CB"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5A296E"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F43913"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3E7F1F"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9F8D59" w14:textId="77777777" w:rsidR="005715DC" w:rsidRDefault="005715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FE54F0" w14:textId="77777777" w:rsidR="005715DC" w:rsidRDefault="009B735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0D7194"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CAEDF0" w14:textId="77777777" w:rsidR="005715DC" w:rsidRDefault="009B735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1712B7" w14:textId="77777777" w:rsidR="005715DC" w:rsidRDefault="005715DC">
            <w:pPr>
              <w:pStyle w:val="ProductList-TableBody"/>
              <w:jc w:val="center"/>
            </w:pPr>
          </w:p>
        </w:tc>
      </w:tr>
      <w:tr w:rsidR="005715DC" w14:paraId="11E3C518" w14:textId="77777777">
        <w:tc>
          <w:tcPr>
            <w:tcW w:w="4660" w:type="dxa"/>
            <w:tcBorders>
              <w:top w:val="dashed" w:sz="4" w:space="0" w:color="BFBFBF"/>
              <w:left w:val="none" w:sz="4" w:space="0" w:color="6E6E6E"/>
              <w:bottom w:val="none" w:sz="4" w:space="0" w:color="BFBFBF"/>
              <w:right w:val="none" w:sz="4" w:space="0" w:color="6E6E6E"/>
            </w:tcBorders>
          </w:tcPr>
          <w:p w14:paraId="7432D1BD" w14:textId="77777777" w:rsidR="005715DC" w:rsidRDefault="009B7355">
            <w:pPr>
              <w:pStyle w:val="ProductList-TableBody"/>
            </w:pPr>
            <w:r>
              <w:t>Pomoc Techniczna Premium Microsoft Azure</w:t>
            </w:r>
            <w:r>
              <w:fldChar w:fldCharType="begin"/>
            </w:r>
            <w:r>
              <w:instrText xml:space="preserve"> XE "Pomoc Techniczna Premium Microsoft Azure"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5CA5379E"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53A142"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5E3A4B"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EF1681"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3F22BE" w14:textId="77777777" w:rsidR="005715DC" w:rsidRDefault="005715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247843" w14:textId="77777777" w:rsidR="005715DC" w:rsidRDefault="009B735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2686BF"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0C1027" w14:textId="77777777" w:rsidR="005715DC" w:rsidRDefault="009B735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D45593" w14:textId="77777777" w:rsidR="005715DC" w:rsidRDefault="005715DC">
            <w:pPr>
              <w:pStyle w:val="ProductList-TableBody"/>
              <w:jc w:val="center"/>
            </w:pPr>
          </w:p>
        </w:tc>
      </w:tr>
    </w:tbl>
    <w:p w14:paraId="6A0CDEEA" w14:textId="77777777" w:rsidR="005715DC" w:rsidRDefault="009B7355">
      <w:pPr>
        <w:pStyle w:val="ProductList-Body"/>
      </w:pPr>
      <w:r>
        <w:rPr>
          <w:i/>
        </w:rPr>
        <w:t>* Dostępne również w ramach umowy Microsoft Customer Agreement i Uprawnienia do Redukcji, gdy jest nabywane na mocy tej umowy.</w:t>
      </w:r>
    </w:p>
    <w:p w14:paraId="0AD0B5DD" w14:textId="77777777" w:rsidR="005715DC" w:rsidRDefault="009B7355">
      <w:pPr>
        <w:pStyle w:val="ProductList-Offering1SubSection"/>
        <w:outlineLvl w:val="3"/>
      </w:pPr>
      <w:bookmarkStart w:id="233" w:name="_Sec1201"/>
      <w:r>
        <w:t>2. Warunki dotyczące Produktu</w:t>
      </w:r>
      <w:bookmarkEnd w:id="233"/>
    </w:p>
    <w:tbl>
      <w:tblPr>
        <w:tblStyle w:val="PURTable"/>
        <w:tblW w:w="0" w:type="dxa"/>
        <w:tblLook w:val="04A0" w:firstRow="1" w:lastRow="0" w:firstColumn="1" w:lastColumn="0" w:noHBand="0" w:noVBand="1"/>
      </w:tblPr>
      <w:tblGrid>
        <w:gridCol w:w="3647"/>
        <w:gridCol w:w="3624"/>
        <w:gridCol w:w="3645"/>
      </w:tblGrid>
      <w:tr w:rsidR="005715DC" w14:paraId="08E1772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3DDA69F" w14:textId="77777777" w:rsidR="005715DC" w:rsidRDefault="009B7355">
            <w:pPr>
              <w:pStyle w:val="ProductList-TableBody"/>
            </w:pPr>
            <w:r>
              <w:fldChar w:fldCharType="begin"/>
            </w:r>
            <w:r>
              <w:instrText xml:space="preserve"> AutoTextList   \s NoStyle \t "Postanowienia dotyczące Usługi: Postanowienia regulujące używanie Produktu będącego Usługą Online." </w:instrText>
            </w:r>
            <w:r>
              <w:fldChar w:fldCharType="separate"/>
            </w:r>
            <w:r>
              <w:rPr>
                <w:color w:val="0563C1"/>
              </w:rPr>
              <w:t>Postanowienia dotyczące Usługi</w:t>
            </w:r>
            <w:r>
              <w:fldChar w:fldCharType="end"/>
            </w:r>
            <w:r>
              <w:t xml:space="preserve">: </w:t>
            </w:r>
            <w:hyperlink r:id="rId117">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14:paraId="694DD23D" w14:textId="77777777" w:rsidR="005715DC" w:rsidRDefault="009B7355">
            <w:pPr>
              <w:pStyle w:val="ProductList-TableBody"/>
            </w:pPr>
            <w:r>
              <w:fldChar w:fldCharType="begin"/>
            </w:r>
            <w:r>
              <w:instrText xml:space="preserve"> AutoTextList   \s NoStyle \t "Pula Produktów: Grupa Produktów, do której należy Produkt, utworzona w celu określenia zniżek cenowych. Można wyróżnić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14:paraId="69875C01" w14:textId="77777777" w:rsidR="005715DC" w:rsidRDefault="009B7355">
            <w:pPr>
              <w:pStyle w:val="ProductList-TableBody"/>
            </w:pPr>
            <w:r>
              <w:fldChar w:fldCharType="begin"/>
            </w:r>
            <w:r>
              <w:instrText xml:space="preserve"> AutoTextList   \s NoStyle \t "Podlegające Przedłużonemu Okresowi Obowiązywania: Usługi online, które mogą zostać przedłużone zgodnie z zapisami umów licencyjnych Enterprise i Enterprise Subscription." </w:instrText>
            </w:r>
            <w:r>
              <w:fldChar w:fldCharType="separate"/>
            </w:r>
            <w:r>
              <w:rPr>
                <w:color w:val="0563C1"/>
              </w:rPr>
              <w:t>Podlegające Przedłużonemu Okresowi Obowiązywania</w:t>
            </w:r>
            <w:r>
              <w:fldChar w:fldCharType="end"/>
            </w:r>
            <w:r>
              <w:t>: wszystkie</w:t>
            </w:r>
          </w:p>
        </w:tc>
      </w:tr>
      <w:tr w:rsidR="005715DC" w14:paraId="5B2165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A485AE" w14:textId="77777777" w:rsidR="005715DC" w:rsidRDefault="009B7355">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A949BD" w14:textId="77777777" w:rsidR="005715DC" w:rsidRDefault="009B7355">
            <w:pPr>
              <w:pStyle w:val="ProductList-TableBody"/>
            </w:pPr>
            <w:r>
              <w:rPr>
                <w:color w:val="404040"/>
              </w:rPr>
              <w:t>Wymaganie wstępne: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7EB639" w14:textId="77777777" w:rsidR="005715DC" w:rsidRDefault="009B7355">
            <w:pPr>
              <w:pStyle w:val="ProductList-TableBody"/>
            </w:pPr>
            <w:r>
              <w:rPr>
                <w:color w:val="404040"/>
              </w:rPr>
              <w:t>Promocje: nie dotyczy</w:t>
            </w:r>
          </w:p>
        </w:tc>
      </w:tr>
      <w:tr w:rsidR="005715DC" w14:paraId="062ABF9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2D797D" w14:textId="77777777" w:rsidR="005715DC" w:rsidRDefault="009B7355">
            <w:pPr>
              <w:pStyle w:val="ProductList-TableBody"/>
            </w:pPr>
            <w:r>
              <w:rPr>
                <w:color w:val="404040"/>
              </w:rPr>
              <w:t>Wykluczenie dotyczące Kwalifikowanych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14:paraId="0A9A6FE1" w14:textId="77777777" w:rsidR="005715DC" w:rsidRDefault="009B7355">
            <w:pPr>
              <w:pStyle w:val="ProductList-TableBody"/>
            </w:pPr>
            <w:r>
              <w:fldChar w:fldCharType="begin"/>
            </w:r>
            <w:r>
              <w:instrText xml:space="preserve"> AutoTextList   \s NoStyle \t "Podlegające redukcji: W ramach Usługi Online dla klienta posiadającego Rejestrację Enterprise, Rejestrację Enterprise Subscription, Rejestrację Microsoft Azure lub Enrollment for Education Solutions można zgłosić redukcję licencji lub Przydzieloną przedpłatę Roczną." </w:instrText>
            </w:r>
            <w:r>
              <w:fldChar w:fldCharType="separate"/>
            </w:r>
            <w:r>
              <w:rPr>
                <w:color w:val="0563C1"/>
              </w:rPr>
              <w:t>Podlegające redukcji</w:t>
            </w:r>
            <w:r>
              <w:fldChar w:fldCharType="end"/>
            </w:r>
            <w:r>
              <w:t>: Pomoc techniczna Azure StorSimple Standard i Premium</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1C2B871" w14:textId="77777777" w:rsidR="005715DC" w:rsidRDefault="009B7355">
            <w:pPr>
              <w:pStyle w:val="ProductList-TableBody"/>
            </w:pPr>
            <w:r>
              <w:fldChar w:fldCharType="begin"/>
            </w:r>
            <w:r>
              <w:instrText xml:space="preserve"> AutoTextList   \s NoStyle \t "Podlegające redukcji (SCE): Produkty, dla których klient z Rejestracją Server &amp; Cloud może zgłosić redukcję liczby licencji subskrypcyjnych lub przyszłą Przydzieloną przedpłatę Roczną po upływie 12 miesięcy bez przerwy." </w:instrText>
            </w:r>
            <w:r>
              <w:fldChar w:fldCharType="separate"/>
            </w:r>
            <w:r>
              <w:rPr>
                <w:color w:val="0563C1"/>
              </w:rPr>
              <w:t>Podlegające redukcji (SCE)</w:t>
            </w:r>
            <w:r>
              <w:fldChar w:fldCharType="end"/>
            </w:r>
            <w:r>
              <w:t>: Pomoc techniczna Azure StorSimple Standard i Premium</w:t>
            </w:r>
          </w:p>
        </w:tc>
      </w:tr>
      <w:tr w:rsidR="005715DC" w14:paraId="5BF652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05A77A" w14:textId="77777777" w:rsidR="005715DC" w:rsidRDefault="009B7355">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F6CB10" w14:textId="77777777" w:rsidR="005715DC" w:rsidRDefault="009B7355">
            <w:pPr>
              <w:pStyle w:val="ProductList-TableBody"/>
            </w:pPr>
            <w:r>
              <w:rPr>
                <w:color w:val="404040"/>
              </w:rPr>
              <w:t>Podlegające zamówieniom korygującym: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D8F330" w14:textId="77777777" w:rsidR="005715DC" w:rsidRDefault="005715DC">
            <w:pPr>
              <w:pStyle w:val="ProductList-TableBody"/>
            </w:pPr>
          </w:p>
        </w:tc>
      </w:tr>
    </w:tbl>
    <w:p w14:paraId="13B97FBA" w14:textId="77777777" w:rsidR="005715DC" w:rsidRDefault="005715DC">
      <w:pPr>
        <w:pStyle w:val="ProductList-Body"/>
        <w:jc w:val="right"/>
      </w:pPr>
    </w:p>
    <w:tbl>
      <w:tblPr>
        <w:tblStyle w:val="PURTable"/>
        <w:tblW w:w="0" w:type="dxa"/>
        <w:tblLook w:val="04A0" w:firstRow="1" w:lastRow="0" w:firstColumn="1" w:lastColumn="0" w:noHBand="0" w:noVBand="1"/>
      </w:tblPr>
      <w:tblGrid>
        <w:gridCol w:w="10916"/>
      </w:tblGrid>
      <w:tr w:rsidR="005715DC" w14:paraId="3030AE9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E65BDD7" w14:textId="77777777" w:rsidR="005715DC" w:rsidRDefault="0005448D">
            <w:pPr>
              <w:pStyle w:val="ProductList-TableBody"/>
              <w:jc w:val="right"/>
            </w:pPr>
            <w:hyperlink w:anchor="_Sec842">
              <w:r w:rsidR="009B7355">
                <w:rPr>
                  <w:color w:val="00467F"/>
                  <w:sz w:val="14"/>
                  <w:u w:val="single"/>
                </w:rPr>
                <w:t>Spis treści</w:t>
              </w:r>
            </w:hyperlink>
            <w:r w:rsidR="009B7355">
              <w:rPr>
                <w:sz w:val="14"/>
              </w:rPr>
              <w:t xml:space="preserve"> / </w:t>
            </w:r>
            <w:hyperlink w:anchor="_Sec549">
              <w:r w:rsidR="009B7355">
                <w:rPr>
                  <w:color w:val="00467F"/>
                  <w:sz w:val="14"/>
                  <w:u w:val="single"/>
                </w:rPr>
                <w:t>Słowniczek</w:t>
              </w:r>
            </w:hyperlink>
            <w:r w:rsidR="009B7355">
              <w:rPr>
                <w:sz w:val="14"/>
              </w:rPr>
              <w:t xml:space="preserve"> / </w:t>
            </w:r>
            <w:hyperlink w:anchor="_Sec844">
              <w:r w:rsidR="009B7355">
                <w:rPr>
                  <w:color w:val="00467F"/>
                  <w:sz w:val="14"/>
                  <w:u w:val="single"/>
                </w:rPr>
                <w:t>Indeks</w:t>
              </w:r>
            </w:hyperlink>
          </w:p>
        </w:tc>
      </w:tr>
    </w:tbl>
    <w:p w14:paraId="56A65CEC" w14:textId="77777777" w:rsidR="005715DC" w:rsidRDefault="005715DC">
      <w:pPr>
        <w:pStyle w:val="ProductList-Body"/>
      </w:pPr>
    </w:p>
    <w:p w14:paraId="4747BEEC" w14:textId="77777777" w:rsidR="005715DC" w:rsidRDefault="009B7355">
      <w:pPr>
        <w:pStyle w:val="ProductList-Offering2HeadingNoBorder"/>
        <w:outlineLvl w:val="2"/>
      </w:pPr>
      <w:bookmarkStart w:id="234" w:name="_Sec1199"/>
      <w:r>
        <w:t>Plany dla użytkownika Microsoft Azure</w:t>
      </w:r>
      <w:bookmarkEnd w:id="234"/>
      <w:r>
        <w:fldChar w:fldCharType="begin"/>
      </w:r>
      <w:r>
        <w:instrText xml:space="preserve"> TC "</w:instrText>
      </w:r>
      <w:bookmarkStart w:id="235" w:name="_Toc62634518"/>
      <w:r>
        <w:instrText>Plany dla użytkownika Microsoft Azure</w:instrText>
      </w:r>
      <w:bookmarkEnd w:id="235"/>
      <w:r>
        <w:instrText>" \l 3</w:instrText>
      </w:r>
      <w:r>
        <w:fldChar w:fldCharType="end"/>
      </w:r>
    </w:p>
    <w:p w14:paraId="267440DF" w14:textId="77777777" w:rsidR="005715DC" w:rsidRDefault="009B7355">
      <w:pPr>
        <w:pStyle w:val="ProductList-Offering1SubSection"/>
        <w:outlineLvl w:val="3"/>
      </w:pPr>
      <w:bookmarkStart w:id="236" w:name="_Sec1202"/>
      <w:r>
        <w:t>1. Dostępność w programach</w:t>
      </w:r>
      <w:bookmarkEnd w:id="236"/>
    </w:p>
    <w:tbl>
      <w:tblPr>
        <w:tblStyle w:val="PURTable"/>
        <w:tblW w:w="0" w:type="dxa"/>
        <w:tblLook w:val="04A0" w:firstRow="1" w:lastRow="0" w:firstColumn="1" w:lastColumn="0" w:noHBand="0" w:noVBand="1"/>
      </w:tblPr>
      <w:tblGrid>
        <w:gridCol w:w="4276"/>
        <w:gridCol w:w="743"/>
        <w:gridCol w:w="700"/>
        <w:gridCol w:w="704"/>
        <w:gridCol w:w="714"/>
        <w:gridCol w:w="729"/>
        <w:gridCol w:w="831"/>
        <w:gridCol w:w="708"/>
        <w:gridCol w:w="704"/>
        <w:gridCol w:w="807"/>
      </w:tblGrid>
      <w:tr w:rsidR="005715DC" w14:paraId="49EC43E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4E97C62" w14:textId="77777777" w:rsidR="005715DC" w:rsidRDefault="009B7355">
            <w:pPr>
              <w:pStyle w:val="ProductList-TableBody"/>
            </w:pPr>
            <w:r>
              <w:rPr>
                <w:color w:val="FFFFFF"/>
              </w:rPr>
              <w:t>Usługi Online</w:t>
            </w:r>
          </w:p>
        </w:tc>
        <w:tc>
          <w:tcPr>
            <w:tcW w:w="740" w:type="dxa"/>
            <w:tcBorders>
              <w:left w:val="single" w:sz="6" w:space="0" w:color="FFFFFF"/>
              <w:bottom w:val="single" w:sz="6" w:space="0" w:color="FFFFFF"/>
              <w:right w:val="single" w:sz="6" w:space="0" w:color="FFFFFF"/>
            </w:tcBorders>
            <w:shd w:val="clear" w:color="auto" w:fill="00188F"/>
          </w:tcPr>
          <w:p w14:paraId="1C559F7C" w14:textId="77777777" w:rsidR="005715DC" w:rsidRDefault="009B7355">
            <w:pPr>
              <w:pStyle w:val="ProductList-TableBody"/>
              <w:jc w:val="center"/>
            </w:pPr>
            <w:r>
              <w:fldChar w:fldCharType="begin"/>
            </w:r>
            <w:r>
              <w:instrText xml:space="preserve"> AutoTextList   \s NoStyle \t "Punktacja: Wartość przypisana do danego Produktu służąca do obliczenia poziomu cen zbiorowych mających zastosowanie do zawartej przez Klienta umowy licencjonowania zbiorowego." </w:instrText>
            </w:r>
            <w:r>
              <w:fldChar w:fldCharType="separate"/>
            </w:r>
            <w:r>
              <w:rPr>
                <w:color w:val="FFFFFF"/>
              </w:rPr>
              <w:t>Punktacja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D41065" w14:textId="77777777" w:rsidR="005715DC" w:rsidRDefault="009B735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185BCF2" w14:textId="77777777" w:rsidR="005715DC" w:rsidRDefault="009B7355">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AE69FA" w14:textId="77777777" w:rsidR="005715DC" w:rsidRDefault="009B7355">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248266" w14:textId="77777777" w:rsidR="005715DC" w:rsidRDefault="009B7355">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BAB5029" w14:textId="77777777" w:rsidR="005715DC" w:rsidRDefault="009B7355">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62EE4DA" w14:textId="77777777" w:rsidR="005715DC" w:rsidRDefault="009B735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00E3C44" w14:textId="77777777" w:rsidR="005715DC" w:rsidRDefault="009B7355">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D2AB19A" w14:textId="77777777" w:rsidR="005715DC" w:rsidRDefault="009B7355">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5715DC" w14:paraId="2AA8EE2F" w14:textId="77777777">
        <w:tc>
          <w:tcPr>
            <w:tcW w:w="4660" w:type="dxa"/>
            <w:tcBorders>
              <w:top w:val="single" w:sz="6" w:space="0" w:color="FFFFFF"/>
              <w:left w:val="none" w:sz="4" w:space="0" w:color="6E6E6E"/>
              <w:bottom w:val="dashed" w:sz="4" w:space="0" w:color="BFBFBF"/>
              <w:right w:val="none" w:sz="4" w:space="0" w:color="6E6E6E"/>
            </w:tcBorders>
          </w:tcPr>
          <w:p w14:paraId="07F6B2EB" w14:textId="77777777" w:rsidR="005715DC" w:rsidRDefault="009B7355">
            <w:pPr>
              <w:pStyle w:val="ProductList-TableBody"/>
            </w:pPr>
            <w:r>
              <w:t>Azure Active Directory w wersji Premium — Plan 1</w:t>
            </w:r>
            <w:r>
              <w:fldChar w:fldCharType="begin"/>
            </w:r>
            <w:r>
              <w:instrText xml:space="preserve"> XE "Azure Active Directory w wersji Premium — Plan 1" </w:instrText>
            </w:r>
            <w:r>
              <w:fldChar w:fldCharType="end"/>
            </w:r>
            <w:r>
              <w:t xml:space="preserve"> (LS na Użytkownika)</w:t>
            </w:r>
          </w:p>
        </w:tc>
        <w:tc>
          <w:tcPr>
            <w:tcW w:w="740" w:type="dxa"/>
            <w:tcBorders>
              <w:top w:val="single" w:sz="6" w:space="0" w:color="FFFFFF"/>
              <w:left w:val="none" w:sz="4" w:space="0" w:color="6E6E6E"/>
              <w:bottom w:val="dashed" w:sz="4" w:space="0" w:color="BFBFBF"/>
              <w:right w:val="single" w:sz="6" w:space="0" w:color="FFFFFF"/>
            </w:tcBorders>
          </w:tcPr>
          <w:p w14:paraId="1E3A905B" w14:textId="77777777" w:rsidR="005715DC" w:rsidRDefault="009B735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C0A243" w14:textId="77777777" w:rsidR="005715DC" w:rsidRDefault="009B735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1DCED0"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93DFAC"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F8A8B8" w14:textId="77777777" w:rsidR="005715DC" w:rsidRDefault="009B7355">
            <w:pPr>
              <w:pStyle w:val="ProductList-TableBody"/>
              <w:jc w:val="center"/>
            </w:pPr>
            <w:r>
              <w:fldChar w:fldCharType="begin"/>
            </w:r>
            <w:r>
              <w:instrText xml:space="preserve"> AutoTextList   \s NoStyle \t "Opcja nie dla całej organizacji w programie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6D6F84" w14:textId="77777777" w:rsidR="005715DC" w:rsidRDefault="009B735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5BD82C"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80D2D1" w14:textId="77777777" w:rsidR="005715DC" w:rsidRDefault="009B735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rPr>
                <w:color w:val="000000"/>
              </w:rP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249D07" w14:textId="77777777" w:rsidR="005715DC" w:rsidRDefault="005715DC">
            <w:pPr>
              <w:pStyle w:val="ProductList-TableBody"/>
              <w:jc w:val="center"/>
            </w:pPr>
          </w:p>
        </w:tc>
      </w:tr>
      <w:tr w:rsidR="005715DC" w14:paraId="5B9F54CE" w14:textId="77777777">
        <w:tc>
          <w:tcPr>
            <w:tcW w:w="4660" w:type="dxa"/>
            <w:tcBorders>
              <w:top w:val="dashed" w:sz="4" w:space="0" w:color="BFBFBF"/>
              <w:left w:val="none" w:sz="4" w:space="0" w:color="6E6E6E"/>
              <w:bottom w:val="dashed" w:sz="4" w:space="0" w:color="BFBFBF"/>
              <w:right w:val="none" w:sz="4" w:space="0" w:color="6E6E6E"/>
            </w:tcBorders>
          </w:tcPr>
          <w:p w14:paraId="2DC65658" w14:textId="77777777" w:rsidR="005715DC" w:rsidRDefault="009B7355">
            <w:pPr>
              <w:pStyle w:val="ProductList-TableBody"/>
            </w:pPr>
            <w:r>
              <w:t>Azure Active Directory w wersji Premium — Plan 2</w:t>
            </w:r>
            <w:r>
              <w:fldChar w:fldCharType="begin"/>
            </w:r>
            <w:r>
              <w:instrText xml:space="preserve"> XE "Azure Active Directory w wersji Premium — Plan 2"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2CEB3C92" w14:textId="77777777" w:rsidR="005715DC" w:rsidRDefault="009B735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7F7545" w14:textId="77777777" w:rsidR="005715DC" w:rsidRDefault="009B735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C2B5CD"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C55C3A"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700658" w14:textId="77777777" w:rsidR="005715DC" w:rsidRDefault="009B7355">
            <w:pPr>
              <w:pStyle w:val="ProductList-TableBody"/>
              <w:jc w:val="center"/>
            </w:pPr>
            <w:r>
              <w:fldChar w:fldCharType="begin"/>
            </w:r>
            <w:r>
              <w:instrText xml:space="preserve"> AutoTextList   \s NoStyle \t "Opcja nie dla całej organizacji w programie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B03FC0" w14:textId="77777777" w:rsidR="005715DC" w:rsidRDefault="009B735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8A8429"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FD09D0" w14:textId="77777777" w:rsidR="005715DC" w:rsidRDefault="009B735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rPr>
                <w:color w:val="000000"/>
              </w:rP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6E4022" w14:textId="77777777" w:rsidR="005715DC" w:rsidRDefault="005715DC">
            <w:pPr>
              <w:pStyle w:val="ProductList-TableBody"/>
              <w:jc w:val="center"/>
            </w:pPr>
          </w:p>
        </w:tc>
      </w:tr>
      <w:tr w:rsidR="005715DC" w14:paraId="4981914B" w14:textId="77777777">
        <w:tc>
          <w:tcPr>
            <w:tcW w:w="4660" w:type="dxa"/>
            <w:tcBorders>
              <w:top w:val="dashed" w:sz="4" w:space="0" w:color="BFBFBF"/>
              <w:left w:val="none" w:sz="4" w:space="0" w:color="6E6E6E"/>
              <w:bottom w:val="dashed" w:sz="4" w:space="0" w:color="BFBFBF"/>
              <w:right w:val="none" w:sz="4" w:space="0" w:color="6E6E6E"/>
            </w:tcBorders>
          </w:tcPr>
          <w:p w14:paraId="0A8557CD" w14:textId="77777777" w:rsidR="005715DC" w:rsidRDefault="009B7355">
            <w:pPr>
              <w:pStyle w:val="ProductList-TableBody"/>
            </w:pPr>
            <w:r>
              <w:t>Microsoft Defender for Identity</w:t>
            </w:r>
            <w:r>
              <w:fldChar w:fldCharType="begin"/>
            </w:r>
            <w:r>
              <w:instrText xml:space="preserve"> XE "Microsoft Defender for Identity"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38861BB4"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E1A621"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AEFC61"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14FE83" w14:textId="77777777" w:rsidR="005715DC" w:rsidRDefault="009B7355">
            <w:pPr>
              <w:pStyle w:val="ProductList-TableBody"/>
              <w:jc w:val="center"/>
            </w:pPr>
            <w:r>
              <w:fldChar w:fldCharType="begin"/>
            </w:r>
            <w:r>
              <w:instrText xml:space="preserve"> AutoTextList   \s NoStyle \t "Rządowa Chmura Społecznościowa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74C94B" w14:textId="77777777" w:rsidR="005715DC" w:rsidRDefault="009B7355">
            <w:pPr>
              <w:pStyle w:val="ProductList-TableBody"/>
              <w:jc w:val="center"/>
            </w:pPr>
            <w:r>
              <w:fldChar w:fldCharType="begin"/>
            </w:r>
            <w:r>
              <w:instrText xml:space="preserve"> AutoTextList   \s NoStyle \t "Opcja nie dla całej organizacji w programie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5B3D0D" w14:textId="77777777" w:rsidR="005715DC" w:rsidRDefault="009B735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rPr>
                <w:color w:val="000000"/>
              </w:rPr>
              <w:t>,</w:t>
            </w:r>
            <w:r>
              <w:fldChar w:fldCharType="begin"/>
            </w:r>
            <w:r>
              <w:instrText xml:space="preserve"> AutoTextList   \s NoStyle \t "Rządowa Chmura Społecznościowa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4210D7" w14:textId="77777777" w:rsidR="005715DC" w:rsidRDefault="009B735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8CB7E8" w14:textId="77777777" w:rsidR="005715DC" w:rsidRDefault="009B735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rPr>
                <w:color w:val="000000"/>
              </w:rP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783B24" w14:textId="77777777" w:rsidR="005715DC" w:rsidRDefault="005715DC">
            <w:pPr>
              <w:pStyle w:val="ProductList-TableBody"/>
              <w:jc w:val="center"/>
            </w:pPr>
          </w:p>
        </w:tc>
      </w:tr>
      <w:tr w:rsidR="005715DC" w14:paraId="04378B46" w14:textId="77777777">
        <w:tc>
          <w:tcPr>
            <w:tcW w:w="4660" w:type="dxa"/>
            <w:tcBorders>
              <w:top w:val="dashed" w:sz="4" w:space="0" w:color="BFBFBF"/>
              <w:left w:val="none" w:sz="4" w:space="0" w:color="6E6E6E"/>
              <w:bottom w:val="dashed" w:sz="4" w:space="0" w:color="BFBFBF"/>
              <w:right w:val="none" w:sz="4" w:space="0" w:color="6E6E6E"/>
            </w:tcBorders>
          </w:tcPr>
          <w:p w14:paraId="0AAFD373" w14:textId="77777777" w:rsidR="005715DC" w:rsidRDefault="009B7355">
            <w:pPr>
              <w:pStyle w:val="ProductList-TableBody"/>
            </w:pPr>
            <w:r>
              <w:t>Dodatek do Klienckiej Licencji na Zarządzanie do usługi Microsoft Defender for Identity</w:t>
            </w:r>
            <w:r>
              <w:fldChar w:fldCharType="begin"/>
            </w:r>
            <w:r>
              <w:instrText xml:space="preserve"> XE "Dodatek do Klienckiej Licencji na Zarządzanie do usługi Microsoft Defender for Identity"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164F9728"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668BBD"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0B7999"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44B54D" w14:textId="77777777" w:rsidR="005715DC" w:rsidRDefault="009B7355">
            <w:pPr>
              <w:pStyle w:val="ProductList-TableBody"/>
              <w:jc w:val="center"/>
            </w:pPr>
            <w:r>
              <w:fldChar w:fldCharType="begin"/>
            </w:r>
            <w:r>
              <w:instrText xml:space="preserve"> AutoTextList   \s NoStyle \t "Rządowa Chmura Społecznościowa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EC3932" w14:textId="77777777" w:rsidR="005715DC" w:rsidRDefault="009B7355">
            <w:pPr>
              <w:pStyle w:val="ProductList-TableBody"/>
              <w:jc w:val="center"/>
            </w:pPr>
            <w:r>
              <w:fldChar w:fldCharType="begin"/>
            </w:r>
            <w:r>
              <w:instrText xml:space="preserve"> AutoTextList   \s NoStyle \t "Opcja nie dla całej organizacji w programie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5AEE21" w14:textId="77777777" w:rsidR="005715DC" w:rsidRDefault="009B735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rPr>
                <w:color w:val="000000"/>
              </w:rPr>
              <w:t>,</w:t>
            </w:r>
            <w:r>
              <w:fldChar w:fldCharType="begin"/>
            </w:r>
            <w:r>
              <w:instrText xml:space="preserve"> AutoTextList   \s NoStyle \t "Rządowa Chmura Społecznościowa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6E6652" w14:textId="77777777" w:rsidR="005715DC" w:rsidRDefault="009B735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5814DB" w14:textId="77777777" w:rsidR="005715DC" w:rsidRDefault="009B735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rPr>
                <w:color w:val="000000"/>
              </w:rP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24F0D2" w14:textId="77777777" w:rsidR="005715DC" w:rsidRDefault="005715DC">
            <w:pPr>
              <w:pStyle w:val="ProductList-TableBody"/>
              <w:jc w:val="center"/>
            </w:pPr>
          </w:p>
        </w:tc>
      </w:tr>
      <w:tr w:rsidR="005715DC" w14:paraId="12D6AFB9" w14:textId="77777777">
        <w:tc>
          <w:tcPr>
            <w:tcW w:w="4660" w:type="dxa"/>
            <w:tcBorders>
              <w:top w:val="dashed" w:sz="4" w:space="0" w:color="BFBFBF"/>
              <w:left w:val="none" w:sz="4" w:space="0" w:color="6E6E6E"/>
              <w:bottom w:val="dashed" w:sz="4" w:space="0" w:color="BFBFBF"/>
              <w:right w:val="none" w:sz="4" w:space="0" w:color="6E6E6E"/>
            </w:tcBorders>
          </w:tcPr>
          <w:p w14:paraId="61E6ADE1" w14:textId="77777777" w:rsidR="005715DC" w:rsidRDefault="009B7355">
            <w:pPr>
              <w:pStyle w:val="ProductList-TableBody"/>
            </w:pPr>
            <w:r>
              <w:t>Azure Information Protection Premium Plan 1</w:t>
            </w:r>
            <w:r>
              <w:fldChar w:fldCharType="begin"/>
            </w:r>
            <w:r>
              <w:instrText xml:space="preserve"> XE "Azure Information Protection Premium Plan 1"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69A98C71" w14:textId="77777777" w:rsidR="005715DC" w:rsidRDefault="009B735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7DC6FC" w14:textId="77777777" w:rsidR="005715DC" w:rsidRDefault="009B735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4775A7"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798C24"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022050" w14:textId="77777777" w:rsidR="005715DC" w:rsidRDefault="009B7355">
            <w:pPr>
              <w:pStyle w:val="ProductList-TableBody"/>
              <w:jc w:val="center"/>
            </w:pPr>
            <w:r>
              <w:fldChar w:fldCharType="begin"/>
            </w:r>
            <w:r>
              <w:instrText xml:space="preserve"> AutoTextList   \s NoStyle \t "Opcja nie dla całej organizacji w programie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9E71BB" w14:textId="77777777" w:rsidR="005715DC" w:rsidRDefault="009B735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7DF683" w14:textId="77777777" w:rsidR="005715DC" w:rsidRDefault="009B735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66E8DD" w14:textId="77777777" w:rsidR="005715DC" w:rsidRDefault="009B735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rPr>
                <w:color w:val="000000"/>
              </w:rP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0047FE" w14:textId="77777777" w:rsidR="005715DC" w:rsidRDefault="005715DC">
            <w:pPr>
              <w:pStyle w:val="ProductList-TableBody"/>
              <w:jc w:val="center"/>
            </w:pPr>
          </w:p>
        </w:tc>
      </w:tr>
      <w:tr w:rsidR="005715DC" w14:paraId="2B47FE83" w14:textId="77777777">
        <w:tc>
          <w:tcPr>
            <w:tcW w:w="4660" w:type="dxa"/>
            <w:tcBorders>
              <w:top w:val="dashed" w:sz="4" w:space="0" w:color="BFBFBF"/>
              <w:left w:val="none" w:sz="4" w:space="0" w:color="6E6E6E"/>
              <w:bottom w:val="single" w:sz="4" w:space="0" w:color="FFFFFF"/>
              <w:right w:val="none" w:sz="4" w:space="0" w:color="6E6E6E"/>
            </w:tcBorders>
          </w:tcPr>
          <w:p w14:paraId="511FF485" w14:textId="77777777" w:rsidR="005715DC" w:rsidRDefault="009B7355">
            <w:pPr>
              <w:pStyle w:val="ProductList-TableBody"/>
            </w:pPr>
            <w:r>
              <w:t xml:space="preserve">Dodatek do licencji Azure Information Protection Premium Plan 1 </w:t>
            </w:r>
            <w:r>
              <w:fldChar w:fldCharType="begin"/>
            </w:r>
            <w:r>
              <w:instrText xml:space="preserve"> XE "Dodatek do licencji Azure Information Protection Premium Plan 1 " </w:instrText>
            </w:r>
            <w:r>
              <w:fldChar w:fldCharType="end"/>
            </w:r>
            <w:r>
              <w:t>(LS na Użytkownika)</w:t>
            </w:r>
          </w:p>
        </w:tc>
        <w:tc>
          <w:tcPr>
            <w:tcW w:w="740" w:type="dxa"/>
            <w:tcBorders>
              <w:top w:val="dashed" w:sz="4" w:space="0" w:color="BFBFBF"/>
              <w:left w:val="none" w:sz="4" w:space="0" w:color="6E6E6E"/>
              <w:bottom w:val="single" w:sz="4" w:space="0" w:color="FFFFFF"/>
              <w:right w:val="single" w:sz="6" w:space="0" w:color="FFFFFF"/>
            </w:tcBorders>
          </w:tcPr>
          <w:p w14:paraId="51F46184"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4DDE92"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6043CE"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161B97"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2D3D1C" w14:textId="77777777" w:rsidR="005715DC" w:rsidRDefault="005715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8E1910" w14:textId="77777777" w:rsidR="005715DC" w:rsidRDefault="009B735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6455FF"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441A03" w14:textId="77777777" w:rsidR="005715DC" w:rsidRDefault="005715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A6C107" w14:textId="77777777" w:rsidR="005715DC" w:rsidRDefault="005715DC">
            <w:pPr>
              <w:pStyle w:val="ProductList-TableBody"/>
              <w:jc w:val="center"/>
            </w:pPr>
          </w:p>
        </w:tc>
      </w:tr>
    </w:tbl>
    <w:p w14:paraId="03FBC0AF" w14:textId="77777777" w:rsidR="005715DC" w:rsidRDefault="009B7355">
      <w:pPr>
        <w:pStyle w:val="ProductList-Offering1SubSection"/>
        <w:outlineLvl w:val="3"/>
      </w:pPr>
      <w:bookmarkStart w:id="237" w:name="_Sec1203"/>
      <w:r>
        <w:t>2. Warunki dotyczące Produktu</w:t>
      </w:r>
      <w:bookmarkEnd w:id="237"/>
    </w:p>
    <w:tbl>
      <w:tblPr>
        <w:tblStyle w:val="PURTable"/>
        <w:tblW w:w="0" w:type="dxa"/>
        <w:tblLook w:val="04A0" w:firstRow="1" w:lastRow="0" w:firstColumn="1" w:lastColumn="0" w:noHBand="0" w:noVBand="1"/>
      </w:tblPr>
      <w:tblGrid>
        <w:gridCol w:w="3639"/>
        <w:gridCol w:w="3628"/>
        <w:gridCol w:w="3649"/>
      </w:tblGrid>
      <w:tr w:rsidR="005715DC" w14:paraId="1E2AF1C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C1BABEC" w14:textId="77777777" w:rsidR="005715DC" w:rsidRDefault="009B7355">
            <w:pPr>
              <w:pStyle w:val="ProductList-TableBody"/>
            </w:pPr>
            <w:r>
              <w:fldChar w:fldCharType="begin"/>
            </w:r>
            <w:r>
              <w:instrText xml:space="preserve"> AutoTextList   \s NoStyle \t "Postanowienia dotyczące Usługi: Postanowienia regulujące używanie Produktu będącego Usługą Online." </w:instrText>
            </w:r>
            <w:r>
              <w:fldChar w:fldCharType="separate"/>
            </w:r>
            <w:r>
              <w:rPr>
                <w:color w:val="0563C1"/>
              </w:rPr>
              <w:t>Postanowienia dotyczące Usługi</w:t>
            </w:r>
            <w:r>
              <w:fldChar w:fldCharType="end"/>
            </w:r>
            <w:r>
              <w:t xml:space="preserve">: </w:t>
            </w:r>
            <w:hyperlink r:id="rId118">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14:paraId="7C9F7F55" w14:textId="77777777" w:rsidR="005715DC" w:rsidRDefault="009B7355">
            <w:pPr>
              <w:pStyle w:val="ProductList-TableBody"/>
            </w:pPr>
            <w:r>
              <w:fldChar w:fldCharType="begin"/>
            </w:r>
            <w:r>
              <w:instrText xml:space="preserve"> AutoTextList   \s NoStyle \t "Pula Produktów: Grupa Produktów, do której należy Produkt, utworzona w celu określenia zniżek cenowych. Można wyróżnić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14:paraId="0DE4D0CD" w14:textId="77777777" w:rsidR="005715DC" w:rsidRDefault="009B7355">
            <w:pPr>
              <w:pStyle w:val="ProductList-TableBody"/>
            </w:pPr>
            <w:r>
              <w:fldChar w:fldCharType="begin"/>
            </w:r>
            <w:r>
              <w:instrText xml:space="preserve"> AutoTextList   \s NoStyle \t "Podlegające Przedłużonemu Okresowi Obowiązywania: Usługi online, które mogą zostać przedłużone zgodnie z zapisami umów licencyjnych Enterprise i Enterprise Subscription." </w:instrText>
            </w:r>
            <w:r>
              <w:fldChar w:fldCharType="separate"/>
            </w:r>
            <w:r>
              <w:rPr>
                <w:color w:val="0563C1"/>
              </w:rPr>
              <w:t>Podlegające Przedłużonemu Okresowi Obowiązywania</w:t>
            </w:r>
            <w:r>
              <w:fldChar w:fldCharType="end"/>
            </w:r>
            <w:r>
              <w:t>: wszystkie</w:t>
            </w:r>
          </w:p>
        </w:tc>
      </w:tr>
      <w:tr w:rsidR="005715DC" w14:paraId="473B3AC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897C89" w14:textId="77777777" w:rsidR="005715DC" w:rsidRDefault="009B7355">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7B8489" w14:textId="77777777" w:rsidR="005715DC" w:rsidRDefault="009B7355">
            <w:pPr>
              <w:pStyle w:val="ProductList-TableBody"/>
            </w:pPr>
            <w:r>
              <w:rPr>
                <w:color w:val="404040"/>
              </w:rPr>
              <w:t>Wymaganie wstępne: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9863D8" w14:textId="77777777" w:rsidR="005715DC" w:rsidRDefault="009B7355">
            <w:pPr>
              <w:pStyle w:val="ProductList-TableBody"/>
            </w:pPr>
            <w:r>
              <w:rPr>
                <w:color w:val="404040"/>
              </w:rPr>
              <w:t>Promocje: nie dotyczy</w:t>
            </w:r>
          </w:p>
        </w:tc>
      </w:tr>
      <w:tr w:rsidR="005715DC" w14:paraId="072F6EA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4A8796" w14:textId="77777777" w:rsidR="005715DC" w:rsidRDefault="009B7355">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14:paraId="34404E2C" w14:textId="77777777" w:rsidR="005715DC" w:rsidRDefault="009B7355">
            <w:pPr>
              <w:pStyle w:val="ProductList-TableBody"/>
            </w:pPr>
            <w:r>
              <w:fldChar w:fldCharType="begin"/>
            </w:r>
            <w:r>
              <w:instrText xml:space="preserve"> AutoTextList   \s NoStyle \t "Podlegające redukcji: W ramach Usługi Online dla klienta posiadającego Rejestrację Enterprise, Rejestrację Enterprise Subscription, Rejestrację Microsoft Azure lub Enrollment for Education Solutions można zgłosić redukcję licencji lub Przydzieloną przedpłatę Roczną." </w:instrText>
            </w:r>
            <w:r>
              <w:fldChar w:fldCharType="separate"/>
            </w:r>
            <w:r>
              <w:rPr>
                <w:color w:val="0563C1"/>
              </w:rPr>
              <w:t>Uprawnienie do redukcji</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tcPr>
          <w:p w14:paraId="2203CF2B" w14:textId="77777777" w:rsidR="005715DC" w:rsidRDefault="009B7355">
            <w:pPr>
              <w:pStyle w:val="ProductList-TableBody"/>
            </w:pPr>
            <w:r>
              <w:fldChar w:fldCharType="begin"/>
            </w:r>
            <w:r>
              <w:instrText xml:space="preserve"> AutoTextList   \s NoStyle \t "Podlegające redukcji (SCE): Produkty, dla których klient z Rejestracją Server &amp; Cloud może zgłosić redukcję liczby licencji subskrypcyjnych lub przyszłą Przydzieloną przedpłatę Roczną po upływie 12 miesięcy bez przerwy." </w:instrText>
            </w:r>
            <w:r>
              <w:fldChar w:fldCharType="separate"/>
            </w:r>
            <w:r>
              <w:rPr>
                <w:color w:val="0563C1"/>
              </w:rPr>
              <w:t>Uprawnienie do redukcji (SCE)</w:t>
            </w:r>
            <w:r>
              <w:fldChar w:fldCharType="end"/>
            </w:r>
            <w:r>
              <w:t>: Wszystkie</w:t>
            </w:r>
          </w:p>
        </w:tc>
      </w:tr>
      <w:tr w:rsidR="005715DC" w14:paraId="3D2A842D" w14:textId="77777777">
        <w:tc>
          <w:tcPr>
            <w:tcW w:w="4040" w:type="dxa"/>
            <w:tcBorders>
              <w:top w:val="single" w:sz="4" w:space="0" w:color="000000"/>
              <w:left w:val="single" w:sz="4" w:space="0" w:color="000000"/>
              <w:bottom w:val="single" w:sz="4" w:space="0" w:color="000000"/>
              <w:right w:val="single" w:sz="4" w:space="0" w:color="000000"/>
            </w:tcBorders>
          </w:tcPr>
          <w:p w14:paraId="41B4C1D4" w14:textId="77777777" w:rsidR="005715DC" w:rsidRDefault="009B7355">
            <w:pPr>
              <w:pStyle w:val="ProductList-TableBody"/>
            </w:pPr>
            <w:r>
              <w:fldChar w:fldCharType="begin"/>
            </w:r>
            <w:r>
              <w:instrText xml:space="preserve"> AutoTextList   \s NoStyle \t "Korzyści dla Studentów: opcja dla Instytucji mających licencję na Produkt kwalifikujący obejmującą Liczbę Pracowników Organizacji. Opcja ta polega na udzielaniu licencji na Produkt Studentom w stosunku 1:15 albo 1:40 Studentów na Pracownika Wiedzy (lub użytkownika będącego Pracownikiem Administracyjnym/Naukowo-Dydaktycznym) bez żadnych dodatkowych kosztów." </w:instrText>
            </w:r>
            <w:r>
              <w:fldChar w:fldCharType="separate"/>
            </w:r>
            <w:r>
              <w:rPr>
                <w:color w:val="0563C1"/>
              </w:rPr>
              <w:t>Korzyści dla Studentów</w:t>
            </w:r>
            <w:r>
              <w:fldChar w:fldCharType="end"/>
            </w:r>
            <w:r>
              <w:t xml:space="preserve">: zob. </w:t>
            </w:r>
            <w:hyperlink w:anchor="_Sec1230">
              <w:r>
                <w:rPr>
                  <w:color w:val="00467F"/>
                  <w:u w:val="single"/>
                </w:rPr>
                <w:t>Załącznik H</w:t>
              </w:r>
            </w:hyperlink>
          </w:p>
        </w:tc>
        <w:tc>
          <w:tcPr>
            <w:tcW w:w="4040" w:type="dxa"/>
            <w:tcBorders>
              <w:top w:val="single" w:sz="4" w:space="0" w:color="000000"/>
              <w:left w:val="single" w:sz="4" w:space="0" w:color="000000"/>
              <w:bottom w:val="single" w:sz="4" w:space="0" w:color="000000"/>
              <w:right w:val="single" w:sz="4" w:space="0" w:color="000000"/>
            </w:tcBorders>
          </w:tcPr>
          <w:p w14:paraId="4E7CAE97" w14:textId="77777777" w:rsidR="005715DC" w:rsidRDefault="009B7355">
            <w:pPr>
              <w:pStyle w:val="ProductList-TableBody"/>
            </w:pPr>
            <w:r>
              <w:fldChar w:fldCharType="begin"/>
            </w:r>
            <w:r>
              <w:instrText xml:space="preserve"> AutoTextList   \s NoStyle \t "Podlegające zamówieniom korygującym: Licencja subskrypcyjna na Usługi Online, którą klient korporacyjny lub klient posiadający subskrypcję Enterprise Subscription może zamówić w ramach zamówienia korygującego lub rocznego, a nie w cyklu miesięcznym." </w:instrText>
            </w:r>
            <w:r>
              <w:fldChar w:fldCharType="separate"/>
            </w:r>
            <w:r>
              <w:rPr>
                <w:color w:val="0563C1"/>
              </w:rPr>
              <w:t>Podlegające zamówieniom korygującym</w:t>
            </w:r>
            <w:r>
              <w:fldChar w:fldCharType="end"/>
            </w:r>
            <w:r>
              <w:t>: Azure Active Directory, Microsoft Defender for Identity, Azure Information Protection Premium</w:t>
            </w:r>
          </w:p>
        </w:tc>
        <w:tc>
          <w:tcPr>
            <w:tcW w:w="4040" w:type="dxa"/>
            <w:tcBorders>
              <w:top w:val="single" w:sz="4" w:space="0" w:color="000000"/>
              <w:left w:val="single" w:sz="4" w:space="0" w:color="000000"/>
              <w:bottom w:val="single" w:sz="4" w:space="0" w:color="000000"/>
              <w:right w:val="single" w:sz="4" w:space="0" w:color="000000"/>
            </w:tcBorders>
          </w:tcPr>
          <w:p w14:paraId="2042C920" w14:textId="77777777" w:rsidR="005715DC" w:rsidRDefault="009B7355">
            <w:pPr>
              <w:pStyle w:val="ProductList-TableBody"/>
            </w:pPr>
            <w:r>
              <w:fldChar w:fldCharType="begin"/>
            </w:r>
            <w:r>
              <w:instrText xml:space="preserve"> AutoTextList   \s NoStyle \t "Oznacza, że Produkt jest dostępny w formie Dodatku lub Licencji From SA. Więcej informacji znajduje się w Załączniku C — Dodatki do Usług Online i inne Licencje na Zmiany." </w:instrText>
            </w:r>
            <w:r>
              <w:fldChar w:fldCharType="separate"/>
            </w:r>
            <w:r>
              <w:rPr>
                <w:color w:val="0563C1"/>
              </w:rPr>
              <w:t>Dodatki i Licencja From SA</w:t>
            </w:r>
            <w:r>
              <w:fldChar w:fldCharType="end"/>
            </w:r>
            <w:r>
              <w:t xml:space="preserve">: zob. </w:t>
            </w:r>
            <w:hyperlink w:anchor="_Sec1237">
              <w:r>
                <w:rPr>
                  <w:color w:val="00467F"/>
                  <w:u w:val="single"/>
                </w:rPr>
                <w:t>Załącznik C</w:t>
              </w:r>
            </w:hyperlink>
          </w:p>
        </w:tc>
      </w:tr>
    </w:tbl>
    <w:p w14:paraId="231D8AFD" w14:textId="77777777" w:rsidR="005715DC" w:rsidRDefault="005715DC">
      <w:pPr>
        <w:pStyle w:val="ProductList-Body"/>
      </w:pPr>
    </w:p>
    <w:p w14:paraId="3F69E12E" w14:textId="77777777" w:rsidR="005715DC" w:rsidRDefault="009B7355">
      <w:pPr>
        <w:pStyle w:val="ProductList-ClauseHeading"/>
        <w:outlineLvl w:val="4"/>
      </w:pPr>
      <w:r>
        <w:t>2.1 Rozszerzone prawa do używania dla Klientów usługi Microsoft Defender for Identity</w:t>
      </w:r>
    </w:p>
    <w:p w14:paraId="5BF0704F" w14:textId="77777777" w:rsidR="005715DC" w:rsidRDefault="009B7355">
      <w:pPr>
        <w:pStyle w:val="ProductList-Body"/>
      </w:pPr>
      <w:r>
        <w:t xml:space="preserve">Klient może również dokonać instalacji i używać usługi Advanced Threat Analytics lokalnie w celu zarządzania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Środowiskami Systemu Operacyjnego</w:t>
      </w:r>
      <w:r>
        <w:fldChar w:fldCharType="end"/>
      </w:r>
      <w:r>
        <w:t xml:space="preserve"> klienta (lub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Środowiskami Systemu Operacyjnego</w:t>
      </w:r>
      <w:r>
        <w:fldChar w:fldCharType="end"/>
      </w:r>
      <w:r>
        <w:t xml:space="preserve"> Serwera używanymi jako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 Systemu Operacyjnego</w:t>
      </w:r>
      <w:r>
        <w:fldChar w:fldCharType="end"/>
      </w:r>
      <w:r>
        <w:t xml:space="preserve"> klienta) używanymi wyłącznie przez użytkowników mających przypisane licencje. To prawo wygasa z chwilą wygaśnięcia subskrypcji posiadanej przez Klienta. </w:t>
      </w:r>
    </w:p>
    <w:p w14:paraId="3211754B" w14:textId="77777777" w:rsidR="005715DC" w:rsidRDefault="005715DC">
      <w:pPr>
        <w:pStyle w:val="ProductList-Body"/>
      </w:pPr>
    </w:p>
    <w:p w14:paraId="62CD9BFB" w14:textId="77777777" w:rsidR="005715DC" w:rsidRDefault="005715DC">
      <w:pPr>
        <w:pStyle w:val="ProductList-Body"/>
      </w:pPr>
    </w:p>
    <w:p w14:paraId="04E5CEF1" w14:textId="77777777" w:rsidR="005715DC" w:rsidRDefault="005715DC">
      <w:pPr>
        <w:pStyle w:val="ProductList-Body"/>
        <w:jc w:val="right"/>
      </w:pPr>
    </w:p>
    <w:tbl>
      <w:tblPr>
        <w:tblStyle w:val="PURTable"/>
        <w:tblW w:w="0" w:type="dxa"/>
        <w:tblLook w:val="04A0" w:firstRow="1" w:lastRow="0" w:firstColumn="1" w:lastColumn="0" w:noHBand="0" w:noVBand="1"/>
      </w:tblPr>
      <w:tblGrid>
        <w:gridCol w:w="10916"/>
      </w:tblGrid>
      <w:tr w:rsidR="005715DC" w14:paraId="70A4AE9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F40B675" w14:textId="77777777" w:rsidR="005715DC" w:rsidRDefault="0005448D">
            <w:pPr>
              <w:pStyle w:val="ProductList-TableBody"/>
              <w:jc w:val="right"/>
            </w:pPr>
            <w:hyperlink w:anchor="_Sec842">
              <w:r w:rsidR="009B7355">
                <w:rPr>
                  <w:color w:val="00467F"/>
                  <w:sz w:val="14"/>
                  <w:u w:val="single"/>
                </w:rPr>
                <w:t>Spis treści</w:t>
              </w:r>
            </w:hyperlink>
            <w:r w:rsidR="009B7355">
              <w:rPr>
                <w:sz w:val="14"/>
              </w:rPr>
              <w:t xml:space="preserve"> / </w:t>
            </w:r>
            <w:hyperlink w:anchor="_Sec549">
              <w:r w:rsidR="009B7355">
                <w:rPr>
                  <w:color w:val="00467F"/>
                  <w:sz w:val="14"/>
                  <w:u w:val="single"/>
                </w:rPr>
                <w:t>Słowniczek</w:t>
              </w:r>
            </w:hyperlink>
            <w:r w:rsidR="009B7355">
              <w:rPr>
                <w:sz w:val="14"/>
              </w:rPr>
              <w:t xml:space="preserve"> / </w:t>
            </w:r>
            <w:hyperlink w:anchor="_Sec844">
              <w:r w:rsidR="009B7355">
                <w:rPr>
                  <w:color w:val="00467F"/>
                  <w:sz w:val="14"/>
                  <w:u w:val="single"/>
                </w:rPr>
                <w:t>Indeks</w:t>
              </w:r>
            </w:hyperlink>
          </w:p>
        </w:tc>
      </w:tr>
    </w:tbl>
    <w:p w14:paraId="78CA11D8" w14:textId="77777777" w:rsidR="005715DC" w:rsidRDefault="005715DC">
      <w:pPr>
        <w:pStyle w:val="ProductList-Body"/>
      </w:pPr>
    </w:p>
    <w:p w14:paraId="7B1B8094" w14:textId="77777777" w:rsidR="005715DC" w:rsidRDefault="009B7355">
      <w:pPr>
        <w:pStyle w:val="ProductList-Offering1HeadingNoBorder"/>
        <w:outlineLvl w:val="1"/>
      </w:pPr>
      <w:bookmarkStart w:id="238" w:name="_Sec629"/>
      <w:r>
        <w:t>Microsoft 365</w:t>
      </w:r>
      <w:bookmarkEnd w:id="238"/>
      <w:r>
        <w:fldChar w:fldCharType="begin"/>
      </w:r>
      <w:r>
        <w:instrText xml:space="preserve"> TC "</w:instrText>
      </w:r>
      <w:bookmarkStart w:id="239" w:name="_Toc62634519"/>
      <w:r>
        <w:instrText>Microsoft 365</w:instrText>
      </w:r>
      <w:bookmarkEnd w:id="239"/>
      <w:r>
        <w:instrText>" \l 2</w:instrText>
      </w:r>
      <w:r>
        <w:fldChar w:fldCharType="end"/>
      </w:r>
    </w:p>
    <w:p w14:paraId="6920AA5F" w14:textId="77777777" w:rsidR="005715DC" w:rsidRDefault="009B7355">
      <w:pPr>
        <w:pStyle w:val="ProductList-Offering1SubSection"/>
        <w:outlineLvl w:val="2"/>
      </w:pPr>
      <w:bookmarkStart w:id="240" w:name="_Sec713"/>
      <w:r>
        <w:t>1. Dostępność w programach</w:t>
      </w:r>
      <w:bookmarkEnd w:id="240"/>
    </w:p>
    <w:tbl>
      <w:tblPr>
        <w:tblStyle w:val="PURTable"/>
        <w:tblW w:w="0" w:type="dxa"/>
        <w:tblLook w:val="04A0" w:firstRow="1" w:lastRow="0" w:firstColumn="1" w:lastColumn="0" w:noHBand="0" w:noVBand="1"/>
      </w:tblPr>
      <w:tblGrid>
        <w:gridCol w:w="4227"/>
        <w:gridCol w:w="743"/>
        <w:gridCol w:w="691"/>
        <w:gridCol w:w="801"/>
        <w:gridCol w:w="709"/>
        <w:gridCol w:w="727"/>
        <w:gridCol w:w="825"/>
        <w:gridCol w:w="701"/>
        <w:gridCol w:w="696"/>
        <w:gridCol w:w="796"/>
      </w:tblGrid>
      <w:tr w:rsidR="005715DC" w14:paraId="6265A6E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none" w:sz="4" w:space="0" w:color="DDDDDD"/>
              <w:right w:val="single" w:sz="6" w:space="0" w:color="FFFFFF"/>
            </w:tcBorders>
            <w:shd w:val="clear" w:color="auto" w:fill="00188F"/>
          </w:tcPr>
          <w:p w14:paraId="2534DB0D" w14:textId="77777777" w:rsidR="005715DC" w:rsidRDefault="009B7355">
            <w:pPr>
              <w:pStyle w:val="ProductList-TableBody"/>
            </w:pPr>
            <w:r>
              <w:rPr>
                <w:color w:val="FFFFFF"/>
              </w:rPr>
              <w:t>Usługi Online</w:t>
            </w:r>
          </w:p>
        </w:tc>
        <w:tc>
          <w:tcPr>
            <w:tcW w:w="740" w:type="dxa"/>
            <w:tcBorders>
              <w:left w:val="single" w:sz="6" w:space="0" w:color="FFFFFF"/>
              <w:bottom w:val="none" w:sz="4" w:space="0" w:color="DDDDDD"/>
              <w:right w:val="single" w:sz="6" w:space="0" w:color="FFFFFF"/>
            </w:tcBorders>
            <w:shd w:val="clear" w:color="auto" w:fill="00188F"/>
          </w:tcPr>
          <w:p w14:paraId="77C441B5" w14:textId="77777777" w:rsidR="005715DC" w:rsidRDefault="009B7355">
            <w:pPr>
              <w:pStyle w:val="ProductList-TableBody"/>
              <w:jc w:val="center"/>
            </w:pPr>
            <w:r>
              <w:fldChar w:fldCharType="begin"/>
            </w:r>
            <w:r>
              <w:instrText xml:space="preserve"> AutoTextList   \s NoStyle \t "Punktacja: Wartość przypisana do danego Produktu służąca do obliczenia poziomu cen zbiorowych mających zastosowanie do zawartej przez Klienta umowy licencjonowania zbiorowego." </w:instrText>
            </w:r>
            <w:r>
              <w:fldChar w:fldCharType="separate"/>
            </w:r>
            <w:r>
              <w:rPr>
                <w:color w:val="FFFFFF"/>
              </w:rPr>
              <w:t>Punktacja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F19C19A" w14:textId="77777777" w:rsidR="005715DC" w:rsidRDefault="009B735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A250CBB" w14:textId="77777777" w:rsidR="005715DC" w:rsidRDefault="009B7355">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A664F54" w14:textId="77777777" w:rsidR="005715DC" w:rsidRDefault="009B7355">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FE2ADA" w14:textId="77777777" w:rsidR="005715DC" w:rsidRDefault="009B7355">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EBE9ECD" w14:textId="77777777" w:rsidR="005715DC" w:rsidRDefault="009B7355">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1DEDB63" w14:textId="77777777" w:rsidR="005715DC" w:rsidRDefault="009B735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9358A8" w14:textId="77777777" w:rsidR="005715DC" w:rsidRDefault="009B7355">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8BCE9E4" w14:textId="77777777" w:rsidR="005715DC" w:rsidRDefault="009B7355">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5715DC" w14:paraId="7FA81A72" w14:textId="77777777">
        <w:tc>
          <w:tcPr>
            <w:tcW w:w="4660" w:type="dxa"/>
            <w:tcBorders>
              <w:top w:val="none" w:sz="4" w:space="0" w:color="DDDDDD"/>
              <w:left w:val="none" w:sz="4" w:space="0" w:color="6E6E6E"/>
              <w:bottom w:val="dashed" w:sz="4" w:space="0" w:color="B2B2B2"/>
              <w:right w:val="none" w:sz="4" w:space="0" w:color="DDDDDD"/>
            </w:tcBorders>
          </w:tcPr>
          <w:p w14:paraId="70C07B93" w14:textId="77777777" w:rsidR="005715DC" w:rsidRDefault="009B7355">
            <w:pPr>
              <w:pStyle w:val="ProductList-TableBody"/>
            </w:pPr>
            <w:r>
              <w:t>Microsoft 365 Business Basic</w:t>
            </w:r>
            <w:r>
              <w:fldChar w:fldCharType="begin"/>
            </w:r>
            <w:r>
              <w:instrText xml:space="preserve"> XE "Microsoft 365 Business Basic" </w:instrText>
            </w:r>
            <w:r>
              <w:fldChar w:fldCharType="end"/>
            </w:r>
            <w:r>
              <w:t xml:space="preserve"> (LS na Użytkownika)</w:t>
            </w:r>
          </w:p>
        </w:tc>
        <w:tc>
          <w:tcPr>
            <w:tcW w:w="740" w:type="dxa"/>
            <w:tcBorders>
              <w:top w:val="none" w:sz="4" w:space="0" w:color="DDDDDD"/>
              <w:left w:val="none" w:sz="4" w:space="0" w:color="DDDDDD"/>
              <w:bottom w:val="dashed" w:sz="4" w:space="0" w:color="B2B2B2"/>
              <w:right w:val="single" w:sz="6" w:space="0" w:color="FFFFFF"/>
            </w:tcBorders>
          </w:tcPr>
          <w:p w14:paraId="2351B52F"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A08C71" w14:textId="77777777" w:rsidR="005715DC" w:rsidRDefault="009B735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387FA6"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85F0C6"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72C44F" w14:textId="77777777" w:rsidR="005715DC" w:rsidRDefault="009B735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"Opcja nie dla całej organizacji w programie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E1BF27"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6EF457" w14:textId="77777777" w:rsidR="005715DC" w:rsidRDefault="009B735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A0834A" w14:textId="77777777" w:rsidR="005715DC" w:rsidRDefault="005715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D96944" w14:textId="77777777" w:rsidR="005715DC" w:rsidRDefault="005715DC">
            <w:pPr>
              <w:pStyle w:val="ProductList-TableBody"/>
              <w:jc w:val="center"/>
            </w:pPr>
          </w:p>
        </w:tc>
      </w:tr>
      <w:tr w:rsidR="005715DC" w14:paraId="7E145B3C" w14:textId="77777777">
        <w:tc>
          <w:tcPr>
            <w:tcW w:w="4660" w:type="dxa"/>
            <w:tcBorders>
              <w:top w:val="dashed" w:sz="4" w:space="0" w:color="B2B2B2"/>
              <w:left w:val="none" w:sz="4" w:space="0" w:color="6E6E6E"/>
              <w:bottom w:val="dashed" w:sz="4" w:space="0" w:color="B2B2B2"/>
              <w:right w:val="none" w:sz="4" w:space="0" w:color="DDDDDD"/>
            </w:tcBorders>
          </w:tcPr>
          <w:p w14:paraId="6F0B8D92" w14:textId="77777777" w:rsidR="005715DC" w:rsidRDefault="009B7355">
            <w:pPr>
              <w:pStyle w:val="ProductList-TableBody"/>
            </w:pPr>
            <w:r>
              <w:t>Microsoft 365 Business Standard</w:t>
            </w:r>
            <w:r>
              <w:fldChar w:fldCharType="begin"/>
            </w:r>
            <w:r>
              <w:instrText xml:space="preserve"> XE "Microsoft 365 Business Standard" </w:instrText>
            </w:r>
            <w:r>
              <w:fldChar w:fldCharType="end"/>
            </w:r>
            <w:r>
              <w:t xml:space="preserve"> (LS na Użytkownika)</w:t>
            </w:r>
          </w:p>
        </w:tc>
        <w:tc>
          <w:tcPr>
            <w:tcW w:w="740" w:type="dxa"/>
            <w:tcBorders>
              <w:top w:val="dashed" w:sz="4" w:space="0" w:color="B2B2B2"/>
              <w:left w:val="none" w:sz="4" w:space="0" w:color="DDDDDD"/>
              <w:bottom w:val="dashed" w:sz="4" w:space="0" w:color="B2B2B2"/>
              <w:right w:val="single" w:sz="6" w:space="0" w:color="FFFFFF"/>
            </w:tcBorders>
          </w:tcPr>
          <w:p w14:paraId="29430FE7"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C5E01F" w14:textId="77777777" w:rsidR="005715DC" w:rsidRDefault="009B735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33B884"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3A5CB8"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03E498" w14:textId="77777777" w:rsidR="005715DC" w:rsidRDefault="009B735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"Opcja nie dla całej organizacji w programie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658EAE"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1FA5F8" w14:textId="77777777" w:rsidR="005715DC" w:rsidRDefault="009B735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2EDF35" w14:textId="77777777" w:rsidR="005715DC" w:rsidRDefault="005715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35AC00" w14:textId="77777777" w:rsidR="005715DC" w:rsidRDefault="005715DC">
            <w:pPr>
              <w:pStyle w:val="ProductList-TableBody"/>
              <w:jc w:val="center"/>
            </w:pPr>
          </w:p>
        </w:tc>
      </w:tr>
      <w:tr w:rsidR="005715DC" w14:paraId="2C080E6E" w14:textId="77777777">
        <w:tc>
          <w:tcPr>
            <w:tcW w:w="4660" w:type="dxa"/>
            <w:tcBorders>
              <w:top w:val="dashed" w:sz="4" w:space="0" w:color="B2B2B2"/>
              <w:left w:val="none" w:sz="4" w:space="0" w:color="6E6E6E"/>
              <w:bottom w:val="dashed" w:sz="4" w:space="0" w:color="BFBFBF"/>
              <w:right w:val="none" w:sz="4" w:space="0" w:color="6E6E6E"/>
            </w:tcBorders>
          </w:tcPr>
          <w:p w14:paraId="6DFCF877" w14:textId="77777777" w:rsidR="005715DC" w:rsidRDefault="009B7355">
            <w:pPr>
              <w:pStyle w:val="ProductList-TableBody"/>
            </w:pPr>
            <w:r>
              <w:t>Microsoft 365 Business Premium</w:t>
            </w:r>
            <w:r>
              <w:fldChar w:fldCharType="begin"/>
            </w:r>
            <w:r>
              <w:instrText xml:space="preserve"> XE "Microsoft 365 Business Premium" </w:instrText>
            </w:r>
            <w:r>
              <w:fldChar w:fldCharType="end"/>
            </w:r>
            <w:r>
              <w:t xml:space="preserve"> (LS na Użytkownika)</w:t>
            </w:r>
          </w:p>
        </w:tc>
        <w:tc>
          <w:tcPr>
            <w:tcW w:w="740" w:type="dxa"/>
            <w:tcBorders>
              <w:top w:val="dashed" w:sz="4" w:space="0" w:color="B2B2B2"/>
              <w:left w:val="none" w:sz="4" w:space="0" w:color="6E6E6E"/>
              <w:bottom w:val="dashed" w:sz="4" w:space="0" w:color="BFBFBF"/>
              <w:right w:val="single" w:sz="6" w:space="0" w:color="FFFFFF"/>
            </w:tcBorders>
          </w:tcPr>
          <w:p w14:paraId="1CD4EE2F"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C24BC7" w14:textId="77777777" w:rsidR="005715DC" w:rsidRDefault="005715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E1EECE"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9322B0"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A68936" w14:textId="77777777" w:rsidR="005715DC" w:rsidRDefault="005715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EABD33"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692C89"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DE69E5" w14:textId="77777777" w:rsidR="005715DC" w:rsidRDefault="005715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916622" w14:textId="77777777" w:rsidR="005715DC" w:rsidRDefault="005715DC">
            <w:pPr>
              <w:pStyle w:val="ProductList-TableBody"/>
              <w:jc w:val="center"/>
            </w:pPr>
          </w:p>
        </w:tc>
      </w:tr>
      <w:tr w:rsidR="005715DC" w14:paraId="78C0E3A0" w14:textId="77777777">
        <w:tc>
          <w:tcPr>
            <w:tcW w:w="4660" w:type="dxa"/>
            <w:tcBorders>
              <w:top w:val="dashed" w:sz="4" w:space="0" w:color="BFBFBF"/>
              <w:left w:val="none" w:sz="4" w:space="0" w:color="6E6E6E"/>
              <w:bottom w:val="dashed" w:sz="4" w:space="0" w:color="BFBFBF"/>
              <w:right w:val="none" w:sz="4" w:space="0" w:color="6E6E6E"/>
            </w:tcBorders>
          </w:tcPr>
          <w:p w14:paraId="4C1E50FA" w14:textId="77777777" w:rsidR="005715DC" w:rsidRDefault="009B7355">
            <w:pPr>
              <w:pStyle w:val="ProductList-TableBody"/>
            </w:pPr>
            <w:r>
              <w:t>Microsoft 365 Education A1</w:t>
            </w:r>
            <w:r>
              <w:fldChar w:fldCharType="begin"/>
            </w:r>
            <w:r>
              <w:instrText xml:space="preserve"> XE "Microsoft 365 Education A1" </w:instrText>
            </w:r>
            <w:r>
              <w:fldChar w:fldCharType="end"/>
            </w:r>
            <w:r>
              <w:t xml:space="preserve"> (LS na Urządzenie)</w:t>
            </w:r>
          </w:p>
        </w:tc>
        <w:tc>
          <w:tcPr>
            <w:tcW w:w="740" w:type="dxa"/>
            <w:tcBorders>
              <w:top w:val="dashed" w:sz="4" w:space="0" w:color="BFBFBF"/>
              <w:left w:val="none" w:sz="4" w:space="0" w:color="6E6E6E"/>
              <w:bottom w:val="dashed" w:sz="4" w:space="0" w:color="BFBFBF"/>
              <w:right w:val="single" w:sz="6" w:space="0" w:color="FFFFFF"/>
            </w:tcBorders>
          </w:tcPr>
          <w:p w14:paraId="42155771"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C874F9" w14:textId="77777777" w:rsidR="005715DC" w:rsidRDefault="005715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3C5603"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BC9DF6"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04BD5C" w14:textId="77777777" w:rsidR="005715DC" w:rsidRDefault="005715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E147D8"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8DDFA5"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C97CEE" w14:textId="77777777" w:rsidR="005715DC" w:rsidRDefault="005715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CA94F1" w14:textId="77777777" w:rsidR="005715DC" w:rsidRDefault="005715DC">
            <w:pPr>
              <w:pStyle w:val="ProductList-TableBody"/>
              <w:jc w:val="center"/>
            </w:pPr>
          </w:p>
        </w:tc>
      </w:tr>
      <w:tr w:rsidR="005715DC" w14:paraId="49B1B4BA" w14:textId="77777777">
        <w:tc>
          <w:tcPr>
            <w:tcW w:w="4660" w:type="dxa"/>
            <w:tcBorders>
              <w:top w:val="dashed" w:sz="4" w:space="0" w:color="BFBFBF"/>
              <w:left w:val="none" w:sz="4" w:space="0" w:color="6E6E6E"/>
              <w:bottom w:val="dashed" w:sz="4" w:space="0" w:color="BFBFBF"/>
              <w:right w:val="none" w:sz="4" w:space="0" w:color="6E6E6E"/>
            </w:tcBorders>
          </w:tcPr>
          <w:p w14:paraId="1AE9578E" w14:textId="77777777" w:rsidR="005715DC" w:rsidRDefault="009B7355">
            <w:pPr>
              <w:pStyle w:val="ProductList-TableBody"/>
            </w:pPr>
            <w:r>
              <w:t>Microsoft 365 Education A3</w:t>
            </w:r>
            <w:r>
              <w:fldChar w:fldCharType="begin"/>
            </w:r>
            <w:r>
              <w:instrText xml:space="preserve"> XE "Microsoft 365 Education A3"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04D0A1C1"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DA214F" w14:textId="77777777" w:rsidR="005715DC" w:rsidRDefault="005715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3CB662"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2D898B"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027F53" w14:textId="77777777" w:rsidR="005715DC" w:rsidRDefault="005715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DB6739"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13C7E7"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E8CCB8" w14:textId="77777777" w:rsidR="005715DC" w:rsidRDefault="009B7355">
            <w:pPr>
              <w:pStyle w:val="ProductList-TableBody"/>
              <w:jc w:val="center"/>
            </w:pPr>
            <w:r>
              <w:fldChar w:fldCharType="begin"/>
            </w:r>
            <w:r>
              <w:instrText xml:space="preserve"> AutoTextList   \s NoStyle \t "Produkt w ramach Platformy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02ACF2" w14:textId="77777777" w:rsidR="005715DC" w:rsidRDefault="005715DC">
            <w:pPr>
              <w:pStyle w:val="ProductList-TableBody"/>
              <w:jc w:val="center"/>
            </w:pPr>
          </w:p>
        </w:tc>
      </w:tr>
      <w:tr w:rsidR="005715DC" w14:paraId="0D6123B7" w14:textId="77777777">
        <w:tc>
          <w:tcPr>
            <w:tcW w:w="4660" w:type="dxa"/>
            <w:tcBorders>
              <w:top w:val="dashed" w:sz="4" w:space="0" w:color="BFBFBF"/>
              <w:left w:val="none" w:sz="4" w:space="0" w:color="6E6E6E"/>
              <w:bottom w:val="dashed" w:sz="4" w:space="0" w:color="BFBFBF"/>
              <w:right w:val="none" w:sz="4" w:space="0" w:color="6E6E6E"/>
            </w:tcBorders>
          </w:tcPr>
          <w:p w14:paraId="416F243A" w14:textId="77777777" w:rsidR="005715DC" w:rsidRDefault="009B7355">
            <w:pPr>
              <w:pStyle w:val="ProductList-TableBody"/>
            </w:pPr>
            <w:r>
              <w:t>Microsoft 365 Education A3 z Licencją Dostępową Core CAL</w:t>
            </w:r>
            <w:r>
              <w:fldChar w:fldCharType="begin"/>
            </w:r>
            <w:r>
              <w:instrText xml:space="preserve"> XE "Microsoft 365 Education A3 z Licencją Dostępową Core CAL"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5FCDAB0C"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27CD5D" w14:textId="77777777" w:rsidR="005715DC" w:rsidRDefault="005715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FE591A"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AD1F13"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8DF391" w14:textId="77777777" w:rsidR="005715DC" w:rsidRDefault="005715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C5EF71"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7FC64D"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E74260" w14:textId="77777777" w:rsidR="005715DC" w:rsidRDefault="009B7355">
            <w:pPr>
              <w:pStyle w:val="ProductList-TableBody"/>
              <w:jc w:val="center"/>
            </w:pPr>
            <w:r>
              <w:fldChar w:fldCharType="begin"/>
            </w:r>
            <w:r>
              <w:instrText xml:space="preserve"> AutoTextList   \s NoStyle \t "Produkt w ramach Platformy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EA44E0" w14:textId="77777777" w:rsidR="005715DC" w:rsidRDefault="005715DC">
            <w:pPr>
              <w:pStyle w:val="ProductList-TableBody"/>
              <w:jc w:val="center"/>
            </w:pPr>
          </w:p>
        </w:tc>
      </w:tr>
      <w:tr w:rsidR="005715DC" w14:paraId="6254743A" w14:textId="77777777">
        <w:tc>
          <w:tcPr>
            <w:tcW w:w="4660" w:type="dxa"/>
            <w:tcBorders>
              <w:top w:val="dashed" w:sz="4" w:space="0" w:color="BFBFBF"/>
              <w:left w:val="none" w:sz="4" w:space="0" w:color="6E6E6E"/>
              <w:bottom w:val="dashed" w:sz="4" w:space="0" w:color="BFBFBF"/>
              <w:right w:val="none" w:sz="4" w:space="0" w:color="6E6E6E"/>
            </w:tcBorders>
          </w:tcPr>
          <w:p w14:paraId="62A3CAE4" w14:textId="77777777" w:rsidR="005715DC" w:rsidRDefault="009B7355">
            <w:pPr>
              <w:pStyle w:val="ProductList-TableBody"/>
            </w:pPr>
            <w:r>
              <w:t>Microsoft 365 Education A5</w:t>
            </w:r>
            <w:r>
              <w:fldChar w:fldCharType="begin"/>
            </w:r>
            <w:r>
              <w:instrText xml:space="preserve"> XE "Microsoft 365 Education A5"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40AB7B7F"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AD9BD8" w14:textId="77777777" w:rsidR="005715DC" w:rsidRDefault="005715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4065BD"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8BED4F"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1BCDE2" w14:textId="77777777" w:rsidR="005715DC" w:rsidRDefault="005715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B63D4D"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5AA9E3"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342721" w14:textId="77777777" w:rsidR="005715DC" w:rsidRDefault="009B7355">
            <w:pPr>
              <w:pStyle w:val="ProductList-TableBody"/>
              <w:jc w:val="center"/>
            </w:pPr>
            <w:r>
              <w:fldChar w:fldCharType="begin"/>
            </w:r>
            <w:r>
              <w:instrText xml:space="preserve"> AutoTextList   \s NoStyle \t "Produkt w ramach Platformy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CE09A3" w14:textId="77777777" w:rsidR="005715DC" w:rsidRDefault="005715DC">
            <w:pPr>
              <w:pStyle w:val="ProductList-TableBody"/>
              <w:jc w:val="center"/>
            </w:pPr>
          </w:p>
        </w:tc>
      </w:tr>
      <w:tr w:rsidR="005715DC" w14:paraId="547158E3" w14:textId="77777777">
        <w:tc>
          <w:tcPr>
            <w:tcW w:w="4660" w:type="dxa"/>
            <w:tcBorders>
              <w:top w:val="dashed" w:sz="4" w:space="0" w:color="BFBFBF"/>
              <w:left w:val="none" w:sz="4" w:space="0" w:color="6E6E6E"/>
              <w:bottom w:val="dashed" w:sz="4" w:space="0" w:color="BFBFBF"/>
              <w:right w:val="none" w:sz="4" w:space="0" w:color="6E6E6E"/>
            </w:tcBorders>
          </w:tcPr>
          <w:p w14:paraId="5CFBAFE2" w14:textId="77777777" w:rsidR="005715DC" w:rsidRDefault="009B7355">
            <w:pPr>
              <w:pStyle w:val="ProductList-TableBody"/>
            </w:pPr>
            <w:r>
              <w:t>Microsoft 365 Education A5 z minutami rozmów</w:t>
            </w:r>
            <w:r>
              <w:fldChar w:fldCharType="begin"/>
            </w:r>
            <w:r>
              <w:instrText xml:space="preserve"> XE "Microsoft 365 Education A5 z minutami rozmów"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3E9750A3"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FD4765" w14:textId="77777777" w:rsidR="005715DC" w:rsidRDefault="005715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A8C0CA"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F8C9B8"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5F647E" w14:textId="77777777" w:rsidR="005715DC" w:rsidRDefault="005715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9F2F03"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DB35AC"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A6C814" w14:textId="77777777" w:rsidR="005715DC" w:rsidRDefault="009B7355">
            <w:pPr>
              <w:pStyle w:val="ProductList-TableBody"/>
              <w:jc w:val="center"/>
            </w:pPr>
            <w:r>
              <w:fldChar w:fldCharType="begin"/>
            </w:r>
            <w:r>
              <w:instrText xml:space="preserve"> AutoTextList   \s NoStyle \t "Produkt w ramach Platformy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564A68" w14:textId="77777777" w:rsidR="005715DC" w:rsidRDefault="005715DC">
            <w:pPr>
              <w:pStyle w:val="ProductList-TableBody"/>
              <w:jc w:val="center"/>
            </w:pPr>
          </w:p>
        </w:tc>
      </w:tr>
      <w:tr w:rsidR="005715DC" w14:paraId="5252A31C" w14:textId="77777777">
        <w:tc>
          <w:tcPr>
            <w:tcW w:w="4660" w:type="dxa"/>
            <w:tcBorders>
              <w:top w:val="dashed" w:sz="4" w:space="0" w:color="BFBFBF"/>
              <w:left w:val="none" w:sz="4" w:space="0" w:color="6E6E6E"/>
              <w:bottom w:val="dashed" w:sz="4" w:space="0" w:color="BFBFBF"/>
              <w:right w:val="none" w:sz="4" w:space="0" w:color="6E6E6E"/>
            </w:tcBorders>
          </w:tcPr>
          <w:p w14:paraId="1B6BE5E4" w14:textId="77777777" w:rsidR="005715DC" w:rsidRDefault="009B7355">
            <w:pPr>
              <w:pStyle w:val="ProductList-TableBody"/>
            </w:pPr>
            <w:r>
              <w:t>Microsoft 365 Education A3 (Licencja Nienadzorowana)</w:t>
            </w:r>
            <w:r>
              <w:fldChar w:fldCharType="begin"/>
            </w:r>
            <w:r>
              <w:instrText xml:space="preserve"> XE "Microsoft 365 Education A3 (Licencja Nienadzorowana)" </w:instrText>
            </w:r>
            <w:r>
              <w:fldChar w:fldCharType="end"/>
            </w:r>
            <w:r>
              <w:t xml:space="preserve"> (LS)</w:t>
            </w:r>
          </w:p>
        </w:tc>
        <w:tc>
          <w:tcPr>
            <w:tcW w:w="740" w:type="dxa"/>
            <w:tcBorders>
              <w:top w:val="dashed" w:sz="4" w:space="0" w:color="BFBFBF"/>
              <w:left w:val="none" w:sz="4" w:space="0" w:color="6E6E6E"/>
              <w:bottom w:val="dashed" w:sz="4" w:space="0" w:color="BFBFBF"/>
              <w:right w:val="single" w:sz="6" w:space="0" w:color="FFFFFF"/>
            </w:tcBorders>
          </w:tcPr>
          <w:p w14:paraId="155F251C"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1F6F5F" w14:textId="77777777" w:rsidR="005715DC" w:rsidRDefault="005715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00854D"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06A322"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ACFFC1" w14:textId="77777777" w:rsidR="005715DC" w:rsidRDefault="005715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DC75FD"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A753D0"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47116D" w14:textId="77777777" w:rsidR="005715DC" w:rsidRDefault="009B735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746BA7" w14:textId="77777777" w:rsidR="005715DC" w:rsidRDefault="005715DC">
            <w:pPr>
              <w:pStyle w:val="ProductList-TableBody"/>
              <w:jc w:val="center"/>
            </w:pPr>
          </w:p>
        </w:tc>
      </w:tr>
      <w:tr w:rsidR="005715DC" w14:paraId="560CE3E5" w14:textId="77777777">
        <w:tc>
          <w:tcPr>
            <w:tcW w:w="4660" w:type="dxa"/>
            <w:tcBorders>
              <w:top w:val="dashed" w:sz="4" w:space="0" w:color="BFBFBF"/>
              <w:left w:val="none" w:sz="4" w:space="0" w:color="6E6E6E"/>
              <w:bottom w:val="dashed" w:sz="4" w:space="0" w:color="BFBFBF"/>
              <w:right w:val="none" w:sz="4" w:space="0" w:color="6E6E6E"/>
            </w:tcBorders>
          </w:tcPr>
          <w:p w14:paraId="474840EA" w14:textId="77777777" w:rsidR="005715DC" w:rsidRDefault="009B7355">
            <w:pPr>
              <w:pStyle w:val="ProductList-TableBody"/>
            </w:pPr>
            <w:r>
              <w:t>Microsoft 365 E3 (Licencja Nienadzorowana)</w:t>
            </w:r>
            <w:r>
              <w:fldChar w:fldCharType="begin"/>
            </w:r>
            <w:r>
              <w:instrText xml:space="preserve"> XE "Microsoft 365 E3 (Licencja Nienadzorowana)" </w:instrText>
            </w:r>
            <w:r>
              <w:fldChar w:fldCharType="end"/>
            </w:r>
            <w:r>
              <w:t xml:space="preserve"> (LS)</w:t>
            </w:r>
          </w:p>
        </w:tc>
        <w:tc>
          <w:tcPr>
            <w:tcW w:w="740" w:type="dxa"/>
            <w:tcBorders>
              <w:top w:val="dashed" w:sz="4" w:space="0" w:color="BFBFBF"/>
              <w:left w:val="none" w:sz="4" w:space="0" w:color="6E6E6E"/>
              <w:bottom w:val="dashed" w:sz="4" w:space="0" w:color="BFBFBF"/>
              <w:right w:val="single" w:sz="6" w:space="0" w:color="FFFFFF"/>
            </w:tcBorders>
          </w:tcPr>
          <w:p w14:paraId="39EF1F62"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93CC4B" w14:textId="77777777" w:rsidR="005715DC" w:rsidRDefault="005715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111CFC"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91AAD0"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52E167" w14:textId="77777777" w:rsidR="005715DC" w:rsidRDefault="005715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9DFF37" w14:textId="77777777" w:rsidR="005715DC" w:rsidRDefault="009B735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54AFCE"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E94EF9" w14:textId="77777777" w:rsidR="005715DC" w:rsidRDefault="005715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8777D4" w14:textId="77777777" w:rsidR="005715DC" w:rsidRDefault="005715DC">
            <w:pPr>
              <w:pStyle w:val="ProductList-TableBody"/>
              <w:jc w:val="center"/>
            </w:pPr>
          </w:p>
        </w:tc>
      </w:tr>
      <w:tr w:rsidR="005715DC" w14:paraId="3918761D" w14:textId="77777777">
        <w:tc>
          <w:tcPr>
            <w:tcW w:w="4660" w:type="dxa"/>
            <w:tcBorders>
              <w:top w:val="dashed" w:sz="4" w:space="0" w:color="BFBFBF"/>
              <w:left w:val="none" w:sz="4" w:space="0" w:color="6E6E6E"/>
              <w:bottom w:val="dashed" w:sz="4" w:space="0" w:color="BFBFBF"/>
              <w:right w:val="none" w:sz="4" w:space="0" w:color="6E6E6E"/>
            </w:tcBorders>
          </w:tcPr>
          <w:p w14:paraId="478FA6E7" w14:textId="77777777" w:rsidR="005715DC" w:rsidRDefault="009B7355">
            <w:pPr>
              <w:pStyle w:val="ProductList-TableBody"/>
            </w:pPr>
            <w:r>
              <w:t>Microsoft 365 E3/E5</w:t>
            </w:r>
            <w:r>
              <w:fldChar w:fldCharType="begin"/>
            </w:r>
            <w:r>
              <w:instrText xml:space="preserve"> XE "Microsoft 365 E3/E5"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6D02B62B"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13900D" w14:textId="77777777" w:rsidR="005715DC" w:rsidRDefault="005715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8A0316"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A53DF5"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46A71D" w14:textId="77777777" w:rsidR="005715DC" w:rsidRDefault="005715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85C579" w14:textId="77777777" w:rsidR="005715DC" w:rsidRDefault="009B7355">
            <w:pPr>
              <w:pStyle w:val="ProductList-TableBody"/>
              <w:jc w:val="center"/>
            </w:pPr>
            <w:r>
              <w:fldChar w:fldCharType="begin"/>
            </w:r>
            <w:r>
              <w:instrText xml:space="preserve"> AutoTextList   \s NoStyle \t "Usługa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F586CD"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415884" w14:textId="77777777" w:rsidR="005715DC" w:rsidRDefault="005715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ED851D" w14:textId="77777777" w:rsidR="005715DC" w:rsidRDefault="005715DC">
            <w:pPr>
              <w:pStyle w:val="ProductList-TableBody"/>
              <w:jc w:val="center"/>
            </w:pPr>
          </w:p>
        </w:tc>
      </w:tr>
      <w:tr w:rsidR="005715DC" w14:paraId="6D2156F0" w14:textId="77777777">
        <w:tc>
          <w:tcPr>
            <w:tcW w:w="4660" w:type="dxa"/>
            <w:tcBorders>
              <w:top w:val="dashed" w:sz="4" w:space="0" w:color="BFBFBF"/>
              <w:left w:val="none" w:sz="4" w:space="0" w:color="6E6E6E"/>
              <w:bottom w:val="dashed" w:sz="4" w:space="0" w:color="BFBFBF"/>
              <w:right w:val="none" w:sz="4" w:space="0" w:color="6E6E6E"/>
            </w:tcBorders>
          </w:tcPr>
          <w:p w14:paraId="7A78026F" w14:textId="77777777" w:rsidR="005715DC" w:rsidRDefault="009B7355">
            <w:pPr>
              <w:pStyle w:val="ProductList-TableBody"/>
            </w:pPr>
            <w:r>
              <w:t>Dodatek do licencji Microsoft 365 E3/E5</w:t>
            </w:r>
            <w:r>
              <w:fldChar w:fldCharType="begin"/>
            </w:r>
            <w:r>
              <w:instrText xml:space="preserve"> XE "Dodatek do licencji Microsoft 365 E3/E5"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69025C99"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A75897" w14:textId="77777777" w:rsidR="005715DC" w:rsidRDefault="005715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FE47C3"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13D270"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7D0148" w14:textId="77777777" w:rsidR="005715DC" w:rsidRDefault="005715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A704E4" w14:textId="77777777" w:rsidR="005715DC" w:rsidRDefault="009B7355">
            <w:pPr>
              <w:pStyle w:val="ProductList-TableBody"/>
              <w:jc w:val="center"/>
            </w:pPr>
            <w:r>
              <w:fldChar w:fldCharType="begin"/>
            </w:r>
            <w:r>
              <w:instrText xml:space="preserve"> AutoTextList   \s NoStyle \t "Usługa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738195"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3F1A67" w14:textId="77777777" w:rsidR="005715DC" w:rsidRDefault="005715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E4C334" w14:textId="77777777" w:rsidR="005715DC" w:rsidRDefault="005715DC">
            <w:pPr>
              <w:pStyle w:val="ProductList-TableBody"/>
              <w:jc w:val="center"/>
            </w:pPr>
          </w:p>
        </w:tc>
      </w:tr>
      <w:tr w:rsidR="005715DC" w14:paraId="3AB0FC13" w14:textId="77777777">
        <w:tc>
          <w:tcPr>
            <w:tcW w:w="4660" w:type="dxa"/>
            <w:tcBorders>
              <w:top w:val="dashed" w:sz="4" w:space="0" w:color="BFBFBF"/>
              <w:left w:val="none" w:sz="4" w:space="0" w:color="6E6E6E"/>
              <w:bottom w:val="dashed" w:sz="4" w:space="0" w:color="BFBFBF"/>
              <w:right w:val="none" w:sz="4" w:space="0" w:color="6E6E6E"/>
            </w:tcBorders>
          </w:tcPr>
          <w:p w14:paraId="3311261B" w14:textId="77777777" w:rsidR="005715DC" w:rsidRDefault="009B7355">
            <w:pPr>
              <w:pStyle w:val="ProductList-TableBody"/>
            </w:pPr>
            <w:r>
              <w:t>Licencja From SA do licencji Microsoft 365 E3/E5</w:t>
            </w:r>
            <w:r>
              <w:fldChar w:fldCharType="begin"/>
            </w:r>
            <w:r>
              <w:instrText xml:space="preserve"> XE "Licencja From SA do licencji Microsoft 365 E3/E5"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33EFA975"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44CA91" w14:textId="77777777" w:rsidR="005715DC" w:rsidRDefault="005715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1BE714"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7CD244"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9B590A" w14:textId="77777777" w:rsidR="005715DC" w:rsidRDefault="005715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B3A269" w14:textId="77777777" w:rsidR="005715DC" w:rsidRDefault="009B7355">
            <w:pPr>
              <w:pStyle w:val="ProductList-TableBody"/>
              <w:jc w:val="center"/>
            </w:pPr>
            <w:r>
              <w:fldChar w:fldCharType="begin"/>
            </w:r>
            <w:r>
              <w:instrText xml:space="preserve"> AutoTextList   \s NoStyle \t "Usługa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6A5E73"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B6467C" w14:textId="77777777" w:rsidR="005715DC" w:rsidRDefault="005715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BABB51" w14:textId="77777777" w:rsidR="005715DC" w:rsidRDefault="005715DC">
            <w:pPr>
              <w:pStyle w:val="ProductList-TableBody"/>
              <w:jc w:val="center"/>
            </w:pPr>
          </w:p>
        </w:tc>
      </w:tr>
      <w:tr w:rsidR="005715DC" w14:paraId="461F3D22" w14:textId="77777777">
        <w:tc>
          <w:tcPr>
            <w:tcW w:w="4660" w:type="dxa"/>
            <w:tcBorders>
              <w:top w:val="dashed" w:sz="4" w:space="0" w:color="BFBFBF"/>
              <w:left w:val="none" w:sz="4" w:space="0" w:color="6E6E6E"/>
              <w:bottom w:val="dashed" w:sz="4" w:space="0" w:color="BFBFBF"/>
              <w:right w:val="none" w:sz="4" w:space="0" w:color="6E6E6E"/>
            </w:tcBorders>
          </w:tcPr>
          <w:p w14:paraId="32C3433D" w14:textId="77777777" w:rsidR="005715DC" w:rsidRDefault="009B7355">
            <w:pPr>
              <w:pStyle w:val="ProductList-TableBody"/>
            </w:pPr>
            <w:r>
              <w:t>Microsoft 365 E5 z minutami rozmów</w:t>
            </w:r>
            <w:r>
              <w:fldChar w:fldCharType="begin"/>
            </w:r>
            <w:r>
              <w:instrText xml:space="preserve"> XE "Microsoft 365 E5 z minutami rozmów"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07F748F1"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B5E77F" w14:textId="77777777" w:rsidR="005715DC" w:rsidRDefault="005715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7EB17A"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6B73F5"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4C414B" w14:textId="77777777" w:rsidR="005715DC" w:rsidRDefault="005715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719212" w14:textId="77777777" w:rsidR="005715DC" w:rsidRDefault="009B7355">
            <w:pPr>
              <w:pStyle w:val="ProductList-TableBody"/>
              <w:jc w:val="center"/>
            </w:pPr>
            <w:r>
              <w:fldChar w:fldCharType="begin"/>
            </w:r>
            <w:r>
              <w:instrText xml:space="preserve"> AutoTextList   \s NoStyle \t "Usługa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FD7C61"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9965CA" w14:textId="77777777" w:rsidR="005715DC" w:rsidRDefault="005715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E2B3F9" w14:textId="77777777" w:rsidR="005715DC" w:rsidRDefault="005715DC">
            <w:pPr>
              <w:pStyle w:val="ProductList-TableBody"/>
              <w:jc w:val="center"/>
            </w:pPr>
          </w:p>
        </w:tc>
      </w:tr>
      <w:tr w:rsidR="005715DC" w14:paraId="13F7F279" w14:textId="77777777">
        <w:tc>
          <w:tcPr>
            <w:tcW w:w="4660" w:type="dxa"/>
            <w:tcBorders>
              <w:top w:val="dashed" w:sz="4" w:space="0" w:color="BFBFBF"/>
              <w:left w:val="none" w:sz="4" w:space="0" w:color="6E6E6E"/>
              <w:bottom w:val="dashed" w:sz="4" w:space="0" w:color="BFBFBF"/>
              <w:right w:val="none" w:sz="4" w:space="0" w:color="6E6E6E"/>
            </w:tcBorders>
          </w:tcPr>
          <w:p w14:paraId="37792DD9" w14:textId="77777777" w:rsidR="005715DC" w:rsidRDefault="009B7355">
            <w:pPr>
              <w:pStyle w:val="ProductList-TableBody"/>
            </w:pPr>
            <w:r>
              <w:t>Microsoft 365 F1/F3</w:t>
            </w:r>
            <w:r>
              <w:fldChar w:fldCharType="begin"/>
            </w:r>
            <w:r>
              <w:instrText xml:space="preserve"> XE "Microsoft 365 F1/F3"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3EE0B845"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0A121F" w14:textId="77777777" w:rsidR="005715DC" w:rsidRDefault="005715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660E0B"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35B395"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373113" w14:textId="77777777" w:rsidR="005715DC" w:rsidRDefault="005715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62667D" w14:textId="77777777" w:rsidR="005715DC" w:rsidRDefault="009B735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02B948"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8AC84A" w14:textId="77777777" w:rsidR="005715DC" w:rsidRDefault="005715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327D27" w14:textId="77777777" w:rsidR="005715DC" w:rsidRDefault="005715DC">
            <w:pPr>
              <w:pStyle w:val="ProductList-TableBody"/>
              <w:jc w:val="center"/>
            </w:pPr>
          </w:p>
        </w:tc>
      </w:tr>
      <w:tr w:rsidR="005715DC" w14:paraId="213DB6EB" w14:textId="77777777">
        <w:tc>
          <w:tcPr>
            <w:tcW w:w="4660" w:type="dxa"/>
            <w:tcBorders>
              <w:top w:val="dashed" w:sz="4" w:space="0" w:color="BFBFBF"/>
              <w:left w:val="none" w:sz="4" w:space="0" w:color="6E6E6E"/>
              <w:bottom w:val="dashed" w:sz="4" w:space="0" w:color="BFBFBF"/>
              <w:right w:val="none" w:sz="4" w:space="0" w:color="6E6E6E"/>
            </w:tcBorders>
          </w:tcPr>
          <w:p w14:paraId="2A1DD35E" w14:textId="77777777" w:rsidR="005715DC" w:rsidRDefault="009B7355">
            <w:pPr>
              <w:pStyle w:val="ProductList-TableBody"/>
            </w:pPr>
            <w:r>
              <w:t>Microsoft 365 A5 Compliance</w:t>
            </w:r>
            <w:r>
              <w:fldChar w:fldCharType="begin"/>
            </w:r>
            <w:r>
              <w:instrText xml:space="preserve"> XE "Microsoft 365 A5 Compliance"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55427498"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7FD4F1" w14:textId="77777777" w:rsidR="005715DC" w:rsidRDefault="005715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1906B4"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23099F"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34F79F" w14:textId="77777777" w:rsidR="005715DC" w:rsidRDefault="005715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0C671B"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DC3033"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3219FA" w14:textId="77777777" w:rsidR="005715DC" w:rsidRDefault="009B7355">
            <w:pPr>
              <w:pStyle w:val="ProductList-TableBody"/>
              <w:jc w:val="center"/>
            </w:pP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1B52A1" w14:textId="77777777" w:rsidR="005715DC" w:rsidRDefault="005715DC">
            <w:pPr>
              <w:pStyle w:val="ProductList-TableBody"/>
              <w:jc w:val="center"/>
            </w:pPr>
          </w:p>
        </w:tc>
      </w:tr>
      <w:tr w:rsidR="005715DC" w14:paraId="157CE3E8" w14:textId="77777777">
        <w:tc>
          <w:tcPr>
            <w:tcW w:w="4660" w:type="dxa"/>
            <w:tcBorders>
              <w:top w:val="dashed" w:sz="4" w:space="0" w:color="BFBFBF"/>
              <w:left w:val="none" w:sz="4" w:space="0" w:color="6E6E6E"/>
              <w:bottom w:val="dashed" w:sz="4" w:space="0" w:color="BFBFBF"/>
              <w:right w:val="none" w:sz="4" w:space="0" w:color="6E6E6E"/>
            </w:tcBorders>
          </w:tcPr>
          <w:p w14:paraId="579F1356" w14:textId="77777777" w:rsidR="005715DC" w:rsidRDefault="009B7355">
            <w:pPr>
              <w:pStyle w:val="ProductList-TableBody"/>
            </w:pPr>
            <w:r>
              <w:t>Microsoft 365 E5 Compliance</w:t>
            </w:r>
            <w:r>
              <w:fldChar w:fldCharType="begin"/>
            </w:r>
            <w:r>
              <w:instrText xml:space="preserve"> XE "Microsoft 365 E5 Compliance"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0CB5AC67"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A39CF2" w14:textId="77777777" w:rsidR="005715DC" w:rsidRDefault="005715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C8CC3B"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4F9E85"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8118CC" w14:textId="77777777" w:rsidR="005715DC" w:rsidRDefault="005715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A14B10" w14:textId="77777777" w:rsidR="005715DC" w:rsidRDefault="009B735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C96F84"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C7F876" w14:textId="77777777" w:rsidR="005715DC" w:rsidRDefault="005715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93BB15" w14:textId="77777777" w:rsidR="005715DC" w:rsidRDefault="005715DC">
            <w:pPr>
              <w:pStyle w:val="ProductList-TableBody"/>
              <w:jc w:val="center"/>
            </w:pPr>
          </w:p>
        </w:tc>
      </w:tr>
      <w:tr w:rsidR="005715DC" w14:paraId="55CB55E2" w14:textId="77777777">
        <w:tc>
          <w:tcPr>
            <w:tcW w:w="4660" w:type="dxa"/>
            <w:tcBorders>
              <w:top w:val="dashed" w:sz="4" w:space="0" w:color="BFBFBF"/>
              <w:left w:val="none" w:sz="4" w:space="0" w:color="6E6E6E"/>
              <w:bottom w:val="dashed" w:sz="4" w:space="0" w:color="BFBFBF"/>
              <w:right w:val="none" w:sz="4" w:space="0" w:color="6E6E6E"/>
            </w:tcBorders>
          </w:tcPr>
          <w:p w14:paraId="733FF57F" w14:textId="77777777" w:rsidR="005715DC" w:rsidRDefault="009B7355">
            <w:pPr>
              <w:pStyle w:val="ProductList-TableBody"/>
            </w:pPr>
            <w:r>
              <w:t>Microsoft 365 F5 Compliance</w:t>
            </w:r>
            <w:r>
              <w:fldChar w:fldCharType="begin"/>
            </w:r>
            <w:r>
              <w:instrText xml:space="preserve"> XE "Microsoft 365 F5 Compliance"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77BA0E82"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CB775B" w14:textId="77777777" w:rsidR="005715DC" w:rsidRDefault="005715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AEA7B7"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64E02A"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F86613" w14:textId="77777777" w:rsidR="005715DC" w:rsidRDefault="005715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70D74B" w14:textId="77777777" w:rsidR="005715DC" w:rsidRDefault="009B735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0043C4"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34A925" w14:textId="77777777" w:rsidR="005715DC" w:rsidRDefault="005715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49BC59" w14:textId="77777777" w:rsidR="005715DC" w:rsidRDefault="005715DC">
            <w:pPr>
              <w:pStyle w:val="ProductList-TableBody"/>
              <w:jc w:val="center"/>
            </w:pPr>
          </w:p>
        </w:tc>
      </w:tr>
      <w:tr w:rsidR="005715DC" w14:paraId="79651B2C" w14:textId="77777777">
        <w:tc>
          <w:tcPr>
            <w:tcW w:w="4660" w:type="dxa"/>
            <w:tcBorders>
              <w:top w:val="dashed" w:sz="4" w:space="0" w:color="BFBFBF"/>
              <w:left w:val="none" w:sz="4" w:space="0" w:color="6E6E6E"/>
              <w:bottom w:val="dashed" w:sz="4" w:space="0" w:color="BFBFBF"/>
              <w:right w:val="none" w:sz="4" w:space="0" w:color="6E6E6E"/>
            </w:tcBorders>
          </w:tcPr>
          <w:p w14:paraId="74AA97BD" w14:textId="77777777" w:rsidR="005715DC" w:rsidRDefault="009B7355">
            <w:pPr>
              <w:pStyle w:val="ProductList-TableBody"/>
            </w:pPr>
            <w:r>
              <w:t>Microsoft 365 G5 Compliance</w:t>
            </w:r>
            <w:r>
              <w:fldChar w:fldCharType="begin"/>
            </w:r>
            <w:r>
              <w:instrText xml:space="preserve"> XE "Microsoft 365 G5 Compliance"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4F8C294B"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18F0FF" w14:textId="77777777" w:rsidR="005715DC" w:rsidRDefault="005715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E23CCF"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438055"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9EFA05" w14:textId="77777777" w:rsidR="005715DC" w:rsidRDefault="005715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EA740D" w14:textId="77777777" w:rsidR="005715DC" w:rsidRDefault="009B735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72CF39"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846F8A" w14:textId="77777777" w:rsidR="005715DC" w:rsidRDefault="005715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B7AC98" w14:textId="77777777" w:rsidR="005715DC" w:rsidRDefault="005715DC">
            <w:pPr>
              <w:pStyle w:val="ProductList-TableBody"/>
              <w:jc w:val="center"/>
            </w:pPr>
          </w:p>
        </w:tc>
      </w:tr>
      <w:tr w:rsidR="005715DC" w14:paraId="76726BA0" w14:textId="77777777">
        <w:tc>
          <w:tcPr>
            <w:tcW w:w="4660" w:type="dxa"/>
            <w:tcBorders>
              <w:top w:val="dashed" w:sz="4" w:space="0" w:color="BFBFBF"/>
              <w:left w:val="none" w:sz="4" w:space="0" w:color="6E6E6E"/>
              <w:bottom w:val="dashed" w:sz="4" w:space="0" w:color="BFBFBF"/>
              <w:right w:val="none" w:sz="4" w:space="0" w:color="6E6E6E"/>
            </w:tcBorders>
          </w:tcPr>
          <w:p w14:paraId="36D06158" w14:textId="77777777" w:rsidR="005715DC" w:rsidRDefault="009B7355">
            <w:pPr>
              <w:pStyle w:val="ProductList-TableBody"/>
            </w:pPr>
            <w:r>
              <w:t>Microsoft 365 E5 eDiscovery and Audit</w:t>
            </w:r>
            <w:r>
              <w:fldChar w:fldCharType="begin"/>
            </w:r>
            <w:r>
              <w:instrText xml:space="preserve"> XE "Microsoft 365 E5 eDiscovery and Audit"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73333845"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029DF7" w14:textId="77777777" w:rsidR="005715DC" w:rsidRDefault="005715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72B99C"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478E4F"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2B3142" w14:textId="77777777" w:rsidR="005715DC" w:rsidRDefault="005715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0D9288" w14:textId="77777777" w:rsidR="005715DC" w:rsidRDefault="009B735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BB586D"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3C3286" w14:textId="77777777" w:rsidR="005715DC" w:rsidRDefault="005715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6B3238" w14:textId="77777777" w:rsidR="005715DC" w:rsidRDefault="005715DC">
            <w:pPr>
              <w:pStyle w:val="ProductList-TableBody"/>
              <w:jc w:val="center"/>
            </w:pPr>
          </w:p>
        </w:tc>
      </w:tr>
      <w:tr w:rsidR="005715DC" w14:paraId="3E00F5A1" w14:textId="77777777">
        <w:tc>
          <w:tcPr>
            <w:tcW w:w="4660" w:type="dxa"/>
            <w:tcBorders>
              <w:top w:val="dashed" w:sz="4" w:space="0" w:color="BFBFBF"/>
              <w:left w:val="none" w:sz="4" w:space="0" w:color="6E6E6E"/>
              <w:bottom w:val="dashed" w:sz="4" w:space="0" w:color="BFBFBF"/>
              <w:right w:val="none" w:sz="4" w:space="0" w:color="6E6E6E"/>
            </w:tcBorders>
          </w:tcPr>
          <w:p w14:paraId="1E97DECD" w14:textId="77777777" w:rsidR="005715DC" w:rsidRDefault="009B7355">
            <w:pPr>
              <w:pStyle w:val="ProductList-TableBody"/>
            </w:pPr>
            <w:r>
              <w:t>Microsoft 365 G5 eDiscovery and Audit</w:t>
            </w:r>
            <w:r>
              <w:fldChar w:fldCharType="begin"/>
            </w:r>
            <w:r>
              <w:instrText xml:space="preserve"> XE "Microsoft 365 G5 eDiscovery and Audit"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434B13BF"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4165D9" w14:textId="77777777" w:rsidR="005715DC" w:rsidRDefault="005715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ECF90C"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1AF236"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CAEBF0" w14:textId="77777777" w:rsidR="005715DC" w:rsidRDefault="005715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CA4CB9" w14:textId="77777777" w:rsidR="005715DC" w:rsidRDefault="009B735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EE3CAF"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9AD991" w14:textId="77777777" w:rsidR="005715DC" w:rsidRDefault="005715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998145" w14:textId="77777777" w:rsidR="005715DC" w:rsidRDefault="005715DC">
            <w:pPr>
              <w:pStyle w:val="ProductList-TableBody"/>
              <w:jc w:val="center"/>
            </w:pPr>
          </w:p>
        </w:tc>
      </w:tr>
      <w:tr w:rsidR="005715DC" w14:paraId="0BAFA317" w14:textId="77777777">
        <w:tc>
          <w:tcPr>
            <w:tcW w:w="4660" w:type="dxa"/>
            <w:tcBorders>
              <w:top w:val="dashed" w:sz="4" w:space="0" w:color="BFBFBF"/>
              <w:left w:val="none" w:sz="4" w:space="0" w:color="6E6E6E"/>
              <w:bottom w:val="dashed" w:sz="4" w:space="0" w:color="BFBFBF"/>
              <w:right w:val="none" w:sz="4" w:space="0" w:color="6E6E6E"/>
            </w:tcBorders>
          </w:tcPr>
          <w:p w14:paraId="45DBF8DB" w14:textId="77777777" w:rsidR="005715DC" w:rsidRDefault="009B7355">
            <w:pPr>
              <w:pStyle w:val="ProductList-TableBody"/>
            </w:pPr>
            <w:r>
              <w:t>Microsoft 365 E5 Insider Risk Management</w:t>
            </w:r>
            <w:r>
              <w:fldChar w:fldCharType="begin"/>
            </w:r>
            <w:r>
              <w:instrText xml:space="preserve"> XE "Microsoft 365 E5 Insider Risk Management"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22E6BB75"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B23F70" w14:textId="77777777" w:rsidR="005715DC" w:rsidRDefault="005715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386D8D"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CF8719"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7EB1DB" w14:textId="77777777" w:rsidR="005715DC" w:rsidRDefault="005715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7A0E5A" w14:textId="77777777" w:rsidR="005715DC" w:rsidRDefault="009B735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856CD5"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AD14EC" w14:textId="77777777" w:rsidR="005715DC" w:rsidRDefault="005715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089101" w14:textId="77777777" w:rsidR="005715DC" w:rsidRDefault="005715DC">
            <w:pPr>
              <w:pStyle w:val="ProductList-TableBody"/>
              <w:jc w:val="center"/>
            </w:pPr>
          </w:p>
        </w:tc>
      </w:tr>
      <w:tr w:rsidR="005715DC" w14:paraId="539D4E6D" w14:textId="77777777">
        <w:tc>
          <w:tcPr>
            <w:tcW w:w="4660" w:type="dxa"/>
            <w:tcBorders>
              <w:top w:val="dashed" w:sz="4" w:space="0" w:color="BFBFBF"/>
              <w:left w:val="none" w:sz="4" w:space="0" w:color="6E6E6E"/>
              <w:bottom w:val="dashed" w:sz="4" w:space="0" w:color="BFBFBF"/>
              <w:right w:val="none" w:sz="4" w:space="0" w:color="6E6E6E"/>
            </w:tcBorders>
          </w:tcPr>
          <w:p w14:paraId="6C106705" w14:textId="77777777" w:rsidR="005715DC" w:rsidRDefault="009B7355">
            <w:pPr>
              <w:pStyle w:val="ProductList-TableBody"/>
            </w:pPr>
            <w:r>
              <w:t>Microsoft 365 G5 Insider Risk Management</w:t>
            </w:r>
            <w:r>
              <w:fldChar w:fldCharType="begin"/>
            </w:r>
            <w:r>
              <w:instrText xml:space="preserve"> XE "Microsoft 365 G5 Insider Risk Management"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4C4D1776"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89F264" w14:textId="77777777" w:rsidR="005715DC" w:rsidRDefault="005715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24CF13"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29098E"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607DF5" w14:textId="77777777" w:rsidR="005715DC" w:rsidRDefault="005715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CCCCA9" w14:textId="77777777" w:rsidR="005715DC" w:rsidRDefault="009B735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D45320"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85C379" w14:textId="77777777" w:rsidR="005715DC" w:rsidRDefault="005715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A8D26C" w14:textId="77777777" w:rsidR="005715DC" w:rsidRDefault="005715DC">
            <w:pPr>
              <w:pStyle w:val="ProductList-TableBody"/>
              <w:jc w:val="center"/>
            </w:pPr>
          </w:p>
        </w:tc>
      </w:tr>
      <w:tr w:rsidR="005715DC" w14:paraId="3FD29C95" w14:textId="77777777">
        <w:tc>
          <w:tcPr>
            <w:tcW w:w="4660" w:type="dxa"/>
            <w:tcBorders>
              <w:top w:val="dashed" w:sz="4" w:space="0" w:color="BFBFBF"/>
              <w:left w:val="none" w:sz="4" w:space="0" w:color="6E6E6E"/>
              <w:bottom w:val="dashed" w:sz="4" w:space="0" w:color="BFBFBF"/>
              <w:right w:val="none" w:sz="4" w:space="0" w:color="6E6E6E"/>
            </w:tcBorders>
          </w:tcPr>
          <w:p w14:paraId="54D69997" w14:textId="77777777" w:rsidR="005715DC" w:rsidRDefault="009B7355">
            <w:pPr>
              <w:pStyle w:val="ProductList-TableBody"/>
            </w:pPr>
            <w:r>
              <w:t>Microsoft 365 E5 Information Protection and Governance</w:t>
            </w:r>
            <w:r>
              <w:fldChar w:fldCharType="begin"/>
            </w:r>
            <w:r>
              <w:instrText xml:space="preserve"> XE "Microsoft 365 E5 Information Protection and Governance"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47CF2892"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544666" w14:textId="77777777" w:rsidR="005715DC" w:rsidRDefault="005715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1D9D55"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299D79"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8AEB66" w14:textId="77777777" w:rsidR="005715DC" w:rsidRDefault="005715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7563A0" w14:textId="77777777" w:rsidR="005715DC" w:rsidRDefault="009B735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7BB41D"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B97ED8" w14:textId="77777777" w:rsidR="005715DC" w:rsidRDefault="005715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441B28" w14:textId="77777777" w:rsidR="005715DC" w:rsidRDefault="005715DC">
            <w:pPr>
              <w:pStyle w:val="ProductList-TableBody"/>
              <w:jc w:val="center"/>
            </w:pPr>
          </w:p>
        </w:tc>
      </w:tr>
      <w:tr w:rsidR="005715DC" w14:paraId="2E4F6365" w14:textId="77777777">
        <w:tc>
          <w:tcPr>
            <w:tcW w:w="4660" w:type="dxa"/>
            <w:tcBorders>
              <w:top w:val="dashed" w:sz="4" w:space="0" w:color="BFBFBF"/>
              <w:left w:val="none" w:sz="4" w:space="0" w:color="6E6E6E"/>
              <w:bottom w:val="dashed" w:sz="4" w:space="0" w:color="BFBFBF"/>
              <w:right w:val="none" w:sz="4" w:space="0" w:color="6E6E6E"/>
            </w:tcBorders>
          </w:tcPr>
          <w:p w14:paraId="0DCDCBCF" w14:textId="77777777" w:rsidR="005715DC" w:rsidRDefault="009B7355">
            <w:pPr>
              <w:pStyle w:val="ProductList-TableBody"/>
            </w:pPr>
            <w:r>
              <w:t>Microsoft 365 G5 Information Protection and Governance</w:t>
            </w:r>
            <w:r>
              <w:fldChar w:fldCharType="begin"/>
            </w:r>
            <w:r>
              <w:instrText xml:space="preserve"> XE "Microsoft 365 G5 Information Protection and Governance"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2B108936"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6C9B42" w14:textId="77777777" w:rsidR="005715DC" w:rsidRDefault="005715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8D071F"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57096D"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117A47" w14:textId="77777777" w:rsidR="005715DC" w:rsidRDefault="005715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8CF446" w14:textId="77777777" w:rsidR="005715DC" w:rsidRDefault="009B735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83EC48"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0C719B" w14:textId="77777777" w:rsidR="005715DC" w:rsidRDefault="005715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6F0CEB" w14:textId="77777777" w:rsidR="005715DC" w:rsidRDefault="005715DC">
            <w:pPr>
              <w:pStyle w:val="ProductList-TableBody"/>
              <w:jc w:val="center"/>
            </w:pPr>
          </w:p>
        </w:tc>
      </w:tr>
      <w:tr w:rsidR="005715DC" w14:paraId="6264B629" w14:textId="77777777">
        <w:tc>
          <w:tcPr>
            <w:tcW w:w="4660" w:type="dxa"/>
            <w:tcBorders>
              <w:top w:val="dashed" w:sz="4" w:space="0" w:color="BFBFBF"/>
              <w:left w:val="none" w:sz="4" w:space="0" w:color="6E6E6E"/>
              <w:bottom w:val="dashed" w:sz="4" w:space="0" w:color="BFBFBF"/>
              <w:right w:val="none" w:sz="4" w:space="0" w:color="6E6E6E"/>
            </w:tcBorders>
          </w:tcPr>
          <w:p w14:paraId="36A4F33B" w14:textId="77777777" w:rsidR="005715DC" w:rsidRDefault="009B7355">
            <w:pPr>
              <w:pStyle w:val="ProductList-TableBody"/>
            </w:pPr>
            <w:r>
              <w:t>Microsoft 365 A5 eDiscovery and Audit</w:t>
            </w:r>
            <w:r>
              <w:fldChar w:fldCharType="begin"/>
            </w:r>
            <w:r>
              <w:instrText xml:space="preserve"> XE "Microsoft 365 A5 eDiscovery and Audit"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7113FA98"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818318" w14:textId="77777777" w:rsidR="005715DC" w:rsidRDefault="005715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8EFC85"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7A5B1F"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06A82C" w14:textId="77777777" w:rsidR="005715DC" w:rsidRDefault="005715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6EA031"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042330"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C6A26E" w14:textId="77777777" w:rsidR="005715DC" w:rsidRDefault="009B735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52466E" w14:textId="77777777" w:rsidR="005715DC" w:rsidRDefault="005715DC">
            <w:pPr>
              <w:pStyle w:val="ProductList-TableBody"/>
              <w:jc w:val="center"/>
            </w:pPr>
          </w:p>
        </w:tc>
      </w:tr>
      <w:tr w:rsidR="005715DC" w14:paraId="335B3750" w14:textId="77777777">
        <w:tc>
          <w:tcPr>
            <w:tcW w:w="4660" w:type="dxa"/>
            <w:tcBorders>
              <w:top w:val="dashed" w:sz="4" w:space="0" w:color="BFBFBF"/>
              <w:left w:val="none" w:sz="4" w:space="0" w:color="6E6E6E"/>
              <w:bottom w:val="dashed" w:sz="4" w:space="0" w:color="BFBFBF"/>
              <w:right w:val="none" w:sz="4" w:space="0" w:color="6E6E6E"/>
            </w:tcBorders>
          </w:tcPr>
          <w:p w14:paraId="4CAD38AE" w14:textId="77777777" w:rsidR="005715DC" w:rsidRDefault="009B7355">
            <w:pPr>
              <w:pStyle w:val="ProductList-TableBody"/>
            </w:pPr>
            <w:r>
              <w:t>Microsoft 365 A5 Insider Risk Management</w:t>
            </w:r>
            <w:r>
              <w:fldChar w:fldCharType="begin"/>
            </w:r>
            <w:r>
              <w:instrText xml:space="preserve"> XE "Microsoft 365 A5 Insider Risk Management"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2C6459BB"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D331B4" w14:textId="77777777" w:rsidR="005715DC" w:rsidRDefault="005715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2686E7"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1234D2"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811B28" w14:textId="77777777" w:rsidR="005715DC" w:rsidRDefault="005715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FB9037"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D88125"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DF493F" w14:textId="77777777" w:rsidR="005715DC" w:rsidRDefault="009B735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09E9CD" w14:textId="77777777" w:rsidR="005715DC" w:rsidRDefault="005715DC">
            <w:pPr>
              <w:pStyle w:val="ProductList-TableBody"/>
              <w:jc w:val="center"/>
            </w:pPr>
          </w:p>
        </w:tc>
      </w:tr>
      <w:tr w:rsidR="005715DC" w14:paraId="4E048211" w14:textId="77777777">
        <w:tc>
          <w:tcPr>
            <w:tcW w:w="4660" w:type="dxa"/>
            <w:tcBorders>
              <w:top w:val="dashed" w:sz="4" w:space="0" w:color="BFBFBF"/>
              <w:left w:val="none" w:sz="4" w:space="0" w:color="6E6E6E"/>
              <w:bottom w:val="dashed" w:sz="4" w:space="0" w:color="BFBFBF"/>
              <w:right w:val="none" w:sz="4" w:space="0" w:color="6E6E6E"/>
            </w:tcBorders>
          </w:tcPr>
          <w:p w14:paraId="4D65C9BC" w14:textId="77777777" w:rsidR="005715DC" w:rsidRDefault="009B7355">
            <w:pPr>
              <w:pStyle w:val="ProductList-TableBody"/>
            </w:pPr>
            <w:r>
              <w:t>Microsoft 365 A5 Information Protection and Governance</w:t>
            </w:r>
            <w:r>
              <w:fldChar w:fldCharType="begin"/>
            </w:r>
            <w:r>
              <w:instrText xml:space="preserve"> XE "Microsoft 365 A5 Information Protection and Governance"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54F90AAF"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1BD029" w14:textId="77777777" w:rsidR="005715DC" w:rsidRDefault="005715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0DA702"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CCEA24"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3F4EEE" w14:textId="77777777" w:rsidR="005715DC" w:rsidRDefault="005715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C3D0DD"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305DF1"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90AE1C" w14:textId="77777777" w:rsidR="005715DC" w:rsidRDefault="009B735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742D8E" w14:textId="77777777" w:rsidR="005715DC" w:rsidRDefault="005715DC">
            <w:pPr>
              <w:pStyle w:val="ProductList-TableBody"/>
              <w:jc w:val="center"/>
            </w:pPr>
          </w:p>
        </w:tc>
      </w:tr>
      <w:tr w:rsidR="005715DC" w14:paraId="683A52DF" w14:textId="77777777">
        <w:tc>
          <w:tcPr>
            <w:tcW w:w="4660" w:type="dxa"/>
            <w:tcBorders>
              <w:top w:val="dashed" w:sz="4" w:space="0" w:color="BFBFBF"/>
              <w:left w:val="none" w:sz="4" w:space="0" w:color="6E6E6E"/>
              <w:bottom w:val="dashed" w:sz="4" w:space="0" w:color="BFBFBF"/>
              <w:right w:val="none" w:sz="4" w:space="0" w:color="6E6E6E"/>
            </w:tcBorders>
          </w:tcPr>
          <w:p w14:paraId="1DFEAC15" w14:textId="77777777" w:rsidR="005715DC" w:rsidRDefault="009B7355">
            <w:pPr>
              <w:pStyle w:val="ProductList-TableBody"/>
            </w:pPr>
            <w:r>
              <w:t>Microsoft 365 A5 Security</w:t>
            </w:r>
            <w:r>
              <w:fldChar w:fldCharType="begin"/>
            </w:r>
            <w:r>
              <w:instrText xml:space="preserve"> XE "Microsoft 365 A5 Security"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4E1C564E"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27BC6A" w14:textId="77777777" w:rsidR="005715DC" w:rsidRDefault="005715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73EC52"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3E0060"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A11CA4" w14:textId="77777777" w:rsidR="005715DC" w:rsidRDefault="005715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D4C181"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104A81"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070C23" w14:textId="77777777" w:rsidR="005715DC" w:rsidRDefault="009B735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6942F4" w14:textId="77777777" w:rsidR="005715DC" w:rsidRDefault="005715DC">
            <w:pPr>
              <w:pStyle w:val="ProductList-TableBody"/>
              <w:jc w:val="center"/>
            </w:pPr>
          </w:p>
        </w:tc>
      </w:tr>
      <w:tr w:rsidR="005715DC" w14:paraId="1F291BCB" w14:textId="77777777">
        <w:tc>
          <w:tcPr>
            <w:tcW w:w="4660" w:type="dxa"/>
            <w:tcBorders>
              <w:top w:val="dashed" w:sz="4" w:space="0" w:color="BFBFBF"/>
              <w:left w:val="none" w:sz="4" w:space="0" w:color="6E6E6E"/>
              <w:bottom w:val="dashed" w:sz="4" w:space="0" w:color="BFBFBF"/>
              <w:right w:val="none" w:sz="4" w:space="0" w:color="6E6E6E"/>
            </w:tcBorders>
          </w:tcPr>
          <w:p w14:paraId="208A12C0" w14:textId="77777777" w:rsidR="005715DC" w:rsidRDefault="009B7355">
            <w:pPr>
              <w:pStyle w:val="ProductList-TableBody"/>
            </w:pPr>
            <w:r>
              <w:t>Microsoft 365 E5 Security</w:t>
            </w:r>
            <w:r>
              <w:fldChar w:fldCharType="begin"/>
            </w:r>
            <w:r>
              <w:instrText xml:space="preserve"> XE "Microsoft 365 E5 Security"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6BFE0C24"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24AA5B" w14:textId="77777777" w:rsidR="005715DC" w:rsidRDefault="005715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A82079"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F2C3BB"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4BCDD9" w14:textId="77777777" w:rsidR="005715DC" w:rsidRDefault="005715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24F3C4" w14:textId="77777777" w:rsidR="005715DC" w:rsidRDefault="009B735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A8A2CF"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ABBBD" w14:textId="77777777" w:rsidR="005715DC" w:rsidRDefault="005715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8101A5" w14:textId="77777777" w:rsidR="005715DC" w:rsidRDefault="005715DC">
            <w:pPr>
              <w:pStyle w:val="ProductList-TableBody"/>
              <w:jc w:val="center"/>
            </w:pPr>
          </w:p>
        </w:tc>
      </w:tr>
      <w:tr w:rsidR="005715DC" w14:paraId="764A053E" w14:textId="77777777">
        <w:tc>
          <w:tcPr>
            <w:tcW w:w="4660" w:type="dxa"/>
            <w:tcBorders>
              <w:top w:val="dashed" w:sz="4" w:space="0" w:color="BFBFBF"/>
              <w:left w:val="none" w:sz="4" w:space="0" w:color="6E6E6E"/>
              <w:bottom w:val="dashed" w:sz="4" w:space="0" w:color="BFBFBF"/>
              <w:right w:val="none" w:sz="4" w:space="0" w:color="6E6E6E"/>
            </w:tcBorders>
          </w:tcPr>
          <w:p w14:paraId="071BF02C" w14:textId="77777777" w:rsidR="005715DC" w:rsidRDefault="009B7355">
            <w:pPr>
              <w:pStyle w:val="ProductList-TableBody"/>
            </w:pPr>
            <w:r>
              <w:t>Microsoft 365 F5 Security</w:t>
            </w:r>
            <w:r>
              <w:fldChar w:fldCharType="begin"/>
            </w:r>
            <w:r>
              <w:instrText xml:space="preserve"> XE "Microsoft 365 F5 Security"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55D98F04"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506DCA" w14:textId="77777777" w:rsidR="005715DC" w:rsidRDefault="005715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908FFD"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F099D4"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4A2758" w14:textId="77777777" w:rsidR="005715DC" w:rsidRDefault="005715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D41FD4" w14:textId="77777777" w:rsidR="005715DC" w:rsidRDefault="009B735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D5DF14"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DC0504" w14:textId="77777777" w:rsidR="005715DC" w:rsidRDefault="005715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B942F1" w14:textId="77777777" w:rsidR="005715DC" w:rsidRDefault="005715DC">
            <w:pPr>
              <w:pStyle w:val="ProductList-TableBody"/>
              <w:jc w:val="center"/>
            </w:pPr>
          </w:p>
        </w:tc>
      </w:tr>
      <w:tr w:rsidR="005715DC" w14:paraId="38B4B747" w14:textId="77777777">
        <w:tc>
          <w:tcPr>
            <w:tcW w:w="4660" w:type="dxa"/>
            <w:tcBorders>
              <w:top w:val="dashed" w:sz="4" w:space="0" w:color="BFBFBF"/>
              <w:left w:val="none" w:sz="4" w:space="0" w:color="6E6E6E"/>
              <w:bottom w:val="dashed" w:sz="4" w:space="0" w:color="BFBFBF"/>
              <w:right w:val="none" w:sz="4" w:space="0" w:color="6E6E6E"/>
            </w:tcBorders>
          </w:tcPr>
          <w:p w14:paraId="10B818BB" w14:textId="77777777" w:rsidR="005715DC" w:rsidRDefault="009B7355">
            <w:pPr>
              <w:pStyle w:val="ProductList-TableBody"/>
            </w:pPr>
            <w:r>
              <w:t>Microsoft 365 F5 Security + Compliance</w:t>
            </w:r>
            <w:r>
              <w:fldChar w:fldCharType="begin"/>
            </w:r>
            <w:r>
              <w:instrText xml:space="preserve"> XE "Microsoft 365 F5 Security + Compliance"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0199857F"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A2F827" w14:textId="77777777" w:rsidR="005715DC" w:rsidRDefault="005715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16F803"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357C9C"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FA2757" w14:textId="77777777" w:rsidR="005715DC" w:rsidRDefault="005715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C4170F" w14:textId="77777777" w:rsidR="005715DC" w:rsidRDefault="009B735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B58E36"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1D9FCE" w14:textId="77777777" w:rsidR="005715DC" w:rsidRDefault="005715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889B25" w14:textId="77777777" w:rsidR="005715DC" w:rsidRDefault="005715DC">
            <w:pPr>
              <w:pStyle w:val="ProductList-TableBody"/>
              <w:jc w:val="center"/>
            </w:pPr>
          </w:p>
        </w:tc>
      </w:tr>
      <w:tr w:rsidR="005715DC" w14:paraId="5C646E72" w14:textId="77777777">
        <w:tc>
          <w:tcPr>
            <w:tcW w:w="4660" w:type="dxa"/>
            <w:tcBorders>
              <w:top w:val="dashed" w:sz="4" w:space="0" w:color="BFBFBF"/>
              <w:left w:val="none" w:sz="4" w:space="0" w:color="6E6E6E"/>
              <w:bottom w:val="dashed" w:sz="4" w:space="0" w:color="BFBFBF"/>
              <w:right w:val="none" w:sz="4" w:space="0" w:color="6E6E6E"/>
            </w:tcBorders>
          </w:tcPr>
          <w:p w14:paraId="07E7FAA9" w14:textId="77777777" w:rsidR="005715DC" w:rsidRDefault="009B7355">
            <w:pPr>
              <w:pStyle w:val="ProductList-TableBody"/>
            </w:pPr>
            <w:r>
              <w:rPr>
                <w:color w:val="000000"/>
              </w:rPr>
              <w:t>SharePoint Syntex (LS na Użytkownika)</w:t>
            </w:r>
            <w:r>
              <w:fldChar w:fldCharType="begin"/>
            </w:r>
            <w:r>
              <w:instrText xml:space="preserve"> XE "SharePoint Syntex (LS na Użytkownika)"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987CD08"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D1891F" w14:textId="77777777" w:rsidR="005715DC" w:rsidRDefault="005715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861C3E"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F62FEB"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992974" w14:textId="77777777" w:rsidR="005715DC" w:rsidRDefault="005715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D8343D" w14:textId="77777777" w:rsidR="005715DC" w:rsidRDefault="009B735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58CD9E"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D50ED9" w14:textId="77777777" w:rsidR="005715DC" w:rsidRDefault="009B735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A77C9D" w14:textId="77777777" w:rsidR="005715DC" w:rsidRDefault="005715DC">
            <w:pPr>
              <w:pStyle w:val="ProductList-TableBody"/>
              <w:jc w:val="center"/>
            </w:pPr>
          </w:p>
        </w:tc>
      </w:tr>
      <w:tr w:rsidR="005715DC" w14:paraId="29C01A68" w14:textId="77777777">
        <w:tc>
          <w:tcPr>
            <w:tcW w:w="4660" w:type="dxa"/>
            <w:tcBorders>
              <w:top w:val="dashed" w:sz="4" w:space="0" w:color="BFBFBF"/>
              <w:left w:val="none" w:sz="4" w:space="0" w:color="6E6E6E"/>
              <w:bottom w:val="dashed" w:sz="4" w:space="0" w:color="BFBFBF"/>
              <w:right w:val="none" w:sz="4" w:space="0" w:color="6E6E6E"/>
            </w:tcBorders>
          </w:tcPr>
          <w:p w14:paraId="13EDFC56" w14:textId="77777777" w:rsidR="005715DC" w:rsidRDefault="009B7355">
            <w:pPr>
              <w:pStyle w:val="ProductList-TableBody"/>
            </w:pPr>
            <w:r>
              <w:rPr>
                <w:color w:val="000000"/>
              </w:rPr>
              <w:t>Extra Graph Connector Capacity (LS)</w:t>
            </w:r>
            <w:r>
              <w:fldChar w:fldCharType="begin"/>
            </w:r>
            <w:r>
              <w:instrText xml:space="preserve"> XE "Extra Graph Connector Capacity (LS)"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BF61874"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14F03C" w14:textId="77777777" w:rsidR="005715DC" w:rsidRDefault="005715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50FC53"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ECBD69"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2B6D5D" w14:textId="77777777" w:rsidR="005715DC" w:rsidRDefault="005715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0F6B50" w14:textId="77777777" w:rsidR="005715DC" w:rsidRDefault="009B735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94D6DF"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03F7AF" w14:textId="77777777" w:rsidR="005715DC" w:rsidRDefault="009B735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41EA24" w14:textId="77777777" w:rsidR="005715DC" w:rsidRDefault="005715DC">
            <w:pPr>
              <w:pStyle w:val="ProductList-TableBody"/>
              <w:jc w:val="center"/>
            </w:pPr>
          </w:p>
        </w:tc>
      </w:tr>
      <w:tr w:rsidR="005715DC" w14:paraId="07D5B221" w14:textId="77777777">
        <w:tc>
          <w:tcPr>
            <w:tcW w:w="4660" w:type="dxa"/>
            <w:tcBorders>
              <w:top w:val="dashed" w:sz="4" w:space="0" w:color="BFBFBF"/>
              <w:left w:val="none" w:sz="4" w:space="0" w:color="6E6E6E"/>
              <w:bottom w:val="dashed" w:sz="4" w:space="0" w:color="A5A5A5"/>
              <w:right w:val="none" w:sz="4" w:space="0" w:color="6E6E6E"/>
            </w:tcBorders>
          </w:tcPr>
          <w:p w14:paraId="49C1CB84" w14:textId="77777777" w:rsidR="005715DC" w:rsidRDefault="009B7355">
            <w:pPr>
              <w:pStyle w:val="ProductList-TableBody"/>
            </w:pPr>
            <w:r>
              <w:rPr>
                <w:color w:val="000000"/>
              </w:rPr>
              <w:t>Dodatek do Licencji Dostępowej CAL do licencji Skype dla firm Plus do licencji Microsoft 365 E3 (LS na Użytkownika)</w:t>
            </w:r>
            <w:r>
              <w:fldChar w:fldCharType="begin"/>
            </w:r>
            <w:r>
              <w:instrText xml:space="preserve"> XE "Dodatek do Licencji Dostępowej CAL do licencji Skype dla firm Plus do licencji Microsoft 365 E3 (LS na Użytkownika)" </w:instrText>
            </w:r>
            <w:r>
              <w:fldChar w:fldCharType="end"/>
            </w:r>
          </w:p>
        </w:tc>
        <w:tc>
          <w:tcPr>
            <w:tcW w:w="740" w:type="dxa"/>
            <w:tcBorders>
              <w:top w:val="dashed" w:sz="4" w:space="0" w:color="BFBFBF"/>
              <w:left w:val="none" w:sz="4" w:space="0" w:color="6E6E6E"/>
              <w:bottom w:val="dashed" w:sz="4" w:space="0" w:color="A5A5A5"/>
              <w:right w:val="single" w:sz="6" w:space="0" w:color="FFFFFF"/>
            </w:tcBorders>
          </w:tcPr>
          <w:p w14:paraId="2AA96896"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1E0FF8" w14:textId="77777777" w:rsidR="005715DC" w:rsidRDefault="005715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576FE3"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6C4CA8"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C57FCE" w14:textId="77777777" w:rsidR="005715DC" w:rsidRDefault="005715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C4D334" w14:textId="77777777" w:rsidR="005715DC" w:rsidRDefault="009B735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E77C23"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920324" w14:textId="77777777" w:rsidR="005715DC" w:rsidRDefault="005715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8F26F0" w14:textId="77777777" w:rsidR="005715DC" w:rsidRDefault="005715DC">
            <w:pPr>
              <w:pStyle w:val="ProductList-TableBody"/>
              <w:jc w:val="center"/>
            </w:pPr>
          </w:p>
        </w:tc>
      </w:tr>
      <w:tr w:rsidR="005715DC" w14:paraId="33EBAD29" w14:textId="77777777">
        <w:tc>
          <w:tcPr>
            <w:tcW w:w="4660" w:type="dxa"/>
            <w:tcBorders>
              <w:top w:val="dashed" w:sz="4" w:space="0" w:color="A5A5A5"/>
              <w:left w:val="none" w:sz="4" w:space="0" w:color="6E6E6E"/>
              <w:bottom w:val="dashed" w:sz="4" w:space="0" w:color="B2B2B2"/>
              <w:right w:val="none" w:sz="4" w:space="0" w:color="6E6E6E"/>
            </w:tcBorders>
          </w:tcPr>
          <w:p w14:paraId="2C1F443A" w14:textId="77777777" w:rsidR="005715DC" w:rsidRDefault="009B7355">
            <w:pPr>
              <w:pStyle w:val="ProductList-TableBody"/>
            </w:pPr>
            <w:r>
              <w:rPr>
                <w:color w:val="000000"/>
              </w:rPr>
              <w:t>Experts on Demand (LS)</w:t>
            </w:r>
            <w:r>
              <w:fldChar w:fldCharType="begin"/>
            </w:r>
            <w:r>
              <w:instrText xml:space="preserve"> XE "Experts on Demand (LS)" </w:instrText>
            </w:r>
            <w:r>
              <w:fldChar w:fldCharType="end"/>
            </w:r>
          </w:p>
        </w:tc>
        <w:tc>
          <w:tcPr>
            <w:tcW w:w="740" w:type="dxa"/>
            <w:tcBorders>
              <w:top w:val="dashed" w:sz="4" w:space="0" w:color="A5A5A5"/>
              <w:left w:val="none" w:sz="4" w:space="0" w:color="6E6E6E"/>
              <w:bottom w:val="dashed" w:sz="4" w:space="0" w:color="B2B2B2"/>
              <w:right w:val="single" w:sz="6" w:space="0" w:color="FFFFFF"/>
            </w:tcBorders>
          </w:tcPr>
          <w:p w14:paraId="46892D4D"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9BC0B6" w14:textId="77777777" w:rsidR="005715DC" w:rsidRDefault="005715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3CC282"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FEDE81"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AAB636" w14:textId="77777777" w:rsidR="005715DC" w:rsidRDefault="005715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1CE3B2" w14:textId="77777777" w:rsidR="005715DC" w:rsidRDefault="009B735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5818B4"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B89797" w14:textId="77777777" w:rsidR="005715DC" w:rsidRDefault="009B735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9C72C4" w14:textId="77777777" w:rsidR="005715DC" w:rsidRDefault="005715DC">
            <w:pPr>
              <w:pStyle w:val="ProductList-TableBody"/>
              <w:jc w:val="center"/>
            </w:pPr>
          </w:p>
        </w:tc>
      </w:tr>
      <w:tr w:rsidR="005715DC" w14:paraId="7BF026C5" w14:textId="77777777">
        <w:tc>
          <w:tcPr>
            <w:tcW w:w="4660" w:type="dxa"/>
            <w:tcBorders>
              <w:top w:val="dashed" w:sz="4" w:space="0" w:color="B2B2B2"/>
              <w:left w:val="none" w:sz="4" w:space="0" w:color="6E6E6E"/>
              <w:bottom w:val="dashed" w:sz="4" w:space="0" w:color="B2B2B2"/>
              <w:right w:val="none" w:sz="4" w:space="0" w:color="6E6E6E"/>
            </w:tcBorders>
          </w:tcPr>
          <w:p w14:paraId="735EBD35" w14:textId="77777777" w:rsidR="005715DC" w:rsidRDefault="009B7355">
            <w:pPr>
              <w:pStyle w:val="ProductList-TableBody"/>
            </w:pPr>
            <w:r>
              <w:rPr>
                <w:color w:val="000000"/>
              </w:rPr>
              <w:t>Dodatek VDA dla usług M365 E3/E5 (LS na Użytkownika)</w:t>
            </w:r>
            <w:r>
              <w:fldChar w:fldCharType="begin"/>
            </w:r>
            <w:r>
              <w:instrText xml:space="preserve"> XE "Dodatek VDA dla usług M365 E3/E5 (LS na Użytkownika)"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48D86C1"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774E31" w14:textId="77777777" w:rsidR="005715DC" w:rsidRDefault="005715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FF6A7E"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A5428F"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F7392D" w14:textId="77777777" w:rsidR="005715DC" w:rsidRDefault="005715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5922EE" w14:textId="77777777" w:rsidR="005715DC" w:rsidRDefault="009B735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9DC50D"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9D4D3B" w14:textId="77777777" w:rsidR="005715DC" w:rsidRDefault="005715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A88B2E" w14:textId="77777777" w:rsidR="005715DC" w:rsidRDefault="005715DC">
            <w:pPr>
              <w:pStyle w:val="ProductList-TableBody"/>
              <w:jc w:val="center"/>
            </w:pPr>
          </w:p>
        </w:tc>
      </w:tr>
      <w:tr w:rsidR="005715DC" w14:paraId="22D7D220" w14:textId="77777777">
        <w:tc>
          <w:tcPr>
            <w:tcW w:w="4660" w:type="dxa"/>
            <w:tcBorders>
              <w:top w:val="dashed" w:sz="4" w:space="0" w:color="B2B2B2"/>
              <w:left w:val="none" w:sz="4" w:space="0" w:color="6E6E6E"/>
              <w:bottom w:val="none" w:sz="4" w:space="0" w:color="BFBFBF"/>
              <w:right w:val="none" w:sz="4" w:space="0" w:color="6E6E6E"/>
            </w:tcBorders>
          </w:tcPr>
          <w:p w14:paraId="470C4336" w14:textId="77777777" w:rsidR="005715DC" w:rsidRDefault="009B7355">
            <w:pPr>
              <w:pStyle w:val="ProductList-TableBody"/>
            </w:pPr>
            <w:r>
              <w:rPr>
                <w:color w:val="000000"/>
              </w:rPr>
              <w:t>Usługa zatrzymania na 10 lat dziennika inspekcji (LS na Użytkownika)</w:t>
            </w:r>
            <w:r>
              <w:fldChar w:fldCharType="begin"/>
            </w:r>
            <w:r>
              <w:instrText xml:space="preserve"> XE "Usługa zatrzymania na 10 lat dziennika inspekcji (LS na Użytkownika)"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3C7B3AF8"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921974" w14:textId="77777777" w:rsidR="005715DC" w:rsidRDefault="005715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E75D6B"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F7A963"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2A1ACD" w14:textId="77777777" w:rsidR="005715DC" w:rsidRDefault="005715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52EA29" w14:textId="77777777" w:rsidR="005715DC" w:rsidRDefault="009B735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EE0FDF"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E3A3EC" w14:textId="77777777" w:rsidR="005715DC" w:rsidRDefault="009B735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145A45" w14:textId="77777777" w:rsidR="005715DC" w:rsidRDefault="005715DC">
            <w:pPr>
              <w:pStyle w:val="ProductList-TableBody"/>
              <w:jc w:val="center"/>
            </w:pPr>
          </w:p>
        </w:tc>
      </w:tr>
    </w:tbl>
    <w:p w14:paraId="4CA4CCEC" w14:textId="77777777" w:rsidR="005715DC" w:rsidRDefault="005715DC">
      <w:pPr>
        <w:pStyle w:val="ProductList-Body"/>
      </w:pPr>
    </w:p>
    <w:p w14:paraId="69565585" w14:textId="77777777" w:rsidR="005715DC" w:rsidRDefault="009B7355">
      <w:pPr>
        <w:pStyle w:val="ProductList-Offering1SubSection"/>
        <w:outlineLvl w:val="2"/>
      </w:pPr>
      <w:bookmarkStart w:id="241" w:name="_Sec768"/>
      <w:r>
        <w:t>2. Warunki dotyczące Produktu</w:t>
      </w:r>
      <w:bookmarkEnd w:id="241"/>
    </w:p>
    <w:tbl>
      <w:tblPr>
        <w:tblStyle w:val="PURTable"/>
        <w:tblW w:w="0" w:type="dxa"/>
        <w:tblLook w:val="04A0" w:firstRow="1" w:lastRow="0" w:firstColumn="1" w:lastColumn="0" w:noHBand="0" w:noVBand="1"/>
      </w:tblPr>
      <w:tblGrid>
        <w:gridCol w:w="3647"/>
        <w:gridCol w:w="3624"/>
        <w:gridCol w:w="3645"/>
      </w:tblGrid>
      <w:tr w:rsidR="005715DC" w14:paraId="0BA48E4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01BBCB7" w14:textId="77777777" w:rsidR="005715DC" w:rsidRDefault="009B7355">
            <w:pPr>
              <w:pStyle w:val="ProductList-TableBody"/>
            </w:pPr>
            <w:r>
              <w:fldChar w:fldCharType="begin"/>
            </w:r>
            <w:r>
              <w:instrText xml:space="preserve"> AutoTextList   \s NoStyle \t "Postanowienia dotyczące Usługi: Postanowienia regulujące używanie Produktu będącego Usługą Online." </w:instrText>
            </w:r>
            <w:r>
              <w:fldChar w:fldCharType="separate"/>
            </w:r>
            <w:r>
              <w:rPr>
                <w:color w:val="0563C1"/>
              </w:rPr>
              <w:t>Postanowienia dotyczące Usługi</w:t>
            </w:r>
            <w:r>
              <w:fldChar w:fldCharType="end"/>
            </w:r>
            <w:r>
              <w:t xml:space="preserve">: </w:t>
            </w:r>
            <w:hyperlink r:id="rId119">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14:paraId="33237373" w14:textId="77777777" w:rsidR="005715DC" w:rsidRDefault="009B7355">
            <w:pPr>
              <w:pStyle w:val="ProductList-TableBody"/>
            </w:pPr>
            <w:r>
              <w:fldChar w:fldCharType="begin"/>
            </w:r>
            <w:r>
              <w:instrText xml:space="preserve"> AutoTextList   \s NoStyle \t "Pula Produktów: Grupa Produktów, do której należy Produkt, utworzona w celu określenia zniżek cenowych. Można wyróżnić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14:paraId="7210DABE" w14:textId="77777777" w:rsidR="005715DC" w:rsidRDefault="009B7355">
            <w:pPr>
              <w:pStyle w:val="ProductList-TableBody"/>
            </w:pPr>
            <w:r>
              <w:fldChar w:fldCharType="begin"/>
            </w:r>
            <w:r>
              <w:instrText xml:space="preserve"> AutoTextList   \s NoStyle \t "Podlegające Przedłużonemu Okresowi Obowiązywania: Usługi online, w przypadku których okres obowiązywania licencji podlega przedłużeniu zgodnie z postanowieniami umów licencyjnych Enterprise i Enterprise Subscription." </w:instrText>
            </w:r>
            <w:r>
              <w:fldChar w:fldCharType="separate"/>
            </w:r>
            <w:r>
              <w:rPr>
                <w:color w:val="0563C1"/>
              </w:rPr>
              <w:t>Podlegające Przedłużonemu Okresowi Obowiązywania</w:t>
            </w:r>
            <w:r>
              <w:fldChar w:fldCharType="end"/>
            </w:r>
            <w:r>
              <w:t>: wszystkie</w:t>
            </w:r>
          </w:p>
        </w:tc>
      </w:tr>
      <w:tr w:rsidR="005715DC" w14:paraId="5BB002D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F413BD" w14:textId="77777777" w:rsidR="005715DC" w:rsidRDefault="009B7355">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tcPr>
          <w:p w14:paraId="28A6057D" w14:textId="77777777" w:rsidR="005715DC" w:rsidRDefault="009B7355">
            <w:pPr>
              <w:pStyle w:val="ProductList-TableBody"/>
            </w:pPr>
            <w:r>
              <w:fldChar w:fldCharType="begin"/>
            </w:r>
            <w:r>
              <w:instrText xml:space="preserve"> AutoTextList   \s NoStyle \t "Wymaganie wstępne: Oznacza, że zakup licencji na dany Produkt wymaga spełnienia konkretnych dodatkowych warunków." </w:instrText>
            </w:r>
            <w:r>
              <w:fldChar w:fldCharType="separate"/>
            </w:r>
            <w:r>
              <w:rPr>
                <w:color w:val="0563C1"/>
              </w:rPr>
              <w:t>Wymaganie wstępne</w:t>
            </w:r>
            <w:r>
              <w:fldChar w:fldCharType="end"/>
            </w:r>
            <w:r>
              <w:t>: zob. poniżej</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2D5F5C" w14:textId="77777777" w:rsidR="005715DC" w:rsidRDefault="009B7355">
            <w:pPr>
              <w:pStyle w:val="ProductList-TableBody"/>
            </w:pPr>
            <w:r>
              <w:rPr>
                <w:color w:val="404040"/>
              </w:rPr>
              <w:t>Promocje: nie dotyczy</w:t>
            </w:r>
          </w:p>
        </w:tc>
      </w:tr>
      <w:tr w:rsidR="005715DC" w14:paraId="4D3A92F0" w14:textId="77777777">
        <w:tc>
          <w:tcPr>
            <w:tcW w:w="4040" w:type="dxa"/>
            <w:tcBorders>
              <w:top w:val="single" w:sz="4" w:space="0" w:color="000000"/>
              <w:left w:val="single" w:sz="4" w:space="0" w:color="000000"/>
              <w:bottom w:val="single" w:sz="4" w:space="0" w:color="000000"/>
              <w:right w:val="single" w:sz="4" w:space="0" w:color="000000"/>
            </w:tcBorders>
          </w:tcPr>
          <w:p w14:paraId="0A690730" w14:textId="77777777" w:rsidR="005715DC" w:rsidRDefault="009B7355">
            <w:pPr>
              <w:pStyle w:val="ProductList-TableBody"/>
            </w:pPr>
            <w:r>
              <w:fldChar w:fldCharType="begin"/>
            </w:r>
            <w:r>
              <w:instrText xml:space="preserve"> AutoTextList   \s NoStyle \t "Wykluczenie dotyczące Kwalifikowanych Użytkowników: Wykluczenie dotyczące użytkowników używających Produktów wyłącznie na podstawie tych licencji (zob. Słowniczek w celu uzyskania pełnej definicji)." </w:instrText>
            </w:r>
            <w:r>
              <w:fldChar w:fldCharType="separate"/>
            </w:r>
            <w:r>
              <w:rPr>
                <w:color w:val="0563C1"/>
              </w:rPr>
              <w:t>Wykluczenie dotyczące Kwalifikowanych Użytkowników</w:t>
            </w:r>
            <w:r>
              <w:fldChar w:fldCharType="end"/>
            </w:r>
            <w:r>
              <w:t>: Tylko F</w:t>
            </w:r>
          </w:p>
        </w:tc>
        <w:tc>
          <w:tcPr>
            <w:tcW w:w="4040" w:type="dxa"/>
            <w:tcBorders>
              <w:top w:val="single" w:sz="4" w:space="0" w:color="000000"/>
              <w:left w:val="single" w:sz="4" w:space="0" w:color="000000"/>
              <w:bottom w:val="single" w:sz="4" w:space="0" w:color="000000"/>
              <w:right w:val="single" w:sz="4" w:space="0" w:color="000000"/>
            </w:tcBorders>
          </w:tcPr>
          <w:p w14:paraId="7A456831" w14:textId="77777777" w:rsidR="005715DC" w:rsidRDefault="009B7355">
            <w:pPr>
              <w:pStyle w:val="ProductList-TableBody"/>
            </w:pPr>
            <w:r>
              <w:fldChar w:fldCharType="begin"/>
            </w:r>
            <w:r>
              <w:instrText xml:space="preserve"> AutoTextList   \s NoStyle \t "Podlegające redukcji: W ramach Usługi Online dla klienta posiadającego Rejestrację Enterprise, Rejestrację Enterprise Subscription, Rejestrację Microsoft Azure lub Rejestrację Enrollment for Education Solutions można zgłosić redukcję licencji lub Przydzieloną przedpłatę Roczną." </w:instrText>
            </w:r>
            <w:r>
              <w:fldChar w:fldCharType="separate"/>
            </w:r>
            <w:r>
              <w:rPr>
                <w:color w:val="0563C1"/>
              </w:rPr>
              <w:t>Podlegające redukcji</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tcPr>
          <w:p w14:paraId="53BB2300" w14:textId="77777777" w:rsidR="005715DC" w:rsidRDefault="009B7355">
            <w:pPr>
              <w:pStyle w:val="ProductList-TableBody"/>
            </w:pPr>
            <w:r>
              <w:fldChar w:fldCharType="begin"/>
            </w:r>
            <w:r>
              <w:instrText xml:space="preserve"> AutoTextList   \s NoStyle \t "Podlegające redukcji (SCE): Produkty, dla których klient z Rejestracją Server &amp; Cloud może zgłosić redukcję liczby licencji subskrypcyjnych lub przyszłą Przydzieloną przedpłatę Roczną po upływie 12 miesięcy bez przerwy." </w:instrText>
            </w:r>
            <w:r>
              <w:fldChar w:fldCharType="separate"/>
            </w:r>
            <w:r>
              <w:rPr>
                <w:color w:val="0563C1"/>
              </w:rPr>
              <w:t>Podlegające redukcji (SCE)</w:t>
            </w:r>
            <w:r>
              <w:fldChar w:fldCharType="end"/>
            </w:r>
            <w:r>
              <w:t>: Microsoft 365 F3</w:t>
            </w:r>
          </w:p>
        </w:tc>
      </w:tr>
      <w:tr w:rsidR="005715DC" w14:paraId="25629D8F"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B23D628" w14:textId="77777777" w:rsidR="005715DC" w:rsidRDefault="009B7355">
            <w:pPr>
              <w:pStyle w:val="ProductList-TableBody"/>
            </w:pPr>
            <w:r>
              <w:fldChar w:fldCharType="begin"/>
            </w:r>
            <w:r>
              <w:instrText xml:space="preserve"> AutoTextList   \s NoStyle \t "Korzyści dla Studentów: Opcja dla Instytucji mających licencję na Produkt kwalifikujący obejmującą Liczbę Pracowników Organizacji. Opcja ta polega na udzielaniu licencji na Produkt Studentom w stosunku 1:15 albo 1:40 Studentów na Pracownika Wiedzy (lub użytkownika będącego Pracownikiem Administracyjnym/Naukowo-Dydaktycznym) bez żadnych dodatkowych kosztów." </w:instrText>
            </w:r>
            <w:r>
              <w:fldChar w:fldCharType="separate"/>
            </w:r>
            <w:r>
              <w:rPr>
                <w:color w:val="0563C1"/>
              </w:rPr>
              <w:t>Korzyści dla Studentów</w:t>
            </w:r>
            <w:r>
              <w:fldChar w:fldCharType="end"/>
            </w:r>
            <w:r>
              <w:t xml:space="preserve">: zob. </w:t>
            </w:r>
            <w:hyperlink w:anchor="_Sec1230">
              <w:r>
                <w:rPr>
                  <w:color w:val="00467F"/>
                  <w:u w:val="single"/>
                </w:rPr>
                <w:t>Załącznik H</w:t>
              </w:r>
            </w:hyperlink>
          </w:p>
        </w:tc>
        <w:tc>
          <w:tcPr>
            <w:tcW w:w="4040" w:type="dxa"/>
            <w:tcBorders>
              <w:top w:val="single" w:sz="4" w:space="0" w:color="000000"/>
              <w:left w:val="single" w:sz="4" w:space="0" w:color="000000"/>
              <w:bottom w:val="single" w:sz="4" w:space="0" w:color="000000"/>
              <w:right w:val="single" w:sz="4" w:space="0" w:color="000000"/>
            </w:tcBorders>
          </w:tcPr>
          <w:p w14:paraId="08DB95A0" w14:textId="77777777" w:rsidR="005715DC" w:rsidRDefault="009B7355">
            <w:pPr>
              <w:pStyle w:val="ProductList-TableBody"/>
            </w:pPr>
            <w:r>
              <w:fldChar w:fldCharType="begin"/>
            </w:r>
            <w:r>
              <w:instrText xml:space="preserve"> AutoTextList   \s NoStyle \t "Podlegające zamówieniom korygującym: Licencja subskrypcyjna na Usługi Online, którą klient używający Rejestracji Enterprise lub Rejestracji Enterprise Subscription może zamówić w ramach zamówienia korygującego lub rocznego, a nie w cyklu miesięcznym." </w:instrText>
            </w:r>
            <w:r>
              <w:fldChar w:fldCharType="separate"/>
            </w:r>
            <w:r>
              <w:rPr>
                <w:color w:val="0563C1"/>
              </w:rPr>
              <w:t>Podlegające zamówieniom korygującym</w:t>
            </w:r>
            <w:r>
              <w:fldChar w:fldCharType="end"/>
            </w:r>
            <w:r>
              <w:t>: Wszystkie (z wyjątkiem licencji From SA)</w:t>
            </w:r>
          </w:p>
        </w:tc>
        <w:tc>
          <w:tcPr>
            <w:tcW w:w="4040" w:type="dxa"/>
            <w:tcBorders>
              <w:top w:val="single" w:sz="4" w:space="0" w:color="000000"/>
              <w:left w:val="single" w:sz="4" w:space="0" w:color="000000"/>
              <w:bottom w:val="single" w:sz="4" w:space="0" w:color="000000"/>
              <w:right w:val="single" w:sz="4" w:space="0" w:color="000000"/>
            </w:tcBorders>
          </w:tcPr>
          <w:p w14:paraId="6B07CD79" w14:textId="77777777" w:rsidR="005715DC" w:rsidRDefault="009B7355">
            <w:pPr>
              <w:pStyle w:val="ProductList-TableBody"/>
            </w:pPr>
            <w:r>
              <w:fldChar w:fldCharType="begin"/>
            </w:r>
            <w:r>
              <w:instrText xml:space="preserve"> AutoTextList   \s NoStyle \t "Oznacza, że Produkt jest dostępny w formie Dodatku lub Licencji From SA. Więcej informacji znajduje się w Załączniku C — Dodatki do Usług Online i inne Licencje na Zmiany." </w:instrText>
            </w:r>
            <w:r>
              <w:fldChar w:fldCharType="separate"/>
            </w:r>
            <w:r>
              <w:rPr>
                <w:color w:val="0563C1"/>
              </w:rPr>
              <w:t>Dodatki i Licencja From SA</w:t>
            </w:r>
            <w:r>
              <w:fldChar w:fldCharType="end"/>
            </w:r>
            <w:r>
              <w:t xml:space="preserve">: Zob. </w:t>
            </w:r>
            <w:hyperlink w:anchor="_Sec1237">
              <w:r>
                <w:rPr>
                  <w:color w:val="00467F"/>
                  <w:u w:val="single"/>
                </w:rPr>
                <w:t>Załącznik C</w:t>
              </w:r>
            </w:hyperlink>
          </w:p>
        </w:tc>
      </w:tr>
    </w:tbl>
    <w:p w14:paraId="53434181" w14:textId="77777777" w:rsidR="005715DC" w:rsidRDefault="005715DC">
      <w:pPr>
        <w:pStyle w:val="ProductList-Body"/>
      </w:pPr>
    </w:p>
    <w:p w14:paraId="5634C170" w14:textId="77777777" w:rsidR="005715DC" w:rsidRDefault="009B7355">
      <w:pPr>
        <w:pStyle w:val="ProductList-ClauseHeading"/>
        <w:outlineLvl w:val="3"/>
      </w:pPr>
      <w:r>
        <w:t>2.1 Obowiązujące Postanowienia Licencyjne</w:t>
      </w:r>
    </w:p>
    <w:p w14:paraId="40EDBBC8" w14:textId="77777777" w:rsidR="005715DC" w:rsidRDefault="009B7355">
      <w:pPr>
        <w:pStyle w:val="ProductList-Body"/>
      </w:pPr>
      <w:r>
        <w:t xml:space="preserve">Usługi Microsoft 365 podlegają Postanowieniom Licencyjnym dotyczącym poszczególnych produktów i usług obejmujących usługi Microsoft 365, zmodyfikowanym Postanowieniami Licencyjnymi zawartymi w tym Wpisie dotyczącym Produktu Microsoft 365. </w:t>
      </w:r>
    </w:p>
    <w:p w14:paraId="7B49B62E" w14:textId="77777777" w:rsidR="005715DC" w:rsidRDefault="009B7355">
      <w:pPr>
        <w:pStyle w:val="ProductList-SubClauseHeading"/>
        <w:outlineLvl w:val="4"/>
      </w:pPr>
      <w:r>
        <w:t>2.1.1 Składniki usług Microsoft 365</w:t>
      </w:r>
    </w:p>
    <w:p w14:paraId="55DEEA56" w14:textId="77777777" w:rsidR="005715DC" w:rsidRDefault="009B7355" w:rsidP="009B7355">
      <w:pPr>
        <w:pStyle w:val="ProductList-Bullet"/>
        <w:numPr>
          <w:ilvl w:val="1"/>
          <w:numId w:val="40"/>
        </w:numPr>
      </w:pPr>
      <w:r>
        <w:t xml:space="preserve">Składnikami usług Microsoft 365 E3/E5 są m.in. usługi Office 365 E3/E5, Enterprise Mobility + Security E3/E5 i Windows 10 Enterprise E3/E5 (na Użytkownika).   </w:t>
      </w:r>
    </w:p>
    <w:p w14:paraId="63D0C72C" w14:textId="77777777" w:rsidR="005715DC" w:rsidRDefault="009B7355" w:rsidP="009B7355">
      <w:pPr>
        <w:pStyle w:val="ProductList-Bullet"/>
        <w:numPr>
          <w:ilvl w:val="1"/>
          <w:numId w:val="40"/>
        </w:numPr>
      </w:pPr>
      <w:r>
        <w:t>Składnikami usługi Microsoft 365 A3/A5 są m.in. usługi Office 365 A3/A5, Enterprise Mobility + Security A3/A5, Windows 10 Education A3/A5 i Minecraft: Education Edition.</w:t>
      </w:r>
    </w:p>
    <w:p w14:paraId="5B75CC55" w14:textId="77777777" w:rsidR="005715DC" w:rsidRDefault="009B7355" w:rsidP="009B7355">
      <w:pPr>
        <w:pStyle w:val="ProductList-Bullet"/>
        <w:numPr>
          <w:ilvl w:val="1"/>
          <w:numId w:val="40"/>
        </w:numPr>
      </w:pPr>
      <w:r>
        <w:t xml:space="preserve">Składnikami usługi Microsoft 365 F3 są m.in. usługi Office 365 F3, Enterprise Mobility + Security E3 i Windows 10 Enterprise E3. </w:t>
      </w:r>
    </w:p>
    <w:p w14:paraId="512CC18E" w14:textId="77777777" w:rsidR="005715DC" w:rsidRDefault="009B7355" w:rsidP="009B7355">
      <w:pPr>
        <w:pStyle w:val="ProductList-Bullet"/>
        <w:numPr>
          <w:ilvl w:val="1"/>
          <w:numId w:val="40"/>
        </w:numPr>
      </w:pPr>
      <w:r>
        <w:t xml:space="preserve">Składnikami usługi Microsoft 365 F1 są m.in. usługi Enterprise Mobility + Security E3 i ograniczony zakres usług pakietu Office. </w:t>
      </w:r>
    </w:p>
    <w:p w14:paraId="3D0A34E9" w14:textId="77777777" w:rsidR="005715DC" w:rsidRDefault="009B7355" w:rsidP="009B7355">
      <w:pPr>
        <w:pStyle w:val="ProductList-Bullet"/>
        <w:numPr>
          <w:ilvl w:val="1"/>
          <w:numId w:val="40"/>
        </w:numPr>
      </w:pPr>
      <w:r>
        <w:t xml:space="preserve">Składnikami usługi Microsoft 365 E3/Education A3 (Licencja Nienadzorowana) są m.in. usługi Office 365 Enterprise E3/A3, Enterprise Mobility + Security E3/A3 i Windows 10 Enterprise E3/A3. </w:t>
      </w:r>
    </w:p>
    <w:p w14:paraId="4B9C9DB2" w14:textId="77777777" w:rsidR="005715DC" w:rsidRDefault="005715DC">
      <w:pPr>
        <w:pStyle w:val="ProductList-BodyIndented"/>
      </w:pPr>
    </w:p>
    <w:p w14:paraId="525A8157" w14:textId="77777777" w:rsidR="005715DC" w:rsidRDefault="009B7355">
      <w:pPr>
        <w:pStyle w:val="ProductList-SubClauseHeading"/>
        <w:outlineLvl w:val="4"/>
      </w:pPr>
      <w:r>
        <w:t>2.1.2 Przypisywanie licencji i prawa do używania systemu Windows</w:t>
      </w:r>
    </w:p>
    <w:p w14:paraId="7520D1FA" w14:textId="77777777" w:rsidR="005715DC" w:rsidRDefault="009B7355">
      <w:pPr>
        <w:pStyle w:val="ProductList-BodyIndented"/>
      </w:pPr>
      <w:r>
        <w:t>Prawa do używania składnika systemu Windows określonego w licencjach Microsoft 365 zostają zmienione w następujący sposób:</w:t>
      </w:r>
    </w:p>
    <w:p w14:paraId="072448D4" w14:textId="77777777" w:rsidR="005715DC" w:rsidRDefault="009B7355" w:rsidP="009B7355">
      <w:pPr>
        <w:pStyle w:val="ProductList-Bullet"/>
        <w:numPr>
          <w:ilvl w:val="1"/>
          <w:numId w:val="41"/>
        </w:numPr>
      </w:pPr>
      <w:r>
        <w:fldChar w:fldCharType="begin"/>
      </w:r>
      <w:r>
        <w:instrText xml:space="preserve"> AutoTextList   \s NoStyle \t "„Licencjonowany Użytkownik” oznacza osobę, do której jest przypisana Licencja." </w:instrText>
      </w:r>
      <w:r>
        <w:fldChar w:fldCharType="separate"/>
      </w:r>
      <w:r>
        <w:rPr>
          <w:color w:val="0563C1"/>
        </w:rPr>
        <w:t>Licencjonowani Użytkownicy</w:t>
      </w:r>
      <w:r>
        <w:fldChar w:fldCharType="end"/>
      </w:r>
      <w:r>
        <w:t xml:space="preserve"> nie muszą być </w:t>
      </w:r>
      <w:r>
        <w:fldChar w:fldCharType="begin"/>
      </w:r>
      <w:r>
        <w:instrText xml:space="preserve"> AutoTextList   \s NoStyle \t "„Użytkownik Główny” oznacza użytkownika używającego Licencjonowanego Urządzenia przez ponad 50% czasu w dowolnym okresie 90 dni." </w:instrText>
      </w:r>
      <w:r>
        <w:fldChar w:fldCharType="separate"/>
      </w:r>
      <w:r>
        <w:rPr>
          <w:color w:val="0563C1"/>
        </w:rPr>
        <w:t>Użytkownikami Głównymi</w:t>
      </w:r>
      <w:r>
        <w:fldChar w:fldCharType="end"/>
      </w:r>
      <w:r>
        <w:t xml:space="preserve"> urządzeń. </w:t>
      </w:r>
      <w:r>
        <w:fldChar w:fldCharType="begin"/>
      </w:r>
      <w:r>
        <w:instrText xml:space="preserve"> AutoTextList   \s NoStyle \t "„Licencjonowany Użytkownik” oznacza osobę, do której jest przypisana Licencja." </w:instrText>
      </w:r>
      <w:r>
        <w:fldChar w:fldCharType="separate"/>
      </w:r>
      <w:r>
        <w:rPr>
          <w:color w:val="0563C1"/>
        </w:rPr>
        <w:t>Licencjonowani Użytkownicy</w:t>
      </w:r>
      <w:r>
        <w:fldChar w:fldCharType="end"/>
      </w:r>
      <w:r>
        <w:t xml:space="preserve"> mogą uruchomić usługi Windows Enterprise wyłącznie na urządzeniach z Kwalifikującym Systemem Operacyjnym. </w:t>
      </w:r>
    </w:p>
    <w:p w14:paraId="160A9ACD" w14:textId="77777777" w:rsidR="005715DC" w:rsidRDefault="009B7355" w:rsidP="009B7355">
      <w:pPr>
        <w:pStyle w:val="ProductList-Bullet"/>
        <w:numPr>
          <w:ilvl w:val="1"/>
          <w:numId w:val="41"/>
        </w:numPr>
      </w:pPr>
      <w:r>
        <w:t xml:space="preserve">Inaczej niż w przypadku używania usługi Windows Virtual Desktop (zob. punkt „Windows Virtual Desktop” we wpisie dotyczącym </w:t>
      </w:r>
      <w:hyperlink w:anchor="_Sec624">
        <w:r>
          <w:rPr>
            <w:color w:val="00467F"/>
            <w:u w:val="single"/>
          </w:rPr>
          <w:t>Usług Microsoft Azure</w:t>
        </w:r>
      </w:hyperlink>
      <w:r>
        <w:t xml:space="preserve">), prawa do używania i uzyskiwania dostępu do zdalnych zwirtualizowanych wystąpień systemu Windows mają zastosowanie wyłącznie do </w:t>
      </w:r>
      <w:r>
        <w:fldChar w:fldCharType="begin"/>
      </w:r>
      <w:r>
        <w:instrText xml:space="preserve"> AutoTextList   \s NoStyle \t "„Licencjonowany Użytkownik” oznacza osobę, do której jest przypisana Licencja." </w:instrText>
      </w:r>
      <w:r>
        <w:fldChar w:fldCharType="separate"/>
      </w:r>
      <w:r>
        <w:rPr>
          <w:color w:val="0563C1"/>
        </w:rPr>
        <w:t>Licencjonowanych Użytkowników</w:t>
      </w:r>
      <w:r>
        <w:fldChar w:fldCharType="end"/>
      </w:r>
      <w:r>
        <w:t xml:space="preserve">, którzy są </w:t>
      </w:r>
      <w:r>
        <w:fldChar w:fldCharType="begin"/>
      </w:r>
      <w:r>
        <w:instrText xml:space="preserve"> AutoTextList   \s NoStyle \t "„Użytkownik Główny” oznacza użytkownika używającego Licencjonowanego Urządzenia przez ponad 50% czasu w dowolnym okresie 90 dni." </w:instrText>
      </w:r>
      <w:r>
        <w:fldChar w:fldCharType="separate"/>
      </w:r>
      <w:r>
        <w:rPr>
          <w:color w:val="0563C1"/>
        </w:rPr>
        <w:t>Użytkownikami Głównymi</w:t>
      </w:r>
      <w:r>
        <w:fldChar w:fldCharType="end"/>
      </w:r>
      <w:r>
        <w:t xml:space="preserve"> urządzenia objętego licencją na kwalifikujący system operacyjny.</w:t>
      </w:r>
    </w:p>
    <w:p w14:paraId="2FE15D46" w14:textId="77777777" w:rsidR="005715DC" w:rsidRDefault="005715DC">
      <w:pPr>
        <w:pStyle w:val="ProductList-BodyIndented"/>
      </w:pPr>
    </w:p>
    <w:p w14:paraId="73C4261C" w14:textId="77777777" w:rsidR="005715DC" w:rsidRDefault="009B7355">
      <w:pPr>
        <w:pStyle w:val="ProductList-SubClauseHeading"/>
        <w:outlineLvl w:val="4"/>
      </w:pPr>
      <w:r>
        <w:t>2.1.3 Microsoft 365 F1/F3</w:t>
      </w:r>
    </w:p>
    <w:p w14:paraId="46F6FEA7" w14:textId="77777777" w:rsidR="005715DC" w:rsidRDefault="009B7355">
      <w:pPr>
        <w:pStyle w:val="ProductList-SubSubClauseHeading"/>
        <w:outlineLvl w:val="5"/>
      </w:pPr>
      <w:r>
        <w:t>2.1.3.1 Uprawnienia do używania licencji dla Pracowników Pierwszej Linii</w:t>
      </w:r>
    </w:p>
    <w:p w14:paraId="0C941786" w14:textId="77777777" w:rsidR="005715DC" w:rsidRDefault="009B7355">
      <w:pPr>
        <w:pStyle w:val="ProductList-BodyIndented2"/>
      </w:pPr>
      <w:r>
        <w:t xml:space="preserve">Licencje Microsoft 365 dla Pracowników Pierwszej Linii mogą być przypisane wyłącznie użytkownikowi, który spełnia co najmniej jeden z następujących warunków: </w:t>
      </w:r>
    </w:p>
    <w:p w14:paraId="285734C4" w14:textId="77777777" w:rsidR="005715DC" w:rsidRDefault="009B7355" w:rsidP="009B7355">
      <w:pPr>
        <w:pStyle w:val="ProductList-Bullet"/>
        <w:numPr>
          <w:ilvl w:val="2"/>
          <w:numId w:val="42"/>
        </w:numPr>
      </w:pPr>
      <w:r>
        <w:t xml:space="preserve">używa jako głównego urządzenia do pracy urządzenia z wyświetlaczem mniejszym niż 10,1”; </w:t>
      </w:r>
    </w:p>
    <w:p w14:paraId="349008D0" w14:textId="77777777" w:rsidR="005715DC" w:rsidRDefault="009B7355" w:rsidP="009B7355">
      <w:pPr>
        <w:pStyle w:val="ProductList-Bullet"/>
        <w:numPr>
          <w:ilvl w:val="2"/>
          <w:numId w:val="42"/>
        </w:numPr>
      </w:pPr>
      <w:r>
        <w:t xml:space="preserve">współdzieli swoje główne urządzenie do pracy z innymi użytkownikami objętymi licencją Microsoft 365 lub Office 365 dla Pracowników Pierwszej Linii podczas tej samej zmiany lub na różnych zmianach. </w:t>
      </w:r>
    </w:p>
    <w:p w14:paraId="14AEE397" w14:textId="77777777" w:rsidR="005715DC" w:rsidRDefault="009B7355" w:rsidP="009B7355">
      <w:pPr>
        <w:pStyle w:val="ProductList-Bullet"/>
        <w:numPr>
          <w:ilvl w:val="3"/>
          <w:numId w:val="42"/>
        </w:numPr>
      </w:pPr>
      <w:r>
        <w:t xml:space="preserve">Inni użytkownicy objęci licencją Microsoft dla Pracowników Pierwszej Linii muszą również używać takiego urządzenia jako swojego głównego urządzenia do pracy. </w:t>
      </w:r>
    </w:p>
    <w:p w14:paraId="145DCB09" w14:textId="77777777" w:rsidR="005715DC" w:rsidRDefault="009B7355" w:rsidP="009B7355">
      <w:pPr>
        <w:pStyle w:val="ProductList-Bullet"/>
        <w:numPr>
          <w:ilvl w:val="3"/>
          <w:numId w:val="42"/>
        </w:numPr>
      </w:pPr>
      <w:r>
        <w:t>Każde oprogramowanie lub każda usługa, do których dostęp uzyskuje się z urządzenia współdzielonego, wymaga przypisania urządzeniu lub użytkownikom licencji dopuszczającej używanie tego oprogramowania lub tych usług.</w:t>
      </w:r>
    </w:p>
    <w:p w14:paraId="6D42CE11" w14:textId="77777777" w:rsidR="005715DC" w:rsidRDefault="005715DC">
      <w:pPr>
        <w:pStyle w:val="ProductList-BodyIndented2"/>
      </w:pPr>
    </w:p>
    <w:p w14:paraId="36E84C0D" w14:textId="77777777" w:rsidR="005715DC" w:rsidRDefault="009B7355">
      <w:pPr>
        <w:pStyle w:val="ProductList-BodyIndented2"/>
      </w:pPr>
      <w:r>
        <w:t>Licencje Kwalifikujące Microsoft 365 i Office 365 dla Pracowników Pierwszej Linii obejmują usługi Microsoft 365 F1, Microsoft 365 F3 lub Office 365 F3.</w:t>
      </w:r>
    </w:p>
    <w:p w14:paraId="08BA5B87" w14:textId="77777777" w:rsidR="005715DC" w:rsidRDefault="005715DC">
      <w:pPr>
        <w:pStyle w:val="ProductList-BodyIndented2"/>
      </w:pPr>
    </w:p>
    <w:p w14:paraId="7056047C" w14:textId="77777777" w:rsidR="005715DC" w:rsidRDefault="009B7355">
      <w:pPr>
        <w:pStyle w:val="ProductList-BodyIndented2"/>
      </w:pPr>
      <w:r>
        <w:t>Klienci, którzy przed 1 czerwca 2020 r. mieli użytkowników objętych licencją na usługi Microsoft 365 F1/F3 (Uprawnieni Klienci), mogą na mocy postanowień dotyczących Uprawnień do Używania Licencji Microsoft 365 F1 zawartych w Postanowieniach dotyczących Produktów z 1 listopada 2019 r. obejmować dodatkowych użytkowników licencją na takie same lub równoważne usługi do końca kolejnego okresu obowiązywania odnowienia subskrypcji Uprawnionego Klienta.</w:t>
      </w:r>
    </w:p>
    <w:p w14:paraId="2EF6FCF6" w14:textId="77777777" w:rsidR="005715DC" w:rsidRDefault="005715DC">
      <w:pPr>
        <w:pStyle w:val="ProductList-BodyIndented2"/>
      </w:pPr>
    </w:p>
    <w:p w14:paraId="54534335" w14:textId="77777777" w:rsidR="005715DC" w:rsidRDefault="009B7355">
      <w:pPr>
        <w:pStyle w:val="ProductList-SubSubClauseHeading"/>
        <w:outlineLvl w:val="5"/>
      </w:pPr>
      <w:r>
        <w:t>2.1.3.2 Prawa do używania systemu Windows 10 w ramach usługi Microsoft 365 F3</w:t>
      </w:r>
    </w:p>
    <w:p w14:paraId="194619EE" w14:textId="77777777" w:rsidR="005715DC" w:rsidRDefault="009B7355">
      <w:pPr>
        <w:pStyle w:val="ProductList-BodyIndented2"/>
      </w:pPr>
      <w:r>
        <w:t>Prawa do używania składnika systemu Windows określonego w licencjach Microsoft 365 F3 zostają dalej zmienione w następujący sposób:</w:t>
      </w:r>
    </w:p>
    <w:p w14:paraId="315D727D" w14:textId="77777777" w:rsidR="005715DC" w:rsidRDefault="009B7355" w:rsidP="009B7355">
      <w:pPr>
        <w:pStyle w:val="ProductList-Bullet"/>
        <w:numPr>
          <w:ilvl w:val="2"/>
          <w:numId w:val="43"/>
        </w:numPr>
      </w:pPr>
      <w:r>
        <w:t>Prawa do używania pakietu Windows 10 Enterprise LTSC nie mają zastosowania.</w:t>
      </w:r>
    </w:p>
    <w:p w14:paraId="68FDF3A2" w14:textId="77777777" w:rsidR="005715DC" w:rsidRDefault="009B7355" w:rsidP="009B7355">
      <w:pPr>
        <w:pStyle w:val="ProductList-Bullet"/>
        <w:numPr>
          <w:ilvl w:val="2"/>
          <w:numId w:val="43"/>
        </w:numPr>
      </w:pPr>
      <w:r>
        <w:t xml:space="preserve">Prawa do instalowania i używania pakietu MDOP nie mają zastosowania. </w:t>
      </w:r>
    </w:p>
    <w:p w14:paraId="71787FF7" w14:textId="77777777" w:rsidR="005715DC" w:rsidRDefault="009B7355" w:rsidP="009B7355">
      <w:pPr>
        <w:pStyle w:val="ProductList-Bullet"/>
        <w:numPr>
          <w:ilvl w:val="2"/>
          <w:numId w:val="43"/>
        </w:numPr>
      </w:pPr>
      <w:r>
        <w:t xml:space="preserve">Inaczej niż w przypadku używania usługi Windows Virtual Desktop (zob. punkt „Windows Virtual Desktop” we </w:t>
      </w:r>
      <w:hyperlink w:anchor="_Sec624">
        <w:r>
          <w:rPr>
            <w:color w:val="00467F"/>
            <w:u w:val="single"/>
          </w:rPr>
          <w:t>wpisie dotyczącym Usług Microsoft Azure</w:t>
        </w:r>
      </w:hyperlink>
      <w:r>
        <w:t xml:space="preserve">), prawa do używania i uzyskiwania dostępu do zwirtualizowanych wystąpień systemu Windows mają zastosowanie wyłącznie do </w:t>
      </w:r>
      <w:r>
        <w:fldChar w:fldCharType="begin"/>
      </w:r>
      <w:r>
        <w:instrText xml:space="preserve"> AutoTextList   \s NoStyle \t "„Licencjonowany Użytkownik” oznacza osobę, do której jest przypisana Licencja." </w:instrText>
      </w:r>
      <w:r>
        <w:fldChar w:fldCharType="separate"/>
      </w:r>
      <w:r>
        <w:rPr>
          <w:color w:val="0563C1"/>
        </w:rPr>
        <w:t>Licencjonowanych Użytkowników</w:t>
      </w:r>
      <w:r>
        <w:fldChar w:fldCharType="end"/>
      </w:r>
      <w:r>
        <w:t xml:space="preserve"> współdzielonego urządzenia z kwalifikującym systemem operacyjnym.</w:t>
      </w:r>
    </w:p>
    <w:p w14:paraId="36D21912" w14:textId="77777777" w:rsidR="005715DC" w:rsidRDefault="005715DC">
      <w:pPr>
        <w:pStyle w:val="ProductList-BodyIndented2"/>
      </w:pPr>
    </w:p>
    <w:p w14:paraId="3518A892" w14:textId="77777777" w:rsidR="005715DC" w:rsidRDefault="009B7355">
      <w:pPr>
        <w:pStyle w:val="ProductList-SubSubClauseHeading"/>
        <w:outlineLvl w:val="5"/>
      </w:pPr>
      <w:r>
        <w:t>2.1.3.3 Smartfony i tablety</w:t>
      </w:r>
    </w:p>
    <w:p w14:paraId="0E07CB80" w14:textId="77777777" w:rsidR="005715DC" w:rsidRDefault="009B7355">
      <w:pPr>
        <w:pStyle w:val="ProductList-BodyIndented2"/>
      </w:pPr>
      <w:r>
        <w:t>Każdy użytkownik usługi Microsoft 365 F3, któremu Klient przypisze LS na Użytkownika, może (i) używać usług Microsoft Office dla urządzeń przenośnych w celach komercyjnych oraz (ii) zarejestrować się w usługach Microsoft Office za pomocą swojego identyfikatora organizacji na maksymalnie pięciu smartfonach i pięciu tabletach ze zintegrowanymi wyświetlaczami o przekątnej maksymalnie 10,1”.</w:t>
      </w:r>
    </w:p>
    <w:p w14:paraId="5C169489" w14:textId="77777777" w:rsidR="005715DC" w:rsidRDefault="005715DC">
      <w:pPr>
        <w:pStyle w:val="ProductList-BodyIndented2"/>
      </w:pPr>
    </w:p>
    <w:p w14:paraId="694D3DF5" w14:textId="77777777" w:rsidR="005715DC" w:rsidRDefault="009B7355">
      <w:pPr>
        <w:pStyle w:val="ProductList-SubSubClauseHeading"/>
        <w:outlineLvl w:val="5"/>
      </w:pPr>
      <w:r>
        <w:t>2.1.3.4 Prawa do używania skrzynki pocztowej użytkownika Microsoft 365 F1</w:t>
      </w:r>
    </w:p>
    <w:p w14:paraId="534ED950" w14:textId="77777777" w:rsidR="005715DC" w:rsidRDefault="009B7355">
      <w:pPr>
        <w:pStyle w:val="ProductList-BodyIndented2"/>
      </w:pPr>
      <w:r>
        <w:t>M365 F1 nie obejmuje praw do skrzynki pocztowej Exchange. Aby umożliwić użytkownikom używanie wszystkich funkcji usługi Teams, licencje M365 F1 mogą być udostępniane z włączonym planem usługi Exchange Online K1. Plan usługi Exchange Online K1 zapewnia użytkownikowi skrzynkę pocztową, użytkownicy licencji M365 F1 nie są jednak uprawnieni do używania takiej skrzynki. Microsoft zaleca wyłączyć Outlook w sieci Web poprzez wykonanie następujących kroków (</w:t>
      </w:r>
      <w:hyperlink r:id="rId120">
        <w:r>
          <w:rPr>
            <w:color w:val="00467F"/>
            <w:u w:val="single"/>
          </w:rPr>
          <w:t>https://docs.microsoft.com/en-us/exchange/recipients-in-exchange-online/manage-user-mailboxes/enable-or-disable-outlook-web-app</w:t>
        </w:r>
      </w:hyperlink>
      <w:r>
        <w:t>) i poprosić użytkowników, aby nie uzyskiwali dostępu do skrzynki pocztowej Exchange żadnymi innymi metodami.</w:t>
      </w:r>
    </w:p>
    <w:p w14:paraId="12F3AED4" w14:textId="77777777" w:rsidR="005715DC" w:rsidRDefault="005715DC">
      <w:pPr>
        <w:pStyle w:val="ProductList-BodyIndented2"/>
      </w:pPr>
    </w:p>
    <w:p w14:paraId="2986A98C" w14:textId="77777777" w:rsidR="005715DC" w:rsidRDefault="009B7355">
      <w:pPr>
        <w:pStyle w:val="ProductList-ClauseHeading"/>
        <w:outlineLvl w:val="3"/>
      </w:pPr>
      <w:r>
        <w:t>2.2 Rozszerzone prawa do używania dla usługi Microsoft 365 E3/E5</w:t>
      </w:r>
    </w:p>
    <w:p w14:paraId="2E2331FB" w14:textId="77777777" w:rsidR="005715DC" w:rsidRDefault="009B7355">
      <w:pPr>
        <w:pStyle w:val="ProductList-SubClauseHeading"/>
        <w:outlineLvl w:val="4"/>
      </w:pPr>
      <w:r>
        <w:t>2.2.1 Serwery Office</w:t>
      </w:r>
    </w:p>
    <w:p w14:paraId="17414706" w14:textId="77777777" w:rsidR="005715DC" w:rsidRDefault="009B7355">
      <w:pPr>
        <w:pStyle w:val="ProductList-BodyIndented"/>
      </w:pPr>
      <w:r>
        <w:t>Każdy Licencjonowany Użytkownik, do którego przypisano LS na Użytkownika na usługę Microsoft 365 E3/E5, może:</w:t>
      </w:r>
    </w:p>
    <w:p w14:paraId="3E4E66AE" w14:textId="77777777" w:rsidR="005715DC" w:rsidRDefault="009B7355" w:rsidP="009B7355">
      <w:pPr>
        <w:pStyle w:val="ProductList-Bullet"/>
        <w:numPr>
          <w:ilvl w:val="1"/>
          <w:numId w:val="44"/>
        </w:numPr>
      </w:pPr>
      <w:r>
        <w:t>zainstalować na dowolnym Serwerze dedykowanym do użycia przez Klienta dowolną liczbę kopii następującego oprogramowania serwerowego: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i Skype dla firm Server</w:t>
      </w:r>
      <w:r>
        <w:fldChar w:fldCharType="begin"/>
      </w:r>
      <w:r>
        <w:instrText xml:space="preserve"> XE "Skype dla firm Server" </w:instrText>
      </w:r>
      <w:r>
        <w:fldChar w:fldCharType="end"/>
      </w:r>
      <w:r>
        <w:t xml:space="preserve">. </w:t>
      </w:r>
    </w:p>
    <w:p w14:paraId="60C5EF36" w14:textId="77777777" w:rsidR="005715DC" w:rsidRDefault="009B7355" w:rsidP="009B7355">
      <w:pPr>
        <w:pStyle w:val="ProductList-Bullet"/>
        <w:numPr>
          <w:ilvl w:val="1"/>
          <w:numId w:val="44"/>
        </w:numPr>
      </w:pPr>
      <w:r>
        <w:t xml:space="preserve">Dostęp do powyższego oprogramowania serwerowego mogą uzyskiwać tylko użytkownicy, którzy mają przypisaną LS na Użytkownika na usługę Microsoft 365 E3/E5, lub </w:t>
      </w:r>
      <w:r>
        <w:fldChar w:fldCharType="begin"/>
      </w:r>
      <w:r>
        <w:instrText xml:space="preserve"> AutoTextList   \s NoStyle \t "„Użytkownicy Zewnętrzni” oznaczają użytkowników, którzy nie są pracownikami, pracującymi w obiektach Klienta wykonawcami ani pracującymi w obiektach Klienta przedstawicielami Klienta lub Podmiotów Stowarzyszonych Klienta." </w:instrText>
      </w:r>
      <w:r>
        <w:fldChar w:fldCharType="separate"/>
      </w:r>
      <w:r>
        <w:rPr>
          <w:color w:val="0563C1"/>
        </w:rPr>
        <w:t>Użytkownicy Zewnętrzni</w:t>
      </w:r>
      <w:r>
        <w:fldChar w:fldCharType="end"/>
      </w:r>
      <w:r>
        <w:t>.</w:t>
      </w:r>
    </w:p>
    <w:p w14:paraId="2476C7D4" w14:textId="77777777" w:rsidR="005715DC" w:rsidRDefault="009B7355">
      <w:pPr>
        <w:pStyle w:val="ProductList-BodyIndented"/>
      </w:pPr>
      <w:r>
        <w:t xml:space="preserve">Dedykowane </w:t>
      </w:r>
      <w:r>
        <w:fldChar w:fldCharType="begin"/>
      </w:r>
      <w:r>
        <w:instrText xml:space="preserve"> AutoTextList   \s NoStyle \t "„Serwer” oznacza fizyczny system sprzętowy, na którym można uruchamiać oprogramowanie serwerowe." </w:instrText>
      </w:r>
      <w:r>
        <w:fldChar w:fldCharType="separate"/>
      </w:r>
      <w:r>
        <w:rPr>
          <w:color w:val="0563C1"/>
        </w:rPr>
        <w:t>Serwery</w:t>
      </w:r>
      <w:r>
        <w:fldChar w:fldCharType="end"/>
      </w:r>
      <w:r>
        <w:t xml:space="preserve"> pozostające pod kontrolą podmiotu innego niż Klient lub Podmiot Stowarzyszony Klienta lub przez niego zarządzane podlegają </w:t>
      </w:r>
      <w:hyperlink w:anchor="_Sec537">
        <w:r>
          <w:rPr>
            <w:color w:val="00467F"/>
            <w:u w:val="single"/>
          </w:rPr>
          <w:t>postanowieniom dotyczącym zarządzania oprogramowaniem w ramach outsourcingu</w:t>
        </w:r>
      </w:hyperlink>
      <w:r>
        <w:t>. Prawo to nie ma zastosowania do LS na Użytkownika uzyskanych na mocy umowy Microsoft Cloud Agreement i Microsoft Customer Agreement.</w:t>
      </w:r>
    </w:p>
    <w:p w14:paraId="7BDCE85A" w14:textId="77777777" w:rsidR="005715DC" w:rsidRDefault="005715DC">
      <w:pPr>
        <w:pStyle w:val="ProductList-BodyIndented"/>
      </w:pPr>
    </w:p>
    <w:p w14:paraId="64CACAD1" w14:textId="77777777" w:rsidR="005715DC" w:rsidRDefault="009B7355">
      <w:pPr>
        <w:pStyle w:val="ProductList-SubClauseHeading"/>
        <w:outlineLvl w:val="4"/>
      </w:pPr>
      <w:r>
        <w:t>2.2.2 Office Professional Plus</w:t>
      </w:r>
    </w:p>
    <w:p w14:paraId="52D39329" w14:textId="77777777" w:rsidR="005715DC" w:rsidRDefault="009B7355">
      <w:pPr>
        <w:pStyle w:val="ProductList-SubSubClauseHeading"/>
        <w:outlineLvl w:val="5"/>
      </w:pPr>
      <w:r>
        <w:t>2.2.2.1 LS From SA na Użytkownika do licencji Microsoft 365:</w:t>
      </w:r>
    </w:p>
    <w:p w14:paraId="19C16091" w14:textId="77777777" w:rsidR="005715DC" w:rsidRDefault="009B7355">
      <w:pPr>
        <w:pStyle w:val="ProductList-BodyIndented2"/>
      </w:pPr>
      <w:r>
        <w:t>W przypadku każdego Licencjonowanego Użytkownika, któremu klient przypisze LS From SA na Użytkownika do licencji Microsoft 365, Klient może zainstalować:</w:t>
      </w:r>
    </w:p>
    <w:p w14:paraId="2AA257E5" w14:textId="77777777" w:rsidR="005715DC" w:rsidRDefault="009B7355" w:rsidP="009B7355">
      <w:pPr>
        <w:pStyle w:val="ProductList-Bullet"/>
        <w:numPr>
          <w:ilvl w:val="2"/>
          <w:numId w:val="45"/>
        </w:numPr>
      </w:pPr>
      <w:r>
        <w:t>jedną lokalną kopię oprogramowania Office Professional Plus na wyłączny użytek Licencjonowanego Użytkownika na okres trwania subskrypcji; oraz</w:t>
      </w:r>
    </w:p>
    <w:p w14:paraId="3112AF07" w14:textId="77777777" w:rsidR="005715DC" w:rsidRDefault="009B7355" w:rsidP="009B7355">
      <w:pPr>
        <w:pStyle w:val="ProductList-Bullet"/>
        <w:numPr>
          <w:ilvl w:val="2"/>
          <w:numId w:val="45"/>
        </w:numPr>
      </w:pPr>
      <w:r>
        <w:t>jedną lokalną kopię oprogramowania Office Professional Plus dla nowych LS na Użytkownika dodawanych w ramach tej samej umowy licencjonowania zbiorowego na wyłączny użytek Licencjonowanego Użytkownika na okres trwania subskrypcji. Liczba nowych LS na Użytkownika, którym zostaną udzielone te prawa użytkownika, nie może przekraczać liczby LS From SA na Użytkownika oryginalnie uwzględnionych w umowie.</w:t>
      </w:r>
    </w:p>
    <w:p w14:paraId="34D17A48" w14:textId="77777777" w:rsidR="005715DC" w:rsidRDefault="005715DC">
      <w:pPr>
        <w:pStyle w:val="ProductList-BodyIndented2"/>
      </w:pPr>
    </w:p>
    <w:p w14:paraId="634CF4B8" w14:textId="77777777" w:rsidR="005715DC" w:rsidRDefault="009B7355">
      <w:pPr>
        <w:pStyle w:val="ProductList-SubSubClauseHeading"/>
        <w:outlineLvl w:val="5"/>
      </w:pPr>
      <w:r>
        <w:t>2.2.2.2 LS na Użytkownika na usługę Microsoft 365 uzyskane w ramach umowy MPSA</w:t>
      </w:r>
    </w:p>
    <w:p w14:paraId="1A552B82" w14:textId="77777777" w:rsidR="005715DC" w:rsidRDefault="009B7355">
      <w:pPr>
        <w:pStyle w:val="ProductList-BodyIndented2"/>
      </w:pPr>
      <w:r>
        <w:t>W przypadku każdego Licencjonowanego Użytkownika posiadającego urządzenie objęte pakietem Software Assurance dla oprogramowania Office Professional Plus, któremu Klient przypisze LS na Użytkownika na usługę Microsoft 365, Klient może zainstalować jedną lokalną kopię oprogramowania Office Professional Plus na wyłączny użytek Licencjonowanego Użytkownika na okres trwania subskrypcji.</w:t>
      </w:r>
    </w:p>
    <w:p w14:paraId="5072ECF2" w14:textId="77777777" w:rsidR="005715DC" w:rsidRDefault="005715DC">
      <w:pPr>
        <w:pStyle w:val="ProductList-BodyIndented2"/>
      </w:pPr>
    </w:p>
    <w:p w14:paraId="63F8EE22" w14:textId="77777777" w:rsidR="005715DC" w:rsidRDefault="009B7355">
      <w:pPr>
        <w:pStyle w:val="ProductList-ClauseHeading"/>
        <w:outlineLvl w:val="3"/>
      </w:pPr>
      <w:r>
        <w:t>2.3 Prawa do używania usług Microsoft 365 Business Basic/Standard/Premium</w:t>
      </w:r>
    </w:p>
    <w:p w14:paraId="5FD46F9B" w14:textId="77777777" w:rsidR="005715DC" w:rsidRDefault="009B7355">
      <w:pPr>
        <w:pStyle w:val="ProductList-Body"/>
      </w:pPr>
      <w:r>
        <w:t>Klient nie może udostępnić więcej niż 300 licencji subskrypcyjnych na użytkownika. Prawa do Używania składnika systemu Windows usług Microsoft 365 Business Premium uzyskują następujące brzmienie:</w:t>
      </w:r>
    </w:p>
    <w:p w14:paraId="73CA84AB" w14:textId="77777777" w:rsidR="005715DC" w:rsidRDefault="009B7355" w:rsidP="009B7355">
      <w:pPr>
        <w:pStyle w:val="ProductList-Bullet"/>
        <w:numPr>
          <w:ilvl w:val="0"/>
          <w:numId w:val="46"/>
        </w:numPr>
      </w:pPr>
      <w:r>
        <w:t>Windows Business działa jako Usługa Online i nie zastępuje żadnej wcześniejszej wersji komputerowego systemu operacyjnego Windows.</w:t>
      </w:r>
    </w:p>
    <w:p w14:paraId="3B507B86" w14:textId="77777777" w:rsidR="005715DC" w:rsidRDefault="009B7355" w:rsidP="009B7355">
      <w:pPr>
        <w:pStyle w:val="ProductList-Bullet"/>
        <w:numPr>
          <w:ilvl w:val="0"/>
          <w:numId w:val="46"/>
        </w:numPr>
      </w:pPr>
      <w:r>
        <w:t>Prawa do używania poprzednich wersji, innych wersji językowych, innych wersji platformy lub niższych wersji systemu Windows, w tym systemu Windows 10 Enterprise LTSC, nie mają zastosowania.</w:t>
      </w:r>
    </w:p>
    <w:p w14:paraId="199F90A2" w14:textId="77777777" w:rsidR="005715DC" w:rsidRDefault="009B7355" w:rsidP="009B7355">
      <w:pPr>
        <w:pStyle w:val="ProductList-Bullet"/>
        <w:numPr>
          <w:ilvl w:val="0"/>
          <w:numId w:val="46"/>
        </w:numPr>
      </w:pPr>
      <w:r>
        <w:t xml:space="preserve">Inaczej niż w przypadku używania usługi Windows Virtual Desktop (zob. punkt „Windows Virtual Desktop” we wpisie dotyczącym </w:t>
      </w:r>
      <w:hyperlink w:anchor="_Sec624">
        <w:r>
          <w:rPr>
            <w:color w:val="00467F"/>
            <w:u w:val="single"/>
          </w:rPr>
          <w:t>Usług Microsoft Azure</w:t>
        </w:r>
      </w:hyperlink>
      <w:r>
        <w:t xml:space="preserve">), prawa do używania i uzyskiwania dostępu do zwirtualizowanych wystąpień systemu Windows nie mają zastosowania. </w:t>
      </w:r>
    </w:p>
    <w:p w14:paraId="197C5F3C" w14:textId="77777777" w:rsidR="005715DC" w:rsidRDefault="005715DC">
      <w:pPr>
        <w:pStyle w:val="ProductList-Body"/>
      </w:pPr>
    </w:p>
    <w:p w14:paraId="535E461B" w14:textId="77777777" w:rsidR="005715DC" w:rsidRDefault="009B7355">
      <w:pPr>
        <w:pStyle w:val="ProductList-ClauseHeading"/>
        <w:outlineLvl w:val="3"/>
      </w:pPr>
      <w:r>
        <w:t>2.4 Experts on Demand</w:t>
      </w:r>
    </w:p>
    <w:p w14:paraId="62B45452" w14:textId="77777777" w:rsidR="005715DC" w:rsidRDefault="009B7355">
      <w:pPr>
        <w:pStyle w:val="ProductList-Body"/>
      </w:pPr>
      <w:r>
        <w:t>Klienci usługi Microsoft Threat Experts mogą wykupić subskrypcje Experts on Demand. Pierwszego dnia każdego miesiąca Klientowi będą przypisywane dwa kredyty, które będą mogły być wykorzystane w celu przesłania pytań. Niewykorzystane kredyty wygasają po upływie 90 dni od daty ich przypisania lub po upływie okresu obowiązywania subskrypcji, w zależności od tego, który z tych okresów jest krótszy.</w:t>
      </w:r>
    </w:p>
    <w:p w14:paraId="3B13B7D0" w14:textId="77777777" w:rsidR="005715DC" w:rsidRDefault="005715DC">
      <w:pPr>
        <w:pStyle w:val="ProductList-Body"/>
      </w:pPr>
    </w:p>
    <w:p w14:paraId="7E7F8139" w14:textId="77777777" w:rsidR="005715DC" w:rsidRDefault="009B7355">
      <w:pPr>
        <w:pStyle w:val="ProductList-ClauseHeading"/>
        <w:outlineLvl w:val="3"/>
      </w:pPr>
      <w:r>
        <w:t>2.5 Wymogi wstępne dotyczące Licencji</w:t>
      </w:r>
    </w:p>
    <w:tbl>
      <w:tblPr>
        <w:tblStyle w:val="PURTable"/>
        <w:tblW w:w="0" w:type="dxa"/>
        <w:tblLook w:val="04A0" w:firstRow="1" w:lastRow="0" w:firstColumn="1" w:lastColumn="0" w:noHBand="0" w:noVBand="1"/>
      </w:tblPr>
      <w:tblGrid>
        <w:gridCol w:w="5380"/>
        <w:gridCol w:w="5536"/>
      </w:tblGrid>
      <w:tr w:rsidR="005715DC" w14:paraId="382A87C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tcBorders>
            <w:shd w:val="clear" w:color="auto" w:fill="0072C6"/>
          </w:tcPr>
          <w:p w14:paraId="7C8D5FAA" w14:textId="77777777" w:rsidR="005715DC" w:rsidRDefault="009B7355">
            <w:pPr>
              <w:pStyle w:val="ProductList-TableBody"/>
            </w:pPr>
            <w:r>
              <w:rPr>
                <w:color w:val="FFFFFF"/>
              </w:rPr>
              <w:t>Licencja</w:t>
            </w:r>
          </w:p>
        </w:tc>
        <w:tc>
          <w:tcPr>
            <w:tcW w:w="6120" w:type="dxa"/>
            <w:tcBorders>
              <w:top w:val="single" w:sz="4" w:space="0" w:color="0070C0"/>
              <w:right w:val="single" w:sz="4" w:space="0" w:color="0070C0"/>
            </w:tcBorders>
            <w:shd w:val="clear" w:color="auto" w:fill="0072C6"/>
          </w:tcPr>
          <w:p w14:paraId="569BF59E" w14:textId="77777777" w:rsidR="005715DC" w:rsidRDefault="009B7355">
            <w:pPr>
              <w:pStyle w:val="ProductList-TableBody"/>
            </w:pPr>
            <w:r>
              <w:rPr>
                <w:color w:val="FFFFFF"/>
              </w:rPr>
              <w:t>Wymogi wstępne dotyczące Licencji</w:t>
            </w:r>
          </w:p>
        </w:tc>
      </w:tr>
      <w:tr w:rsidR="005715DC" w14:paraId="3BEEAB93" w14:textId="77777777">
        <w:tc>
          <w:tcPr>
            <w:tcW w:w="6120" w:type="dxa"/>
            <w:tcBorders>
              <w:left w:val="single" w:sz="4" w:space="0" w:color="000000"/>
              <w:bottom w:val="single" w:sz="4" w:space="0" w:color="000000"/>
              <w:right w:val="single" w:sz="4" w:space="0" w:color="000000"/>
            </w:tcBorders>
          </w:tcPr>
          <w:p w14:paraId="52A81E9B" w14:textId="77777777" w:rsidR="005715DC" w:rsidRDefault="009B7355">
            <w:pPr>
              <w:pStyle w:val="ProductList-TableBody"/>
            </w:pPr>
            <w:r>
              <w:t>Usługa zatrzymania na 10 lat dziennika inspekcji</w:t>
            </w:r>
          </w:p>
        </w:tc>
        <w:tc>
          <w:tcPr>
            <w:tcW w:w="6120" w:type="dxa"/>
            <w:tcBorders>
              <w:left w:val="single" w:sz="4" w:space="0" w:color="000000"/>
              <w:bottom w:val="single" w:sz="4" w:space="0" w:color="000000"/>
              <w:right w:val="single" w:sz="4" w:space="0" w:color="000000"/>
            </w:tcBorders>
          </w:tcPr>
          <w:p w14:paraId="16AB126D" w14:textId="77777777" w:rsidR="005715DC" w:rsidRDefault="009B7355">
            <w:pPr>
              <w:pStyle w:val="ProductList-TableBody"/>
            </w:pPr>
            <w:r>
              <w:t>Microsoft 365 E5/A5; Microsoft 365 E5/A5 Compliance; Microsoft 365 E5/A5/G5 eDiscovery and Audit; Office 365 E5/A5</w:t>
            </w:r>
          </w:p>
        </w:tc>
      </w:tr>
      <w:tr w:rsidR="005715DC" w14:paraId="37E06547" w14:textId="77777777">
        <w:tc>
          <w:tcPr>
            <w:tcW w:w="6120" w:type="dxa"/>
            <w:tcBorders>
              <w:top w:val="single" w:sz="4" w:space="0" w:color="000000"/>
              <w:left w:val="single" w:sz="4" w:space="0" w:color="000000"/>
              <w:bottom w:val="none" w:sz="4" w:space="0" w:color="000000"/>
              <w:right w:val="single" w:sz="4" w:space="0" w:color="000000"/>
            </w:tcBorders>
          </w:tcPr>
          <w:p w14:paraId="4E390749" w14:textId="77777777" w:rsidR="005715DC" w:rsidRDefault="009B7355">
            <w:pPr>
              <w:pStyle w:val="ProductList-TableBody"/>
            </w:pPr>
            <w:r>
              <w:t>Microsoft 365 E5/A5 Security</w:t>
            </w:r>
          </w:p>
        </w:tc>
        <w:tc>
          <w:tcPr>
            <w:tcW w:w="6120" w:type="dxa"/>
            <w:tcBorders>
              <w:top w:val="single" w:sz="4" w:space="0" w:color="000000"/>
              <w:left w:val="single" w:sz="4" w:space="0" w:color="000000"/>
              <w:bottom w:val="single" w:sz="4" w:space="0" w:color="000000"/>
              <w:right w:val="single" w:sz="4" w:space="0" w:color="000000"/>
            </w:tcBorders>
          </w:tcPr>
          <w:p w14:paraId="7CD95009" w14:textId="77777777" w:rsidR="005715DC" w:rsidRDefault="009B7355">
            <w:pPr>
              <w:pStyle w:val="ProductList-TableBody"/>
            </w:pPr>
            <w:r>
              <w:t>Microsoft 365 E3/A3</w:t>
            </w:r>
          </w:p>
        </w:tc>
      </w:tr>
      <w:tr w:rsidR="005715DC" w14:paraId="1045B181" w14:textId="77777777">
        <w:tc>
          <w:tcPr>
            <w:tcW w:w="6120" w:type="dxa"/>
            <w:tcBorders>
              <w:top w:val="none" w:sz="4" w:space="0" w:color="000000"/>
              <w:left w:val="single" w:sz="4" w:space="0" w:color="000000"/>
              <w:bottom w:val="single" w:sz="4" w:space="0" w:color="000000"/>
              <w:right w:val="single" w:sz="4" w:space="0" w:color="000000"/>
            </w:tcBorders>
          </w:tcPr>
          <w:p w14:paraId="369A1FF2" w14:textId="77777777" w:rsidR="005715DC" w:rsidRDefault="005715DC">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51C867DF" w14:textId="77777777" w:rsidR="005715DC" w:rsidRDefault="009B7355">
            <w:pPr>
              <w:pStyle w:val="ProductList-TableBody"/>
            </w:pPr>
            <w:r>
              <w:t xml:space="preserve">Office 365 E3/A3 </w:t>
            </w:r>
            <w:r>
              <w:rPr>
                <w:b/>
                <w:u w:val="single"/>
              </w:rPr>
              <w:t>i</w:t>
            </w:r>
            <w:r>
              <w:t xml:space="preserve"> Enterprise Mobility + Security E3/A3</w:t>
            </w:r>
          </w:p>
        </w:tc>
      </w:tr>
      <w:tr w:rsidR="005715DC" w14:paraId="0A28DF53" w14:textId="77777777">
        <w:tc>
          <w:tcPr>
            <w:tcW w:w="6120" w:type="dxa"/>
            <w:tcBorders>
              <w:top w:val="single" w:sz="4" w:space="0" w:color="000000"/>
              <w:left w:val="single" w:sz="4" w:space="0" w:color="000000"/>
              <w:bottom w:val="none" w:sz="4" w:space="0" w:color="000000"/>
              <w:right w:val="single" w:sz="4" w:space="0" w:color="000000"/>
            </w:tcBorders>
          </w:tcPr>
          <w:p w14:paraId="5CB74D05" w14:textId="77777777" w:rsidR="005715DC" w:rsidRDefault="009B7355">
            <w:pPr>
              <w:pStyle w:val="ProductList-TableBody"/>
            </w:pPr>
            <w:r>
              <w:t>Microsoft 365 E5/A5/G5 Compliance</w:t>
            </w:r>
          </w:p>
        </w:tc>
        <w:tc>
          <w:tcPr>
            <w:tcW w:w="6120" w:type="dxa"/>
            <w:tcBorders>
              <w:top w:val="single" w:sz="4" w:space="0" w:color="000000"/>
              <w:left w:val="single" w:sz="4" w:space="0" w:color="000000"/>
              <w:bottom w:val="single" w:sz="4" w:space="0" w:color="000000"/>
              <w:right w:val="single" w:sz="4" w:space="0" w:color="000000"/>
            </w:tcBorders>
          </w:tcPr>
          <w:p w14:paraId="7F12AAA1" w14:textId="77777777" w:rsidR="005715DC" w:rsidRDefault="009B7355">
            <w:pPr>
              <w:pStyle w:val="ProductList-TableBody"/>
            </w:pPr>
            <w:r>
              <w:t>Microsoft 365 E3/A3</w:t>
            </w:r>
          </w:p>
        </w:tc>
      </w:tr>
      <w:tr w:rsidR="005715DC" w14:paraId="6619ABB6" w14:textId="77777777">
        <w:tc>
          <w:tcPr>
            <w:tcW w:w="6120" w:type="dxa"/>
            <w:tcBorders>
              <w:top w:val="none" w:sz="4" w:space="0" w:color="000000"/>
              <w:left w:val="single" w:sz="4" w:space="0" w:color="000000"/>
              <w:bottom w:val="single" w:sz="4" w:space="0" w:color="000000"/>
              <w:right w:val="single" w:sz="4" w:space="0" w:color="000000"/>
            </w:tcBorders>
          </w:tcPr>
          <w:p w14:paraId="5D0C17F1" w14:textId="77777777" w:rsidR="005715DC" w:rsidRDefault="005715DC">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33FF5982" w14:textId="77777777" w:rsidR="005715DC" w:rsidRDefault="009B7355">
            <w:pPr>
              <w:pStyle w:val="ProductList-TableBody"/>
            </w:pPr>
            <w:r>
              <w:t xml:space="preserve">Office 365 E3/A3 </w:t>
            </w:r>
            <w:r>
              <w:rPr>
                <w:b/>
                <w:u w:val="single"/>
              </w:rPr>
              <w:t>i</w:t>
            </w:r>
            <w:r>
              <w:t xml:space="preserve"> Enterprise Mobility + Security E3/A3</w:t>
            </w:r>
          </w:p>
        </w:tc>
      </w:tr>
      <w:tr w:rsidR="005715DC" w14:paraId="221CBA66" w14:textId="77777777">
        <w:tc>
          <w:tcPr>
            <w:tcW w:w="6120" w:type="dxa"/>
            <w:tcBorders>
              <w:top w:val="single" w:sz="4" w:space="0" w:color="000000"/>
              <w:left w:val="single" w:sz="4" w:space="0" w:color="000000"/>
              <w:bottom w:val="single" w:sz="4" w:space="0" w:color="000000"/>
              <w:right w:val="single" w:sz="4" w:space="0" w:color="000000"/>
            </w:tcBorders>
          </w:tcPr>
          <w:p w14:paraId="01DD5D02" w14:textId="77777777" w:rsidR="005715DC" w:rsidRDefault="009B7355">
            <w:pPr>
              <w:pStyle w:val="ProductList-TableBody"/>
            </w:pPr>
            <w:r>
              <w:t>Microsoft 365 E5/A5/G5 eDiscovery and Audit</w:t>
            </w:r>
          </w:p>
        </w:tc>
        <w:tc>
          <w:tcPr>
            <w:tcW w:w="6120" w:type="dxa"/>
            <w:tcBorders>
              <w:top w:val="single" w:sz="4" w:space="0" w:color="000000"/>
              <w:left w:val="single" w:sz="4" w:space="0" w:color="000000"/>
              <w:bottom w:val="single" w:sz="4" w:space="0" w:color="000000"/>
              <w:right w:val="single" w:sz="4" w:space="0" w:color="000000"/>
            </w:tcBorders>
          </w:tcPr>
          <w:p w14:paraId="2445BAD1" w14:textId="77777777" w:rsidR="005715DC" w:rsidRDefault="009B7355">
            <w:pPr>
              <w:pStyle w:val="ProductList-TableBody"/>
            </w:pPr>
            <w:r>
              <w:t>Microsoft 365 Business Basic/Business Standard/Business Premium/F1/F3/E3/A3/E5/A5; Office 365 F3/E1/A1/E3/A3/E5/A5; Exchange Online; SharePoint Online; OneDrive dla firm</w:t>
            </w:r>
          </w:p>
        </w:tc>
      </w:tr>
      <w:tr w:rsidR="005715DC" w14:paraId="3790F3BD" w14:textId="77777777">
        <w:tc>
          <w:tcPr>
            <w:tcW w:w="6120" w:type="dxa"/>
            <w:tcBorders>
              <w:top w:val="single" w:sz="4" w:space="0" w:color="000000"/>
              <w:left w:val="single" w:sz="4" w:space="0" w:color="000000"/>
              <w:bottom w:val="single" w:sz="4" w:space="0" w:color="000000"/>
              <w:right w:val="single" w:sz="4" w:space="0" w:color="000000"/>
            </w:tcBorders>
          </w:tcPr>
          <w:p w14:paraId="432796B3" w14:textId="77777777" w:rsidR="005715DC" w:rsidRDefault="009B7355">
            <w:pPr>
              <w:pStyle w:val="ProductList-TableBody"/>
            </w:pPr>
            <w:r>
              <w:t>Microsoft 365 E5/A5/G5 Insider Risk Management</w:t>
            </w:r>
          </w:p>
        </w:tc>
        <w:tc>
          <w:tcPr>
            <w:tcW w:w="6120" w:type="dxa"/>
            <w:tcBorders>
              <w:top w:val="single" w:sz="4" w:space="0" w:color="000000"/>
              <w:left w:val="single" w:sz="4" w:space="0" w:color="000000"/>
              <w:bottom w:val="single" w:sz="4" w:space="0" w:color="000000"/>
              <w:right w:val="single" w:sz="4" w:space="0" w:color="000000"/>
            </w:tcBorders>
          </w:tcPr>
          <w:p w14:paraId="60CD1AFB" w14:textId="77777777" w:rsidR="005715DC" w:rsidRDefault="009B7355">
            <w:pPr>
              <w:pStyle w:val="ProductList-TableBody"/>
            </w:pPr>
            <w:r>
              <w:t>Microsoft 365 Business Premium/F1/F3/E3/A3/E5/A5</w:t>
            </w:r>
          </w:p>
        </w:tc>
      </w:tr>
      <w:tr w:rsidR="005715DC" w14:paraId="51A145B6" w14:textId="77777777">
        <w:tc>
          <w:tcPr>
            <w:tcW w:w="6120" w:type="dxa"/>
            <w:tcBorders>
              <w:top w:val="single" w:sz="4" w:space="0" w:color="000000"/>
              <w:left w:val="single" w:sz="4" w:space="0" w:color="000000"/>
              <w:bottom w:val="none" w:sz="4" w:space="0" w:color="000000"/>
              <w:right w:val="single" w:sz="4" w:space="0" w:color="000000"/>
            </w:tcBorders>
          </w:tcPr>
          <w:p w14:paraId="4EE36A5B" w14:textId="77777777" w:rsidR="005715DC" w:rsidRDefault="009B7355">
            <w:pPr>
              <w:pStyle w:val="ProductList-TableBody"/>
            </w:pPr>
            <w:r>
              <w:t>Microsoft 365 E5/A5/G5 Information Protection and Governance</w:t>
            </w:r>
          </w:p>
        </w:tc>
        <w:tc>
          <w:tcPr>
            <w:tcW w:w="6120" w:type="dxa"/>
            <w:tcBorders>
              <w:top w:val="single" w:sz="4" w:space="0" w:color="000000"/>
              <w:left w:val="single" w:sz="4" w:space="0" w:color="000000"/>
              <w:bottom w:val="single" w:sz="4" w:space="0" w:color="000000"/>
              <w:right w:val="single" w:sz="4" w:space="0" w:color="000000"/>
            </w:tcBorders>
          </w:tcPr>
          <w:p w14:paraId="057416F4" w14:textId="77777777" w:rsidR="005715DC" w:rsidRDefault="009B7355">
            <w:pPr>
              <w:pStyle w:val="ProductList-TableBody"/>
            </w:pPr>
            <w:r>
              <w:t>Dowolny z planów Microsoft 365, Office 365, Exchange Online, SharePoint Online lub OneDrive dla Firm oraz usługa Azure Information Protection lub Enterprise Mobility + Security E3/A3</w:t>
            </w:r>
          </w:p>
        </w:tc>
      </w:tr>
      <w:tr w:rsidR="005715DC" w14:paraId="2DC8B238" w14:textId="77777777">
        <w:tc>
          <w:tcPr>
            <w:tcW w:w="6120" w:type="dxa"/>
            <w:tcBorders>
              <w:top w:val="none" w:sz="4" w:space="0" w:color="000000"/>
              <w:left w:val="single" w:sz="4" w:space="0" w:color="000000"/>
              <w:bottom w:val="single" w:sz="4" w:space="0" w:color="000000"/>
              <w:right w:val="single" w:sz="4" w:space="0" w:color="000000"/>
            </w:tcBorders>
          </w:tcPr>
          <w:p w14:paraId="32FC445D" w14:textId="77777777" w:rsidR="005715DC" w:rsidRDefault="005715DC">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12D7772F" w14:textId="77777777" w:rsidR="005715DC" w:rsidRDefault="009B7355">
            <w:pPr>
              <w:pStyle w:val="ProductList-TableBody"/>
            </w:pPr>
            <w:r>
              <w:rPr>
                <w:u w:val="single"/>
              </w:rPr>
              <w:t>Każda z poniższych licencji:</w:t>
            </w:r>
          </w:p>
          <w:p w14:paraId="6F03FFEB" w14:textId="77777777" w:rsidR="005715DC" w:rsidRDefault="009B7355">
            <w:pPr>
              <w:pStyle w:val="ProductList-TableBody"/>
            </w:pPr>
            <w:r>
              <w:t xml:space="preserve">Microsoft 365 Business Basic/Business Standard; Office 365 F3/E1/E3/A3/E5/A5; Exchange Online; SharePoint Online; OneDrive dla firm </w:t>
            </w:r>
          </w:p>
          <w:p w14:paraId="077DBCE8" w14:textId="77777777" w:rsidR="005715DC" w:rsidRDefault="009B7355">
            <w:pPr>
              <w:pStyle w:val="ProductList-TableBody"/>
            </w:pPr>
            <w:r>
              <w:rPr>
                <w:b/>
                <w:u w:val="single"/>
              </w:rPr>
              <w:t>i</w:t>
            </w:r>
          </w:p>
          <w:p w14:paraId="7DC4BE5C" w14:textId="77777777" w:rsidR="005715DC" w:rsidRDefault="009B7355">
            <w:pPr>
              <w:pStyle w:val="ProductList-TableBody"/>
            </w:pPr>
            <w:r>
              <w:rPr>
                <w:u w:val="single"/>
              </w:rPr>
              <w:t>Każda z poniższych licencji:</w:t>
            </w:r>
          </w:p>
          <w:p w14:paraId="7FC7C475" w14:textId="77777777" w:rsidR="005715DC" w:rsidRDefault="009B7355">
            <w:pPr>
              <w:pStyle w:val="ProductList-TableBody"/>
            </w:pPr>
            <w:r>
              <w:t>Azure Information Protection; Enterprise Mobility + Security</w:t>
            </w:r>
          </w:p>
        </w:tc>
      </w:tr>
      <w:tr w:rsidR="005715DC" w14:paraId="343FE0A4" w14:textId="77777777">
        <w:tc>
          <w:tcPr>
            <w:tcW w:w="6120" w:type="dxa"/>
            <w:tcBorders>
              <w:top w:val="single" w:sz="4" w:space="0" w:color="000000"/>
              <w:left w:val="single" w:sz="4" w:space="0" w:color="000000"/>
              <w:bottom w:val="single" w:sz="4" w:space="0" w:color="000000"/>
              <w:right w:val="single" w:sz="4" w:space="0" w:color="000000"/>
            </w:tcBorders>
          </w:tcPr>
          <w:p w14:paraId="0769CF9C" w14:textId="77777777" w:rsidR="005715DC" w:rsidRDefault="009B7355">
            <w:pPr>
              <w:pStyle w:val="ProductList-TableBody"/>
            </w:pPr>
            <w:r>
              <w:t>Microsoft 365 F5 Compliance</w:t>
            </w:r>
          </w:p>
        </w:tc>
        <w:tc>
          <w:tcPr>
            <w:tcW w:w="6120" w:type="dxa"/>
            <w:tcBorders>
              <w:top w:val="single" w:sz="4" w:space="0" w:color="000000"/>
              <w:left w:val="single" w:sz="4" w:space="0" w:color="000000"/>
              <w:bottom w:val="single" w:sz="4" w:space="0" w:color="000000"/>
              <w:right w:val="single" w:sz="4" w:space="0" w:color="000000"/>
            </w:tcBorders>
          </w:tcPr>
          <w:p w14:paraId="014E4F2B" w14:textId="77777777" w:rsidR="005715DC" w:rsidRDefault="009B7355">
            <w:pPr>
              <w:pStyle w:val="ProductList-TableBody"/>
            </w:pPr>
            <w:r>
              <w:t>Microsoft 365 F1/F3</w:t>
            </w:r>
          </w:p>
        </w:tc>
      </w:tr>
      <w:tr w:rsidR="005715DC" w14:paraId="7E8FEF59" w14:textId="77777777">
        <w:tc>
          <w:tcPr>
            <w:tcW w:w="6120" w:type="dxa"/>
            <w:tcBorders>
              <w:top w:val="single" w:sz="4" w:space="0" w:color="000000"/>
              <w:left w:val="single" w:sz="4" w:space="0" w:color="000000"/>
              <w:bottom w:val="single" w:sz="4" w:space="0" w:color="000000"/>
              <w:right w:val="single" w:sz="4" w:space="0" w:color="000000"/>
            </w:tcBorders>
          </w:tcPr>
          <w:p w14:paraId="1199BA04" w14:textId="77777777" w:rsidR="005715DC" w:rsidRDefault="009B7355">
            <w:pPr>
              <w:pStyle w:val="ProductList-TableBody"/>
            </w:pPr>
            <w:r>
              <w:t>Microsoft 365 F5 Security</w:t>
            </w:r>
          </w:p>
        </w:tc>
        <w:tc>
          <w:tcPr>
            <w:tcW w:w="6120" w:type="dxa"/>
            <w:tcBorders>
              <w:top w:val="single" w:sz="4" w:space="0" w:color="000000"/>
              <w:left w:val="single" w:sz="4" w:space="0" w:color="000000"/>
              <w:bottom w:val="single" w:sz="4" w:space="0" w:color="000000"/>
              <w:right w:val="single" w:sz="4" w:space="0" w:color="000000"/>
            </w:tcBorders>
          </w:tcPr>
          <w:p w14:paraId="5181E08A" w14:textId="77777777" w:rsidR="005715DC" w:rsidRDefault="009B7355">
            <w:pPr>
              <w:pStyle w:val="ProductList-TableBody"/>
            </w:pPr>
            <w:r>
              <w:t>Microsoft 365 F1/F3</w:t>
            </w:r>
          </w:p>
        </w:tc>
      </w:tr>
      <w:tr w:rsidR="005715DC" w14:paraId="6831B24E" w14:textId="77777777">
        <w:tc>
          <w:tcPr>
            <w:tcW w:w="6120" w:type="dxa"/>
            <w:tcBorders>
              <w:top w:val="single" w:sz="4" w:space="0" w:color="000000"/>
              <w:left w:val="single" w:sz="4" w:space="0" w:color="000000"/>
              <w:bottom w:val="single" w:sz="4" w:space="0" w:color="000000"/>
              <w:right w:val="single" w:sz="4" w:space="0" w:color="000000"/>
            </w:tcBorders>
          </w:tcPr>
          <w:p w14:paraId="72DE305A" w14:textId="77777777" w:rsidR="005715DC" w:rsidRDefault="009B7355">
            <w:pPr>
              <w:pStyle w:val="ProductList-TableBody"/>
            </w:pPr>
            <w:r>
              <w:t>Microsoft 365 F5 Security + Compliance</w:t>
            </w:r>
          </w:p>
        </w:tc>
        <w:tc>
          <w:tcPr>
            <w:tcW w:w="6120" w:type="dxa"/>
            <w:tcBorders>
              <w:top w:val="single" w:sz="4" w:space="0" w:color="000000"/>
              <w:left w:val="single" w:sz="4" w:space="0" w:color="000000"/>
              <w:bottom w:val="single" w:sz="4" w:space="0" w:color="000000"/>
              <w:right w:val="single" w:sz="4" w:space="0" w:color="000000"/>
            </w:tcBorders>
          </w:tcPr>
          <w:p w14:paraId="50F1D2D2" w14:textId="77777777" w:rsidR="005715DC" w:rsidRDefault="009B7355">
            <w:pPr>
              <w:pStyle w:val="ProductList-TableBody"/>
            </w:pPr>
            <w:r>
              <w:t>Microsoft 365 F1/F3</w:t>
            </w:r>
          </w:p>
        </w:tc>
      </w:tr>
      <w:tr w:rsidR="005715DC" w14:paraId="2C8ECC44" w14:textId="77777777">
        <w:tc>
          <w:tcPr>
            <w:tcW w:w="6120" w:type="dxa"/>
            <w:tcBorders>
              <w:top w:val="single" w:sz="4" w:space="0" w:color="000000"/>
              <w:left w:val="single" w:sz="4" w:space="0" w:color="000000"/>
              <w:bottom w:val="single" w:sz="4" w:space="0" w:color="000000"/>
              <w:right w:val="single" w:sz="4" w:space="0" w:color="000000"/>
            </w:tcBorders>
          </w:tcPr>
          <w:p w14:paraId="55924961" w14:textId="77777777" w:rsidR="005715DC" w:rsidRDefault="009B7355">
            <w:pPr>
              <w:pStyle w:val="ProductList-TableBody"/>
            </w:pPr>
            <w:r>
              <w:t>Dodatek VDA dla usług M365 E3/E5</w:t>
            </w:r>
          </w:p>
        </w:tc>
        <w:tc>
          <w:tcPr>
            <w:tcW w:w="6120" w:type="dxa"/>
            <w:tcBorders>
              <w:top w:val="single" w:sz="4" w:space="0" w:color="000000"/>
              <w:left w:val="single" w:sz="4" w:space="0" w:color="000000"/>
              <w:bottom w:val="single" w:sz="4" w:space="0" w:color="000000"/>
              <w:right w:val="single" w:sz="4" w:space="0" w:color="000000"/>
            </w:tcBorders>
          </w:tcPr>
          <w:p w14:paraId="6815EF6B" w14:textId="77777777" w:rsidR="005715DC" w:rsidRDefault="009B7355">
            <w:pPr>
              <w:pStyle w:val="ProductList-TableBody"/>
            </w:pPr>
            <w:r>
              <w:t>Microsoft 365 E3/E5</w:t>
            </w:r>
          </w:p>
        </w:tc>
      </w:tr>
      <w:tr w:rsidR="005715DC" w14:paraId="60A94556" w14:textId="77777777">
        <w:tc>
          <w:tcPr>
            <w:tcW w:w="6120" w:type="dxa"/>
            <w:tcBorders>
              <w:top w:val="single" w:sz="4" w:space="0" w:color="000000"/>
              <w:left w:val="single" w:sz="4" w:space="0" w:color="000000"/>
              <w:bottom w:val="single" w:sz="4" w:space="0" w:color="000000"/>
              <w:right w:val="single" w:sz="4" w:space="0" w:color="000000"/>
            </w:tcBorders>
          </w:tcPr>
          <w:p w14:paraId="7D3F11DC" w14:textId="77777777" w:rsidR="005715DC" w:rsidRDefault="009B7355">
            <w:pPr>
              <w:pStyle w:val="ProductList-TableBody"/>
            </w:pPr>
            <w:r>
              <w:t>SharePoint Syntex</w:t>
            </w:r>
          </w:p>
        </w:tc>
        <w:tc>
          <w:tcPr>
            <w:tcW w:w="6120" w:type="dxa"/>
            <w:tcBorders>
              <w:top w:val="single" w:sz="4" w:space="0" w:color="000000"/>
              <w:left w:val="single" w:sz="4" w:space="0" w:color="000000"/>
              <w:bottom w:val="single" w:sz="4" w:space="0" w:color="000000"/>
              <w:right w:val="single" w:sz="4" w:space="0" w:color="000000"/>
            </w:tcBorders>
          </w:tcPr>
          <w:p w14:paraId="779D17DC" w14:textId="77777777" w:rsidR="005715DC" w:rsidRDefault="009B7355">
            <w:pPr>
              <w:pStyle w:val="ProductList-TableBody"/>
            </w:pPr>
            <w:r>
              <w:t>Microsoft 365 Business Basic/Business Standard/Business Premium/F1/F3/E3/A3/E5/A5; Office 365 F3/E1/A1/E3/A3/E5/A5; SharePoint Online</w:t>
            </w:r>
          </w:p>
        </w:tc>
      </w:tr>
    </w:tbl>
    <w:p w14:paraId="58D5DC2B" w14:textId="77777777" w:rsidR="005715DC" w:rsidRDefault="005715DC">
      <w:pPr>
        <w:pStyle w:val="ProductList-Body"/>
      </w:pPr>
    </w:p>
    <w:p w14:paraId="1F6C34FD" w14:textId="77777777" w:rsidR="005715DC" w:rsidRDefault="009B7355">
      <w:pPr>
        <w:pStyle w:val="ProductList-ClauseHeading"/>
        <w:outlineLvl w:val="3"/>
      </w:pPr>
      <w:r>
        <w:t>2.6 Programy Academic</w:t>
      </w:r>
    </w:p>
    <w:p w14:paraId="15399FCF" w14:textId="77777777" w:rsidR="005715DC" w:rsidRDefault="009B7355">
      <w:pPr>
        <w:pStyle w:val="ProductList-Body"/>
      </w:pPr>
      <w:r>
        <w:t>Poniższe postanowienia mają zastosowanie do klientów w ramach Programów Licencjonowania Zbiorowego Academic:</w:t>
      </w:r>
    </w:p>
    <w:p w14:paraId="5EB49021" w14:textId="77777777" w:rsidR="005715DC" w:rsidRDefault="009B7355">
      <w:pPr>
        <w:pStyle w:val="ProductList-SubClauseHeading"/>
        <w:outlineLvl w:val="4"/>
      </w:pPr>
      <w:r>
        <w:t>2.6.1 Microsoft 365 A1 (LS na Urządzenie)</w:t>
      </w:r>
    </w:p>
    <w:p w14:paraId="500A2A36" w14:textId="77777777" w:rsidR="005715DC" w:rsidRDefault="009B7355">
      <w:pPr>
        <w:pStyle w:val="ProductList-SubSubClauseHeading"/>
        <w:outlineLvl w:val="5"/>
      </w:pPr>
      <w:r>
        <w:t>2.6.1.1 Okres obowiązywania</w:t>
      </w:r>
    </w:p>
    <w:p w14:paraId="31024CDC" w14:textId="77777777" w:rsidR="005715DC" w:rsidRDefault="009B7355">
      <w:pPr>
        <w:pStyle w:val="ProductList-BodyIndented2"/>
      </w:pPr>
      <w:r>
        <w:t>Okres obowiązywania subskrypcji Microsoft 365 A1 (LS na Urządzenie) wynosi sześć lat od daty zamówienia. Jeśli licencja wykracza poza datę wygaśnięcia posiadanej przez Klienta umowy licencjonowania zbiorowego, na mocy której zakupiono usługę M365 A1 (LS na Urządzenie), postanowienia tej umowy licencjonowania zbiorowego pozostają w mocy na okres obowiązywania LS na Urządzenie na usługę M365 A1.</w:t>
      </w:r>
    </w:p>
    <w:p w14:paraId="404B5556" w14:textId="77777777" w:rsidR="005715DC" w:rsidRDefault="005715DC">
      <w:pPr>
        <w:pStyle w:val="ProductList-BodyIndented2"/>
      </w:pPr>
    </w:p>
    <w:p w14:paraId="25158DAD" w14:textId="77777777" w:rsidR="005715DC" w:rsidRDefault="009B7355">
      <w:pPr>
        <w:pStyle w:val="ProductList-SubSubClauseHeading"/>
        <w:outlineLvl w:val="5"/>
      </w:pPr>
      <w:r>
        <w:t>2.6.1.2 Wypowiedzenie i zmiana przypisania</w:t>
      </w:r>
    </w:p>
    <w:p w14:paraId="46E8D99F" w14:textId="77777777" w:rsidR="005715DC" w:rsidRDefault="009B7355">
      <w:pPr>
        <w:pStyle w:val="ProductList-BodyIndented2"/>
      </w:pPr>
      <w:r>
        <w:t>Przypisania subskrypcji M365 A1 (LS na Urządzenie) nie można wypowiedzieć i można je zmienić wyłącznie na nowe urządzenie tego samego modelu (albo na wskazane przez producenta urządzenie zastępcze będące jego odpowiednikiem) po wystąpieniu trwałej awarii urządzenia, do którego uprzednio przypisano usługę M365 A1 (LS na Urządzenie).</w:t>
      </w:r>
    </w:p>
    <w:p w14:paraId="6DF1964E" w14:textId="77777777" w:rsidR="005715DC" w:rsidRDefault="005715DC">
      <w:pPr>
        <w:pStyle w:val="ProductList-BodyIndented2"/>
      </w:pPr>
    </w:p>
    <w:p w14:paraId="68201D9A" w14:textId="77777777" w:rsidR="005715DC" w:rsidRDefault="009B7355">
      <w:pPr>
        <w:pStyle w:val="ProductList-SubSubClauseHeading"/>
        <w:outlineLvl w:val="5"/>
      </w:pPr>
      <w:r>
        <w:t>2.6.1.3 Wersje systemu Windows 10</w:t>
      </w:r>
    </w:p>
    <w:p w14:paraId="331C931C" w14:textId="77777777" w:rsidR="005715DC" w:rsidRDefault="009B7355">
      <w:pPr>
        <w:pStyle w:val="ProductList-BodyIndented2"/>
      </w:pPr>
      <w:r>
        <w:t>Subskrypcja Microsoft 365 Education A1 obejmuje uaktualnienie do systemu Windows 10 Pro Education dla urządzeń objętych licencją na system Windows 7 Professional, Windows 8/8.1 Pro i Windows 10 Pro.</w:t>
      </w:r>
    </w:p>
    <w:p w14:paraId="6A445DCE" w14:textId="77777777" w:rsidR="005715DC" w:rsidRDefault="005715DC">
      <w:pPr>
        <w:pStyle w:val="ProductList-BodyIndented2"/>
      </w:pPr>
    </w:p>
    <w:p w14:paraId="5BCF905C" w14:textId="77777777" w:rsidR="005715DC" w:rsidRDefault="009B7355">
      <w:pPr>
        <w:pStyle w:val="ProductList-SubClauseHeading"/>
        <w:outlineLvl w:val="4"/>
      </w:pPr>
      <w:r>
        <w:t>2.6.2 Microsoft 365 A3/A5 (LS na Użytkownika)</w:t>
      </w:r>
    </w:p>
    <w:p w14:paraId="44E2022C" w14:textId="77777777" w:rsidR="005715DC" w:rsidRDefault="009B7355">
      <w:pPr>
        <w:pStyle w:val="ProductList-SubSubClauseHeading"/>
        <w:outlineLvl w:val="5"/>
      </w:pPr>
      <w:r>
        <w:t>2.6.2.1 Serwery Office</w:t>
      </w:r>
    </w:p>
    <w:p w14:paraId="2D7A2947" w14:textId="77777777" w:rsidR="005715DC" w:rsidRDefault="009B7355">
      <w:pPr>
        <w:pStyle w:val="ProductList-BodyIndented2"/>
      </w:pPr>
      <w:r>
        <w:t xml:space="preserve">Klienci zapewniający licencje dla wszystkich pracowników naukowo-dydaktycznych i pracowników administracyjnych, </w:t>
      </w:r>
      <w:r>
        <w:fldChar w:fldCharType="begin"/>
      </w:r>
      <w:r>
        <w:instrText xml:space="preserve"> AutoTextList   \s NoStyle \t "„Kwalifikowany Użytkownik Produktu w ramach Platformy Education” oznacza pracownika lub podwykonawcę (z wyjątkiem Studentów), który używa Produktu lub uzyskuje do niego dostęp w ramach Platformy Education na rzecz Instytucji." </w:instrText>
      </w:r>
      <w:r>
        <w:fldChar w:fldCharType="separate"/>
      </w:r>
      <w:r>
        <w:rPr>
          <w:color w:val="0563C1"/>
        </w:rPr>
        <w:t>Kwalifikowanych Użytkowników Produktu Platformy Education</w:t>
      </w:r>
      <w:r>
        <w:fldChar w:fldCharType="end"/>
      </w:r>
      <w:r>
        <w:t xml:space="preserve"> lub </w:t>
      </w:r>
      <w:r>
        <w:fldChar w:fldCharType="begin"/>
      </w:r>
      <w:r>
        <w:instrText xml:space="preserve"> AutoTextList   \s NoStyle \t "Każdy pracownik (w tym pracownik będący Studentem), wykonawca lub wolontariusz pracujący w Instytucji lub na rzecz Instytucji, który używa Produktu lub Kwalifikowanego Urządzenia na rzecz takiej instytucji lub w ramach stosunku między użytkownikiem a Instytucją. Zobacz pełną definicję." </w:instrText>
      </w:r>
      <w:r>
        <w:fldChar w:fldCharType="separate"/>
      </w:r>
      <w:r>
        <w:rPr>
          <w:color w:val="0563C1"/>
        </w:rPr>
        <w:t>Pracowników Wiedzy</w:t>
      </w:r>
      <w:r>
        <w:fldChar w:fldCharType="end"/>
      </w:r>
      <w:r>
        <w:t xml:space="preserve"> na usługę Microsoft 365 A3/A5 (LS na Użytkownika) w ramach rejestracji Enrollment for Education Solutions (dowolna wersja) mogą:</w:t>
      </w:r>
    </w:p>
    <w:p w14:paraId="428E53B9" w14:textId="77777777" w:rsidR="005715DC" w:rsidRDefault="009B7355" w:rsidP="009B7355">
      <w:pPr>
        <w:pStyle w:val="ProductList-Bullet"/>
        <w:numPr>
          <w:ilvl w:val="2"/>
          <w:numId w:val="47"/>
        </w:numPr>
      </w:pPr>
      <w:r>
        <w:t>zainstalować na dowolnym Serwerze dedykowanym do użycia przez Klienta dowolną liczbę kopii następującego oprogramowania serwerowego: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i Skype dla firm Server</w:t>
      </w:r>
      <w:r>
        <w:fldChar w:fldCharType="begin"/>
      </w:r>
      <w:r>
        <w:instrText xml:space="preserve"> XE "Skype dla firm Server" </w:instrText>
      </w:r>
      <w:r>
        <w:fldChar w:fldCharType="end"/>
      </w:r>
      <w:r>
        <w:t>.</w:t>
      </w:r>
    </w:p>
    <w:p w14:paraId="692EAC42" w14:textId="77777777" w:rsidR="005715DC" w:rsidRDefault="009B7355" w:rsidP="009B7355">
      <w:pPr>
        <w:pStyle w:val="ProductList-Bullet"/>
        <w:numPr>
          <w:ilvl w:val="2"/>
          <w:numId w:val="47"/>
        </w:numPr>
      </w:pPr>
      <w:r>
        <w:t xml:space="preserve">Dostęp do powyższego oprogramowania serwerowego mogą uzyskiwać tylko użytkownicy, którzy mają przypisaną LS na Użytkownika na usługę Microsoft 365 A3/A5, lub </w:t>
      </w:r>
      <w:r>
        <w:fldChar w:fldCharType="begin"/>
      </w:r>
      <w:r>
        <w:instrText xml:space="preserve"> AutoTextList   \s NoStyle \t "„Użytkownicy Zewnętrzni” oznaczają użytkowników, którzy nie są pracownikami, pracującymi w obiektach Klienta wykonawcami ani pracującymi w obiektach Klienta przedstawicielami Klienta lub Podmiotów Stowarzyszonych Klienta." </w:instrText>
      </w:r>
      <w:r>
        <w:fldChar w:fldCharType="separate"/>
      </w:r>
      <w:r>
        <w:rPr>
          <w:color w:val="0563C1"/>
        </w:rPr>
        <w:t>Użytkownicy Zewnętrzni</w:t>
      </w:r>
      <w:r>
        <w:fldChar w:fldCharType="end"/>
      </w:r>
      <w:r>
        <w:t>.</w:t>
      </w:r>
    </w:p>
    <w:p w14:paraId="3E9347D4" w14:textId="77777777" w:rsidR="005715DC" w:rsidRDefault="009B7355">
      <w:pPr>
        <w:pStyle w:val="ProductList-BodyIndented2"/>
      </w:pPr>
      <w:r>
        <w:t xml:space="preserve">Dedykowane </w:t>
      </w:r>
      <w:r>
        <w:fldChar w:fldCharType="begin"/>
      </w:r>
      <w:r>
        <w:instrText xml:space="preserve"> AutoTextList   \s NoStyle \t "„Serwer” oznacza fizyczny system sprzętowy, na którym można uruchamiać oprogramowanie serwerowe." </w:instrText>
      </w:r>
      <w:r>
        <w:fldChar w:fldCharType="separate"/>
      </w:r>
      <w:r>
        <w:rPr>
          <w:color w:val="0563C1"/>
        </w:rPr>
        <w:t>Serwery</w:t>
      </w:r>
      <w:r>
        <w:fldChar w:fldCharType="end"/>
      </w:r>
      <w:r>
        <w:t xml:space="preserve"> pozostające pod kontrolą podmiotu innego niż Klient lub Podmiot Stowarzyszony Klienta lub przez niego zarządzane podlegają </w:t>
      </w:r>
      <w:hyperlink w:anchor="_Sec537">
        <w:r>
          <w:rPr>
            <w:color w:val="00467F"/>
            <w:u w:val="single"/>
          </w:rPr>
          <w:t>postanowieniom dotyczącym zarządzania oprogramowaniem w ramach outsourcingu</w:t>
        </w:r>
      </w:hyperlink>
      <w:r>
        <w:t xml:space="preserve">. To prawo nie ma zastosowania do LS na Użytkownika uzyskanych na mocy umowy Microsoft Cloud Agreement i Microsoft Customer Agreement lub w ramach </w:t>
      </w:r>
      <w:r>
        <w:fldChar w:fldCharType="begin"/>
      </w:r>
      <w:r>
        <w:instrText xml:space="preserve"> AutoTextList   \s NoStyle \t "Korzyści dla Studentów: Opcja dla Instytucji mających licencję na Produkt kwalifikujący obejmującą Liczbę Pracowników Organizacji. Opcja ta polega na udzielaniu licencji na Produkt Studentom w stosunku 1:15 albo 1:40 Studentów na Pracownika Wiedzy (lub użytkownika będącego Pracownikiem Administracyjnym/Naukowo-Dydaktycznym) bez żadnych dodatkowych kosztów." </w:instrText>
      </w:r>
      <w:r>
        <w:fldChar w:fldCharType="separate"/>
      </w:r>
      <w:r>
        <w:rPr>
          <w:color w:val="0563C1"/>
        </w:rPr>
        <w:t>Korzyści dla Studentów</w:t>
      </w:r>
      <w:r>
        <w:fldChar w:fldCharType="end"/>
      </w:r>
      <w:r>
        <w:t>.</w:t>
      </w:r>
    </w:p>
    <w:p w14:paraId="3337606A" w14:textId="77777777" w:rsidR="005715DC" w:rsidRDefault="005715DC">
      <w:pPr>
        <w:pStyle w:val="ProductList-BodyIndented2"/>
      </w:pPr>
    </w:p>
    <w:p w14:paraId="6E7A9886" w14:textId="77777777" w:rsidR="005715DC" w:rsidRDefault="009B7355">
      <w:pPr>
        <w:pStyle w:val="ProductList-SubSubClauseHeading"/>
        <w:outlineLvl w:val="5"/>
      </w:pPr>
      <w:r>
        <w:t>2.6.2.2 Microsoft 365 A3 z Licencją Dostępową Core CAL</w:t>
      </w:r>
    </w:p>
    <w:p w14:paraId="703A3A99" w14:textId="77777777" w:rsidR="005715DC" w:rsidRDefault="009B7355">
      <w:pPr>
        <w:pStyle w:val="ProductList-BodyIndented2"/>
      </w:pPr>
      <w:r>
        <w:t>Usługa Microsoft 365 A3 z Licencją Dostępową Core CAL jest dostępna wyłącznie w zastępstwie oprogramowania Education Desktop z Licencją Dostępową Core CAL.</w:t>
      </w:r>
    </w:p>
    <w:p w14:paraId="04E6EB68" w14:textId="77777777" w:rsidR="005715DC" w:rsidRDefault="005715DC">
      <w:pPr>
        <w:pStyle w:val="ProductList-ClauseHeading"/>
        <w:outlineLvl w:val="3"/>
      </w:pPr>
    </w:p>
    <w:p w14:paraId="29E1B6F2" w14:textId="77777777" w:rsidR="005715DC" w:rsidRDefault="005715DC">
      <w:pPr>
        <w:pStyle w:val="ProductList-Body"/>
        <w:jc w:val="right"/>
      </w:pPr>
    </w:p>
    <w:tbl>
      <w:tblPr>
        <w:tblStyle w:val="PURTable"/>
        <w:tblW w:w="0" w:type="dxa"/>
        <w:tblLook w:val="04A0" w:firstRow="1" w:lastRow="0" w:firstColumn="1" w:lastColumn="0" w:noHBand="0" w:noVBand="1"/>
      </w:tblPr>
      <w:tblGrid>
        <w:gridCol w:w="10916"/>
      </w:tblGrid>
      <w:tr w:rsidR="005715DC" w14:paraId="1261754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334244D" w14:textId="77777777" w:rsidR="005715DC" w:rsidRDefault="0005448D">
            <w:pPr>
              <w:pStyle w:val="ProductList-TableBody"/>
              <w:jc w:val="right"/>
            </w:pPr>
            <w:hyperlink w:anchor="_Sec842">
              <w:r w:rsidR="009B7355">
                <w:rPr>
                  <w:color w:val="00467F"/>
                  <w:sz w:val="14"/>
                  <w:u w:val="single"/>
                </w:rPr>
                <w:t>Spis treści</w:t>
              </w:r>
            </w:hyperlink>
            <w:r w:rsidR="009B7355">
              <w:rPr>
                <w:sz w:val="14"/>
              </w:rPr>
              <w:t xml:space="preserve"> / </w:t>
            </w:r>
            <w:hyperlink w:anchor="_Sec549">
              <w:r w:rsidR="009B7355">
                <w:rPr>
                  <w:color w:val="00467F"/>
                  <w:sz w:val="14"/>
                  <w:u w:val="single"/>
                </w:rPr>
                <w:t>Słowniczek</w:t>
              </w:r>
            </w:hyperlink>
            <w:r w:rsidR="009B7355">
              <w:rPr>
                <w:sz w:val="14"/>
              </w:rPr>
              <w:t xml:space="preserve"> / </w:t>
            </w:r>
            <w:hyperlink w:anchor="_Sec844">
              <w:r w:rsidR="009B7355">
                <w:rPr>
                  <w:color w:val="00467F"/>
                  <w:sz w:val="14"/>
                  <w:u w:val="single"/>
                </w:rPr>
                <w:t>Indeks</w:t>
              </w:r>
            </w:hyperlink>
          </w:p>
        </w:tc>
      </w:tr>
    </w:tbl>
    <w:p w14:paraId="3FDC7CA2" w14:textId="77777777" w:rsidR="005715DC" w:rsidRDefault="005715DC">
      <w:pPr>
        <w:pStyle w:val="ProductList-Body"/>
      </w:pPr>
    </w:p>
    <w:p w14:paraId="08A61EE8" w14:textId="77777777" w:rsidR="005715DC" w:rsidRDefault="009B7355">
      <w:pPr>
        <w:pStyle w:val="ProductList-Offering1HeadingNoBorder"/>
        <w:outlineLvl w:val="1"/>
      </w:pPr>
      <w:bookmarkStart w:id="242" w:name="_Sec657"/>
      <w:r>
        <w:t>Enterprise Mobility + Security</w:t>
      </w:r>
      <w:bookmarkEnd w:id="242"/>
      <w:r>
        <w:fldChar w:fldCharType="begin"/>
      </w:r>
      <w:r>
        <w:instrText xml:space="preserve"> TC "</w:instrText>
      </w:r>
      <w:bookmarkStart w:id="243" w:name="_Toc62634520"/>
      <w:r>
        <w:instrText>Enterprise Mobility + Security</w:instrText>
      </w:r>
      <w:bookmarkEnd w:id="243"/>
      <w:r>
        <w:instrText>" \l 2</w:instrText>
      </w:r>
      <w:r>
        <w:fldChar w:fldCharType="end"/>
      </w:r>
    </w:p>
    <w:p w14:paraId="67FC6BC4" w14:textId="77777777" w:rsidR="005715DC" w:rsidRDefault="009B7355">
      <w:pPr>
        <w:pStyle w:val="ProductList-Offering1SubSection"/>
        <w:outlineLvl w:val="2"/>
      </w:pPr>
      <w:bookmarkStart w:id="244" w:name="_Sec709"/>
      <w:r>
        <w:t>1. Dostępność w programach</w:t>
      </w:r>
      <w:bookmarkEnd w:id="244"/>
    </w:p>
    <w:tbl>
      <w:tblPr>
        <w:tblStyle w:val="PURTable"/>
        <w:tblW w:w="0" w:type="dxa"/>
        <w:tblLook w:val="04A0" w:firstRow="1" w:lastRow="0" w:firstColumn="1" w:lastColumn="0" w:noHBand="0" w:noVBand="1"/>
      </w:tblPr>
      <w:tblGrid>
        <w:gridCol w:w="4277"/>
        <w:gridCol w:w="714"/>
        <w:gridCol w:w="700"/>
        <w:gridCol w:w="704"/>
        <w:gridCol w:w="714"/>
        <w:gridCol w:w="729"/>
        <w:gridCol w:w="831"/>
        <w:gridCol w:w="708"/>
        <w:gridCol w:w="732"/>
        <w:gridCol w:w="807"/>
      </w:tblGrid>
      <w:tr w:rsidR="005715DC" w14:paraId="4ECACCB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9BF34F7" w14:textId="77777777" w:rsidR="005715DC" w:rsidRDefault="009B7355">
            <w:pPr>
              <w:pStyle w:val="ProductList-TableBody"/>
            </w:pPr>
            <w:r>
              <w:rPr>
                <w:color w:val="FFFFFF"/>
              </w:rPr>
              <w:t>Usługi Online</w:t>
            </w:r>
          </w:p>
        </w:tc>
        <w:tc>
          <w:tcPr>
            <w:tcW w:w="740" w:type="dxa"/>
            <w:tcBorders>
              <w:left w:val="single" w:sz="6" w:space="0" w:color="FFFFFF"/>
              <w:bottom w:val="single" w:sz="6" w:space="0" w:color="FFFFFF"/>
              <w:right w:val="single" w:sz="6" w:space="0" w:color="FFFFFF"/>
            </w:tcBorders>
            <w:shd w:val="clear" w:color="auto" w:fill="00188F"/>
          </w:tcPr>
          <w:p w14:paraId="175FBDC0" w14:textId="77777777" w:rsidR="005715DC" w:rsidRDefault="009B7355">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EFF364E" w14:textId="77777777" w:rsidR="005715DC" w:rsidRDefault="009B7355">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FD33A16" w14:textId="77777777" w:rsidR="005715DC" w:rsidRDefault="009B7355">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68191C" w14:textId="77777777" w:rsidR="005715DC" w:rsidRDefault="009B7355">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5982D14" w14:textId="77777777" w:rsidR="005715DC" w:rsidRDefault="009B7355">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A060CF2" w14:textId="77777777" w:rsidR="005715DC" w:rsidRDefault="009B7355">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2B47A1" w14:textId="77777777" w:rsidR="005715DC" w:rsidRDefault="009B735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867A94F" w14:textId="77777777" w:rsidR="005715DC" w:rsidRDefault="009B7355">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BD6E98F" w14:textId="77777777" w:rsidR="005715DC" w:rsidRDefault="009B7355">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5715DC" w14:paraId="38FF9D0D" w14:textId="77777777">
        <w:tc>
          <w:tcPr>
            <w:tcW w:w="4660" w:type="dxa"/>
            <w:tcBorders>
              <w:top w:val="single" w:sz="6" w:space="0" w:color="FFFFFF"/>
              <w:left w:val="none" w:sz="4" w:space="0" w:color="6E6E6E"/>
              <w:bottom w:val="dashed" w:sz="4" w:space="0" w:color="BFBFBF"/>
              <w:right w:val="none" w:sz="4" w:space="0" w:color="6E6E6E"/>
            </w:tcBorders>
          </w:tcPr>
          <w:p w14:paraId="551C8A68" w14:textId="77777777" w:rsidR="005715DC" w:rsidRDefault="009B7355">
            <w:pPr>
              <w:pStyle w:val="ProductList-TableBody"/>
            </w:pPr>
            <w:r>
              <w:t>Enterprise Mobility + Security E3</w:t>
            </w:r>
            <w:r>
              <w:fldChar w:fldCharType="begin"/>
            </w:r>
            <w:r>
              <w:instrText xml:space="preserve"> XE "Enterprise Mobility + Security E3" </w:instrText>
            </w:r>
            <w:r>
              <w:fldChar w:fldCharType="end"/>
            </w:r>
            <w:r>
              <w:t xml:space="preserve"> (LS na Użytkownika)</w:t>
            </w:r>
          </w:p>
        </w:tc>
        <w:tc>
          <w:tcPr>
            <w:tcW w:w="740" w:type="dxa"/>
            <w:tcBorders>
              <w:top w:val="single" w:sz="6" w:space="0" w:color="FFFFFF"/>
              <w:left w:val="none" w:sz="4" w:space="0" w:color="6E6E6E"/>
              <w:bottom w:val="dashed" w:sz="4" w:space="0" w:color="BFBFBF"/>
              <w:right w:val="single" w:sz="6" w:space="0" w:color="FFFFFF"/>
            </w:tcBorders>
          </w:tcPr>
          <w:p w14:paraId="42F69046" w14:textId="77777777" w:rsidR="005715DC" w:rsidRDefault="009B735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0994C4" w14:textId="77777777" w:rsidR="005715DC" w:rsidRDefault="009B735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9CD3AE"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71A80F"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490603" w14:textId="77777777" w:rsidR="005715DC" w:rsidRDefault="009B7355">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7894A1" w14:textId="77777777" w:rsidR="005715DC" w:rsidRDefault="009B7355">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EAC1ED"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1E67FA" w14:textId="77777777" w:rsidR="005715DC" w:rsidRDefault="005715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87DB95" w14:textId="77777777" w:rsidR="005715DC" w:rsidRDefault="005715DC">
            <w:pPr>
              <w:pStyle w:val="ProductList-TableBody"/>
              <w:jc w:val="center"/>
            </w:pPr>
          </w:p>
        </w:tc>
      </w:tr>
      <w:tr w:rsidR="005715DC" w14:paraId="25D53679" w14:textId="77777777">
        <w:tc>
          <w:tcPr>
            <w:tcW w:w="4660" w:type="dxa"/>
            <w:tcBorders>
              <w:top w:val="dashed" w:sz="4" w:space="0" w:color="BFBFBF"/>
              <w:left w:val="none" w:sz="4" w:space="0" w:color="6E6E6E"/>
              <w:bottom w:val="dashed" w:sz="4" w:space="0" w:color="BFBFBF"/>
              <w:right w:val="none" w:sz="4" w:space="0" w:color="6E6E6E"/>
            </w:tcBorders>
          </w:tcPr>
          <w:p w14:paraId="4138BEDC" w14:textId="77777777" w:rsidR="005715DC" w:rsidRDefault="009B7355">
            <w:pPr>
              <w:pStyle w:val="ProductList-TableBody"/>
            </w:pPr>
            <w:r>
              <w:t>Enterprise Mobility + Security A3</w:t>
            </w:r>
            <w:r>
              <w:fldChar w:fldCharType="begin"/>
            </w:r>
            <w:r>
              <w:instrText xml:space="preserve"> XE "Enterprise Mobility + Security A3"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38FECE2C"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383611" w14:textId="77777777" w:rsidR="005715DC" w:rsidRDefault="009B735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7EF9F9"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48B074"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A63AAB" w14:textId="77777777" w:rsidR="005715DC" w:rsidRDefault="005715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257482"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F37685" w14:textId="77777777" w:rsidR="005715DC" w:rsidRDefault="009B735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16AE3F" w14:textId="77777777" w:rsidR="005715DC" w:rsidRDefault="009B7355">
            <w:pPr>
              <w:pStyle w:val="ProductList-TableBody"/>
              <w:jc w:val="center"/>
            </w:pPr>
            <w:r>
              <w:fldChar w:fldCharType="begin"/>
            </w:r>
            <w:r>
              <w:instrText xml:space="preserve"> AutoTextList   \s NoStyle \t "Produkt w ramach Platformy Education" </w:instrText>
            </w:r>
            <w:r>
              <w:fldChar w:fldCharType="separate"/>
            </w:r>
            <w:r>
              <w:rPr>
                <w:color w:val="000000"/>
              </w:rPr>
              <w:t>EP</w:t>
            </w:r>
            <w:r>
              <w:fldChar w:fldCharType="end"/>
            </w:r>
            <w:r>
              <w:t>,</w:t>
            </w:r>
            <w:r>
              <w:fldChar w:fldCharType="begin"/>
            </w:r>
            <w:r>
              <w:instrText xml:space="preserve"> AutoTextList   \s NoStyle \t "Produkt jest oferowany jako Produkt Dodatkowy tylko w programie School." </w:instrText>
            </w:r>
            <w:r>
              <w:fldChar w:fldCharType="separate"/>
            </w:r>
            <w:r>
              <w:rPr>
                <w:color w:val="000000"/>
              </w:rPr>
              <w:t>AS</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27903C" w14:textId="77777777" w:rsidR="005715DC" w:rsidRDefault="005715DC">
            <w:pPr>
              <w:pStyle w:val="ProductList-TableBody"/>
              <w:jc w:val="center"/>
            </w:pPr>
          </w:p>
        </w:tc>
      </w:tr>
      <w:tr w:rsidR="005715DC" w14:paraId="725C7195" w14:textId="77777777">
        <w:tc>
          <w:tcPr>
            <w:tcW w:w="4660" w:type="dxa"/>
            <w:tcBorders>
              <w:top w:val="dashed" w:sz="4" w:space="0" w:color="BFBFBF"/>
              <w:left w:val="none" w:sz="4" w:space="0" w:color="6E6E6E"/>
              <w:bottom w:val="dashed" w:sz="4" w:space="0" w:color="BFBFBF"/>
              <w:right w:val="none" w:sz="4" w:space="0" w:color="6E6E6E"/>
            </w:tcBorders>
          </w:tcPr>
          <w:p w14:paraId="7F979047" w14:textId="77777777" w:rsidR="005715DC" w:rsidRDefault="009B7355">
            <w:pPr>
              <w:pStyle w:val="ProductList-TableBody"/>
            </w:pPr>
            <w:r>
              <w:t>Dodatek Enterprise Mobility + Security E3</w:t>
            </w:r>
            <w:r>
              <w:fldChar w:fldCharType="begin"/>
            </w:r>
            <w:r>
              <w:instrText xml:space="preserve"> XE "Dodatek Enterprise Mobility + Security E3"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7486E934" w14:textId="77777777" w:rsidR="005715DC" w:rsidRDefault="009B735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AD6201" w14:textId="77777777" w:rsidR="005715DC" w:rsidRDefault="009B735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95B2C7"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F86438"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298FC9" w14:textId="77777777" w:rsidR="005715DC" w:rsidRDefault="009B7355">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7DEAE3" w14:textId="77777777" w:rsidR="005715DC" w:rsidRDefault="009B7355">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A8CA47"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64C807" w14:textId="77777777" w:rsidR="005715DC" w:rsidRDefault="005715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5AA443" w14:textId="77777777" w:rsidR="005715DC" w:rsidRDefault="005715DC">
            <w:pPr>
              <w:pStyle w:val="ProductList-TableBody"/>
              <w:jc w:val="center"/>
            </w:pPr>
          </w:p>
        </w:tc>
      </w:tr>
      <w:tr w:rsidR="005715DC" w14:paraId="4A10CAEC" w14:textId="77777777">
        <w:tc>
          <w:tcPr>
            <w:tcW w:w="4660" w:type="dxa"/>
            <w:tcBorders>
              <w:top w:val="dashed" w:sz="4" w:space="0" w:color="BFBFBF"/>
              <w:left w:val="none" w:sz="4" w:space="0" w:color="6E6E6E"/>
              <w:bottom w:val="dashed" w:sz="4" w:space="0" w:color="BFBFBF"/>
              <w:right w:val="none" w:sz="4" w:space="0" w:color="6E6E6E"/>
            </w:tcBorders>
          </w:tcPr>
          <w:p w14:paraId="5F7E59C3" w14:textId="77777777" w:rsidR="005715DC" w:rsidRDefault="009B7355">
            <w:pPr>
              <w:pStyle w:val="ProductList-TableBody"/>
            </w:pPr>
            <w:r>
              <w:t>Dodatek Enterprise Mobility + Security A3</w:t>
            </w:r>
            <w:r>
              <w:fldChar w:fldCharType="begin"/>
            </w:r>
            <w:r>
              <w:instrText xml:space="preserve"> XE "Dodatek Enterprise Mobility + Security A3"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0D4678C4"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93B265" w14:textId="77777777" w:rsidR="005715DC" w:rsidRDefault="009B735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2FB990"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EEA03B"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85C5E2" w14:textId="77777777" w:rsidR="005715DC" w:rsidRDefault="005715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054FC1"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D1AB74" w14:textId="77777777" w:rsidR="005715DC" w:rsidRDefault="009B735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AB6339" w14:textId="77777777" w:rsidR="005715DC" w:rsidRDefault="009B7355">
            <w:pPr>
              <w:pStyle w:val="ProductList-TableBody"/>
              <w:jc w:val="center"/>
            </w:pPr>
            <w:r>
              <w:fldChar w:fldCharType="begin"/>
            </w:r>
            <w:r>
              <w:instrText xml:space="preserve"> AutoTextList   \s NoStyle \t "Produkt w ramach Platformy Education" </w:instrText>
            </w:r>
            <w:r>
              <w:fldChar w:fldCharType="separate"/>
            </w:r>
            <w:r>
              <w:rPr>
                <w:color w:val="000000"/>
              </w:rPr>
              <w:t>EP</w:t>
            </w:r>
            <w:r>
              <w:fldChar w:fldCharType="end"/>
            </w:r>
            <w:r>
              <w:t>,</w:t>
            </w:r>
            <w:r>
              <w:fldChar w:fldCharType="begin"/>
            </w:r>
            <w:r>
              <w:instrText xml:space="preserve"> AutoTextList   \s NoStyle \t "Produkt jest oferowany jako Produkt Dodatkowy tylko w programie School." </w:instrText>
            </w:r>
            <w:r>
              <w:fldChar w:fldCharType="separate"/>
            </w:r>
            <w:r>
              <w:rPr>
                <w:color w:val="000000"/>
              </w:rPr>
              <w:t>AS</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0A52A0" w14:textId="77777777" w:rsidR="005715DC" w:rsidRDefault="005715DC">
            <w:pPr>
              <w:pStyle w:val="ProductList-TableBody"/>
              <w:jc w:val="center"/>
            </w:pPr>
          </w:p>
        </w:tc>
      </w:tr>
      <w:tr w:rsidR="005715DC" w14:paraId="488B671D" w14:textId="77777777">
        <w:tc>
          <w:tcPr>
            <w:tcW w:w="4660" w:type="dxa"/>
            <w:tcBorders>
              <w:top w:val="dashed" w:sz="4" w:space="0" w:color="BFBFBF"/>
              <w:left w:val="none" w:sz="4" w:space="0" w:color="6E6E6E"/>
              <w:bottom w:val="dashed" w:sz="4" w:space="0" w:color="BFBFBF"/>
              <w:right w:val="none" w:sz="4" w:space="0" w:color="6E6E6E"/>
            </w:tcBorders>
          </w:tcPr>
          <w:p w14:paraId="014590E3" w14:textId="77777777" w:rsidR="005715DC" w:rsidRDefault="009B7355">
            <w:pPr>
              <w:pStyle w:val="ProductList-TableBody"/>
            </w:pPr>
            <w:r>
              <w:t>Enterprise Mobility + Security E3 From SA</w:t>
            </w:r>
            <w:r>
              <w:fldChar w:fldCharType="begin"/>
            </w:r>
            <w:r>
              <w:instrText xml:space="preserve"> XE "Enterprise Mobility + Security E3 From SA"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64D3FD13"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A0ACFA"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18C76A"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A70A1E"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3C0E37" w14:textId="77777777" w:rsidR="005715DC" w:rsidRDefault="005715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FA54C7" w14:textId="77777777" w:rsidR="005715DC" w:rsidRDefault="009B7355">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935FCA"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CE87D9" w14:textId="77777777" w:rsidR="005715DC" w:rsidRDefault="005715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3E63E6" w14:textId="77777777" w:rsidR="005715DC" w:rsidRDefault="005715DC">
            <w:pPr>
              <w:pStyle w:val="ProductList-TableBody"/>
              <w:jc w:val="center"/>
            </w:pPr>
          </w:p>
        </w:tc>
      </w:tr>
      <w:tr w:rsidR="005715DC" w14:paraId="6C8A3507" w14:textId="77777777">
        <w:tc>
          <w:tcPr>
            <w:tcW w:w="4660" w:type="dxa"/>
            <w:tcBorders>
              <w:top w:val="dashed" w:sz="4" w:space="0" w:color="BFBFBF"/>
              <w:left w:val="none" w:sz="4" w:space="0" w:color="6E6E6E"/>
              <w:bottom w:val="dashed" w:sz="4" w:space="0" w:color="BFBFBF"/>
              <w:right w:val="none" w:sz="4" w:space="0" w:color="6E6E6E"/>
            </w:tcBorders>
          </w:tcPr>
          <w:p w14:paraId="26FFA757" w14:textId="77777777" w:rsidR="005715DC" w:rsidRDefault="009B7355">
            <w:pPr>
              <w:pStyle w:val="ProductList-TableBody"/>
            </w:pPr>
            <w:r>
              <w:t xml:space="preserve">Enterprise Mobility + Security E5 </w:t>
            </w:r>
            <w:r>
              <w:fldChar w:fldCharType="begin"/>
            </w:r>
            <w:r>
              <w:instrText xml:space="preserve"> XE "Enterprise Mobility + Security E5 " </w:instrText>
            </w:r>
            <w:r>
              <w:fldChar w:fldCharType="end"/>
            </w:r>
            <w:r>
              <w:t>(LS na Użytkownika)</w:t>
            </w:r>
          </w:p>
        </w:tc>
        <w:tc>
          <w:tcPr>
            <w:tcW w:w="740" w:type="dxa"/>
            <w:tcBorders>
              <w:top w:val="dashed" w:sz="4" w:space="0" w:color="BFBFBF"/>
              <w:left w:val="none" w:sz="4" w:space="0" w:color="6E6E6E"/>
              <w:bottom w:val="dashed" w:sz="4" w:space="0" w:color="BFBFBF"/>
              <w:right w:val="single" w:sz="6" w:space="0" w:color="FFFFFF"/>
            </w:tcBorders>
          </w:tcPr>
          <w:p w14:paraId="38C38C59" w14:textId="77777777" w:rsidR="005715DC" w:rsidRDefault="009B735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EC00B5" w14:textId="77777777" w:rsidR="005715DC" w:rsidRDefault="009B735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E3F972"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E54E27"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F3E970" w14:textId="77777777" w:rsidR="005715DC" w:rsidRDefault="009B7355">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4F3B29" w14:textId="77777777" w:rsidR="005715DC" w:rsidRDefault="009B7355">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9D8D0D"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3920EA" w14:textId="77777777" w:rsidR="005715DC" w:rsidRDefault="005715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B067C8" w14:textId="77777777" w:rsidR="005715DC" w:rsidRDefault="005715DC">
            <w:pPr>
              <w:pStyle w:val="ProductList-TableBody"/>
              <w:jc w:val="center"/>
            </w:pPr>
          </w:p>
        </w:tc>
      </w:tr>
      <w:tr w:rsidR="005715DC" w14:paraId="5A7802E7" w14:textId="77777777">
        <w:tc>
          <w:tcPr>
            <w:tcW w:w="4660" w:type="dxa"/>
            <w:tcBorders>
              <w:top w:val="dashed" w:sz="4" w:space="0" w:color="BFBFBF"/>
              <w:left w:val="none" w:sz="4" w:space="0" w:color="6E6E6E"/>
              <w:bottom w:val="dashed" w:sz="4" w:space="0" w:color="BFBFBF"/>
              <w:right w:val="none" w:sz="4" w:space="0" w:color="6E6E6E"/>
            </w:tcBorders>
          </w:tcPr>
          <w:p w14:paraId="0D21316D" w14:textId="77777777" w:rsidR="005715DC" w:rsidRDefault="009B7355">
            <w:pPr>
              <w:pStyle w:val="ProductList-TableBody"/>
            </w:pPr>
            <w:r>
              <w:t xml:space="preserve">Enterprise Mobility + Security A5 </w:t>
            </w:r>
            <w:r>
              <w:fldChar w:fldCharType="begin"/>
            </w:r>
            <w:r>
              <w:instrText xml:space="preserve"> XE "Enterprise Mobility + Security A5 " </w:instrText>
            </w:r>
            <w:r>
              <w:fldChar w:fldCharType="end"/>
            </w:r>
            <w:r>
              <w:t>(LS na Użytkownika)</w:t>
            </w:r>
          </w:p>
        </w:tc>
        <w:tc>
          <w:tcPr>
            <w:tcW w:w="740" w:type="dxa"/>
            <w:tcBorders>
              <w:top w:val="dashed" w:sz="4" w:space="0" w:color="BFBFBF"/>
              <w:left w:val="none" w:sz="4" w:space="0" w:color="6E6E6E"/>
              <w:bottom w:val="dashed" w:sz="4" w:space="0" w:color="BFBFBF"/>
              <w:right w:val="single" w:sz="6" w:space="0" w:color="FFFFFF"/>
            </w:tcBorders>
          </w:tcPr>
          <w:p w14:paraId="4D71DB05"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EC200A" w14:textId="77777777" w:rsidR="005715DC" w:rsidRDefault="009B735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95F594"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FAEF5A"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BD3F90" w14:textId="77777777" w:rsidR="005715DC" w:rsidRDefault="005715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3C587F"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1BCA3D" w14:textId="77777777" w:rsidR="005715DC" w:rsidRDefault="009B735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2A78A7" w14:textId="77777777" w:rsidR="005715DC" w:rsidRDefault="009B7355">
            <w:pPr>
              <w:pStyle w:val="ProductList-TableBody"/>
              <w:jc w:val="center"/>
            </w:pPr>
            <w:r>
              <w:fldChar w:fldCharType="begin"/>
            </w:r>
            <w:r>
              <w:instrText xml:space="preserve"> AutoTextList   \s NoStyle \t "Produkt w ramach Platformy Education" </w:instrText>
            </w:r>
            <w:r>
              <w:fldChar w:fldCharType="separate"/>
            </w:r>
            <w:r>
              <w:rPr>
                <w:color w:val="000000"/>
              </w:rPr>
              <w:t>EP</w:t>
            </w:r>
            <w:r>
              <w:fldChar w:fldCharType="end"/>
            </w:r>
            <w:r>
              <w:t>,</w:t>
            </w:r>
            <w:r>
              <w:fldChar w:fldCharType="begin"/>
            </w:r>
            <w:r>
              <w:instrText xml:space="preserve"> AutoTextList   \s NoStyle \t "Produkt jest oferowany jako Produkt Dodatkowy tylko w programie School." </w:instrText>
            </w:r>
            <w:r>
              <w:fldChar w:fldCharType="separate"/>
            </w:r>
            <w:r>
              <w:rPr>
                <w:color w:val="000000"/>
              </w:rPr>
              <w:t>AS</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636720" w14:textId="77777777" w:rsidR="005715DC" w:rsidRDefault="005715DC">
            <w:pPr>
              <w:pStyle w:val="ProductList-TableBody"/>
              <w:jc w:val="center"/>
            </w:pPr>
          </w:p>
        </w:tc>
      </w:tr>
      <w:tr w:rsidR="005715DC" w14:paraId="23A10960" w14:textId="77777777">
        <w:tc>
          <w:tcPr>
            <w:tcW w:w="4660" w:type="dxa"/>
            <w:tcBorders>
              <w:top w:val="dashed" w:sz="4" w:space="0" w:color="BFBFBF"/>
              <w:left w:val="none" w:sz="4" w:space="0" w:color="6E6E6E"/>
              <w:bottom w:val="dashed" w:sz="4" w:space="0" w:color="BFBFBF"/>
              <w:right w:val="none" w:sz="4" w:space="0" w:color="6E6E6E"/>
            </w:tcBorders>
          </w:tcPr>
          <w:p w14:paraId="49142E4F" w14:textId="77777777" w:rsidR="005715DC" w:rsidRDefault="009B7355">
            <w:pPr>
              <w:pStyle w:val="ProductList-TableBody"/>
            </w:pPr>
            <w:r>
              <w:t>Dodatek Enterprise Mobility + Security E5</w:t>
            </w:r>
            <w:r>
              <w:fldChar w:fldCharType="begin"/>
            </w:r>
            <w:r>
              <w:instrText xml:space="preserve"> XE "Dodatek Enterprise Mobility + Security E5"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26417719" w14:textId="77777777" w:rsidR="005715DC" w:rsidRDefault="009B735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82D139" w14:textId="77777777" w:rsidR="005715DC" w:rsidRDefault="009B735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A15B11"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2F491C"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1477E8" w14:textId="77777777" w:rsidR="005715DC" w:rsidRDefault="009B7355">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48FD17" w14:textId="77777777" w:rsidR="005715DC" w:rsidRDefault="009B7355">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2224DD"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ECED07" w14:textId="77777777" w:rsidR="005715DC" w:rsidRDefault="005715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4E0EF7" w14:textId="77777777" w:rsidR="005715DC" w:rsidRDefault="005715DC">
            <w:pPr>
              <w:pStyle w:val="ProductList-TableBody"/>
              <w:jc w:val="center"/>
            </w:pPr>
          </w:p>
        </w:tc>
      </w:tr>
      <w:tr w:rsidR="005715DC" w14:paraId="6F000733" w14:textId="77777777">
        <w:tc>
          <w:tcPr>
            <w:tcW w:w="4660" w:type="dxa"/>
            <w:tcBorders>
              <w:top w:val="dashed" w:sz="4" w:space="0" w:color="BFBFBF"/>
              <w:left w:val="none" w:sz="4" w:space="0" w:color="6E6E6E"/>
              <w:bottom w:val="dashed" w:sz="4" w:space="0" w:color="BFBFBF"/>
              <w:right w:val="none" w:sz="4" w:space="0" w:color="6E6E6E"/>
            </w:tcBorders>
          </w:tcPr>
          <w:p w14:paraId="73F17413" w14:textId="77777777" w:rsidR="005715DC" w:rsidRDefault="009B7355">
            <w:pPr>
              <w:pStyle w:val="ProductList-TableBody"/>
            </w:pPr>
            <w:r>
              <w:t>Dodatek Enterprise Mobility + Security A5</w:t>
            </w:r>
            <w:r>
              <w:fldChar w:fldCharType="begin"/>
            </w:r>
            <w:r>
              <w:instrText xml:space="preserve"> XE "Dodatek Enterprise Mobility + Security A5"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10FEF2B1"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B13876" w14:textId="77777777" w:rsidR="005715DC" w:rsidRDefault="009B735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CFB745"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B6B8F1"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E1DE87" w14:textId="77777777" w:rsidR="005715DC" w:rsidRDefault="005715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22A6F3"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6BA42D" w14:textId="77777777" w:rsidR="005715DC" w:rsidRDefault="009B735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861B66" w14:textId="77777777" w:rsidR="005715DC" w:rsidRDefault="009B7355">
            <w:pPr>
              <w:pStyle w:val="ProductList-TableBody"/>
              <w:jc w:val="center"/>
            </w:pPr>
            <w:r>
              <w:fldChar w:fldCharType="begin"/>
            </w:r>
            <w:r>
              <w:instrText xml:space="preserve"> AutoTextList   \s NoStyle \t "Produkt w ramach Platformy Education" </w:instrText>
            </w:r>
            <w:r>
              <w:fldChar w:fldCharType="separate"/>
            </w:r>
            <w:r>
              <w:rPr>
                <w:color w:val="000000"/>
              </w:rPr>
              <w:t>EP</w:t>
            </w:r>
            <w:r>
              <w:fldChar w:fldCharType="end"/>
            </w:r>
            <w:r>
              <w:t>,</w:t>
            </w:r>
            <w:r>
              <w:fldChar w:fldCharType="begin"/>
            </w:r>
            <w:r>
              <w:instrText xml:space="preserve"> AutoTextList   \s NoStyle \t "Produkt jest oferowany jako Produkt Dodatkowy tylko w programie School." </w:instrText>
            </w:r>
            <w:r>
              <w:fldChar w:fldCharType="separate"/>
            </w:r>
            <w:r>
              <w:rPr>
                <w:color w:val="000000"/>
              </w:rPr>
              <w:t>AS</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D61C14" w14:textId="77777777" w:rsidR="005715DC" w:rsidRDefault="005715DC">
            <w:pPr>
              <w:pStyle w:val="ProductList-TableBody"/>
              <w:jc w:val="center"/>
            </w:pPr>
          </w:p>
        </w:tc>
      </w:tr>
      <w:tr w:rsidR="005715DC" w14:paraId="61A144E2" w14:textId="77777777">
        <w:tc>
          <w:tcPr>
            <w:tcW w:w="4660" w:type="dxa"/>
            <w:tcBorders>
              <w:top w:val="dashed" w:sz="4" w:space="0" w:color="BFBFBF"/>
              <w:left w:val="none" w:sz="4" w:space="0" w:color="6E6E6E"/>
              <w:bottom w:val="none" w:sz="4" w:space="0" w:color="BFBFBF"/>
              <w:right w:val="none" w:sz="4" w:space="0" w:color="6E6E6E"/>
            </w:tcBorders>
          </w:tcPr>
          <w:p w14:paraId="6F212ADB" w14:textId="77777777" w:rsidR="005715DC" w:rsidRDefault="009B7355">
            <w:pPr>
              <w:pStyle w:val="ProductList-TableBody"/>
            </w:pPr>
            <w:r>
              <w:t>Enterprise Mobility + Security E5 From SA</w:t>
            </w:r>
            <w:r>
              <w:fldChar w:fldCharType="begin"/>
            </w:r>
            <w:r>
              <w:instrText xml:space="preserve"> XE "Enterprise Mobility + Security E5 From SA" </w:instrText>
            </w:r>
            <w:r>
              <w:fldChar w:fldCharType="end"/>
            </w:r>
            <w:r>
              <w:t xml:space="preserve"> (LS na Użytkownika)</w:t>
            </w:r>
          </w:p>
        </w:tc>
        <w:tc>
          <w:tcPr>
            <w:tcW w:w="740" w:type="dxa"/>
            <w:tcBorders>
              <w:top w:val="dashed" w:sz="4" w:space="0" w:color="BFBFBF"/>
              <w:left w:val="none" w:sz="4" w:space="0" w:color="6E6E6E"/>
              <w:bottom w:val="none" w:sz="4" w:space="0" w:color="BFBFBF"/>
              <w:right w:val="single" w:sz="6" w:space="0" w:color="FFFFFF"/>
            </w:tcBorders>
          </w:tcPr>
          <w:p w14:paraId="66761329"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C9F29F"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6D98BA"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88DEAD"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D37B26" w14:textId="77777777" w:rsidR="005715DC" w:rsidRDefault="005715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2834A7" w14:textId="77777777" w:rsidR="005715DC" w:rsidRDefault="009B7355">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78A7F6"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D0522B" w14:textId="77777777" w:rsidR="005715DC" w:rsidRDefault="005715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ED389B" w14:textId="77777777" w:rsidR="005715DC" w:rsidRDefault="005715DC">
            <w:pPr>
              <w:pStyle w:val="ProductList-TableBody"/>
              <w:jc w:val="center"/>
            </w:pPr>
          </w:p>
        </w:tc>
      </w:tr>
    </w:tbl>
    <w:p w14:paraId="02DC8340" w14:textId="77777777" w:rsidR="005715DC" w:rsidRDefault="009B7355">
      <w:pPr>
        <w:pStyle w:val="ProductList-Offering1SubSection"/>
        <w:outlineLvl w:val="2"/>
      </w:pPr>
      <w:bookmarkStart w:id="245" w:name="_Sec764"/>
      <w:r>
        <w:t>2. Postanowienia dotyczące produktu</w:t>
      </w:r>
      <w:bookmarkEnd w:id="245"/>
    </w:p>
    <w:tbl>
      <w:tblPr>
        <w:tblStyle w:val="PURTable"/>
        <w:tblW w:w="0" w:type="dxa"/>
        <w:tblLook w:val="04A0" w:firstRow="1" w:lastRow="0" w:firstColumn="1" w:lastColumn="0" w:noHBand="0" w:noVBand="1"/>
      </w:tblPr>
      <w:tblGrid>
        <w:gridCol w:w="3639"/>
        <w:gridCol w:w="3629"/>
        <w:gridCol w:w="3648"/>
      </w:tblGrid>
      <w:tr w:rsidR="005715DC" w14:paraId="39B2AFC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0A3DD01" w14:textId="77777777" w:rsidR="005715DC" w:rsidRDefault="009B7355">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21">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14:paraId="09625665" w14:textId="77777777" w:rsidR="005715DC" w:rsidRDefault="009B7355">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14:paraId="1C9921CE" w14:textId="77777777" w:rsidR="005715DC" w:rsidRDefault="009B7355">
            <w:pPr>
              <w:pStyle w:val="ProductList-TableBody"/>
            </w:pPr>
            <w:r>
              <w:fldChar w:fldCharType="begin"/>
            </w:r>
            <w: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Wszystkie</w:t>
            </w:r>
          </w:p>
        </w:tc>
      </w:tr>
      <w:tr w:rsidR="005715DC" w14:paraId="5AD0C5D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0D69BD" w14:textId="77777777" w:rsidR="005715DC" w:rsidRDefault="009B7355">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9E3D57" w14:textId="77777777" w:rsidR="005715DC" w:rsidRDefault="009B7355">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A42FF5" w14:textId="77777777" w:rsidR="005715DC" w:rsidRDefault="009B7355">
            <w:pPr>
              <w:pStyle w:val="ProductList-TableBody"/>
            </w:pPr>
            <w:r>
              <w:rPr>
                <w:color w:val="404040"/>
              </w:rPr>
              <w:t>Promocje: nie dotyczy</w:t>
            </w:r>
          </w:p>
        </w:tc>
      </w:tr>
      <w:tr w:rsidR="005715DC" w14:paraId="1ED3EB9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436C6E" w14:textId="77777777" w:rsidR="005715DC" w:rsidRDefault="009B7355">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14:paraId="33A373D4" w14:textId="77777777" w:rsidR="005715DC" w:rsidRDefault="009B7355">
            <w:pPr>
              <w:pStyle w:val="ProductList-TableBody"/>
            </w:pPr>
            <w:r>
              <w:fldChar w:fldCharType="begin"/>
            </w:r>
            <w:r>
              <w:instrText xml:space="preserve"> AutoTextList   \s NoStyle \t "Uprawnienie do redukcji: W ramach Usługi Online dla klienta posiadającego Rejestrację Enterprise, Rejestrację Enterprise Subscription, Rejestrację Microsoft Azure lub Enrollment for Education Solutions można zgłosić redukcję licencji lub Przydzielone Zobowiązanie Roczne." </w:instrText>
            </w:r>
            <w:r>
              <w:fldChar w:fldCharType="separate"/>
            </w:r>
            <w:r>
              <w:rPr>
                <w:color w:val="0563C1"/>
              </w:rPr>
              <w:t>Uprawnienie do Redukcji</w:t>
            </w:r>
            <w:r>
              <w:fldChar w:fldCharType="end"/>
            </w:r>
            <w:r>
              <w:t xml:space="preserve">: Wszystkie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9F6AE1" w14:textId="77777777" w:rsidR="005715DC" w:rsidRDefault="009B7355">
            <w:pPr>
              <w:pStyle w:val="ProductList-TableBody"/>
            </w:pPr>
            <w:r>
              <w:rPr>
                <w:color w:val="404040"/>
              </w:rPr>
              <w:t>Uprawnienie do Redukcji (SCE): nie dotyczy</w:t>
            </w:r>
          </w:p>
        </w:tc>
      </w:tr>
      <w:tr w:rsidR="005715DC" w14:paraId="6857977B" w14:textId="77777777">
        <w:tc>
          <w:tcPr>
            <w:tcW w:w="4040" w:type="dxa"/>
            <w:tcBorders>
              <w:top w:val="single" w:sz="4" w:space="0" w:color="000000"/>
              <w:left w:val="single" w:sz="4" w:space="0" w:color="000000"/>
              <w:bottom w:val="single" w:sz="4" w:space="0" w:color="000000"/>
              <w:right w:val="single" w:sz="4" w:space="0" w:color="000000"/>
            </w:tcBorders>
          </w:tcPr>
          <w:p w14:paraId="4300EB7F" w14:textId="77777777" w:rsidR="005715DC" w:rsidRDefault="009B7355">
            <w:pPr>
              <w:pStyle w:val="ProductList-TableBody"/>
            </w:pPr>
            <w:r>
              <w:fldChar w:fldCharType="begin"/>
            </w:r>
            <w:r>
              <w:instrText xml:space="preserve"> AutoTextList   \s NoStyle \t "Korzyści dla Studentów: Opcja dla Instytucji mających licencję na Produkt uprawniający obejmującą Liczbę Pracowników Organizacji polegająca na udzielaniu licencji na Produkt Studentom w stosunku 1:15 albo 1:40 Studentów na Pracownika Wiedzy (lub użytkownika będącego Pracownikiem Administracyjnym/Naukowo-Dydaktycznym) bez żadnych dodatkowych kosztów." </w:instrText>
            </w:r>
            <w:r>
              <w:fldChar w:fldCharType="separate"/>
            </w:r>
            <w:r>
              <w:rPr>
                <w:color w:val="0563C1"/>
              </w:rPr>
              <w:t>Korzyści dla Studentów</w:t>
            </w:r>
            <w:r>
              <w:fldChar w:fldCharType="end"/>
            </w:r>
            <w:r>
              <w:t xml:space="preserve">: Zob. </w:t>
            </w:r>
            <w:hyperlink w:anchor="_Sec1230">
              <w:r>
                <w:rPr>
                  <w:color w:val="00467F"/>
                  <w:u w:val="single"/>
                </w:rPr>
                <w:t>Załącznik H</w:t>
              </w:r>
            </w:hyperlink>
          </w:p>
        </w:tc>
        <w:tc>
          <w:tcPr>
            <w:tcW w:w="4040" w:type="dxa"/>
            <w:tcBorders>
              <w:top w:val="single" w:sz="4" w:space="0" w:color="000000"/>
              <w:left w:val="single" w:sz="4" w:space="0" w:color="000000"/>
              <w:bottom w:val="single" w:sz="4" w:space="0" w:color="000000"/>
              <w:right w:val="single" w:sz="4" w:space="0" w:color="000000"/>
            </w:tcBorders>
          </w:tcPr>
          <w:p w14:paraId="15574E77" w14:textId="77777777" w:rsidR="005715DC" w:rsidRDefault="009B7355">
            <w:pPr>
              <w:pStyle w:val="ProductList-TableBody"/>
            </w:pPr>
            <w:r>
              <w:fldChar w:fldCharType="begin"/>
            </w:r>
            <w:r>
              <w:instrText xml:space="preserve"> AutoTextList   \s NoStyle \t "Uprawnienie do uaktualnienia: Licencja Subskrypcyjna na Usługi Online, którą klient korporacyjny lub posiadający subskrypcję Enterprise Subscription może zamówić w ramach zamówienia korygującego lub rocznego, a nie w cyklu miesięcznym." </w:instrText>
            </w:r>
            <w:r>
              <w:fldChar w:fldCharType="separate"/>
            </w:r>
            <w:r>
              <w:rPr>
                <w:color w:val="0563C1"/>
              </w:rPr>
              <w:t>Uprawnienie do uaktualnienia</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tcPr>
          <w:p w14:paraId="5169F136" w14:textId="77777777" w:rsidR="005715DC" w:rsidRDefault="009B7355">
            <w:pPr>
              <w:pStyle w:val="ProductList-TableBody"/>
            </w:pPr>
            <w:r>
              <w:fldChar w:fldCharType="begin"/>
            </w:r>
            <w:r>
              <w:instrText xml:space="preserve"> AutoTextList   \s NoStyle \t "Oznacza, że produkt jest dostępny w formie Dodatku lub Licencji typu From SA. Więcej informacji znajduje się w Załączniku C — Dodatki do Usług Online i inne Licencje na Zmiany." </w:instrText>
            </w:r>
            <w:r>
              <w:fldChar w:fldCharType="separate"/>
            </w:r>
            <w:r>
              <w:rPr>
                <w:color w:val="0563C1"/>
              </w:rPr>
              <w:t>Dodatki i Licencja typu From SA</w:t>
            </w:r>
            <w:r>
              <w:fldChar w:fldCharType="end"/>
            </w:r>
            <w:r>
              <w:t xml:space="preserve">: Zob. </w:t>
            </w:r>
            <w:hyperlink w:anchor="_Sec1237">
              <w:r>
                <w:rPr>
                  <w:color w:val="00467F"/>
                  <w:u w:val="single"/>
                </w:rPr>
                <w:t>Załącznik C</w:t>
              </w:r>
            </w:hyperlink>
          </w:p>
        </w:tc>
      </w:tr>
    </w:tbl>
    <w:p w14:paraId="035B34FC" w14:textId="77777777" w:rsidR="005715DC" w:rsidRDefault="005715DC">
      <w:pPr>
        <w:pStyle w:val="ProductList-ClauseHeading"/>
        <w:outlineLvl w:val="3"/>
      </w:pPr>
    </w:p>
    <w:p w14:paraId="5D0C5F38" w14:textId="77777777" w:rsidR="005715DC" w:rsidRDefault="005715DC">
      <w:pPr>
        <w:pStyle w:val="ProductList-Body"/>
        <w:jc w:val="right"/>
      </w:pPr>
    </w:p>
    <w:tbl>
      <w:tblPr>
        <w:tblStyle w:val="PURTable"/>
        <w:tblW w:w="0" w:type="dxa"/>
        <w:tblLook w:val="04A0" w:firstRow="1" w:lastRow="0" w:firstColumn="1" w:lastColumn="0" w:noHBand="0" w:noVBand="1"/>
      </w:tblPr>
      <w:tblGrid>
        <w:gridCol w:w="10916"/>
      </w:tblGrid>
      <w:tr w:rsidR="005715DC" w14:paraId="2A9C9C7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EADBF9C" w14:textId="77777777" w:rsidR="005715DC" w:rsidRDefault="0005448D">
            <w:pPr>
              <w:pStyle w:val="ProductList-TableBody"/>
              <w:jc w:val="right"/>
            </w:pPr>
            <w:hyperlink w:anchor="_Sec842">
              <w:r w:rsidR="009B7355">
                <w:rPr>
                  <w:color w:val="00467F"/>
                  <w:sz w:val="14"/>
                  <w:u w:val="single"/>
                </w:rPr>
                <w:t>Spis treści</w:t>
              </w:r>
            </w:hyperlink>
            <w:r w:rsidR="009B7355">
              <w:rPr>
                <w:sz w:val="14"/>
              </w:rPr>
              <w:t xml:space="preserve"> / </w:t>
            </w:r>
            <w:hyperlink w:anchor="_Sec549">
              <w:r w:rsidR="009B7355">
                <w:rPr>
                  <w:color w:val="00467F"/>
                  <w:sz w:val="14"/>
                  <w:u w:val="single"/>
                </w:rPr>
                <w:t>Słowniczek</w:t>
              </w:r>
            </w:hyperlink>
            <w:r w:rsidR="009B7355">
              <w:rPr>
                <w:sz w:val="14"/>
              </w:rPr>
              <w:t xml:space="preserve"> / </w:t>
            </w:r>
            <w:hyperlink w:anchor="_Sec844">
              <w:r w:rsidR="009B7355">
                <w:rPr>
                  <w:color w:val="00467F"/>
                  <w:sz w:val="14"/>
                  <w:u w:val="single"/>
                </w:rPr>
                <w:t>Indeks</w:t>
              </w:r>
            </w:hyperlink>
          </w:p>
        </w:tc>
      </w:tr>
    </w:tbl>
    <w:p w14:paraId="552B3E12" w14:textId="77777777" w:rsidR="005715DC" w:rsidRDefault="005715DC">
      <w:pPr>
        <w:pStyle w:val="ProductList-Body"/>
      </w:pPr>
    </w:p>
    <w:p w14:paraId="76F92542" w14:textId="77777777" w:rsidR="005715DC" w:rsidRDefault="009B7355">
      <w:pPr>
        <w:pStyle w:val="ProductList-Offering1HeadingNoBorder"/>
        <w:outlineLvl w:val="1"/>
      </w:pPr>
      <w:bookmarkStart w:id="246" w:name="_Sec1246"/>
      <w:r>
        <w:t>Subskrypcje Serwera dla platformy Azure</w:t>
      </w:r>
      <w:bookmarkEnd w:id="246"/>
      <w:r>
        <w:fldChar w:fldCharType="begin"/>
      </w:r>
      <w:r>
        <w:instrText xml:space="preserve"> TC "</w:instrText>
      </w:r>
      <w:bookmarkStart w:id="247" w:name="_Toc62634521"/>
      <w:r>
        <w:instrText>Subskrypcje Serwera dla platformy Azure</w:instrText>
      </w:r>
      <w:bookmarkEnd w:id="247"/>
      <w:r>
        <w:instrText xml:space="preserve"> " \l 2</w:instrText>
      </w:r>
      <w:r>
        <w:fldChar w:fldCharType="end"/>
      </w:r>
    </w:p>
    <w:p w14:paraId="4F174452" w14:textId="77777777" w:rsidR="005715DC" w:rsidRDefault="009B7355">
      <w:pPr>
        <w:pStyle w:val="ProductList-Offering1SubSection"/>
        <w:outlineLvl w:val="2"/>
      </w:pPr>
      <w:bookmarkStart w:id="248" w:name="_Sec1247"/>
      <w:r>
        <w:t>1. Dostępność w programach</w:t>
      </w:r>
      <w:bookmarkEnd w:id="248"/>
    </w:p>
    <w:tbl>
      <w:tblPr>
        <w:tblStyle w:val="PURTable"/>
        <w:tblW w:w="0" w:type="dxa"/>
        <w:tblLook w:val="04A0" w:firstRow="1" w:lastRow="0" w:firstColumn="1" w:lastColumn="0" w:noHBand="0" w:noVBand="1"/>
      </w:tblPr>
      <w:tblGrid>
        <w:gridCol w:w="4426"/>
        <w:gridCol w:w="724"/>
        <w:gridCol w:w="711"/>
        <w:gridCol w:w="718"/>
        <w:gridCol w:w="724"/>
        <w:gridCol w:w="733"/>
        <w:gridCol w:w="730"/>
        <w:gridCol w:w="720"/>
        <w:gridCol w:w="715"/>
        <w:gridCol w:w="715"/>
      </w:tblGrid>
      <w:tr w:rsidR="005715DC" w14:paraId="717FA6A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14:paraId="4AA4D4A1" w14:textId="77777777" w:rsidR="005715DC" w:rsidRDefault="009B7355">
            <w:pPr>
              <w:pStyle w:val="ProductList-TableBody"/>
            </w:pPr>
            <w:r>
              <w:rPr>
                <w:color w:val="FFFFFF"/>
              </w:rPr>
              <w:t>Usługi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07E1256" w14:textId="77777777" w:rsidR="005715DC" w:rsidRDefault="009B7355">
            <w:pPr>
              <w:pStyle w:val="ProductList-TableBody"/>
              <w:jc w:val="center"/>
            </w:pPr>
            <w:r>
              <w:rPr>
                <w:color w:val="FFFFFF"/>
              </w:rPr>
              <w:t>Punkt</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F922BA8" w14:textId="77777777" w:rsidR="005715DC" w:rsidRDefault="009B7355">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5A1B1A2" w14:textId="77777777" w:rsidR="005715DC" w:rsidRDefault="009B7355">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7287961" w14:textId="77777777" w:rsidR="005715DC" w:rsidRDefault="009B7355">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6C55CCD" w14:textId="77777777" w:rsidR="005715DC" w:rsidRDefault="009B7355">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C85E0C9" w14:textId="77777777" w:rsidR="005715DC" w:rsidRDefault="009B7355">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70D87B1" w14:textId="77777777" w:rsidR="005715DC" w:rsidRDefault="009B7355">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D1B50C4" w14:textId="77777777" w:rsidR="005715DC" w:rsidRDefault="009B7355">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BF64346" w14:textId="77777777" w:rsidR="005715DC" w:rsidRDefault="009B7355">
            <w:pPr>
              <w:pStyle w:val="ProductList-TableBody"/>
              <w:jc w:val="center"/>
            </w:pPr>
            <w:r>
              <w:rPr>
                <w:color w:val="FFFFFF"/>
              </w:rPr>
              <w:t>CSP</w:t>
            </w:r>
          </w:p>
        </w:tc>
      </w:tr>
      <w:tr w:rsidR="005715DC" w14:paraId="16448C5F" w14:textId="77777777">
        <w:tc>
          <w:tcPr>
            <w:tcW w:w="4660" w:type="dxa"/>
            <w:tcBorders>
              <w:top w:val="single" w:sz="4" w:space="0" w:color="FFFFFF"/>
              <w:left w:val="single" w:sz="4" w:space="0" w:color="FFFFFF"/>
              <w:bottom w:val="dashed" w:sz="4" w:space="0" w:color="BFBFBF"/>
              <w:right w:val="single" w:sz="4" w:space="0" w:color="FFFFFF"/>
            </w:tcBorders>
          </w:tcPr>
          <w:p w14:paraId="49282BEE" w14:textId="77777777" w:rsidR="005715DC" w:rsidRDefault="009B7355">
            <w:pPr>
              <w:pStyle w:val="ProductList-TableBody"/>
            </w:pPr>
            <w:r>
              <w:t>SQL Server Standard (pakiet dwóch Licencji na Rdzeń)</w:t>
            </w:r>
            <w:r>
              <w:fldChar w:fldCharType="begin"/>
            </w:r>
            <w:r>
              <w:instrText xml:space="preserve"> XE "SQL Server Standard (pakiet dwóch Licencji na Rdzeń)" </w:instrText>
            </w:r>
            <w:r>
              <w:fldChar w:fldCharType="end"/>
            </w:r>
          </w:p>
        </w:tc>
        <w:tc>
          <w:tcPr>
            <w:tcW w:w="740" w:type="dxa"/>
            <w:tcBorders>
              <w:top w:val="single" w:sz="4" w:space="0" w:color="FFFFFF"/>
              <w:left w:val="single" w:sz="4" w:space="0" w:color="FFFFFF"/>
              <w:bottom w:val="dashed" w:sz="4" w:space="0" w:color="BFBFBF"/>
              <w:right w:val="single" w:sz="4" w:space="0" w:color="FFFFFF"/>
            </w:tcBorders>
          </w:tcPr>
          <w:p w14:paraId="252A2134" w14:textId="77777777" w:rsidR="005715DC" w:rsidRDefault="005715D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C489644" w14:textId="77777777" w:rsidR="005715DC" w:rsidRDefault="005715D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7B98864" w14:textId="77777777" w:rsidR="005715DC" w:rsidRDefault="005715D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3B24E6D" w14:textId="77777777" w:rsidR="005715DC" w:rsidRDefault="005715D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A778D3A" w14:textId="77777777" w:rsidR="005715DC" w:rsidRDefault="005715D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771DDE9" w14:textId="77777777" w:rsidR="005715DC" w:rsidRDefault="005715D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65B0697" w14:textId="77777777" w:rsidR="005715DC" w:rsidRDefault="005715D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D18AB9E" w14:textId="77777777" w:rsidR="005715DC" w:rsidRDefault="005715D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67CA14B" w14:textId="77777777" w:rsidR="005715DC" w:rsidRDefault="005715DC">
            <w:pPr>
              <w:pStyle w:val="ProductList-TableBody"/>
              <w:jc w:val="center"/>
            </w:pPr>
          </w:p>
        </w:tc>
      </w:tr>
      <w:tr w:rsidR="005715DC" w14:paraId="3843D959" w14:textId="77777777">
        <w:tc>
          <w:tcPr>
            <w:tcW w:w="4660" w:type="dxa"/>
            <w:tcBorders>
              <w:top w:val="dashed" w:sz="4" w:space="0" w:color="BFBFBF"/>
              <w:left w:val="single" w:sz="4" w:space="0" w:color="FFFFFF"/>
              <w:bottom w:val="dashed" w:sz="4" w:space="0" w:color="BFBFBF"/>
              <w:right w:val="single" w:sz="4" w:space="0" w:color="FFFFFF"/>
            </w:tcBorders>
          </w:tcPr>
          <w:p w14:paraId="5EC9CEFC" w14:textId="77777777" w:rsidR="005715DC" w:rsidRDefault="009B7355">
            <w:pPr>
              <w:pStyle w:val="ProductList-TableBody"/>
            </w:pPr>
            <w:r>
              <w:t>SQL Server Enterprise Core (pakiet dwóch Licencji na Rdzeń)</w:t>
            </w:r>
            <w:r>
              <w:fldChar w:fldCharType="begin"/>
            </w:r>
            <w:r>
              <w:instrText xml:space="preserve"> XE "SQL Server Enterprise Core (pakiet dwóch Licencji na Rdzeń)"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7F167568" w14:textId="77777777" w:rsidR="005715DC" w:rsidRDefault="005715D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BA30B26" w14:textId="77777777" w:rsidR="005715DC" w:rsidRDefault="005715D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8EF67BA" w14:textId="77777777" w:rsidR="005715DC" w:rsidRDefault="005715D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36B29E0" w14:textId="77777777" w:rsidR="005715DC" w:rsidRDefault="005715D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132785F" w14:textId="77777777" w:rsidR="005715DC" w:rsidRDefault="005715D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840DA69" w14:textId="77777777" w:rsidR="005715DC" w:rsidRDefault="005715D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B07B866" w14:textId="77777777" w:rsidR="005715DC" w:rsidRDefault="005715D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239FB1E" w14:textId="77777777" w:rsidR="005715DC" w:rsidRDefault="005715D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5639479" w14:textId="77777777" w:rsidR="005715DC" w:rsidRDefault="005715DC">
            <w:pPr>
              <w:pStyle w:val="ProductList-TableBody"/>
              <w:jc w:val="center"/>
            </w:pPr>
          </w:p>
        </w:tc>
      </w:tr>
      <w:tr w:rsidR="005715DC" w14:paraId="52E658A8" w14:textId="77777777">
        <w:tc>
          <w:tcPr>
            <w:tcW w:w="4660" w:type="dxa"/>
            <w:tcBorders>
              <w:top w:val="dashed" w:sz="4" w:space="0" w:color="BFBFBF"/>
              <w:left w:val="single" w:sz="4" w:space="0" w:color="FFFFFF"/>
              <w:bottom w:val="dashed" w:sz="4" w:space="0" w:color="BFBFBF"/>
              <w:right w:val="single" w:sz="4" w:space="0" w:color="FFFFFF"/>
            </w:tcBorders>
          </w:tcPr>
          <w:p w14:paraId="1DF5FAAF" w14:textId="77777777" w:rsidR="005715DC" w:rsidRDefault="009B7355">
            <w:pPr>
              <w:pStyle w:val="ProductList-TableBody"/>
            </w:pPr>
            <w:r>
              <w:t>SQL Server Big Data Node (BDN) (pakiet dwóch Licencji na Rdzeń)</w:t>
            </w:r>
            <w:r>
              <w:fldChar w:fldCharType="begin"/>
            </w:r>
            <w:r>
              <w:instrText xml:space="preserve"> XE "SQL Server Big Data Node (BDN) (pakiet dwóch Licencji na Rdzeń)"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009ECCC4" w14:textId="77777777" w:rsidR="005715DC" w:rsidRDefault="005715D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7222FBA" w14:textId="77777777" w:rsidR="005715DC" w:rsidRDefault="005715D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58DD913" w14:textId="77777777" w:rsidR="005715DC" w:rsidRDefault="005715D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DCD7F6C" w14:textId="77777777" w:rsidR="005715DC" w:rsidRDefault="005715D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F9E440D" w14:textId="77777777" w:rsidR="005715DC" w:rsidRDefault="005715D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5A57D30" w14:textId="77777777" w:rsidR="005715DC" w:rsidRDefault="005715D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8C08BCE" w14:textId="77777777" w:rsidR="005715DC" w:rsidRDefault="005715D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DC030DC" w14:textId="77777777" w:rsidR="005715DC" w:rsidRDefault="005715D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11F2549" w14:textId="77777777" w:rsidR="005715DC" w:rsidRDefault="005715DC">
            <w:pPr>
              <w:pStyle w:val="ProductList-TableBody"/>
              <w:jc w:val="center"/>
            </w:pPr>
          </w:p>
        </w:tc>
      </w:tr>
      <w:tr w:rsidR="005715DC" w14:paraId="403B20B6" w14:textId="77777777">
        <w:tc>
          <w:tcPr>
            <w:tcW w:w="4660" w:type="dxa"/>
            <w:tcBorders>
              <w:top w:val="dashed" w:sz="4" w:space="0" w:color="BFBFBF"/>
              <w:left w:val="single" w:sz="4" w:space="0" w:color="FFFFFF"/>
              <w:bottom w:val="dashed" w:sz="4" w:space="0" w:color="BFBFBF"/>
              <w:right w:val="single" w:sz="4" w:space="0" w:color="FFFFFF"/>
            </w:tcBorders>
          </w:tcPr>
          <w:p w14:paraId="69E3F7AD" w14:textId="77777777" w:rsidR="005715DC" w:rsidRDefault="009B7355">
            <w:pPr>
              <w:pStyle w:val="ProductList-TableBody"/>
            </w:pPr>
            <w:r>
              <w:t>Windows Server Standard (pakiet 8 Licencji na Rdzeń)</w:t>
            </w:r>
            <w:r>
              <w:fldChar w:fldCharType="begin"/>
            </w:r>
            <w:r>
              <w:instrText xml:space="preserve"> XE "Windows Server Standard (pakiet 8 Licencji na Rdzeń)"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69A18F19" w14:textId="77777777" w:rsidR="005715DC" w:rsidRDefault="005715D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5FB9775" w14:textId="77777777" w:rsidR="005715DC" w:rsidRDefault="005715D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FEE5A7D" w14:textId="77777777" w:rsidR="005715DC" w:rsidRDefault="005715D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6125856" w14:textId="77777777" w:rsidR="005715DC" w:rsidRDefault="005715D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8D39670" w14:textId="77777777" w:rsidR="005715DC" w:rsidRDefault="005715D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83F0D32" w14:textId="77777777" w:rsidR="005715DC" w:rsidRDefault="005715D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5EA0E14" w14:textId="77777777" w:rsidR="005715DC" w:rsidRDefault="005715D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F2B0A14" w14:textId="77777777" w:rsidR="005715DC" w:rsidRDefault="005715D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12E81ED" w14:textId="77777777" w:rsidR="005715DC" w:rsidRDefault="005715DC">
            <w:pPr>
              <w:pStyle w:val="ProductList-TableBody"/>
              <w:jc w:val="center"/>
            </w:pPr>
          </w:p>
        </w:tc>
      </w:tr>
      <w:tr w:rsidR="005715DC" w14:paraId="1DAE7AFF" w14:textId="77777777">
        <w:tc>
          <w:tcPr>
            <w:tcW w:w="4660" w:type="dxa"/>
            <w:tcBorders>
              <w:top w:val="dashed" w:sz="4" w:space="0" w:color="BFBFBF"/>
              <w:left w:val="single" w:sz="4" w:space="0" w:color="FFFFFF"/>
              <w:bottom w:val="dashed" w:sz="4" w:space="0" w:color="BFBFBF"/>
              <w:right w:val="single" w:sz="4" w:space="0" w:color="FFFFFF"/>
            </w:tcBorders>
          </w:tcPr>
          <w:p w14:paraId="3762C820" w14:textId="77777777" w:rsidR="005715DC" w:rsidRDefault="009B7355">
            <w:pPr>
              <w:pStyle w:val="ProductList-TableBody"/>
            </w:pPr>
            <w:r>
              <w:t>Licencja Dostępowa CAL na system Windows Server</w:t>
            </w:r>
            <w:r>
              <w:fldChar w:fldCharType="begin"/>
            </w:r>
            <w:r>
              <w:instrText xml:space="preserve"> XE "Licencja Dostępowa CAL na system Windows Server"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63A43D94" w14:textId="77777777" w:rsidR="005715DC" w:rsidRDefault="005715D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EDB3B52" w14:textId="77777777" w:rsidR="005715DC" w:rsidRDefault="005715D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B7F897D" w14:textId="77777777" w:rsidR="005715DC" w:rsidRDefault="005715D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6CA4BF0" w14:textId="77777777" w:rsidR="005715DC" w:rsidRDefault="005715D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9D013A0" w14:textId="77777777" w:rsidR="005715DC" w:rsidRDefault="005715D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E8DA802" w14:textId="77777777" w:rsidR="005715DC" w:rsidRDefault="005715D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B732820" w14:textId="77777777" w:rsidR="005715DC" w:rsidRDefault="005715D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BD70D78" w14:textId="77777777" w:rsidR="005715DC" w:rsidRDefault="005715D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42C971F" w14:textId="77777777" w:rsidR="005715DC" w:rsidRDefault="005715DC">
            <w:pPr>
              <w:pStyle w:val="ProductList-TableBody"/>
              <w:jc w:val="center"/>
            </w:pPr>
          </w:p>
        </w:tc>
      </w:tr>
      <w:tr w:rsidR="005715DC" w14:paraId="16C73956" w14:textId="77777777">
        <w:tc>
          <w:tcPr>
            <w:tcW w:w="4660" w:type="dxa"/>
            <w:tcBorders>
              <w:top w:val="dashed" w:sz="4" w:space="0" w:color="BFBFBF"/>
              <w:left w:val="single" w:sz="4" w:space="0" w:color="FFFFFF"/>
              <w:bottom w:val="dashed" w:sz="4" w:space="0" w:color="BFBFBF"/>
              <w:right w:val="single" w:sz="4" w:space="0" w:color="FFFFFF"/>
            </w:tcBorders>
          </w:tcPr>
          <w:p w14:paraId="49B15058" w14:textId="77777777" w:rsidR="005715DC" w:rsidRDefault="009B7355">
            <w:pPr>
              <w:pStyle w:val="ProductList-TableBody"/>
            </w:pPr>
            <w:r>
              <w:t>Licencja Dostępowa CAL na usługi pulpitu zdalnego w systemie Windows Server (na Użytkownika)</w:t>
            </w:r>
            <w:r>
              <w:fldChar w:fldCharType="begin"/>
            </w:r>
            <w:r>
              <w:instrText xml:space="preserve"> XE "Licencja Dostępowa CAL na usługi pulpitu zdalnego w systemie Windows Server (na Użytkownika)"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3264134A" w14:textId="77777777" w:rsidR="005715DC" w:rsidRDefault="005715D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444D71F" w14:textId="77777777" w:rsidR="005715DC" w:rsidRDefault="005715D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FFDA6EA" w14:textId="77777777" w:rsidR="005715DC" w:rsidRDefault="005715D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0F93300" w14:textId="77777777" w:rsidR="005715DC" w:rsidRDefault="005715D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3267897" w14:textId="77777777" w:rsidR="005715DC" w:rsidRDefault="005715D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5ED20C9" w14:textId="77777777" w:rsidR="005715DC" w:rsidRDefault="005715D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50F7005" w14:textId="77777777" w:rsidR="005715DC" w:rsidRDefault="005715D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C496813" w14:textId="77777777" w:rsidR="005715DC" w:rsidRDefault="005715D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72A8F45" w14:textId="77777777" w:rsidR="005715DC" w:rsidRDefault="005715DC">
            <w:pPr>
              <w:pStyle w:val="ProductList-TableBody"/>
              <w:jc w:val="center"/>
            </w:pPr>
          </w:p>
        </w:tc>
      </w:tr>
      <w:tr w:rsidR="005715DC" w14:paraId="274A3D54" w14:textId="77777777">
        <w:tc>
          <w:tcPr>
            <w:tcW w:w="4660" w:type="dxa"/>
            <w:tcBorders>
              <w:top w:val="dashed" w:sz="4" w:space="0" w:color="BFBFBF"/>
              <w:left w:val="single" w:sz="4" w:space="0" w:color="FFFFFF"/>
              <w:bottom w:val="dashed" w:sz="4" w:space="0" w:color="BFBFBF"/>
              <w:right w:val="single" w:sz="4" w:space="0" w:color="FFFFFF"/>
            </w:tcBorders>
          </w:tcPr>
          <w:p w14:paraId="73EF67F7" w14:textId="77777777" w:rsidR="005715DC" w:rsidRDefault="009B7355">
            <w:pPr>
              <w:pStyle w:val="ProductList-TableBody"/>
            </w:pPr>
            <w:r>
              <w:t>Licencja Dostępowa CAL na usługi zarządzania prawami dostępu do usługi Active Directory w systemie Windows Server</w:t>
            </w:r>
            <w:r>
              <w:fldChar w:fldCharType="begin"/>
            </w:r>
            <w:r>
              <w:instrText xml:space="preserve"> XE "Licencja Dostępowa CAL na usługi zarządzania prawami dostępu do usługi Active Directory w systemie Windows Server"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427452C3" w14:textId="77777777" w:rsidR="005715DC" w:rsidRDefault="005715D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397C934" w14:textId="77777777" w:rsidR="005715DC" w:rsidRDefault="005715D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10E7281" w14:textId="77777777" w:rsidR="005715DC" w:rsidRDefault="005715D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24BBBEB" w14:textId="77777777" w:rsidR="005715DC" w:rsidRDefault="005715D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E75065B" w14:textId="77777777" w:rsidR="005715DC" w:rsidRDefault="005715D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A819EB0" w14:textId="77777777" w:rsidR="005715DC" w:rsidRDefault="005715D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9B1804E" w14:textId="77777777" w:rsidR="005715DC" w:rsidRDefault="005715D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9941D48" w14:textId="77777777" w:rsidR="005715DC" w:rsidRDefault="005715D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234310C" w14:textId="77777777" w:rsidR="005715DC" w:rsidRDefault="005715DC">
            <w:pPr>
              <w:pStyle w:val="ProductList-TableBody"/>
              <w:jc w:val="center"/>
            </w:pPr>
          </w:p>
        </w:tc>
      </w:tr>
    </w:tbl>
    <w:p w14:paraId="661F7A2F" w14:textId="77777777" w:rsidR="005715DC" w:rsidRDefault="009B7355">
      <w:pPr>
        <w:pStyle w:val="ProductList-Body"/>
      </w:pPr>
      <w:r>
        <w:rPr>
          <w:i/>
        </w:rPr>
        <w:t>Powyższe licencje będą dodatkowo dostępne w ramach Umowy Microsoft Customer Agreement</w:t>
      </w:r>
      <w:r>
        <w:t>.</w:t>
      </w:r>
    </w:p>
    <w:p w14:paraId="609F5688" w14:textId="77777777" w:rsidR="005715DC" w:rsidRDefault="009B7355">
      <w:pPr>
        <w:pStyle w:val="ProductList-Offering1SubSection"/>
        <w:outlineLvl w:val="2"/>
      </w:pPr>
      <w:bookmarkStart w:id="249" w:name="_Sec1248"/>
      <w:r>
        <w:t>2. Warunki dotyczące Produktu</w:t>
      </w:r>
      <w:bookmarkEnd w:id="249"/>
    </w:p>
    <w:tbl>
      <w:tblPr>
        <w:tblStyle w:val="PURTable"/>
        <w:tblW w:w="0" w:type="dxa"/>
        <w:tblLook w:val="04A0" w:firstRow="1" w:lastRow="0" w:firstColumn="1" w:lastColumn="0" w:noHBand="0" w:noVBand="1"/>
      </w:tblPr>
      <w:tblGrid>
        <w:gridCol w:w="3647"/>
        <w:gridCol w:w="3624"/>
        <w:gridCol w:w="3645"/>
      </w:tblGrid>
      <w:tr w:rsidR="005715DC" w14:paraId="40CB4F7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BC78A1A" w14:textId="77777777" w:rsidR="005715DC" w:rsidRDefault="009B7355">
            <w:pPr>
              <w:pStyle w:val="ProductList-TableBody"/>
            </w:pPr>
            <w:r>
              <w:fldChar w:fldCharType="begin"/>
            </w:r>
            <w:r>
              <w:instrText xml:space="preserve"> AutoTextList   \s NoStyle \t "Postanowienia dotyczące Usługi: Postanowienia regulujące używanie Produktu będącego Usługą Online." </w:instrText>
            </w:r>
            <w:r>
              <w:fldChar w:fldCharType="separate"/>
            </w:r>
            <w:r>
              <w:rPr>
                <w:color w:val="0563C1"/>
              </w:rPr>
              <w:t>Postanowienia dotyczące Usługi</w:t>
            </w:r>
            <w:r>
              <w:fldChar w:fldCharType="end"/>
            </w:r>
            <w:r>
              <w:t xml:space="preserve">: </w:t>
            </w:r>
            <w:hyperlink r:id="rId122">
              <w:r>
                <w:rPr>
                  <w:color w:val="00467F"/>
                  <w:u w:val="single"/>
                </w:rPr>
                <w:t>Postanowienia Dotyczące Usług Online</w:t>
              </w:r>
            </w:hyperlink>
            <w:r>
              <w:t xml:space="preserve"> (wdrażanych na Serwerach Klientów: </w:t>
            </w:r>
            <w:hyperlink w:anchor="_Sec537">
              <w:r>
                <w:rPr>
                  <w:color w:val="00467F"/>
                  <w:u w:val="single"/>
                </w:rPr>
                <w:t>Powszechne</w:t>
              </w:r>
            </w:hyperlink>
            <w:r>
              <w:t xml:space="preserve">, </w:t>
            </w:r>
            <w:hyperlink w:anchor="_Sec543">
              <w:r>
                <w:rPr>
                  <w:color w:val="00467F"/>
                  <w:u w:val="single"/>
                </w:rPr>
                <w:t>Licencja na Rdzeń</w:t>
              </w:r>
            </w:hyperlink>
            <w:r>
              <w:t xml:space="preserve"> — SQL, </w:t>
            </w:r>
            <w:hyperlink w:anchor="_Sec541">
              <w:r>
                <w:rPr>
                  <w:color w:val="00467F"/>
                  <w:u w:val="single"/>
                </w:rPr>
                <w:t>Licencja na Rdzeń / CAL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109FA77" w14:textId="77777777" w:rsidR="005715DC" w:rsidRDefault="009B7355">
            <w:pPr>
              <w:pStyle w:val="ProductList-TableBody"/>
            </w:pPr>
            <w:r>
              <w:rPr>
                <w:color w:val="404040"/>
              </w:rPr>
              <w:t>Pula Produktów: nie dotyczy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6DA53BD" w14:textId="77777777" w:rsidR="005715DC" w:rsidRDefault="009B7355">
            <w:pPr>
              <w:pStyle w:val="ProductList-TableBody"/>
            </w:pPr>
            <w:r>
              <w:rPr>
                <w:color w:val="404040"/>
              </w:rPr>
              <w:t>Podlegające Przedłużonemu Okresowi Obowiązywania: nie dotyczy</w:t>
            </w:r>
          </w:p>
        </w:tc>
      </w:tr>
      <w:tr w:rsidR="005715DC" w14:paraId="1EFE8C4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B3EE28" w14:textId="77777777" w:rsidR="005715DC" w:rsidRDefault="009B7355">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C44647" w14:textId="77777777" w:rsidR="005715DC" w:rsidRDefault="009B7355">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C8F227" w14:textId="77777777" w:rsidR="005715DC" w:rsidRDefault="009B7355">
            <w:pPr>
              <w:pStyle w:val="ProductList-TableBody"/>
            </w:pPr>
            <w:r>
              <w:rPr>
                <w:color w:val="404040"/>
              </w:rPr>
              <w:t>Promocje: nie dotyczy</w:t>
            </w:r>
          </w:p>
        </w:tc>
      </w:tr>
      <w:tr w:rsidR="005715DC" w14:paraId="2045CED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58258F" w14:textId="77777777" w:rsidR="005715DC" w:rsidRDefault="009B7355">
            <w:pPr>
              <w:pStyle w:val="ProductList-TableBody"/>
            </w:pPr>
            <w:r>
              <w:rPr>
                <w:color w:val="404040"/>
              </w:rPr>
              <w:t>Wykluczenie dotyczące Kwalifikowanych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A5A768" w14:textId="77777777" w:rsidR="005715DC" w:rsidRDefault="009B7355">
            <w:pPr>
              <w:pStyle w:val="ProductList-TableBody"/>
            </w:pPr>
            <w:r>
              <w:rPr>
                <w:color w:val="404040"/>
              </w:rPr>
              <w:t>Podlegające redukcji: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140D0F" w14:textId="77777777" w:rsidR="005715DC" w:rsidRDefault="009B7355">
            <w:pPr>
              <w:pStyle w:val="ProductList-TableBody"/>
            </w:pPr>
            <w:r>
              <w:rPr>
                <w:color w:val="404040"/>
              </w:rPr>
              <w:t>Podlegające redukcji (SCE): nie dotyczy</w:t>
            </w:r>
          </w:p>
        </w:tc>
      </w:tr>
      <w:tr w:rsidR="005715DC" w14:paraId="3E4A102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1CF881" w14:textId="77777777" w:rsidR="005715DC" w:rsidRDefault="009B7355">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764401" w14:textId="77777777" w:rsidR="005715DC" w:rsidRDefault="009B7355">
            <w:pPr>
              <w:pStyle w:val="ProductList-TableBody"/>
            </w:pPr>
            <w:r>
              <w:rPr>
                <w:color w:val="404040"/>
              </w:rPr>
              <w:t>Podlegające zamówieniom korygującym: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1BBDB8" w14:textId="77777777" w:rsidR="005715DC" w:rsidRDefault="005715DC">
            <w:pPr>
              <w:pStyle w:val="ProductList-TableBody"/>
            </w:pPr>
          </w:p>
        </w:tc>
      </w:tr>
    </w:tbl>
    <w:p w14:paraId="3A59F5D1" w14:textId="77777777" w:rsidR="005715DC" w:rsidRDefault="005715DC">
      <w:pPr>
        <w:pStyle w:val="ProductList-Body"/>
      </w:pPr>
    </w:p>
    <w:p w14:paraId="28382A5E" w14:textId="77777777" w:rsidR="005715DC" w:rsidRDefault="009B7355">
      <w:pPr>
        <w:pStyle w:val="ProductList-ClauseHeading"/>
        <w:outlineLvl w:val="3"/>
      </w:pPr>
      <w:r>
        <w:t>2.1 Prawa do uaktualniania wersji</w:t>
      </w:r>
    </w:p>
    <w:p w14:paraId="0DBE3104" w14:textId="77777777" w:rsidR="005715DC" w:rsidRDefault="009B7355">
      <w:pPr>
        <w:pStyle w:val="ProductList-Body"/>
      </w:pPr>
      <w:r>
        <w:t xml:space="preserve">Klienci, którzy uzyskali Subskrypcje Serwera dla platformy Azure, mogą używać nowych wersji udostępnionych w okresie subskrypcji zgodnie z Prawami do Używania obowiązującym w dniu, w którym wersje te zostały udostępnione. Podobnie, subskrypcje związane z Licencjami Dostępowymi CAL i Licencjami External Connector dla platformy Azure umożliwiają dostęp do nowych wersji odpowiedniego oprogramowania udostępnionego w okresie obowiązywania takiej subskrypcji. </w:t>
      </w:r>
    </w:p>
    <w:p w14:paraId="546B2A43" w14:textId="77777777" w:rsidR="005715DC" w:rsidRDefault="005715DC">
      <w:pPr>
        <w:pStyle w:val="ProductList-Body"/>
      </w:pPr>
    </w:p>
    <w:p w14:paraId="2E4134F1" w14:textId="77777777" w:rsidR="005715DC" w:rsidRDefault="009B7355">
      <w:pPr>
        <w:pStyle w:val="ProductList-ClauseHeading"/>
        <w:outlineLvl w:val="3"/>
      </w:pPr>
      <w:r>
        <w:t>2.2 Opcje wdrażania dla systemu Windows Server</w:t>
      </w:r>
    </w:p>
    <w:p w14:paraId="1698CAE9" w14:textId="77777777" w:rsidR="005715DC" w:rsidRDefault="009B7355">
      <w:pPr>
        <w:pStyle w:val="ProductList-SubClauseHeading"/>
        <w:outlineLvl w:val="4"/>
      </w:pPr>
      <w:r>
        <w:t>2.2.1 Używanie oprogramowania na platformie Microsoft Azure</w:t>
      </w:r>
    </w:p>
    <w:p w14:paraId="7EACF973" w14:textId="77777777" w:rsidR="005715DC" w:rsidRDefault="009B7355">
      <w:pPr>
        <w:pStyle w:val="ProductList-BodyIndented"/>
      </w:pPr>
      <w:r>
        <w:t xml:space="preserve">Jeśli Klient używa Maszyn Wirtualnych systemu Windows Server w ramach kont Usług Azure Klienta, nie zostanie obciążony opłatami za korzystanie z systemu Windows Server, musi jednak pokryć koszt obliczeń („Wystąpienie Bazowe”). Podczas tworzenia lub konfigurowania maszyny wirtualnej na platformie Azure Klient musi wskazać, że używa oprogramowania Windows Server w ramach Korzyści Azure Hybrid Benefit dla systemu Windows Server. Używanie systemu Windows Server na platformie Azure podlega </w:t>
      </w:r>
      <w:hyperlink r:id="rId123">
        <w:r>
          <w:rPr>
            <w:color w:val="00467F"/>
            <w:u w:val="single"/>
          </w:rPr>
          <w:t>Postanowieniom dotyczącym Usług Online</w:t>
        </w:r>
      </w:hyperlink>
      <w:r>
        <w:t>. Każdy zestaw 16 licencji na rdzeń kwalifikuje Klienta do używania systemu Windows Server na platformie Microsoft Azure na maksymalnie 16 Rdzeniach Wirtualnych przydzielonych do maksymalnie dwóch Wystąpień Bazowych platformy Azure. Każdy dodatkowy zestaw 8 licencji na rdzeń upoważnia do używania na maksymalnie 8 dodatkowych Rdzeniach Wirtualnych w jednym Wystąpieniu Bazowym. W okresie obowiązywania swojej subskrypcji Klient może również używać Subskrypcji związanych z Licencją Dostępową CAL na Usługi Pulpitu Zdalnego (RDS) dla platformy Azure z systemem Windows Server w ramach kont Usług Microsoft Azure Klienta, aby zezwalać na dostęp do usług pulpitu zdalnego lub graficznego interfejsu użytkownika hostowanych w ramach systemu Windows Server za pomocą usług pulpitu zdalnego lub innej technologii.</w:t>
      </w:r>
    </w:p>
    <w:p w14:paraId="4CEAA271" w14:textId="77777777" w:rsidR="005715DC" w:rsidRDefault="005715DC">
      <w:pPr>
        <w:pStyle w:val="ProductList-BodyIndented"/>
      </w:pPr>
    </w:p>
    <w:p w14:paraId="6066B805" w14:textId="77777777" w:rsidR="005715DC" w:rsidRDefault="009B7355">
      <w:pPr>
        <w:pStyle w:val="ProductList-SubClauseHeading"/>
        <w:outlineLvl w:val="4"/>
      </w:pPr>
      <w:r>
        <w:t>2.2.2 Używanie oprogramowania na Serwerach Klienta</w:t>
      </w:r>
    </w:p>
    <w:p w14:paraId="5FAE7207" w14:textId="77777777" w:rsidR="005715DC" w:rsidRDefault="009B7355">
      <w:pPr>
        <w:pStyle w:val="ProductList-BodyIndented"/>
      </w:pPr>
      <w:r>
        <w:t xml:space="preserve">Klient może ewentualnie używać systemu Windows Server na </w:t>
      </w:r>
      <w:r>
        <w:fldChar w:fldCharType="begin"/>
      </w:r>
      <w:r>
        <w:instrText xml:space="preserve"> AutoTextList   \s NoStyle \t "„Licencjonowany Serwer” oznacza dedykowany do użycia przez Klienta Serwer, do którego przypisana jest Licencja. Dedykowane Serwery pozostające pod kontrolą podmiotu innego niż Klient lub Podmiot Stowarzyszony Klienta lub przez niego zarządzane podlegają postanowieniom dotyczącym zarządzania oprogramowaniem w ramach outsourcingu. Na potrzeby tej definicji partycja sprzętowa lub dysk typu blade są uznawane za oddzielny Serwer." </w:instrText>
      </w:r>
      <w:r>
        <w:fldChar w:fldCharType="separate"/>
      </w:r>
      <w:r>
        <w:rPr>
          <w:color w:val="0563C1"/>
        </w:rPr>
        <w:t>Licencjonowanych Serwerach</w:t>
      </w:r>
      <w:r>
        <w:fldChar w:fldCharType="end"/>
      </w:r>
      <w:r>
        <w:t xml:space="preserve"> Klienta. O ile nie określono tego inaczej w punkcie „Przenoszenie obciążeń serwera na platformę Azure”, licencje nie mogą być jednocześnie przydzielane do platformy Azure.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Licencje</w:t>
      </w:r>
      <w:r>
        <w:fldChar w:fldCharType="end"/>
      </w:r>
      <w:r>
        <w:t xml:space="preserve"> Subskrypcyjne na system Windows Server Standard oraz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Licencje</w:t>
      </w:r>
      <w:r>
        <w:fldChar w:fldCharType="end"/>
      </w:r>
      <w:r>
        <w:t xml:space="preserve"> Subskrypcyjne związane z Licencjami Dostępowymi CAL i Licencjami External Connector zapewniają te same prawa co inne dostępne w ramach licencjonowania zbiorowego odpowiednio licencje na rdzeń, Licencje Dostępowe CAL i Licencje External Connector dla systemu Windows Server Standard oraz podlegają tym samym postanowieniom zgodnie z opisem podanym w punkcie „Prawa do używania” we wpisie dotyczącym systemu Windows Server w najbardziej aktualnej wersji Postanowień dotyczących Produktów. W okresie obowiązywania subskrypcji Klientowi przysługują dodatkowo prawa równoważne prawom klientów mających pakiet Software Assurance w zakresie Samodzielnego Hostingu i Odzyskiwania po Awarii oraz w przypadku wersji Półrocznych Kanałów (w zależności od dostępności). Używanie oprogramowania podlega tym samym postanowieniom.</w:t>
      </w:r>
    </w:p>
    <w:p w14:paraId="42596B0F" w14:textId="77777777" w:rsidR="005715DC" w:rsidRDefault="005715DC">
      <w:pPr>
        <w:pStyle w:val="ProductList-BodyIndented"/>
      </w:pPr>
    </w:p>
    <w:p w14:paraId="7B6CE33B" w14:textId="77777777" w:rsidR="005715DC" w:rsidRDefault="009B7355">
      <w:pPr>
        <w:pStyle w:val="ProductList-SubClauseHeading"/>
        <w:outlineLvl w:val="4"/>
      </w:pPr>
      <w:r>
        <w:t>2.2.3 Przenoszenie obciążeń serwera na platformę Azure</w:t>
      </w:r>
    </w:p>
    <w:p w14:paraId="1B5644E6" w14:textId="77777777" w:rsidR="005715DC" w:rsidRDefault="009B7355">
      <w:pPr>
        <w:pStyle w:val="ProductList-BodyIndented"/>
      </w:pPr>
      <w:r>
        <w:t xml:space="preserve">Klient nie może jednocześnie przydzielać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Subskrypcyjnych do platformy Azure i </w:t>
      </w:r>
      <w:r>
        <w:fldChar w:fldCharType="begin"/>
      </w:r>
      <w:r>
        <w:instrText xml:space="preserve"> AutoTextList   \s NoStyle \t "„Licencjonowany Serwer” oznacza dedykowany do użycia przez Klienta Serwer, do którego przypisana jest Licencja. Dedykowane Serwery pozostające pod kontrolą podmiotu innego niż Klient lub Podmiot Stowarzyszony Klienta lub przez niego zarządzane podlegają postanowieniom dotyczącym zarządzania oprogramowaniem w ramach outsourcingu. Na potrzeby tej definicji partycja sprzętowa lub dysk typu blade są uznawane za oddzielny Serwer." </w:instrText>
      </w:r>
      <w:r>
        <w:fldChar w:fldCharType="separate"/>
      </w:r>
      <w:r>
        <w:rPr>
          <w:color w:val="0563C1"/>
        </w:rPr>
        <w:t>Licencjonowanych Serwerów</w:t>
      </w:r>
      <w:r>
        <w:fldChar w:fldCharType="end"/>
      </w:r>
      <w:r>
        <w:t xml:space="preserve"> Klienta, chyba że jednorazowo na okres maksymalnie 180 dni w celu umożliwienia Klientowi przeniesienia procesów z </w:t>
      </w:r>
      <w:r>
        <w:fldChar w:fldCharType="begin"/>
      </w:r>
      <w:r>
        <w:instrText xml:space="preserve"> AutoTextList   \s NoStyle \t "„Licencjonowany Serwer” oznacza dedykowany do użycia przez Klienta Serwer, do którego przypisana jest Licencja. Dedykowane Serwery pozostające pod kontrolą podmiotu innego niż Klient lub Podmiot Stowarzyszony Klienta lub przez niego zarządzane podlegają postanowieniom dotyczącym zarządzania oprogramowaniem w ramach outsourcingu. Na potrzeby tej definicji partycja sprzętowa lub dysk typu blade są uznawane za oddzielny Serwer." </w:instrText>
      </w:r>
      <w:r>
        <w:fldChar w:fldCharType="separate"/>
      </w:r>
      <w:r>
        <w:rPr>
          <w:color w:val="0563C1"/>
        </w:rPr>
        <w:t>Licencjonowanych Serwerów</w:t>
      </w:r>
      <w:r>
        <w:fldChar w:fldCharType="end"/>
      </w:r>
      <w:r>
        <w:t xml:space="preserve"> na platformę Azure. W przypadku wcześniejszego zakończenia migracji do systemu Azure lub po upływie 180 dni od daty rozpoczęcia migracji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Licencje</w:t>
      </w:r>
      <w:r>
        <w:fldChar w:fldCharType="end"/>
      </w:r>
      <w:r>
        <w:t xml:space="preserve"> będą uznawane za przypisane do systemu Azure. Klient może później zmienić przypisanie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z powrotem do </w:t>
      </w:r>
      <w:r>
        <w:fldChar w:fldCharType="begin"/>
      </w:r>
      <w:r>
        <w:instrText xml:space="preserve"> AutoTextList   \s NoStyle \t "„Licencjonowany Serwer” oznacza dedykowany do użycia przez Klienta Serwer, do którego przypisana jest Licencja. Dedykowane Serwery pozostające pod kontrolą podmiotu innego niż Klient lub Podmiot Stowarzyszony Klienta lub przez niego zarządzane podlegają postanowieniom dotyczącym zarządzania oprogramowaniem w ramach outsourcingu. Na potrzeby tej definicji partycja sprzętowa lub dysk typu blade są uznawane za oddzielny Serwer." </w:instrText>
      </w:r>
      <w:r>
        <w:fldChar w:fldCharType="separate"/>
      </w:r>
      <w:r>
        <w:rPr>
          <w:color w:val="0563C1"/>
        </w:rPr>
        <w:t>Licencjonowanych Serwerów</w:t>
      </w:r>
      <w:r>
        <w:fldChar w:fldCharType="end"/>
      </w:r>
      <w:r>
        <w:t xml:space="preserve">, o ile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Licencje</w:t>
      </w:r>
      <w:r>
        <w:fldChar w:fldCharType="end"/>
      </w:r>
      <w:r>
        <w:t xml:space="preserve"> te będą przypisane do systemu Azure przez okres minimum 90 dni.</w:t>
      </w:r>
    </w:p>
    <w:p w14:paraId="579DE5C6" w14:textId="77777777" w:rsidR="005715DC" w:rsidRDefault="005715DC">
      <w:pPr>
        <w:pStyle w:val="ProductList-BodyIndented"/>
      </w:pPr>
    </w:p>
    <w:p w14:paraId="5F84BBF0" w14:textId="77777777" w:rsidR="005715DC" w:rsidRDefault="009B7355">
      <w:pPr>
        <w:pStyle w:val="ProductList-ClauseHeading"/>
        <w:outlineLvl w:val="3"/>
      </w:pPr>
      <w:r>
        <w:t>2.3 Opcje wdrażania dla systemu SQL Server</w:t>
      </w:r>
    </w:p>
    <w:p w14:paraId="022ACC52" w14:textId="77777777" w:rsidR="005715DC" w:rsidRDefault="009B7355">
      <w:pPr>
        <w:pStyle w:val="ProductList-SubClauseHeading"/>
        <w:outlineLvl w:val="4"/>
      </w:pPr>
      <w:r>
        <w:t>2.3.1 Używanie oprogramowania na platformie Microsoft Azure</w:t>
      </w:r>
    </w:p>
    <w:p w14:paraId="3EED0901" w14:textId="77777777" w:rsidR="005715DC" w:rsidRDefault="009B7355">
      <w:pPr>
        <w:pStyle w:val="ProductList-BodyIndented"/>
      </w:pPr>
      <w:r>
        <w:t xml:space="preserve">W ramach swoich kont Usług Microsoft Azure Klient może używać usług Microsoft Azure Data Services określonych w poniższej tabeli zgodnie z wyznaczonymi współczynnikami. Jeśli klient chce używać Licencji Subskrypcyjnych na potrzeby co najmniej dwóch usług Microsoft Azure Data Services, wówczas do każdej usługi musi być przypisany oddzielny zestaw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w:t>
      </w:r>
    </w:p>
    <w:tbl>
      <w:tblPr>
        <w:tblStyle w:val="PURTable0"/>
        <w:tblW w:w="0" w:type="dxa"/>
        <w:tblLook w:val="04A0" w:firstRow="1" w:lastRow="0" w:firstColumn="1" w:lastColumn="0" w:noHBand="0" w:noVBand="1"/>
      </w:tblPr>
      <w:tblGrid>
        <w:gridCol w:w="3111"/>
        <w:gridCol w:w="3795"/>
        <w:gridCol w:w="3650"/>
      </w:tblGrid>
      <w:tr w:rsidR="005715DC" w14:paraId="2FAAB8BA" w14:textId="77777777">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14:paraId="267F5371" w14:textId="77777777" w:rsidR="005715DC" w:rsidRDefault="009B7355">
            <w:pPr>
              <w:pStyle w:val="ProductList-TableBody"/>
            </w:pPr>
            <w:r>
              <w:rPr>
                <w:color w:val="FFFFFF"/>
              </w:rPr>
              <w:t>Licencja Kwalifikowana</w:t>
            </w:r>
          </w:p>
        </w:tc>
        <w:tc>
          <w:tcPr>
            <w:tcW w:w="4280" w:type="dxa"/>
            <w:tcBorders>
              <w:left w:val="single" w:sz="4" w:space="0" w:color="6E6E6E"/>
              <w:bottom w:val="none" w:sz="4" w:space="0" w:color="6E6E6E"/>
              <w:right w:val="single" w:sz="4" w:space="0" w:color="6E6E6E"/>
            </w:tcBorders>
            <w:shd w:val="clear" w:color="auto" w:fill="0070C0"/>
          </w:tcPr>
          <w:p w14:paraId="7DB0EBFD" w14:textId="77777777" w:rsidR="005715DC" w:rsidRDefault="009B7355">
            <w:pPr>
              <w:pStyle w:val="ProductList-TableBody"/>
            </w:pPr>
            <w:r>
              <w:rPr>
                <w:color w:val="FFFFFF"/>
              </w:rPr>
              <w:t>Microsoft Azure Data Service</w:t>
            </w:r>
            <w:r>
              <w:rPr>
                <w:vertAlign w:val="superscript"/>
              </w:rPr>
              <w:t>1</w:t>
            </w:r>
          </w:p>
        </w:tc>
        <w:tc>
          <w:tcPr>
            <w:tcW w:w="4160" w:type="dxa"/>
            <w:tcBorders>
              <w:left w:val="single" w:sz="4" w:space="0" w:color="6E6E6E"/>
            </w:tcBorders>
            <w:shd w:val="clear" w:color="auto" w:fill="0070C0"/>
          </w:tcPr>
          <w:p w14:paraId="075A563B" w14:textId="77777777" w:rsidR="005715DC" w:rsidRDefault="009B7355">
            <w:pPr>
              <w:pStyle w:val="ProductList-TableBody"/>
            </w:pPr>
            <w:r>
              <w:rPr>
                <w:color w:val="FFFFFF"/>
              </w:rPr>
              <w:t>Współczynnik Licencji Kwalifikowanych względem rdzeni wirtualnych Azure</w:t>
            </w:r>
          </w:p>
        </w:tc>
      </w:tr>
      <w:tr w:rsidR="005715DC" w14:paraId="13825C38" w14:textId="77777777">
        <w:tc>
          <w:tcPr>
            <w:tcW w:w="3540" w:type="dxa"/>
            <w:tcBorders>
              <w:left w:val="single" w:sz="4" w:space="0" w:color="6E6E6E"/>
              <w:bottom w:val="none" w:sz="4" w:space="0" w:color="6E6E6E"/>
              <w:right w:val="single" w:sz="4" w:space="0" w:color="6E6E6E"/>
            </w:tcBorders>
          </w:tcPr>
          <w:p w14:paraId="437D8040" w14:textId="77777777" w:rsidR="005715DC" w:rsidRDefault="009B7355">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40ADF86F" w14:textId="77777777" w:rsidR="005715DC" w:rsidRDefault="009B7355">
            <w:pPr>
              <w:pStyle w:val="ProductList-TableBody"/>
            </w:pPr>
            <w:r>
              <w:t>Azure SQL Database (Pula Elastyczna i Jedna Baza Danych/Wystąpienie Zarządzane Azure SQL) — ogólne zastosowanie</w:t>
            </w:r>
          </w:p>
        </w:tc>
        <w:tc>
          <w:tcPr>
            <w:tcW w:w="4160" w:type="dxa"/>
            <w:tcBorders>
              <w:left w:val="single" w:sz="4" w:space="0" w:color="6E6E6E"/>
              <w:bottom w:val="single" w:sz="4" w:space="0" w:color="6E6E6E"/>
              <w:right w:val="single" w:sz="4" w:space="0" w:color="6E6E6E"/>
            </w:tcBorders>
          </w:tcPr>
          <w:p w14:paraId="6D20845A" w14:textId="77777777" w:rsidR="005715DC" w:rsidRDefault="009B7355">
            <w:pPr>
              <w:pStyle w:val="ProductList-TableBody"/>
            </w:pPr>
            <w:r>
              <w:t>1 Licencja na Rdzeń: 4 rdzenie wirtualne</w:t>
            </w:r>
          </w:p>
        </w:tc>
      </w:tr>
      <w:tr w:rsidR="005715DC" w14:paraId="06E322D6" w14:textId="77777777">
        <w:tc>
          <w:tcPr>
            <w:tcW w:w="3540" w:type="dxa"/>
            <w:tcBorders>
              <w:top w:val="none" w:sz="4" w:space="0" w:color="6E6E6E"/>
              <w:left w:val="single" w:sz="4" w:space="0" w:color="6E6E6E"/>
              <w:bottom w:val="none" w:sz="4" w:space="0" w:color="6E6E6E"/>
            </w:tcBorders>
          </w:tcPr>
          <w:p w14:paraId="0B189D00" w14:textId="77777777" w:rsidR="005715DC" w:rsidRDefault="005715DC">
            <w:pPr>
              <w:pStyle w:val="ProductList-TableBody"/>
            </w:pPr>
          </w:p>
        </w:tc>
        <w:tc>
          <w:tcPr>
            <w:tcW w:w="4280" w:type="dxa"/>
          </w:tcPr>
          <w:p w14:paraId="4A4BB582" w14:textId="77777777" w:rsidR="005715DC" w:rsidRDefault="009B7355">
            <w:pPr>
              <w:pStyle w:val="ProductList-TableBody"/>
            </w:pPr>
            <w:r>
              <w:t xml:space="preserve">Azure SQL Database (Pula Elastyczna i Jedna Baza Danych/Wystąpienie Zarządzane Azure SQL) — o kluczowym znaczeniu dla działalności </w:t>
            </w:r>
          </w:p>
        </w:tc>
        <w:tc>
          <w:tcPr>
            <w:tcW w:w="4160" w:type="dxa"/>
            <w:tcBorders>
              <w:top w:val="single" w:sz="4" w:space="0" w:color="6E6E6E"/>
              <w:bottom w:val="single" w:sz="4" w:space="0" w:color="6E6E6E"/>
              <w:right w:val="single" w:sz="4" w:space="0" w:color="6E6E6E"/>
            </w:tcBorders>
          </w:tcPr>
          <w:p w14:paraId="557F1205" w14:textId="77777777" w:rsidR="005715DC" w:rsidRDefault="009B7355">
            <w:pPr>
              <w:pStyle w:val="ProductList-TableBody"/>
            </w:pPr>
            <w:r>
              <w:t>1 Licencja na Rdzeń: 1 rdzeń wirtualny</w:t>
            </w:r>
          </w:p>
        </w:tc>
      </w:tr>
      <w:tr w:rsidR="005715DC" w14:paraId="6333C1CB" w14:textId="77777777">
        <w:tc>
          <w:tcPr>
            <w:tcW w:w="3540" w:type="dxa"/>
            <w:tcBorders>
              <w:top w:val="none" w:sz="4" w:space="0" w:color="6E6E6E"/>
              <w:left w:val="single" w:sz="4" w:space="0" w:color="6E6E6E"/>
              <w:bottom w:val="none" w:sz="4" w:space="0" w:color="6E6E6E"/>
            </w:tcBorders>
          </w:tcPr>
          <w:p w14:paraId="52BC1720" w14:textId="77777777" w:rsidR="005715DC" w:rsidRDefault="005715DC">
            <w:pPr>
              <w:pStyle w:val="ProductList-TableBody"/>
            </w:pPr>
          </w:p>
        </w:tc>
        <w:tc>
          <w:tcPr>
            <w:tcW w:w="4280" w:type="dxa"/>
          </w:tcPr>
          <w:p w14:paraId="14D006FC" w14:textId="77777777" w:rsidR="005715DC" w:rsidRDefault="009B7355">
            <w:pPr>
              <w:pStyle w:val="ProductList-TableBody"/>
            </w:pPr>
            <w:r>
              <w:t>Azure SQL Database (Jedna Baza Danych/Wystąpienie Zarządzane Azure SQL) — Hyperscale</w:t>
            </w:r>
          </w:p>
        </w:tc>
        <w:tc>
          <w:tcPr>
            <w:tcW w:w="4160" w:type="dxa"/>
            <w:tcBorders>
              <w:top w:val="single" w:sz="4" w:space="0" w:color="6E6E6E"/>
              <w:bottom w:val="single" w:sz="4" w:space="0" w:color="6E6E6E"/>
              <w:right w:val="single" w:sz="4" w:space="0" w:color="6E6E6E"/>
            </w:tcBorders>
          </w:tcPr>
          <w:p w14:paraId="0BA8BBA8" w14:textId="77777777" w:rsidR="005715DC" w:rsidRDefault="009B7355">
            <w:pPr>
              <w:pStyle w:val="ProductList-TableBody"/>
            </w:pPr>
            <w:r>
              <w:t>1 Licencja na Rdzeń: 4 rdzenie wirtualne</w:t>
            </w:r>
          </w:p>
        </w:tc>
      </w:tr>
      <w:tr w:rsidR="005715DC" w14:paraId="1A64114F" w14:textId="77777777">
        <w:tc>
          <w:tcPr>
            <w:tcW w:w="3540" w:type="dxa"/>
            <w:tcBorders>
              <w:top w:val="none" w:sz="4" w:space="0" w:color="6E6E6E"/>
              <w:left w:val="single" w:sz="4" w:space="0" w:color="6E6E6E"/>
              <w:bottom w:val="none" w:sz="4" w:space="0" w:color="6E6E6E"/>
              <w:right w:val="single" w:sz="4" w:space="0" w:color="6E6E6E"/>
            </w:tcBorders>
          </w:tcPr>
          <w:p w14:paraId="539E7790" w14:textId="77777777" w:rsidR="005715DC" w:rsidRDefault="005715DC">
            <w:pPr>
              <w:pStyle w:val="ProductList-TableBody"/>
            </w:pPr>
          </w:p>
        </w:tc>
        <w:tc>
          <w:tcPr>
            <w:tcW w:w="4280" w:type="dxa"/>
            <w:tcBorders>
              <w:left w:val="single" w:sz="4" w:space="0" w:color="6E6E6E"/>
              <w:bottom w:val="single" w:sz="4" w:space="0" w:color="6E6E6E"/>
              <w:right w:val="single" w:sz="4" w:space="0" w:color="6E6E6E"/>
            </w:tcBorders>
          </w:tcPr>
          <w:p w14:paraId="015DC1F5" w14:textId="77777777" w:rsidR="005715DC" w:rsidRDefault="009B7355">
            <w:pPr>
              <w:pStyle w:val="ProductList-TableBody"/>
            </w:pPr>
            <w:r>
              <w:t>Usługi SQL Server Integration Services (Enterprise) dla usługi Azure Data Factory</w:t>
            </w:r>
          </w:p>
        </w:tc>
        <w:tc>
          <w:tcPr>
            <w:tcW w:w="4160" w:type="dxa"/>
            <w:tcBorders>
              <w:top w:val="single" w:sz="4" w:space="0" w:color="6E6E6E"/>
              <w:left w:val="single" w:sz="4" w:space="0" w:color="6E6E6E"/>
              <w:bottom w:val="single" w:sz="4" w:space="0" w:color="6E6E6E"/>
              <w:right w:val="single" w:sz="4" w:space="0" w:color="6E6E6E"/>
            </w:tcBorders>
          </w:tcPr>
          <w:p w14:paraId="04E68409" w14:textId="77777777" w:rsidR="005715DC" w:rsidRDefault="009B7355">
            <w:pPr>
              <w:pStyle w:val="ProductList-TableBody"/>
            </w:pPr>
            <w:r>
              <w:t>1 Licencja na Rdzeń: 1 rdzeń wirtualny</w:t>
            </w:r>
          </w:p>
        </w:tc>
      </w:tr>
      <w:tr w:rsidR="005715DC" w14:paraId="597168ED" w14:textId="77777777">
        <w:tc>
          <w:tcPr>
            <w:tcW w:w="3540" w:type="dxa"/>
            <w:tcBorders>
              <w:top w:val="none" w:sz="4" w:space="0" w:color="6E6E6E"/>
              <w:left w:val="single" w:sz="4" w:space="0" w:color="6E6E6E"/>
              <w:bottom w:val="none" w:sz="4" w:space="0" w:color="6E6E6E"/>
              <w:right w:val="single" w:sz="4" w:space="0" w:color="6E6E6E"/>
            </w:tcBorders>
          </w:tcPr>
          <w:p w14:paraId="0BF8BFFA" w14:textId="77777777" w:rsidR="005715DC" w:rsidRDefault="005715DC">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60E99DD6" w14:textId="77777777" w:rsidR="005715DC" w:rsidRDefault="009B7355">
            <w:pPr>
              <w:pStyle w:val="ProductList-TableBody"/>
            </w:pPr>
            <w:r>
              <w:t>Usługi SQL Server Integration Services (Standard) dla Azure Data Factory</w:t>
            </w:r>
          </w:p>
        </w:tc>
        <w:tc>
          <w:tcPr>
            <w:tcW w:w="4160" w:type="dxa"/>
            <w:tcBorders>
              <w:top w:val="single" w:sz="4" w:space="0" w:color="6E6E6E"/>
              <w:left w:val="single" w:sz="4" w:space="0" w:color="6E6E6E"/>
              <w:bottom w:val="single" w:sz="4" w:space="0" w:color="6E6E6E"/>
              <w:right w:val="single" w:sz="4" w:space="0" w:color="6E6E6E"/>
            </w:tcBorders>
          </w:tcPr>
          <w:p w14:paraId="7D58F9BB" w14:textId="77777777" w:rsidR="005715DC" w:rsidRDefault="009B7355">
            <w:pPr>
              <w:pStyle w:val="ProductList-TableBody"/>
            </w:pPr>
            <w:r>
              <w:t>1 Licencja na Rdzeń: 4 rdzenie wirtualne</w:t>
            </w:r>
          </w:p>
        </w:tc>
      </w:tr>
      <w:tr w:rsidR="005715DC" w14:paraId="41BE3C59" w14:textId="77777777">
        <w:tc>
          <w:tcPr>
            <w:tcW w:w="3540" w:type="dxa"/>
            <w:tcBorders>
              <w:top w:val="none" w:sz="4" w:space="0" w:color="6E6E6E"/>
              <w:left w:val="single" w:sz="4" w:space="0" w:color="6E6E6E"/>
              <w:bottom w:val="none" w:sz="4" w:space="0" w:color="6E6E6E"/>
              <w:right w:val="single" w:sz="4" w:space="0" w:color="6E6E6E"/>
            </w:tcBorders>
          </w:tcPr>
          <w:p w14:paraId="6ED33ECF" w14:textId="77777777" w:rsidR="005715DC" w:rsidRDefault="005715DC">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391D8EED" w14:textId="77777777" w:rsidR="005715DC" w:rsidRDefault="009B7355">
            <w:pPr>
              <w:pStyle w:val="ProductList-TableBody"/>
            </w:pPr>
            <w:r>
              <w:t>Maszyny Wirtualne SQL Server Standard</w:t>
            </w:r>
          </w:p>
        </w:tc>
        <w:tc>
          <w:tcPr>
            <w:tcW w:w="4160" w:type="dxa"/>
            <w:tcBorders>
              <w:top w:val="single" w:sz="4" w:space="0" w:color="6E6E6E"/>
              <w:left w:val="single" w:sz="4" w:space="0" w:color="6E6E6E"/>
              <w:bottom w:val="single" w:sz="4" w:space="0" w:color="6E6E6E"/>
              <w:right w:val="single" w:sz="4" w:space="0" w:color="6E6E6E"/>
            </w:tcBorders>
          </w:tcPr>
          <w:p w14:paraId="3E00DA29" w14:textId="77777777" w:rsidR="005715DC" w:rsidRDefault="009B7355">
            <w:pPr>
              <w:pStyle w:val="ProductList-TableBody"/>
            </w:pPr>
            <w:r>
              <w:t>1 Licencja na Rdzeń: 4 procesory wirtualne</w:t>
            </w:r>
          </w:p>
        </w:tc>
      </w:tr>
      <w:tr w:rsidR="005715DC" w14:paraId="6B182260" w14:textId="77777777">
        <w:tc>
          <w:tcPr>
            <w:tcW w:w="3540" w:type="dxa"/>
            <w:tcBorders>
              <w:top w:val="none" w:sz="4" w:space="0" w:color="6E6E6E"/>
              <w:left w:val="single" w:sz="4" w:space="0" w:color="6E6E6E"/>
              <w:bottom w:val="single" w:sz="4" w:space="0" w:color="6E6E6E"/>
              <w:right w:val="single" w:sz="4" w:space="0" w:color="6E6E6E"/>
            </w:tcBorders>
          </w:tcPr>
          <w:p w14:paraId="3A1DF9ED" w14:textId="77777777" w:rsidR="005715DC" w:rsidRDefault="005715DC">
            <w:pPr>
              <w:pStyle w:val="ProductList-TableBody"/>
            </w:pPr>
          </w:p>
        </w:tc>
        <w:tc>
          <w:tcPr>
            <w:tcW w:w="4280" w:type="dxa"/>
            <w:tcBorders>
              <w:top w:val="single" w:sz="4" w:space="0" w:color="6E6E6E"/>
              <w:left w:val="single" w:sz="4" w:space="0" w:color="6E6E6E"/>
              <w:right w:val="single" w:sz="4" w:space="0" w:color="6E6E6E"/>
            </w:tcBorders>
          </w:tcPr>
          <w:p w14:paraId="2B09B98A" w14:textId="77777777" w:rsidR="005715DC" w:rsidRDefault="009B7355">
            <w:pPr>
              <w:pStyle w:val="ProductList-TableBody"/>
            </w:pPr>
            <w:r>
              <w:t>Maszyny Wirtualne SQL Server Enterprise</w:t>
            </w:r>
          </w:p>
        </w:tc>
        <w:tc>
          <w:tcPr>
            <w:tcW w:w="4160" w:type="dxa"/>
            <w:tcBorders>
              <w:top w:val="single" w:sz="4" w:space="0" w:color="6E6E6E"/>
              <w:left w:val="single" w:sz="4" w:space="0" w:color="6E6E6E"/>
              <w:bottom w:val="single" w:sz="4" w:space="0" w:color="6E6E6E"/>
              <w:right w:val="single" w:sz="4" w:space="0" w:color="6E6E6E"/>
            </w:tcBorders>
          </w:tcPr>
          <w:p w14:paraId="2F1F9EB4" w14:textId="77777777" w:rsidR="005715DC" w:rsidRDefault="009B7355">
            <w:pPr>
              <w:pStyle w:val="ProductList-TableBody"/>
            </w:pPr>
            <w:r>
              <w:t>1 Licencja na Rdzeń</w:t>
            </w:r>
            <w:r>
              <w:rPr>
                <w:vertAlign w:val="superscript"/>
              </w:rPr>
              <w:t>2</w:t>
            </w:r>
            <w:r>
              <w:t>: 1 procesor wirtualny</w:t>
            </w:r>
          </w:p>
        </w:tc>
      </w:tr>
      <w:tr w:rsidR="005715DC" w14:paraId="23A79737" w14:textId="77777777">
        <w:tc>
          <w:tcPr>
            <w:tcW w:w="3540" w:type="dxa"/>
            <w:tcBorders>
              <w:top w:val="single" w:sz="4" w:space="0" w:color="6E6E6E"/>
              <w:left w:val="single" w:sz="4" w:space="0" w:color="6E6E6E"/>
              <w:bottom w:val="none" w:sz="4" w:space="0" w:color="6E6E6E"/>
            </w:tcBorders>
          </w:tcPr>
          <w:p w14:paraId="17EBA58D" w14:textId="77777777" w:rsidR="005715DC" w:rsidRDefault="009B7355">
            <w:pPr>
              <w:pStyle w:val="ProductList-TableBody"/>
            </w:pPr>
            <w:r>
              <w:t>SQL Server Standard (Core)</w:t>
            </w:r>
          </w:p>
        </w:tc>
        <w:tc>
          <w:tcPr>
            <w:tcW w:w="4280" w:type="dxa"/>
          </w:tcPr>
          <w:p w14:paraId="463AE29F" w14:textId="77777777" w:rsidR="005715DC" w:rsidRDefault="009B7355">
            <w:pPr>
              <w:pStyle w:val="ProductList-TableBody"/>
            </w:pPr>
            <w:r>
              <w:t>Azure SQL Database (Pula Elastyczna i Jedna Baza Danych/Wystąpienie Zarządzane Azure SQL) — ogólne zastosowanie</w:t>
            </w:r>
          </w:p>
        </w:tc>
        <w:tc>
          <w:tcPr>
            <w:tcW w:w="4160" w:type="dxa"/>
            <w:tcBorders>
              <w:top w:val="single" w:sz="4" w:space="0" w:color="6E6E6E"/>
              <w:bottom w:val="single" w:sz="4" w:space="0" w:color="6E6E6E"/>
              <w:right w:val="single" w:sz="4" w:space="0" w:color="6E6E6E"/>
            </w:tcBorders>
          </w:tcPr>
          <w:p w14:paraId="5C14C3C7" w14:textId="77777777" w:rsidR="005715DC" w:rsidRDefault="009B7355">
            <w:pPr>
              <w:pStyle w:val="ProductList-TableBody"/>
            </w:pPr>
            <w:r>
              <w:t>1 Licencja na Rdzeń: 1 rdzeń wirtualny</w:t>
            </w:r>
          </w:p>
        </w:tc>
      </w:tr>
      <w:tr w:rsidR="005715DC" w14:paraId="377D624B" w14:textId="77777777">
        <w:tc>
          <w:tcPr>
            <w:tcW w:w="3540" w:type="dxa"/>
            <w:tcBorders>
              <w:top w:val="none" w:sz="4" w:space="0" w:color="6E6E6E"/>
              <w:left w:val="single" w:sz="4" w:space="0" w:color="6E6E6E"/>
              <w:bottom w:val="none" w:sz="4" w:space="0" w:color="6E6E6E"/>
              <w:right w:val="single" w:sz="4" w:space="0" w:color="6E6E6E"/>
            </w:tcBorders>
          </w:tcPr>
          <w:p w14:paraId="6F60DE5D" w14:textId="77777777" w:rsidR="005715DC" w:rsidRDefault="005715DC">
            <w:pPr>
              <w:pStyle w:val="ProductList-TableBody"/>
            </w:pPr>
          </w:p>
        </w:tc>
        <w:tc>
          <w:tcPr>
            <w:tcW w:w="4280" w:type="dxa"/>
            <w:tcBorders>
              <w:left w:val="single" w:sz="4" w:space="0" w:color="6E6E6E"/>
              <w:bottom w:val="single" w:sz="4" w:space="0" w:color="6E6E6E"/>
              <w:right w:val="single" w:sz="4" w:space="0" w:color="6E6E6E"/>
            </w:tcBorders>
          </w:tcPr>
          <w:p w14:paraId="723F7744" w14:textId="77777777" w:rsidR="005715DC" w:rsidRDefault="009B7355">
            <w:pPr>
              <w:pStyle w:val="ProductList-TableBody"/>
            </w:pPr>
            <w:r>
              <w:t>Azure SQL Database (Pula Elastyczna i Jedna Baza Danych/Wystąpienie Zarządzane Azure SQL) — o kluczowym znaczeniu dla działalności</w:t>
            </w:r>
          </w:p>
        </w:tc>
        <w:tc>
          <w:tcPr>
            <w:tcW w:w="4160" w:type="dxa"/>
            <w:tcBorders>
              <w:top w:val="single" w:sz="4" w:space="0" w:color="6E6E6E"/>
              <w:left w:val="single" w:sz="4" w:space="0" w:color="6E6E6E"/>
              <w:bottom w:val="single" w:sz="4" w:space="0" w:color="6E6E6E"/>
              <w:right w:val="single" w:sz="4" w:space="0" w:color="6E6E6E"/>
            </w:tcBorders>
          </w:tcPr>
          <w:p w14:paraId="07CF51AF" w14:textId="77777777" w:rsidR="005715DC" w:rsidRDefault="009B7355">
            <w:pPr>
              <w:pStyle w:val="ProductList-TableBody"/>
            </w:pPr>
            <w:r>
              <w:t>4 Licencje na Rdzeń: 1 rdzeń wirtualny</w:t>
            </w:r>
          </w:p>
        </w:tc>
      </w:tr>
      <w:tr w:rsidR="005715DC" w14:paraId="362298E7" w14:textId="77777777">
        <w:tc>
          <w:tcPr>
            <w:tcW w:w="3540" w:type="dxa"/>
            <w:tcBorders>
              <w:top w:val="none" w:sz="4" w:space="0" w:color="6E6E6E"/>
              <w:left w:val="single" w:sz="4" w:space="0" w:color="6E6E6E"/>
              <w:bottom w:val="none" w:sz="4" w:space="0" w:color="6E6E6E"/>
              <w:right w:val="single" w:sz="4" w:space="0" w:color="6E6E6E"/>
            </w:tcBorders>
          </w:tcPr>
          <w:p w14:paraId="6030A82B" w14:textId="77777777" w:rsidR="005715DC" w:rsidRDefault="005715DC">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45B05A0E" w14:textId="77777777" w:rsidR="005715DC" w:rsidRDefault="009B7355">
            <w:pPr>
              <w:pStyle w:val="ProductList-TableBody"/>
            </w:pPr>
            <w:r>
              <w:t>Azure SQL Database (Jedna Baza Danych/Wystąpienie Zarządzane Azure SQL) — Hyperscale</w:t>
            </w:r>
          </w:p>
        </w:tc>
        <w:tc>
          <w:tcPr>
            <w:tcW w:w="4160" w:type="dxa"/>
            <w:tcBorders>
              <w:top w:val="single" w:sz="4" w:space="0" w:color="6E6E6E"/>
              <w:left w:val="single" w:sz="4" w:space="0" w:color="6E6E6E"/>
              <w:bottom w:val="single" w:sz="4" w:space="0" w:color="6E6E6E"/>
              <w:right w:val="single" w:sz="4" w:space="0" w:color="6E6E6E"/>
            </w:tcBorders>
          </w:tcPr>
          <w:p w14:paraId="197B9C29" w14:textId="77777777" w:rsidR="005715DC" w:rsidRDefault="009B7355">
            <w:pPr>
              <w:pStyle w:val="ProductList-TableBody"/>
            </w:pPr>
            <w:r>
              <w:t>1 Licencja na Rdzeń: 1 rdzeń wirtualny</w:t>
            </w:r>
          </w:p>
        </w:tc>
      </w:tr>
      <w:tr w:rsidR="005715DC" w14:paraId="714B1C82" w14:textId="77777777">
        <w:tc>
          <w:tcPr>
            <w:tcW w:w="3540" w:type="dxa"/>
            <w:tcBorders>
              <w:top w:val="none" w:sz="4" w:space="0" w:color="6E6E6E"/>
              <w:left w:val="single" w:sz="4" w:space="0" w:color="6E6E6E"/>
              <w:bottom w:val="none" w:sz="4" w:space="0" w:color="6E6E6E"/>
              <w:right w:val="single" w:sz="4" w:space="0" w:color="6E6E6E"/>
            </w:tcBorders>
          </w:tcPr>
          <w:p w14:paraId="68509EBF" w14:textId="77777777" w:rsidR="005715DC" w:rsidRDefault="005715DC">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77E6F481" w14:textId="77777777" w:rsidR="005715DC" w:rsidRDefault="009B7355">
            <w:pPr>
              <w:pStyle w:val="ProductList-TableBody"/>
            </w:pPr>
            <w:r>
              <w:t>Usługi SQL Server Integration Services (Standard) dla Azure Data Factory</w:t>
            </w:r>
          </w:p>
        </w:tc>
        <w:tc>
          <w:tcPr>
            <w:tcW w:w="4160" w:type="dxa"/>
            <w:tcBorders>
              <w:top w:val="single" w:sz="4" w:space="0" w:color="6E6E6E"/>
              <w:left w:val="single" w:sz="4" w:space="0" w:color="6E6E6E"/>
              <w:bottom w:val="single" w:sz="4" w:space="0" w:color="6E6E6E"/>
              <w:right w:val="single" w:sz="4" w:space="0" w:color="6E6E6E"/>
            </w:tcBorders>
          </w:tcPr>
          <w:p w14:paraId="723EE103" w14:textId="77777777" w:rsidR="005715DC" w:rsidRDefault="009B7355">
            <w:pPr>
              <w:pStyle w:val="ProductList-TableBody"/>
            </w:pPr>
            <w:r>
              <w:t>1 Licencja na Rdzeń: 1 rdzeń wirtualny</w:t>
            </w:r>
          </w:p>
        </w:tc>
      </w:tr>
      <w:tr w:rsidR="005715DC" w14:paraId="31B9899C" w14:textId="77777777">
        <w:tc>
          <w:tcPr>
            <w:tcW w:w="3540" w:type="dxa"/>
            <w:tcBorders>
              <w:top w:val="none" w:sz="4" w:space="0" w:color="6E6E6E"/>
              <w:left w:val="single" w:sz="4" w:space="0" w:color="6E6E6E"/>
              <w:bottom w:val="none" w:sz="4" w:space="0" w:color="6E6E6E"/>
              <w:right w:val="single" w:sz="4" w:space="0" w:color="6E6E6E"/>
            </w:tcBorders>
          </w:tcPr>
          <w:p w14:paraId="6991A122" w14:textId="77777777" w:rsidR="005715DC" w:rsidRDefault="005715DC">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12DF8393" w14:textId="77777777" w:rsidR="005715DC" w:rsidRDefault="009B7355">
            <w:pPr>
              <w:pStyle w:val="ProductList-TableBody"/>
            </w:pPr>
            <w:r>
              <w:t>Usługi SQL Server Integration Services (Enterprise) dla usługi Azure Data Factory</w:t>
            </w:r>
          </w:p>
        </w:tc>
        <w:tc>
          <w:tcPr>
            <w:tcW w:w="4160" w:type="dxa"/>
            <w:tcBorders>
              <w:top w:val="single" w:sz="4" w:space="0" w:color="6E6E6E"/>
              <w:left w:val="single" w:sz="4" w:space="0" w:color="6E6E6E"/>
              <w:bottom w:val="single" w:sz="4" w:space="0" w:color="6E6E6E"/>
              <w:right w:val="single" w:sz="4" w:space="0" w:color="6E6E6E"/>
            </w:tcBorders>
          </w:tcPr>
          <w:p w14:paraId="23C7594C" w14:textId="77777777" w:rsidR="005715DC" w:rsidRDefault="009B7355">
            <w:pPr>
              <w:pStyle w:val="ProductList-TableBody"/>
            </w:pPr>
            <w:r>
              <w:t>4 Licencje na Rdzeń: 1 rdzeń wirtualny</w:t>
            </w:r>
          </w:p>
        </w:tc>
      </w:tr>
      <w:tr w:rsidR="005715DC" w14:paraId="247DDE0C" w14:textId="77777777">
        <w:tc>
          <w:tcPr>
            <w:tcW w:w="3540" w:type="dxa"/>
            <w:tcBorders>
              <w:top w:val="none" w:sz="4" w:space="0" w:color="6E6E6E"/>
              <w:left w:val="single" w:sz="4" w:space="0" w:color="6E6E6E"/>
              <w:bottom w:val="none" w:sz="4" w:space="0" w:color="6E6E6E"/>
              <w:right w:val="single" w:sz="4" w:space="0" w:color="6E6E6E"/>
            </w:tcBorders>
          </w:tcPr>
          <w:p w14:paraId="35E0E6B6" w14:textId="77777777" w:rsidR="005715DC" w:rsidRDefault="005715DC">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0FFFA112" w14:textId="77777777" w:rsidR="005715DC" w:rsidRDefault="009B7355">
            <w:pPr>
              <w:pStyle w:val="ProductList-TableBody"/>
            </w:pPr>
            <w:r>
              <w:t>Maszyny Wirtualne SQL Server Standard</w:t>
            </w:r>
          </w:p>
        </w:tc>
        <w:tc>
          <w:tcPr>
            <w:tcW w:w="4160" w:type="dxa"/>
            <w:tcBorders>
              <w:top w:val="single" w:sz="4" w:space="0" w:color="6E6E6E"/>
              <w:left w:val="single" w:sz="4" w:space="0" w:color="6E6E6E"/>
              <w:bottom w:val="single" w:sz="4" w:space="0" w:color="6E6E6E"/>
              <w:right w:val="single" w:sz="4" w:space="0" w:color="6E6E6E"/>
            </w:tcBorders>
          </w:tcPr>
          <w:p w14:paraId="5CD2F7EB" w14:textId="77777777" w:rsidR="005715DC" w:rsidRDefault="009B7355">
            <w:pPr>
              <w:pStyle w:val="ProductList-TableBody"/>
            </w:pPr>
            <w:r>
              <w:t>1 Licencja na Rdzeń</w:t>
            </w:r>
            <w:r>
              <w:rPr>
                <w:vertAlign w:val="superscript"/>
              </w:rPr>
              <w:t>2</w:t>
            </w:r>
            <w:r>
              <w:t>: 1 procesor wirtualny</w:t>
            </w:r>
          </w:p>
        </w:tc>
      </w:tr>
      <w:tr w:rsidR="005715DC" w14:paraId="6379FA9A" w14:textId="77777777">
        <w:tc>
          <w:tcPr>
            <w:tcW w:w="3540" w:type="dxa"/>
            <w:tcBorders>
              <w:top w:val="none" w:sz="4" w:space="0" w:color="6E6E6E"/>
              <w:left w:val="single" w:sz="4" w:space="0" w:color="6E6E6E"/>
              <w:bottom w:val="single" w:sz="4" w:space="0" w:color="6E6E6E"/>
              <w:right w:val="single" w:sz="4" w:space="0" w:color="6E6E6E"/>
            </w:tcBorders>
          </w:tcPr>
          <w:p w14:paraId="0BBC2683" w14:textId="77777777" w:rsidR="005715DC" w:rsidRDefault="005715DC">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4C1E3340" w14:textId="77777777" w:rsidR="005715DC" w:rsidRDefault="009B7355">
            <w:pPr>
              <w:pStyle w:val="ProductList-TableBody"/>
            </w:pPr>
            <w:r>
              <w:t>Maszyny Wirtualne SQL Server Enterprise</w:t>
            </w:r>
          </w:p>
        </w:tc>
        <w:tc>
          <w:tcPr>
            <w:tcW w:w="4160" w:type="dxa"/>
            <w:tcBorders>
              <w:top w:val="single" w:sz="4" w:space="0" w:color="6E6E6E"/>
              <w:left w:val="single" w:sz="4" w:space="0" w:color="6E6E6E"/>
              <w:bottom w:val="single" w:sz="4" w:space="0" w:color="6E6E6E"/>
              <w:right w:val="single" w:sz="4" w:space="0" w:color="6E6E6E"/>
            </w:tcBorders>
          </w:tcPr>
          <w:p w14:paraId="3DA0F8EA" w14:textId="77777777" w:rsidR="005715DC" w:rsidRDefault="009B7355">
            <w:pPr>
              <w:pStyle w:val="ProductList-TableBody"/>
            </w:pPr>
            <w:r>
              <w:t>4 Licencje na Rdzeń</w:t>
            </w:r>
            <w:r>
              <w:rPr>
                <w:vertAlign w:val="superscript"/>
              </w:rPr>
              <w:t>2</w:t>
            </w:r>
            <w:r>
              <w:t>: 1 procesor wirtualny</w:t>
            </w:r>
          </w:p>
        </w:tc>
      </w:tr>
    </w:tbl>
    <w:p w14:paraId="598FDEBA" w14:textId="77777777" w:rsidR="005715DC" w:rsidRDefault="009B7355">
      <w:pPr>
        <w:pStyle w:val="ProductList-BodyIndented"/>
      </w:pPr>
      <w:r>
        <w:rPr>
          <w:i/>
          <w:vertAlign w:val="superscript"/>
        </w:rPr>
        <w:t>1</w:t>
      </w:r>
      <w:r>
        <w:rPr>
          <w:i/>
        </w:rPr>
        <w:t>Korzyść Azure Hybrid Benefit nie jest dostępna w warstwie przetwarzania bezserwerowego Azure SQL Database ani Wystąpienia Zarządzanego Azure SQL.</w:t>
      </w:r>
    </w:p>
    <w:p w14:paraId="7F607E47" w14:textId="77777777" w:rsidR="005715DC" w:rsidRDefault="009B7355">
      <w:pPr>
        <w:pStyle w:val="ProductList-BodyIndented"/>
      </w:pPr>
      <w:r>
        <w:rPr>
          <w:i/>
          <w:vertAlign w:val="superscript"/>
        </w:rPr>
        <w:t>2</w:t>
      </w:r>
      <w:r>
        <w:rPr>
          <w:i/>
        </w:rPr>
        <w:t>Z zastrzeżeniem wymogu posiadania minimum czterech Licencji na Rdzeń na każdą Maszynę Wirtualną.</w:t>
      </w:r>
    </w:p>
    <w:p w14:paraId="33D95B89" w14:textId="77777777" w:rsidR="005715DC" w:rsidRDefault="005715DC">
      <w:pPr>
        <w:pStyle w:val="ProductList-BodyIndented"/>
      </w:pPr>
    </w:p>
    <w:p w14:paraId="3499666B" w14:textId="77777777" w:rsidR="005715DC" w:rsidRDefault="009B7355">
      <w:pPr>
        <w:pStyle w:val="ProductList-BodyIndented"/>
      </w:pPr>
      <w:r>
        <w:t xml:space="preserve">Klient nie będzie obciążany za używanie usługi Microsoft Azure Data Service, ale wciąż musi ponosić koszty mocy obliczeniowej (tj. stawkę bazową), magazynów, kopii zapasowych i operacji we/wy związane z używaniem przez niego tych usług (w stosownych przypadkach). Podczas konfigurowania obciążeń na platformie Azure Klient musi wskazać, że używa bazy danych Azure SQL Database (Pula Elastyczna i Jedna Baza Danych), Wystąpienia Zarządzanego Azure SQL, usług SQL Server Integration Services dla Azure Data Factory lub Maszyn Wirtualnych SQL Server w ramach Korzyści Azure Hybrid Benefit dla oprogramowania SQL Server. Klienci mogą uzupełniać te obciążenia o w pełni opomiarowane usługi Azure.  </w:t>
      </w:r>
    </w:p>
    <w:p w14:paraId="7BFAF3EE" w14:textId="77777777" w:rsidR="005715DC" w:rsidRDefault="005715DC">
      <w:pPr>
        <w:pStyle w:val="ProductList-BodyIndented"/>
      </w:pPr>
    </w:p>
    <w:p w14:paraId="656CE23A" w14:textId="77777777" w:rsidR="005715DC" w:rsidRDefault="009B7355">
      <w:pPr>
        <w:pStyle w:val="ProductList-SubClauseHeading"/>
        <w:outlineLvl w:val="4"/>
      </w:pPr>
      <w:r>
        <w:t>2.3.2 Prawa na Wypadek Awarii usług SQL Server</w:t>
      </w:r>
    </w:p>
    <w:p w14:paraId="1D2FB326" w14:textId="77777777" w:rsidR="005715DC" w:rsidRDefault="009B7355">
      <w:pPr>
        <w:pStyle w:val="ProductList-BodyIndented"/>
      </w:pPr>
      <w:r>
        <w:t xml:space="preserve">Przydzielając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Licencje</w:t>
      </w:r>
      <w:r>
        <w:fldChar w:fldCharType="end"/>
      </w:r>
      <w:r>
        <w:t xml:space="preserve"> Subskrypcyjne na usługi SQL Server w celu ich użycia na Maszynach Wirtualnych SQL Server na platformie Azure, Klient może używać:</w:t>
      </w:r>
    </w:p>
    <w:p w14:paraId="49F877BF" w14:textId="77777777" w:rsidR="005715DC" w:rsidRDefault="009B7355" w:rsidP="009B7355">
      <w:pPr>
        <w:pStyle w:val="ProductList-Bullet"/>
        <w:numPr>
          <w:ilvl w:val="1"/>
          <w:numId w:val="48"/>
        </w:numPr>
      </w:pPr>
      <w:r>
        <w:t xml:space="preserve">jednego </w:t>
      </w:r>
      <w:r>
        <w:fldChar w:fldCharType="begin"/>
      </w:r>
      <w:r>
        <w:instrText xml:space="preserve"> AutoTextList   \s NoStyle \t "„Środowisko Systemu Operacyjnego Przygotowane na Wypadek Awarii” oznacza Środowisko Systemu Operacyjnego (lub w kontekście korzyści Azure Hybrid Benefit — Maszynę Wirtualną SQL Server), w którym pasywne Wystąpienia oprogramowania serwerowego są uruchamiane na wypadek konieczności przełączania awaryjnego." </w:instrText>
      </w:r>
      <w:r>
        <w:fldChar w:fldCharType="separate"/>
      </w:r>
      <w:r>
        <w:rPr>
          <w:color w:val="0563C1"/>
        </w:rPr>
        <w:t>Środowiska Systemu Operacyjnego Przygotowanego na Wypadek Awarii</w:t>
      </w:r>
      <w:r>
        <w:fldChar w:fldCharType="end"/>
      </w:r>
      <w:r>
        <w:t xml:space="preserve"> w dowolnym celu, w tym celu związanym z zapewnieniem wysokiej dostępności, oraz</w:t>
      </w:r>
    </w:p>
    <w:p w14:paraId="5C16A40A" w14:textId="77777777" w:rsidR="005715DC" w:rsidRDefault="009B7355" w:rsidP="009B7355">
      <w:pPr>
        <w:pStyle w:val="ProductList-Bullet"/>
        <w:numPr>
          <w:ilvl w:val="1"/>
          <w:numId w:val="48"/>
        </w:numPr>
      </w:pPr>
      <w:r>
        <w:t xml:space="preserve">jednego </w:t>
      </w:r>
      <w:r>
        <w:fldChar w:fldCharType="begin"/>
      </w:r>
      <w:r>
        <w:instrText xml:space="preserve"> AutoTextList   \s NoStyle \t "„Środowisko Systemu Operacyjnego Przygotowane na Wypadek Awarii” oznacza Środowisko Systemu Operacyjnego (lub w kontekście korzyści Azure Hybrid Benefit — Maszynę Wirtualną SQL Server), w którym pasywne Wystąpienia oprogramowania serwerowego są uruchamiane na wypadek konieczności przełączania awaryjnego." </w:instrText>
      </w:r>
      <w:r>
        <w:fldChar w:fldCharType="separate"/>
      </w:r>
      <w:r>
        <w:rPr>
          <w:color w:val="0563C1"/>
        </w:rPr>
        <w:t>Środowiska Systemu Operacyjnego Przygotowanego na Wypadek Awarii</w:t>
      </w:r>
      <w:r>
        <w:fldChar w:fldCharType="end"/>
      </w:r>
      <w:r>
        <w:t xml:space="preserve"> wyłącznie w celach związanych z odzyskiwaniem po awarii.</w:t>
      </w:r>
    </w:p>
    <w:p w14:paraId="6BA002AD" w14:textId="77777777" w:rsidR="005715DC" w:rsidRDefault="005715DC">
      <w:pPr>
        <w:pStyle w:val="ProductList-BodyIndented"/>
      </w:pPr>
    </w:p>
    <w:p w14:paraId="74938807" w14:textId="77777777" w:rsidR="005715DC" w:rsidRDefault="009B7355">
      <w:pPr>
        <w:pStyle w:val="ProductList-BodyIndented"/>
      </w:pPr>
      <w:r>
        <w:t xml:space="preserve">Klient może również jednocześnie uruchamiać </w:t>
      </w:r>
      <w:r>
        <w:fldChar w:fldCharType="begin"/>
      </w:r>
      <w:r>
        <w:instrText xml:space="preserve"> AutoTextList   \s NoStyle \t "„Obciążenie Główne” oznacza albo Środowisko Systemu Operacyjnego, w którym Wystąpienia oprogramowania serwerowego są uruchamiane na mocy postanowień punktu „Prawa dotyczące Używania” w danym wpisie dotyczącym produktu, albo, w kontekście uprawnień dotyczących korzyści Azure Hybrid Benefit, Maszynę Wirtualną SQL Server." </w:instrText>
      </w:r>
      <w:r>
        <w:fldChar w:fldCharType="separate"/>
      </w:r>
      <w:r>
        <w:rPr>
          <w:color w:val="0563C1"/>
        </w:rPr>
        <w:t>Obciążenie Główne</w:t>
      </w:r>
      <w:r>
        <w:fldChar w:fldCharType="end"/>
      </w:r>
      <w:r>
        <w:t xml:space="preserve"> oraz swoje </w:t>
      </w:r>
      <w:r>
        <w:fldChar w:fldCharType="begin"/>
      </w:r>
      <w:r>
        <w:instrText xml:space="preserve"> AutoTextList   \s NoStyle \t "„Środowisko Systemu Operacyjnego Przygotowane na Wypadek Awarii” oznacza Środowisko Systemu Operacyjnego (lub w kontekście korzyści Azure Hybrid Benefit — Maszynę Wirtualną SQL Server), w którym pasywne Wystąpienia oprogramowania serwerowego są uruchamiane na wypadek konieczności przełączania awaryjnego." </w:instrText>
      </w:r>
      <w:r>
        <w:fldChar w:fldCharType="separate"/>
      </w:r>
      <w:r>
        <w:rPr>
          <w:color w:val="0563C1"/>
        </w:rPr>
        <w:t>Środowisko Systemu Operacyjnego Przygotowane na Wypadek Awarii</w:t>
      </w:r>
      <w:r>
        <w:fldChar w:fldCharType="end"/>
      </w:r>
      <w:r>
        <w:t xml:space="preserve"> na potrzeby odzyskiwania po awarii na krótkie okresy związane z testowaniem funkcji odzyskiwania awaryjnego co 90 dni oraz przez krótki okres w czasie awarii w celu umożliwienia transferu pomiędzy nimi. Dla każdego dozwolonego </w:t>
      </w:r>
      <w:r>
        <w:fldChar w:fldCharType="begin"/>
      </w:r>
      <w:r>
        <w:instrText xml:space="preserve"> AutoTextList   \s NoStyle \t "„Środowisko Systemu Operacyjnego Przygotowane na Wypadek Awarii” oznacza Środowisko Systemu Operacyjnego (lub w kontekście korzyści Azure Hybrid Benefit — Maszynę Wirtualną SQL Server), w którym pasywne Wystąpienia oprogramowania serwerowego są uruchamiane na wypadek konieczności przełączania awaryjnego." </w:instrText>
      </w:r>
      <w:r>
        <w:fldChar w:fldCharType="separate"/>
      </w:r>
      <w:r>
        <w:rPr>
          <w:color w:val="0563C1"/>
        </w:rPr>
        <w:t>Środowiska Systemu Operacyjnego Przygotowanego na Wypadek Awarii</w:t>
      </w:r>
      <w:r>
        <w:fldChar w:fldCharType="end"/>
      </w:r>
      <w:r>
        <w:t xml:space="preserve"> Klient może wykonywać następujące działania konserwacyjne:</w:t>
      </w:r>
    </w:p>
    <w:p w14:paraId="5AD66502" w14:textId="77777777" w:rsidR="005715DC" w:rsidRDefault="009B7355" w:rsidP="009B7355">
      <w:pPr>
        <w:pStyle w:val="ProductList-Bullet"/>
        <w:numPr>
          <w:ilvl w:val="1"/>
          <w:numId w:val="49"/>
        </w:numPr>
      </w:pPr>
      <w:r>
        <w:t xml:space="preserve">Przeprowadzanie testów spójności bazy danych (Checkdb) </w:t>
      </w:r>
    </w:p>
    <w:p w14:paraId="6DEDF04A" w14:textId="77777777" w:rsidR="005715DC" w:rsidRDefault="009B7355" w:rsidP="009B7355">
      <w:pPr>
        <w:pStyle w:val="ProductList-Bullet"/>
        <w:numPr>
          <w:ilvl w:val="1"/>
          <w:numId w:val="49"/>
        </w:numPr>
      </w:pPr>
      <w:r>
        <w:t xml:space="preserve">Tworzenie kopii zapasowych dzienników </w:t>
      </w:r>
    </w:p>
    <w:p w14:paraId="5C283CAB" w14:textId="77777777" w:rsidR="005715DC" w:rsidRDefault="009B7355" w:rsidP="009B7355">
      <w:pPr>
        <w:pStyle w:val="ProductList-Bullet"/>
        <w:numPr>
          <w:ilvl w:val="1"/>
          <w:numId w:val="49"/>
        </w:numPr>
      </w:pPr>
      <w:r>
        <w:t xml:space="preserve">Tworzenie pełnych kopii zapasowych </w:t>
      </w:r>
    </w:p>
    <w:p w14:paraId="0EAC5AA5" w14:textId="77777777" w:rsidR="005715DC" w:rsidRDefault="009B7355" w:rsidP="009B7355">
      <w:pPr>
        <w:pStyle w:val="ProductList-Bullet"/>
        <w:numPr>
          <w:ilvl w:val="1"/>
          <w:numId w:val="49"/>
        </w:numPr>
      </w:pPr>
      <w:r>
        <w:t>Monitorowanie danych o użyciu zasobów</w:t>
      </w:r>
    </w:p>
    <w:p w14:paraId="051E1C59" w14:textId="77777777" w:rsidR="005715DC" w:rsidRDefault="005715DC">
      <w:pPr>
        <w:pStyle w:val="ProductList-BodyIndented"/>
      </w:pPr>
    </w:p>
    <w:p w14:paraId="6F3242D8" w14:textId="77777777" w:rsidR="005715DC" w:rsidRDefault="009B7355">
      <w:pPr>
        <w:pStyle w:val="ProductList-BodyIndented"/>
      </w:pPr>
      <w:r>
        <w:fldChar w:fldCharType="begin"/>
      </w:r>
      <w:r>
        <w:instrText xml:space="preserve"> AutoTextList   \s NoStyle \t "„Środowisko Systemu Operacyjnego Przygotowane na Wypadek Awarii” oznacza Środowisko Systemu Operacyjnego (lub w kontekście korzyści Azure Hybrid Benefit — Maszynę Wirtualną SQL Server), w którym pasywne Wystąpienia oprogramowania serwerowego są uruchamiane na wypadek konieczności przełączania awaryjnego." </w:instrText>
      </w:r>
      <w:r>
        <w:fldChar w:fldCharType="separate"/>
      </w:r>
      <w:r>
        <w:rPr>
          <w:color w:val="0563C1"/>
        </w:rPr>
        <w:t>Środowiska Systemu Operacyjnego Przygotowane na Wypadek Awarii</w:t>
      </w:r>
      <w:r>
        <w:fldChar w:fldCharType="end"/>
      </w:r>
      <w:r>
        <w:t xml:space="preserve"> przeznaczone do odzyskiwania po awarii muszą być asynchroniczne i obsługiwane ręcznie. Liczba licencji, która w innym przypadku byłaby wymagana na potrzeby </w:t>
      </w:r>
      <w:r>
        <w:fldChar w:fldCharType="begin"/>
      </w:r>
      <w:r>
        <w:instrText xml:space="preserve"> AutoTextList   \s NoStyle \t "„Środowisko Systemu Operacyjnego Przygotowane na Wypadek Awarii” oznacza Środowisko Systemu Operacyjnego (lub w kontekście korzyści Azure Hybrid Benefit — Maszynę Wirtualną SQL Server), w którym pasywne Wystąpienia oprogramowania serwerowego są uruchamiane na wypadek konieczności przełączania awaryjnego." </w:instrText>
      </w:r>
      <w:r>
        <w:fldChar w:fldCharType="separate"/>
      </w:r>
      <w:r>
        <w:rPr>
          <w:color w:val="0563C1"/>
        </w:rPr>
        <w:t>Środowiska Systemu Operacyjnego Przygotowanego na Wypadek Awarii</w:t>
      </w:r>
      <w:r>
        <w:fldChar w:fldCharType="end"/>
      </w:r>
      <w:r>
        <w:t xml:space="preserve">, nie może przekroczyć liczby licencji wymaganej na potrzeby odpowiedniego </w:t>
      </w:r>
      <w:r>
        <w:fldChar w:fldCharType="begin"/>
      </w:r>
      <w:r>
        <w:instrText xml:space="preserve"> AutoTextList   \s NoStyle \t "„Obciążenie Główne” oznacza albo Środowisko Systemu Operacyjnego, w którym Wystąpienia oprogramowania serwerowego są uruchamiane na mocy postanowień punktu „Prawa dotyczące Używania” w danym wpisie dotyczącym produktu, albo, w kontekście uprawnień dotyczących korzyści Azure Hybrid Benefit, Maszynę Wirtualną SQL Server." </w:instrText>
      </w:r>
      <w:r>
        <w:fldChar w:fldCharType="separate"/>
      </w:r>
      <w:r>
        <w:rPr>
          <w:color w:val="0563C1"/>
        </w:rPr>
        <w:t>Obciążenia Głównego</w:t>
      </w:r>
      <w:r>
        <w:fldChar w:fldCharType="end"/>
      </w:r>
      <w:r>
        <w:t xml:space="preserve">. </w:t>
      </w:r>
      <w:r>
        <w:fldChar w:fldCharType="begin"/>
      </w:r>
      <w:r>
        <w:instrText xml:space="preserve"> AutoTextList   \s NoStyle \t "„Środowisko Systemu Operacyjnego Przygotowane na Wypadek Awarii” oznacza Środowisko Systemu Operacyjnego (lub w kontekście korzyści Azure Hybrid Benefit — Maszynę Wirtualną SQL Server), w którym pasywne Wystąpienia oprogramowania serwerowego są uruchamiane na wypadek konieczności przełączania awaryjnego." </w:instrText>
      </w:r>
      <w:r>
        <w:fldChar w:fldCharType="separate"/>
      </w:r>
      <w:r>
        <w:rPr>
          <w:color w:val="0563C1"/>
        </w:rPr>
        <w:t>Środowiska Systemu Operacyjnego Przygotowane na Wypadek Awarii</w:t>
      </w:r>
      <w:r>
        <w:fldChar w:fldCharType="end"/>
      </w:r>
      <w:r>
        <w:t xml:space="preserve"> nie mogą udostępniać danych z usługi SQL Server użytkownikom ani urządzeniom ani w inny sposób uruchamiać aktywnych procesów SQL Server.</w:t>
      </w:r>
    </w:p>
    <w:p w14:paraId="763B415E" w14:textId="77777777" w:rsidR="005715DC" w:rsidRDefault="005715DC">
      <w:pPr>
        <w:pStyle w:val="ProductList-BodyIndented"/>
      </w:pPr>
    </w:p>
    <w:p w14:paraId="5A479860" w14:textId="77777777" w:rsidR="005715DC" w:rsidRDefault="009B7355">
      <w:pPr>
        <w:pStyle w:val="ProductList-BodyIndented"/>
      </w:pPr>
      <w:r>
        <w:t xml:space="preserve">Klient może używać jednego dodatkowego </w:t>
      </w:r>
      <w:r>
        <w:fldChar w:fldCharType="begin"/>
      </w:r>
      <w:r>
        <w:instrText xml:space="preserve"> AutoTextList   \s NoStyle \t "„Środowisko Systemu Operacyjnego Przygotowane na Wypadek Awarii” oznacza Środowisko Systemu Operacyjnego (lub w kontekście korzyści Azure Hybrid Benefit — Maszynę Wirtualną SQL Server), w którym pasywne Wystąpienia oprogramowania serwerowego są uruchamiane na wypadek konieczności przełączania awaryjnego." </w:instrText>
      </w:r>
      <w:r>
        <w:fldChar w:fldCharType="separate"/>
      </w:r>
      <w:r>
        <w:rPr>
          <w:color w:val="0563C1"/>
        </w:rPr>
        <w:t>Środowiska Systemu Operacyjnego Przygotowanego na Wypadek Awarii</w:t>
      </w:r>
      <w:r>
        <w:fldChar w:fldCharType="end"/>
      </w:r>
      <w:r>
        <w:t xml:space="preserve"> w celu zapewnienia wysokiej dostępności każdemu ze swoich </w:t>
      </w:r>
      <w:r>
        <w:fldChar w:fldCharType="begin"/>
      </w:r>
      <w:r>
        <w:instrText xml:space="preserve"> AutoTextList   \s NoStyle \t "„Obciążenie Główne” oznacza albo Środowisko Systemu Operacyjnego, w którym Wystąpienia oprogramowania serwerowego są uruchamiane na mocy postanowień punktu „Prawa dotyczące Używania” w danym wpisie dotyczącym produktu, albo, w kontekście uprawnień dotyczących korzyści Azure Hybrid Benefit, Maszynę Wirtualną SQL Server." </w:instrText>
      </w:r>
      <w:r>
        <w:fldChar w:fldCharType="separate"/>
      </w:r>
      <w:r>
        <w:rPr>
          <w:color w:val="0563C1"/>
        </w:rPr>
        <w:t>Obciążeń Głównych</w:t>
      </w:r>
      <w:r>
        <w:fldChar w:fldCharType="end"/>
      </w:r>
      <w:r>
        <w:t xml:space="preserve"> uruchamianych na platformie Linux i służących jako wystąpienie główne SQL Server, o ile używa go w połączeniu z Klastrami Big Data. Dodatkowe </w:t>
      </w:r>
      <w:r>
        <w:fldChar w:fldCharType="begin"/>
      </w:r>
      <w:r>
        <w:instrText xml:space="preserve"> AutoTextList   \s NoStyle \t "„Środowisko Systemu Operacyjnego Przygotowane na Wypadek Awarii” oznacza Środowisko Systemu Operacyjnego (lub w kontekście korzyści Azure Hybrid Benefit — Maszynę Wirtualną SQL Server), w którym pasywne Wystąpienia oprogramowania serwerowego są uruchamiane na wypadek konieczności przełączania awaryjnego." </w:instrText>
      </w:r>
      <w:r>
        <w:fldChar w:fldCharType="separate"/>
      </w:r>
      <w:r>
        <w:rPr>
          <w:color w:val="0563C1"/>
        </w:rPr>
        <w:t>Środowiska Systemu Operacyjnego Przygotowane na Wypadek Awarii</w:t>
      </w:r>
      <w:r>
        <w:fldChar w:fldCharType="end"/>
      </w:r>
      <w:r>
        <w:t xml:space="preserve"> podlegają tym samym ograniczeniom określonym w Prawach na Wypadek Awarii usług SQL Server.</w:t>
      </w:r>
    </w:p>
    <w:p w14:paraId="07AD8401" w14:textId="77777777" w:rsidR="005715DC" w:rsidRDefault="005715DC">
      <w:pPr>
        <w:pStyle w:val="ProductList-BodyIndented"/>
      </w:pPr>
    </w:p>
    <w:p w14:paraId="26ADC7C6" w14:textId="77777777" w:rsidR="005715DC" w:rsidRDefault="009B7355">
      <w:pPr>
        <w:pStyle w:val="ProductList-SubClauseHeading"/>
        <w:outlineLvl w:val="4"/>
      </w:pPr>
      <w:r>
        <w:t>2.3.3 Używanie oprogramowania na Serwerach Klienta</w:t>
      </w:r>
    </w:p>
    <w:p w14:paraId="73D5AD40" w14:textId="77777777" w:rsidR="005715DC" w:rsidRDefault="009B7355">
      <w:pPr>
        <w:pStyle w:val="ProductList-BodyIndented"/>
      </w:pPr>
      <w:r>
        <w:t xml:space="preserve">Klient może ewentualnie używać systemu SQL Server na </w:t>
      </w:r>
      <w:r>
        <w:fldChar w:fldCharType="begin"/>
      </w:r>
      <w:r>
        <w:instrText xml:space="preserve"> AutoTextList   \s NoStyle \t "„Licencjonowany Serwer” oznacza dedykowany do użycia przez Klienta Serwer, do którego przypisana jest Licencja. Dedykowane Serwery pozostające pod kontrolą podmiotu innego niż Klient lub Podmiot Stowarzyszony Klienta lub przez niego zarządzane podlegają postanowieniom dotyczącym zarządzania oprogramowaniem w ramach outsourcingu. Na potrzeby tej definicji partycja sprzętowa lub dysk typu blade są uznawane za oddzielny Serwer." </w:instrText>
      </w:r>
      <w:r>
        <w:fldChar w:fldCharType="separate"/>
      </w:r>
      <w:r>
        <w:rPr>
          <w:color w:val="0563C1"/>
        </w:rPr>
        <w:t>Licencjonowanych Serwerach</w:t>
      </w:r>
      <w:r>
        <w:fldChar w:fldCharType="end"/>
      </w:r>
      <w:r>
        <w:t xml:space="preserve"> Klienta. W takim przypadku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Licencje</w:t>
      </w:r>
      <w:r>
        <w:fldChar w:fldCharType="end"/>
      </w:r>
      <w:r>
        <w:t xml:space="preserve"> Subskrypcyjne SQL Server Standard and SQL Server Enterprise Core zapewniają te same prawa co inne dostępne w ramach licencjonowania zbiorowego licencje na rdzeń odpowiednio dla systemu SQL Server Standard i SQL Server Enterprise i podlegają tym samym postanowieniom zgodnie z opisem podanym w punkcie „Prawa do używania” we wpisie dotyczącym systemu SQL Server w najbardziej aktualnej wersji Postanowień dotyczących Produktów. W okresie obowiązywania subskrypcji Klientowi przysługują dodatkowo prawa równoważne prawom klientów mających Pakiet Software Assurance w zakresie Samodzielnego Hostingu, Odzyskiwania po Awarii, Przenoszenia Licencji między Farmami Serwerów, Praw na Wypadek Awarii i Nieograniczonej Wirtualizacji*, a także prawa do używania oprogramowania Machine Learning Server for Windows*, Machine Learning Server for Linux*, Machine Learning for Hadoop* i Power BI Report Server*. Używanie oprogramowania podlega tym samym postanowieniom.</w:t>
      </w:r>
    </w:p>
    <w:p w14:paraId="67646489" w14:textId="77777777" w:rsidR="005715DC" w:rsidRDefault="009B7355">
      <w:pPr>
        <w:pStyle w:val="ProductList-BodyIndented"/>
      </w:pPr>
      <w:r>
        <w:t>* W zależności od dostępności. Prawa mające zastosowanie wyłącznie do klientów mających oprogramowanie SQL Server Enterprise Core.</w:t>
      </w:r>
    </w:p>
    <w:p w14:paraId="1171D861" w14:textId="77777777" w:rsidR="005715DC" w:rsidRDefault="005715DC">
      <w:pPr>
        <w:pStyle w:val="ProductList-BodyIndented"/>
      </w:pPr>
    </w:p>
    <w:p w14:paraId="5786B756" w14:textId="77777777" w:rsidR="005715DC" w:rsidRDefault="009B7355">
      <w:pPr>
        <w:pStyle w:val="ProductList-SubClauseHeading"/>
        <w:outlineLvl w:val="4"/>
      </w:pPr>
      <w:r>
        <w:t>2.3.4 Przenoszenie obciążeń serwera na platformę Azure</w:t>
      </w:r>
    </w:p>
    <w:p w14:paraId="66343DA0" w14:textId="77777777" w:rsidR="005715DC" w:rsidRDefault="009B7355">
      <w:pPr>
        <w:pStyle w:val="ProductList-BodyIndented"/>
      </w:pPr>
      <w:r>
        <w:t xml:space="preserve">Klient nie może jednocześnie przydzielać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do użycia na platformie Azure i przypisywać tych samych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do jednego z </w:t>
      </w:r>
      <w:r>
        <w:fldChar w:fldCharType="begin"/>
      </w:r>
      <w:r>
        <w:instrText xml:space="preserve"> AutoTextList   \s NoStyle \t "„Licencjonowany Serwer” oznacza dedykowany do użycia przez Klienta Serwer, do którego przypisana jest Licencja. Dedykowane Serwery pozostające pod kontrolą podmiotu innego niż Klient lub Podmiot Stowarzyszony Klienta lub przez niego zarządzane podlegają postanowieniom dotyczącym zarządzania oprogramowaniem w ramach outsourcingu. Na potrzeby tej definicji partycja sprzętowa lub dysk typu blade są uznawane za oddzielny Serwer." </w:instrText>
      </w:r>
      <w:r>
        <w:fldChar w:fldCharType="separate"/>
      </w:r>
      <w:r>
        <w:rPr>
          <w:color w:val="0563C1"/>
        </w:rPr>
        <w:t>Licencjonowanych Serwerów</w:t>
      </w:r>
      <w:r>
        <w:fldChar w:fldCharType="end"/>
      </w:r>
      <w:r>
        <w:t xml:space="preserve"> Klienta, z wyjątkiem sytuacji jednorazowej na okres maksymalnie 180 dni w celu umożliwienia Klientowi przeniesienia tych procesów na platformę Azure. W przypadku wcześniejszego zakończenia migracji do systemu Azure lub po upływie 180 dni od daty rozpoczęcia migracji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Licencje</w:t>
      </w:r>
      <w:r>
        <w:fldChar w:fldCharType="end"/>
      </w:r>
      <w:r>
        <w:t xml:space="preserve"> będą uznawane za przypisane do systemu Azure. Klient może później zmienić przypisanie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z powrotem do </w:t>
      </w:r>
      <w:r>
        <w:fldChar w:fldCharType="begin"/>
      </w:r>
      <w:r>
        <w:instrText xml:space="preserve"> AutoTextList   \s NoStyle \t "„Licencjonowany Serwer” oznacza dedykowany do użycia przez Klienta Serwer, do którego przypisana jest Licencja. Dedykowane Serwery pozostające pod kontrolą podmiotu innego niż Klient lub Podmiot Stowarzyszony Klienta lub przez niego zarządzane podlegają postanowieniom dotyczącym zarządzania oprogramowaniem w ramach outsourcingu. Na potrzeby tej definicji partycja sprzętowa lub dysk typu blade są uznawane za oddzielny Serwer." </w:instrText>
      </w:r>
      <w:r>
        <w:fldChar w:fldCharType="separate"/>
      </w:r>
      <w:r>
        <w:rPr>
          <w:color w:val="0563C1"/>
        </w:rPr>
        <w:t>Licencjonowanych Serwerów</w:t>
      </w:r>
      <w:r>
        <w:fldChar w:fldCharType="end"/>
      </w:r>
      <w:r>
        <w:t xml:space="preserve">, o ile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Licencje</w:t>
      </w:r>
      <w:r>
        <w:fldChar w:fldCharType="end"/>
      </w:r>
      <w:r>
        <w:t xml:space="preserve"> te będą przypisane do systemu Azure przez okres minimum 90 dni. </w:t>
      </w:r>
    </w:p>
    <w:p w14:paraId="7D2D05BA" w14:textId="77777777" w:rsidR="005715DC" w:rsidRDefault="005715DC">
      <w:pPr>
        <w:pStyle w:val="ProductList-BodyIndented"/>
      </w:pPr>
    </w:p>
    <w:p w14:paraId="4341B245" w14:textId="77777777" w:rsidR="005715DC" w:rsidRDefault="009B7355">
      <w:pPr>
        <w:pStyle w:val="ProductList-SubClauseHeading"/>
        <w:outlineLvl w:val="4"/>
      </w:pPr>
      <w:r>
        <w:t>2.3.5 Nieograniczone Prawa do Wirtualizacji w usłudze SQL Server Enterprise Core</w:t>
      </w:r>
    </w:p>
    <w:p w14:paraId="4A60EB17" w14:textId="77777777" w:rsidR="005715DC" w:rsidRDefault="009B7355">
      <w:pPr>
        <w:pStyle w:val="ProductList-BodyIndented"/>
      </w:pPr>
      <w:r>
        <w:t xml:space="preserve">Jako wyjątek do postanowień ogólnych regulujących przydzielanie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i używanie systemu SQL Server w ramach korzyści Azure Hybrid Benefit dla systemu SQL Server, Klient może używać systemu SQL Server na dowolnej liczbie Maszyn Wirtualnych na Serwerze Dedykowanego Hosta dla Platformy Azure lub innym dedykowanym hoście fizycznym dla platformy Azure w ramach jednego ze swoich kont Usług Microsoft Azure, o ile Klient przydzieli </w:t>
      </w:r>
      <w:r>
        <w:fldChar w:fldCharType="begin"/>
      </w:r>
      <w:r>
        <w:instrText xml:space="preserve"> AutoTextList   \s NoStyle \t "„Licencja” oznacza prawo do pobierania, instalowania, używania i uzyskiwania dostępu do Produktu." </w:instrText>
      </w:r>
      <w:r>
        <w:fldChar w:fldCharType="separate"/>
      </w:r>
      <w:r>
        <w:rPr>
          <w:color w:val="0563C1"/>
        </w:rPr>
        <w:t>LS</w:t>
      </w:r>
      <w:r>
        <w:fldChar w:fldCharType="end"/>
      </w:r>
      <w:r>
        <w:t xml:space="preserve"> na usługę SQL Server Enterprise Core do wszystkich Rdzeni Fizycznych dostępnych dla Klienta na takim hoście dla platformy Azure. Jednoczesne używanie na Dedykowanym Hoście dla Platformy Azure lub innym dedykowanym hoście fizycznym dla platformy Azure oraz na </w:t>
      </w:r>
      <w:r>
        <w:fldChar w:fldCharType="begin"/>
      </w:r>
      <w:r>
        <w:instrText xml:space="preserve"> AutoTextList   \s NoStyle \t "„Licencjonowany Serwer” oznacza dedykowany do użycia przez Klienta Serwer, do którego przypisana jest Licencja. Dedykowane Serwery pozostające pod kontrolą podmiotu innego niż Klient lub Podmiot Stowarzyszony Klienta lub przez niego zarządzane podlegają postanowieniom dotyczącym zarządzania oprogramowaniem w ramach outsourcingu. Na potrzeby tej definicji partycja sprzętowa lub dysk typu blade są uznawane za oddzielny Serwer." </w:instrText>
      </w:r>
      <w:r>
        <w:fldChar w:fldCharType="separate"/>
      </w:r>
      <w:r>
        <w:rPr>
          <w:color w:val="0563C1"/>
        </w:rPr>
        <w:t>Licencjonowanych Serwerach</w:t>
      </w:r>
      <w:r>
        <w:fldChar w:fldCharType="end"/>
      </w:r>
      <w:r>
        <w:t xml:space="preserve"> Klienta jest ograniczone do tego samego okresu migracji liczącego 180 dni.</w:t>
      </w:r>
    </w:p>
    <w:p w14:paraId="0327AC06" w14:textId="77777777" w:rsidR="005715DC" w:rsidRDefault="005715DC">
      <w:pPr>
        <w:pStyle w:val="ProductList-BodyIndented"/>
      </w:pPr>
    </w:p>
    <w:p w14:paraId="23FF0D6A" w14:textId="77777777" w:rsidR="005715DC" w:rsidRDefault="009B7355">
      <w:pPr>
        <w:pStyle w:val="ProductList-ClauseHeading"/>
        <w:outlineLvl w:val="3"/>
      </w:pPr>
      <w:r>
        <w:t>2.4 SQL Server Big Data Nodes</w:t>
      </w:r>
    </w:p>
    <w:p w14:paraId="0AB26DEF" w14:textId="77777777" w:rsidR="005715DC" w:rsidRDefault="009B7355">
      <w:pPr>
        <w:pStyle w:val="ProductList-Body"/>
      </w:pPr>
      <w:r>
        <w:t xml:space="preserve">Używanie przez Klienta usług SQL Server Big Data Node podlega Prawom do Używania usług SQL Server Enterprise Core przedstawionym we wpisie dotyczącym usług SQL Server i uzupełnionym w następujący sposób: Klient może używać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Wystąpień</w:t>
      </w:r>
      <w:r>
        <w:fldChar w:fldCharType="end"/>
      </w:r>
      <w:r>
        <w:t xml:space="preserve"> SQL Big Data Node wyłącznie razem z Węzłem Głównym. „Węzeł Główny” to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Środowisko Systemu Operacyjnego</w:t>
      </w:r>
      <w:r>
        <w:fldChar w:fldCharType="end"/>
      </w:r>
      <w:r>
        <w:t xml:space="preserve">, w którym na mocy stosownej Licencji Klient może uruchamiać usługi SQL Server Standard Core lub SQL Server Enterprise Core na mocy swoich Licencji z Pakietem Software Assurance lub równoważnych praw subskrypcyjnych. Do używania przez Klienta usług SQL Server Big Data Node na </w:t>
      </w:r>
      <w:r>
        <w:fldChar w:fldCharType="begin"/>
      </w:r>
      <w:r>
        <w:instrText xml:space="preserve"> AutoTextList   \s NoStyle \t "„Licencjonowany Serwer” oznacza dedykowany do użycia przez Klienta Serwer, do którego przypisana jest Licencja. Dedykowane Serwery pozostające pod kontrolą podmiotu innego niż Klient lub Podmiot Stowarzyszony Klienta lub przez niego zarządzane podlegają postanowieniom dotyczącym zarządzania oprogramowaniem w ramach outsourcingu. Na potrzeby tej definicji partycja sprzętowa lub dysk typu blade są uznawane za oddzielny Serwer." </w:instrText>
      </w:r>
      <w:r>
        <w:fldChar w:fldCharType="separate"/>
      </w:r>
      <w:r>
        <w:rPr>
          <w:color w:val="0563C1"/>
        </w:rPr>
        <w:t>Licencjonowanym Serwerze</w:t>
      </w:r>
      <w:r>
        <w:fldChar w:fldCharType="end"/>
      </w:r>
      <w:r>
        <w:t xml:space="preserve"> mają dodatkowo zastosowanie następujące prawa z Pakietu Software Assurance: Nieograniczona Wirtualizacja. Alternatywnie do wdrożenia tego oprogramowania na </w:t>
      </w:r>
      <w:r>
        <w:fldChar w:fldCharType="begin"/>
      </w:r>
      <w:r>
        <w:instrText xml:space="preserve"> AutoTextList   \s NoStyle \t "„Licencjonowany Serwer” oznacza dedykowany do użycia przez Klienta Serwer, do którego przypisana jest Licencja. Dedykowane Serwery pozostające pod kontrolą podmiotu innego niż Klient lub Podmiot Stowarzyszony Klienta lub przez niego zarządzane podlegają postanowieniom dotyczącym zarządzania oprogramowaniem w ramach outsourcingu. Na potrzeby tej definicji partycja sprzętowa lub dysk typu blade są uznawane za oddzielny Serwer." </w:instrText>
      </w:r>
      <w:r>
        <w:fldChar w:fldCharType="separate"/>
      </w:r>
      <w:r>
        <w:rPr>
          <w:color w:val="0563C1"/>
        </w:rPr>
        <w:t>Licencjonowanych Serwerach</w:t>
      </w:r>
      <w:r>
        <w:fldChar w:fldCharType="end"/>
      </w:r>
      <w:r>
        <w:t>, Klient może przypisać Licencje na usługi Big Data Node do usług Microsoft Azure (jedna Licencja na wirtualny procesor i minimum cztery Licencje na maszynę wirtualną) i uruchamiać oprogramowanie Big Data Node na wirtualnych maszynach Azure.</w:t>
      </w:r>
    </w:p>
    <w:p w14:paraId="7A302CCF" w14:textId="77777777" w:rsidR="005715DC" w:rsidRDefault="005715DC">
      <w:pPr>
        <w:pStyle w:val="ProductList-Body"/>
        <w:jc w:val="right"/>
      </w:pPr>
    </w:p>
    <w:tbl>
      <w:tblPr>
        <w:tblStyle w:val="PURTable"/>
        <w:tblW w:w="0" w:type="dxa"/>
        <w:tblLook w:val="04A0" w:firstRow="1" w:lastRow="0" w:firstColumn="1" w:lastColumn="0" w:noHBand="0" w:noVBand="1"/>
      </w:tblPr>
      <w:tblGrid>
        <w:gridCol w:w="10916"/>
      </w:tblGrid>
      <w:tr w:rsidR="005715DC" w14:paraId="53A006C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533E9E0" w14:textId="77777777" w:rsidR="005715DC" w:rsidRDefault="0005448D">
            <w:pPr>
              <w:pStyle w:val="ProductList-TableBody"/>
              <w:jc w:val="right"/>
            </w:pPr>
            <w:hyperlink w:anchor="_Sec842">
              <w:r w:rsidR="009B7355">
                <w:rPr>
                  <w:color w:val="00467F"/>
                  <w:sz w:val="14"/>
                  <w:u w:val="single"/>
                </w:rPr>
                <w:t>Spis treści</w:t>
              </w:r>
            </w:hyperlink>
            <w:r w:rsidR="009B7355">
              <w:rPr>
                <w:sz w:val="14"/>
              </w:rPr>
              <w:t xml:space="preserve"> / </w:t>
            </w:r>
            <w:hyperlink w:anchor="_Sec549">
              <w:r w:rsidR="009B7355">
                <w:rPr>
                  <w:color w:val="00467F"/>
                  <w:sz w:val="14"/>
                  <w:u w:val="single"/>
                </w:rPr>
                <w:t>Słowniczek</w:t>
              </w:r>
            </w:hyperlink>
            <w:r w:rsidR="009B7355">
              <w:rPr>
                <w:sz w:val="14"/>
              </w:rPr>
              <w:t xml:space="preserve"> / </w:t>
            </w:r>
            <w:hyperlink w:anchor="_Sec844">
              <w:r w:rsidR="009B7355">
                <w:rPr>
                  <w:color w:val="00467F"/>
                  <w:sz w:val="14"/>
                  <w:u w:val="single"/>
                </w:rPr>
                <w:t>Indeks</w:t>
              </w:r>
            </w:hyperlink>
          </w:p>
        </w:tc>
      </w:tr>
    </w:tbl>
    <w:p w14:paraId="3D30AFF3" w14:textId="77777777" w:rsidR="005715DC" w:rsidRDefault="005715DC">
      <w:pPr>
        <w:pStyle w:val="ProductList-Body"/>
      </w:pPr>
    </w:p>
    <w:p w14:paraId="0FDAC4D6" w14:textId="77777777" w:rsidR="005715DC" w:rsidRDefault="009B7355">
      <w:pPr>
        <w:pStyle w:val="ProductList-Offering1HeadingNoBorder"/>
        <w:outlineLvl w:val="1"/>
      </w:pPr>
      <w:bookmarkStart w:id="250" w:name="_Sec1151"/>
      <w:r>
        <w:t>Usługi Microsoft Dynamics 365</w:t>
      </w:r>
      <w:bookmarkEnd w:id="250"/>
      <w:r>
        <w:fldChar w:fldCharType="begin"/>
      </w:r>
      <w:r>
        <w:instrText xml:space="preserve"> TC "</w:instrText>
      </w:r>
      <w:bookmarkStart w:id="251" w:name="_Toc62634522"/>
      <w:r>
        <w:instrText>Usługi Microsoft Dynamics 365</w:instrText>
      </w:r>
      <w:bookmarkEnd w:id="251"/>
      <w:r>
        <w:instrText>" \l 2</w:instrText>
      </w:r>
      <w:r>
        <w:fldChar w:fldCharType="end"/>
      </w:r>
    </w:p>
    <w:p w14:paraId="56BE0B20" w14:textId="77777777" w:rsidR="005715DC" w:rsidRDefault="009B7355">
      <w:pPr>
        <w:pStyle w:val="ProductList-Offering1SubSection"/>
        <w:outlineLvl w:val="2"/>
      </w:pPr>
      <w:bookmarkStart w:id="252" w:name="_Sec1152"/>
      <w:r>
        <w:t>1. Dostępność w programach</w:t>
      </w:r>
      <w:bookmarkEnd w:id="252"/>
    </w:p>
    <w:tbl>
      <w:tblPr>
        <w:tblStyle w:val="PURTable"/>
        <w:tblW w:w="0" w:type="dxa"/>
        <w:tblLook w:val="04A0" w:firstRow="1" w:lastRow="0" w:firstColumn="1" w:lastColumn="0" w:noHBand="0" w:noVBand="1"/>
      </w:tblPr>
      <w:tblGrid>
        <w:gridCol w:w="4277"/>
        <w:gridCol w:w="743"/>
        <w:gridCol w:w="676"/>
        <w:gridCol w:w="794"/>
        <w:gridCol w:w="705"/>
        <w:gridCol w:w="725"/>
        <w:gridCol w:w="821"/>
        <w:gridCol w:w="696"/>
        <w:gridCol w:w="691"/>
        <w:gridCol w:w="788"/>
      </w:tblGrid>
      <w:tr w:rsidR="005715DC" w14:paraId="76C1344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3BDAC1B" w14:textId="77777777" w:rsidR="005715DC" w:rsidRDefault="009B7355">
            <w:pPr>
              <w:pStyle w:val="ProductList-TableBody"/>
            </w:pPr>
            <w:r>
              <w:rPr>
                <w:color w:val="FFFFFF"/>
              </w:rPr>
              <w:t>Usługi Online</w:t>
            </w:r>
          </w:p>
        </w:tc>
        <w:tc>
          <w:tcPr>
            <w:tcW w:w="740" w:type="dxa"/>
            <w:tcBorders>
              <w:left w:val="single" w:sz="6" w:space="0" w:color="FFFFFF"/>
              <w:bottom w:val="single" w:sz="6" w:space="0" w:color="FFFFFF"/>
              <w:right w:val="single" w:sz="6" w:space="0" w:color="FFFFFF"/>
            </w:tcBorders>
            <w:shd w:val="clear" w:color="auto" w:fill="00188F"/>
          </w:tcPr>
          <w:p w14:paraId="2E806DB6" w14:textId="77777777" w:rsidR="005715DC" w:rsidRDefault="009B7355">
            <w:pPr>
              <w:pStyle w:val="ProductList-TableBody"/>
              <w:jc w:val="center"/>
            </w:pPr>
            <w:r>
              <w:fldChar w:fldCharType="begin"/>
            </w:r>
            <w:r>
              <w:instrText xml:space="preserve"> AutoTextList   \s NoStyle \t "Punktacja: Wartość przypisana do danego Produktu służąca do obliczenia poziomu cen zbiorowych mających zastosowanie do zawartej przez Klienta umowy licencjonowania zbiorowego." </w:instrText>
            </w:r>
            <w:r>
              <w:fldChar w:fldCharType="separate"/>
            </w:r>
            <w:r>
              <w:rPr>
                <w:color w:val="FFFFFF"/>
              </w:rPr>
              <w:t>Punktacja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FDBA29" w14:textId="77777777" w:rsidR="005715DC" w:rsidRDefault="009B735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3DB5E9C" w14:textId="77777777" w:rsidR="005715DC" w:rsidRDefault="009B7355">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1C9447C" w14:textId="77777777" w:rsidR="005715DC" w:rsidRDefault="009B7355">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5543A2" w14:textId="77777777" w:rsidR="005715DC" w:rsidRDefault="009B7355">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F10579F" w14:textId="77777777" w:rsidR="005715DC" w:rsidRDefault="009B7355">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0FE4A53" w14:textId="77777777" w:rsidR="005715DC" w:rsidRDefault="009B735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76361B" w14:textId="77777777" w:rsidR="005715DC" w:rsidRDefault="009B7355">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0068FA2" w14:textId="77777777" w:rsidR="005715DC" w:rsidRDefault="009B7355">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5715DC" w14:paraId="2C693E17" w14:textId="77777777">
        <w:tc>
          <w:tcPr>
            <w:tcW w:w="4660" w:type="dxa"/>
            <w:tcBorders>
              <w:top w:val="single" w:sz="6" w:space="0" w:color="FFFFFF"/>
              <w:left w:val="none" w:sz="4" w:space="0" w:color="6E6E6E"/>
              <w:bottom w:val="dashed" w:sz="4" w:space="0" w:color="BFBFBF"/>
              <w:right w:val="none" w:sz="4" w:space="0" w:color="6E6E6E"/>
            </w:tcBorders>
          </w:tcPr>
          <w:p w14:paraId="6CFFA6B7" w14:textId="77777777" w:rsidR="005715DC" w:rsidRDefault="009B7355">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(LS na Użytkownika)</w:t>
            </w:r>
          </w:p>
        </w:tc>
        <w:tc>
          <w:tcPr>
            <w:tcW w:w="740" w:type="dxa"/>
            <w:tcBorders>
              <w:top w:val="single" w:sz="6" w:space="0" w:color="FFFFFF"/>
              <w:left w:val="none" w:sz="4" w:space="0" w:color="6E6E6E"/>
              <w:bottom w:val="dashed" w:sz="4" w:space="0" w:color="BFBFBF"/>
              <w:right w:val="single" w:sz="6" w:space="0" w:color="FFFFFF"/>
            </w:tcBorders>
          </w:tcPr>
          <w:p w14:paraId="26AB9E5D"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E70E35" w14:textId="77777777" w:rsidR="005715DC" w:rsidRDefault="005715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18D87A"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359643"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D26F4B" w14:textId="77777777" w:rsidR="005715DC" w:rsidRDefault="005715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0459C0"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F3FBDB"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11E9FD" w14:textId="77777777" w:rsidR="005715DC" w:rsidRDefault="005715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4A31E8" w14:textId="77777777" w:rsidR="005715DC" w:rsidRDefault="005715DC">
            <w:pPr>
              <w:pStyle w:val="ProductList-TableBody"/>
              <w:jc w:val="center"/>
            </w:pPr>
          </w:p>
        </w:tc>
      </w:tr>
      <w:tr w:rsidR="005715DC" w14:paraId="785C8426" w14:textId="77777777">
        <w:tc>
          <w:tcPr>
            <w:tcW w:w="4660" w:type="dxa"/>
            <w:tcBorders>
              <w:top w:val="dashed" w:sz="4" w:space="0" w:color="BFBFBF"/>
              <w:left w:val="none" w:sz="4" w:space="0" w:color="6E6E6E"/>
              <w:bottom w:val="dashed" w:sz="4" w:space="0" w:color="BFBFBF"/>
              <w:right w:val="none" w:sz="4" w:space="0" w:color="6E6E6E"/>
            </w:tcBorders>
          </w:tcPr>
          <w:p w14:paraId="5C7FC3A8" w14:textId="77777777" w:rsidR="005715DC" w:rsidRDefault="009B7355">
            <w:pPr>
              <w:pStyle w:val="ProductList-TableBody"/>
            </w:pPr>
            <w:r>
              <w:t>Dodatek do licencji Dynamics 365 Business Central Premium / Team Members Cloud</w:t>
            </w:r>
            <w:r>
              <w:fldChar w:fldCharType="begin"/>
            </w:r>
            <w:r>
              <w:instrText xml:space="preserve"> XE "Dodatek do licencji Dynamics 365 Business Central Premium / Team Members Cloud"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2C81F2ED"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514159" w14:textId="77777777" w:rsidR="005715DC" w:rsidRDefault="005715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449F3E"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9DD1EF"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8B9173" w14:textId="77777777" w:rsidR="005715DC" w:rsidRDefault="005715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57912A"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68CE6E"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C40118" w14:textId="77777777" w:rsidR="005715DC" w:rsidRDefault="005715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6AB2DC" w14:textId="77777777" w:rsidR="005715DC" w:rsidRDefault="005715DC">
            <w:pPr>
              <w:pStyle w:val="ProductList-TableBody"/>
              <w:jc w:val="center"/>
            </w:pPr>
          </w:p>
        </w:tc>
      </w:tr>
      <w:tr w:rsidR="005715DC" w14:paraId="288F5721" w14:textId="77777777">
        <w:tc>
          <w:tcPr>
            <w:tcW w:w="4660" w:type="dxa"/>
            <w:tcBorders>
              <w:top w:val="dashed" w:sz="4" w:space="0" w:color="BFBFBF"/>
              <w:left w:val="none" w:sz="4" w:space="0" w:color="6E6E6E"/>
              <w:bottom w:val="dashed" w:sz="4" w:space="0" w:color="BFBFBF"/>
              <w:right w:val="none" w:sz="4" w:space="0" w:color="6E6E6E"/>
            </w:tcBorders>
          </w:tcPr>
          <w:p w14:paraId="1046AB08" w14:textId="77777777" w:rsidR="005715DC" w:rsidRDefault="009B7355">
            <w:pPr>
              <w:pStyle w:val="ProductList-TableBody"/>
            </w:pPr>
            <w:r>
              <w:t>Dynamics 365 Business Central Device</w:t>
            </w:r>
            <w:r>
              <w:fldChar w:fldCharType="begin"/>
            </w:r>
            <w:r>
              <w:instrText xml:space="preserve"> XE "Dynamics 365 Business Central Device" </w:instrText>
            </w:r>
            <w:r>
              <w:fldChar w:fldCharType="end"/>
            </w:r>
            <w:r>
              <w:t xml:space="preserve"> (LS na Urządzenie)</w:t>
            </w:r>
          </w:p>
        </w:tc>
        <w:tc>
          <w:tcPr>
            <w:tcW w:w="740" w:type="dxa"/>
            <w:tcBorders>
              <w:top w:val="dashed" w:sz="4" w:space="0" w:color="BFBFBF"/>
              <w:left w:val="none" w:sz="4" w:space="0" w:color="6E6E6E"/>
              <w:bottom w:val="dashed" w:sz="4" w:space="0" w:color="BFBFBF"/>
              <w:right w:val="single" w:sz="6" w:space="0" w:color="FFFFFF"/>
            </w:tcBorders>
          </w:tcPr>
          <w:p w14:paraId="021C03E3"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CDD4DD" w14:textId="77777777" w:rsidR="005715DC" w:rsidRDefault="005715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6BDB01"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BDB975"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806AB0" w14:textId="77777777" w:rsidR="005715DC" w:rsidRDefault="005715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89A9B7"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40D222"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CA378B" w14:textId="77777777" w:rsidR="005715DC" w:rsidRDefault="005715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C1BD7E" w14:textId="77777777" w:rsidR="005715DC" w:rsidRDefault="005715DC">
            <w:pPr>
              <w:pStyle w:val="ProductList-TableBody"/>
              <w:jc w:val="center"/>
            </w:pPr>
          </w:p>
        </w:tc>
      </w:tr>
      <w:tr w:rsidR="005715DC" w14:paraId="41C207EF" w14:textId="77777777">
        <w:tc>
          <w:tcPr>
            <w:tcW w:w="4660" w:type="dxa"/>
            <w:tcBorders>
              <w:top w:val="dashed" w:sz="4" w:space="0" w:color="BFBFBF"/>
              <w:left w:val="none" w:sz="4" w:space="0" w:color="6E6E6E"/>
              <w:bottom w:val="dashed" w:sz="4" w:space="0" w:color="BFBFBF"/>
              <w:right w:val="none" w:sz="4" w:space="0" w:color="6E6E6E"/>
            </w:tcBorders>
          </w:tcPr>
          <w:p w14:paraId="1E0E43FD" w14:textId="77777777" w:rsidR="005715DC" w:rsidRDefault="009B7355">
            <w:pPr>
              <w:pStyle w:val="ProductList-TableBody"/>
            </w:pPr>
            <w:r>
              <w:t>Usługa Dynamics 365 Customer Insights</w:t>
            </w:r>
            <w:r>
              <w:fldChar w:fldCharType="begin"/>
            </w:r>
            <w:r>
              <w:instrText xml:space="preserve"> XE "Usługa Dynamics 365 Customer Insights"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45300D3"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53762C" w14:textId="77777777" w:rsidR="005715DC" w:rsidRDefault="005715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E92F74"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CE5B32" w14:textId="77777777" w:rsidR="005715DC" w:rsidRDefault="009B7355">
            <w:pPr>
              <w:pStyle w:val="ProductList-TableBody"/>
              <w:jc w:val="center"/>
            </w:pPr>
            <w:r>
              <w:fldChar w:fldCharType="begin"/>
            </w:r>
            <w:r>
              <w:instrText xml:space="preserve"> AutoTextList   \s NoStyle \t "Rządowa Chmura Społecznościowa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8D4FC6" w14:textId="77777777" w:rsidR="005715DC" w:rsidRDefault="005715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3A4B21" w14:textId="77777777" w:rsidR="005715DC" w:rsidRDefault="009B735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"Rządowa Chmura Społecznościowa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60EF8E"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D2E7C4" w14:textId="77777777" w:rsidR="005715DC" w:rsidRDefault="005715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120121" w14:textId="77777777" w:rsidR="005715DC" w:rsidRDefault="005715DC">
            <w:pPr>
              <w:pStyle w:val="ProductList-TableBody"/>
              <w:jc w:val="center"/>
            </w:pPr>
          </w:p>
        </w:tc>
      </w:tr>
      <w:tr w:rsidR="005715DC" w14:paraId="3177E706" w14:textId="77777777">
        <w:tc>
          <w:tcPr>
            <w:tcW w:w="4660" w:type="dxa"/>
            <w:tcBorders>
              <w:top w:val="dashed" w:sz="4" w:space="0" w:color="BFBFBF"/>
              <w:left w:val="none" w:sz="4" w:space="0" w:color="6E6E6E"/>
              <w:bottom w:val="dashed" w:sz="4" w:space="0" w:color="BFBFBF"/>
              <w:right w:val="none" w:sz="4" w:space="0" w:color="6E6E6E"/>
            </w:tcBorders>
          </w:tcPr>
          <w:p w14:paraId="4BB73776" w14:textId="77777777" w:rsidR="005715DC" w:rsidRDefault="009B7355">
            <w:pPr>
              <w:pStyle w:val="ProductList-TableBody"/>
            </w:pPr>
            <w:r>
              <w:t>Dynamics 365 Customer Insights Additional Profiles</w:t>
            </w:r>
            <w:r>
              <w:fldChar w:fldCharType="begin"/>
            </w:r>
            <w:r>
              <w:instrText xml:space="preserve"> XE "Dynamics 365 Customer Insights Additional Profiles"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ED78953"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BC1EBA" w14:textId="77777777" w:rsidR="005715DC" w:rsidRDefault="005715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F39CC9"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D2B558"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83C137" w14:textId="77777777" w:rsidR="005715DC" w:rsidRDefault="005715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98496D" w14:textId="77777777" w:rsidR="005715DC" w:rsidRDefault="009B735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"Rządowa Chmura Społecznościowa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45AA8C"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AC8F6F" w14:textId="77777777" w:rsidR="005715DC" w:rsidRDefault="005715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074F3F" w14:textId="77777777" w:rsidR="005715DC" w:rsidRDefault="005715DC">
            <w:pPr>
              <w:pStyle w:val="ProductList-TableBody"/>
              <w:jc w:val="center"/>
            </w:pPr>
          </w:p>
        </w:tc>
      </w:tr>
      <w:tr w:rsidR="005715DC" w14:paraId="7346F101" w14:textId="77777777">
        <w:tc>
          <w:tcPr>
            <w:tcW w:w="4660" w:type="dxa"/>
            <w:tcBorders>
              <w:top w:val="dashed" w:sz="4" w:space="0" w:color="BFBFBF"/>
              <w:left w:val="none" w:sz="4" w:space="0" w:color="6E6E6E"/>
              <w:bottom w:val="dashed" w:sz="4" w:space="0" w:color="BFBFBF"/>
              <w:right w:val="none" w:sz="4" w:space="0" w:color="6E6E6E"/>
            </w:tcBorders>
          </w:tcPr>
          <w:p w14:paraId="5FE6A16D" w14:textId="77777777" w:rsidR="005715DC" w:rsidRDefault="009B7355">
            <w:pPr>
              <w:pStyle w:val="ProductList-TableBody"/>
            </w:pPr>
            <w:r>
              <w:t>Dynamics 365 Operations Device</w:t>
            </w:r>
            <w:r>
              <w:fldChar w:fldCharType="begin"/>
            </w:r>
            <w:r>
              <w:instrText xml:space="preserve"> XE "Dynamics 365 Operations Device" </w:instrText>
            </w:r>
            <w:r>
              <w:fldChar w:fldCharType="end"/>
            </w:r>
            <w:r>
              <w:t xml:space="preserve"> (LS na Urządzenie)</w:t>
            </w:r>
          </w:p>
        </w:tc>
        <w:tc>
          <w:tcPr>
            <w:tcW w:w="740" w:type="dxa"/>
            <w:tcBorders>
              <w:top w:val="dashed" w:sz="4" w:space="0" w:color="BFBFBF"/>
              <w:left w:val="none" w:sz="4" w:space="0" w:color="6E6E6E"/>
              <w:bottom w:val="dashed" w:sz="4" w:space="0" w:color="BFBFBF"/>
              <w:right w:val="single" w:sz="6" w:space="0" w:color="FFFFFF"/>
            </w:tcBorders>
          </w:tcPr>
          <w:p w14:paraId="2DCBC10B"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B992CB" w14:textId="77777777" w:rsidR="005715DC" w:rsidRDefault="005715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4160BE"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29418C"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C480AF" w14:textId="77777777" w:rsidR="005715DC" w:rsidRDefault="005715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8997D6" w14:textId="77777777" w:rsidR="005715DC" w:rsidRDefault="009B735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92B38D"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FEF4A6" w14:textId="77777777" w:rsidR="005715DC" w:rsidRDefault="009B735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FC68A2" w14:textId="77777777" w:rsidR="005715DC" w:rsidRDefault="005715DC">
            <w:pPr>
              <w:pStyle w:val="ProductList-TableBody"/>
              <w:jc w:val="center"/>
            </w:pPr>
          </w:p>
        </w:tc>
      </w:tr>
      <w:tr w:rsidR="005715DC" w14:paraId="72B529C6" w14:textId="77777777">
        <w:tc>
          <w:tcPr>
            <w:tcW w:w="4660" w:type="dxa"/>
            <w:tcBorders>
              <w:top w:val="dashed" w:sz="4" w:space="0" w:color="BFBFBF"/>
              <w:left w:val="none" w:sz="4" w:space="0" w:color="6E6E6E"/>
              <w:bottom w:val="dashed" w:sz="4" w:space="0" w:color="BFBFBF"/>
              <w:right w:val="none" w:sz="4" w:space="0" w:color="6E6E6E"/>
            </w:tcBorders>
          </w:tcPr>
          <w:p w14:paraId="0398B19F" w14:textId="77777777" w:rsidR="005715DC" w:rsidRDefault="009B7355">
            <w:pPr>
              <w:pStyle w:val="ProductList-TableBody"/>
            </w:pPr>
            <w:r>
              <w:t>Dodatek do licencji Dynamics 365 Operations Device</w:t>
            </w:r>
            <w:r>
              <w:fldChar w:fldCharType="begin"/>
            </w:r>
            <w:r>
              <w:instrText xml:space="preserve"> XE "Dodatek do licencji Dynamics 365 Operations Device" </w:instrText>
            </w:r>
            <w:r>
              <w:fldChar w:fldCharType="end"/>
            </w:r>
            <w:r>
              <w:t xml:space="preserve"> (LS na Urządzenie)</w:t>
            </w:r>
          </w:p>
        </w:tc>
        <w:tc>
          <w:tcPr>
            <w:tcW w:w="740" w:type="dxa"/>
            <w:tcBorders>
              <w:top w:val="dashed" w:sz="4" w:space="0" w:color="BFBFBF"/>
              <w:left w:val="none" w:sz="4" w:space="0" w:color="6E6E6E"/>
              <w:bottom w:val="dashed" w:sz="4" w:space="0" w:color="BFBFBF"/>
              <w:right w:val="single" w:sz="6" w:space="0" w:color="FFFFFF"/>
            </w:tcBorders>
          </w:tcPr>
          <w:p w14:paraId="13E2D6CA"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56B570" w14:textId="77777777" w:rsidR="005715DC" w:rsidRDefault="005715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7B4A0E"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D4AFB0"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64C869" w14:textId="77777777" w:rsidR="005715DC" w:rsidRDefault="005715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694F84" w14:textId="77777777" w:rsidR="005715DC" w:rsidRDefault="009B735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1C5FF5"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9A0E26" w14:textId="77777777" w:rsidR="005715DC" w:rsidRDefault="009B735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1DA0F9" w14:textId="77777777" w:rsidR="005715DC" w:rsidRDefault="005715DC">
            <w:pPr>
              <w:pStyle w:val="ProductList-TableBody"/>
              <w:jc w:val="center"/>
            </w:pPr>
          </w:p>
        </w:tc>
      </w:tr>
      <w:tr w:rsidR="005715DC" w14:paraId="2FD9D8CC" w14:textId="77777777">
        <w:tc>
          <w:tcPr>
            <w:tcW w:w="4660" w:type="dxa"/>
            <w:tcBorders>
              <w:top w:val="dashed" w:sz="4" w:space="0" w:color="BFBFBF"/>
              <w:left w:val="none" w:sz="4" w:space="0" w:color="6E6E6E"/>
              <w:bottom w:val="dashed" w:sz="4" w:space="0" w:color="BFBFBF"/>
              <w:right w:val="none" w:sz="4" w:space="0" w:color="6E6E6E"/>
            </w:tcBorders>
          </w:tcPr>
          <w:p w14:paraId="2B108F69" w14:textId="77777777" w:rsidR="005715DC" w:rsidRDefault="009B7355">
            <w:pPr>
              <w:pStyle w:val="ProductList-TableBody"/>
            </w:pPr>
            <w:r>
              <w:t>Licencja From SA do licencji Dynamics 365 for Operations Device</w:t>
            </w:r>
            <w:r>
              <w:fldChar w:fldCharType="begin"/>
            </w:r>
            <w:r>
              <w:instrText xml:space="preserve"> XE "Licencja From SA do licencji Dynamics 365 for Operations Device" </w:instrText>
            </w:r>
            <w:r>
              <w:fldChar w:fldCharType="end"/>
            </w:r>
            <w:r>
              <w:t xml:space="preserve"> (LS na Urządzenie)</w:t>
            </w:r>
          </w:p>
        </w:tc>
        <w:tc>
          <w:tcPr>
            <w:tcW w:w="740" w:type="dxa"/>
            <w:tcBorders>
              <w:top w:val="dashed" w:sz="4" w:space="0" w:color="BFBFBF"/>
              <w:left w:val="none" w:sz="4" w:space="0" w:color="6E6E6E"/>
              <w:bottom w:val="dashed" w:sz="4" w:space="0" w:color="BFBFBF"/>
              <w:right w:val="single" w:sz="6" w:space="0" w:color="FFFFFF"/>
            </w:tcBorders>
          </w:tcPr>
          <w:p w14:paraId="355A7A00"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071715" w14:textId="77777777" w:rsidR="005715DC" w:rsidRDefault="005715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0D6C9B"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0C200B"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362681" w14:textId="77777777" w:rsidR="005715DC" w:rsidRDefault="005715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6FFAE8" w14:textId="77777777" w:rsidR="005715DC" w:rsidRDefault="009B735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F95A2B"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04ECD3" w14:textId="77777777" w:rsidR="005715DC" w:rsidRDefault="009B735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FE4640" w14:textId="77777777" w:rsidR="005715DC" w:rsidRDefault="005715DC">
            <w:pPr>
              <w:pStyle w:val="ProductList-TableBody"/>
              <w:jc w:val="center"/>
            </w:pPr>
          </w:p>
        </w:tc>
      </w:tr>
      <w:tr w:rsidR="005715DC" w14:paraId="46DFA806" w14:textId="77777777">
        <w:tc>
          <w:tcPr>
            <w:tcW w:w="4660" w:type="dxa"/>
            <w:tcBorders>
              <w:top w:val="dashed" w:sz="4" w:space="0" w:color="BFBFBF"/>
              <w:left w:val="none" w:sz="4" w:space="0" w:color="6E6E6E"/>
              <w:bottom w:val="dashed" w:sz="4" w:space="0" w:color="BFBFBF"/>
              <w:right w:val="none" w:sz="4" w:space="0" w:color="6E6E6E"/>
            </w:tcBorders>
          </w:tcPr>
          <w:p w14:paraId="535ED1E4" w14:textId="77777777" w:rsidR="005715DC" w:rsidRDefault="009B7355">
            <w:pPr>
              <w:pStyle w:val="ProductList-TableBody"/>
            </w:pPr>
            <w:r>
              <w:t>Dynamics 365 Operations Activity</w:t>
            </w:r>
            <w:r>
              <w:fldChar w:fldCharType="begin"/>
            </w:r>
            <w:r>
              <w:instrText xml:space="preserve"> XE "Dynamics 365 Operations Activity"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77A6F21D"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A33E04" w14:textId="77777777" w:rsidR="005715DC" w:rsidRDefault="005715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8F067B"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F86D28"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807485" w14:textId="77777777" w:rsidR="005715DC" w:rsidRDefault="005715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02D5C1" w14:textId="77777777" w:rsidR="005715DC" w:rsidRDefault="009B735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CF12DF"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13D2F9" w14:textId="77777777" w:rsidR="005715DC" w:rsidRDefault="009B735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916BC1" w14:textId="77777777" w:rsidR="005715DC" w:rsidRDefault="005715DC">
            <w:pPr>
              <w:pStyle w:val="ProductList-TableBody"/>
              <w:jc w:val="center"/>
            </w:pPr>
          </w:p>
        </w:tc>
      </w:tr>
      <w:tr w:rsidR="005715DC" w14:paraId="1C018F8C" w14:textId="77777777">
        <w:tc>
          <w:tcPr>
            <w:tcW w:w="4660" w:type="dxa"/>
            <w:tcBorders>
              <w:top w:val="dashed" w:sz="4" w:space="0" w:color="BFBFBF"/>
              <w:left w:val="none" w:sz="4" w:space="0" w:color="6E6E6E"/>
              <w:bottom w:val="dashed" w:sz="4" w:space="0" w:color="BFBFBF"/>
              <w:right w:val="none" w:sz="4" w:space="0" w:color="6E6E6E"/>
            </w:tcBorders>
          </w:tcPr>
          <w:p w14:paraId="0D3DD103" w14:textId="77777777" w:rsidR="005715DC" w:rsidRDefault="009B7355">
            <w:pPr>
              <w:pStyle w:val="ProductList-TableBody"/>
            </w:pPr>
            <w:r>
              <w:t>Dodatek do licencji Dynamics 365 Operations Activity</w:t>
            </w:r>
            <w:r>
              <w:fldChar w:fldCharType="begin"/>
            </w:r>
            <w:r>
              <w:instrText xml:space="preserve"> XE "Dodatek do licencji Dynamics 365 Operations Activity"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178829F9"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BEECAD" w14:textId="77777777" w:rsidR="005715DC" w:rsidRDefault="005715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8AA409"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C3920F"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C72A69" w14:textId="77777777" w:rsidR="005715DC" w:rsidRDefault="005715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B2BEBC" w14:textId="77777777" w:rsidR="005715DC" w:rsidRDefault="009B735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4BFBCE"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07C894" w14:textId="77777777" w:rsidR="005715DC" w:rsidRDefault="009B735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A6BF31" w14:textId="77777777" w:rsidR="005715DC" w:rsidRDefault="005715DC">
            <w:pPr>
              <w:pStyle w:val="ProductList-TableBody"/>
              <w:jc w:val="center"/>
            </w:pPr>
          </w:p>
        </w:tc>
      </w:tr>
      <w:tr w:rsidR="005715DC" w14:paraId="1196812F" w14:textId="77777777">
        <w:tc>
          <w:tcPr>
            <w:tcW w:w="4660" w:type="dxa"/>
            <w:tcBorders>
              <w:top w:val="dashed" w:sz="4" w:space="0" w:color="BFBFBF"/>
              <w:left w:val="none" w:sz="4" w:space="0" w:color="6E6E6E"/>
              <w:bottom w:val="dashed" w:sz="4" w:space="0" w:color="BFBFBF"/>
              <w:right w:val="none" w:sz="4" w:space="0" w:color="6E6E6E"/>
            </w:tcBorders>
          </w:tcPr>
          <w:p w14:paraId="02ECB20C" w14:textId="77777777" w:rsidR="005715DC" w:rsidRDefault="009B7355">
            <w:pPr>
              <w:pStyle w:val="ProductList-TableBody"/>
            </w:pPr>
            <w:r>
              <w:t>Licencja From SA do licencji Dynamics 365 Operations Activity</w:t>
            </w:r>
            <w:r>
              <w:fldChar w:fldCharType="begin"/>
            </w:r>
            <w:r>
              <w:instrText xml:space="preserve"> XE "Licencja From SA do licencji Dynamics 365 Operations Activity"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4D773513"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3BF504" w14:textId="77777777" w:rsidR="005715DC" w:rsidRDefault="005715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338680"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BBB3A4"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E77DEF" w14:textId="77777777" w:rsidR="005715DC" w:rsidRDefault="005715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D70E1F" w14:textId="77777777" w:rsidR="005715DC" w:rsidRDefault="009B735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457BFF"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B2E372" w14:textId="77777777" w:rsidR="005715DC" w:rsidRDefault="005715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CC3EEB" w14:textId="77777777" w:rsidR="005715DC" w:rsidRDefault="005715DC">
            <w:pPr>
              <w:pStyle w:val="ProductList-TableBody"/>
              <w:jc w:val="center"/>
            </w:pPr>
          </w:p>
        </w:tc>
      </w:tr>
      <w:tr w:rsidR="005715DC" w14:paraId="55B40D5C" w14:textId="77777777">
        <w:tc>
          <w:tcPr>
            <w:tcW w:w="4660" w:type="dxa"/>
            <w:tcBorders>
              <w:top w:val="dashed" w:sz="4" w:space="0" w:color="BFBFBF"/>
              <w:left w:val="none" w:sz="4" w:space="0" w:color="6E6E6E"/>
              <w:bottom w:val="dashed" w:sz="4" w:space="0" w:color="BFBFBF"/>
              <w:right w:val="none" w:sz="4" w:space="0" w:color="6E6E6E"/>
            </w:tcBorders>
          </w:tcPr>
          <w:p w14:paraId="55E6AA4F" w14:textId="77777777" w:rsidR="005715DC" w:rsidRDefault="009B7355">
            <w:pPr>
              <w:pStyle w:val="ProductList-TableBody"/>
            </w:pPr>
            <w:r>
              <w:t>Dynamics 365 Operations Order Lines</w:t>
            </w:r>
            <w:r>
              <w:fldChar w:fldCharType="begin"/>
            </w:r>
            <w:r>
              <w:instrText xml:space="preserve"> XE "Dynamics 365 Operations Order Lines"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D20886C"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1E440B" w14:textId="77777777" w:rsidR="005715DC" w:rsidRDefault="005715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25254E"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14C382"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9CFF1B" w14:textId="77777777" w:rsidR="005715DC" w:rsidRDefault="005715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F3A771" w14:textId="77777777" w:rsidR="005715DC" w:rsidRDefault="009B735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6B84FA"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D92603" w14:textId="77777777" w:rsidR="005715DC" w:rsidRDefault="009B735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942DF6" w14:textId="77777777" w:rsidR="005715DC" w:rsidRDefault="005715DC">
            <w:pPr>
              <w:pStyle w:val="ProductList-TableBody"/>
              <w:jc w:val="center"/>
            </w:pPr>
          </w:p>
        </w:tc>
      </w:tr>
      <w:tr w:rsidR="005715DC" w14:paraId="0D94D168" w14:textId="77777777">
        <w:tc>
          <w:tcPr>
            <w:tcW w:w="4660" w:type="dxa"/>
            <w:tcBorders>
              <w:top w:val="dashed" w:sz="4" w:space="0" w:color="BFBFBF"/>
              <w:left w:val="none" w:sz="4" w:space="0" w:color="6E6E6E"/>
              <w:bottom w:val="dashed" w:sz="4" w:space="0" w:color="BFBFBF"/>
              <w:right w:val="none" w:sz="4" w:space="0" w:color="6E6E6E"/>
            </w:tcBorders>
          </w:tcPr>
          <w:p w14:paraId="777157D6" w14:textId="77777777" w:rsidR="005715DC" w:rsidRDefault="009B7355">
            <w:pPr>
              <w:pStyle w:val="ProductList-TableBody"/>
            </w:pPr>
            <w:r>
              <w:t>Dynamics 365 Customer Service Enterprise</w:t>
            </w:r>
            <w:r>
              <w:fldChar w:fldCharType="begin"/>
            </w:r>
            <w:r>
              <w:instrText xml:space="preserve"> XE "Dynamics 365 Customer Service Enterprise"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5243AFA4" w14:textId="77777777" w:rsidR="005715DC" w:rsidRDefault="009B735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B60D02" w14:textId="77777777" w:rsidR="005715DC" w:rsidRDefault="005715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1DC4D1"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145D85" w14:textId="77777777" w:rsidR="005715DC" w:rsidRDefault="009B7355">
            <w:pPr>
              <w:pStyle w:val="ProductList-TableBody"/>
              <w:jc w:val="center"/>
            </w:pPr>
            <w:r>
              <w:fldChar w:fldCharType="begin"/>
            </w:r>
            <w:r>
              <w:instrText xml:space="preserve"> AutoTextList   \s NoStyle \t "Rządowa Chmura Społecznościowa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5477C1" w14:textId="77777777" w:rsidR="005715DC" w:rsidRDefault="005715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83090B" w14:textId="77777777" w:rsidR="005715DC" w:rsidRDefault="009B735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"Rządowa Chmura Społecznościowa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FED458" w14:textId="77777777" w:rsidR="005715DC" w:rsidRDefault="009B735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251CCB" w14:textId="77777777" w:rsidR="005715DC" w:rsidRDefault="009B735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CE7614" w14:textId="77777777" w:rsidR="005715DC" w:rsidRDefault="005715DC">
            <w:pPr>
              <w:pStyle w:val="ProductList-TableBody"/>
              <w:jc w:val="center"/>
            </w:pPr>
          </w:p>
        </w:tc>
      </w:tr>
      <w:tr w:rsidR="005715DC" w14:paraId="69158BA0" w14:textId="77777777">
        <w:tc>
          <w:tcPr>
            <w:tcW w:w="4660" w:type="dxa"/>
            <w:tcBorders>
              <w:top w:val="dashed" w:sz="4" w:space="0" w:color="BFBFBF"/>
              <w:left w:val="none" w:sz="4" w:space="0" w:color="6E6E6E"/>
              <w:bottom w:val="dashed" w:sz="4" w:space="0" w:color="BFBFBF"/>
              <w:right w:val="none" w:sz="4" w:space="0" w:color="6E6E6E"/>
            </w:tcBorders>
          </w:tcPr>
          <w:p w14:paraId="21324B3D" w14:textId="77777777" w:rsidR="005715DC" w:rsidRDefault="009B7355">
            <w:pPr>
              <w:pStyle w:val="ProductList-TableBody"/>
            </w:pPr>
            <w:r>
              <w:t>Dynamics 365 Customer Service Enterprise</w:t>
            </w:r>
            <w:r>
              <w:fldChar w:fldCharType="begin"/>
            </w:r>
            <w:r>
              <w:instrText xml:space="preserve"> XE "Dynamics 365 Customer Service Enterprise" </w:instrText>
            </w:r>
            <w:r>
              <w:fldChar w:fldCharType="end"/>
            </w:r>
            <w:r>
              <w:t xml:space="preserve"> (LS na Urządzenie)</w:t>
            </w:r>
          </w:p>
        </w:tc>
        <w:tc>
          <w:tcPr>
            <w:tcW w:w="740" w:type="dxa"/>
            <w:tcBorders>
              <w:top w:val="dashed" w:sz="4" w:space="0" w:color="BFBFBF"/>
              <w:left w:val="none" w:sz="4" w:space="0" w:color="6E6E6E"/>
              <w:bottom w:val="dashed" w:sz="4" w:space="0" w:color="BFBFBF"/>
              <w:right w:val="single" w:sz="6" w:space="0" w:color="FFFFFF"/>
            </w:tcBorders>
          </w:tcPr>
          <w:p w14:paraId="217D2F70"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91B214" w14:textId="77777777" w:rsidR="005715DC" w:rsidRDefault="005715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6993AA"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52B7E6" w14:textId="77777777" w:rsidR="005715DC" w:rsidRDefault="009B7355">
            <w:pPr>
              <w:pStyle w:val="ProductList-TableBody"/>
              <w:jc w:val="center"/>
            </w:pPr>
            <w:r>
              <w:fldChar w:fldCharType="begin"/>
            </w:r>
            <w:r>
              <w:instrText xml:space="preserve"> AutoTextList   \s NoStyle \t "Rządowa Chmura Społecznościowa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65D5E9" w14:textId="77777777" w:rsidR="005715DC" w:rsidRDefault="005715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CC1FF1" w14:textId="77777777" w:rsidR="005715DC" w:rsidRDefault="009B735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"Rządowa Chmura Społecznościowa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F2214A" w14:textId="77777777" w:rsidR="005715DC" w:rsidRDefault="009B735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F3EB53" w14:textId="77777777" w:rsidR="005715DC" w:rsidRDefault="009B735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97A805" w14:textId="77777777" w:rsidR="005715DC" w:rsidRDefault="005715DC">
            <w:pPr>
              <w:pStyle w:val="ProductList-TableBody"/>
              <w:jc w:val="center"/>
            </w:pPr>
          </w:p>
        </w:tc>
      </w:tr>
      <w:tr w:rsidR="005715DC" w14:paraId="39382B27" w14:textId="77777777">
        <w:tc>
          <w:tcPr>
            <w:tcW w:w="4660" w:type="dxa"/>
            <w:tcBorders>
              <w:top w:val="dashed" w:sz="4" w:space="0" w:color="BFBFBF"/>
              <w:left w:val="none" w:sz="4" w:space="0" w:color="6E6E6E"/>
              <w:bottom w:val="dashed" w:sz="4" w:space="0" w:color="BFBFBF"/>
              <w:right w:val="none" w:sz="4" w:space="0" w:color="6E6E6E"/>
            </w:tcBorders>
          </w:tcPr>
          <w:p w14:paraId="7A9A61B9" w14:textId="77777777" w:rsidR="005715DC" w:rsidRDefault="009B7355">
            <w:pPr>
              <w:pStyle w:val="ProductList-TableBody"/>
            </w:pPr>
            <w:r>
              <w:t>Dynamics 365 Customer Service Professional</w:t>
            </w:r>
            <w:r>
              <w:fldChar w:fldCharType="begin"/>
            </w:r>
            <w:r>
              <w:instrText xml:space="preserve"> XE "Dynamics 365 Customer Service Professional"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0FA3E5EE"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B88858" w14:textId="77777777" w:rsidR="005715DC" w:rsidRDefault="005715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536A3D"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1F90EF" w14:textId="77777777" w:rsidR="005715DC" w:rsidRDefault="009B7355">
            <w:pPr>
              <w:pStyle w:val="ProductList-TableBody"/>
              <w:jc w:val="center"/>
            </w:pPr>
            <w:r>
              <w:fldChar w:fldCharType="begin"/>
            </w:r>
            <w:r>
              <w:instrText xml:space="preserve"> AutoTextList   \s NoStyle \t "Rządowa Chmura Społecznościowa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07F473" w14:textId="77777777" w:rsidR="005715DC" w:rsidRDefault="005715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39882A" w14:textId="77777777" w:rsidR="005715DC" w:rsidRDefault="009B735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"Rządowa Chmura Społecznościowa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29896E"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89F017" w14:textId="77777777" w:rsidR="005715DC" w:rsidRDefault="009B735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CC85DC" w14:textId="77777777" w:rsidR="005715DC" w:rsidRDefault="005715DC">
            <w:pPr>
              <w:pStyle w:val="ProductList-TableBody"/>
              <w:jc w:val="center"/>
            </w:pPr>
          </w:p>
        </w:tc>
      </w:tr>
      <w:tr w:rsidR="005715DC" w14:paraId="6B85B611" w14:textId="77777777">
        <w:tc>
          <w:tcPr>
            <w:tcW w:w="4660" w:type="dxa"/>
            <w:tcBorders>
              <w:top w:val="dashed" w:sz="4" w:space="0" w:color="BFBFBF"/>
              <w:left w:val="none" w:sz="4" w:space="0" w:color="6E6E6E"/>
              <w:bottom w:val="dashed" w:sz="4" w:space="0" w:color="BFBFBF"/>
              <w:right w:val="none" w:sz="4" w:space="0" w:color="6E6E6E"/>
            </w:tcBorders>
          </w:tcPr>
          <w:p w14:paraId="3ADC5607" w14:textId="77777777" w:rsidR="005715DC" w:rsidRDefault="009B7355">
            <w:pPr>
              <w:pStyle w:val="ProductList-TableBody"/>
            </w:pPr>
            <w:r>
              <w:t>Dynamics 365 eCommerce Tier</w:t>
            </w:r>
            <w:r>
              <w:fldChar w:fldCharType="begin"/>
            </w:r>
            <w:r>
              <w:instrText xml:space="preserve"> XE "Dynamics 365 eCommerce Tier"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1DD22BC"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8A581F" w14:textId="77777777" w:rsidR="005715DC" w:rsidRDefault="005715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635E39"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229D0D"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EFEE97" w14:textId="77777777" w:rsidR="005715DC" w:rsidRDefault="005715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A0DBCA" w14:textId="77777777" w:rsidR="005715DC" w:rsidRDefault="009B735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1CB26B"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F58B24" w14:textId="77777777" w:rsidR="005715DC" w:rsidRDefault="009B735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E79681" w14:textId="77777777" w:rsidR="005715DC" w:rsidRDefault="005715DC">
            <w:pPr>
              <w:pStyle w:val="ProductList-TableBody"/>
              <w:jc w:val="center"/>
            </w:pPr>
          </w:p>
        </w:tc>
      </w:tr>
      <w:tr w:rsidR="005715DC" w14:paraId="6406A680" w14:textId="77777777">
        <w:tc>
          <w:tcPr>
            <w:tcW w:w="4660" w:type="dxa"/>
            <w:tcBorders>
              <w:top w:val="dashed" w:sz="4" w:space="0" w:color="BFBFBF"/>
              <w:left w:val="none" w:sz="4" w:space="0" w:color="6E6E6E"/>
              <w:bottom w:val="dashed" w:sz="4" w:space="0" w:color="BFBFBF"/>
              <w:right w:val="none" w:sz="4" w:space="0" w:color="6E6E6E"/>
            </w:tcBorders>
          </w:tcPr>
          <w:p w14:paraId="03A696E7" w14:textId="77777777" w:rsidR="005715DC" w:rsidRDefault="009B7355">
            <w:pPr>
              <w:pStyle w:val="ProductList-TableBody"/>
            </w:pPr>
            <w:r>
              <w:t>Dynamics 365 eCommerce Tier Overage</w:t>
            </w:r>
            <w:r>
              <w:fldChar w:fldCharType="begin"/>
            </w:r>
            <w:r>
              <w:instrText xml:space="preserve"> XE "Dynamics 365 eCommerce Tier Overage"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8F7BE9D"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584455" w14:textId="77777777" w:rsidR="005715DC" w:rsidRDefault="005715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424CAB"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840328"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79D081" w14:textId="77777777" w:rsidR="005715DC" w:rsidRDefault="005715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409678" w14:textId="77777777" w:rsidR="005715DC" w:rsidRDefault="009B735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D93684"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0D0CEA" w14:textId="77777777" w:rsidR="005715DC" w:rsidRDefault="009B735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B5583B" w14:textId="77777777" w:rsidR="005715DC" w:rsidRDefault="005715DC">
            <w:pPr>
              <w:pStyle w:val="ProductList-TableBody"/>
              <w:jc w:val="center"/>
            </w:pPr>
          </w:p>
        </w:tc>
      </w:tr>
      <w:tr w:rsidR="005715DC" w14:paraId="4CF58B26" w14:textId="77777777">
        <w:tc>
          <w:tcPr>
            <w:tcW w:w="4660" w:type="dxa"/>
            <w:tcBorders>
              <w:top w:val="dashed" w:sz="4" w:space="0" w:color="BFBFBF"/>
              <w:left w:val="none" w:sz="4" w:space="0" w:color="6E6E6E"/>
              <w:bottom w:val="dashed" w:sz="4" w:space="0" w:color="BFBFBF"/>
              <w:right w:val="none" w:sz="4" w:space="0" w:color="6E6E6E"/>
            </w:tcBorders>
          </w:tcPr>
          <w:p w14:paraId="6E2E58E2" w14:textId="77777777" w:rsidR="005715DC" w:rsidRDefault="009B7355">
            <w:pPr>
              <w:pStyle w:val="ProductList-TableBody"/>
            </w:pPr>
            <w:r>
              <w:t>Dynamics 365 Commerce Recommendations</w:t>
            </w:r>
            <w:r>
              <w:fldChar w:fldCharType="begin"/>
            </w:r>
            <w:r>
              <w:instrText xml:space="preserve"> XE "Dynamics 365 Commerce Recommendations"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314D4E2"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37A277" w14:textId="77777777" w:rsidR="005715DC" w:rsidRDefault="005715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608A32"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A27E46"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D322AA" w14:textId="77777777" w:rsidR="005715DC" w:rsidRDefault="005715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E5A86D" w14:textId="77777777" w:rsidR="005715DC" w:rsidRDefault="009B735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7B412E"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80448D" w14:textId="77777777" w:rsidR="005715DC" w:rsidRDefault="009B735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D28998" w14:textId="77777777" w:rsidR="005715DC" w:rsidRDefault="005715DC">
            <w:pPr>
              <w:pStyle w:val="ProductList-TableBody"/>
              <w:jc w:val="center"/>
            </w:pPr>
          </w:p>
        </w:tc>
      </w:tr>
      <w:tr w:rsidR="005715DC" w14:paraId="784F4A35" w14:textId="77777777">
        <w:tc>
          <w:tcPr>
            <w:tcW w:w="4660" w:type="dxa"/>
            <w:tcBorders>
              <w:top w:val="dashed" w:sz="4" w:space="0" w:color="BFBFBF"/>
              <w:left w:val="none" w:sz="4" w:space="0" w:color="6E6E6E"/>
              <w:bottom w:val="dashed" w:sz="4" w:space="0" w:color="BFBFBF"/>
              <w:right w:val="none" w:sz="4" w:space="0" w:color="6E6E6E"/>
            </w:tcBorders>
          </w:tcPr>
          <w:p w14:paraId="02E7FF1C" w14:textId="77777777" w:rsidR="005715DC" w:rsidRDefault="009B7355">
            <w:pPr>
              <w:pStyle w:val="ProductList-TableBody"/>
            </w:pPr>
            <w:r>
              <w:t>Dynamics 365 Commerce Ratings and Reviews</w:t>
            </w:r>
            <w:r>
              <w:fldChar w:fldCharType="begin"/>
            </w:r>
            <w:r>
              <w:instrText xml:space="preserve"> XE "Dynamics 365 Commerce Ratings and Reviews"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9328188"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A00644" w14:textId="77777777" w:rsidR="005715DC" w:rsidRDefault="005715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1D309A"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DE4BE1"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11B89A" w14:textId="77777777" w:rsidR="005715DC" w:rsidRDefault="005715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E3B8D2" w14:textId="77777777" w:rsidR="005715DC" w:rsidRDefault="009B735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364F11"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8425E6" w14:textId="77777777" w:rsidR="005715DC" w:rsidRDefault="009B735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AEE9E1" w14:textId="77777777" w:rsidR="005715DC" w:rsidRDefault="005715DC">
            <w:pPr>
              <w:pStyle w:val="ProductList-TableBody"/>
              <w:jc w:val="center"/>
            </w:pPr>
          </w:p>
        </w:tc>
      </w:tr>
      <w:tr w:rsidR="005715DC" w14:paraId="348295C2" w14:textId="77777777">
        <w:tc>
          <w:tcPr>
            <w:tcW w:w="4660" w:type="dxa"/>
            <w:tcBorders>
              <w:top w:val="dashed" w:sz="4" w:space="0" w:color="BFBFBF"/>
              <w:left w:val="none" w:sz="4" w:space="0" w:color="6E6E6E"/>
              <w:bottom w:val="dashed" w:sz="4" w:space="0" w:color="BFBFBF"/>
              <w:right w:val="none" w:sz="4" w:space="0" w:color="6E6E6E"/>
            </w:tcBorders>
          </w:tcPr>
          <w:p w14:paraId="14DEBB8F" w14:textId="77777777" w:rsidR="005715DC" w:rsidRDefault="009B7355">
            <w:pPr>
              <w:pStyle w:val="ProductList-TableBody"/>
            </w:pPr>
            <w:r>
              <w:t>Dynamics 365 Commerce Scale Unit — Cloud</w:t>
            </w:r>
            <w:r>
              <w:fldChar w:fldCharType="begin"/>
            </w:r>
            <w:r>
              <w:instrText xml:space="preserve"> XE "Dynamics 365 Commerce Scale Unit — Cloud"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FCE0A6E"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73019D" w14:textId="77777777" w:rsidR="005715DC" w:rsidRDefault="005715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11D433"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06A582"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08452C" w14:textId="77777777" w:rsidR="005715DC" w:rsidRDefault="005715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524D65" w14:textId="77777777" w:rsidR="005715DC" w:rsidRDefault="009B735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702689"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831F92" w14:textId="77777777" w:rsidR="005715DC" w:rsidRDefault="009B735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5F2105" w14:textId="77777777" w:rsidR="005715DC" w:rsidRDefault="005715DC">
            <w:pPr>
              <w:pStyle w:val="ProductList-TableBody"/>
              <w:jc w:val="center"/>
            </w:pPr>
          </w:p>
        </w:tc>
      </w:tr>
      <w:tr w:rsidR="005715DC" w14:paraId="748BC1D2" w14:textId="77777777">
        <w:tc>
          <w:tcPr>
            <w:tcW w:w="4660" w:type="dxa"/>
            <w:tcBorders>
              <w:top w:val="dashed" w:sz="4" w:space="0" w:color="BFBFBF"/>
              <w:left w:val="none" w:sz="4" w:space="0" w:color="6E6E6E"/>
              <w:bottom w:val="dashed" w:sz="4" w:space="0" w:color="BFBFBF"/>
              <w:right w:val="none" w:sz="4" w:space="0" w:color="6E6E6E"/>
            </w:tcBorders>
          </w:tcPr>
          <w:p w14:paraId="10B7FE42" w14:textId="77777777" w:rsidR="005715DC" w:rsidRDefault="009B7355">
            <w:pPr>
              <w:pStyle w:val="ProductList-TableBody"/>
            </w:pPr>
            <w:r>
              <w:t>Dynamics 365 Field Service</w:t>
            </w:r>
            <w:r>
              <w:fldChar w:fldCharType="begin"/>
            </w:r>
            <w:r>
              <w:instrText xml:space="preserve"> XE "Dynamics 365 Field Service"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7DA1E817" w14:textId="77777777" w:rsidR="005715DC" w:rsidRDefault="009B735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51AA73" w14:textId="77777777" w:rsidR="005715DC" w:rsidRDefault="005715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04CD6E"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49ABAA" w14:textId="77777777" w:rsidR="005715DC" w:rsidRDefault="009B7355">
            <w:pPr>
              <w:pStyle w:val="ProductList-TableBody"/>
              <w:jc w:val="center"/>
            </w:pPr>
            <w:r>
              <w:fldChar w:fldCharType="begin"/>
            </w:r>
            <w:r>
              <w:instrText xml:space="preserve"> AutoTextList   \s NoStyle \t "Rządowa Chmura Społecznościowa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4B3CCC" w14:textId="77777777" w:rsidR="005715DC" w:rsidRDefault="005715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68461D" w14:textId="77777777" w:rsidR="005715DC" w:rsidRDefault="009B735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"Rządowa Chmura Społecznościowa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567E82" w14:textId="77777777" w:rsidR="005715DC" w:rsidRDefault="009B735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400F01" w14:textId="77777777" w:rsidR="005715DC" w:rsidRDefault="009B735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8C61AC" w14:textId="77777777" w:rsidR="005715DC" w:rsidRDefault="005715DC">
            <w:pPr>
              <w:pStyle w:val="ProductList-TableBody"/>
              <w:jc w:val="center"/>
            </w:pPr>
          </w:p>
        </w:tc>
      </w:tr>
      <w:tr w:rsidR="005715DC" w14:paraId="6E4D0289" w14:textId="77777777">
        <w:tc>
          <w:tcPr>
            <w:tcW w:w="4660" w:type="dxa"/>
            <w:tcBorders>
              <w:top w:val="dashed" w:sz="4" w:space="0" w:color="BFBFBF"/>
              <w:left w:val="none" w:sz="4" w:space="0" w:color="6E6E6E"/>
              <w:bottom w:val="dashed" w:sz="4" w:space="0" w:color="BFBFBF"/>
              <w:right w:val="none" w:sz="4" w:space="0" w:color="6E6E6E"/>
            </w:tcBorders>
          </w:tcPr>
          <w:p w14:paraId="30979A4A" w14:textId="77777777" w:rsidR="005715DC" w:rsidRDefault="009B7355">
            <w:pPr>
              <w:pStyle w:val="ProductList-TableBody"/>
            </w:pPr>
            <w:r>
              <w:t>Dynamics 365 Field Service</w:t>
            </w:r>
            <w:r>
              <w:fldChar w:fldCharType="begin"/>
            </w:r>
            <w:r>
              <w:instrText xml:space="preserve"> XE "Dynamics 365 Field Service" </w:instrText>
            </w:r>
            <w:r>
              <w:fldChar w:fldCharType="end"/>
            </w:r>
            <w:r>
              <w:t xml:space="preserve"> (LS na Urządzenie)</w:t>
            </w:r>
          </w:p>
        </w:tc>
        <w:tc>
          <w:tcPr>
            <w:tcW w:w="740" w:type="dxa"/>
            <w:tcBorders>
              <w:top w:val="dashed" w:sz="4" w:space="0" w:color="BFBFBF"/>
              <w:left w:val="none" w:sz="4" w:space="0" w:color="6E6E6E"/>
              <w:bottom w:val="dashed" w:sz="4" w:space="0" w:color="BFBFBF"/>
              <w:right w:val="single" w:sz="6" w:space="0" w:color="FFFFFF"/>
            </w:tcBorders>
          </w:tcPr>
          <w:p w14:paraId="4306CC3E"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D64BAC" w14:textId="77777777" w:rsidR="005715DC" w:rsidRDefault="005715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220DEF"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7D3476" w14:textId="77777777" w:rsidR="005715DC" w:rsidRDefault="009B7355">
            <w:pPr>
              <w:pStyle w:val="ProductList-TableBody"/>
              <w:jc w:val="center"/>
            </w:pPr>
            <w:r>
              <w:fldChar w:fldCharType="begin"/>
            </w:r>
            <w:r>
              <w:instrText xml:space="preserve"> AutoTextList   \s NoStyle \t "Rządowa Chmura Społecznościowa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5253E7" w14:textId="77777777" w:rsidR="005715DC" w:rsidRDefault="005715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69B83C" w14:textId="77777777" w:rsidR="005715DC" w:rsidRDefault="009B735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"Rządowa Chmura Społecznościowa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CD9E2D" w14:textId="77777777" w:rsidR="005715DC" w:rsidRDefault="009B735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3A1006" w14:textId="77777777" w:rsidR="005715DC" w:rsidRDefault="009B735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856A54" w14:textId="77777777" w:rsidR="005715DC" w:rsidRDefault="005715DC">
            <w:pPr>
              <w:pStyle w:val="ProductList-TableBody"/>
              <w:jc w:val="center"/>
            </w:pPr>
          </w:p>
        </w:tc>
      </w:tr>
      <w:tr w:rsidR="005715DC" w14:paraId="4601F85A" w14:textId="77777777">
        <w:tc>
          <w:tcPr>
            <w:tcW w:w="4660" w:type="dxa"/>
            <w:tcBorders>
              <w:top w:val="dashed" w:sz="4" w:space="0" w:color="BFBFBF"/>
              <w:left w:val="none" w:sz="4" w:space="0" w:color="6E6E6E"/>
              <w:bottom w:val="dashed" w:sz="4" w:space="0" w:color="BFBFBF"/>
              <w:right w:val="none" w:sz="4" w:space="0" w:color="6E6E6E"/>
            </w:tcBorders>
          </w:tcPr>
          <w:p w14:paraId="1B6742CC" w14:textId="77777777" w:rsidR="005715DC" w:rsidRDefault="009B7355">
            <w:pPr>
              <w:pStyle w:val="ProductList-TableBody"/>
            </w:pPr>
            <w:r>
              <w:t>Dynamics 365 Human Resources</w:t>
            </w:r>
            <w:r>
              <w:fldChar w:fldCharType="begin"/>
            </w:r>
            <w:r>
              <w:instrText xml:space="preserve"> XE "Dynamics 365 Human Resources"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637A5DDB"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6F7AEA" w14:textId="77777777" w:rsidR="005715DC" w:rsidRDefault="005715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CB537A"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4E3B72"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4B733C" w14:textId="77777777" w:rsidR="005715DC" w:rsidRDefault="005715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909126" w14:textId="77777777" w:rsidR="005715DC" w:rsidRDefault="009B735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1D3C2B"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99FD88" w14:textId="77777777" w:rsidR="005715DC" w:rsidRDefault="009B735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A04849" w14:textId="77777777" w:rsidR="005715DC" w:rsidRDefault="005715DC">
            <w:pPr>
              <w:pStyle w:val="ProductList-TableBody"/>
              <w:jc w:val="center"/>
            </w:pPr>
          </w:p>
        </w:tc>
      </w:tr>
      <w:tr w:rsidR="005715DC" w14:paraId="54CF5807" w14:textId="77777777">
        <w:tc>
          <w:tcPr>
            <w:tcW w:w="4660" w:type="dxa"/>
            <w:tcBorders>
              <w:top w:val="dashed" w:sz="4" w:space="0" w:color="BFBFBF"/>
              <w:left w:val="none" w:sz="4" w:space="0" w:color="6E6E6E"/>
              <w:bottom w:val="dashed" w:sz="4" w:space="0" w:color="BFBFBF"/>
              <w:right w:val="none" w:sz="4" w:space="0" w:color="6E6E6E"/>
            </w:tcBorders>
          </w:tcPr>
          <w:p w14:paraId="54A17ABF" w14:textId="77777777" w:rsidR="005715DC" w:rsidRDefault="009B7355">
            <w:pPr>
              <w:pStyle w:val="ProductList-TableBody"/>
            </w:pPr>
            <w:r>
              <w:t>Dynamics 365 Human Resources Self Service</w:t>
            </w:r>
            <w:r>
              <w:fldChar w:fldCharType="begin"/>
            </w:r>
            <w:r>
              <w:instrText xml:space="preserve"> XE "Dynamics 365 Human Resources Self Service"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51EEDA5C"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3BE79E" w14:textId="77777777" w:rsidR="005715DC" w:rsidRDefault="005715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317D54"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A1CCB1"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367F96" w14:textId="77777777" w:rsidR="005715DC" w:rsidRDefault="005715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C97CCE" w14:textId="77777777" w:rsidR="005715DC" w:rsidRDefault="009B735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C5A01D"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9C31A1" w14:textId="77777777" w:rsidR="005715DC" w:rsidRDefault="009B735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28D710" w14:textId="77777777" w:rsidR="005715DC" w:rsidRDefault="005715DC">
            <w:pPr>
              <w:pStyle w:val="ProductList-TableBody"/>
              <w:jc w:val="center"/>
            </w:pPr>
          </w:p>
        </w:tc>
      </w:tr>
      <w:tr w:rsidR="005715DC" w14:paraId="0F560463" w14:textId="77777777">
        <w:tc>
          <w:tcPr>
            <w:tcW w:w="4660" w:type="dxa"/>
            <w:tcBorders>
              <w:top w:val="dashed" w:sz="4" w:space="0" w:color="BFBFBF"/>
              <w:left w:val="none" w:sz="4" w:space="0" w:color="6E6E6E"/>
              <w:bottom w:val="dashed" w:sz="4" w:space="0" w:color="BFBFBF"/>
              <w:right w:val="none" w:sz="4" w:space="0" w:color="6E6E6E"/>
            </w:tcBorders>
          </w:tcPr>
          <w:p w14:paraId="3170EEDE" w14:textId="77777777" w:rsidR="005715DC" w:rsidRDefault="009B7355">
            <w:pPr>
              <w:pStyle w:val="ProductList-TableBody"/>
            </w:pPr>
            <w:r>
              <w:t>Dynamics 365 Human Resources Sandbox</w:t>
            </w:r>
            <w:r>
              <w:fldChar w:fldCharType="begin"/>
            </w:r>
            <w:r>
              <w:instrText xml:space="preserve"> XE "Dynamics 365 Human Resources Sandbox"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4888AD2"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4281C5" w14:textId="77777777" w:rsidR="005715DC" w:rsidRDefault="005715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791020"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6C5FE2"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A74D26" w14:textId="77777777" w:rsidR="005715DC" w:rsidRDefault="005715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4781CD" w14:textId="77777777" w:rsidR="005715DC" w:rsidRDefault="009B735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4B4488"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90CB94" w14:textId="77777777" w:rsidR="005715DC" w:rsidRDefault="009B735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DED31E" w14:textId="77777777" w:rsidR="005715DC" w:rsidRDefault="005715DC">
            <w:pPr>
              <w:pStyle w:val="ProductList-TableBody"/>
              <w:jc w:val="center"/>
            </w:pPr>
          </w:p>
        </w:tc>
      </w:tr>
      <w:tr w:rsidR="005715DC" w14:paraId="4AE4EBEB" w14:textId="77777777">
        <w:tc>
          <w:tcPr>
            <w:tcW w:w="4660" w:type="dxa"/>
            <w:tcBorders>
              <w:top w:val="dashed" w:sz="4" w:space="0" w:color="BFBFBF"/>
              <w:left w:val="none" w:sz="4" w:space="0" w:color="6E6E6E"/>
              <w:bottom w:val="dashed" w:sz="4" w:space="0" w:color="BFBFBF"/>
              <w:right w:val="none" w:sz="4" w:space="0" w:color="6E6E6E"/>
            </w:tcBorders>
          </w:tcPr>
          <w:p w14:paraId="71F2FF50" w14:textId="77777777" w:rsidR="005715DC" w:rsidRDefault="009B7355">
            <w:pPr>
              <w:pStyle w:val="ProductList-TableBody"/>
            </w:pPr>
            <w:r>
              <w:t>Licencja From SA do licencji Dynamics 365 Human Resources</w:t>
            </w:r>
            <w:r>
              <w:fldChar w:fldCharType="begin"/>
            </w:r>
            <w:r>
              <w:instrText xml:space="preserve"> XE "Licencja From SA do licencji Dynamics 365 Human Resources"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1239867E"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E94EF0" w14:textId="77777777" w:rsidR="005715DC" w:rsidRDefault="005715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862BBF"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492110"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866B7B" w14:textId="77777777" w:rsidR="005715DC" w:rsidRDefault="005715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D63382" w14:textId="77777777" w:rsidR="005715DC" w:rsidRDefault="009B735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82FCA9"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23B1BE" w14:textId="77777777" w:rsidR="005715DC" w:rsidRDefault="005715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669168" w14:textId="77777777" w:rsidR="005715DC" w:rsidRDefault="005715DC">
            <w:pPr>
              <w:pStyle w:val="ProductList-TableBody"/>
              <w:jc w:val="center"/>
            </w:pPr>
          </w:p>
        </w:tc>
      </w:tr>
      <w:tr w:rsidR="005715DC" w14:paraId="4204B589" w14:textId="77777777">
        <w:tc>
          <w:tcPr>
            <w:tcW w:w="4660" w:type="dxa"/>
            <w:tcBorders>
              <w:top w:val="dashed" w:sz="4" w:space="0" w:color="BFBFBF"/>
              <w:left w:val="none" w:sz="4" w:space="0" w:color="6E6E6E"/>
              <w:bottom w:val="dashed" w:sz="4" w:space="0" w:color="BFBFBF"/>
              <w:right w:val="none" w:sz="4" w:space="0" w:color="6E6E6E"/>
            </w:tcBorders>
          </w:tcPr>
          <w:p w14:paraId="4B3B657F" w14:textId="77777777" w:rsidR="005715DC" w:rsidRDefault="009B7355">
            <w:pPr>
              <w:pStyle w:val="ProductList-TableBody"/>
            </w:pPr>
            <w:r>
              <w:t>Dynamics 365 Marketing</w:t>
            </w:r>
            <w:r>
              <w:fldChar w:fldCharType="begin"/>
            </w:r>
            <w:r>
              <w:instrText xml:space="preserve"> XE "Dynamics 365 Marketing"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0B18BC8"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4C5EE8" w14:textId="77777777" w:rsidR="005715DC" w:rsidRDefault="005715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E1CFA8"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E85717"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61FF53" w14:textId="77777777" w:rsidR="005715DC" w:rsidRDefault="005715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8CD144" w14:textId="77777777" w:rsidR="005715DC" w:rsidRDefault="009B735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450DCC"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2F1AC2" w14:textId="77777777" w:rsidR="005715DC" w:rsidRDefault="009B735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22618B" w14:textId="77777777" w:rsidR="005715DC" w:rsidRDefault="005715DC">
            <w:pPr>
              <w:pStyle w:val="ProductList-TableBody"/>
              <w:jc w:val="center"/>
            </w:pPr>
          </w:p>
        </w:tc>
      </w:tr>
      <w:tr w:rsidR="005715DC" w14:paraId="6FE26E79" w14:textId="77777777">
        <w:tc>
          <w:tcPr>
            <w:tcW w:w="4660" w:type="dxa"/>
            <w:tcBorders>
              <w:top w:val="dashed" w:sz="4" w:space="0" w:color="BFBFBF"/>
              <w:left w:val="none" w:sz="4" w:space="0" w:color="6E6E6E"/>
              <w:bottom w:val="dashed" w:sz="4" w:space="0" w:color="BFBFBF"/>
              <w:right w:val="none" w:sz="4" w:space="0" w:color="6E6E6E"/>
            </w:tcBorders>
          </w:tcPr>
          <w:p w14:paraId="49B530C5" w14:textId="77777777" w:rsidR="005715DC" w:rsidRDefault="009B7355">
            <w:pPr>
              <w:pStyle w:val="ProductList-TableBody"/>
            </w:pPr>
            <w:r>
              <w:t>Dynamics 365 Marketing Additional Contacts</w:t>
            </w:r>
            <w:r>
              <w:fldChar w:fldCharType="begin"/>
            </w:r>
            <w:r>
              <w:instrText xml:space="preserve"> XE "Dynamics 365 Marketing Additional Contacts"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71CE24A"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21F9DD" w14:textId="77777777" w:rsidR="005715DC" w:rsidRDefault="005715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7B69FA"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9D7BBA"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A07B98" w14:textId="77777777" w:rsidR="005715DC" w:rsidRDefault="005715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B234B7" w14:textId="77777777" w:rsidR="005715DC" w:rsidRDefault="009B735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9CF053"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BC818F" w14:textId="77777777" w:rsidR="005715DC" w:rsidRDefault="009B735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C33559" w14:textId="77777777" w:rsidR="005715DC" w:rsidRDefault="005715DC">
            <w:pPr>
              <w:pStyle w:val="ProductList-TableBody"/>
              <w:jc w:val="center"/>
            </w:pPr>
          </w:p>
        </w:tc>
      </w:tr>
      <w:tr w:rsidR="005715DC" w14:paraId="43AFDC3D" w14:textId="77777777">
        <w:tc>
          <w:tcPr>
            <w:tcW w:w="4660" w:type="dxa"/>
            <w:tcBorders>
              <w:top w:val="dashed" w:sz="4" w:space="0" w:color="BFBFBF"/>
              <w:left w:val="none" w:sz="4" w:space="0" w:color="6E6E6E"/>
              <w:bottom w:val="dashed" w:sz="4" w:space="0" w:color="BFBFBF"/>
              <w:right w:val="none" w:sz="4" w:space="0" w:color="6E6E6E"/>
            </w:tcBorders>
          </w:tcPr>
          <w:p w14:paraId="5CB4FB4F" w14:textId="77777777" w:rsidR="005715DC" w:rsidRDefault="009B7355">
            <w:pPr>
              <w:pStyle w:val="ProductList-TableBody"/>
            </w:pPr>
            <w:r>
              <w:t>Dodatkowa aplikacja nieprodukcyjna Dynamics 365 Marketing</w:t>
            </w:r>
            <w:r>
              <w:fldChar w:fldCharType="begin"/>
            </w:r>
            <w:r>
              <w:instrText xml:space="preserve"> XE "Dodatkowa aplikacja nieprodukcyjna Dynamics 365 Marketing"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61A0082"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9249E7" w14:textId="77777777" w:rsidR="005715DC" w:rsidRDefault="005715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29F21E"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3A4284"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167EB9" w14:textId="77777777" w:rsidR="005715DC" w:rsidRDefault="005715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083E9A" w14:textId="77777777" w:rsidR="005715DC" w:rsidRDefault="009B735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5640B0"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FC4FE4" w14:textId="77777777" w:rsidR="005715DC" w:rsidRDefault="009B735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91C143" w14:textId="77777777" w:rsidR="005715DC" w:rsidRDefault="005715DC">
            <w:pPr>
              <w:pStyle w:val="ProductList-TableBody"/>
              <w:jc w:val="center"/>
            </w:pPr>
          </w:p>
        </w:tc>
      </w:tr>
      <w:tr w:rsidR="005715DC" w14:paraId="540FDCB1" w14:textId="77777777">
        <w:tc>
          <w:tcPr>
            <w:tcW w:w="4660" w:type="dxa"/>
            <w:tcBorders>
              <w:top w:val="dashed" w:sz="4" w:space="0" w:color="BFBFBF"/>
              <w:left w:val="none" w:sz="4" w:space="0" w:color="6E6E6E"/>
              <w:bottom w:val="dashed" w:sz="4" w:space="0" w:color="BFBFBF"/>
              <w:right w:val="none" w:sz="4" w:space="0" w:color="6E6E6E"/>
            </w:tcBorders>
          </w:tcPr>
          <w:p w14:paraId="4CA0F324" w14:textId="77777777" w:rsidR="005715DC" w:rsidRDefault="009B7355">
            <w:pPr>
              <w:pStyle w:val="ProductList-TableBody"/>
            </w:pPr>
            <w:r>
              <w:t xml:space="preserve">Dynamics 365 Supply Chain Management </w:t>
            </w:r>
            <w:r>
              <w:fldChar w:fldCharType="begin"/>
            </w:r>
            <w:r>
              <w:instrText xml:space="preserve"> XE "Dynamics 365 Supply Chain Management " </w:instrText>
            </w:r>
            <w:r>
              <w:fldChar w:fldCharType="end"/>
            </w:r>
            <w:r>
              <w:t>(LS na Użytkownika)</w:t>
            </w:r>
          </w:p>
        </w:tc>
        <w:tc>
          <w:tcPr>
            <w:tcW w:w="740" w:type="dxa"/>
            <w:tcBorders>
              <w:top w:val="dashed" w:sz="4" w:space="0" w:color="BFBFBF"/>
              <w:left w:val="none" w:sz="4" w:space="0" w:color="6E6E6E"/>
              <w:bottom w:val="dashed" w:sz="4" w:space="0" w:color="BFBFBF"/>
              <w:right w:val="single" w:sz="6" w:space="0" w:color="FFFFFF"/>
            </w:tcBorders>
          </w:tcPr>
          <w:p w14:paraId="559C83E5"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7CBD88" w14:textId="77777777" w:rsidR="005715DC" w:rsidRDefault="005715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800656"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7FFBDD"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EE3969" w14:textId="77777777" w:rsidR="005715DC" w:rsidRDefault="005715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1D28BD" w14:textId="77777777" w:rsidR="005715DC" w:rsidRDefault="009B735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B0D253"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8170C6" w14:textId="77777777" w:rsidR="005715DC" w:rsidRDefault="009B735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D045BA" w14:textId="77777777" w:rsidR="005715DC" w:rsidRDefault="005715DC">
            <w:pPr>
              <w:pStyle w:val="ProductList-TableBody"/>
              <w:jc w:val="center"/>
            </w:pPr>
          </w:p>
        </w:tc>
      </w:tr>
      <w:tr w:rsidR="005715DC" w14:paraId="10F1657B" w14:textId="77777777">
        <w:tc>
          <w:tcPr>
            <w:tcW w:w="4660" w:type="dxa"/>
            <w:tcBorders>
              <w:top w:val="dashed" w:sz="4" w:space="0" w:color="BFBFBF"/>
              <w:left w:val="none" w:sz="4" w:space="0" w:color="6E6E6E"/>
              <w:bottom w:val="dashed" w:sz="4" w:space="0" w:color="BFBFBF"/>
              <w:right w:val="none" w:sz="4" w:space="0" w:color="6E6E6E"/>
            </w:tcBorders>
          </w:tcPr>
          <w:p w14:paraId="7F925042" w14:textId="77777777" w:rsidR="005715DC" w:rsidRDefault="009B7355">
            <w:pPr>
              <w:pStyle w:val="ProductList-TableBody"/>
            </w:pPr>
            <w:r>
              <w:t>Dodatek do licencji Dynamics 365 Supply Chain Management</w:t>
            </w:r>
            <w:r>
              <w:fldChar w:fldCharType="begin"/>
            </w:r>
            <w:r>
              <w:instrText xml:space="preserve"> XE "Dodatek do licencji Dynamics 365 Supply Chain Management"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2B1DEBA3"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E5A934" w14:textId="77777777" w:rsidR="005715DC" w:rsidRDefault="005715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98F353"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BBA345"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739263" w14:textId="77777777" w:rsidR="005715DC" w:rsidRDefault="005715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C3D7C7" w14:textId="77777777" w:rsidR="005715DC" w:rsidRDefault="009B735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39B1C7"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65F9E3" w14:textId="77777777" w:rsidR="005715DC" w:rsidRDefault="009B735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301DBB" w14:textId="77777777" w:rsidR="005715DC" w:rsidRDefault="005715DC">
            <w:pPr>
              <w:pStyle w:val="ProductList-TableBody"/>
              <w:jc w:val="center"/>
            </w:pPr>
          </w:p>
        </w:tc>
      </w:tr>
      <w:tr w:rsidR="005715DC" w14:paraId="4A62A72B" w14:textId="77777777">
        <w:tc>
          <w:tcPr>
            <w:tcW w:w="4660" w:type="dxa"/>
            <w:tcBorders>
              <w:top w:val="dashed" w:sz="4" w:space="0" w:color="BFBFBF"/>
              <w:left w:val="none" w:sz="4" w:space="0" w:color="6E6E6E"/>
              <w:bottom w:val="dashed" w:sz="4" w:space="0" w:color="BFBFBF"/>
              <w:right w:val="none" w:sz="4" w:space="0" w:color="6E6E6E"/>
            </w:tcBorders>
          </w:tcPr>
          <w:p w14:paraId="17CED6C2" w14:textId="77777777" w:rsidR="005715DC" w:rsidRDefault="009B7355">
            <w:pPr>
              <w:pStyle w:val="ProductList-TableBody"/>
            </w:pPr>
            <w:r>
              <w:t>Licencja From SA do licencji Dynamics 365 Supply Chain Management</w:t>
            </w:r>
            <w:r>
              <w:fldChar w:fldCharType="begin"/>
            </w:r>
            <w:r>
              <w:instrText xml:space="preserve"> XE "Licencja From SA do licencji Dynamics 365 Supply Chain Management"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7511975B"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E877D1" w14:textId="77777777" w:rsidR="005715DC" w:rsidRDefault="005715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496D35"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EF73C0"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38835D" w14:textId="77777777" w:rsidR="005715DC" w:rsidRDefault="005715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144EDF" w14:textId="77777777" w:rsidR="005715DC" w:rsidRDefault="009B735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226A72"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5A826B" w14:textId="77777777" w:rsidR="005715DC" w:rsidRDefault="009B735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49F5AC" w14:textId="77777777" w:rsidR="005715DC" w:rsidRDefault="005715DC">
            <w:pPr>
              <w:pStyle w:val="ProductList-TableBody"/>
              <w:jc w:val="center"/>
            </w:pPr>
          </w:p>
        </w:tc>
      </w:tr>
      <w:tr w:rsidR="005715DC" w14:paraId="777C1B55" w14:textId="77777777">
        <w:tc>
          <w:tcPr>
            <w:tcW w:w="4660" w:type="dxa"/>
            <w:tcBorders>
              <w:top w:val="dashed" w:sz="4" w:space="0" w:color="BFBFBF"/>
              <w:left w:val="none" w:sz="4" w:space="0" w:color="6E6E6E"/>
              <w:bottom w:val="dashed" w:sz="4" w:space="0" w:color="BFBFBF"/>
              <w:right w:val="none" w:sz="4" w:space="0" w:color="6E6E6E"/>
            </w:tcBorders>
          </w:tcPr>
          <w:p w14:paraId="45B3F4BD" w14:textId="77777777" w:rsidR="005715DC" w:rsidRDefault="009B7355">
            <w:pPr>
              <w:pStyle w:val="ProductList-TableBody"/>
            </w:pPr>
            <w:r>
              <w:t>Dynamics 365 IoT Intelligence Scenario</w:t>
            </w:r>
            <w:r>
              <w:fldChar w:fldCharType="begin"/>
            </w:r>
            <w:r>
              <w:instrText xml:space="preserve"> XE "Dynamics 365 IoT Intelligence Scenario"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3C0C184"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CCAA0A" w14:textId="77777777" w:rsidR="005715DC" w:rsidRDefault="005715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A4073E"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B6A58B"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F9C567" w14:textId="77777777" w:rsidR="005715DC" w:rsidRDefault="005715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16B64B" w14:textId="77777777" w:rsidR="005715DC" w:rsidRDefault="009B735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5C25B9"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20192D" w14:textId="77777777" w:rsidR="005715DC" w:rsidRDefault="009B735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72ADA4" w14:textId="77777777" w:rsidR="005715DC" w:rsidRDefault="005715DC">
            <w:pPr>
              <w:pStyle w:val="ProductList-TableBody"/>
              <w:jc w:val="center"/>
            </w:pPr>
          </w:p>
        </w:tc>
      </w:tr>
      <w:tr w:rsidR="005715DC" w14:paraId="78398EA8" w14:textId="77777777">
        <w:tc>
          <w:tcPr>
            <w:tcW w:w="4660" w:type="dxa"/>
            <w:tcBorders>
              <w:top w:val="dashed" w:sz="4" w:space="0" w:color="BFBFBF"/>
              <w:left w:val="none" w:sz="4" w:space="0" w:color="6E6E6E"/>
              <w:bottom w:val="dashed" w:sz="4" w:space="0" w:color="BFBFBF"/>
              <w:right w:val="none" w:sz="4" w:space="0" w:color="6E6E6E"/>
            </w:tcBorders>
          </w:tcPr>
          <w:p w14:paraId="6F3172E7" w14:textId="77777777" w:rsidR="005715DC" w:rsidRDefault="009B7355">
            <w:pPr>
              <w:pStyle w:val="ProductList-TableBody"/>
            </w:pPr>
            <w:r>
              <w:t>Dynamics 365 IoT Intelligence Additional Machines</w:t>
            </w:r>
            <w:r>
              <w:fldChar w:fldCharType="begin"/>
            </w:r>
            <w:r>
              <w:instrText xml:space="preserve"> XE "Dynamics 365 IoT Intelligence Additional Machines"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711FED4"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69EF0B" w14:textId="77777777" w:rsidR="005715DC" w:rsidRDefault="005715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0465A4"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BC2CF5"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156774" w14:textId="77777777" w:rsidR="005715DC" w:rsidRDefault="005715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2EACAD" w14:textId="77777777" w:rsidR="005715DC" w:rsidRDefault="009B735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A33306"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E966A4" w14:textId="77777777" w:rsidR="005715DC" w:rsidRDefault="009B735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1365E9" w14:textId="77777777" w:rsidR="005715DC" w:rsidRDefault="005715DC">
            <w:pPr>
              <w:pStyle w:val="ProductList-TableBody"/>
              <w:jc w:val="center"/>
            </w:pPr>
          </w:p>
        </w:tc>
      </w:tr>
      <w:tr w:rsidR="005715DC" w14:paraId="63733C5B" w14:textId="77777777">
        <w:tc>
          <w:tcPr>
            <w:tcW w:w="4660" w:type="dxa"/>
            <w:tcBorders>
              <w:top w:val="dashed" w:sz="4" w:space="0" w:color="BFBFBF"/>
              <w:left w:val="none" w:sz="4" w:space="0" w:color="6E6E6E"/>
              <w:bottom w:val="dashed" w:sz="4" w:space="0" w:color="BFBFBF"/>
              <w:right w:val="none" w:sz="4" w:space="0" w:color="6E6E6E"/>
            </w:tcBorders>
          </w:tcPr>
          <w:p w14:paraId="5322BC57" w14:textId="77777777" w:rsidR="005715DC" w:rsidRDefault="009B7355">
            <w:pPr>
              <w:pStyle w:val="ProductList-TableBody"/>
            </w:pPr>
            <w:r>
              <w:t>Dynamics 365 Finance</w:t>
            </w:r>
            <w:r>
              <w:fldChar w:fldCharType="begin"/>
            </w:r>
            <w:r>
              <w:instrText xml:space="preserve"> XE "Dynamics 365 Finance"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76A03270"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BBF4E9" w14:textId="77777777" w:rsidR="005715DC" w:rsidRDefault="005715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AF8329"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4780C1"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23432F" w14:textId="77777777" w:rsidR="005715DC" w:rsidRDefault="005715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D51819" w14:textId="77777777" w:rsidR="005715DC" w:rsidRDefault="009B735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0A4F80"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98A1DD" w14:textId="77777777" w:rsidR="005715DC" w:rsidRDefault="009B735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867640" w14:textId="77777777" w:rsidR="005715DC" w:rsidRDefault="005715DC">
            <w:pPr>
              <w:pStyle w:val="ProductList-TableBody"/>
              <w:jc w:val="center"/>
            </w:pPr>
          </w:p>
        </w:tc>
      </w:tr>
      <w:tr w:rsidR="005715DC" w14:paraId="2534CB9C" w14:textId="77777777">
        <w:tc>
          <w:tcPr>
            <w:tcW w:w="4660" w:type="dxa"/>
            <w:tcBorders>
              <w:top w:val="dashed" w:sz="4" w:space="0" w:color="BFBFBF"/>
              <w:left w:val="none" w:sz="4" w:space="0" w:color="6E6E6E"/>
              <w:bottom w:val="dashed" w:sz="4" w:space="0" w:color="BFBFBF"/>
              <w:right w:val="none" w:sz="4" w:space="0" w:color="6E6E6E"/>
            </w:tcBorders>
          </w:tcPr>
          <w:p w14:paraId="56DF575C" w14:textId="77777777" w:rsidR="005715DC" w:rsidRDefault="009B7355">
            <w:pPr>
              <w:pStyle w:val="ProductList-TableBody"/>
            </w:pPr>
            <w:r>
              <w:t>Dodatek do licencji Dynamics 365 Finance</w:t>
            </w:r>
            <w:r>
              <w:fldChar w:fldCharType="begin"/>
            </w:r>
            <w:r>
              <w:instrText xml:space="preserve"> XE "Dodatek do licencji Dynamics 365 Finance"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51273844"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A66C5B" w14:textId="77777777" w:rsidR="005715DC" w:rsidRDefault="005715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97CF3A"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F5BAB1"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07CAE1" w14:textId="77777777" w:rsidR="005715DC" w:rsidRDefault="005715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FEE486" w14:textId="77777777" w:rsidR="005715DC" w:rsidRDefault="009B735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91976F"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6B645B" w14:textId="77777777" w:rsidR="005715DC" w:rsidRDefault="009B735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F5A12A" w14:textId="77777777" w:rsidR="005715DC" w:rsidRDefault="005715DC">
            <w:pPr>
              <w:pStyle w:val="ProductList-TableBody"/>
              <w:jc w:val="center"/>
            </w:pPr>
          </w:p>
        </w:tc>
      </w:tr>
      <w:tr w:rsidR="005715DC" w14:paraId="131E0BAA" w14:textId="77777777">
        <w:tc>
          <w:tcPr>
            <w:tcW w:w="4660" w:type="dxa"/>
            <w:tcBorders>
              <w:top w:val="dashed" w:sz="4" w:space="0" w:color="BFBFBF"/>
              <w:left w:val="none" w:sz="4" w:space="0" w:color="6E6E6E"/>
              <w:bottom w:val="dashed" w:sz="4" w:space="0" w:color="BFBFBF"/>
              <w:right w:val="none" w:sz="4" w:space="0" w:color="6E6E6E"/>
            </w:tcBorders>
          </w:tcPr>
          <w:p w14:paraId="7573E32E" w14:textId="77777777" w:rsidR="005715DC" w:rsidRDefault="009B7355">
            <w:pPr>
              <w:pStyle w:val="ProductList-TableBody"/>
            </w:pPr>
            <w:r>
              <w:t>Licencja From SA do licencji Dynamics 365 Finance</w:t>
            </w:r>
            <w:r>
              <w:fldChar w:fldCharType="begin"/>
            </w:r>
            <w:r>
              <w:instrText xml:space="preserve"> XE "Licencja From SA do licencji Dynamics 365 Finance"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79DF4ECC"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DEE851" w14:textId="77777777" w:rsidR="005715DC" w:rsidRDefault="005715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8316CF"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0EE38F"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3CAF0E" w14:textId="77777777" w:rsidR="005715DC" w:rsidRDefault="005715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147837" w14:textId="77777777" w:rsidR="005715DC" w:rsidRDefault="009B735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549E70"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4EFAF7" w14:textId="77777777" w:rsidR="005715DC" w:rsidRDefault="009B735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FEAC20" w14:textId="77777777" w:rsidR="005715DC" w:rsidRDefault="005715DC">
            <w:pPr>
              <w:pStyle w:val="ProductList-TableBody"/>
              <w:jc w:val="center"/>
            </w:pPr>
          </w:p>
        </w:tc>
      </w:tr>
      <w:tr w:rsidR="005715DC" w14:paraId="3A1C027A" w14:textId="77777777">
        <w:tc>
          <w:tcPr>
            <w:tcW w:w="4660" w:type="dxa"/>
            <w:tcBorders>
              <w:top w:val="dashed" w:sz="4" w:space="0" w:color="BFBFBF"/>
              <w:left w:val="none" w:sz="4" w:space="0" w:color="6E6E6E"/>
              <w:bottom w:val="dashed" w:sz="4" w:space="0" w:color="BFBFBF"/>
              <w:right w:val="none" w:sz="4" w:space="0" w:color="6E6E6E"/>
            </w:tcBorders>
          </w:tcPr>
          <w:p w14:paraId="02B2298A" w14:textId="77777777" w:rsidR="005715DC" w:rsidRDefault="009B7355">
            <w:pPr>
              <w:pStyle w:val="ProductList-TableBody"/>
            </w:pPr>
            <w:r>
              <w:t>Dynamics 365 Commerce</w:t>
            </w:r>
            <w:r>
              <w:fldChar w:fldCharType="begin"/>
            </w:r>
            <w:r>
              <w:instrText xml:space="preserve"> XE "Dynamics 365 Commerce"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07F05021"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3EAFEC" w14:textId="77777777" w:rsidR="005715DC" w:rsidRDefault="005715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EFC877"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EA62B8"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DA1B24" w14:textId="77777777" w:rsidR="005715DC" w:rsidRDefault="005715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4FF5F0" w14:textId="77777777" w:rsidR="005715DC" w:rsidRDefault="009B735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9AEB6D"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469C5F" w14:textId="77777777" w:rsidR="005715DC" w:rsidRDefault="009B735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E9D84F" w14:textId="77777777" w:rsidR="005715DC" w:rsidRDefault="005715DC">
            <w:pPr>
              <w:pStyle w:val="ProductList-TableBody"/>
              <w:jc w:val="center"/>
            </w:pPr>
          </w:p>
        </w:tc>
      </w:tr>
      <w:tr w:rsidR="005715DC" w14:paraId="1E4DF033" w14:textId="77777777">
        <w:tc>
          <w:tcPr>
            <w:tcW w:w="4660" w:type="dxa"/>
            <w:tcBorders>
              <w:top w:val="dashed" w:sz="4" w:space="0" w:color="BFBFBF"/>
              <w:left w:val="none" w:sz="4" w:space="0" w:color="6E6E6E"/>
              <w:bottom w:val="dashed" w:sz="4" w:space="0" w:color="BFBFBF"/>
              <w:right w:val="none" w:sz="4" w:space="0" w:color="6E6E6E"/>
            </w:tcBorders>
          </w:tcPr>
          <w:p w14:paraId="5F97C980" w14:textId="77777777" w:rsidR="005715DC" w:rsidRDefault="009B7355">
            <w:pPr>
              <w:pStyle w:val="ProductList-TableBody"/>
            </w:pPr>
            <w:r>
              <w:t>Dodatek do licencji Dynamics 365 Commerce</w:t>
            </w:r>
            <w:r>
              <w:fldChar w:fldCharType="begin"/>
            </w:r>
            <w:r>
              <w:instrText xml:space="preserve"> XE "Dodatek do licencji Dynamics 365 Commerce"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5D1A22C4"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B4AF4A" w14:textId="77777777" w:rsidR="005715DC" w:rsidRDefault="005715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B58DEB"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12104A"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07CF43" w14:textId="77777777" w:rsidR="005715DC" w:rsidRDefault="005715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A6F1CA" w14:textId="77777777" w:rsidR="005715DC" w:rsidRDefault="009B735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96B1EB"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344E8C" w14:textId="77777777" w:rsidR="005715DC" w:rsidRDefault="009B735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B64A51" w14:textId="77777777" w:rsidR="005715DC" w:rsidRDefault="005715DC">
            <w:pPr>
              <w:pStyle w:val="ProductList-TableBody"/>
              <w:jc w:val="center"/>
            </w:pPr>
          </w:p>
        </w:tc>
      </w:tr>
      <w:tr w:rsidR="005715DC" w14:paraId="1B3C2DE2" w14:textId="77777777">
        <w:tc>
          <w:tcPr>
            <w:tcW w:w="4660" w:type="dxa"/>
            <w:tcBorders>
              <w:top w:val="dashed" w:sz="4" w:space="0" w:color="BFBFBF"/>
              <w:left w:val="none" w:sz="4" w:space="0" w:color="6E6E6E"/>
              <w:bottom w:val="dashed" w:sz="4" w:space="0" w:color="BFBFBF"/>
              <w:right w:val="none" w:sz="4" w:space="0" w:color="6E6E6E"/>
            </w:tcBorders>
          </w:tcPr>
          <w:p w14:paraId="2F04A826" w14:textId="77777777" w:rsidR="005715DC" w:rsidRDefault="009B7355">
            <w:pPr>
              <w:pStyle w:val="ProductList-TableBody"/>
            </w:pPr>
            <w:r>
              <w:t>Licencja From SA do licencji Dynamics 365 Commerce</w:t>
            </w:r>
            <w:r>
              <w:fldChar w:fldCharType="begin"/>
            </w:r>
            <w:r>
              <w:instrText xml:space="preserve"> XE "Licencja From SA do licencji Dynamics 365 Commerce"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60B3888D"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8A85C0" w14:textId="77777777" w:rsidR="005715DC" w:rsidRDefault="005715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3A129A"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E8A7D1"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7AB8CB" w14:textId="77777777" w:rsidR="005715DC" w:rsidRDefault="005715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10229B" w14:textId="77777777" w:rsidR="005715DC" w:rsidRDefault="009B735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0C6C81"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AB3C53" w14:textId="77777777" w:rsidR="005715DC" w:rsidRDefault="009B735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35FD1D" w14:textId="77777777" w:rsidR="005715DC" w:rsidRDefault="005715DC">
            <w:pPr>
              <w:pStyle w:val="ProductList-TableBody"/>
              <w:jc w:val="center"/>
            </w:pPr>
          </w:p>
        </w:tc>
      </w:tr>
      <w:tr w:rsidR="005715DC" w14:paraId="651C9E06" w14:textId="77777777">
        <w:tc>
          <w:tcPr>
            <w:tcW w:w="4660" w:type="dxa"/>
            <w:tcBorders>
              <w:top w:val="dashed" w:sz="4" w:space="0" w:color="BFBFBF"/>
              <w:left w:val="none" w:sz="4" w:space="0" w:color="6E6E6E"/>
              <w:bottom w:val="dashed" w:sz="4" w:space="0" w:color="BFBFBF"/>
              <w:right w:val="none" w:sz="4" w:space="0" w:color="6E6E6E"/>
            </w:tcBorders>
          </w:tcPr>
          <w:p w14:paraId="6EB903C0" w14:textId="77777777" w:rsidR="005715DC" w:rsidRDefault="009B7355">
            <w:pPr>
              <w:pStyle w:val="ProductList-TableBody"/>
            </w:pPr>
            <w:r>
              <w:t>Dynamics 365 Sales Enterprise</w:t>
            </w:r>
            <w:r>
              <w:fldChar w:fldCharType="begin"/>
            </w:r>
            <w:r>
              <w:instrText xml:space="preserve"> XE "Dynamics 365 Sales Enterprise"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4AD1D5FC" w14:textId="77777777" w:rsidR="005715DC" w:rsidRDefault="009B735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0AFA7D" w14:textId="77777777" w:rsidR="005715DC" w:rsidRDefault="005715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38745D"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D4DD70" w14:textId="77777777" w:rsidR="005715DC" w:rsidRDefault="009B7355">
            <w:pPr>
              <w:pStyle w:val="ProductList-TableBody"/>
              <w:jc w:val="center"/>
            </w:pPr>
            <w:r>
              <w:fldChar w:fldCharType="begin"/>
            </w:r>
            <w:r>
              <w:instrText xml:space="preserve"> AutoTextList   \s NoStyle \t "Rządowa Chmura Społecznościowa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4000BB" w14:textId="77777777" w:rsidR="005715DC" w:rsidRDefault="005715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68E743" w14:textId="77777777" w:rsidR="005715DC" w:rsidRDefault="009B735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"Rządowa Chmura Społecznościowa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7CF3AC" w14:textId="77777777" w:rsidR="005715DC" w:rsidRDefault="009B735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9CCA8C" w14:textId="77777777" w:rsidR="005715DC" w:rsidRDefault="009B735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135E7C" w14:textId="77777777" w:rsidR="005715DC" w:rsidRDefault="005715DC">
            <w:pPr>
              <w:pStyle w:val="ProductList-TableBody"/>
              <w:jc w:val="center"/>
            </w:pPr>
          </w:p>
        </w:tc>
      </w:tr>
      <w:tr w:rsidR="005715DC" w14:paraId="2BC841DE" w14:textId="77777777">
        <w:tc>
          <w:tcPr>
            <w:tcW w:w="4660" w:type="dxa"/>
            <w:tcBorders>
              <w:top w:val="dashed" w:sz="4" w:space="0" w:color="BFBFBF"/>
              <w:left w:val="none" w:sz="4" w:space="0" w:color="6E6E6E"/>
              <w:bottom w:val="dashed" w:sz="4" w:space="0" w:color="BFBFBF"/>
              <w:right w:val="none" w:sz="4" w:space="0" w:color="6E6E6E"/>
            </w:tcBorders>
          </w:tcPr>
          <w:p w14:paraId="15E74A5D" w14:textId="77777777" w:rsidR="005715DC" w:rsidRDefault="009B7355">
            <w:pPr>
              <w:pStyle w:val="ProductList-TableBody"/>
            </w:pPr>
            <w:r>
              <w:t>Dynamics 365 Sales Enterprise</w:t>
            </w:r>
            <w:r>
              <w:fldChar w:fldCharType="begin"/>
            </w:r>
            <w:r>
              <w:instrText xml:space="preserve"> XE "Dynamics 365 Sales Enterprise" </w:instrText>
            </w:r>
            <w:r>
              <w:fldChar w:fldCharType="end"/>
            </w:r>
            <w:r>
              <w:t xml:space="preserve"> (LS na Urządzenie)</w:t>
            </w:r>
          </w:p>
        </w:tc>
        <w:tc>
          <w:tcPr>
            <w:tcW w:w="740" w:type="dxa"/>
            <w:tcBorders>
              <w:top w:val="dashed" w:sz="4" w:space="0" w:color="BFBFBF"/>
              <w:left w:val="none" w:sz="4" w:space="0" w:color="6E6E6E"/>
              <w:bottom w:val="dashed" w:sz="4" w:space="0" w:color="BFBFBF"/>
              <w:right w:val="single" w:sz="6" w:space="0" w:color="FFFFFF"/>
            </w:tcBorders>
          </w:tcPr>
          <w:p w14:paraId="651C80C3"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84B4C6" w14:textId="77777777" w:rsidR="005715DC" w:rsidRDefault="005715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17D40B"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2E61BE" w14:textId="77777777" w:rsidR="005715DC" w:rsidRDefault="009B7355">
            <w:pPr>
              <w:pStyle w:val="ProductList-TableBody"/>
              <w:jc w:val="center"/>
            </w:pPr>
            <w:r>
              <w:fldChar w:fldCharType="begin"/>
            </w:r>
            <w:r>
              <w:instrText xml:space="preserve"> AutoTextList   \s NoStyle \t "Rządowa Chmura Społecznościowa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689542" w14:textId="77777777" w:rsidR="005715DC" w:rsidRDefault="005715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32D9A6" w14:textId="77777777" w:rsidR="005715DC" w:rsidRDefault="009B735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"Rządowa Chmura Społecznościowa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D47285" w14:textId="77777777" w:rsidR="005715DC" w:rsidRDefault="009B735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3A4184" w14:textId="77777777" w:rsidR="005715DC" w:rsidRDefault="009B735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F03FB1" w14:textId="77777777" w:rsidR="005715DC" w:rsidRDefault="005715DC">
            <w:pPr>
              <w:pStyle w:val="ProductList-TableBody"/>
              <w:jc w:val="center"/>
            </w:pPr>
          </w:p>
        </w:tc>
      </w:tr>
      <w:tr w:rsidR="005715DC" w14:paraId="687F4FFD" w14:textId="77777777">
        <w:tc>
          <w:tcPr>
            <w:tcW w:w="4660" w:type="dxa"/>
            <w:tcBorders>
              <w:top w:val="dashed" w:sz="4" w:space="0" w:color="BFBFBF"/>
              <w:left w:val="none" w:sz="4" w:space="0" w:color="6E6E6E"/>
              <w:bottom w:val="dashed" w:sz="4" w:space="0" w:color="BFBFBF"/>
              <w:right w:val="none" w:sz="4" w:space="0" w:color="6E6E6E"/>
            </w:tcBorders>
          </w:tcPr>
          <w:p w14:paraId="3C93AFF3" w14:textId="77777777" w:rsidR="005715DC" w:rsidRDefault="009B7355">
            <w:pPr>
              <w:pStyle w:val="ProductList-TableBody"/>
            </w:pPr>
            <w:r>
              <w:t>Dynamics 365 Sales Professional</w:t>
            </w:r>
            <w:r>
              <w:fldChar w:fldCharType="begin"/>
            </w:r>
            <w:r>
              <w:instrText xml:space="preserve"> XE "Dynamics 365 Sales Professional"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08D1D000"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2557DA" w14:textId="77777777" w:rsidR="005715DC" w:rsidRDefault="005715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A84DD0"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BE1C12"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47D3E1" w14:textId="77777777" w:rsidR="005715DC" w:rsidRDefault="005715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982398" w14:textId="77777777" w:rsidR="005715DC" w:rsidRDefault="009B735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9A7BA7"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866BD7" w14:textId="77777777" w:rsidR="005715DC" w:rsidRDefault="009B735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E3FD74" w14:textId="77777777" w:rsidR="005715DC" w:rsidRDefault="005715DC">
            <w:pPr>
              <w:pStyle w:val="ProductList-TableBody"/>
              <w:jc w:val="center"/>
            </w:pPr>
          </w:p>
        </w:tc>
      </w:tr>
      <w:tr w:rsidR="005715DC" w14:paraId="7F5F6766" w14:textId="77777777">
        <w:tc>
          <w:tcPr>
            <w:tcW w:w="4660" w:type="dxa"/>
            <w:tcBorders>
              <w:top w:val="dashed" w:sz="4" w:space="0" w:color="BFBFBF"/>
              <w:left w:val="none" w:sz="4" w:space="0" w:color="6E6E6E"/>
              <w:bottom w:val="dashed" w:sz="4" w:space="0" w:color="BFBFBF"/>
              <w:right w:val="none" w:sz="4" w:space="0" w:color="6E6E6E"/>
            </w:tcBorders>
          </w:tcPr>
          <w:p w14:paraId="772C78B2" w14:textId="77777777" w:rsidR="005715DC" w:rsidRDefault="009B7355">
            <w:pPr>
              <w:pStyle w:val="ProductList-TableBody"/>
            </w:pPr>
            <w:r>
              <w:t>Dynamics 365 Sales Premium</w:t>
            </w:r>
            <w:r>
              <w:fldChar w:fldCharType="begin"/>
            </w:r>
            <w:r>
              <w:instrText xml:space="preserve"> XE "Dynamics 365 Sales Premium"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001F3210"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D04AC8" w14:textId="77777777" w:rsidR="005715DC" w:rsidRDefault="005715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D1B2A0"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BE6F6E"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C5977E" w14:textId="77777777" w:rsidR="005715DC" w:rsidRDefault="005715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519005" w14:textId="77777777" w:rsidR="005715DC" w:rsidRDefault="009B735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0EE217"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0450C3" w14:textId="77777777" w:rsidR="005715DC" w:rsidRDefault="009B735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9B42D3" w14:textId="77777777" w:rsidR="005715DC" w:rsidRDefault="005715DC">
            <w:pPr>
              <w:pStyle w:val="ProductList-TableBody"/>
              <w:jc w:val="center"/>
            </w:pPr>
          </w:p>
        </w:tc>
      </w:tr>
      <w:tr w:rsidR="005715DC" w14:paraId="03F8C968" w14:textId="77777777">
        <w:tc>
          <w:tcPr>
            <w:tcW w:w="4660" w:type="dxa"/>
            <w:tcBorders>
              <w:top w:val="dashed" w:sz="4" w:space="0" w:color="BFBFBF"/>
              <w:left w:val="none" w:sz="4" w:space="0" w:color="6E6E6E"/>
              <w:bottom w:val="dashed" w:sz="4" w:space="0" w:color="BFBFBF"/>
              <w:right w:val="none" w:sz="4" w:space="0" w:color="6E6E6E"/>
            </w:tcBorders>
          </w:tcPr>
          <w:p w14:paraId="0A0EB097" w14:textId="77777777" w:rsidR="005715DC" w:rsidRDefault="009B7355">
            <w:pPr>
              <w:pStyle w:val="ProductList-TableBody"/>
            </w:pPr>
            <w:r>
              <w:t>Dynamics 365 Sales Insights</w:t>
            </w:r>
            <w:r>
              <w:fldChar w:fldCharType="begin"/>
            </w:r>
            <w:r>
              <w:instrText xml:space="preserve"> XE "Dynamics 365 Sales Insights"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70994022"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3E49CB" w14:textId="77777777" w:rsidR="005715DC" w:rsidRDefault="005715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A1CAE2"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F12DA5"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710236" w14:textId="77777777" w:rsidR="005715DC" w:rsidRDefault="005715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6EA157" w14:textId="77777777" w:rsidR="005715DC" w:rsidRDefault="009B735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306AA3"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77B57F" w14:textId="77777777" w:rsidR="005715DC" w:rsidRDefault="009B735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7AB183" w14:textId="77777777" w:rsidR="005715DC" w:rsidRDefault="005715DC">
            <w:pPr>
              <w:pStyle w:val="ProductList-TableBody"/>
              <w:jc w:val="center"/>
            </w:pPr>
          </w:p>
        </w:tc>
      </w:tr>
      <w:tr w:rsidR="005715DC" w14:paraId="153F41F9" w14:textId="77777777">
        <w:tc>
          <w:tcPr>
            <w:tcW w:w="4660" w:type="dxa"/>
            <w:tcBorders>
              <w:top w:val="dashed" w:sz="4" w:space="0" w:color="BFBFBF"/>
              <w:left w:val="none" w:sz="4" w:space="0" w:color="6E6E6E"/>
              <w:bottom w:val="dashed" w:sz="4" w:space="0" w:color="BFBFBF"/>
              <w:right w:val="none" w:sz="4" w:space="0" w:color="6E6E6E"/>
            </w:tcBorders>
          </w:tcPr>
          <w:p w14:paraId="7A5353F3" w14:textId="77777777" w:rsidR="005715DC" w:rsidRDefault="009B7355">
            <w:pPr>
              <w:pStyle w:val="ProductList-TableBody"/>
            </w:pPr>
            <w:r>
              <w:t>Dynamics 365 Team Members</w:t>
            </w:r>
            <w:r>
              <w:fldChar w:fldCharType="begin"/>
            </w:r>
            <w:r>
              <w:instrText xml:space="preserve"> XE "Dynamics 365 Team Members"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69C881D1" w14:textId="77777777" w:rsidR="005715DC" w:rsidRDefault="009B735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292889" w14:textId="77777777" w:rsidR="005715DC" w:rsidRDefault="005715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04E20A"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608467" w14:textId="77777777" w:rsidR="005715DC" w:rsidRDefault="009B7355">
            <w:pPr>
              <w:pStyle w:val="ProductList-TableBody"/>
              <w:jc w:val="center"/>
            </w:pPr>
            <w:r>
              <w:fldChar w:fldCharType="begin"/>
            </w:r>
            <w:r>
              <w:instrText xml:space="preserve"> AutoTextList   \s NoStyle \t "Rządowa Chmura Społecznościowa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C45D67" w14:textId="77777777" w:rsidR="005715DC" w:rsidRDefault="005715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40072B" w14:textId="77777777" w:rsidR="005715DC" w:rsidRDefault="009B735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"Rządowa Chmura Społecznościowa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5FD2CA" w14:textId="77777777" w:rsidR="005715DC" w:rsidRDefault="009B735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2664E1" w14:textId="77777777" w:rsidR="005715DC" w:rsidRDefault="009B735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F8C8E1" w14:textId="77777777" w:rsidR="005715DC" w:rsidRDefault="005715DC">
            <w:pPr>
              <w:pStyle w:val="ProductList-TableBody"/>
              <w:jc w:val="center"/>
            </w:pPr>
          </w:p>
        </w:tc>
      </w:tr>
      <w:tr w:rsidR="005715DC" w14:paraId="6C373594" w14:textId="77777777">
        <w:tc>
          <w:tcPr>
            <w:tcW w:w="4660" w:type="dxa"/>
            <w:tcBorders>
              <w:top w:val="dashed" w:sz="4" w:space="0" w:color="BFBFBF"/>
              <w:left w:val="none" w:sz="4" w:space="0" w:color="6E6E6E"/>
              <w:bottom w:val="dashed" w:sz="4" w:space="0" w:color="BFBFBF"/>
              <w:right w:val="none" w:sz="4" w:space="0" w:color="6E6E6E"/>
            </w:tcBorders>
          </w:tcPr>
          <w:p w14:paraId="36D2A5F4" w14:textId="77777777" w:rsidR="005715DC" w:rsidRDefault="009B7355">
            <w:pPr>
              <w:pStyle w:val="ProductList-TableBody"/>
            </w:pPr>
            <w:r>
              <w:t>Dodatek do usługi Dynamics 365 Team Members</w:t>
            </w:r>
            <w:r>
              <w:fldChar w:fldCharType="begin"/>
            </w:r>
            <w:r>
              <w:instrText xml:space="preserve"> XE "Dodatek do usługi Dynamics 365 Team Members"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4A3559D5"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C41233" w14:textId="77777777" w:rsidR="005715DC" w:rsidRDefault="005715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FB15DB"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82389E" w14:textId="77777777" w:rsidR="005715DC" w:rsidRDefault="009B7355">
            <w:pPr>
              <w:pStyle w:val="ProductList-TableBody"/>
              <w:jc w:val="center"/>
            </w:pPr>
            <w:r>
              <w:fldChar w:fldCharType="begin"/>
            </w:r>
            <w:r>
              <w:instrText xml:space="preserve"> AutoTextList   \s NoStyle \t "Rządowa Chmura Społecznościowa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C2D8DE" w14:textId="77777777" w:rsidR="005715DC" w:rsidRDefault="005715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06A3D3" w14:textId="77777777" w:rsidR="005715DC" w:rsidRDefault="009B735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"Rządowa Chmura Społecznościowa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C7B410"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539E8E" w14:textId="77777777" w:rsidR="005715DC" w:rsidRDefault="009B735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F69823" w14:textId="77777777" w:rsidR="005715DC" w:rsidRDefault="005715DC">
            <w:pPr>
              <w:pStyle w:val="ProductList-TableBody"/>
              <w:jc w:val="center"/>
            </w:pPr>
          </w:p>
        </w:tc>
      </w:tr>
      <w:tr w:rsidR="005715DC" w14:paraId="6D04CA15" w14:textId="77777777">
        <w:tc>
          <w:tcPr>
            <w:tcW w:w="4660" w:type="dxa"/>
            <w:tcBorders>
              <w:top w:val="dashed" w:sz="4" w:space="0" w:color="BFBFBF"/>
              <w:left w:val="none" w:sz="4" w:space="0" w:color="6E6E6E"/>
              <w:bottom w:val="dashed" w:sz="4" w:space="0" w:color="BFBFBF"/>
              <w:right w:val="none" w:sz="4" w:space="0" w:color="6E6E6E"/>
            </w:tcBorders>
          </w:tcPr>
          <w:p w14:paraId="1D0F57D2" w14:textId="77777777" w:rsidR="005715DC" w:rsidRDefault="009B7355">
            <w:pPr>
              <w:pStyle w:val="ProductList-TableBody"/>
            </w:pPr>
            <w:r>
              <w:t>Licencja From SA do licencji Dynamics 365 Team Members</w:t>
            </w:r>
            <w:r>
              <w:fldChar w:fldCharType="begin"/>
            </w:r>
            <w:r>
              <w:instrText xml:space="preserve"> XE "Licencja From SA do licencji Dynamics 365 Team Members"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70A8D0CD"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5F4D8C" w14:textId="77777777" w:rsidR="005715DC" w:rsidRDefault="005715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2EBE1D"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40389A"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C82C29" w14:textId="77777777" w:rsidR="005715DC" w:rsidRDefault="005715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52EDEB" w14:textId="77777777" w:rsidR="005715DC" w:rsidRDefault="009B735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"Rządowa Chmura Społecznościowa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7E4616"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537B2E" w14:textId="77777777" w:rsidR="005715DC" w:rsidRDefault="009B735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A96E99" w14:textId="77777777" w:rsidR="005715DC" w:rsidRDefault="005715DC">
            <w:pPr>
              <w:pStyle w:val="ProductList-TableBody"/>
              <w:jc w:val="center"/>
            </w:pPr>
          </w:p>
        </w:tc>
      </w:tr>
      <w:tr w:rsidR="005715DC" w14:paraId="1A446922" w14:textId="77777777">
        <w:tc>
          <w:tcPr>
            <w:tcW w:w="4660" w:type="dxa"/>
            <w:tcBorders>
              <w:top w:val="dashed" w:sz="4" w:space="0" w:color="BFBFBF"/>
              <w:left w:val="none" w:sz="4" w:space="0" w:color="6E6E6E"/>
              <w:bottom w:val="dashed" w:sz="4" w:space="0" w:color="BFBFBF"/>
              <w:right w:val="none" w:sz="4" w:space="0" w:color="6E6E6E"/>
            </w:tcBorders>
          </w:tcPr>
          <w:p w14:paraId="6BC9740C" w14:textId="77777777" w:rsidR="005715DC" w:rsidRDefault="009B7355">
            <w:pPr>
              <w:pStyle w:val="ProductList-TableBody"/>
            </w:pPr>
            <w:r>
              <w:t>Dynamics 365 — portal związany z pozyskiwaniem dodatkowych klientów</w:t>
            </w:r>
            <w:r>
              <w:fldChar w:fldCharType="begin"/>
            </w:r>
            <w:r>
              <w:instrText xml:space="preserve"> XE "Dynamics 365 — portal związany z pozyskiwaniem dodatkowych klientów"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A75EA45"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A920ED" w14:textId="77777777" w:rsidR="005715DC" w:rsidRDefault="005715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60DEFD"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578746" w14:textId="77777777" w:rsidR="005715DC" w:rsidRDefault="009B7355">
            <w:pPr>
              <w:pStyle w:val="ProductList-TableBody"/>
              <w:jc w:val="center"/>
            </w:pPr>
            <w:r>
              <w:fldChar w:fldCharType="begin"/>
            </w:r>
            <w:r>
              <w:instrText xml:space="preserve"> AutoTextList   \s NoStyle \t "Rządowa Chmura Społecznościowa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ED4977" w14:textId="77777777" w:rsidR="005715DC" w:rsidRDefault="005715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284D8C" w14:textId="77777777" w:rsidR="005715DC" w:rsidRDefault="009B735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"Rządowa Chmura Społecznościowa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33BC51" w14:textId="77777777" w:rsidR="005715DC" w:rsidRDefault="009B735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CC3BB3" w14:textId="77777777" w:rsidR="005715DC" w:rsidRDefault="009B735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1B3EC8" w14:textId="77777777" w:rsidR="005715DC" w:rsidRDefault="005715DC">
            <w:pPr>
              <w:pStyle w:val="ProductList-TableBody"/>
              <w:jc w:val="center"/>
            </w:pPr>
          </w:p>
        </w:tc>
      </w:tr>
      <w:tr w:rsidR="005715DC" w14:paraId="638048A8" w14:textId="77777777">
        <w:tc>
          <w:tcPr>
            <w:tcW w:w="4660" w:type="dxa"/>
            <w:tcBorders>
              <w:top w:val="dashed" w:sz="4" w:space="0" w:color="BFBFBF"/>
              <w:left w:val="none" w:sz="4" w:space="0" w:color="6E6E6E"/>
              <w:bottom w:val="dashed" w:sz="4" w:space="0" w:color="BFBFBF"/>
              <w:right w:val="none" w:sz="4" w:space="0" w:color="6E6E6E"/>
            </w:tcBorders>
          </w:tcPr>
          <w:p w14:paraId="4D81F52C" w14:textId="77777777" w:rsidR="005715DC" w:rsidRDefault="009B7355">
            <w:pPr>
              <w:pStyle w:val="ProductList-TableBody"/>
            </w:pPr>
            <w:r>
              <w:t>Dynamics 365 — wyświetlanie stron portalu związanego z pozyskiwaniem dodatkowych klientów</w:t>
            </w:r>
            <w:r>
              <w:fldChar w:fldCharType="begin"/>
            </w:r>
            <w:r>
              <w:instrText xml:space="preserve"> XE "Dynamics 365 — wyświetlanie stron portalu związanego z pozyskiwaniem dodatkowych klientów"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DA77F31"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C724FC" w14:textId="77777777" w:rsidR="005715DC" w:rsidRDefault="005715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E2BB81"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400355" w14:textId="77777777" w:rsidR="005715DC" w:rsidRDefault="009B7355">
            <w:pPr>
              <w:pStyle w:val="ProductList-TableBody"/>
              <w:jc w:val="center"/>
            </w:pPr>
            <w:r>
              <w:fldChar w:fldCharType="begin"/>
            </w:r>
            <w:r>
              <w:instrText xml:space="preserve"> AutoTextList   \s NoStyle \t "Rządowa Chmura Społecznościowa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CC8195" w14:textId="77777777" w:rsidR="005715DC" w:rsidRDefault="005715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9429B1" w14:textId="77777777" w:rsidR="005715DC" w:rsidRDefault="009B735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"Rządowa Chmura Społecznościowa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1028D1" w14:textId="77777777" w:rsidR="005715DC" w:rsidRDefault="009B735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FAB8A3" w14:textId="77777777" w:rsidR="005715DC" w:rsidRDefault="009B735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8A0F77" w14:textId="77777777" w:rsidR="005715DC" w:rsidRDefault="005715DC">
            <w:pPr>
              <w:pStyle w:val="ProductList-TableBody"/>
              <w:jc w:val="center"/>
            </w:pPr>
          </w:p>
        </w:tc>
      </w:tr>
      <w:tr w:rsidR="005715DC" w14:paraId="44EE5746" w14:textId="77777777">
        <w:tc>
          <w:tcPr>
            <w:tcW w:w="4660" w:type="dxa"/>
            <w:tcBorders>
              <w:top w:val="dashed" w:sz="4" w:space="0" w:color="BFBFBF"/>
              <w:left w:val="none" w:sz="4" w:space="0" w:color="6E6E6E"/>
              <w:bottom w:val="dashed" w:sz="4" w:space="0" w:color="BFBFBF"/>
              <w:right w:val="none" w:sz="4" w:space="0" w:color="6E6E6E"/>
            </w:tcBorders>
          </w:tcPr>
          <w:p w14:paraId="4B703BC2" w14:textId="77777777" w:rsidR="005715DC" w:rsidRDefault="009B7355">
            <w:pPr>
              <w:pStyle w:val="ProductList-TableBody"/>
            </w:pPr>
            <w:r>
              <w:t>Dynamics 365 — wystąpienie produkcyjne/nieprodukcyjne związane z pozyskiwaniem dodatkowych klientów</w:t>
            </w:r>
            <w:r>
              <w:fldChar w:fldCharType="begin"/>
            </w:r>
            <w:r>
              <w:instrText xml:space="preserve"> XE "Dynamics 365 — wystąpienie produkcyjne/nieprodukcyjne związane z pozyskiwaniem dodatkowych klientów"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BB15C71"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342228" w14:textId="77777777" w:rsidR="005715DC" w:rsidRDefault="005715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0F40D5"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36FF3A" w14:textId="77777777" w:rsidR="005715DC" w:rsidRDefault="009B7355">
            <w:pPr>
              <w:pStyle w:val="ProductList-TableBody"/>
              <w:jc w:val="center"/>
            </w:pPr>
            <w:r>
              <w:fldChar w:fldCharType="begin"/>
            </w:r>
            <w:r>
              <w:instrText xml:space="preserve"> AutoTextList   \s NoStyle \t "Rządowa Chmura Społecznościowa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EA115D" w14:textId="77777777" w:rsidR="005715DC" w:rsidRDefault="005715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A8E697" w14:textId="77777777" w:rsidR="005715DC" w:rsidRDefault="009B735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"Rządowa Chmura Społecznościowa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A310F0" w14:textId="77777777" w:rsidR="005715DC" w:rsidRDefault="009B735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CD9830" w14:textId="77777777" w:rsidR="005715DC" w:rsidRDefault="009B735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542A79" w14:textId="77777777" w:rsidR="005715DC" w:rsidRDefault="005715DC">
            <w:pPr>
              <w:pStyle w:val="ProductList-TableBody"/>
              <w:jc w:val="center"/>
            </w:pPr>
          </w:p>
        </w:tc>
      </w:tr>
      <w:tr w:rsidR="005715DC" w14:paraId="7DF37EDC" w14:textId="77777777">
        <w:tc>
          <w:tcPr>
            <w:tcW w:w="4660" w:type="dxa"/>
            <w:tcBorders>
              <w:top w:val="dashed" w:sz="4" w:space="0" w:color="BFBFBF"/>
              <w:left w:val="none" w:sz="4" w:space="0" w:color="6E6E6E"/>
              <w:bottom w:val="dashed" w:sz="4" w:space="0" w:color="BFBFBF"/>
              <w:right w:val="none" w:sz="4" w:space="0" w:color="6E6E6E"/>
            </w:tcBorders>
          </w:tcPr>
          <w:p w14:paraId="0696E0E4" w14:textId="77777777" w:rsidR="005715DC" w:rsidRDefault="009B7355">
            <w:pPr>
              <w:pStyle w:val="ProductList-TableBody"/>
            </w:pPr>
            <w:r>
              <w:t>Dynamics 365 — magazyn bazy danych związany z pozyskiwaniem dodatkowych klientów</w:t>
            </w:r>
            <w:r>
              <w:fldChar w:fldCharType="begin"/>
            </w:r>
            <w:r>
              <w:instrText xml:space="preserve"> XE "Dynamics 365 — magazyn bazy danych związany z pozyskiwaniem dodatkowych klientów"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53E30BD"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E0BF6B" w14:textId="77777777" w:rsidR="005715DC" w:rsidRDefault="005715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1C2FE8"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66AE6D" w14:textId="77777777" w:rsidR="005715DC" w:rsidRDefault="009B7355">
            <w:pPr>
              <w:pStyle w:val="ProductList-TableBody"/>
              <w:jc w:val="center"/>
            </w:pPr>
            <w:r>
              <w:fldChar w:fldCharType="begin"/>
            </w:r>
            <w:r>
              <w:instrText xml:space="preserve"> AutoTextList   \s NoStyle \t "Rządowa Chmura Społecznościowa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3E4896" w14:textId="77777777" w:rsidR="005715DC" w:rsidRDefault="005715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739D26" w14:textId="77777777" w:rsidR="005715DC" w:rsidRDefault="009B735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"Rządowa Chmura Społecznościowa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60A1E8" w14:textId="77777777" w:rsidR="005715DC" w:rsidRDefault="009B735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3018B8" w14:textId="77777777" w:rsidR="005715DC" w:rsidRDefault="009B735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314A14" w14:textId="77777777" w:rsidR="005715DC" w:rsidRDefault="005715DC">
            <w:pPr>
              <w:pStyle w:val="ProductList-TableBody"/>
              <w:jc w:val="center"/>
            </w:pPr>
          </w:p>
        </w:tc>
      </w:tr>
      <w:tr w:rsidR="005715DC" w14:paraId="54AFCE03" w14:textId="77777777">
        <w:tc>
          <w:tcPr>
            <w:tcW w:w="4660" w:type="dxa"/>
            <w:tcBorders>
              <w:top w:val="dashed" w:sz="4" w:space="0" w:color="BFBFBF"/>
              <w:left w:val="none" w:sz="4" w:space="0" w:color="6E6E6E"/>
              <w:bottom w:val="dashed" w:sz="4" w:space="0" w:color="BFBFBF"/>
              <w:right w:val="none" w:sz="4" w:space="0" w:color="6E6E6E"/>
            </w:tcBorders>
          </w:tcPr>
          <w:p w14:paraId="0156B477" w14:textId="77777777" w:rsidR="005715DC" w:rsidRDefault="009B7355">
            <w:pPr>
              <w:pStyle w:val="ProductList-TableBody"/>
            </w:pPr>
            <w:r>
              <w:t>Pojemność bazy danych w usłudze Dataverse for Apps</w:t>
            </w:r>
            <w:r>
              <w:fldChar w:fldCharType="begin"/>
            </w:r>
            <w:r>
              <w:instrText xml:space="preserve"> XE "Pojemność bazy danych w usłudze Dataverse for Apps"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655E25D"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D9FF46" w14:textId="77777777" w:rsidR="005715DC" w:rsidRDefault="005715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22FE9D"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8EB33D"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7EFBB4" w14:textId="77777777" w:rsidR="005715DC" w:rsidRDefault="005715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8B32B5" w14:textId="77777777" w:rsidR="005715DC" w:rsidRDefault="009B735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252F94"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9F3B34" w14:textId="77777777" w:rsidR="005715DC" w:rsidRDefault="009B735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AEE5B9" w14:textId="77777777" w:rsidR="005715DC" w:rsidRDefault="005715DC">
            <w:pPr>
              <w:pStyle w:val="ProductList-TableBody"/>
              <w:jc w:val="center"/>
            </w:pPr>
          </w:p>
        </w:tc>
      </w:tr>
      <w:tr w:rsidR="005715DC" w14:paraId="29AFE405" w14:textId="77777777">
        <w:tc>
          <w:tcPr>
            <w:tcW w:w="4660" w:type="dxa"/>
            <w:tcBorders>
              <w:top w:val="dashed" w:sz="4" w:space="0" w:color="BFBFBF"/>
              <w:left w:val="none" w:sz="4" w:space="0" w:color="6E6E6E"/>
              <w:bottom w:val="dashed" w:sz="4" w:space="0" w:color="BFBFBF"/>
              <w:right w:val="none" w:sz="4" w:space="0" w:color="6E6E6E"/>
            </w:tcBorders>
          </w:tcPr>
          <w:p w14:paraId="777F2C4B" w14:textId="77777777" w:rsidR="005715DC" w:rsidRDefault="009B7355">
            <w:pPr>
              <w:pStyle w:val="ProductList-TableBody"/>
            </w:pPr>
            <w:r>
              <w:t xml:space="preserve"> Pojemność plików w usłudze Dataverse</w:t>
            </w:r>
            <w:r>
              <w:fldChar w:fldCharType="begin"/>
            </w:r>
            <w:r>
              <w:instrText xml:space="preserve"> XE "Dataverse" </w:instrText>
            </w:r>
            <w:r>
              <w:fldChar w:fldCharType="end"/>
            </w:r>
            <w:r>
              <w:t xml:space="preserve"> for Apps</w:t>
            </w:r>
            <w:r>
              <w:fldChar w:fldCharType="begin"/>
            </w:r>
            <w:r>
              <w:instrText xml:space="preserve"> XE " Pojemność plików w usłudze  for Apps"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4D325F7"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646427" w14:textId="77777777" w:rsidR="005715DC" w:rsidRDefault="005715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62E378"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BD2805"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B50ED9" w14:textId="77777777" w:rsidR="005715DC" w:rsidRDefault="005715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077C2B" w14:textId="77777777" w:rsidR="005715DC" w:rsidRDefault="009B735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332F39"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A780FD" w14:textId="77777777" w:rsidR="005715DC" w:rsidRDefault="009B735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0C373E" w14:textId="77777777" w:rsidR="005715DC" w:rsidRDefault="005715DC">
            <w:pPr>
              <w:pStyle w:val="ProductList-TableBody"/>
              <w:jc w:val="center"/>
            </w:pPr>
          </w:p>
        </w:tc>
      </w:tr>
      <w:tr w:rsidR="005715DC" w14:paraId="26141578" w14:textId="77777777">
        <w:tc>
          <w:tcPr>
            <w:tcW w:w="4660" w:type="dxa"/>
            <w:tcBorders>
              <w:top w:val="dashed" w:sz="4" w:space="0" w:color="BFBFBF"/>
              <w:left w:val="none" w:sz="4" w:space="0" w:color="6E6E6E"/>
              <w:bottom w:val="dashed" w:sz="4" w:space="0" w:color="BFBFBF"/>
              <w:right w:val="none" w:sz="4" w:space="0" w:color="6E6E6E"/>
            </w:tcBorders>
          </w:tcPr>
          <w:p w14:paraId="5BCB6AE2" w14:textId="77777777" w:rsidR="005715DC" w:rsidRDefault="009B7355">
            <w:pPr>
              <w:pStyle w:val="ProductList-TableBody"/>
            </w:pPr>
            <w:r>
              <w:t xml:space="preserve"> Pojemność dzienników w usłudze Dataverse</w:t>
            </w:r>
            <w:r>
              <w:fldChar w:fldCharType="begin"/>
            </w:r>
            <w:r>
              <w:instrText xml:space="preserve"> XE "Dataverse" </w:instrText>
            </w:r>
            <w:r>
              <w:fldChar w:fldCharType="end"/>
            </w:r>
            <w:r>
              <w:t xml:space="preserve"> for Apps</w:t>
            </w:r>
            <w:r>
              <w:fldChar w:fldCharType="begin"/>
            </w:r>
            <w:r>
              <w:instrText xml:space="preserve"> XE " Pojemność dzienników w usłudze  for Apps"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5D0537E"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1FD81F" w14:textId="77777777" w:rsidR="005715DC" w:rsidRDefault="005715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B304D1"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CC7A74"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827447" w14:textId="77777777" w:rsidR="005715DC" w:rsidRDefault="005715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B3B437" w14:textId="77777777" w:rsidR="005715DC" w:rsidRDefault="009B735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157574"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47A3F4" w14:textId="77777777" w:rsidR="005715DC" w:rsidRDefault="009B735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69A60D" w14:textId="77777777" w:rsidR="005715DC" w:rsidRDefault="005715DC">
            <w:pPr>
              <w:pStyle w:val="ProductList-TableBody"/>
              <w:jc w:val="center"/>
            </w:pPr>
          </w:p>
        </w:tc>
      </w:tr>
      <w:tr w:rsidR="005715DC" w14:paraId="0254A664" w14:textId="77777777">
        <w:tc>
          <w:tcPr>
            <w:tcW w:w="4660" w:type="dxa"/>
            <w:tcBorders>
              <w:top w:val="dashed" w:sz="4" w:space="0" w:color="BFBFBF"/>
              <w:left w:val="none" w:sz="4" w:space="0" w:color="6E6E6E"/>
              <w:bottom w:val="dashed" w:sz="4" w:space="0" w:color="BFBFBF"/>
              <w:right w:val="none" w:sz="4" w:space="0" w:color="6E6E6E"/>
            </w:tcBorders>
          </w:tcPr>
          <w:p w14:paraId="6B8860C7" w14:textId="77777777" w:rsidR="005715DC" w:rsidRDefault="009B7355">
            <w:pPr>
              <w:pStyle w:val="ProductList-TableBody"/>
            </w:pPr>
            <w:r>
              <w:t>Dynamics 365 — wiadomości społecznościowe związane z pozyskiwaniem dodatkowych klientów</w:t>
            </w:r>
            <w:r>
              <w:fldChar w:fldCharType="begin"/>
            </w:r>
            <w:r>
              <w:instrText xml:space="preserve"> XE "Dynamics 365 — wiadomości społecznościowe związane z pozyskiwaniem dodatkowych klientów"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9F5975E"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BCF2B4" w14:textId="77777777" w:rsidR="005715DC" w:rsidRDefault="005715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B7990B"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76F092" w14:textId="77777777" w:rsidR="005715DC" w:rsidRDefault="009B7355">
            <w:pPr>
              <w:pStyle w:val="ProductList-TableBody"/>
              <w:jc w:val="center"/>
            </w:pPr>
            <w:r>
              <w:fldChar w:fldCharType="begin"/>
            </w:r>
            <w:r>
              <w:instrText xml:space="preserve"> AutoTextList   \s NoStyle \t "Rządowa Chmura Społecznościowa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F7E603" w14:textId="77777777" w:rsidR="005715DC" w:rsidRDefault="005715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3FB3D2" w14:textId="77777777" w:rsidR="005715DC" w:rsidRDefault="009B735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"Rządowa Chmura Społecznościowa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E231A4" w14:textId="77777777" w:rsidR="005715DC" w:rsidRDefault="009B735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973CD1" w14:textId="77777777" w:rsidR="005715DC" w:rsidRDefault="009B735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04E868" w14:textId="77777777" w:rsidR="005715DC" w:rsidRDefault="005715DC">
            <w:pPr>
              <w:pStyle w:val="ProductList-TableBody"/>
              <w:jc w:val="center"/>
            </w:pPr>
          </w:p>
        </w:tc>
      </w:tr>
      <w:tr w:rsidR="005715DC" w14:paraId="1393C1BA" w14:textId="77777777">
        <w:tc>
          <w:tcPr>
            <w:tcW w:w="4660" w:type="dxa"/>
            <w:tcBorders>
              <w:top w:val="dashed" w:sz="4" w:space="0" w:color="BFBFBF"/>
              <w:left w:val="none" w:sz="4" w:space="0" w:color="6E6E6E"/>
              <w:bottom w:val="dashed" w:sz="4" w:space="0" w:color="BFBFBF"/>
              <w:right w:val="none" w:sz="4" w:space="0" w:color="6E6E6E"/>
            </w:tcBorders>
          </w:tcPr>
          <w:p w14:paraId="047FFE2F" w14:textId="77777777" w:rsidR="005715DC" w:rsidRDefault="009B7355">
            <w:pPr>
              <w:pStyle w:val="ProductList-TableBody"/>
            </w:pPr>
            <w:r>
              <w:t>Dynamics 365 for Field Service — optymalizacja planowania zasobów</w:t>
            </w:r>
            <w:r>
              <w:fldChar w:fldCharType="begin"/>
            </w:r>
            <w:r>
              <w:instrText xml:space="preserve"> XE "Dynamics 365 for Field Service — optymalizacja planowania zasobów"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D46F8DD"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C61210" w14:textId="77777777" w:rsidR="005715DC" w:rsidRDefault="005715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AFCDEC"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7BB5F9"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00BFC3" w14:textId="77777777" w:rsidR="005715DC" w:rsidRDefault="005715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C97F6C" w14:textId="77777777" w:rsidR="005715DC" w:rsidRDefault="009B735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2A1513"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772E47" w14:textId="77777777" w:rsidR="005715DC" w:rsidRDefault="009B735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37325C" w14:textId="77777777" w:rsidR="005715DC" w:rsidRDefault="005715DC">
            <w:pPr>
              <w:pStyle w:val="ProductList-TableBody"/>
              <w:jc w:val="center"/>
            </w:pPr>
          </w:p>
        </w:tc>
      </w:tr>
      <w:tr w:rsidR="005715DC" w14:paraId="272E893A" w14:textId="77777777">
        <w:tc>
          <w:tcPr>
            <w:tcW w:w="4660" w:type="dxa"/>
            <w:tcBorders>
              <w:top w:val="dashed" w:sz="4" w:space="0" w:color="BFBFBF"/>
              <w:left w:val="none" w:sz="4" w:space="0" w:color="6E6E6E"/>
              <w:bottom w:val="dashed" w:sz="4" w:space="0" w:color="BFBFBF"/>
              <w:right w:val="none" w:sz="4" w:space="0" w:color="6E6E6E"/>
            </w:tcBorders>
          </w:tcPr>
          <w:p w14:paraId="267BA8EE" w14:textId="77777777" w:rsidR="005715DC" w:rsidRDefault="009B7355">
            <w:pPr>
              <w:pStyle w:val="ProductList-TableBody"/>
            </w:pPr>
            <w:r>
              <w:t>Dynamics 365 Call Intelligence</w:t>
            </w:r>
            <w:r>
              <w:fldChar w:fldCharType="begin"/>
            </w:r>
            <w:r>
              <w:instrText xml:space="preserve"> XE "Dynamics 365 Call Intelligence"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10C7A51"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BD56B0" w14:textId="77777777" w:rsidR="005715DC" w:rsidRDefault="005715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B348B9"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F9B030"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E8BFCA" w14:textId="77777777" w:rsidR="005715DC" w:rsidRDefault="005715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124B26" w14:textId="77777777" w:rsidR="005715DC" w:rsidRDefault="009B735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D9E0EE"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96E92C" w14:textId="77777777" w:rsidR="005715DC" w:rsidRDefault="009B735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7C073C" w14:textId="77777777" w:rsidR="005715DC" w:rsidRDefault="005715DC">
            <w:pPr>
              <w:pStyle w:val="ProductList-TableBody"/>
              <w:jc w:val="center"/>
            </w:pPr>
          </w:p>
        </w:tc>
      </w:tr>
      <w:tr w:rsidR="005715DC" w14:paraId="2D7753B8" w14:textId="77777777">
        <w:tc>
          <w:tcPr>
            <w:tcW w:w="4660" w:type="dxa"/>
            <w:tcBorders>
              <w:top w:val="dashed" w:sz="4" w:space="0" w:color="BFBFBF"/>
              <w:left w:val="none" w:sz="4" w:space="0" w:color="6E6E6E"/>
              <w:bottom w:val="dashed" w:sz="4" w:space="0" w:color="BFBFBF"/>
              <w:right w:val="none" w:sz="4" w:space="0" w:color="6E6E6E"/>
            </w:tcBorders>
          </w:tcPr>
          <w:p w14:paraId="3F53366F" w14:textId="77777777" w:rsidR="005715DC" w:rsidRDefault="009B7355">
            <w:pPr>
              <w:pStyle w:val="ProductList-TableBody"/>
            </w:pPr>
            <w:r>
              <w:t>Dynamics 365 Remote Assist</w:t>
            </w:r>
            <w:r>
              <w:fldChar w:fldCharType="begin"/>
            </w:r>
            <w:r>
              <w:instrText xml:space="preserve"> XE "Dynamics 365 Remote Assist"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65C1B49"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8FACFD" w14:textId="77777777" w:rsidR="005715DC" w:rsidRDefault="005715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EC4E4A"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842155"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FF9969" w14:textId="77777777" w:rsidR="005715DC" w:rsidRDefault="005715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AD41B0" w14:textId="77777777" w:rsidR="005715DC" w:rsidRDefault="009B735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BDD02E"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E86D58" w14:textId="77777777" w:rsidR="005715DC" w:rsidRDefault="005715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B7B3BF" w14:textId="77777777" w:rsidR="005715DC" w:rsidRDefault="005715DC">
            <w:pPr>
              <w:pStyle w:val="ProductList-TableBody"/>
              <w:jc w:val="center"/>
            </w:pPr>
          </w:p>
        </w:tc>
      </w:tr>
      <w:tr w:rsidR="005715DC" w14:paraId="49183B6C" w14:textId="77777777">
        <w:tc>
          <w:tcPr>
            <w:tcW w:w="4660" w:type="dxa"/>
            <w:tcBorders>
              <w:top w:val="dashed" w:sz="4" w:space="0" w:color="BFBFBF"/>
              <w:left w:val="none" w:sz="4" w:space="0" w:color="6E6E6E"/>
              <w:bottom w:val="dashed" w:sz="4" w:space="0" w:color="BFBFBF"/>
              <w:right w:val="none" w:sz="4" w:space="0" w:color="6E6E6E"/>
            </w:tcBorders>
          </w:tcPr>
          <w:p w14:paraId="55D38F90" w14:textId="77777777" w:rsidR="005715DC" w:rsidRDefault="009B7355">
            <w:pPr>
              <w:pStyle w:val="ProductList-TableBody"/>
            </w:pPr>
            <w:r>
              <w:t>Dynamics 365 Layout</w:t>
            </w:r>
            <w:r>
              <w:fldChar w:fldCharType="begin"/>
            </w:r>
            <w:r>
              <w:instrText xml:space="preserve"> XE "Dynamics 365 Layout"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037595C"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6BF44A" w14:textId="77777777" w:rsidR="005715DC" w:rsidRDefault="005715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879ADF"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4D0447"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A9D229" w14:textId="77777777" w:rsidR="005715DC" w:rsidRDefault="005715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F05BD7" w14:textId="77777777" w:rsidR="005715DC" w:rsidRDefault="009B735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002523"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9DAE58" w14:textId="77777777" w:rsidR="005715DC" w:rsidRDefault="005715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363EE8" w14:textId="77777777" w:rsidR="005715DC" w:rsidRDefault="005715DC">
            <w:pPr>
              <w:pStyle w:val="ProductList-TableBody"/>
              <w:jc w:val="center"/>
            </w:pPr>
          </w:p>
        </w:tc>
      </w:tr>
      <w:tr w:rsidR="005715DC" w14:paraId="61175E9B" w14:textId="77777777">
        <w:tc>
          <w:tcPr>
            <w:tcW w:w="4660" w:type="dxa"/>
            <w:tcBorders>
              <w:top w:val="dashed" w:sz="4" w:space="0" w:color="BFBFBF"/>
              <w:left w:val="none" w:sz="4" w:space="0" w:color="6E6E6E"/>
              <w:bottom w:val="dashed" w:sz="4" w:space="0" w:color="BFBFBF"/>
              <w:right w:val="none" w:sz="4" w:space="0" w:color="6E6E6E"/>
            </w:tcBorders>
          </w:tcPr>
          <w:p w14:paraId="41AC82DD" w14:textId="77777777" w:rsidR="005715DC" w:rsidRDefault="009B7355">
            <w:pPr>
              <w:pStyle w:val="ProductList-TableBody"/>
            </w:pPr>
            <w:r>
              <w:t>Dynamics 365 Guides</w:t>
            </w:r>
            <w:r>
              <w:fldChar w:fldCharType="begin"/>
            </w:r>
            <w:r>
              <w:instrText xml:space="preserve"> XE "Dynamics 365 Guides"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2252FF4"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AD6B0C" w14:textId="77777777" w:rsidR="005715DC" w:rsidRDefault="005715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F0892C"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CB2059"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A4B51E" w14:textId="77777777" w:rsidR="005715DC" w:rsidRDefault="005715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C54857" w14:textId="77777777" w:rsidR="005715DC" w:rsidRDefault="009B735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7528F7"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B17336" w14:textId="77777777" w:rsidR="005715DC" w:rsidRDefault="009B735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9D8C2D" w14:textId="77777777" w:rsidR="005715DC" w:rsidRDefault="005715DC">
            <w:pPr>
              <w:pStyle w:val="ProductList-TableBody"/>
              <w:jc w:val="center"/>
            </w:pPr>
          </w:p>
        </w:tc>
      </w:tr>
      <w:tr w:rsidR="005715DC" w14:paraId="2C799F0C" w14:textId="77777777">
        <w:tc>
          <w:tcPr>
            <w:tcW w:w="4660" w:type="dxa"/>
            <w:tcBorders>
              <w:top w:val="dashed" w:sz="4" w:space="0" w:color="BFBFBF"/>
              <w:left w:val="none" w:sz="4" w:space="0" w:color="6E6E6E"/>
              <w:bottom w:val="dashed" w:sz="4" w:space="0" w:color="BFBFBF"/>
              <w:right w:val="none" w:sz="4" w:space="0" w:color="6E6E6E"/>
            </w:tcBorders>
          </w:tcPr>
          <w:p w14:paraId="589557DB" w14:textId="77777777" w:rsidR="005715DC" w:rsidRDefault="009B7355">
            <w:pPr>
              <w:pStyle w:val="ProductList-TableBody"/>
            </w:pPr>
            <w:r>
              <w:t>Dynamics 365 Unified Operations Plan — dodatkowy magazyn bazy danych</w:t>
            </w:r>
            <w:r>
              <w:fldChar w:fldCharType="begin"/>
            </w:r>
            <w:r>
              <w:instrText xml:space="preserve"> XE "Dynamics 365 Unified Operations Plan — dodatkowy magazyn bazy danych"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4585229"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54D46B" w14:textId="77777777" w:rsidR="005715DC" w:rsidRDefault="005715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6611DF"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C85B5F"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6630AB" w14:textId="77777777" w:rsidR="005715DC" w:rsidRDefault="005715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65DA39" w14:textId="77777777" w:rsidR="005715DC" w:rsidRDefault="009B735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71AF33"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5AFFFC" w14:textId="77777777" w:rsidR="005715DC" w:rsidRDefault="009B735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1B32D4" w14:textId="77777777" w:rsidR="005715DC" w:rsidRDefault="005715DC">
            <w:pPr>
              <w:pStyle w:val="ProductList-TableBody"/>
              <w:jc w:val="center"/>
            </w:pPr>
          </w:p>
        </w:tc>
      </w:tr>
      <w:tr w:rsidR="005715DC" w14:paraId="6AF9A6D6" w14:textId="77777777">
        <w:tc>
          <w:tcPr>
            <w:tcW w:w="4660" w:type="dxa"/>
            <w:tcBorders>
              <w:top w:val="dashed" w:sz="4" w:space="0" w:color="BFBFBF"/>
              <w:left w:val="none" w:sz="4" w:space="0" w:color="6E6E6E"/>
              <w:bottom w:val="dashed" w:sz="4" w:space="0" w:color="BFBFBF"/>
              <w:right w:val="none" w:sz="4" w:space="0" w:color="6E6E6E"/>
            </w:tcBorders>
          </w:tcPr>
          <w:p w14:paraId="50D75365" w14:textId="77777777" w:rsidR="005715DC" w:rsidRDefault="009B7355">
            <w:pPr>
              <w:pStyle w:val="ProductList-TableBody"/>
            </w:pPr>
            <w:r>
              <w:t>Dynamics 365 Unified Operations Plan — dodatkowa przestrzeń na pliki</w:t>
            </w:r>
            <w:r>
              <w:fldChar w:fldCharType="begin"/>
            </w:r>
            <w:r>
              <w:instrText xml:space="preserve"> XE "Dynamics 365 Unified Operations Plan — dodatkowa przestrzeń na pliki"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FA720D5"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A36EBB" w14:textId="77777777" w:rsidR="005715DC" w:rsidRDefault="005715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DBF6BF"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95A5C6"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057318" w14:textId="77777777" w:rsidR="005715DC" w:rsidRDefault="005715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1D5B93" w14:textId="77777777" w:rsidR="005715DC" w:rsidRDefault="009B735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4EF9E7"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D61B84" w14:textId="77777777" w:rsidR="005715DC" w:rsidRDefault="009B735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EA4F86" w14:textId="77777777" w:rsidR="005715DC" w:rsidRDefault="005715DC">
            <w:pPr>
              <w:pStyle w:val="ProductList-TableBody"/>
              <w:jc w:val="center"/>
            </w:pPr>
          </w:p>
        </w:tc>
      </w:tr>
      <w:tr w:rsidR="005715DC" w14:paraId="7C521DD8" w14:textId="77777777">
        <w:tc>
          <w:tcPr>
            <w:tcW w:w="4660" w:type="dxa"/>
            <w:tcBorders>
              <w:top w:val="dashed" w:sz="4" w:space="0" w:color="BFBFBF"/>
              <w:left w:val="none" w:sz="4" w:space="0" w:color="6E6E6E"/>
              <w:bottom w:val="dashed" w:sz="4" w:space="0" w:color="BFBFBF"/>
              <w:right w:val="none" w:sz="4" w:space="0" w:color="6E6E6E"/>
            </w:tcBorders>
          </w:tcPr>
          <w:p w14:paraId="068253CF" w14:textId="77777777" w:rsidR="005715DC" w:rsidRDefault="009B7355">
            <w:pPr>
              <w:pStyle w:val="ProductList-TableBody"/>
            </w:pPr>
            <w:r>
              <w:t>Dynamics 365 Unified Operations — dodatkowa pojemność bazy danych</w:t>
            </w:r>
            <w:r>
              <w:fldChar w:fldCharType="begin"/>
            </w:r>
            <w:r>
              <w:instrText xml:space="preserve"> XE "Dynamics 365 Unified Operations — dodatkowa pojemność bazy danych"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0D5ED9C"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096977" w14:textId="77777777" w:rsidR="005715DC" w:rsidRDefault="005715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1FD45F"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2307B1"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EB0093" w14:textId="77777777" w:rsidR="005715DC" w:rsidRDefault="005715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81B0C3" w14:textId="77777777" w:rsidR="005715DC" w:rsidRDefault="009B735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670CDF"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6598C3" w14:textId="77777777" w:rsidR="005715DC" w:rsidRDefault="009B735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A22AD6" w14:textId="77777777" w:rsidR="005715DC" w:rsidRDefault="005715DC">
            <w:pPr>
              <w:pStyle w:val="ProductList-TableBody"/>
              <w:jc w:val="center"/>
            </w:pPr>
          </w:p>
        </w:tc>
      </w:tr>
      <w:tr w:rsidR="005715DC" w14:paraId="6819DA0E" w14:textId="77777777">
        <w:tc>
          <w:tcPr>
            <w:tcW w:w="4660" w:type="dxa"/>
            <w:tcBorders>
              <w:top w:val="dashed" w:sz="4" w:space="0" w:color="BFBFBF"/>
              <w:left w:val="none" w:sz="4" w:space="0" w:color="6E6E6E"/>
              <w:bottom w:val="dashed" w:sz="4" w:space="0" w:color="BFBFBF"/>
              <w:right w:val="none" w:sz="4" w:space="0" w:color="6E6E6E"/>
            </w:tcBorders>
          </w:tcPr>
          <w:p w14:paraId="754FD9F5" w14:textId="77777777" w:rsidR="005715DC" w:rsidRDefault="009B7355">
            <w:pPr>
              <w:pStyle w:val="ProductList-TableBody"/>
            </w:pPr>
            <w:r>
              <w:t>Dynamics 365 Unified Operations — dodatkowa pojemność plików</w:t>
            </w:r>
            <w:r>
              <w:fldChar w:fldCharType="begin"/>
            </w:r>
            <w:r>
              <w:instrText xml:space="preserve"> XE "Dynamics 365 Unified Operations — dodatkowa pojemność plików"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3697AD3"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99BD01" w14:textId="77777777" w:rsidR="005715DC" w:rsidRDefault="005715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F4ACBA"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931B7C"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923B91" w14:textId="77777777" w:rsidR="005715DC" w:rsidRDefault="005715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03E326" w14:textId="77777777" w:rsidR="005715DC" w:rsidRDefault="009B735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2DE87F"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3D12C0" w14:textId="77777777" w:rsidR="005715DC" w:rsidRDefault="009B735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051596" w14:textId="77777777" w:rsidR="005715DC" w:rsidRDefault="005715DC">
            <w:pPr>
              <w:pStyle w:val="ProductList-TableBody"/>
              <w:jc w:val="center"/>
            </w:pPr>
          </w:p>
        </w:tc>
      </w:tr>
      <w:tr w:rsidR="005715DC" w14:paraId="403D97DB" w14:textId="77777777">
        <w:tc>
          <w:tcPr>
            <w:tcW w:w="4660" w:type="dxa"/>
            <w:tcBorders>
              <w:top w:val="dashed" w:sz="4" w:space="0" w:color="BFBFBF"/>
              <w:left w:val="none" w:sz="4" w:space="0" w:color="6E6E6E"/>
              <w:bottom w:val="dashed" w:sz="4" w:space="0" w:color="BFBFBF"/>
              <w:right w:val="none" w:sz="4" w:space="0" w:color="6E6E6E"/>
            </w:tcBorders>
          </w:tcPr>
          <w:p w14:paraId="42CF3EA0" w14:textId="77777777" w:rsidR="005715DC" w:rsidRDefault="009B7355">
            <w:pPr>
              <w:pStyle w:val="ProductList-TableBody"/>
            </w:pPr>
            <w:r>
              <w:t>Dynamics 365 Unified Operations Plan — poziomy testowe 1–5</w:t>
            </w:r>
            <w:r>
              <w:fldChar w:fldCharType="begin"/>
            </w:r>
            <w:r>
              <w:instrText xml:space="preserve"> XE "Dynamics 365 Unified Operations Plan — poziomy testowe 1–5"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3A25D6A"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E66475" w14:textId="77777777" w:rsidR="005715DC" w:rsidRDefault="005715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A891C6"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ED5EC1"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58D57A" w14:textId="77777777" w:rsidR="005715DC" w:rsidRDefault="005715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02681B" w14:textId="77777777" w:rsidR="005715DC" w:rsidRDefault="009B735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60DC41"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EE7A9C" w14:textId="77777777" w:rsidR="005715DC" w:rsidRDefault="009B735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E29A12" w14:textId="77777777" w:rsidR="005715DC" w:rsidRDefault="005715DC">
            <w:pPr>
              <w:pStyle w:val="ProductList-TableBody"/>
              <w:jc w:val="center"/>
            </w:pPr>
          </w:p>
        </w:tc>
      </w:tr>
      <w:tr w:rsidR="005715DC" w14:paraId="03C39340" w14:textId="77777777">
        <w:tc>
          <w:tcPr>
            <w:tcW w:w="4660" w:type="dxa"/>
            <w:tcBorders>
              <w:top w:val="dashed" w:sz="4" w:space="0" w:color="BFBFBF"/>
              <w:left w:val="none" w:sz="4" w:space="0" w:color="6E6E6E"/>
              <w:bottom w:val="dashed" w:sz="4" w:space="0" w:color="BFBFBF"/>
              <w:right w:val="none" w:sz="4" w:space="0" w:color="6E6E6E"/>
            </w:tcBorders>
          </w:tcPr>
          <w:p w14:paraId="15F77504" w14:textId="77777777" w:rsidR="005715DC" w:rsidRDefault="009B7355">
            <w:pPr>
              <w:pStyle w:val="ProductList-TableBody"/>
            </w:pPr>
            <w:r>
              <w:t>Dynamics 365 Pro Direct Support</w:t>
            </w:r>
            <w:r>
              <w:fldChar w:fldCharType="begin"/>
            </w:r>
            <w:r>
              <w:instrText xml:space="preserve"> XE "Dynamics 365 Pro Direct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150E6BB"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B06A54" w14:textId="77777777" w:rsidR="005715DC" w:rsidRDefault="005715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EBDC8D"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78E45E" w14:textId="77777777" w:rsidR="005715DC" w:rsidRDefault="009B7355">
            <w:pPr>
              <w:pStyle w:val="ProductList-TableBody"/>
              <w:jc w:val="center"/>
            </w:pPr>
            <w:r>
              <w:fldChar w:fldCharType="begin"/>
            </w:r>
            <w:r>
              <w:instrText xml:space="preserve"> AutoTextList   \s NoStyle \t "Rządowa Chmura Społecznościowa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DDA724" w14:textId="77777777" w:rsidR="005715DC" w:rsidRDefault="005715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61E45E" w14:textId="77777777" w:rsidR="005715DC" w:rsidRDefault="009B735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"Rządowa Chmura Społecznościowa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82F79E" w14:textId="77777777" w:rsidR="005715DC" w:rsidRDefault="009B735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62197B" w14:textId="77777777" w:rsidR="005715DC" w:rsidRDefault="009B735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783630" w14:textId="77777777" w:rsidR="005715DC" w:rsidRDefault="005715DC">
            <w:pPr>
              <w:pStyle w:val="ProductList-TableBody"/>
              <w:jc w:val="center"/>
            </w:pPr>
          </w:p>
        </w:tc>
      </w:tr>
      <w:tr w:rsidR="005715DC" w14:paraId="09059593" w14:textId="77777777">
        <w:tc>
          <w:tcPr>
            <w:tcW w:w="4660" w:type="dxa"/>
            <w:tcBorders>
              <w:top w:val="dashed" w:sz="4" w:space="0" w:color="BFBFBF"/>
              <w:left w:val="none" w:sz="4" w:space="0" w:color="6E6E6E"/>
              <w:bottom w:val="dashed" w:sz="4" w:space="0" w:color="BFBFBF"/>
              <w:right w:val="none" w:sz="4" w:space="0" w:color="6E6E6E"/>
            </w:tcBorders>
          </w:tcPr>
          <w:p w14:paraId="00F4C07E" w14:textId="77777777" w:rsidR="005715DC" w:rsidRDefault="009B7355">
            <w:pPr>
              <w:pStyle w:val="ProductList-TableBody"/>
            </w:pPr>
            <w:r>
              <w:t>Dynamics 365 Project Operations</w:t>
            </w:r>
            <w:r>
              <w:fldChar w:fldCharType="begin"/>
            </w:r>
            <w:r>
              <w:instrText xml:space="preserve"> XE "Dynamics 365 Project Operations" </w:instrText>
            </w:r>
            <w:r>
              <w:fldChar w:fldCharType="end"/>
            </w:r>
            <w:r>
              <w:t xml:space="preserve"> (LS na Użytkownika) </w:t>
            </w:r>
          </w:p>
        </w:tc>
        <w:tc>
          <w:tcPr>
            <w:tcW w:w="740" w:type="dxa"/>
            <w:tcBorders>
              <w:top w:val="dashed" w:sz="4" w:space="0" w:color="BFBFBF"/>
              <w:left w:val="none" w:sz="4" w:space="0" w:color="6E6E6E"/>
              <w:bottom w:val="dashed" w:sz="4" w:space="0" w:color="BFBFBF"/>
              <w:right w:val="single" w:sz="6" w:space="0" w:color="FFFFFF"/>
            </w:tcBorders>
          </w:tcPr>
          <w:p w14:paraId="488944C4"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1FE660" w14:textId="77777777" w:rsidR="005715DC" w:rsidRDefault="005715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D5C7A4"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58C574"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9BDC0B" w14:textId="77777777" w:rsidR="005715DC" w:rsidRDefault="005715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5550DC" w14:textId="77777777" w:rsidR="005715DC" w:rsidRDefault="009B735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0BF0F8"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284D42" w14:textId="77777777" w:rsidR="005715DC" w:rsidRDefault="009B735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28BDC8" w14:textId="77777777" w:rsidR="005715DC" w:rsidRDefault="005715DC">
            <w:pPr>
              <w:pStyle w:val="ProductList-TableBody"/>
              <w:jc w:val="center"/>
            </w:pPr>
          </w:p>
        </w:tc>
      </w:tr>
      <w:tr w:rsidR="005715DC" w14:paraId="00925A13" w14:textId="77777777">
        <w:tc>
          <w:tcPr>
            <w:tcW w:w="4660" w:type="dxa"/>
            <w:tcBorders>
              <w:top w:val="dashed" w:sz="4" w:space="0" w:color="BFBFBF"/>
              <w:left w:val="none" w:sz="4" w:space="0" w:color="6E6E6E"/>
              <w:bottom w:val="dashed" w:sz="4" w:space="0" w:color="BFBFBF"/>
              <w:right w:val="none" w:sz="4" w:space="0" w:color="6E6E6E"/>
            </w:tcBorders>
          </w:tcPr>
          <w:p w14:paraId="3647DBE1" w14:textId="77777777" w:rsidR="005715DC" w:rsidRDefault="009B7355">
            <w:pPr>
              <w:pStyle w:val="ProductList-TableBody"/>
            </w:pPr>
            <w:r>
              <w:t>Czat w usłudze Dynamics 365 Customer Service</w:t>
            </w:r>
            <w:r>
              <w:fldChar w:fldCharType="begin"/>
            </w:r>
            <w:r>
              <w:instrText xml:space="preserve"> XE "Czat w usłudze Dynamics 365 Customer Service"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7DCB1868"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744D88" w14:textId="77777777" w:rsidR="005715DC" w:rsidRDefault="005715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CF4F12"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193855" w14:textId="77777777" w:rsidR="005715DC" w:rsidRDefault="009B7355">
            <w:pPr>
              <w:pStyle w:val="ProductList-TableBody"/>
              <w:jc w:val="center"/>
            </w:pPr>
            <w:r>
              <w:fldChar w:fldCharType="begin"/>
            </w:r>
            <w:r>
              <w:instrText xml:space="preserve"> AutoTextList   \s NoStyle \t "Rządowa Chmura Społecznościowa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930A11" w14:textId="77777777" w:rsidR="005715DC" w:rsidRDefault="005715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F60B50" w14:textId="77777777" w:rsidR="005715DC" w:rsidRDefault="009B735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"Rządowa Chmura Społecznościowa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1CCD6E"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01FF34" w14:textId="77777777" w:rsidR="005715DC" w:rsidRDefault="009B735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A84CAE" w14:textId="77777777" w:rsidR="005715DC" w:rsidRDefault="005715DC">
            <w:pPr>
              <w:pStyle w:val="ProductList-TableBody"/>
              <w:jc w:val="center"/>
            </w:pPr>
          </w:p>
        </w:tc>
      </w:tr>
      <w:tr w:rsidR="005715DC" w14:paraId="53DE7FBB" w14:textId="77777777">
        <w:tc>
          <w:tcPr>
            <w:tcW w:w="4660" w:type="dxa"/>
            <w:tcBorders>
              <w:top w:val="dashed" w:sz="4" w:space="0" w:color="BFBFBF"/>
              <w:left w:val="none" w:sz="4" w:space="0" w:color="6E6E6E"/>
              <w:bottom w:val="dashed" w:sz="4" w:space="0" w:color="BFBFBF"/>
              <w:right w:val="none" w:sz="4" w:space="0" w:color="6E6E6E"/>
            </w:tcBorders>
          </w:tcPr>
          <w:p w14:paraId="09963A7C" w14:textId="77777777" w:rsidR="005715DC" w:rsidRDefault="009B7355">
            <w:pPr>
              <w:pStyle w:val="ProductList-TableBody"/>
            </w:pPr>
            <w:r>
              <w:t>Sesje czatbota</w:t>
            </w:r>
            <w:r>
              <w:fldChar w:fldCharType="begin"/>
            </w:r>
            <w:r>
              <w:instrText xml:space="preserve"> XE "Sesje czatbota"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34E67A2"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EAAD38" w14:textId="77777777" w:rsidR="005715DC" w:rsidRDefault="005715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042D23"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4471DB" w14:textId="77777777" w:rsidR="005715DC" w:rsidRDefault="009B7355">
            <w:pPr>
              <w:pStyle w:val="ProductList-TableBody"/>
              <w:jc w:val="center"/>
            </w:pPr>
            <w:r>
              <w:fldChar w:fldCharType="begin"/>
            </w:r>
            <w:r>
              <w:instrText xml:space="preserve"> AutoTextList   \s NoStyle \t "Rządowa Chmura Społecznościowa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D0A5BD" w14:textId="77777777" w:rsidR="005715DC" w:rsidRDefault="005715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7332EE" w14:textId="77777777" w:rsidR="005715DC" w:rsidRDefault="009B735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"Rządowa Chmura Społecznościowa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75A42F"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28831B" w14:textId="77777777" w:rsidR="005715DC" w:rsidRDefault="009B735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3A6917" w14:textId="77777777" w:rsidR="005715DC" w:rsidRDefault="005715DC">
            <w:pPr>
              <w:pStyle w:val="ProductList-TableBody"/>
              <w:jc w:val="center"/>
            </w:pPr>
          </w:p>
        </w:tc>
      </w:tr>
      <w:tr w:rsidR="005715DC" w14:paraId="3AA0E521" w14:textId="77777777">
        <w:tc>
          <w:tcPr>
            <w:tcW w:w="4660" w:type="dxa"/>
            <w:tcBorders>
              <w:top w:val="dashed" w:sz="4" w:space="0" w:color="BFBFBF"/>
              <w:left w:val="none" w:sz="4" w:space="0" w:color="6E6E6E"/>
              <w:bottom w:val="dashed" w:sz="4" w:space="0" w:color="BFBFBF"/>
              <w:right w:val="none" w:sz="4" w:space="0" w:color="6E6E6E"/>
            </w:tcBorders>
          </w:tcPr>
          <w:p w14:paraId="19D703C0" w14:textId="77777777" w:rsidR="005715DC" w:rsidRDefault="009B7355">
            <w:pPr>
              <w:pStyle w:val="ProductList-TableBody"/>
            </w:pPr>
            <w:r>
              <w:t>Dynamics 365 Digital Messaging</w:t>
            </w:r>
            <w:r>
              <w:fldChar w:fldCharType="begin"/>
            </w:r>
            <w:r>
              <w:instrText xml:space="preserve"> XE "Dynamics 365 Digital Messaging"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8B795EB"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FF48E9" w14:textId="77777777" w:rsidR="005715DC" w:rsidRDefault="005715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9D0C1B"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E62C24"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385419" w14:textId="77777777" w:rsidR="005715DC" w:rsidRDefault="005715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FEEF97" w14:textId="77777777" w:rsidR="005715DC" w:rsidRDefault="009B735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3A49A6"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283E52" w14:textId="77777777" w:rsidR="005715DC" w:rsidRDefault="009B735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EBA18A" w14:textId="77777777" w:rsidR="005715DC" w:rsidRDefault="005715DC">
            <w:pPr>
              <w:pStyle w:val="ProductList-TableBody"/>
              <w:jc w:val="center"/>
            </w:pPr>
          </w:p>
        </w:tc>
      </w:tr>
      <w:tr w:rsidR="005715DC" w14:paraId="5B1B3680" w14:textId="77777777">
        <w:tc>
          <w:tcPr>
            <w:tcW w:w="4660" w:type="dxa"/>
            <w:tcBorders>
              <w:top w:val="dashed" w:sz="4" w:space="0" w:color="BFBFBF"/>
              <w:left w:val="none" w:sz="4" w:space="0" w:color="6E6E6E"/>
              <w:bottom w:val="dashed" w:sz="4" w:space="0" w:color="BFBFBF"/>
              <w:right w:val="none" w:sz="4" w:space="0" w:color="6E6E6E"/>
            </w:tcBorders>
          </w:tcPr>
          <w:p w14:paraId="4982ED18" w14:textId="77777777" w:rsidR="005715DC" w:rsidRDefault="009B7355">
            <w:pPr>
              <w:pStyle w:val="ProductList-TableBody"/>
            </w:pPr>
            <w:r>
              <w:t>Dynamics 365 Customer Service Chat</w:t>
            </w:r>
            <w:r>
              <w:fldChar w:fldCharType="begin"/>
            </w:r>
            <w:r>
              <w:instrText xml:space="preserve"> XE "Dynamics 365 Customer Service Chat"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ECE7DD9"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BEB64A" w14:textId="77777777" w:rsidR="005715DC" w:rsidRDefault="005715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640129"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8D5849" w14:textId="77777777" w:rsidR="005715DC" w:rsidRDefault="009B7355">
            <w:pPr>
              <w:pStyle w:val="ProductList-TableBody"/>
              <w:jc w:val="center"/>
            </w:pPr>
            <w:r>
              <w:fldChar w:fldCharType="begin"/>
            </w:r>
            <w:r>
              <w:instrText xml:space="preserve"> AutoTextList   \s NoStyle \t "Rządowa Chmura Społecznościowa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80D2EA" w14:textId="77777777" w:rsidR="005715DC" w:rsidRDefault="005715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285884" w14:textId="77777777" w:rsidR="005715DC" w:rsidRDefault="009B735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"Rządowa Chmura Społecznościowa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D87CF3"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3E2435" w14:textId="77777777" w:rsidR="005715DC" w:rsidRDefault="009B735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FFEC5C" w14:textId="77777777" w:rsidR="005715DC" w:rsidRDefault="005715DC">
            <w:pPr>
              <w:pStyle w:val="ProductList-TableBody"/>
              <w:jc w:val="center"/>
            </w:pPr>
          </w:p>
        </w:tc>
      </w:tr>
      <w:tr w:rsidR="005715DC" w14:paraId="144E9471" w14:textId="77777777">
        <w:tc>
          <w:tcPr>
            <w:tcW w:w="4660" w:type="dxa"/>
            <w:tcBorders>
              <w:top w:val="dashed" w:sz="4" w:space="0" w:color="BFBFBF"/>
              <w:left w:val="none" w:sz="4" w:space="0" w:color="6E6E6E"/>
              <w:bottom w:val="dashed" w:sz="4" w:space="0" w:color="BFBFBF"/>
              <w:right w:val="none" w:sz="4" w:space="0" w:color="6E6E6E"/>
            </w:tcBorders>
          </w:tcPr>
          <w:p w14:paraId="3E06A55E" w14:textId="77777777" w:rsidR="005715DC" w:rsidRDefault="009B7355">
            <w:pPr>
              <w:pStyle w:val="ProductList-TableBody"/>
            </w:pPr>
            <w:r>
              <w:t>Gotowość do obsługi w czacie Dynamics 365 Customer Service</w:t>
            </w:r>
            <w:r>
              <w:fldChar w:fldCharType="begin"/>
            </w:r>
            <w:r>
              <w:instrText xml:space="preserve"> XE "Gotowość do obsługi w czacie Dynamics 365 Customer Service"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002CAF6"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31019B" w14:textId="77777777" w:rsidR="005715DC" w:rsidRDefault="005715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1760AA"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E42CEE" w14:textId="77777777" w:rsidR="005715DC" w:rsidRDefault="009B7355">
            <w:pPr>
              <w:pStyle w:val="ProductList-TableBody"/>
              <w:jc w:val="center"/>
            </w:pPr>
            <w:r>
              <w:fldChar w:fldCharType="begin"/>
            </w:r>
            <w:r>
              <w:instrText xml:space="preserve"> AutoTextList   \s NoStyle \t "Rządowa Chmura Społecznościowa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9C71C4" w14:textId="77777777" w:rsidR="005715DC" w:rsidRDefault="005715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C534BC" w14:textId="77777777" w:rsidR="005715DC" w:rsidRDefault="009B735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"Rządowa Chmura Społecznościowa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84E38B"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1A1DC5" w14:textId="77777777" w:rsidR="005715DC" w:rsidRDefault="009B735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F4D2F9" w14:textId="77777777" w:rsidR="005715DC" w:rsidRDefault="005715DC">
            <w:pPr>
              <w:pStyle w:val="ProductList-TableBody"/>
              <w:jc w:val="center"/>
            </w:pPr>
          </w:p>
        </w:tc>
      </w:tr>
      <w:tr w:rsidR="005715DC" w14:paraId="2B94BA2F" w14:textId="77777777">
        <w:tc>
          <w:tcPr>
            <w:tcW w:w="4660" w:type="dxa"/>
            <w:tcBorders>
              <w:top w:val="dashed" w:sz="4" w:space="0" w:color="BFBFBF"/>
              <w:left w:val="none" w:sz="4" w:space="0" w:color="6E6E6E"/>
              <w:bottom w:val="dashed" w:sz="4" w:space="0" w:color="BFBFBF"/>
              <w:right w:val="none" w:sz="4" w:space="0" w:color="6E6E6E"/>
            </w:tcBorders>
          </w:tcPr>
          <w:p w14:paraId="25A181CD" w14:textId="77777777" w:rsidR="005715DC" w:rsidRDefault="009B7355">
            <w:pPr>
              <w:pStyle w:val="ProductList-TableBody"/>
            </w:pPr>
            <w:r>
              <w:t>Dynamics 365 Additional Asset Management</w:t>
            </w:r>
            <w:r>
              <w:fldChar w:fldCharType="begin"/>
            </w:r>
            <w:r>
              <w:instrText xml:space="preserve"> XE "Dynamics 365 Additional Asset Management"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FFD6BA4"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174811" w14:textId="77777777" w:rsidR="005715DC" w:rsidRDefault="005715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34BE0C"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6B8E39" w14:textId="77777777" w:rsidR="005715DC" w:rsidRDefault="009B7355">
            <w:pPr>
              <w:pStyle w:val="ProductList-TableBody"/>
              <w:jc w:val="center"/>
            </w:pPr>
            <w:r>
              <w:fldChar w:fldCharType="begin"/>
            </w:r>
            <w:r>
              <w:instrText xml:space="preserve"> AutoTextList   \s NoStyle \t "Rządowa Chmura Społecznościowa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3C25EE" w14:textId="77777777" w:rsidR="005715DC" w:rsidRDefault="005715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87F3CD" w14:textId="77777777" w:rsidR="005715DC" w:rsidRDefault="009B735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"Rządowa Chmura Społecznościowa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A0DF3B"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A0B984" w14:textId="77777777" w:rsidR="005715DC" w:rsidRDefault="009B735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F9EA0D" w14:textId="77777777" w:rsidR="005715DC" w:rsidRDefault="005715DC">
            <w:pPr>
              <w:pStyle w:val="ProductList-TableBody"/>
              <w:jc w:val="center"/>
            </w:pPr>
          </w:p>
        </w:tc>
      </w:tr>
      <w:tr w:rsidR="005715DC" w14:paraId="5A32B805" w14:textId="77777777">
        <w:tc>
          <w:tcPr>
            <w:tcW w:w="4660" w:type="dxa"/>
            <w:tcBorders>
              <w:top w:val="dashed" w:sz="4" w:space="0" w:color="BFBFBF"/>
              <w:left w:val="none" w:sz="4" w:space="0" w:color="6E6E6E"/>
              <w:bottom w:val="dashed" w:sz="4" w:space="0" w:color="B2B2B2"/>
              <w:right w:val="none" w:sz="4" w:space="0" w:color="6E6E6E"/>
            </w:tcBorders>
          </w:tcPr>
          <w:p w14:paraId="03B75F2A" w14:textId="77777777" w:rsidR="005715DC" w:rsidRDefault="009B7355">
            <w:pPr>
              <w:pStyle w:val="ProductList-TableBody"/>
            </w:pPr>
            <w:r>
              <w:t>Microsoft Relationship Sales / Plus</w:t>
            </w:r>
            <w:r>
              <w:fldChar w:fldCharType="begin"/>
            </w:r>
            <w:r>
              <w:instrText xml:space="preserve"> XE "Microsoft Relationship Sales / Plus"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2CCA89AD"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108D42" w14:textId="77777777" w:rsidR="005715DC" w:rsidRDefault="005715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080DE5"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09D9D8"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F6EA2B" w14:textId="77777777" w:rsidR="005715DC" w:rsidRDefault="005715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823E06" w14:textId="77777777" w:rsidR="005715DC" w:rsidRDefault="009B735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92542E"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B4470C" w14:textId="77777777" w:rsidR="005715DC" w:rsidRDefault="005715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166523" w14:textId="77777777" w:rsidR="005715DC" w:rsidRDefault="005715DC">
            <w:pPr>
              <w:pStyle w:val="ProductList-TableBody"/>
              <w:jc w:val="center"/>
            </w:pPr>
          </w:p>
        </w:tc>
      </w:tr>
      <w:tr w:rsidR="005715DC" w14:paraId="56D16D8E" w14:textId="77777777">
        <w:tc>
          <w:tcPr>
            <w:tcW w:w="4660" w:type="dxa"/>
            <w:tcBorders>
              <w:top w:val="dashed" w:sz="4" w:space="0" w:color="B2B2B2"/>
              <w:left w:val="none" w:sz="4" w:space="0" w:color="6E6E6E"/>
              <w:bottom w:val="dashed" w:sz="4" w:space="0" w:color="A5A5A5"/>
              <w:right w:val="none" w:sz="4" w:space="0" w:color="6E6E6E"/>
            </w:tcBorders>
          </w:tcPr>
          <w:p w14:paraId="66CA7C85" w14:textId="77777777" w:rsidR="005715DC" w:rsidRDefault="009B7355">
            <w:pPr>
              <w:pStyle w:val="ProductList-TableBody"/>
            </w:pPr>
            <w:r>
              <w:t>Dynamics 365 Customer Voice</w:t>
            </w:r>
            <w:r>
              <w:fldChar w:fldCharType="begin"/>
            </w:r>
            <w:r>
              <w:instrText xml:space="preserve"> XE "Dynamics 365 Customer Voice" </w:instrText>
            </w:r>
            <w:r>
              <w:fldChar w:fldCharType="end"/>
            </w:r>
          </w:p>
        </w:tc>
        <w:tc>
          <w:tcPr>
            <w:tcW w:w="740" w:type="dxa"/>
            <w:tcBorders>
              <w:top w:val="dashed" w:sz="4" w:space="0" w:color="B2B2B2"/>
              <w:left w:val="none" w:sz="4" w:space="0" w:color="6E6E6E"/>
              <w:bottom w:val="dashed" w:sz="4" w:space="0" w:color="A5A5A5"/>
              <w:right w:val="single" w:sz="6" w:space="0" w:color="FFFFFF"/>
            </w:tcBorders>
          </w:tcPr>
          <w:p w14:paraId="0117D8F4"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EACBEE" w14:textId="77777777" w:rsidR="005715DC" w:rsidRDefault="005715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9E2148"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6FB8DD" w14:textId="77777777" w:rsidR="005715DC" w:rsidRDefault="009B7355">
            <w:pPr>
              <w:pStyle w:val="ProductList-TableBody"/>
              <w:jc w:val="center"/>
            </w:pPr>
            <w:r>
              <w:fldChar w:fldCharType="begin"/>
            </w:r>
            <w:r>
              <w:instrText xml:space="preserve"> AutoTextList   \s NoStyle \t "Rządowa Chmura Społecznościowa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13AF28" w14:textId="77777777" w:rsidR="005715DC" w:rsidRDefault="005715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336633" w14:textId="77777777" w:rsidR="005715DC" w:rsidRDefault="009B735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"Rządowa Chmura Społecznościowa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E4961B"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5F7315" w14:textId="77777777" w:rsidR="005715DC" w:rsidRDefault="009B735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CECE69" w14:textId="77777777" w:rsidR="005715DC" w:rsidRDefault="005715DC">
            <w:pPr>
              <w:pStyle w:val="ProductList-TableBody"/>
              <w:jc w:val="center"/>
            </w:pPr>
          </w:p>
        </w:tc>
      </w:tr>
      <w:tr w:rsidR="005715DC" w14:paraId="63CE9157" w14:textId="77777777">
        <w:tc>
          <w:tcPr>
            <w:tcW w:w="4660" w:type="dxa"/>
            <w:tcBorders>
              <w:top w:val="dashed" w:sz="4" w:space="0" w:color="A5A5A5"/>
              <w:left w:val="none" w:sz="4" w:space="0" w:color="6E6E6E"/>
              <w:bottom w:val="dashed" w:sz="4" w:space="0" w:color="A5A5A5"/>
              <w:right w:val="none" w:sz="4" w:space="0" w:color="6E6E6E"/>
            </w:tcBorders>
          </w:tcPr>
          <w:p w14:paraId="3B64D181" w14:textId="77777777" w:rsidR="005715DC" w:rsidRDefault="009B7355">
            <w:pPr>
              <w:pStyle w:val="ProductList-TableBody"/>
            </w:pPr>
            <w:r>
              <w:t>Dynamics 365 Customer Voice — dodatkowe odpowiedzi</w:t>
            </w:r>
            <w:r>
              <w:fldChar w:fldCharType="begin"/>
            </w:r>
            <w:r>
              <w:instrText xml:space="preserve"> XE "Dynamics 365 Customer Voice — dodatkowe odpowiedzi"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25C61170"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97CBC8" w14:textId="77777777" w:rsidR="005715DC" w:rsidRDefault="005715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71862E"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357A56" w14:textId="77777777" w:rsidR="005715DC" w:rsidRDefault="009B7355">
            <w:pPr>
              <w:pStyle w:val="ProductList-TableBody"/>
              <w:jc w:val="center"/>
            </w:pPr>
            <w:r>
              <w:fldChar w:fldCharType="begin"/>
            </w:r>
            <w:r>
              <w:instrText xml:space="preserve"> AutoTextList   \s NoStyle \t "Rządowa Chmura Społecznościowa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A3172C" w14:textId="77777777" w:rsidR="005715DC" w:rsidRDefault="005715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BCDC56" w14:textId="77777777" w:rsidR="005715DC" w:rsidRDefault="009B735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"Rządowa Chmura Społecznościowa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5D918E"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A5C4E9" w14:textId="77777777" w:rsidR="005715DC" w:rsidRDefault="009B735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7FEDB2" w14:textId="77777777" w:rsidR="005715DC" w:rsidRDefault="005715DC">
            <w:pPr>
              <w:pStyle w:val="ProductList-TableBody"/>
              <w:jc w:val="center"/>
            </w:pPr>
          </w:p>
        </w:tc>
      </w:tr>
      <w:tr w:rsidR="005715DC" w14:paraId="16541B09" w14:textId="77777777">
        <w:tc>
          <w:tcPr>
            <w:tcW w:w="4660" w:type="dxa"/>
            <w:tcBorders>
              <w:top w:val="dashed" w:sz="4" w:space="0" w:color="A5A5A5"/>
              <w:left w:val="none" w:sz="4" w:space="0" w:color="6E6E6E"/>
              <w:bottom w:val="dashed" w:sz="4" w:space="0" w:color="A5A5A5"/>
              <w:right w:val="none" w:sz="4" w:space="0" w:color="6E6E6E"/>
            </w:tcBorders>
          </w:tcPr>
          <w:p w14:paraId="06AAA1FB" w14:textId="77777777" w:rsidR="005715DC" w:rsidRDefault="009B7355">
            <w:pPr>
              <w:pStyle w:val="ProductList-TableBody"/>
            </w:pPr>
            <w:r>
              <w:t>Dynamics 365 Fraud Protection</w:t>
            </w:r>
            <w:r>
              <w:fldChar w:fldCharType="begin"/>
            </w:r>
            <w:r>
              <w:instrText xml:space="preserve"> XE "Dynamics 365 Fraud Protection"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5B14D8D3"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CEEACC" w14:textId="77777777" w:rsidR="005715DC" w:rsidRDefault="005715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126D47"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F6F61D"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4C8EA7" w14:textId="77777777" w:rsidR="005715DC" w:rsidRDefault="005715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096785" w14:textId="77777777" w:rsidR="005715DC" w:rsidRDefault="009B735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D544C4"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BBD8D0" w14:textId="77777777" w:rsidR="005715DC" w:rsidRDefault="009B735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797395" w14:textId="77777777" w:rsidR="005715DC" w:rsidRDefault="005715DC">
            <w:pPr>
              <w:pStyle w:val="ProductList-TableBody"/>
              <w:jc w:val="center"/>
            </w:pPr>
          </w:p>
        </w:tc>
      </w:tr>
      <w:tr w:rsidR="005715DC" w14:paraId="1CAD4086" w14:textId="77777777">
        <w:tc>
          <w:tcPr>
            <w:tcW w:w="4660" w:type="dxa"/>
            <w:tcBorders>
              <w:top w:val="dashed" w:sz="4" w:space="0" w:color="A5A5A5"/>
              <w:left w:val="none" w:sz="4" w:space="0" w:color="6E6E6E"/>
              <w:bottom w:val="dashed" w:sz="4" w:space="0" w:color="B2B2B2"/>
              <w:right w:val="none" w:sz="4" w:space="0" w:color="6E6E6E"/>
            </w:tcBorders>
          </w:tcPr>
          <w:p w14:paraId="339DDE12" w14:textId="77777777" w:rsidR="005715DC" w:rsidRDefault="009B7355">
            <w:pPr>
              <w:pStyle w:val="ProductList-TableBody"/>
            </w:pPr>
            <w:r>
              <w:t>Dodatkowe oceny w Dynamics 365 Fraud Protection</w:t>
            </w:r>
            <w:r>
              <w:fldChar w:fldCharType="begin"/>
            </w:r>
            <w:r>
              <w:instrText xml:space="preserve"> XE "Dodatkowe oceny w Dynamics 365 Fraud Protection" </w:instrText>
            </w:r>
            <w:r>
              <w:fldChar w:fldCharType="end"/>
            </w:r>
          </w:p>
        </w:tc>
        <w:tc>
          <w:tcPr>
            <w:tcW w:w="740" w:type="dxa"/>
            <w:tcBorders>
              <w:top w:val="dashed" w:sz="4" w:space="0" w:color="A5A5A5"/>
              <w:left w:val="none" w:sz="4" w:space="0" w:color="6E6E6E"/>
              <w:bottom w:val="dashed" w:sz="4" w:space="0" w:color="B2B2B2"/>
              <w:right w:val="single" w:sz="6" w:space="0" w:color="FFFFFF"/>
            </w:tcBorders>
          </w:tcPr>
          <w:p w14:paraId="4A5D1C0D"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09EB72" w14:textId="77777777" w:rsidR="005715DC" w:rsidRDefault="005715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9A749E"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78A325"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17A2CD" w14:textId="77777777" w:rsidR="005715DC" w:rsidRDefault="005715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CD5C94" w14:textId="77777777" w:rsidR="005715DC" w:rsidRDefault="009B735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6565E4"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02CAA6" w14:textId="77777777" w:rsidR="005715DC" w:rsidRDefault="009B735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250E96" w14:textId="77777777" w:rsidR="005715DC" w:rsidRDefault="005715DC">
            <w:pPr>
              <w:pStyle w:val="ProductList-TableBody"/>
              <w:jc w:val="center"/>
            </w:pPr>
          </w:p>
        </w:tc>
      </w:tr>
      <w:tr w:rsidR="005715DC" w14:paraId="28D3E105" w14:textId="77777777">
        <w:tc>
          <w:tcPr>
            <w:tcW w:w="4660" w:type="dxa"/>
            <w:tcBorders>
              <w:top w:val="dashed" w:sz="4" w:space="0" w:color="B2B2B2"/>
              <w:left w:val="none" w:sz="4" w:space="0" w:color="6E6E6E"/>
              <w:bottom w:val="dashed" w:sz="4" w:space="0" w:color="B2B2B2"/>
              <w:right w:val="none" w:sz="4" w:space="0" w:color="B2B2B2"/>
            </w:tcBorders>
          </w:tcPr>
          <w:p w14:paraId="3D9118B7" w14:textId="77777777" w:rsidR="005715DC" w:rsidRDefault="009B7355">
            <w:pPr>
              <w:pStyle w:val="ProductList-TableBody"/>
            </w:pPr>
            <w:r>
              <w:t>Dynamics 365 Virtual Agent for Customer Service</w:t>
            </w:r>
            <w:r>
              <w:fldChar w:fldCharType="begin"/>
            </w:r>
            <w:r>
              <w:instrText xml:space="preserve"> XE "Dynamics 365 Virtual Agent for Customer Service" </w:instrText>
            </w:r>
            <w:r>
              <w:fldChar w:fldCharType="end"/>
            </w:r>
          </w:p>
        </w:tc>
        <w:tc>
          <w:tcPr>
            <w:tcW w:w="740" w:type="dxa"/>
            <w:tcBorders>
              <w:top w:val="dashed" w:sz="4" w:space="0" w:color="B2B2B2"/>
              <w:left w:val="none" w:sz="4" w:space="0" w:color="B2B2B2"/>
              <w:bottom w:val="dashed" w:sz="4" w:space="0" w:color="B2B2B2"/>
              <w:right w:val="single" w:sz="6" w:space="0" w:color="FFFFFF"/>
            </w:tcBorders>
          </w:tcPr>
          <w:p w14:paraId="026DFBA0"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5AE61E" w14:textId="77777777" w:rsidR="005715DC" w:rsidRDefault="005715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3AE132"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DE12E8"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881CA9" w14:textId="77777777" w:rsidR="005715DC" w:rsidRDefault="005715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C032B9" w14:textId="77777777" w:rsidR="005715DC" w:rsidRDefault="009B735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66A6F1"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1F4D2F" w14:textId="77777777" w:rsidR="005715DC" w:rsidRDefault="009B735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E0D18E" w14:textId="77777777" w:rsidR="005715DC" w:rsidRDefault="005715DC">
            <w:pPr>
              <w:pStyle w:val="ProductList-TableBody"/>
              <w:jc w:val="center"/>
            </w:pPr>
          </w:p>
        </w:tc>
      </w:tr>
      <w:tr w:rsidR="005715DC" w14:paraId="5D745B4E" w14:textId="77777777">
        <w:tc>
          <w:tcPr>
            <w:tcW w:w="4660" w:type="dxa"/>
            <w:tcBorders>
              <w:top w:val="dashed" w:sz="4" w:space="0" w:color="B2B2B2"/>
              <w:left w:val="none" w:sz="4" w:space="0" w:color="6E6E6E"/>
              <w:bottom w:val="none" w:sz="4" w:space="0" w:color="BFBFBF"/>
              <w:right w:val="none" w:sz="4" w:space="0" w:color="6E6E6E"/>
            </w:tcBorders>
          </w:tcPr>
          <w:p w14:paraId="636C4BA4" w14:textId="77777777" w:rsidR="005715DC" w:rsidRDefault="009B7355">
            <w:pPr>
              <w:pStyle w:val="ProductList-TableBody"/>
            </w:pPr>
            <w:r>
              <w:t>Dynamics 365 Field Service Contractor</w:t>
            </w:r>
            <w:r>
              <w:fldChar w:fldCharType="begin"/>
            </w:r>
            <w:r>
              <w:instrText xml:space="preserve"> XE "Dynamics 365 Field Service Contractor"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4C9EC6B7"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3A4927" w14:textId="77777777" w:rsidR="005715DC" w:rsidRDefault="005715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151B83"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CD28DC" w14:textId="77777777" w:rsidR="005715DC" w:rsidRDefault="009B7355">
            <w:pPr>
              <w:pStyle w:val="ProductList-TableBody"/>
              <w:jc w:val="center"/>
            </w:pPr>
            <w:r>
              <w:fldChar w:fldCharType="begin"/>
            </w:r>
            <w:r>
              <w:instrText xml:space="preserve"> AutoTextList   \s NoStyle \t "Rządowa Chmura Społecznościowa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A58092" w14:textId="77777777" w:rsidR="005715DC" w:rsidRDefault="005715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425C98" w14:textId="77777777" w:rsidR="005715DC" w:rsidRDefault="009B735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"Rządowa Chmura Społecznościowa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E72136"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F20755" w14:textId="77777777" w:rsidR="005715DC" w:rsidRDefault="005715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102551" w14:textId="77777777" w:rsidR="005715DC" w:rsidRDefault="005715DC">
            <w:pPr>
              <w:pStyle w:val="ProductList-TableBody"/>
              <w:jc w:val="center"/>
            </w:pPr>
          </w:p>
        </w:tc>
      </w:tr>
    </w:tbl>
    <w:p w14:paraId="53DFB918" w14:textId="77777777" w:rsidR="005715DC" w:rsidRDefault="009B7355">
      <w:pPr>
        <w:pStyle w:val="ProductList-Offering1SubSection"/>
        <w:outlineLvl w:val="2"/>
      </w:pPr>
      <w:bookmarkStart w:id="253" w:name="_Sec1153"/>
      <w:r>
        <w:t>2. Warunki dotyczące Produktu</w:t>
      </w:r>
      <w:bookmarkEnd w:id="253"/>
    </w:p>
    <w:tbl>
      <w:tblPr>
        <w:tblStyle w:val="PURTable"/>
        <w:tblW w:w="0" w:type="dxa"/>
        <w:tblLook w:val="04A0" w:firstRow="1" w:lastRow="0" w:firstColumn="1" w:lastColumn="0" w:noHBand="0" w:noVBand="1"/>
      </w:tblPr>
      <w:tblGrid>
        <w:gridCol w:w="3647"/>
        <w:gridCol w:w="3624"/>
        <w:gridCol w:w="3645"/>
      </w:tblGrid>
      <w:tr w:rsidR="005715DC" w14:paraId="0C47DAC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8CCADED" w14:textId="77777777" w:rsidR="005715DC" w:rsidRDefault="009B7355">
            <w:pPr>
              <w:pStyle w:val="ProductList-TableBody"/>
            </w:pPr>
            <w:r>
              <w:fldChar w:fldCharType="begin"/>
            </w:r>
            <w:r>
              <w:instrText xml:space="preserve"> AutoTextList   \s NoStyle \t "Postanowienia dotyczące Usługi: Postanowienia regulujące używanie Produktu będącego Usługą Online." </w:instrText>
            </w:r>
            <w:r>
              <w:fldChar w:fldCharType="separate"/>
            </w:r>
            <w:r>
              <w:rPr>
                <w:color w:val="0563C1"/>
              </w:rPr>
              <w:t>Postanowienia dotyczące Usługi</w:t>
            </w:r>
            <w:r>
              <w:fldChar w:fldCharType="end"/>
            </w:r>
            <w:r>
              <w:t xml:space="preserve">: </w:t>
            </w:r>
            <w:hyperlink r:id="rId124">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14:paraId="6F393FA0" w14:textId="77777777" w:rsidR="005715DC" w:rsidRDefault="009B7355">
            <w:pPr>
              <w:pStyle w:val="ProductList-TableBody"/>
            </w:pPr>
            <w:r>
              <w:fldChar w:fldCharType="begin"/>
            </w:r>
            <w:r>
              <w:instrText xml:space="preserve"> AutoTextList   \s NoStyle \t "Pula Produktów: Grupa Produktów, do której należy Produkt, utworzona w celu określenia zniżek cenowych. Można wyróżnić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14:paraId="024AD7DD" w14:textId="77777777" w:rsidR="005715DC" w:rsidRDefault="009B7355">
            <w:pPr>
              <w:pStyle w:val="ProductList-TableBody"/>
            </w:pPr>
            <w:r>
              <w:fldChar w:fldCharType="begin"/>
            </w:r>
            <w:r>
              <w:instrText xml:space="preserve"> AutoTextList   \s NoStyle \t "Podlegające Przedłużonemu Okresowi Obowiązywania: Usługi online, które mogą zostać przedłużone zgodnie z zapisami umów licencyjnych Enterprise i Enterprise Subscription." </w:instrText>
            </w:r>
            <w:r>
              <w:fldChar w:fldCharType="separate"/>
            </w:r>
            <w:r>
              <w:rPr>
                <w:color w:val="0563C1"/>
              </w:rPr>
              <w:t>Podlegające Przedłużonemu Okresowi Obowiązywania</w:t>
            </w:r>
            <w:r>
              <w:fldChar w:fldCharType="end"/>
            </w:r>
            <w:r>
              <w:t>: Wszystkie, z wyjątkiem Microsoft Relationship Sales</w:t>
            </w:r>
          </w:p>
        </w:tc>
      </w:tr>
      <w:tr w:rsidR="005715DC" w14:paraId="530C419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A0E58E" w14:textId="77777777" w:rsidR="005715DC" w:rsidRDefault="009B7355">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tcPr>
          <w:p w14:paraId="26933A37" w14:textId="77777777" w:rsidR="005715DC" w:rsidRDefault="009B7355">
            <w:pPr>
              <w:pStyle w:val="ProductList-TableBody"/>
            </w:pPr>
            <w:r>
              <w:fldChar w:fldCharType="begin"/>
            </w:r>
            <w:r>
              <w:instrText xml:space="preserve"> AutoTextList   \s NoStyle \t "Wymaganie wstępne: Oznacza, że zakup licencji na dany Produkt wymaga spełnienia konkretnych dodatkowych warunków." </w:instrText>
            </w:r>
            <w:r>
              <w:fldChar w:fldCharType="separate"/>
            </w:r>
            <w:r>
              <w:rPr>
                <w:color w:val="0563C1"/>
              </w:rPr>
              <w:t>Wymaganie wstępne</w:t>
            </w:r>
            <w:r>
              <w:fldChar w:fldCharType="end"/>
            </w:r>
            <w:r>
              <w:t>: zob. poniżej</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2D1F07" w14:textId="77777777" w:rsidR="005715DC" w:rsidRDefault="009B7355">
            <w:pPr>
              <w:pStyle w:val="ProductList-TableBody"/>
            </w:pPr>
            <w:r>
              <w:rPr>
                <w:color w:val="404040"/>
              </w:rPr>
              <w:t>Promocje: nie dotyczy</w:t>
            </w:r>
          </w:p>
        </w:tc>
      </w:tr>
      <w:tr w:rsidR="005715DC" w14:paraId="42B0E25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3CDCA7" w14:textId="77777777" w:rsidR="005715DC" w:rsidRDefault="009B7355">
            <w:pPr>
              <w:pStyle w:val="ProductList-TableBody"/>
            </w:pPr>
            <w:r>
              <w:rPr>
                <w:color w:val="404040"/>
              </w:rPr>
              <w:t>Wykluczenie dotyczące Kwalifikowanych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14:paraId="71E9BF3E" w14:textId="77777777" w:rsidR="005715DC" w:rsidRDefault="009B7355">
            <w:pPr>
              <w:pStyle w:val="ProductList-TableBody"/>
            </w:pPr>
            <w:r>
              <w:fldChar w:fldCharType="begin"/>
            </w:r>
            <w:r>
              <w:instrText xml:space="preserve"> AutoTextList   \s NoStyle \t "Podlegające redukcji: W ramach Usługi Online dla klienta posiadającego Rejestrację Enterprise, Rejestrację Enterprise Subscription, Rejestrację Microsoft Azure lub Rejestrację Enrollment for Education Solutions można zgłosić redukcję licencji lub Przydzieloną przedpłatę Roczną." </w:instrText>
            </w:r>
            <w:r>
              <w:fldChar w:fldCharType="separate"/>
            </w:r>
            <w:r>
              <w:rPr>
                <w:color w:val="0563C1"/>
              </w:rPr>
              <w:t>Podlegające redukcji</w:t>
            </w:r>
            <w:r>
              <w:fldChar w:fldCharType="end"/>
            </w:r>
            <w:r>
              <w:t>: wszystkie, z wyjątkiem Microsoft Relationship Sales</w:t>
            </w:r>
          </w:p>
        </w:tc>
        <w:tc>
          <w:tcPr>
            <w:tcW w:w="4040" w:type="dxa"/>
            <w:tcBorders>
              <w:top w:val="single" w:sz="4" w:space="0" w:color="000000"/>
              <w:left w:val="single" w:sz="4" w:space="0" w:color="000000"/>
              <w:bottom w:val="single" w:sz="4" w:space="0" w:color="000000"/>
              <w:right w:val="single" w:sz="4" w:space="0" w:color="000000"/>
            </w:tcBorders>
          </w:tcPr>
          <w:p w14:paraId="2F5A9FCA" w14:textId="77777777" w:rsidR="005715DC" w:rsidRDefault="009B7355">
            <w:pPr>
              <w:pStyle w:val="ProductList-TableBody"/>
            </w:pPr>
            <w:r>
              <w:fldChar w:fldCharType="begin"/>
            </w:r>
            <w:r>
              <w:instrText xml:space="preserve"> AutoTextList   \s NoStyle \t "Podlegające redukcji (SCE): Produkty, dla których klient z Rejestracją Server &amp; Cloud może zgłosić redukcję liczby licencji subskrypcyjnych lub przyszłą Przydzieloną przedpłatę Roczną po upływie 12 miesięcy bez przerwy." </w:instrText>
            </w:r>
            <w:r>
              <w:fldChar w:fldCharType="separate"/>
            </w:r>
            <w:r>
              <w:rPr>
                <w:color w:val="0563C1"/>
              </w:rPr>
              <w:t>Podlegające redukcji (SCE)</w:t>
            </w:r>
            <w:r>
              <w:fldChar w:fldCharType="end"/>
            </w:r>
            <w:r>
              <w:t>: wszystkie, z wyjątkiem Microsoft Relationship Sales</w:t>
            </w:r>
          </w:p>
        </w:tc>
      </w:tr>
      <w:tr w:rsidR="005715DC" w14:paraId="06A39CF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E93620" w14:textId="77777777" w:rsidR="005715DC" w:rsidRDefault="009B7355">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tcPr>
          <w:p w14:paraId="0BCE146A" w14:textId="77777777" w:rsidR="005715DC" w:rsidRDefault="009B7355">
            <w:pPr>
              <w:pStyle w:val="ProductList-TableBody"/>
            </w:pPr>
            <w:r>
              <w:fldChar w:fldCharType="begin"/>
            </w:r>
            <w:r>
              <w:instrText xml:space="preserve"> AutoTextList   \s NoStyle \t "Podlegające zamówieniom korygującym: Licencja subskrypcyjna na Usługi Online, którą klient używający Rejestracji Enterprise lub Rejestracji Enterprise Subscription może zamówić w ramach zamówienia korygującego lub rocznego, a nie w cyklu miesięcznym." </w:instrText>
            </w:r>
            <w:r>
              <w:fldChar w:fldCharType="separate"/>
            </w:r>
            <w:r>
              <w:rPr>
                <w:color w:val="0563C1"/>
              </w:rPr>
              <w:t>Podlegające zamówieniom korygującym</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tcPr>
          <w:p w14:paraId="7BF1CF1E" w14:textId="77777777" w:rsidR="005715DC" w:rsidRDefault="009B7355">
            <w:pPr>
              <w:pStyle w:val="ProductList-TableBody"/>
            </w:pPr>
            <w:r>
              <w:fldChar w:fldCharType="begin"/>
            </w:r>
            <w:r>
              <w:instrText xml:space="preserve"> AutoTextList   \s NoStyle \t "Oznacza, że Produkt jest dostępny w formie Dodatku lub Licencji From SA. Więcej informacji znajduje się w Załączniku C — Dodatki do Usług Online i inne Licencje na Zmiany." </w:instrText>
            </w:r>
            <w:r>
              <w:fldChar w:fldCharType="separate"/>
            </w:r>
            <w:r>
              <w:rPr>
                <w:color w:val="0563C1"/>
              </w:rPr>
              <w:t>Dodatki i Licencja From SA</w:t>
            </w:r>
            <w:r>
              <w:fldChar w:fldCharType="end"/>
            </w:r>
            <w:r>
              <w:t xml:space="preserve">: zob. </w:t>
            </w:r>
            <w:hyperlink w:anchor="_Sec1237">
              <w:r>
                <w:rPr>
                  <w:color w:val="00467F"/>
                  <w:u w:val="single"/>
                </w:rPr>
                <w:t>Załącznik C</w:t>
              </w:r>
            </w:hyperlink>
          </w:p>
        </w:tc>
      </w:tr>
    </w:tbl>
    <w:p w14:paraId="4DC9C5A9" w14:textId="77777777" w:rsidR="005715DC" w:rsidRDefault="005715DC">
      <w:pPr>
        <w:pStyle w:val="ProductList-Body"/>
      </w:pPr>
    </w:p>
    <w:p w14:paraId="50B0CFFE" w14:textId="77777777" w:rsidR="005715DC" w:rsidRDefault="009B7355">
      <w:pPr>
        <w:pStyle w:val="ProductList-ClauseHeading"/>
        <w:outlineLvl w:val="3"/>
      </w:pPr>
      <w:r>
        <w:t>2.1 Zunifikowany punkt obsługowy (USD)</w:t>
      </w:r>
    </w:p>
    <w:p w14:paraId="2A2816D2" w14:textId="77777777" w:rsidR="005715DC" w:rsidRDefault="009B7355">
      <w:pPr>
        <w:pStyle w:val="ProductList-Body"/>
      </w:pPr>
      <w:r>
        <w:t xml:space="preserve">Klienci posiadający aktywne subskrypcje na usługi Dynamics 365 Customer Service Enterprise mogą dokonać instalacji i używać oprogramowania USD dla każdego użytkownika. Używane w tym celu Dedykowane </w:t>
      </w:r>
      <w:r>
        <w:fldChar w:fldCharType="begin"/>
      </w:r>
      <w:r>
        <w:instrText xml:space="preserve"> AutoTextList   \s NoStyle \t "„Serwer” oznacza fizyczny system sprzętowy, na którym można uruchamiać oprogramowanie serwerowe." </w:instrText>
      </w:r>
      <w:r>
        <w:fldChar w:fldCharType="separate"/>
      </w:r>
      <w:r>
        <w:rPr>
          <w:color w:val="0563C1"/>
        </w:rPr>
        <w:t>Serwery</w:t>
      </w:r>
      <w:r>
        <w:fldChar w:fldCharType="end"/>
      </w:r>
      <w:r>
        <w:t xml:space="preserve">, które pozostają pod kontrolą podmiotu innego niż Klient lub Podmiot Stowarzyszony Klienta lub przez niego zarządzane, podlegają </w:t>
      </w:r>
      <w:hyperlink w:anchor="_Sec537">
        <w:r>
          <w:rPr>
            <w:color w:val="00467F"/>
            <w:u w:val="single"/>
          </w:rPr>
          <w:t>postanowieniom dotyczącym zarządzania oprogramowaniem w ramach outsourcingu</w:t>
        </w:r>
      </w:hyperlink>
      <w:r>
        <w:t>.</w:t>
      </w:r>
    </w:p>
    <w:p w14:paraId="5F003E12" w14:textId="77777777" w:rsidR="005715DC" w:rsidRDefault="005715DC">
      <w:pPr>
        <w:pStyle w:val="ProductList-Body"/>
      </w:pPr>
    </w:p>
    <w:p w14:paraId="275A12D4" w14:textId="77777777" w:rsidR="005715DC" w:rsidRDefault="009B7355">
      <w:pPr>
        <w:pStyle w:val="ProductList-ClauseHeading"/>
        <w:outlineLvl w:val="3"/>
      </w:pPr>
      <w:r>
        <w:t>2.2 Dynamics CustomerSource</w:t>
      </w:r>
    </w:p>
    <w:p w14:paraId="45912422" w14:textId="77777777" w:rsidR="005715DC" w:rsidRDefault="009B7355">
      <w:pPr>
        <w:pStyle w:val="ProductList-Body"/>
      </w:pPr>
      <w:r>
        <w:t xml:space="preserve">Klienci mający aktywne subskrypcje Dynamics 365 mogą uzyskiwać dostęp do CustomerSource. </w:t>
      </w:r>
    </w:p>
    <w:p w14:paraId="6C241360" w14:textId="77777777" w:rsidR="005715DC" w:rsidRDefault="005715DC">
      <w:pPr>
        <w:pStyle w:val="ProductList-Body"/>
      </w:pPr>
    </w:p>
    <w:p w14:paraId="3F0840B6" w14:textId="77777777" w:rsidR="005715DC" w:rsidRDefault="009B7355">
      <w:pPr>
        <w:pStyle w:val="ProductList-ClauseHeading"/>
        <w:outlineLvl w:val="3"/>
      </w:pPr>
      <w:r>
        <w:t>2.3 Dynamics 365 Plan dla Instytucji Rządowych</w:t>
      </w:r>
    </w:p>
    <w:p w14:paraId="3AA76341" w14:textId="77777777" w:rsidR="005715DC" w:rsidRDefault="009B7355">
      <w:pPr>
        <w:pStyle w:val="ProductList-Body"/>
      </w:pPr>
      <w:r>
        <w:t>Usługi Dynamics 365 Supply Chain Management, Finance i Commerce nie są dostępne w ramach usług Dynamics 365 Plan for Government.</w:t>
      </w:r>
    </w:p>
    <w:p w14:paraId="429785FC" w14:textId="77777777" w:rsidR="005715DC" w:rsidRDefault="005715DC">
      <w:pPr>
        <w:pStyle w:val="ProductList-Body"/>
      </w:pPr>
    </w:p>
    <w:p w14:paraId="49FBF86D" w14:textId="77777777" w:rsidR="005715DC" w:rsidRDefault="009B7355">
      <w:pPr>
        <w:pStyle w:val="ProductList-ClauseHeading"/>
        <w:outlineLvl w:val="3"/>
      </w:pPr>
      <w:r>
        <w:t>2.4 Osadzone wersje Usług Dynamics 365</w:t>
      </w:r>
    </w:p>
    <w:p w14:paraId="62764C4E" w14:textId="77777777" w:rsidR="005715DC" w:rsidRDefault="009B7355">
      <w:pPr>
        <w:pStyle w:val="ProductList-Body"/>
      </w:pPr>
      <w:r>
        <w:t xml:space="preserve">Osadzone wersje określonych Usług Dynamics 365 są dostępne w ramach umów Microsoft Cloud Agreement i Microsoft Customer Agreement. Jeśli Klient nabywa i używa wersji Osadzonych jako elementu </w:t>
      </w:r>
      <w:r>
        <w:fldChar w:fldCharType="begin"/>
      </w:r>
      <w:r>
        <w:instrText xml:space="preserve"> AutoTextList   \s NoStyle \t "„Osadzone Zintegrowane Rozwiązanie” oznacza aplikację opracowaną i licencjonowaną przez Odsprzedawcę, która rozszerza Osadzony Produkt objęty LS o znaczące i podstawowe funkcje." </w:instrText>
      </w:r>
      <w:r>
        <w:fldChar w:fldCharType="separate"/>
      </w:r>
      <w:r>
        <w:rPr>
          <w:color w:val="0563C1"/>
        </w:rPr>
        <w:t>Osadzonego Zintegrowanego Rozwiązania</w:t>
      </w:r>
      <w:r>
        <w:fldChar w:fldCharType="end"/>
      </w:r>
      <w:r>
        <w:t xml:space="preserve">, nie może oddzielić Osadzonego Produktu objętego LS od </w:t>
      </w:r>
      <w:r>
        <w:fldChar w:fldCharType="begin"/>
      </w:r>
      <w:r>
        <w:instrText xml:space="preserve"> AutoTextList   \s NoStyle \t "„Osadzone Zintegrowane Rozwiązanie” oznacza aplikację opracowaną i licencjonowaną przez Odsprzedawcę, która rozszerza Osadzony Produkt objęty LS o znaczące i podstawowe funkcje." </w:instrText>
      </w:r>
      <w:r>
        <w:fldChar w:fldCharType="separate"/>
      </w:r>
      <w:r>
        <w:rPr>
          <w:color w:val="0563C1"/>
        </w:rPr>
        <w:t>Osadzonego Zintegrowanego Rozwiązania</w:t>
      </w:r>
      <w:r>
        <w:fldChar w:fldCharType="end"/>
      </w:r>
      <w:r>
        <w:t xml:space="preserve"> ani używać go z innymi aplikacjami.</w:t>
      </w:r>
    </w:p>
    <w:p w14:paraId="6F5A3CF3" w14:textId="77777777" w:rsidR="005715DC" w:rsidRDefault="005715DC">
      <w:pPr>
        <w:pStyle w:val="ProductList-Body"/>
      </w:pPr>
    </w:p>
    <w:p w14:paraId="73E136B4" w14:textId="77777777" w:rsidR="005715DC" w:rsidRDefault="009B7355">
      <w:pPr>
        <w:pStyle w:val="ProductList-ClauseHeading"/>
        <w:outlineLvl w:val="3"/>
      </w:pPr>
      <w:r>
        <w:t>2.5 Funkcje licencji na usługi Team Members dla istniejących klientów</w:t>
      </w:r>
    </w:p>
    <w:p w14:paraId="21FC7E1F" w14:textId="77777777" w:rsidR="005715DC" w:rsidRDefault="009B7355">
      <w:pPr>
        <w:pStyle w:val="ProductList-Body"/>
      </w:pPr>
      <w:r>
        <w:t xml:space="preserve">Istniejący klienci posiadający licencje na usługi Team Members uzyskane przed 1 października 2018 r. mogą używać dotychczasowych i nowo nabytych licencji na usługi Team Members zgodnie z opisem tych usług dostępnym pod adresem </w:t>
      </w:r>
      <w:hyperlink r:id="rId125">
        <w:r>
          <w:rPr>
            <w:color w:val="00467F"/>
            <w:u w:val="single"/>
          </w:rPr>
          <w:t>https://aka.ms/D365TeamMembersExistingCustomer</w:t>
        </w:r>
      </w:hyperlink>
      <w:r>
        <w:t xml:space="preserve"> przez okres obowiązywania ich istniejącej subskrypcji i okresy obowiązywania wszelkich kolejnych subskrypcji rozpoczętych przed 1 lipca 2020 r. albo do 30 czerwca 2023 r. (w zależności od tego, który z tych terminów upływa wcześniej).</w:t>
      </w:r>
    </w:p>
    <w:p w14:paraId="6E7F1FEF" w14:textId="77777777" w:rsidR="005715DC" w:rsidRDefault="005715DC">
      <w:pPr>
        <w:pStyle w:val="ProductList-Body"/>
      </w:pPr>
    </w:p>
    <w:p w14:paraId="1DF90844" w14:textId="77777777" w:rsidR="005715DC" w:rsidRDefault="009B7355">
      <w:pPr>
        <w:pStyle w:val="ProductList-ClauseHeading"/>
        <w:outlineLvl w:val="3"/>
      </w:pPr>
      <w:r>
        <w:t>2.6 Dynamics 365 Pro Direct Support</w:t>
      </w:r>
    </w:p>
    <w:p w14:paraId="75BED6AA" w14:textId="77777777" w:rsidR="005715DC" w:rsidRDefault="009B7355">
      <w:pPr>
        <w:pStyle w:val="ProductList-Body"/>
      </w:pPr>
      <w:r>
        <w:t>Klient musi uzyskać wystarczającą liczbę licencji Dynamics 365 Pro Direct Support, aby objąć nimi wszystkie licencje Dynamics 365 na użytkownika w ramach zawartej przez Klienta umowy (maksymalnie do 250 licencji).</w:t>
      </w:r>
    </w:p>
    <w:p w14:paraId="353E4047" w14:textId="77777777" w:rsidR="005715DC" w:rsidRDefault="005715DC">
      <w:pPr>
        <w:pStyle w:val="ProductList-Body"/>
      </w:pPr>
    </w:p>
    <w:p w14:paraId="3034BBD6" w14:textId="77777777" w:rsidR="005715DC" w:rsidRDefault="009B7355">
      <w:pPr>
        <w:pStyle w:val="ProductList-ClauseHeading"/>
        <w:outlineLvl w:val="3"/>
      </w:pPr>
      <w:r>
        <w:t>2.7 Wymagania wstępne dotyczące Bazowych i Dołączanych licencji subskrypcyjnych na użytkownika</w:t>
      </w:r>
    </w:p>
    <w:p w14:paraId="7216C4A0" w14:textId="77777777" w:rsidR="005715DC" w:rsidRDefault="009B7355">
      <w:pPr>
        <w:pStyle w:val="ProductList-Body"/>
      </w:pPr>
      <w:r>
        <w:t>W przypadku zakupu wielu podstawowych Aplikacji Biznesowych pierwsza lub Bazowa licencja musi być licencją o najwyższej cenie dla użytkownika. Każdy pełny użytkownik musi być objęty licencją Bazową. Dołączane LS na użytkownika usług Dynamics 365 mogą być przypisywane tylko do użytkowników, którzy posiadają kwalifikujące licencje na aplikacje.</w:t>
      </w:r>
    </w:p>
    <w:p w14:paraId="6E821DB1" w14:textId="77777777" w:rsidR="005715DC" w:rsidRDefault="005715DC">
      <w:pPr>
        <w:pStyle w:val="ProductList-Body"/>
      </w:pPr>
    </w:p>
    <w:p w14:paraId="10B9FAFA" w14:textId="77777777" w:rsidR="005715DC" w:rsidRDefault="009B7355">
      <w:pPr>
        <w:pStyle w:val="ProductList-ClauseHeading"/>
        <w:outlineLvl w:val="3"/>
      </w:pPr>
      <w:r>
        <w:t>2.8 Dynamics 365 Remote Assist i Dynamics 365 Guides</w:t>
      </w:r>
    </w:p>
    <w:p w14:paraId="49DDFD0C" w14:textId="77777777" w:rsidR="005715DC" w:rsidRDefault="009B7355">
      <w:pPr>
        <w:pStyle w:val="ProductList-Body"/>
      </w:pPr>
      <w:r>
        <w:fldChar w:fldCharType="begin"/>
      </w:r>
      <w:r>
        <w:instrText xml:space="preserve"> AutoTextList   \s NoStyle \t "„Użytkownicy zewnętrzni” oznaczają użytkowników, którzy nie są pracownikami, pracującymi w obiektach Klienta wykonawcami ani pracującymi w obiektach Klienta przedstawicielami Klienta lub Podmiotów Stowarzyszonych Klienta." </w:instrText>
      </w:r>
      <w:r>
        <w:fldChar w:fldCharType="separate"/>
      </w:r>
      <w:r>
        <w:rPr>
          <w:color w:val="0563C1"/>
        </w:rPr>
        <w:t>Użytkownicy zewnętrzni</w:t>
      </w:r>
      <w:r>
        <w:fldChar w:fldCharType="end"/>
      </w:r>
      <w:r>
        <w:t xml:space="preserve"> mogą uzyskiwać dostęp do wyżej opisanego oprogramowania i korzystać z niego na urządzeniach z licencją LS Dynamics 365 Remote Assist na Urządzenie lub LS Dynamics 365 Guides na Urządzenie.</w:t>
      </w:r>
    </w:p>
    <w:p w14:paraId="64417FFC" w14:textId="77777777" w:rsidR="005715DC" w:rsidRDefault="005715DC">
      <w:pPr>
        <w:pStyle w:val="ProductList-Body"/>
      </w:pPr>
    </w:p>
    <w:p w14:paraId="3FD7E374" w14:textId="77777777" w:rsidR="005715DC" w:rsidRDefault="009B7355">
      <w:pPr>
        <w:pStyle w:val="ProductList-ClauseHeading"/>
        <w:outlineLvl w:val="3"/>
      </w:pPr>
      <w:r>
        <w:t>2.9 Podwójne Prawa do Używania</w:t>
      </w:r>
    </w:p>
    <w:p w14:paraId="583DAB1C" w14:textId="77777777" w:rsidR="005715DC" w:rsidRDefault="009B7355">
      <w:pPr>
        <w:pStyle w:val="ProductList-Body"/>
      </w:pPr>
      <w:r>
        <w:t>Niektóre LS Dynamics 365 mogą dopuszczać dostęp do równoważnych usług instalowanych lokalnie. Pokazano to w poniższej tabeli:</w:t>
      </w:r>
    </w:p>
    <w:tbl>
      <w:tblPr>
        <w:tblStyle w:val="PURTable"/>
        <w:tblW w:w="0" w:type="dxa"/>
        <w:tblLook w:val="04A0" w:firstRow="1" w:lastRow="0" w:firstColumn="1" w:lastColumn="0" w:noHBand="0" w:noVBand="1"/>
      </w:tblPr>
      <w:tblGrid>
        <w:gridCol w:w="3630"/>
        <w:gridCol w:w="3662"/>
        <w:gridCol w:w="3624"/>
      </w:tblGrid>
      <w:tr w:rsidR="005715DC" w14:paraId="2A9E14DF" w14:textId="77777777">
        <w:trPr>
          <w:cnfStyle w:val="100000000000" w:firstRow="1" w:lastRow="0" w:firstColumn="0" w:lastColumn="0" w:oddVBand="0" w:evenVBand="0" w:oddHBand="0" w:evenHBand="0" w:firstRowFirstColumn="0" w:firstRowLastColumn="0" w:lastRowFirstColumn="0" w:lastRowLastColumn="0"/>
        </w:trPr>
        <w:tc>
          <w:tcPr>
            <w:tcW w:w="4040" w:type="dxa"/>
            <w:shd w:val="clear" w:color="auto" w:fill="0072C6"/>
          </w:tcPr>
          <w:p w14:paraId="50DA466F" w14:textId="77777777" w:rsidR="005715DC" w:rsidRDefault="009B7355">
            <w:pPr>
              <w:pStyle w:val="ProductList-TableBody"/>
            </w:pPr>
            <w:r>
              <w:rPr>
                <w:color w:val="FFFFFF"/>
              </w:rPr>
              <w:t>Licencja Dynamics 365</w:t>
            </w:r>
          </w:p>
        </w:tc>
        <w:tc>
          <w:tcPr>
            <w:tcW w:w="4040" w:type="dxa"/>
            <w:shd w:val="clear" w:color="auto" w:fill="0072C6"/>
          </w:tcPr>
          <w:p w14:paraId="60CCF46D" w14:textId="77777777" w:rsidR="005715DC" w:rsidRDefault="009B7355">
            <w:pPr>
              <w:pStyle w:val="ProductList-TableBody"/>
            </w:pPr>
            <w:r>
              <w:rPr>
                <w:color w:val="FFFFFF"/>
              </w:rPr>
              <w:t>Dostęp do oprogramowania instalowanego lokalnie</w:t>
            </w:r>
          </w:p>
        </w:tc>
        <w:tc>
          <w:tcPr>
            <w:tcW w:w="4040" w:type="dxa"/>
            <w:shd w:val="clear" w:color="auto" w:fill="0072C6"/>
          </w:tcPr>
          <w:p w14:paraId="31C9ED37" w14:textId="77777777" w:rsidR="005715DC" w:rsidRDefault="009B7355">
            <w:pPr>
              <w:pStyle w:val="ProductList-TableBody"/>
            </w:pPr>
            <w:r>
              <w:rPr>
                <w:color w:val="FFFFFF"/>
              </w:rPr>
              <w:t>Serwer instalowany lokalnie</w:t>
            </w:r>
          </w:p>
        </w:tc>
      </w:tr>
      <w:tr w:rsidR="005715DC" w14:paraId="1C04DB96" w14:textId="77777777">
        <w:tc>
          <w:tcPr>
            <w:tcW w:w="4040" w:type="dxa"/>
            <w:tcBorders>
              <w:left w:val="single" w:sz="4" w:space="0" w:color="6E6E6E"/>
              <w:bottom w:val="single" w:sz="4" w:space="0" w:color="6E6E6E"/>
            </w:tcBorders>
          </w:tcPr>
          <w:p w14:paraId="0D938A34" w14:textId="77777777" w:rsidR="005715DC" w:rsidRDefault="009B7355">
            <w:pPr>
              <w:pStyle w:val="ProductList-TableBody"/>
            </w:pPr>
            <w:r>
              <w:t>Dynamics 365 Sales</w:t>
            </w:r>
          </w:p>
        </w:tc>
        <w:tc>
          <w:tcPr>
            <w:tcW w:w="4040" w:type="dxa"/>
          </w:tcPr>
          <w:p w14:paraId="7029A289" w14:textId="77777777" w:rsidR="005715DC" w:rsidRDefault="009B7355">
            <w:pPr>
              <w:pStyle w:val="ProductList-TableBody"/>
            </w:pPr>
            <w:r>
              <w:t>Dynamics 365 for Sales (instalowane lokalnie)</w:t>
            </w:r>
          </w:p>
        </w:tc>
        <w:tc>
          <w:tcPr>
            <w:tcW w:w="4040" w:type="dxa"/>
            <w:tcBorders>
              <w:bottom w:val="none" w:sz="4" w:space="0" w:color="6E6E6E"/>
              <w:right w:val="single" w:sz="4" w:space="0" w:color="6E6E6E"/>
            </w:tcBorders>
          </w:tcPr>
          <w:p w14:paraId="084D6413" w14:textId="77777777" w:rsidR="005715DC" w:rsidRDefault="009B7355">
            <w:pPr>
              <w:pStyle w:val="ProductList-TableBody"/>
            </w:pPr>
            <w:r>
              <w:t>Dynamics 365 (instalowane lokalnie)</w:t>
            </w:r>
          </w:p>
        </w:tc>
      </w:tr>
      <w:tr w:rsidR="005715DC" w14:paraId="2300B8C7" w14:textId="77777777">
        <w:tc>
          <w:tcPr>
            <w:tcW w:w="4040" w:type="dxa"/>
            <w:tcBorders>
              <w:top w:val="single" w:sz="4" w:space="0" w:color="6E6E6E"/>
              <w:left w:val="single" w:sz="4" w:space="0" w:color="6E6E6E"/>
              <w:bottom w:val="single" w:sz="4" w:space="0" w:color="6E6E6E"/>
            </w:tcBorders>
          </w:tcPr>
          <w:p w14:paraId="0168C331" w14:textId="77777777" w:rsidR="005715DC" w:rsidRDefault="009B7355">
            <w:pPr>
              <w:pStyle w:val="ProductList-TableBody"/>
            </w:pPr>
            <w:r>
              <w:t>Dynamics Customer Service</w:t>
            </w:r>
          </w:p>
        </w:tc>
        <w:tc>
          <w:tcPr>
            <w:tcW w:w="4040" w:type="dxa"/>
          </w:tcPr>
          <w:p w14:paraId="2B14DD08" w14:textId="77777777" w:rsidR="005715DC" w:rsidRDefault="009B7355">
            <w:pPr>
              <w:pStyle w:val="ProductList-TableBody"/>
            </w:pPr>
            <w:r>
              <w:t>Dynamics 365 for Customer Service (instalowane lokalnie)</w:t>
            </w:r>
          </w:p>
        </w:tc>
        <w:tc>
          <w:tcPr>
            <w:tcW w:w="4040" w:type="dxa"/>
            <w:tcBorders>
              <w:top w:val="none" w:sz="4" w:space="0" w:color="6E6E6E"/>
              <w:bottom w:val="none" w:sz="4" w:space="0" w:color="6E6E6E"/>
              <w:right w:val="single" w:sz="4" w:space="0" w:color="6E6E6E"/>
            </w:tcBorders>
          </w:tcPr>
          <w:p w14:paraId="5A705884" w14:textId="77777777" w:rsidR="005715DC" w:rsidRDefault="005715DC">
            <w:pPr>
              <w:pStyle w:val="ProductList-TableBody"/>
            </w:pPr>
          </w:p>
        </w:tc>
      </w:tr>
      <w:tr w:rsidR="005715DC" w14:paraId="0F07717C" w14:textId="77777777">
        <w:tc>
          <w:tcPr>
            <w:tcW w:w="4040" w:type="dxa"/>
            <w:tcBorders>
              <w:top w:val="single" w:sz="4" w:space="0" w:color="6E6E6E"/>
              <w:left w:val="single" w:sz="4" w:space="0" w:color="6E6E6E"/>
              <w:bottom w:val="single" w:sz="4" w:space="0" w:color="6E6E6E"/>
            </w:tcBorders>
          </w:tcPr>
          <w:p w14:paraId="6DBD6CFA" w14:textId="77777777" w:rsidR="005715DC" w:rsidRDefault="009B7355">
            <w:pPr>
              <w:pStyle w:val="ProductList-TableBody"/>
            </w:pPr>
            <w:r>
              <w:t>Dynamics 365 Field Service</w:t>
            </w:r>
          </w:p>
        </w:tc>
        <w:tc>
          <w:tcPr>
            <w:tcW w:w="4040" w:type="dxa"/>
          </w:tcPr>
          <w:p w14:paraId="170AA5FD" w14:textId="77777777" w:rsidR="005715DC" w:rsidRDefault="009B7355">
            <w:pPr>
              <w:pStyle w:val="ProductList-TableBody"/>
            </w:pPr>
            <w:r>
              <w:t>Funkcje Dynamics 365 for Field Service (instalowane lokalnie)</w:t>
            </w:r>
          </w:p>
        </w:tc>
        <w:tc>
          <w:tcPr>
            <w:tcW w:w="4040" w:type="dxa"/>
            <w:tcBorders>
              <w:top w:val="none" w:sz="4" w:space="0" w:color="6E6E6E"/>
              <w:bottom w:val="single" w:sz="4" w:space="0" w:color="6E6E6E"/>
              <w:right w:val="single" w:sz="4" w:space="0" w:color="6E6E6E"/>
            </w:tcBorders>
          </w:tcPr>
          <w:p w14:paraId="0E8E956F" w14:textId="77777777" w:rsidR="005715DC" w:rsidRDefault="005715DC">
            <w:pPr>
              <w:pStyle w:val="ProductList-TableBody"/>
            </w:pPr>
          </w:p>
        </w:tc>
      </w:tr>
      <w:tr w:rsidR="005715DC" w14:paraId="07BD0BDE" w14:textId="77777777">
        <w:tc>
          <w:tcPr>
            <w:tcW w:w="4040" w:type="dxa"/>
            <w:tcBorders>
              <w:top w:val="single" w:sz="4" w:space="0" w:color="6E6E6E"/>
              <w:left w:val="single" w:sz="4" w:space="0" w:color="6E6E6E"/>
              <w:bottom w:val="single" w:sz="4" w:space="0" w:color="6E6E6E"/>
            </w:tcBorders>
          </w:tcPr>
          <w:p w14:paraId="2B995154" w14:textId="77777777" w:rsidR="005715DC" w:rsidRDefault="009B7355">
            <w:pPr>
              <w:pStyle w:val="ProductList-TableBody"/>
            </w:pPr>
            <w:r>
              <w:t>Dynamics 365 Operations – Activity</w:t>
            </w:r>
          </w:p>
        </w:tc>
        <w:tc>
          <w:tcPr>
            <w:tcW w:w="4040" w:type="dxa"/>
          </w:tcPr>
          <w:p w14:paraId="33D1CE98" w14:textId="77777777" w:rsidR="005715DC" w:rsidRDefault="009B7355">
            <w:pPr>
              <w:pStyle w:val="ProductList-TableBody"/>
            </w:pPr>
            <w:r>
              <w:t>Dynamics 365 for Operations Activity (instalowane lokalnie)</w:t>
            </w:r>
          </w:p>
        </w:tc>
        <w:tc>
          <w:tcPr>
            <w:tcW w:w="4040" w:type="dxa"/>
            <w:tcBorders>
              <w:top w:val="single" w:sz="4" w:space="0" w:color="6E6E6E"/>
              <w:bottom w:val="none" w:sz="4" w:space="0" w:color="6E6E6E"/>
              <w:right w:val="single" w:sz="4" w:space="0" w:color="6E6E6E"/>
            </w:tcBorders>
          </w:tcPr>
          <w:p w14:paraId="12EF7736" w14:textId="77777777" w:rsidR="005715DC" w:rsidRDefault="009B7355">
            <w:pPr>
              <w:pStyle w:val="ProductList-TableBody"/>
            </w:pPr>
            <w:r>
              <w:t>Dynamics 365 for Operations, instalowane lokalnie</w:t>
            </w:r>
          </w:p>
        </w:tc>
      </w:tr>
      <w:tr w:rsidR="005715DC" w14:paraId="0C807773" w14:textId="77777777">
        <w:tc>
          <w:tcPr>
            <w:tcW w:w="4040" w:type="dxa"/>
            <w:tcBorders>
              <w:top w:val="single" w:sz="4" w:space="0" w:color="6E6E6E"/>
              <w:left w:val="single" w:sz="4" w:space="0" w:color="6E6E6E"/>
              <w:bottom w:val="single" w:sz="4" w:space="0" w:color="6E6E6E"/>
              <w:right w:val="single" w:sz="4" w:space="0" w:color="6E6E6E"/>
            </w:tcBorders>
          </w:tcPr>
          <w:p w14:paraId="7A7CEE6E" w14:textId="77777777" w:rsidR="005715DC" w:rsidRDefault="009B7355">
            <w:pPr>
              <w:pStyle w:val="ProductList-TableBody"/>
            </w:pPr>
            <w:r>
              <w:t>Dynamics 365 Operations – Device</w:t>
            </w:r>
          </w:p>
        </w:tc>
        <w:tc>
          <w:tcPr>
            <w:tcW w:w="4040" w:type="dxa"/>
            <w:tcBorders>
              <w:left w:val="single" w:sz="4" w:space="0" w:color="6E6E6E"/>
              <w:bottom w:val="single" w:sz="4" w:space="0" w:color="6E6E6E"/>
              <w:right w:val="single" w:sz="4" w:space="0" w:color="6E6E6E"/>
            </w:tcBorders>
          </w:tcPr>
          <w:p w14:paraId="25D3E74D" w14:textId="77777777" w:rsidR="005715DC" w:rsidRDefault="009B7355">
            <w:pPr>
              <w:pStyle w:val="ProductList-TableBody"/>
            </w:pPr>
            <w:r>
              <w:t>Dynamics 365 for Operations Device (instalowane lokalnie)</w:t>
            </w:r>
          </w:p>
        </w:tc>
        <w:tc>
          <w:tcPr>
            <w:tcW w:w="4040" w:type="dxa"/>
            <w:tcBorders>
              <w:top w:val="none" w:sz="4" w:space="0" w:color="6E6E6E"/>
              <w:left w:val="single" w:sz="4" w:space="0" w:color="6E6E6E"/>
              <w:bottom w:val="none" w:sz="4" w:space="0" w:color="6E6E6E"/>
              <w:right w:val="single" w:sz="4" w:space="0" w:color="6E6E6E"/>
            </w:tcBorders>
          </w:tcPr>
          <w:p w14:paraId="4D5D39D5" w14:textId="77777777" w:rsidR="005715DC" w:rsidRDefault="005715DC">
            <w:pPr>
              <w:pStyle w:val="ProductList-TableBody"/>
            </w:pPr>
          </w:p>
        </w:tc>
      </w:tr>
      <w:tr w:rsidR="005715DC" w14:paraId="34257DC4" w14:textId="77777777">
        <w:tc>
          <w:tcPr>
            <w:tcW w:w="4040" w:type="dxa"/>
            <w:tcBorders>
              <w:top w:val="single" w:sz="4" w:space="0" w:color="6E6E6E"/>
              <w:left w:val="single" w:sz="4" w:space="0" w:color="6E6E6E"/>
              <w:bottom w:val="single" w:sz="4" w:space="0" w:color="6E6E6E"/>
              <w:right w:val="single" w:sz="4" w:space="0" w:color="6E6E6E"/>
            </w:tcBorders>
          </w:tcPr>
          <w:p w14:paraId="37732CCD" w14:textId="77777777" w:rsidR="005715DC" w:rsidRDefault="009B7355">
            <w:pPr>
              <w:pStyle w:val="ProductList-TableBody"/>
            </w:pPr>
            <w:r>
              <w:t>Dynamics 365 Project Operations</w:t>
            </w:r>
          </w:p>
        </w:tc>
        <w:tc>
          <w:tcPr>
            <w:tcW w:w="4040" w:type="dxa"/>
            <w:tcBorders>
              <w:top w:val="single" w:sz="4" w:space="0" w:color="6E6E6E"/>
              <w:left w:val="single" w:sz="4" w:space="0" w:color="6E6E6E"/>
              <w:bottom w:val="single" w:sz="4" w:space="0" w:color="6E6E6E"/>
              <w:right w:val="single" w:sz="4" w:space="0" w:color="6E6E6E"/>
            </w:tcBorders>
          </w:tcPr>
          <w:p w14:paraId="588A8CE3" w14:textId="77777777" w:rsidR="005715DC" w:rsidRDefault="009B7355">
            <w:pPr>
              <w:pStyle w:val="ProductList-TableBody"/>
            </w:pPr>
            <w:r>
              <w:t>Dynamics 365 for Operations (instalowane lokalnie)*</w:t>
            </w:r>
          </w:p>
        </w:tc>
        <w:tc>
          <w:tcPr>
            <w:tcW w:w="4040" w:type="dxa"/>
            <w:tcBorders>
              <w:top w:val="none" w:sz="4" w:space="0" w:color="6E6E6E"/>
              <w:left w:val="single" w:sz="4" w:space="0" w:color="6E6E6E"/>
              <w:bottom w:val="none" w:sz="4" w:space="0" w:color="6E6E6E"/>
              <w:right w:val="single" w:sz="4" w:space="0" w:color="6E6E6E"/>
            </w:tcBorders>
          </w:tcPr>
          <w:p w14:paraId="564BC731" w14:textId="77777777" w:rsidR="005715DC" w:rsidRDefault="005715DC">
            <w:pPr>
              <w:pStyle w:val="ProductList-TableBody"/>
            </w:pPr>
          </w:p>
        </w:tc>
      </w:tr>
      <w:tr w:rsidR="005715DC" w14:paraId="7201AB1F" w14:textId="77777777">
        <w:tc>
          <w:tcPr>
            <w:tcW w:w="4040" w:type="dxa"/>
            <w:tcBorders>
              <w:top w:val="single" w:sz="4" w:space="0" w:color="6E6E6E"/>
              <w:left w:val="single" w:sz="4" w:space="0" w:color="6E6E6E"/>
              <w:bottom w:val="single" w:sz="4" w:space="0" w:color="6E6E6E"/>
              <w:right w:val="single" w:sz="4" w:space="0" w:color="6E6E6E"/>
            </w:tcBorders>
          </w:tcPr>
          <w:p w14:paraId="1D568F50" w14:textId="77777777" w:rsidR="005715DC" w:rsidRDefault="009B7355">
            <w:pPr>
              <w:pStyle w:val="ProductList-TableBody"/>
            </w:pPr>
            <w:r>
              <w:t>Dynamics 365 Finance</w:t>
            </w:r>
          </w:p>
        </w:tc>
        <w:tc>
          <w:tcPr>
            <w:tcW w:w="4040" w:type="dxa"/>
            <w:tcBorders>
              <w:top w:val="single" w:sz="4" w:space="0" w:color="6E6E6E"/>
              <w:left w:val="single" w:sz="4" w:space="0" w:color="6E6E6E"/>
              <w:right w:val="single" w:sz="4" w:space="0" w:color="6E6E6E"/>
            </w:tcBorders>
          </w:tcPr>
          <w:p w14:paraId="1CC4B200" w14:textId="77777777" w:rsidR="005715DC" w:rsidRDefault="009B7355">
            <w:pPr>
              <w:pStyle w:val="ProductList-TableBody"/>
            </w:pPr>
            <w:r>
              <w:t>Dynamics 365 for Operations (instalowane lokalnie)*</w:t>
            </w:r>
          </w:p>
        </w:tc>
        <w:tc>
          <w:tcPr>
            <w:tcW w:w="4040" w:type="dxa"/>
            <w:tcBorders>
              <w:top w:val="none" w:sz="4" w:space="0" w:color="6E6E6E"/>
              <w:left w:val="single" w:sz="4" w:space="0" w:color="6E6E6E"/>
              <w:bottom w:val="single" w:sz="4" w:space="0" w:color="FFFFFF"/>
              <w:right w:val="single" w:sz="4" w:space="0" w:color="6E6E6E"/>
            </w:tcBorders>
          </w:tcPr>
          <w:p w14:paraId="40ED7DD8" w14:textId="77777777" w:rsidR="005715DC" w:rsidRDefault="005715DC">
            <w:pPr>
              <w:pStyle w:val="ProductList-TableBody"/>
            </w:pPr>
          </w:p>
        </w:tc>
      </w:tr>
      <w:tr w:rsidR="005715DC" w14:paraId="6784686C" w14:textId="77777777">
        <w:tc>
          <w:tcPr>
            <w:tcW w:w="4040" w:type="dxa"/>
            <w:tcBorders>
              <w:top w:val="single" w:sz="4" w:space="0" w:color="6E6E6E"/>
              <w:left w:val="single" w:sz="4" w:space="0" w:color="6E6E6E"/>
              <w:bottom w:val="single" w:sz="4" w:space="0" w:color="6E6E6E"/>
            </w:tcBorders>
          </w:tcPr>
          <w:p w14:paraId="450EB46E" w14:textId="77777777" w:rsidR="005715DC" w:rsidRDefault="009B7355">
            <w:pPr>
              <w:pStyle w:val="ProductList-TableBody"/>
            </w:pPr>
            <w:r>
              <w:t>Dynamics 365 Supply Chain Management</w:t>
            </w:r>
          </w:p>
        </w:tc>
        <w:tc>
          <w:tcPr>
            <w:tcW w:w="4040" w:type="dxa"/>
          </w:tcPr>
          <w:p w14:paraId="602CB6A7" w14:textId="77777777" w:rsidR="005715DC" w:rsidRDefault="009B7355">
            <w:pPr>
              <w:pStyle w:val="ProductList-TableBody"/>
            </w:pPr>
            <w:r>
              <w:t>Dynamics 365 for Operations (instalowane lokalnie)*</w:t>
            </w:r>
          </w:p>
        </w:tc>
        <w:tc>
          <w:tcPr>
            <w:tcW w:w="4040" w:type="dxa"/>
            <w:tcBorders>
              <w:top w:val="single" w:sz="4" w:space="0" w:color="FFFFFF"/>
              <w:bottom w:val="none" w:sz="4" w:space="0" w:color="6E6E6E"/>
              <w:right w:val="single" w:sz="4" w:space="0" w:color="6E6E6E"/>
            </w:tcBorders>
          </w:tcPr>
          <w:p w14:paraId="2E680494" w14:textId="77777777" w:rsidR="005715DC" w:rsidRDefault="005715DC">
            <w:pPr>
              <w:pStyle w:val="ProductList-TableBody"/>
            </w:pPr>
          </w:p>
        </w:tc>
      </w:tr>
      <w:tr w:rsidR="005715DC" w14:paraId="194136C8" w14:textId="77777777">
        <w:tc>
          <w:tcPr>
            <w:tcW w:w="4040" w:type="dxa"/>
            <w:tcBorders>
              <w:top w:val="single" w:sz="4" w:space="0" w:color="6E6E6E"/>
              <w:left w:val="single" w:sz="4" w:space="0" w:color="6E6E6E"/>
              <w:bottom w:val="single" w:sz="4" w:space="0" w:color="6E6E6E"/>
              <w:right w:val="single" w:sz="4" w:space="0" w:color="6E6E6E"/>
            </w:tcBorders>
          </w:tcPr>
          <w:p w14:paraId="5DA6DC16" w14:textId="77777777" w:rsidR="005715DC" w:rsidRDefault="009B7355">
            <w:pPr>
              <w:pStyle w:val="ProductList-TableBody"/>
            </w:pPr>
            <w:r>
              <w:t>Dynamics 365 Commerce</w:t>
            </w:r>
          </w:p>
        </w:tc>
        <w:tc>
          <w:tcPr>
            <w:tcW w:w="4040" w:type="dxa"/>
            <w:tcBorders>
              <w:left w:val="single" w:sz="4" w:space="0" w:color="6E6E6E"/>
              <w:bottom w:val="single" w:sz="4" w:space="0" w:color="6E6E6E"/>
              <w:right w:val="single" w:sz="4" w:space="0" w:color="6E6E6E"/>
            </w:tcBorders>
          </w:tcPr>
          <w:p w14:paraId="65562490" w14:textId="77777777" w:rsidR="005715DC" w:rsidRDefault="009B7355">
            <w:pPr>
              <w:pStyle w:val="ProductList-TableBody"/>
            </w:pPr>
            <w:r>
              <w:t>Dynamics 365 for Operations (instalowane lokalnie)*</w:t>
            </w:r>
          </w:p>
        </w:tc>
        <w:tc>
          <w:tcPr>
            <w:tcW w:w="4040" w:type="dxa"/>
            <w:tcBorders>
              <w:top w:val="none" w:sz="4" w:space="0" w:color="6E6E6E"/>
              <w:left w:val="single" w:sz="4" w:space="0" w:color="6E6E6E"/>
              <w:bottom w:val="single" w:sz="4" w:space="0" w:color="6E6E6E"/>
              <w:right w:val="single" w:sz="4" w:space="0" w:color="6E6E6E"/>
            </w:tcBorders>
          </w:tcPr>
          <w:p w14:paraId="34C589B8" w14:textId="77777777" w:rsidR="005715DC" w:rsidRDefault="005715DC">
            <w:pPr>
              <w:pStyle w:val="ProductList-TableBody"/>
            </w:pPr>
          </w:p>
        </w:tc>
      </w:tr>
      <w:tr w:rsidR="005715DC" w14:paraId="31A75C88" w14:textId="77777777">
        <w:tc>
          <w:tcPr>
            <w:tcW w:w="4040" w:type="dxa"/>
            <w:tcBorders>
              <w:top w:val="single" w:sz="4" w:space="0" w:color="6E6E6E"/>
              <w:left w:val="single" w:sz="4" w:space="0" w:color="6E6E6E"/>
              <w:bottom w:val="single" w:sz="4" w:space="0" w:color="6E6E6E"/>
              <w:right w:val="single" w:sz="4" w:space="0" w:color="6E6E6E"/>
            </w:tcBorders>
          </w:tcPr>
          <w:p w14:paraId="75DF4F73" w14:textId="77777777" w:rsidR="005715DC" w:rsidRDefault="009B7355">
            <w:pPr>
              <w:pStyle w:val="ProductList-TableBody"/>
            </w:pPr>
            <w:r>
              <w:t>Dynamics 365 Team Members</w:t>
            </w:r>
          </w:p>
        </w:tc>
        <w:tc>
          <w:tcPr>
            <w:tcW w:w="4040" w:type="dxa"/>
            <w:tcBorders>
              <w:top w:val="single" w:sz="4" w:space="0" w:color="6E6E6E"/>
              <w:left w:val="single" w:sz="4" w:space="0" w:color="6E6E6E"/>
              <w:bottom w:val="single" w:sz="4" w:space="0" w:color="6E6E6E"/>
              <w:right w:val="single" w:sz="4" w:space="0" w:color="6E6E6E"/>
            </w:tcBorders>
          </w:tcPr>
          <w:p w14:paraId="12F7E2D8" w14:textId="77777777" w:rsidR="005715DC" w:rsidRDefault="009B7355">
            <w:pPr>
              <w:pStyle w:val="ProductList-TableBody"/>
            </w:pPr>
            <w:r>
              <w:t>Dynamics 365 for Team Members (instalowane lokalnie)</w:t>
            </w:r>
          </w:p>
        </w:tc>
        <w:tc>
          <w:tcPr>
            <w:tcW w:w="4040" w:type="dxa"/>
            <w:tcBorders>
              <w:top w:val="single" w:sz="4" w:space="0" w:color="6E6E6E"/>
              <w:left w:val="single" w:sz="4" w:space="0" w:color="6E6E6E"/>
              <w:bottom w:val="single" w:sz="4" w:space="0" w:color="6E6E6E"/>
              <w:right w:val="single" w:sz="4" w:space="0" w:color="6E6E6E"/>
            </w:tcBorders>
          </w:tcPr>
          <w:p w14:paraId="4AC639E1" w14:textId="77777777" w:rsidR="005715DC" w:rsidRDefault="009B7355">
            <w:pPr>
              <w:pStyle w:val="ProductList-TableBody"/>
            </w:pPr>
            <w:r>
              <w:t>Dynamics 365 (instalowane lokalnie) lub Dynamics 365 for Operations, instalowane lokalnie</w:t>
            </w:r>
          </w:p>
        </w:tc>
      </w:tr>
    </w:tbl>
    <w:p w14:paraId="7C95A78B" w14:textId="77777777" w:rsidR="005715DC" w:rsidRDefault="009B7355">
      <w:pPr>
        <w:pStyle w:val="ProductList-Body"/>
      </w:pPr>
      <w:r>
        <w:rPr>
          <w:i/>
        </w:rPr>
        <w:t>* Podwójne prawa do używania dla usług instalowanych lokalnie dotyczą wyłącznie konkretnych zastosowań usługi Dynamics 365 for Operations, na które użytkownik ma wykupioną licencję na używanie chmury. Na przykład użytkownik objęty licencją na usługę Finance może używać wyłącznie instalowanych lokalnie ról zabezpieczeń Dynamics 365 powiązanych z LS na Użytkownika usługi Finance.</w:t>
      </w:r>
    </w:p>
    <w:p w14:paraId="14496D0B" w14:textId="77777777" w:rsidR="005715DC" w:rsidRDefault="005715DC">
      <w:pPr>
        <w:pStyle w:val="ProductList-Body"/>
      </w:pPr>
    </w:p>
    <w:p w14:paraId="5FE9080D" w14:textId="77777777" w:rsidR="005715DC" w:rsidRDefault="009B7355">
      <w:pPr>
        <w:pStyle w:val="ProductList-ClauseHeading"/>
        <w:outlineLvl w:val="3"/>
      </w:pPr>
      <w:r>
        <w:t>2.10 Wymogi wstępne dotyczące Licencji</w:t>
      </w:r>
    </w:p>
    <w:p w14:paraId="09E6B863" w14:textId="77777777" w:rsidR="005715DC" w:rsidRDefault="009B7355">
      <w:pPr>
        <w:pStyle w:val="ProductList-Body"/>
      </w:pPr>
      <w:r>
        <w:t>Zakup następujących Licencji również wymaga zakupu Wstępnie Wymaganej Licencji wymienionej w poniższej tabeli:</w:t>
      </w:r>
    </w:p>
    <w:tbl>
      <w:tblPr>
        <w:tblStyle w:val="PURTable"/>
        <w:tblW w:w="0" w:type="dxa"/>
        <w:tblLook w:val="04A0" w:firstRow="1" w:lastRow="0" w:firstColumn="1" w:lastColumn="0" w:noHBand="0" w:noVBand="1"/>
      </w:tblPr>
      <w:tblGrid>
        <w:gridCol w:w="5477"/>
        <w:gridCol w:w="5439"/>
      </w:tblGrid>
      <w:tr w:rsidR="005715DC" w14:paraId="7FA33CC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tcBorders>
            <w:shd w:val="clear" w:color="auto" w:fill="0072C6"/>
          </w:tcPr>
          <w:p w14:paraId="733C6363" w14:textId="77777777" w:rsidR="005715DC" w:rsidRDefault="009B7355">
            <w:pPr>
              <w:pStyle w:val="ProductList-TableBody"/>
            </w:pPr>
            <w:r>
              <w:rPr>
                <w:color w:val="FFFFFF"/>
              </w:rPr>
              <w:t>Licencja</w:t>
            </w:r>
          </w:p>
        </w:tc>
        <w:tc>
          <w:tcPr>
            <w:tcW w:w="6120" w:type="dxa"/>
            <w:tcBorders>
              <w:top w:val="single" w:sz="4" w:space="0" w:color="0070C0"/>
              <w:right w:val="single" w:sz="4" w:space="0" w:color="0070C0"/>
            </w:tcBorders>
            <w:shd w:val="clear" w:color="auto" w:fill="0072C6"/>
          </w:tcPr>
          <w:p w14:paraId="6EBDBA5C" w14:textId="77777777" w:rsidR="005715DC" w:rsidRDefault="009B7355">
            <w:pPr>
              <w:pStyle w:val="ProductList-TableBody"/>
            </w:pPr>
            <w:r>
              <w:rPr>
                <w:color w:val="FFFFFF"/>
              </w:rPr>
              <w:t>Wymogi wstępne dotyczące Licencji</w:t>
            </w:r>
          </w:p>
        </w:tc>
      </w:tr>
      <w:tr w:rsidR="005715DC" w14:paraId="184B3BF3" w14:textId="77777777">
        <w:tc>
          <w:tcPr>
            <w:tcW w:w="6120" w:type="dxa"/>
            <w:tcBorders>
              <w:left w:val="single" w:sz="4" w:space="0" w:color="000000"/>
              <w:bottom w:val="single" w:sz="4" w:space="0" w:color="000000"/>
              <w:right w:val="single" w:sz="4" w:space="0" w:color="000000"/>
            </w:tcBorders>
          </w:tcPr>
          <w:p w14:paraId="345E9028" w14:textId="77777777" w:rsidR="005715DC" w:rsidRDefault="009B7355">
            <w:pPr>
              <w:pStyle w:val="ProductList-TableBody"/>
            </w:pPr>
            <w:r>
              <w:t>Dynamics 365 Team Members</w:t>
            </w:r>
          </w:p>
        </w:tc>
        <w:tc>
          <w:tcPr>
            <w:tcW w:w="6120" w:type="dxa"/>
            <w:tcBorders>
              <w:left w:val="single" w:sz="4" w:space="0" w:color="000000"/>
              <w:bottom w:val="single" w:sz="4" w:space="0" w:color="000000"/>
              <w:right w:val="single" w:sz="4" w:space="0" w:color="000000"/>
            </w:tcBorders>
          </w:tcPr>
          <w:p w14:paraId="2ACD127E" w14:textId="77777777" w:rsidR="005715DC" w:rsidRDefault="009B7355">
            <w:pPr>
              <w:pStyle w:val="ProductList-TableBody"/>
            </w:pPr>
            <w:r>
              <w:t>LS na Użytkownika do usługi Dynamics 365 inna niż LS na usługę Team Members</w:t>
            </w:r>
          </w:p>
        </w:tc>
      </w:tr>
      <w:tr w:rsidR="005715DC" w14:paraId="30FAD583" w14:textId="77777777">
        <w:tc>
          <w:tcPr>
            <w:tcW w:w="6120" w:type="dxa"/>
            <w:tcBorders>
              <w:top w:val="single" w:sz="4" w:space="0" w:color="000000"/>
              <w:left w:val="single" w:sz="4" w:space="0" w:color="000000"/>
              <w:bottom w:val="none" w:sz="4" w:space="0" w:color="000000"/>
              <w:right w:val="single" w:sz="4" w:space="0" w:color="000000"/>
            </w:tcBorders>
          </w:tcPr>
          <w:p w14:paraId="19479A65" w14:textId="77777777" w:rsidR="005715DC" w:rsidRDefault="009B7355">
            <w:pPr>
              <w:pStyle w:val="ProductList-TableBody"/>
            </w:pPr>
            <w:r>
              <w:t>Dołączana licencja Dynamics 365 Marketing*</w:t>
            </w:r>
          </w:p>
        </w:tc>
        <w:tc>
          <w:tcPr>
            <w:tcW w:w="6120" w:type="dxa"/>
            <w:tcBorders>
              <w:top w:val="single" w:sz="4" w:space="0" w:color="000000"/>
              <w:left w:val="single" w:sz="4" w:space="0" w:color="000000"/>
              <w:bottom w:val="none" w:sz="4" w:space="0" w:color="000000"/>
              <w:right w:val="single" w:sz="4" w:space="0" w:color="000000"/>
            </w:tcBorders>
          </w:tcPr>
          <w:p w14:paraId="6AFAC23F" w14:textId="77777777" w:rsidR="005715DC" w:rsidRDefault="009B7355">
            <w:pPr>
              <w:pStyle w:val="ProductList-TableBody"/>
            </w:pPr>
            <w:r>
              <w:rPr>
                <w:b/>
              </w:rPr>
              <w:t>co najmniej 10 stanowisk z JEDNĄ z następujących usług:</w:t>
            </w:r>
          </w:p>
        </w:tc>
      </w:tr>
      <w:tr w:rsidR="005715DC" w14:paraId="631EFA8B" w14:textId="77777777">
        <w:tc>
          <w:tcPr>
            <w:tcW w:w="6120" w:type="dxa"/>
            <w:tcBorders>
              <w:top w:val="none" w:sz="4" w:space="0" w:color="000000"/>
              <w:left w:val="single" w:sz="4" w:space="0" w:color="000000"/>
              <w:bottom w:val="none" w:sz="4" w:space="0" w:color="000000"/>
              <w:right w:val="single" w:sz="4" w:space="0" w:color="000000"/>
            </w:tcBorders>
          </w:tcPr>
          <w:p w14:paraId="21DDC85A" w14:textId="77777777" w:rsidR="005715DC" w:rsidRDefault="005715DC">
            <w:pPr>
              <w:pStyle w:val="ProductList-TableBody"/>
            </w:pPr>
          </w:p>
        </w:tc>
        <w:tc>
          <w:tcPr>
            <w:tcW w:w="6120" w:type="dxa"/>
            <w:tcBorders>
              <w:top w:val="none" w:sz="4" w:space="0" w:color="000000"/>
              <w:left w:val="single" w:sz="4" w:space="0" w:color="000000"/>
              <w:bottom w:val="single" w:sz="4" w:space="0" w:color="000000"/>
              <w:right w:val="single" w:sz="4" w:space="0" w:color="000000"/>
            </w:tcBorders>
          </w:tcPr>
          <w:p w14:paraId="545BDC4B" w14:textId="77777777" w:rsidR="005715DC" w:rsidRDefault="005715DC">
            <w:pPr>
              <w:pStyle w:val="ProductList-TableBody"/>
            </w:pPr>
          </w:p>
        </w:tc>
      </w:tr>
      <w:tr w:rsidR="005715DC" w14:paraId="1B57C3EB" w14:textId="77777777">
        <w:tc>
          <w:tcPr>
            <w:tcW w:w="6120" w:type="dxa"/>
            <w:tcBorders>
              <w:top w:val="none" w:sz="4" w:space="0" w:color="000000"/>
              <w:left w:val="single" w:sz="4" w:space="0" w:color="000000"/>
              <w:bottom w:val="none" w:sz="4" w:space="0" w:color="000000"/>
              <w:right w:val="single" w:sz="4" w:space="0" w:color="000000"/>
            </w:tcBorders>
          </w:tcPr>
          <w:p w14:paraId="367E8368" w14:textId="77777777" w:rsidR="005715DC" w:rsidRDefault="005715DC">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2E840F9D" w14:textId="77777777" w:rsidR="005715DC" w:rsidRDefault="009B7355">
            <w:pPr>
              <w:pStyle w:val="ProductList-TableBody"/>
            </w:pPr>
            <w:r>
              <w:t>Dynamics 365 Customer Service Enterprise</w:t>
            </w:r>
          </w:p>
        </w:tc>
      </w:tr>
      <w:tr w:rsidR="005715DC" w14:paraId="5F8CA3C9" w14:textId="77777777">
        <w:tc>
          <w:tcPr>
            <w:tcW w:w="6120" w:type="dxa"/>
            <w:tcBorders>
              <w:top w:val="none" w:sz="4" w:space="0" w:color="000000"/>
              <w:left w:val="single" w:sz="4" w:space="0" w:color="000000"/>
              <w:bottom w:val="none" w:sz="4" w:space="0" w:color="000000"/>
              <w:right w:val="single" w:sz="4" w:space="0" w:color="000000"/>
            </w:tcBorders>
          </w:tcPr>
          <w:p w14:paraId="1103C599" w14:textId="77777777" w:rsidR="005715DC" w:rsidRDefault="005715DC">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58C02D09" w14:textId="77777777" w:rsidR="005715DC" w:rsidRDefault="009B7355">
            <w:pPr>
              <w:pStyle w:val="ProductList-TableBody"/>
            </w:pPr>
            <w:r>
              <w:t>Dynamics 365 Customer Service Professional</w:t>
            </w:r>
          </w:p>
        </w:tc>
      </w:tr>
      <w:tr w:rsidR="005715DC" w14:paraId="5EA8D838" w14:textId="77777777">
        <w:tc>
          <w:tcPr>
            <w:tcW w:w="6120" w:type="dxa"/>
            <w:tcBorders>
              <w:top w:val="none" w:sz="4" w:space="0" w:color="000000"/>
              <w:left w:val="single" w:sz="4" w:space="0" w:color="000000"/>
              <w:bottom w:val="none" w:sz="4" w:space="0" w:color="000000"/>
              <w:right w:val="single" w:sz="4" w:space="0" w:color="000000"/>
            </w:tcBorders>
          </w:tcPr>
          <w:p w14:paraId="317436FA" w14:textId="77777777" w:rsidR="005715DC" w:rsidRDefault="005715DC">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526DF04F" w14:textId="77777777" w:rsidR="005715DC" w:rsidRDefault="009B7355">
            <w:pPr>
              <w:pStyle w:val="ProductList-TableBody"/>
            </w:pPr>
            <w:r>
              <w:t>Dynamics 365 Sales Enterprise</w:t>
            </w:r>
          </w:p>
        </w:tc>
      </w:tr>
      <w:tr w:rsidR="005715DC" w14:paraId="3A8CA7CA" w14:textId="77777777">
        <w:tc>
          <w:tcPr>
            <w:tcW w:w="6120" w:type="dxa"/>
            <w:tcBorders>
              <w:top w:val="none" w:sz="4" w:space="0" w:color="000000"/>
              <w:left w:val="single" w:sz="4" w:space="0" w:color="000000"/>
              <w:bottom w:val="none" w:sz="4" w:space="0" w:color="000000"/>
              <w:right w:val="single" w:sz="4" w:space="0" w:color="000000"/>
            </w:tcBorders>
          </w:tcPr>
          <w:p w14:paraId="0E7BCE2A" w14:textId="77777777" w:rsidR="005715DC" w:rsidRDefault="005715DC">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3EA0D15D" w14:textId="77777777" w:rsidR="005715DC" w:rsidRDefault="009B7355">
            <w:pPr>
              <w:pStyle w:val="ProductList-TableBody"/>
            </w:pPr>
            <w:r>
              <w:t>Dynamics 365 Sales Professional</w:t>
            </w:r>
          </w:p>
        </w:tc>
      </w:tr>
      <w:tr w:rsidR="005715DC" w14:paraId="6273C493" w14:textId="77777777">
        <w:tc>
          <w:tcPr>
            <w:tcW w:w="6120" w:type="dxa"/>
            <w:tcBorders>
              <w:top w:val="none" w:sz="4" w:space="0" w:color="000000"/>
              <w:left w:val="single" w:sz="4" w:space="0" w:color="000000"/>
              <w:bottom w:val="none" w:sz="4" w:space="0" w:color="000000"/>
              <w:right w:val="single" w:sz="4" w:space="0" w:color="000000"/>
            </w:tcBorders>
          </w:tcPr>
          <w:p w14:paraId="410DC367" w14:textId="77777777" w:rsidR="005715DC" w:rsidRDefault="005715DC">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480E2A26" w14:textId="77777777" w:rsidR="005715DC" w:rsidRDefault="009B7355">
            <w:pPr>
              <w:pStyle w:val="ProductList-TableBody"/>
            </w:pPr>
            <w:r>
              <w:t>Dynamics 365 Field Service</w:t>
            </w:r>
          </w:p>
        </w:tc>
      </w:tr>
      <w:tr w:rsidR="005715DC" w14:paraId="67063F49" w14:textId="77777777">
        <w:tc>
          <w:tcPr>
            <w:tcW w:w="6120" w:type="dxa"/>
            <w:tcBorders>
              <w:top w:val="none" w:sz="4" w:space="0" w:color="000000"/>
              <w:left w:val="single" w:sz="4" w:space="0" w:color="000000"/>
              <w:bottom w:val="none" w:sz="4" w:space="0" w:color="000000"/>
              <w:right w:val="single" w:sz="4" w:space="0" w:color="000000"/>
            </w:tcBorders>
          </w:tcPr>
          <w:p w14:paraId="0E493444" w14:textId="77777777" w:rsidR="005715DC" w:rsidRDefault="005715DC">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2966C7A8" w14:textId="77777777" w:rsidR="005715DC" w:rsidRDefault="009B7355">
            <w:pPr>
              <w:pStyle w:val="ProductList-TableBody"/>
            </w:pPr>
            <w:r>
              <w:t>Dynamics 365 Finance</w:t>
            </w:r>
          </w:p>
        </w:tc>
      </w:tr>
      <w:tr w:rsidR="005715DC" w14:paraId="06225AC0" w14:textId="77777777">
        <w:tc>
          <w:tcPr>
            <w:tcW w:w="6120" w:type="dxa"/>
            <w:tcBorders>
              <w:top w:val="none" w:sz="4" w:space="0" w:color="000000"/>
              <w:left w:val="single" w:sz="4" w:space="0" w:color="000000"/>
              <w:bottom w:val="none" w:sz="4" w:space="0" w:color="000000"/>
              <w:right w:val="single" w:sz="4" w:space="0" w:color="000000"/>
            </w:tcBorders>
          </w:tcPr>
          <w:p w14:paraId="75B6C9C1" w14:textId="77777777" w:rsidR="005715DC" w:rsidRDefault="005715DC">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0066E315" w14:textId="77777777" w:rsidR="005715DC" w:rsidRDefault="009B7355">
            <w:pPr>
              <w:pStyle w:val="ProductList-TableBody"/>
            </w:pPr>
            <w:r>
              <w:t>Dynamics 365 Supply Chain Management</w:t>
            </w:r>
          </w:p>
        </w:tc>
      </w:tr>
      <w:tr w:rsidR="005715DC" w14:paraId="642ABE25" w14:textId="77777777">
        <w:tc>
          <w:tcPr>
            <w:tcW w:w="6120" w:type="dxa"/>
            <w:tcBorders>
              <w:top w:val="none" w:sz="4" w:space="0" w:color="000000"/>
              <w:left w:val="single" w:sz="4" w:space="0" w:color="000000"/>
              <w:bottom w:val="single" w:sz="4" w:space="0" w:color="000000"/>
              <w:right w:val="single" w:sz="4" w:space="0" w:color="000000"/>
            </w:tcBorders>
          </w:tcPr>
          <w:p w14:paraId="6F001B1D" w14:textId="77777777" w:rsidR="005715DC" w:rsidRDefault="005715DC">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721D2BEB" w14:textId="77777777" w:rsidR="005715DC" w:rsidRDefault="009B7355">
            <w:pPr>
              <w:pStyle w:val="ProductList-TableBody"/>
            </w:pPr>
            <w:r>
              <w:t>Dynamics 365 Commerce</w:t>
            </w:r>
          </w:p>
        </w:tc>
      </w:tr>
      <w:tr w:rsidR="005715DC" w14:paraId="3CE78C43" w14:textId="77777777">
        <w:tc>
          <w:tcPr>
            <w:tcW w:w="6120" w:type="dxa"/>
            <w:tcBorders>
              <w:top w:val="single" w:sz="4" w:space="0" w:color="000000"/>
              <w:left w:val="single" w:sz="4" w:space="0" w:color="000000"/>
              <w:bottom w:val="none" w:sz="4" w:space="0" w:color="000000"/>
              <w:right w:val="single" w:sz="4" w:space="0" w:color="000000"/>
            </w:tcBorders>
          </w:tcPr>
          <w:p w14:paraId="56CD814F" w14:textId="77777777" w:rsidR="005715DC" w:rsidRDefault="009B7355">
            <w:pPr>
              <w:pStyle w:val="ProductList-TableBody"/>
            </w:pPr>
            <w:r>
              <w:t>Dynamics 365 Sales Insights</w:t>
            </w:r>
          </w:p>
        </w:tc>
        <w:tc>
          <w:tcPr>
            <w:tcW w:w="6120" w:type="dxa"/>
            <w:tcBorders>
              <w:top w:val="single" w:sz="4" w:space="0" w:color="000000"/>
              <w:left w:val="single" w:sz="4" w:space="0" w:color="000000"/>
              <w:bottom w:val="single" w:sz="4" w:space="0" w:color="000000"/>
              <w:right w:val="single" w:sz="4" w:space="0" w:color="000000"/>
            </w:tcBorders>
          </w:tcPr>
          <w:p w14:paraId="24E694CF" w14:textId="77777777" w:rsidR="005715DC" w:rsidRDefault="009B7355">
            <w:pPr>
              <w:pStyle w:val="ProductList-TableBody"/>
            </w:pPr>
            <w:r>
              <w:t>Dynamics 365 Sales Enterprise lub</w:t>
            </w:r>
          </w:p>
        </w:tc>
      </w:tr>
      <w:tr w:rsidR="005715DC" w14:paraId="6CB1FD27" w14:textId="77777777">
        <w:tc>
          <w:tcPr>
            <w:tcW w:w="6120" w:type="dxa"/>
            <w:tcBorders>
              <w:top w:val="none" w:sz="4" w:space="0" w:color="000000"/>
              <w:left w:val="single" w:sz="4" w:space="0" w:color="000000"/>
              <w:bottom w:val="single" w:sz="4" w:space="0" w:color="000000"/>
              <w:right w:val="single" w:sz="4" w:space="0" w:color="000000"/>
            </w:tcBorders>
          </w:tcPr>
          <w:p w14:paraId="19FCAF9F" w14:textId="77777777" w:rsidR="005715DC" w:rsidRDefault="005715DC">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0DEA32F8" w14:textId="77777777" w:rsidR="005715DC" w:rsidRDefault="009B7355">
            <w:pPr>
              <w:pStyle w:val="ProductList-TableBody"/>
            </w:pPr>
            <w:r>
              <w:t>Microsoft Relationship Sales</w:t>
            </w:r>
          </w:p>
        </w:tc>
      </w:tr>
      <w:tr w:rsidR="005715DC" w14:paraId="567AC524" w14:textId="77777777">
        <w:tc>
          <w:tcPr>
            <w:tcW w:w="6120" w:type="dxa"/>
            <w:tcBorders>
              <w:top w:val="single" w:sz="4" w:space="0" w:color="000000"/>
              <w:left w:val="single" w:sz="4" w:space="0" w:color="000000"/>
              <w:bottom w:val="single" w:sz="4" w:space="0" w:color="000000"/>
              <w:right w:val="single" w:sz="4" w:space="0" w:color="000000"/>
            </w:tcBorders>
          </w:tcPr>
          <w:p w14:paraId="0349AFB1" w14:textId="77777777" w:rsidR="005715DC" w:rsidRDefault="009B7355">
            <w:pPr>
              <w:pStyle w:val="ProductList-TableBody"/>
            </w:pPr>
            <w:r>
              <w:t>Dynamics 365 Call Intelligence</w:t>
            </w:r>
          </w:p>
        </w:tc>
        <w:tc>
          <w:tcPr>
            <w:tcW w:w="6120" w:type="dxa"/>
            <w:tcBorders>
              <w:top w:val="single" w:sz="4" w:space="0" w:color="000000"/>
              <w:left w:val="single" w:sz="4" w:space="0" w:color="000000"/>
              <w:bottom w:val="single" w:sz="4" w:space="0" w:color="000000"/>
              <w:right w:val="single" w:sz="4" w:space="0" w:color="000000"/>
            </w:tcBorders>
          </w:tcPr>
          <w:p w14:paraId="3CE5C9C8" w14:textId="77777777" w:rsidR="005715DC" w:rsidRDefault="009B7355">
            <w:pPr>
              <w:pStyle w:val="ProductList-TableBody"/>
            </w:pPr>
            <w:r>
              <w:t>Dynamics 365 Sales Insights</w:t>
            </w:r>
          </w:p>
        </w:tc>
      </w:tr>
      <w:tr w:rsidR="005715DC" w14:paraId="2703E3D7" w14:textId="77777777">
        <w:tc>
          <w:tcPr>
            <w:tcW w:w="6120" w:type="dxa"/>
            <w:tcBorders>
              <w:top w:val="single" w:sz="4" w:space="0" w:color="000000"/>
              <w:left w:val="single" w:sz="4" w:space="0" w:color="000000"/>
              <w:bottom w:val="none" w:sz="4" w:space="0" w:color="000000"/>
              <w:right w:val="single" w:sz="4" w:space="0" w:color="000000"/>
            </w:tcBorders>
          </w:tcPr>
          <w:p w14:paraId="3EE9CB7F" w14:textId="77777777" w:rsidR="005715DC" w:rsidRDefault="009B7355">
            <w:pPr>
              <w:pStyle w:val="ProductList-TableBody"/>
            </w:pPr>
            <w:r>
              <w:t>Dynamics 365 Customer Insights Attach</w:t>
            </w:r>
          </w:p>
        </w:tc>
        <w:tc>
          <w:tcPr>
            <w:tcW w:w="6120" w:type="dxa"/>
            <w:tcBorders>
              <w:top w:val="single" w:sz="4" w:space="0" w:color="000000"/>
              <w:left w:val="single" w:sz="4" w:space="0" w:color="000000"/>
              <w:bottom w:val="single" w:sz="4" w:space="0" w:color="000000"/>
              <w:right w:val="single" w:sz="4" w:space="0" w:color="000000"/>
            </w:tcBorders>
          </w:tcPr>
          <w:p w14:paraId="2A30A3AD" w14:textId="77777777" w:rsidR="005715DC" w:rsidRDefault="009B7355">
            <w:pPr>
              <w:pStyle w:val="ProductList-TableBody"/>
            </w:pPr>
            <w:r>
              <w:t xml:space="preserve">Dynamics 365 Marketing lub </w:t>
            </w:r>
          </w:p>
        </w:tc>
      </w:tr>
      <w:tr w:rsidR="005715DC" w14:paraId="1DAA9A16" w14:textId="77777777">
        <w:tc>
          <w:tcPr>
            <w:tcW w:w="6120" w:type="dxa"/>
            <w:tcBorders>
              <w:top w:val="none" w:sz="4" w:space="0" w:color="000000"/>
              <w:left w:val="single" w:sz="4" w:space="0" w:color="000000"/>
              <w:bottom w:val="none" w:sz="4" w:space="0" w:color="000000"/>
              <w:right w:val="single" w:sz="4" w:space="0" w:color="000000"/>
            </w:tcBorders>
          </w:tcPr>
          <w:p w14:paraId="5B48673A" w14:textId="77777777" w:rsidR="005715DC" w:rsidRDefault="005715DC">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03ACF7C9" w14:textId="77777777" w:rsidR="005715DC" w:rsidRDefault="009B7355">
            <w:pPr>
              <w:pStyle w:val="ProductList-TableBody"/>
            </w:pPr>
            <w:r>
              <w:t xml:space="preserve">co najmniej 20 LS na usługę Dynamics 365 Sales Enterprise lub </w:t>
            </w:r>
          </w:p>
        </w:tc>
      </w:tr>
      <w:tr w:rsidR="005715DC" w14:paraId="66CED925" w14:textId="77777777">
        <w:tc>
          <w:tcPr>
            <w:tcW w:w="6120" w:type="dxa"/>
            <w:tcBorders>
              <w:top w:val="none" w:sz="4" w:space="0" w:color="000000"/>
              <w:left w:val="single" w:sz="4" w:space="0" w:color="000000"/>
              <w:bottom w:val="single" w:sz="4" w:space="0" w:color="000000"/>
              <w:right w:val="single" w:sz="4" w:space="0" w:color="000000"/>
            </w:tcBorders>
          </w:tcPr>
          <w:p w14:paraId="34E5FD15" w14:textId="77777777" w:rsidR="005715DC" w:rsidRDefault="005715DC">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762AE638" w14:textId="77777777" w:rsidR="005715DC" w:rsidRDefault="009B7355">
            <w:pPr>
              <w:pStyle w:val="ProductList-TableBody"/>
            </w:pPr>
            <w:r>
              <w:t>co najmniej 20 LS na usługę Dynamics 365 Customer Service Enterprise</w:t>
            </w:r>
          </w:p>
        </w:tc>
      </w:tr>
      <w:tr w:rsidR="005715DC" w14:paraId="210B2399" w14:textId="77777777">
        <w:tc>
          <w:tcPr>
            <w:tcW w:w="6120" w:type="dxa"/>
            <w:tcBorders>
              <w:top w:val="single" w:sz="4" w:space="0" w:color="000000"/>
              <w:left w:val="single" w:sz="4" w:space="0" w:color="000000"/>
              <w:bottom w:val="single" w:sz="4" w:space="0" w:color="000000"/>
              <w:right w:val="single" w:sz="4" w:space="0" w:color="000000"/>
            </w:tcBorders>
          </w:tcPr>
          <w:p w14:paraId="286D4260" w14:textId="77777777" w:rsidR="005715DC" w:rsidRDefault="009B7355">
            <w:pPr>
              <w:pStyle w:val="ProductList-TableBody"/>
            </w:pPr>
            <w:r>
              <w:t>Czat w usłudze Dynamics 365</w:t>
            </w:r>
          </w:p>
        </w:tc>
        <w:tc>
          <w:tcPr>
            <w:tcW w:w="6120" w:type="dxa"/>
            <w:tcBorders>
              <w:top w:val="single" w:sz="4" w:space="0" w:color="000000"/>
              <w:left w:val="single" w:sz="4" w:space="0" w:color="000000"/>
              <w:bottom w:val="single" w:sz="4" w:space="0" w:color="000000"/>
              <w:right w:val="single" w:sz="4" w:space="0" w:color="000000"/>
            </w:tcBorders>
          </w:tcPr>
          <w:p w14:paraId="02981FDD" w14:textId="77777777" w:rsidR="005715DC" w:rsidRDefault="009B7355">
            <w:pPr>
              <w:pStyle w:val="ProductList-TableBody"/>
            </w:pPr>
            <w:r>
              <w:t>Dynamics 365 Customer Service Enterprise</w:t>
            </w:r>
          </w:p>
        </w:tc>
      </w:tr>
      <w:tr w:rsidR="005715DC" w14:paraId="74CE7BDA" w14:textId="77777777">
        <w:tc>
          <w:tcPr>
            <w:tcW w:w="6120" w:type="dxa"/>
            <w:tcBorders>
              <w:top w:val="single" w:sz="4" w:space="0" w:color="000000"/>
              <w:left w:val="single" w:sz="4" w:space="0" w:color="000000"/>
              <w:bottom w:val="single" w:sz="4" w:space="0" w:color="000000"/>
              <w:right w:val="single" w:sz="4" w:space="0" w:color="000000"/>
            </w:tcBorders>
          </w:tcPr>
          <w:p w14:paraId="436174E8" w14:textId="77777777" w:rsidR="005715DC" w:rsidRDefault="009B7355">
            <w:pPr>
              <w:pStyle w:val="ProductList-TableBody"/>
            </w:pPr>
            <w:r>
              <w:t>Dynamics 365 Customer Service Messaging</w:t>
            </w:r>
          </w:p>
        </w:tc>
        <w:tc>
          <w:tcPr>
            <w:tcW w:w="6120" w:type="dxa"/>
            <w:tcBorders>
              <w:top w:val="single" w:sz="4" w:space="0" w:color="000000"/>
              <w:left w:val="single" w:sz="4" w:space="0" w:color="000000"/>
              <w:bottom w:val="single" w:sz="4" w:space="0" w:color="000000"/>
              <w:right w:val="single" w:sz="4" w:space="0" w:color="000000"/>
            </w:tcBorders>
          </w:tcPr>
          <w:p w14:paraId="0CCECE56" w14:textId="77777777" w:rsidR="005715DC" w:rsidRDefault="009B7355">
            <w:pPr>
              <w:pStyle w:val="ProductList-TableBody"/>
            </w:pPr>
            <w:r>
              <w:t>Dynamics 365 Customer Service Enterprise</w:t>
            </w:r>
          </w:p>
        </w:tc>
      </w:tr>
      <w:tr w:rsidR="005715DC" w14:paraId="39046427" w14:textId="77777777">
        <w:tc>
          <w:tcPr>
            <w:tcW w:w="6120" w:type="dxa"/>
            <w:tcBorders>
              <w:top w:val="single" w:sz="4" w:space="0" w:color="000000"/>
              <w:left w:val="single" w:sz="4" w:space="0" w:color="000000"/>
              <w:bottom w:val="single" w:sz="4" w:space="0" w:color="000000"/>
              <w:right w:val="single" w:sz="4" w:space="0" w:color="000000"/>
            </w:tcBorders>
          </w:tcPr>
          <w:p w14:paraId="30724665" w14:textId="77777777" w:rsidR="005715DC" w:rsidRDefault="009B7355">
            <w:pPr>
              <w:pStyle w:val="ProductList-TableBody"/>
            </w:pPr>
            <w:r>
              <w:t>Dynamics 365 IoT Intelligence Scenario</w:t>
            </w:r>
          </w:p>
        </w:tc>
        <w:tc>
          <w:tcPr>
            <w:tcW w:w="6120" w:type="dxa"/>
            <w:tcBorders>
              <w:top w:val="single" w:sz="4" w:space="0" w:color="000000"/>
              <w:left w:val="single" w:sz="4" w:space="0" w:color="000000"/>
              <w:bottom w:val="single" w:sz="4" w:space="0" w:color="000000"/>
              <w:right w:val="single" w:sz="4" w:space="0" w:color="000000"/>
            </w:tcBorders>
          </w:tcPr>
          <w:p w14:paraId="2B034F42" w14:textId="77777777" w:rsidR="005715DC" w:rsidRDefault="009B7355">
            <w:pPr>
              <w:pStyle w:val="ProductList-TableBody"/>
            </w:pPr>
            <w:r>
              <w:t>Dynamics 365 Supply Chain Management</w:t>
            </w:r>
          </w:p>
        </w:tc>
      </w:tr>
      <w:tr w:rsidR="005715DC" w14:paraId="0648C56B" w14:textId="77777777">
        <w:tc>
          <w:tcPr>
            <w:tcW w:w="6120" w:type="dxa"/>
            <w:tcBorders>
              <w:top w:val="single" w:sz="4" w:space="0" w:color="000000"/>
              <w:left w:val="single" w:sz="4" w:space="0" w:color="000000"/>
              <w:bottom w:val="single" w:sz="4" w:space="0" w:color="000000"/>
              <w:right w:val="single" w:sz="4" w:space="0" w:color="000000"/>
            </w:tcBorders>
          </w:tcPr>
          <w:p w14:paraId="78830973" w14:textId="77777777" w:rsidR="005715DC" w:rsidRDefault="009B7355">
            <w:pPr>
              <w:pStyle w:val="ProductList-TableBody"/>
            </w:pPr>
            <w:r>
              <w:t>Dynamics 365 eCommerce Tier</w:t>
            </w:r>
          </w:p>
        </w:tc>
        <w:tc>
          <w:tcPr>
            <w:tcW w:w="6120" w:type="dxa"/>
            <w:tcBorders>
              <w:top w:val="single" w:sz="4" w:space="0" w:color="000000"/>
              <w:left w:val="single" w:sz="4" w:space="0" w:color="000000"/>
              <w:bottom w:val="none" w:sz="4" w:space="0" w:color="000000"/>
              <w:right w:val="single" w:sz="4" w:space="0" w:color="000000"/>
            </w:tcBorders>
          </w:tcPr>
          <w:p w14:paraId="560E8673" w14:textId="77777777" w:rsidR="005715DC" w:rsidRDefault="009B7355">
            <w:pPr>
              <w:pStyle w:val="ProductList-TableBody"/>
            </w:pPr>
            <w:r>
              <w:t>Dynamics 365 Commerce</w:t>
            </w:r>
          </w:p>
        </w:tc>
      </w:tr>
      <w:tr w:rsidR="005715DC" w14:paraId="40CE028E" w14:textId="77777777">
        <w:tc>
          <w:tcPr>
            <w:tcW w:w="6120" w:type="dxa"/>
            <w:tcBorders>
              <w:top w:val="single" w:sz="4" w:space="0" w:color="000000"/>
              <w:left w:val="single" w:sz="4" w:space="0" w:color="000000"/>
              <w:bottom w:val="single" w:sz="4" w:space="0" w:color="000000"/>
              <w:right w:val="single" w:sz="4" w:space="0" w:color="000000"/>
            </w:tcBorders>
          </w:tcPr>
          <w:p w14:paraId="30CA52F8" w14:textId="77777777" w:rsidR="005715DC" w:rsidRDefault="009B7355">
            <w:pPr>
              <w:pStyle w:val="ProductList-TableBody"/>
            </w:pPr>
            <w:r>
              <w:t>Dynamics 365 Commerce Scale Unit – Cloud</w:t>
            </w:r>
          </w:p>
        </w:tc>
        <w:tc>
          <w:tcPr>
            <w:tcW w:w="6120" w:type="dxa"/>
            <w:tcBorders>
              <w:top w:val="none" w:sz="4" w:space="0" w:color="000000"/>
              <w:left w:val="single" w:sz="4" w:space="0" w:color="000000"/>
              <w:bottom w:val="none" w:sz="4" w:space="0" w:color="000000"/>
              <w:right w:val="single" w:sz="4" w:space="0" w:color="000000"/>
            </w:tcBorders>
          </w:tcPr>
          <w:p w14:paraId="5CDDB74E" w14:textId="77777777" w:rsidR="005715DC" w:rsidRDefault="005715DC">
            <w:pPr>
              <w:pStyle w:val="ProductList-TableBody"/>
            </w:pPr>
          </w:p>
        </w:tc>
      </w:tr>
      <w:tr w:rsidR="005715DC" w14:paraId="7AE68661" w14:textId="77777777">
        <w:tc>
          <w:tcPr>
            <w:tcW w:w="6120" w:type="dxa"/>
            <w:tcBorders>
              <w:top w:val="single" w:sz="4" w:space="0" w:color="000000"/>
              <w:left w:val="single" w:sz="4" w:space="0" w:color="000000"/>
              <w:bottom w:val="single" w:sz="4" w:space="0" w:color="000000"/>
              <w:right w:val="single" w:sz="4" w:space="0" w:color="000000"/>
            </w:tcBorders>
          </w:tcPr>
          <w:p w14:paraId="3A44C58C" w14:textId="77777777" w:rsidR="005715DC" w:rsidRDefault="009B7355">
            <w:pPr>
              <w:pStyle w:val="ProductList-TableBody"/>
            </w:pPr>
            <w:r>
              <w:t>Dynamics 365 Commerce Recommendations</w:t>
            </w:r>
          </w:p>
        </w:tc>
        <w:tc>
          <w:tcPr>
            <w:tcW w:w="6120" w:type="dxa"/>
            <w:tcBorders>
              <w:top w:val="none" w:sz="4" w:space="0" w:color="000000"/>
              <w:left w:val="single" w:sz="4" w:space="0" w:color="000000"/>
              <w:bottom w:val="none" w:sz="4" w:space="0" w:color="000000"/>
              <w:right w:val="single" w:sz="4" w:space="0" w:color="000000"/>
            </w:tcBorders>
          </w:tcPr>
          <w:p w14:paraId="7B5B5C08" w14:textId="77777777" w:rsidR="005715DC" w:rsidRDefault="005715DC">
            <w:pPr>
              <w:pStyle w:val="ProductList-TableBody"/>
            </w:pPr>
          </w:p>
        </w:tc>
      </w:tr>
      <w:tr w:rsidR="005715DC" w14:paraId="0AFA1E13" w14:textId="77777777">
        <w:tc>
          <w:tcPr>
            <w:tcW w:w="6120" w:type="dxa"/>
            <w:tcBorders>
              <w:top w:val="single" w:sz="4" w:space="0" w:color="000000"/>
              <w:left w:val="single" w:sz="4" w:space="0" w:color="000000"/>
              <w:bottom w:val="single" w:sz="4" w:space="0" w:color="000000"/>
              <w:right w:val="single" w:sz="4" w:space="0" w:color="000000"/>
            </w:tcBorders>
          </w:tcPr>
          <w:p w14:paraId="78BE3198" w14:textId="77777777" w:rsidR="005715DC" w:rsidRDefault="009B7355">
            <w:pPr>
              <w:pStyle w:val="ProductList-TableBody"/>
            </w:pPr>
            <w:r>
              <w:t>Dynamics 365 Commerce Ratings &amp; Reviews</w:t>
            </w:r>
          </w:p>
        </w:tc>
        <w:tc>
          <w:tcPr>
            <w:tcW w:w="6120" w:type="dxa"/>
            <w:tcBorders>
              <w:top w:val="none" w:sz="4" w:space="0" w:color="000000"/>
              <w:left w:val="single" w:sz="4" w:space="0" w:color="000000"/>
              <w:bottom w:val="single" w:sz="4" w:space="0" w:color="000000"/>
              <w:right w:val="single" w:sz="4" w:space="0" w:color="000000"/>
            </w:tcBorders>
          </w:tcPr>
          <w:p w14:paraId="338185E3" w14:textId="77777777" w:rsidR="005715DC" w:rsidRDefault="005715DC">
            <w:pPr>
              <w:pStyle w:val="ProductList-TableBody"/>
            </w:pPr>
          </w:p>
        </w:tc>
      </w:tr>
    </w:tbl>
    <w:p w14:paraId="386072C1" w14:textId="77777777" w:rsidR="005715DC" w:rsidRDefault="009B7355">
      <w:pPr>
        <w:pStyle w:val="ProductList-Body"/>
      </w:pPr>
      <w:r>
        <w:rPr>
          <w:i/>
        </w:rPr>
        <w:t>* Użytkownicy, którzy mają wykupionych mniej niż dziesięć stanowisk w ramach Wymogów Wstępnych lub dopiero zaczynają używać usług Dynamics, mogą zakupić autonomiczną aplikację Marketing.</w:t>
      </w:r>
    </w:p>
    <w:p w14:paraId="671F2443" w14:textId="77777777" w:rsidR="005715DC" w:rsidRDefault="005715DC">
      <w:pPr>
        <w:pStyle w:val="ProductList-Body"/>
      </w:pPr>
    </w:p>
    <w:p w14:paraId="30BF097D" w14:textId="77777777" w:rsidR="005715DC" w:rsidRDefault="009B7355">
      <w:pPr>
        <w:pStyle w:val="ProductList-ClauseHeading"/>
        <w:outlineLvl w:val="3"/>
      </w:pPr>
      <w:r>
        <w:t>2.11 Minimum zakupowe — Academic</w:t>
      </w:r>
    </w:p>
    <w:p w14:paraId="2BDBD083" w14:textId="77777777" w:rsidR="005715DC" w:rsidRDefault="009B7355">
      <w:pPr>
        <w:pStyle w:val="ProductList-Body"/>
      </w:pPr>
      <w:r>
        <w:t>W przypadku programu Academic minimalne zakupy Licencji zostały określone w poniższej tabeli:</w:t>
      </w:r>
    </w:p>
    <w:tbl>
      <w:tblPr>
        <w:tblStyle w:val="PURTable"/>
        <w:tblW w:w="0" w:type="dxa"/>
        <w:tblLook w:val="04A0" w:firstRow="1" w:lastRow="0" w:firstColumn="1" w:lastColumn="0" w:noHBand="0" w:noVBand="1"/>
      </w:tblPr>
      <w:tblGrid>
        <w:gridCol w:w="3626"/>
        <w:gridCol w:w="3644"/>
        <w:gridCol w:w="3646"/>
      </w:tblGrid>
      <w:tr w:rsidR="005715DC" w14:paraId="6DF3DEF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bottom w:val="none" w:sz="4" w:space="0" w:color="6E6E6E"/>
            </w:tcBorders>
            <w:shd w:val="clear" w:color="auto" w:fill="0072C6"/>
          </w:tcPr>
          <w:p w14:paraId="2ADAEBBC" w14:textId="77777777" w:rsidR="005715DC" w:rsidRDefault="009B7355">
            <w:pPr>
              <w:pStyle w:val="ProductList-TableBody"/>
            </w:pPr>
            <w:r>
              <w:rPr>
                <w:color w:val="FFFFFF"/>
              </w:rPr>
              <w:t>Segment</w:t>
            </w:r>
          </w:p>
        </w:tc>
        <w:tc>
          <w:tcPr>
            <w:tcW w:w="4040" w:type="dxa"/>
            <w:tcBorders>
              <w:bottom w:val="none" w:sz="4" w:space="0" w:color="6E6E6E"/>
            </w:tcBorders>
            <w:shd w:val="clear" w:color="auto" w:fill="0072C6"/>
          </w:tcPr>
          <w:p w14:paraId="2B926357" w14:textId="77777777" w:rsidR="005715DC" w:rsidRDefault="009B7355">
            <w:pPr>
              <w:pStyle w:val="ProductList-TableBody"/>
            </w:pPr>
            <w:r>
              <w:rPr>
                <w:color w:val="FFFFFF"/>
              </w:rPr>
              <w:t>Minimalna wielkość zamówienia</w:t>
            </w:r>
          </w:p>
        </w:tc>
        <w:tc>
          <w:tcPr>
            <w:tcW w:w="4040" w:type="dxa"/>
            <w:tcBorders>
              <w:bottom w:val="none" w:sz="4" w:space="0" w:color="6E6E6E"/>
            </w:tcBorders>
            <w:shd w:val="clear" w:color="auto" w:fill="0072C6"/>
          </w:tcPr>
          <w:p w14:paraId="29F9C47E" w14:textId="77777777" w:rsidR="005715DC" w:rsidRDefault="009B7355">
            <w:pPr>
              <w:pStyle w:val="ProductList-TableBody"/>
            </w:pPr>
            <w:r>
              <w:rPr>
                <w:color w:val="FFFFFF"/>
              </w:rPr>
              <w:t>Wymóg wstępny dotyczący Licencji</w:t>
            </w:r>
          </w:p>
        </w:tc>
      </w:tr>
      <w:tr w:rsidR="005715DC" w14:paraId="23E855C9" w14:textId="77777777">
        <w:tc>
          <w:tcPr>
            <w:tcW w:w="4040" w:type="dxa"/>
            <w:tcBorders>
              <w:top w:val="none" w:sz="4" w:space="0" w:color="6E6E6E"/>
              <w:left w:val="single" w:sz="4" w:space="0" w:color="6E6E6E"/>
              <w:bottom w:val="single" w:sz="4" w:space="0" w:color="6E6E6E"/>
              <w:right w:val="single" w:sz="4" w:space="0" w:color="6E6E6E"/>
            </w:tcBorders>
          </w:tcPr>
          <w:p w14:paraId="3FBE086B" w14:textId="77777777" w:rsidR="005715DC" w:rsidRDefault="009B7355">
            <w:pPr>
              <w:pStyle w:val="ProductList-TableBody"/>
            </w:pPr>
            <w:r>
              <w:t>Academic</w:t>
            </w:r>
          </w:p>
        </w:tc>
        <w:tc>
          <w:tcPr>
            <w:tcW w:w="4040" w:type="dxa"/>
            <w:tcBorders>
              <w:top w:val="none" w:sz="4" w:space="0" w:color="6E6E6E"/>
              <w:left w:val="single" w:sz="4" w:space="0" w:color="6E6E6E"/>
              <w:bottom w:val="single" w:sz="4" w:space="0" w:color="6E6E6E"/>
              <w:right w:val="single" w:sz="4" w:space="0" w:color="6E6E6E"/>
            </w:tcBorders>
          </w:tcPr>
          <w:p w14:paraId="7855C46A" w14:textId="77777777" w:rsidR="005715DC" w:rsidRDefault="009B7355">
            <w:pPr>
              <w:pStyle w:val="ProductList-TableBody"/>
            </w:pPr>
            <w:r>
              <w:t>20</w:t>
            </w:r>
          </w:p>
        </w:tc>
        <w:tc>
          <w:tcPr>
            <w:tcW w:w="4040" w:type="dxa"/>
            <w:tcBorders>
              <w:top w:val="none" w:sz="4" w:space="0" w:color="6E6E6E"/>
              <w:left w:val="single" w:sz="4" w:space="0" w:color="6E6E6E"/>
              <w:bottom w:val="single" w:sz="4" w:space="0" w:color="6E6E6E"/>
              <w:right w:val="single" w:sz="4" w:space="0" w:color="6E6E6E"/>
            </w:tcBorders>
          </w:tcPr>
          <w:p w14:paraId="0D5D04A8" w14:textId="77777777" w:rsidR="005715DC" w:rsidRDefault="009B7355">
            <w:pPr>
              <w:pStyle w:val="ProductList-TableBody"/>
            </w:pPr>
            <w:r>
              <w:t>Dynamics 365 Customer Service Enterprise lub</w:t>
            </w:r>
          </w:p>
          <w:p w14:paraId="4488551B" w14:textId="77777777" w:rsidR="005715DC" w:rsidRDefault="009B7355">
            <w:pPr>
              <w:pStyle w:val="ProductList-TableBody"/>
            </w:pPr>
            <w:r>
              <w:t>Dynamics 365 Customer Service Professional lub</w:t>
            </w:r>
          </w:p>
          <w:p w14:paraId="3D35CFDD" w14:textId="77777777" w:rsidR="005715DC" w:rsidRDefault="009B7355">
            <w:pPr>
              <w:pStyle w:val="ProductList-TableBody"/>
            </w:pPr>
            <w:r>
              <w:t xml:space="preserve">Dynamics 365 Sales Enterprise lub </w:t>
            </w:r>
          </w:p>
          <w:p w14:paraId="54743012" w14:textId="77777777" w:rsidR="005715DC" w:rsidRDefault="009B7355">
            <w:pPr>
              <w:pStyle w:val="ProductList-TableBody"/>
            </w:pPr>
            <w:r>
              <w:t xml:space="preserve">Dynamics 365 Sales Professional lub </w:t>
            </w:r>
          </w:p>
          <w:p w14:paraId="0864F3C4" w14:textId="77777777" w:rsidR="005715DC" w:rsidRDefault="009B7355">
            <w:pPr>
              <w:pStyle w:val="ProductList-TableBody"/>
            </w:pPr>
            <w:r>
              <w:t xml:space="preserve">Dynamics 365 Field Service lub </w:t>
            </w:r>
          </w:p>
        </w:tc>
      </w:tr>
    </w:tbl>
    <w:p w14:paraId="232FC09C" w14:textId="77777777" w:rsidR="005715DC" w:rsidRDefault="005715DC">
      <w:pPr>
        <w:pStyle w:val="ProductList-Body"/>
      </w:pPr>
    </w:p>
    <w:p w14:paraId="79FCEA2C" w14:textId="77777777" w:rsidR="005715DC" w:rsidRDefault="009B7355">
      <w:pPr>
        <w:pStyle w:val="ProductList-ClauseHeading"/>
        <w:outlineLvl w:val="3"/>
      </w:pPr>
      <w:r>
        <w:t>2.12 Minimum zakupowe — wszystkie programy</w:t>
      </w:r>
    </w:p>
    <w:p w14:paraId="76B0A174" w14:textId="77777777" w:rsidR="005715DC" w:rsidRDefault="009B7355">
      <w:pPr>
        <w:pStyle w:val="ProductList-Body"/>
      </w:pPr>
      <w:r>
        <w:t>W przypadku następujących produktów minimalne zakupy Licencji zostały określone w poniższej tabeli:</w:t>
      </w:r>
    </w:p>
    <w:tbl>
      <w:tblPr>
        <w:tblStyle w:val="PURTable"/>
        <w:tblW w:w="0" w:type="dxa"/>
        <w:tblLook w:val="04A0" w:firstRow="1" w:lastRow="0" w:firstColumn="1" w:lastColumn="0" w:noHBand="0" w:noVBand="1"/>
      </w:tblPr>
      <w:tblGrid>
        <w:gridCol w:w="3643"/>
        <w:gridCol w:w="3641"/>
        <w:gridCol w:w="3632"/>
      </w:tblGrid>
      <w:tr w:rsidR="005715DC" w14:paraId="63C6647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bottom w:val="none" w:sz="4" w:space="0" w:color="6E6E6E"/>
            </w:tcBorders>
            <w:shd w:val="clear" w:color="auto" w:fill="0072C6"/>
          </w:tcPr>
          <w:p w14:paraId="712EC890" w14:textId="77777777" w:rsidR="005715DC" w:rsidRDefault="009B7355">
            <w:pPr>
              <w:pStyle w:val="ProductList-TableBody"/>
            </w:pPr>
            <w:r>
              <w:rPr>
                <w:color w:val="FFFFFF"/>
              </w:rPr>
              <w:t>Produkt</w:t>
            </w:r>
          </w:p>
        </w:tc>
        <w:tc>
          <w:tcPr>
            <w:tcW w:w="4040" w:type="dxa"/>
            <w:tcBorders>
              <w:bottom w:val="none" w:sz="4" w:space="0" w:color="6E6E6E"/>
            </w:tcBorders>
            <w:shd w:val="clear" w:color="auto" w:fill="0072C6"/>
          </w:tcPr>
          <w:p w14:paraId="2AD12C08" w14:textId="77777777" w:rsidR="005715DC" w:rsidRDefault="009B7355">
            <w:pPr>
              <w:pStyle w:val="ProductList-TableBody"/>
            </w:pPr>
            <w:r>
              <w:rPr>
                <w:color w:val="FFFFFF"/>
              </w:rPr>
              <w:t>Minimalna wielkość zamówienia</w:t>
            </w:r>
          </w:p>
        </w:tc>
        <w:tc>
          <w:tcPr>
            <w:tcW w:w="4040" w:type="dxa"/>
            <w:shd w:val="clear" w:color="auto" w:fill="0072C6"/>
          </w:tcPr>
          <w:p w14:paraId="35930227" w14:textId="77777777" w:rsidR="005715DC" w:rsidRDefault="009B7355">
            <w:pPr>
              <w:pStyle w:val="ProductList-TableBody"/>
            </w:pPr>
            <w:r>
              <w:rPr>
                <w:color w:val="FFFFFF"/>
              </w:rPr>
              <w:t>Minimalna liczba zakupionych Licencji</w:t>
            </w:r>
          </w:p>
        </w:tc>
      </w:tr>
      <w:tr w:rsidR="005715DC" w14:paraId="354821FE" w14:textId="77777777">
        <w:tc>
          <w:tcPr>
            <w:tcW w:w="4040" w:type="dxa"/>
            <w:tcBorders>
              <w:top w:val="none" w:sz="4" w:space="0" w:color="6E6E6E"/>
              <w:left w:val="single" w:sz="4" w:space="0" w:color="6E6E6E"/>
              <w:bottom w:val="single" w:sz="4" w:space="0" w:color="6E6E6E"/>
              <w:right w:val="single" w:sz="4" w:space="0" w:color="6E6E6E"/>
            </w:tcBorders>
          </w:tcPr>
          <w:p w14:paraId="4D080776" w14:textId="77777777" w:rsidR="005715DC" w:rsidRDefault="009B7355">
            <w:pPr>
              <w:pStyle w:val="ProductList-TableBody"/>
            </w:pPr>
            <w:r>
              <w:t>Dodatkowe kontakty dla usługi Marketing</w:t>
            </w:r>
          </w:p>
        </w:tc>
        <w:tc>
          <w:tcPr>
            <w:tcW w:w="4040" w:type="dxa"/>
            <w:tcBorders>
              <w:top w:val="none" w:sz="4" w:space="0" w:color="6E6E6E"/>
              <w:left w:val="single" w:sz="4" w:space="0" w:color="6E6E6E"/>
              <w:bottom w:val="single" w:sz="4" w:space="0" w:color="6E6E6E"/>
              <w:right w:val="single" w:sz="4" w:space="0" w:color="6E6E6E"/>
            </w:tcBorders>
          </w:tcPr>
          <w:p w14:paraId="48130D7D" w14:textId="77777777" w:rsidR="005715DC" w:rsidRDefault="009B7355">
            <w:pPr>
              <w:pStyle w:val="ProductList-TableBody"/>
            </w:pPr>
            <w:r>
              <w:t xml:space="preserve">Warstwa 3: 2 </w:t>
            </w:r>
          </w:p>
          <w:p w14:paraId="1DF9432A" w14:textId="77777777" w:rsidR="005715DC" w:rsidRDefault="009B7355">
            <w:pPr>
              <w:pStyle w:val="ProductList-TableBody"/>
            </w:pPr>
            <w:r>
              <w:t>Warstwa 4: 5</w:t>
            </w:r>
          </w:p>
          <w:p w14:paraId="7E92520F" w14:textId="77777777" w:rsidR="005715DC" w:rsidRDefault="009B7355">
            <w:pPr>
              <w:pStyle w:val="ProductList-TableBody"/>
            </w:pPr>
            <w:r>
              <w:t>Warstwa 5: 10</w:t>
            </w:r>
          </w:p>
        </w:tc>
        <w:tc>
          <w:tcPr>
            <w:tcW w:w="4040" w:type="dxa"/>
            <w:tcBorders>
              <w:left w:val="single" w:sz="4" w:space="0" w:color="6E6E6E"/>
              <w:bottom w:val="single" w:sz="4" w:space="0" w:color="6E6E6E"/>
              <w:right w:val="single" w:sz="4" w:space="0" w:color="6E6E6E"/>
            </w:tcBorders>
          </w:tcPr>
          <w:p w14:paraId="4E63054E" w14:textId="77777777" w:rsidR="005715DC" w:rsidRDefault="009B7355">
            <w:pPr>
              <w:pStyle w:val="ProductList-TableBody"/>
            </w:pPr>
            <w:r>
              <w:t>Dodatkowe kontakty dla usługi Marketing Warstwa 3</w:t>
            </w:r>
          </w:p>
          <w:p w14:paraId="47CF64EA" w14:textId="77777777" w:rsidR="005715DC" w:rsidRDefault="009B7355">
            <w:pPr>
              <w:pStyle w:val="ProductList-TableBody"/>
            </w:pPr>
            <w:r>
              <w:t>Dodatkowe kontakty dla usługi Marketing Warstwa 4</w:t>
            </w:r>
          </w:p>
          <w:p w14:paraId="7A5F4E34" w14:textId="77777777" w:rsidR="005715DC" w:rsidRDefault="009B7355">
            <w:pPr>
              <w:pStyle w:val="ProductList-TableBody"/>
            </w:pPr>
            <w:r>
              <w:t>Dodatkowe kontakty dla usługi Marketing Warstwa 5</w:t>
            </w:r>
          </w:p>
        </w:tc>
      </w:tr>
      <w:tr w:rsidR="005715DC" w14:paraId="2B2C3279" w14:textId="77777777">
        <w:tc>
          <w:tcPr>
            <w:tcW w:w="4040" w:type="dxa"/>
            <w:tcBorders>
              <w:top w:val="single" w:sz="4" w:space="0" w:color="6E6E6E"/>
              <w:left w:val="single" w:sz="4" w:space="0" w:color="6E6E6E"/>
              <w:bottom w:val="single" w:sz="4" w:space="0" w:color="6E6E6E"/>
              <w:right w:val="single" w:sz="4" w:space="0" w:color="6E6E6E"/>
            </w:tcBorders>
          </w:tcPr>
          <w:p w14:paraId="2B4CE5EA" w14:textId="77777777" w:rsidR="005715DC" w:rsidRDefault="009B7355">
            <w:pPr>
              <w:pStyle w:val="ProductList-TableBody"/>
            </w:pPr>
            <w:r>
              <w:t>Microsoft Relationship Sales</w:t>
            </w:r>
          </w:p>
        </w:tc>
        <w:tc>
          <w:tcPr>
            <w:tcW w:w="4040" w:type="dxa"/>
            <w:tcBorders>
              <w:top w:val="single" w:sz="4" w:space="0" w:color="6E6E6E"/>
              <w:left w:val="single" w:sz="4" w:space="0" w:color="6E6E6E"/>
              <w:bottom w:val="single" w:sz="4" w:space="0" w:color="6E6E6E"/>
              <w:right w:val="single" w:sz="4" w:space="0" w:color="6E6E6E"/>
            </w:tcBorders>
          </w:tcPr>
          <w:p w14:paraId="401D1747" w14:textId="77777777" w:rsidR="005715DC" w:rsidRDefault="009B7355">
            <w:pPr>
              <w:pStyle w:val="ProductList-TableBody"/>
            </w:pPr>
            <w:r>
              <w:t>10</w:t>
            </w:r>
          </w:p>
        </w:tc>
        <w:tc>
          <w:tcPr>
            <w:tcW w:w="4040" w:type="dxa"/>
            <w:tcBorders>
              <w:top w:val="single" w:sz="4" w:space="0" w:color="6E6E6E"/>
              <w:left w:val="single" w:sz="4" w:space="0" w:color="6E6E6E"/>
              <w:bottom w:val="single" w:sz="4" w:space="0" w:color="6E6E6E"/>
              <w:right w:val="single" w:sz="4" w:space="0" w:color="6E6E6E"/>
            </w:tcBorders>
          </w:tcPr>
          <w:p w14:paraId="3712CD65" w14:textId="77777777" w:rsidR="005715DC" w:rsidRDefault="009B7355">
            <w:pPr>
              <w:pStyle w:val="ProductList-TableBody"/>
            </w:pPr>
            <w:r>
              <w:t xml:space="preserve">Microsoft Relationship Sales Plus </w:t>
            </w:r>
          </w:p>
          <w:p w14:paraId="675E63EC" w14:textId="77777777" w:rsidR="005715DC" w:rsidRDefault="009B7355">
            <w:pPr>
              <w:pStyle w:val="ProductList-TableBody"/>
            </w:pPr>
            <w:r>
              <w:t>Microsoft Relationship Sales</w:t>
            </w:r>
          </w:p>
        </w:tc>
      </w:tr>
      <w:tr w:rsidR="005715DC" w14:paraId="37FA52A7" w14:textId="77777777">
        <w:tc>
          <w:tcPr>
            <w:tcW w:w="4040" w:type="dxa"/>
            <w:tcBorders>
              <w:top w:val="single" w:sz="4" w:space="0" w:color="6E6E6E"/>
              <w:left w:val="single" w:sz="4" w:space="0" w:color="6E6E6E"/>
              <w:bottom w:val="single" w:sz="4" w:space="0" w:color="6E6E6E"/>
              <w:right w:val="single" w:sz="4" w:space="0" w:color="6E6E6E"/>
            </w:tcBorders>
          </w:tcPr>
          <w:p w14:paraId="59990859" w14:textId="77777777" w:rsidR="005715DC" w:rsidRDefault="009B7355">
            <w:pPr>
              <w:pStyle w:val="ProductList-TableBody"/>
            </w:pPr>
            <w:r>
              <w:t>Dynamics 365 Commerce*</w:t>
            </w:r>
          </w:p>
          <w:p w14:paraId="5EE2279B" w14:textId="77777777" w:rsidR="005715DC" w:rsidRDefault="009B7355">
            <w:pPr>
              <w:pStyle w:val="ProductList-TableBody"/>
            </w:pPr>
            <w:r>
              <w:t>Dynamics 365 Finance*</w:t>
            </w:r>
          </w:p>
          <w:p w14:paraId="25164704" w14:textId="77777777" w:rsidR="005715DC" w:rsidRDefault="009B7355">
            <w:pPr>
              <w:pStyle w:val="ProductList-TableBody"/>
            </w:pPr>
            <w:r>
              <w:t>Dynamics 365 Supply Chain Management*</w:t>
            </w:r>
          </w:p>
          <w:p w14:paraId="62AF38E5" w14:textId="77777777" w:rsidR="005715DC" w:rsidRDefault="009B7355">
            <w:pPr>
              <w:pStyle w:val="ProductList-TableBody"/>
            </w:pPr>
            <w:r>
              <w:t>Dynamics 365 Project Operations*</w:t>
            </w:r>
          </w:p>
        </w:tc>
        <w:tc>
          <w:tcPr>
            <w:tcW w:w="4040" w:type="dxa"/>
            <w:tcBorders>
              <w:top w:val="single" w:sz="4" w:space="0" w:color="6E6E6E"/>
              <w:left w:val="single" w:sz="4" w:space="0" w:color="6E6E6E"/>
              <w:bottom w:val="single" w:sz="4" w:space="0" w:color="6E6E6E"/>
              <w:right w:val="single" w:sz="4" w:space="0" w:color="6E6E6E"/>
            </w:tcBorders>
          </w:tcPr>
          <w:p w14:paraId="77269E3A" w14:textId="77777777" w:rsidR="005715DC" w:rsidRDefault="009B7355">
            <w:pPr>
              <w:pStyle w:val="ProductList-TableBody"/>
            </w:pPr>
            <w:r>
              <w:t>20</w:t>
            </w:r>
          </w:p>
        </w:tc>
        <w:tc>
          <w:tcPr>
            <w:tcW w:w="4040" w:type="dxa"/>
            <w:tcBorders>
              <w:top w:val="single" w:sz="4" w:space="0" w:color="6E6E6E"/>
              <w:left w:val="single" w:sz="4" w:space="0" w:color="6E6E6E"/>
              <w:bottom w:val="single" w:sz="4" w:space="0" w:color="6E6E6E"/>
              <w:right w:val="single" w:sz="4" w:space="0" w:color="6E6E6E"/>
            </w:tcBorders>
          </w:tcPr>
          <w:p w14:paraId="1F910CA3" w14:textId="77777777" w:rsidR="005715DC" w:rsidRDefault="009B7355">
            <w:pPr>
              <w:pStyle w:val="ProductList-TableBody"/>
            </w:pPr>
            <w:r>
              <w:t>Dynamics 365 Finance lub</w:t>
            </w:r>
          </w:p>
          <w:p w14:paraId="1A9E7C8B" w14:textId="77777777" w:rsidR="005715DC" w:rsidRDefault="009B7355">
            <w:pPr>
              <w:pStyle w:val="ProductList-TableBody"/>
            </w:pPr>
            <w:r>
              <w:t>Dynamics 365 Supply Chain Management lub</w:t>
            </w:r>
          </w:p>
          <w:p w14:paraId="4D1CA43B" w14:textId="77777777" w:rsidR="005715DC" w:rsidRDefault="009B7355">
            <w:pPr>
              <w:pStyle w:val="ProductList-TableBody"/>
            </w:pPr>
            <w:r>
              <w:t>Dynamics 365 Commerce lub</w:t>
            </w:r>
          </w:p>
          <w:p w14:paraId="5ED54D10" w14:textId="77777777" w:rsidR="005715DC" w:rsidRDefault="009B7355">
            <w:pPr>
              <w:pStyle w:val="ProductList-TableBody"/>
            </w:pPr>
            <w:r>
              <w:t>Dynamics 365 Project Operations</w:t>
            </w:r>
          </w:p>
        </w:tc>
      </w:tr>
      <w:tr w:rsidR="005715DC" w14:paraId="0CCBAD15" w14:textId="77777777">
        <w:tc>
          <w:tcPr>
            <w:tcW w:w="4040" w:type="dxa"/>
            <w:tcBorders>
              <w:top w:val="single" w:sz="4" w:space="0" w:color="6E6E6E"/>
              <w:left w:val="single" w:sz="4" w:space="0" w:color="6E6E6E"/>
              <w:bottom w:val="single" w:sz="4" w:space="0" w:color="6E6E6E"/>
              <w:right w:val="single" w:sz="4" w:space="0" w:color="6E6E6E"/>
            </w:tcBorders>
          </w:tcPr>
          <w:p w14:paraId="1941A377" w14:textId="77777777" w:rsidR="005715DC" w:rsidRDefault="009B7355">
            <w:pPr>
              <w:pStyle w:val="ProductList-TableBody"/>
            </w:pPr>
            <w:r>
              <w:t>Dynamics 365 Human Resources</w:t>
            </w:r>
          </w:p>
        </w:tc>
        <w:tc>
          <w:tcPr>
            <w:tcW w:w="4040" w:type="dxa"/>
            <w:tcBorders>
              <w:top w:val="single" w:sz="4" w:space="0" w:color="6E6E6E"/>
              <w:left w:val="single" w:sz="4" w:space="0" w:color="6E6E6E"/>
              <w:bottom w:val="single" w:sz="4" w:space="0" w:color="6E6E6E"/>
              <w:right w:val="single" w:sz="4" w:space="0" w:color="6E6E6E"/>
            </w:tcBorders>
          </w:tcPr>
          <w:p w14:paraId="0628DB0F" w14:textId="77777777" w:rsidR="005715DC" w:rsidRDefault="009B7355">
            <w:pPr>
              <w:pStyle w:val="ProductList-TableBody"/>
            </w:pPr>
            <w:r>
              <w:t>5</w:t>
            </w:r>
          </w:p>
        </w:tc>
        <w:tc>
          <w:tcPr>
            <w:tcW w:w="4040" w:type="dxa"/>
            <w:tcBorders>
              <w:top w:val="single" w:sz="4" w:space="0" w:color="6E6E6E"/>
              <w:left w:val="single" w:sz="4" w:space="0" w:color="6E6E6E"/>
              <w:bottom w:val="single" w:sz="4" w:space="0" w:color="6E6E6E"/>
              <w:right w:val="single" w:sz="4" w:space="0" w:color="6E6E6E"/>
            </w:tcBorders>
          </w:tcPr>
          <w:p w14:paraId="68688538" w14:textId="77777777" w:rsidR="005715DC" w:rsidRDefault="009B7355">
            <w:pPr>
              <w:pStyle w:val="ProductList-TableBody"/>
            </w:pPr>
            <w:r>
              <w:t>Dynamics 365 Human Resources</w:t>
            </w:r>
          </w:p>
        </w:tc>
      </w:tr>
      <w:tr w:rsidR="005715DC" w14:paraId="329942CC" w14:textId="77777777">
        <w:tc>
          <w:tcPr>
            <w:tcW w:w="4040" w:type="dxa"/>
            <w:tcBorders>
              <w:top w:val="single" w:sz="4" w:space="0" w:color="6E6E6E"/>
              <w:left w:val="single" w:sz="4" w:space="0" w:color="6E6E6E"/>
              <w:bottom w:val="single" w:sz="4" w:space="0" w:color="6E6E6E"/>
              <w:right w:val="single" w:sz="4" w:space="0" w:color="6E6E6E"/>
            </w:tcBorders>
          </w:tcPr>
          <w:p w14:paraId="7CBBBC24" w14:textId="77777777" w:rsidR="005715DC" w:rsidRDefault="009B7355">
            <w:pPr>
              <w:pStyle w:val="ProductList-TableBody"/>
            </w:pPr>
            <w:r>
              <w:t>Dynamics 365 Customer Insights Attach</w:t>
            </w:r>
          </w:p>
        </w:tc>
        <w:tc>
          <w:tcPr>
            <w:tcW w:w="4040" w:type="dxa"/>
            <w:tcBorders>
              <w:top w:val="single" w:sz="4" w:space="0" w:color="6E6E6E"/>
              <w:left w:val="single" w:sz="4" w:space="0" w:color="6E6E6E"/>
              <w:bottom w:val="single" w:sz="4" w:space="0" w:color="6E6E6E"/>
              <w:right w:val="single" w:sz="4" w:space="0" w:color="6E6E6E"/>
            </w:tcBorders>
          </w:tcPr>
          <w:p w14:paraId="492DB627" w14:textId="77777777" w:rsidR="005715DC" w:rsidRDefault="009B7355">
            <w:pPr>
              <w:pStyle w:val="ProductList-TableBody"/>
            </w:pPr>
            <w:r>
              <w:t>20</w:t>
            </w:r>
          </w:p>
          <w:p w14:paraId="79B1C06B" w14:textId="77777777" w:rsidR="005715DC" w:rsidRDefault="009B7355">
            <w:pPr>
              <w:pStyle w:val="ProductList-TableBody"/>
            </w:pPr>
            <w:r>
              <w:t>20</w:t>
            </w:r>
          </w:p>
          <w:p w14:paraId="332FC94D" w14:textId="77777777" w:rsidR="005715DC" w:rsidRDefault="009B7355">
            <w:pPr>
              <w:pStyle w:val="ProductList-TableBody"/>
            </w:pPr>
            <w:r>
              <w:t>1</w:t>
            </w:r>
          </w:p>
        </w:tc>
        <w:tc>
          <w:tcPr>
            <w:tcW w:w="4040" w:type="dxa"/>
            <w:tcBorders>
              <w:top w:val="single" w:sz="4" w:space="0" w:color="6E6E6E"/>
              <w:left w:val="single" w:sz="4" w:space="0" w:color="6E6E6E"/>
              <w:bottom w:val="single" w:sz="4" w:space="0" w:color="6E6E6E"/>
              <w:right w:val="single" w:sz="4" w:space="0" w:color="6E6E6E"/>
            </w:tcBorders>
          </w:tcPr>
          <w:p w14:paraId="4B4A4F56" w14:textId="77777777" w:rsidR="005715DC" w:rsidRDefault="009B7355">
            <w:pPr>
              <w:pStyle w:val="ProductList-TableBody"/>
            </w:pPr>
            <w:r>
              <w:t>Dynamics 365 Sales Enterprise lub</w:t>
            </w:r>
          </w:p>
          <w:p w14:paraId="7CD27134" w14:textId="77777777" w:rsidR="005715DC" w:rsidRDefault="009B7355">
            <w:pPr>
              <w:pStyle w:val="ProductList-TableBody"/>
            </w:pPr>
            <w:r>
              <w:t>Dynamics 365 Customer Service Enterprise lub</w:t>
            </w:r>
          </w:p>
          <w:p w14:paraId="304DC55D" w14:textId="77777777" w:rsidR="005715DC" w:rsidRDefault="009B7355">
            <w:pPr>
              <w:pStyle w:val="ProductList-TableBody"/>
            </w:pPr>
            <w:r>
              <w:t>Dynamics 365 Marketing</w:t>
            </w:r>
          </w:p>
        </w:tc>
      </w:tr>
      <w:tr w:rsidR="005715DC" w14:paraId="1D9B3EE2" w14:textId="77777777">
        <w:tc>
          <w:tcPr>
            <w:tcW w:w="4040" w:type="dxa"/>
            <w:tcBorders>
              <w:top w:val="single" w:sz="4" w:space="0" w:color="6E6E6E"/>
              <w:left w:val="single" w:sz="4" w:space="0" w:color="6E6E6E"/>
              <w:bottom w:val="single" w:sz="4" w:space="0" w:color="6E6E6E"/>
              <w:right w:val="single" w:sz="4" w:space="0" w:color="6E6E6E"/>
            </w:tcBorders>
          </w:tcPr>
          <w:p w14:paraId="3CA466EC" w14:textId="77777777" w:rsidR="005715DC" w:rsidRDefault="009B7355">
            <w:pPr>
              <w:pStyle w:val="ProductList-TableBody"/>
            </w:pPr>
            <w:r>
              <w:t>Pomoc techniczna Professional Direct</w:t>
            </w:r>
          </w:p>
        </w:tc>
        <w:tc>
          <w:tcPr>
            <w:tcW w:w="4040" w:type="dxa"/>
            <w:tcBorders>
              <w:top w:val="single" w:sz="4" w:space="0" w:color="6E6E6E"/>
              <w:left w:val="single" w:sz="4" w:space="0" w:color="6E6E6E"/>
              <w:bottom w:val="single" w:sz="4" w:space="0" w:color="6E6E6E"/>
              <w:right w:val="single" w:sz="4" w:space="0" w:color="6E6E6E"/>
            </w:tcBorders>
          </w:tcPr>
          <w:p w14:paraId="0A0D4B46" w14:textId="77777777" w:rsidR="005715DC" w:rsidRDefault="009B7355">
            <w:pPr>
              <w:pStyle w:val="ProductList-TableBody"/>
            </w:pPr>
            <w:r>
              <w:t>20</w:t>
            </w:r>
          </w:p>
          <w:p w14:paraId="3B0D603F" w14:textId="77777777" w:rsidR="005715DC" w:rsidRDefault="009B7355">
            <w:pPr>
              <w:pStyle w:val="ProductList-TableBody"/>
            </w:pPr>
            <w:r>
              <w:t>*Maksymalnie 250 — po przekroczeniu tego progu wszyscy pozostali użytkownicy zostają uwzględnieni bez konieczności uzyskania jakichkolwiek dodatkowych licencji*</w:t>
            </w:r>
          </w:p>
        </w:tc>
        <w:tc>
          <w:tcPr>
            <w:tcW w:w="4040" w:type="dxa"/>
            <w:tcBorders>
              <w:top w:val="single" w:sz="4" w:space="0" w:color="6E6E6E"/>
              <w:left w:val="single" w:sz="4" w:space="0" w:color="6E6E6E"/>
              <w:bottom w:val="single" w:sz="4" w:space="0" w:color="6E6E6E"/>
              <w:right w:val="single" w:sz="4" w:space="0" w:color="6E6E6E"/>
            </w:tcBorders>
          </w:tcPr>
          <w:p w14:paraId="0B3223FC" w14:textId="77777777" w:rsidR="005715DC" w:rsidRDefault="009B7355">
            <w:pPr>
              <w:pStyle w:val="ProductList-TableBody"/>
            </w:pPr>
            <w:r>
              <w:t>Wszystkie zastosowania usługi Dynamics</w:t>
            </w:r>
          </w:p>
        </w:tc>
      </w:tr>
    </w:tbl>
    <w:p w14:paraId="67C830C0" w14:textId="77777777" w:rsidR="005715DC" w:rsidRDefault="009B7355">
      <w:pPr>
        <w:pStyle w:val="ProductList-Body"/>
      </w:pPr>
      <w:r>
        <w:rPr>
          <w:i/>
        </w:rPr>
        <w:t>* Aby spełnić wymóg minimalnego zakupu dla 20 użytkowników, Klienci mogą łączyć zakup bazowych LS na Użytkownika lub na urządzenie do usług Finance, Supply Chain Management, Commerce lub Project Operations (2,5 LS na Urządzenie = 1 bazowa LS na Użytkownika). Nie dotyczy programu CSP.</w:t>
      </w:r>
    </w:p>
    <w:p w14:paraId="06032EFD" w14:textId="77777777" w:rsidR="005715DC" w:rsidRDefault="005715DC">
      <w:pPr>
        <w:pStyle w:val="ProductList-Body"/>
        <w:jc w:val="right"/>
      </w:pPr>
    </w:p>
    <w:tbl>
      <w:tblPr>
        <w:tblStyle w:val="PURTable"/>
        <w:tblW w:w="0" w:type="dxa"/>
        <w:tblLook w:val="04A0" w:firstRow="1" w:lastRow="0" w:firstColumn="1" w:lastColumn="0" w:noHBand="0" w:noVBand="1"/>
      </w:tblPr>
      <w:tblGrid>
        <w:gridCol w:w="10916"/>
      </w:tblGrid>
      <w:tr w:rsidR="005715DC" w14:paraId="62A6959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32E4F57" w14:textId="77777777" w:rsidR="005715DC" w:rsidRDefault="0005448D">
            <w:pPr>
              <w:pStyle w:val="ProductList-TableBody"/>
              <w:jc w:val="right"/>
            </w:pPr>
            <w:hyperlink w:anchor="_Sec842">
              <w:r w:rsidR="009B7355">
                <w:rPr>
                  <w:color w:val="00467F"/>
                  <w:sz w:val="14"/>
                  <w:u w:val="single"/>
                </w:rPr>
                <w:t>Spis treści</w:t>
              </w:r>
            </w:hyperlink>
            <w:r w:rsidR="009B7355">
              <w:rPr>
                <w:sz w:val="14"/>
              </w:rPr>
              <w:t xml:space="preserve"> / </w:t>
            </w:r>
            <w:hyperlink w:anchor="_Sec549">
              <w:r w:rsidR="009B7355">
                <w:rPr>
                  <w:color w:val="00467F"/>
                  <w:sz w:val="14"/>
                  <w:u w:val="single"/>
                </w:rPr>
                <w:t>Słowniczek</w:t>
              </w:r>
            </w:hyperlink>
            <w:r w:rsidR="009B7355">
              <w:rPr>
                <w:sz w:val="14"/>
              </w:rPr>
              <w:t xml:space="preserve"> / </w:t>
            </w:r>
            <w:hyperlink w:anchor="_Sec844">
              <w:r w:rsidR="009B7355">
                <w:rPr>
                  <w:color w:val="00467F"/>
                  <w:sz w:val="14"/>
                  <w:u w:val="single"/>
                </w:rPr>
                <w:t>Indeks</w:t>
              </w:r>
            </w:hyperlink>
          </w:p>
        </w:tc>
      </w:tr>
    </w:tbl>
    <w:p w14:paraId="2BC6C683" w14:textId="77777777" w:rsidR="005715DC" w:rsidRDefault="005715DC">
      <w:pPr>
        <w:pStyle w:val="ProductList-Body"/>
      </w:pPr>
    </w:p>
    <w:p w14:paraId="03BA4997" w14:textId="77777777" w:rsidR="005715DC" w:rsidRDefault="009B7355">
      <w:pPr>
        <w:pStyle w:val="ProductList-OfferingGroupHeading"/>
        <w:outlineLvl w:val="1"/>
      </w:pPr>
      <w:bookmarkStart w:id="254" w:name="_Sec632"/>
      <w:r>
        <w:t>Usługi Office 365</w:t>
      </w:r>
      <w:bookmarkEnd w:id="254"/>
      <w:r>
        <w:fldChar w:fldCharType="begin"/>
      </w:r>
      <w:r>
        <w:instrText xml:space="preserve"> TC "</w:instrText>
      </w:r>
      <w:bookmarkStart w:id="255" w:name="_Toc62634523"/>
      <w:r>
        <w:instrText>Usługi Office 365</w:instrText>
      </w:r>
      <w:bookmarkEnd w:id="255"/>
      <w:r>
        <w:instrText>" \l 2</w:instrText>
      </w:r>
      <w:r>
        <w:fldChar w:fldCharType="end"/>
      </w:r>
    </w:p>
    <w:p w14:paraId="1CA5C999" w14:textId="77777777" w:rsidR="005715DC" w:rsidRDefault="009B7355">
      <w:pPr>
        <w:pStyle w:val="ProductList-Offering2HeadingNoBorder"/>
        <w:outlineLvl w:val="2"/>
      </w:pPr>
      <w:bookmarkStart w:id="256" w:name="_Sec633"/>
      <w:r>
        <w:t>Aplikacje Microsoft 365</w:t>
      </w:r>
      <w:bookmarkEnd w:id="256"/>
      <w:r>
        <w:fldChar w:fldCharType="begin"/>
      </w:r>
      <w:r>
        <w:instrText xml:space="preserve"> TC "</w:instrText>
      </w:r>
      <w:bookmarkStart w:id="257" w:name="_Toc62634524"/>
      <w:r>
        <w:instrText>Aplikacje Microsoft 365</w:instrText>
      </w:r>
      <w:bookmarkEnd w:id="257"/>
      <w:r>
        <w:instrText>" \l 3</w:instrText>
      </w:r>
      <w:r>
        <w:fldChar w:fldCharType="end"/>
      </w:r>
    </w:p>
    <w:p w14:paraId="1F33BEB6" w14:textId="77777777" w:rsidR="005715DC" w:rsidRDefault="009B7355">
      <w:pPr>
        <w:pStyle w:val="ProductList-Offering1SubSection"/>
        <w:outlineLvl w:val="3"/>
      </w:pPr>
      <w:bookmarkStart w:id="258" w:name="_Sec719"/>
      <w:r>
        <w:t>1. Dostępność w programach</w:t>
      </w:r>
      <w:bookmarkEnd w:id="258"/>
    </w:p>
    <w:tbl>
      <w:tblPr>
        <w:tblStyle w:val="PURTable"/>
        <w:tblW w:w="0" w:type="dxa"/>
        <w:tblLook w:val="04A0" w:firstRow="1" w:lastRow="0" w:firstColumn="1" w:lastColumn="0" w:noHBand="0" w:noVBand="1"/>
      </w:tblPr>
      <w:tblGrid>
        <w:gridCol w:w="4198"/>
        <w:gridCol w:w="743"/>
        <w:gridCol w:w="690"/>
        <w:gridCol w:w="800"/>
        <w:gridCol w:w="708"/>
        <w:gridCol w:w="726"/>
        <w:gridCol w:w="824"/>
        <w:gridCol w:w="700"/>
        <w:gridCol w:w="733"/>
        <w:gridCol w:w="794"/>
      </w:tblGrid>
      <w:tr w:rsidR="005715DC" w14:paraId="6614A1C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F281493" w14:textId="77777777" w:rsidR="005715DC" w:rsidRDefault="009B7355">
            <w:pPr>
              <w:pStyle w:val="ProductList-TableBody"/>
            </w:pPr>
            <w:r>
              <w:rPr>
                <w:color w:val="FFFFFF"/>
              </w:rPr>
              <w:t>Usługi Online</w:t>
            </w:r>
          </w:p>
        </w:tc>
        <w:tc>
          <w:tcPr>
            <w:tcW w:w="740" w:type="dxa"/>
            <w:tcBorders>
              <w:left w:val="single" w:sz="6" w:space="0" w:color="FFFFFF"/>
              <w:bottom w:val="single" w:sz="6" w:space="0" w:color="FFFFFF"/>
              <w:right w:val="single" w:sz="6" w:space="0" w:color="FFFFFF"/>
            </w:tcBorders>
            <w:shd w:val="clear" w:color="auto" w:fill="00188F"/>
          </w:tcPr>
          <w:p w14:paraId="5FAA17AE" w14:textId="77777777" w:rsidR="005715DC" w:rsidRDefault="009B7355">
            <w:pPr>
              <w:pStyle w:val="ProductList-TableBody"/>
              <w:jc w:val="center"/>
            </w:pPr>
            <w:r>
              <w:fldChar w:fldCharType="begin"/>
            </w:r>
            <w:r>
              <w:instrText xml:space="preserve"> AutoTextList   \s NoStyle \t "Punktacja: Wartość przypisana do danego Produktu służąca do obliczenia poziomu cen zbiorowych mających zastosowanie do zawartej przez Klienta umowy licencjonowania zbiorowego." </w:instrText>
            </w:r>
            <w:r>
              <w:fldChar w:fldCharType="separate"/>
            </w:r>
            <w:r>
              <w:rPr>
                <w:color w:val="FFFFFF"/>
              </w:rPr>
              <w:t>Punktacja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5B449B" w14:textId="77777777" w:rsidR="005715DC" w:rsidRDefault="009B735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763B259" w14:textId="77777777" w:rsidR="005715DC" w:rsidRDefault="009B7355">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BDB11C" w14:textId="77777777" w:rsidR="005715DC" w:rsidRDefault="009B7355">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6406288" w14:textId="77777777" w:rsidR="005715DC" w:rsidRDefault="009B7355">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F10A956" w14:textId="77777777" w:rsidR="005715DC" w:rsidRDefault="009B7355">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3D2F57" w14:textId="77777777" w:rsidR="005715DC" w:rsidRDefault="009B735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F4E1A69" w14:textId="77777777" w:rsidR="005715DC" w:rsidRDefault="009B7355">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2580715" w14:textId="77777777" w:rsidR="005715DC" w:rsidRDefault="009B7355">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5715DC" w14:paraId="69FA1891" w14:textId="77777777">
        <w:tc>
          <w:tcPr>
            <w:tcW w:w="4660" w:type="dxa"/>
            <w:tcBorders>
              <w:top w:val="single" w:sz="6" w:space="0" w:color="FFFFFF"/>
              <w:left w:val="none" w:sz="4" w:space="0" w:color="6E6E6E"/>
              <w:bottom w:val="dashed" w:sz="4" w:space="0" w:color="BFBFBF"/>
              <w:right w:val="none" w:sz="4" w:space="0" w:color="6E6E6E"/>
            </w:tcBorders>
          </w:tcPr>
          <w:p w14:paraId="408EE70C" w14:textId="77777777" w:rsidR="005715DC" w:rsidRDefault="009B7355">
            <w:pPr>
              <w:pStyle w:val="ProductList-TableBody"/>
            </w:pPr>
            <w:r>
              <w:rPr>
                <w:color w:val="000000"/>
              </w:rPr>
              <w:t>Aplikacje Microsoft 365 dla firm (LS na Użytkownika)</w:t>
            </w:r>
            <w:r>
              <w:fldChar w:fldCharType="begin"/>
            </w:r>
            <w:r>
              <w:instrText xml:space="preserve"> XE "Aplikacje Microsoft 365 dla firm (LS na Użytkownika)"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45428117"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5F1F02" w14:textId="77777777" w:rsidR="005715DC" w:rsidRDefault="009B735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35466D"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DB8DFF"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E37E00" w14:textId="77777777" w:rsidR="005715DC" w:rsidRDefault="009B735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"Opcja nie dla całej organizacji w programie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65A456"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5E4518" w14:textId="77777777" w:rsidR="005715DC" w:rsidRDefault="009B735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8D78FE" w14:textId="77777777" w:rsidR="005715DC" w:rsidRDefault="005715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6788DB" w14:textId="77777777" w:rsidR="005715DC" w:rsidRDefault="005715DC">
            <w:pPr>
              <w:pStyle w:val="ProductList-TableBody"/>
              <w:jc w:val="center"/>
            </w:pPr>
          </w:p>
        </w:tc>
      </w:tr>
      <w:tr w:rsidR="005715DC" w14:paraId="677DFDFB" w14:textId="77777777">
        <w:tc>
          <w:tcPr>
            <w:tcW w:w="4660" w:type="dxa"/>
            <w:tcBorders>
              <w:top w:val="dashed" w:sz="4" w:space="0" w:color="BFBFBF"/>
              <w:left w:val="none" w:sz="4" w:space="0" w:color="6E6E6E"/>
              <w:bottom w:val="dashed" w:sz="4" w:space="0" w:color="BFBFBF"/>
              <w:right w:val="none" w:sz="4" w:space="0" w:color="6E6E6E"/>
            </w:tcBorders>
          </w:tcPr>
          <w:p w14:paraId="3A8D58CE" w14:textId="77777777" w:rsidR="005715DC" w:rsidRDefault="009B7355">
            <w:pPr>
              <w:pStyle w:val="ProductList-TableBody"/>
            </w:pPr>
            <w:r>
              <w:t>Aplikacje Microsoft 365 dla przedsiębiorstw</w:t>
            </w:r>
            <w:r>
              <w:fldChar w:fldCharType="begin"/>
            </w:r>
            <w:r>
              <w:instrText xml:space="preserve"> XE "Aplikacje Microsoft 365 dla przedsiębiorstw"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5B94A06A" w14:textId="77777777" w:rsidR="005715DC" w:rsidRDefault="009B7355">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DAEA95" w14:textId="77777777" w:rsidR="005715DC" w:rsidRDefault="009B735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663B6F"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02DAFB"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9797DD" w14:textId="77777777" w:rsidR="005715DC" w:rsidRDefault="009B735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"Opcja nie dla całej organizacji w programie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A9DA77" w14:textId="77777777" w:rsidR="005715DC" w:rsidRDefault="009B7355">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2EF7A0" w14:textId="77777777" w:rsidR="005715DC" w:rsidRDefault="009B735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DE7A49" w14:textId="77777777" w:rsidR="005715DC" w:rsidRDefault="009B7355">
            <w:pPr>
              <w:pStyle w:val="ProductList-TableBody"/>
              <w:jc w:val="center"/>
            </w:pPr>
            <w:r>
              <w:fldChar w:fldCharType="begin"/>
            </w:r>
            <w:r>
              <w:instrText xml:space="preserve"> AutoTextList   \s NoStyle \t "Produkt w ramach Platformy Edukacyjnej" </w:instrText>
            </w:r>
            <w:r>
              <w:fldChar w:fldCharType="separate"/>
            </w:r>
            <w:r>
              <w:rPr>
                <w:color w:val="000000"/>
              </w:rPr>
              <w:t>EP</w:t>
            </w:r>
            <w:r>
              <w:fldChar w:fldCharType="end"/>
            </w:r>
            <w:r>
              <w:t>,</w:t>
            </w:r>
            <w:r>
              <w:fldChar w:fldCharType="begin"/>
            </w:r>
            <w:r>
              <w:instrText xml:space="preserve"> AutoTextList   \s NoStyle \t "Usługa Online Enterprise" </w:instrText>
            </w:r>
            <w:r>
              <w:fldChar w:fldCharType="separate"/>
            </w:r>
            <w:r>
              <w:rPr>
                <w:color w:val="000000"/>
              </w:rPr>
              <w:t>EO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060F19" w14:textId="77777777" w:rsidR="005715DC" w:rsidRDefault="005715DC">
            <w:pPr>
              <w:pStyle w:val="ProductList-TableBody"/>
              <w:jc w:val="center"/>
            </w:pPr>
          </w:p>
        </w:tc>
      </w:tr>
      <w:tr w:rsidR="005715DC" w14:paraId="36392557" w14:textId="77777777">
        <w:tc>
          <w:tcPr>
            <w:tcW w:w="4660" w:type="dxa"/>
            <w:tcBorders>
              <w:top w:val="dashed" w:sz="4" w:space="0" w:color="BFBFBF"/>
              <w:left w:val="none" w:sz="4" w:space="0" w:color="6E6E6E"/>
              <w:bottom w:val="dashed" w:sz="4" w:space="0" w:color="BFBFBF"/>
              <w:right w:val="none" w:sz="4" w:space="0" w:color="6E6E6E"/>
            </w:tcBorders>
          </w:tcPr>
          <w:p w14:paraId="67858675" w14:textId="77777777" w:rsidR="005715DC" w:rsidRDefault="009B7355">
            <w:pPr>
              <w:pStyle w:val="ProductList-TableBody"/>
            </w:pPr>
            <w:r>
              <w:t>Licencja From SA do licencji na Aplikacje Microsoft 365 dla przedsiębiorstw</w:t>
            </w:r>
            <w:r>
              <w:fldChar w:fldCharType="begin"/>
            </w:r>
            <w:r>
              <w:instrText xml:space="preserve"> XE "Licencja From SA do licencji na Aplikacje Microsoft 365 dla przedsiębiorstw"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08843583"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05917E" w14:textId="77777777" w:rsidR="005715DC" w:rsidRDefault="005715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AB83BD"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E9B1E5"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5A5591" w14:textId="77777777" w:rsidR="005715DC" w:rsidRDefault="005715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915811" w14:textId="77777777" w:rsidR="005715DC" w:rsidRDefault="009B7355">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EC6D73"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2FB690" w14:textId="77777777" w:rsidR="005715DC" w:rsidRDefault="005715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7B675D" w14:textId="77777777" w:rsidR="005715DC" w:rsidRDefault="005715DC">
            <w:pPr>
              <w:pStyle w:val="ProductList-TableBody"/>
              <w:jc w:val="center"/>
            </w:pPr>
          </w:p>
        </w:tc>
      </w:tr>
      <w:tr w:rsidR="005715DC" w14:paraId="37721204" w14:textId="77777777">
        <w:tc>
          <w:tcPr>
            <w:tcW w:w="4660" w:type="dxa"/>
            <w:tcBorders>
              <w:top w:val="dashed" w:sz="4" w:space="0" w:color="BFBFBF"/>
              <w:left w:val="none" w:sz="4" w:space="0" w:color="6E6E6E"/>
              <w:bottom w:val="single" w:sz="4" w:space="0" w:color="FFFFFF"/>
              <w:right w:val="none" w:sz="4" w:space="0" w:color="6E6E6E"/>
            </w:tcBorders>
          </w:tcPr>
          <w:p w14:paraId="495A5891" w14:textId="77777777" w:rsidR="005715DC" w:rsidRDefault="009B7355">
            <w:pPr>
              <w:pStyle w:val="ProductList-TableBody"/>
            </w:pPr>
            <w:r>
              <w:t>Aplikacje Microsoft 365 dla przedsiębiorstw</w:t>
            </w:r>
            <w:r>
              <w:fldChar w:fldCharType="begin"/>
            </w:r>
            <w:r>
              <w:instrText xml:space="preserve"> XE "Aplikacje Microsoft 365 dla przedsiębiorstw" </w:instrText>
            </w:r>
            <w:r>
              <w:fldChar w:fldCharType="end"/>
            </w:r>
            <w:r>
              <w:t xml:space="preserve"> (LS na Urządzenie)</w:t>
            </w:r>
          </w:p>
        </w:tc>
        <w:tc>
          <w:tcPr>
            <w:tcW w:w="740" w:type="dxa"/>
            <w:tcBorders>
              <w:top w:val="dashed" w:sz="4" w:space="0" w:color="BFBFBF"/>
              <w:left w:val="none" w:sz="4" w:space="0" w:color="6E6E6E"/>
              <w:bottom w:val="single" w:sz="4" w:space="0" w:color="FFFFFF"/>
              <w:right w:val="single" w:sz="6" w:space="0" w:color="FFFFFF"/>
            </w:tcBorders>
          </w:tcPr>
          <w:p w14:paraId="2A0483FA"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47C45F" w14:textId="77777777" w:rsidR="005715DC" w:rsidRDefault="005715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452CFA"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DB6310"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743A8D" w14:textId="77777777" w:rsidR="005715DC" w:rsidRDefault="005715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F6EF9D" w14:textId="77777777" w:rsidR="005715DC" w:rsidRDefault="009B7355">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534350"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4A1ADF" w14:textId="77777777" w:rsidR="005715DC" w:rsidRDefault="009B735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F5A970" w14:textId="77777777" w:rsidR="005715DC" w:rsidRDefault="005715DC">
            <w:pPr>
              <w:pStyle w:val="ProductList-TableBody"/>
              <w:jc w:val="center"/>
            </w:pPr>
          </w:p>
        </w:tc>
      </w:tr>
    </w:tbl>
    <w:p w14:paraId="2E2A059C" w14:textId="77777777" w:rsidR="005715DC" w:rsidRDefault="009B7355">
      <w:pPr>
        <w:pStyle w:val="ProductList-Offering1SubSection"/>
        <w:outlineLvl w:val="3"/>
      </w:pPr>
      <w:bookmarkStart w:id="259" w:name="_Sec774"/>
      <w:r>
        <w:t>2. Warunki dotyczące Produktu</w:t>
      </w:r>
      <w:bookmarkEnd w:id="259"/>
    </w:p>
    <w:tbl>
      <w:tblPr>
        <w:tblStyle w:val="PURTable"/>
        <w:tblW w:w="0" w:type="dxa"/>
        <w:tblLook w:val="04A0" w:firstRow="1" w:lastRow="0" w:firstColumn="1" w:lastColumn="0" w:noHBand="0" w:noVBand="1"/>
      </w:tblPr>
      <w:tblGrid>
        <w:gridCol w:w="3647"/>
        <w:gridCol w:w="3624"/>
        <w:gridCol w:w="3645"/>
      </w:tblGrid>
      <w:tr w:rsidR="005715DC" w14:paraId="6C22A7E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D260991" w14:textId="77777777" w:rsidR="005715DC" w:rsidRDefault="009B7355">
            <w:pPr>
              <w:pStyle w:val="ProductList-TableBody"/>
            </w:pPr>
            <w:r>
              <w:fldChar w:fldCharType="begin"/>
            </w:r>
            <w:r>
              <w:instrText xml:space="preserve"> AutoTextList   \s NoStyle \t "Postanowienia dotyczące Usługi: Postanowienia regulujące używanie Produktu będącego Usługą Online." </w:instrText>
            </w:r>
            <w:r>
              <w:fldChar w:fldCharType="separate"/>
            </w:r>
            <w:r>
              <w:rPr>
                <w:color w:val="0563C1"/>
              </w:rPr>
              <w:t>Postanowienia dotyczące Usługi</w:t>
            </w:r>
            <w:r>
              <w:fldChar w:fldCharType="end"/>
            </w:r>
            <w:r>
              <w:t xml:space="preserve">: </w:t>
            </w:r>
            <w:hyperlink r:id="rId126">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14:paraId="5749B5A0" w14:textId="77777777" w:rsidR="005715DC" w:rsidRDefault="009B7355">
            <w:pPr>
              <w:pStyle w:val="ProductList-TableBody"/>
            </w:pPr>
            <w:r>
              <w:fldChar w:fldCharType="begin"/>
            </w:r>
            <w:r>
              <w:instrText xml:space="preserve"> AutoTextList   \s NoStyle \t "Pula Produktów: Grupa Produktów, do której należy Produkt, utworzona w celu określenia zniżek cenowych. Można wyróżnić trzy kategorie pul Produktów: Aplikacje, Serwery i Systemy." </w:instrText>
            </w:r>
            <w:r>
              <w:fldChar w:fldCharType="separate"/>
            </w:r>
            <w:r>
              <w:rPr>
                <w:color w:val="0563C1"/>
              </w:rPr>
              <w:t>Pula Produktów</w:t>
            </w:r>
            <w:r>
              <w:fldChar w:fldCharType="end"/>
            </w:r>
            <w:r>
              <w:t>: Wszystkie — Aplikacje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1C98C93" w14:textId="77777777" w:rsidR="005715DC" w:rsidRDefault="009B7355">
            <w:pPr>
              <w:pStyle w:val="ProductList-TableBody"/>
            </w:pPr>
            <w:r>
              <w:rPr>
                <w:color w:val="404040"/>
              </w:rPr>
              <w:t>Podlegające Przedłużonemu Okresowi Obowiązywania: nie dotyczy</w:t>
            </w:r>
          </w:p>
        </w:tc>
      </w:tr>
      <w:tr w:rsidR="005715DC" w14:paraId="06CB660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8F8A0F" w14:textId="77777777" w:rsidR="005715DC" w:rsidRDefault="009B7355">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5B005CB" w14:textId="77777777" w:rsidR="005715DC" w:rsidRDefault="009B7355">
            <w:pPr>
              <w:pStyle w:val="ProductList-TableBody"/>
            </w:pPr>
            <w:r>
              <w:fldChar w:fldCharType="begin"/>
            </w:r>
            <w:r>
              <w:instrText xml:space="preserve"> AutoTextList   \s NoStyle \t "Wymóg wstępny: Oznacza, że zakup licencji na dany Produkt wymaga spełnienia konkretnych dodatkowych warunków." </w:instrText>
            </w:r>
            <w:r>
              <w:fldChar w:fldCharType="separate"/>
            </w:r>
            <w:r>
              <w:rPr>
                <w:color w:val="0563C1"/>
              </w:rPr>
              <w:t>Wymóg wstępny</w:t>
            </w:r>
            <w:r>
              <w:fldChar w:fldCharType="end"/>
            </w:r>
            <w:r>
              <w:t xml:space="preserve">: Dodatek, licencja From SA Zob. </w:t>
            </w:r>
            <w:hyperlink w:anchor="_Sec1237">
              <w:r>
                <w:rPr>
                  <w:color w:val="00467F"/>
                  <w:u w:val="single"/>
                </w:rPr>
                <w:t>Załącznik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DAF3E5" w14:textId="77777777" w:rsidR="005715DC" w:rsidRDefault="009B7355">
            <w:pPr>
              <w:pStyle w:val="ProductList-TableBody"/>
            </w:pPr>
            <w:r>
              <w:rPr>
                <w:color w:val="404040"/>
              </w:rPr>
              <w:t>Promocje: nie dotyczy</w:t>
            </w:r>
          </w:p>
        </w:tc>
      </w:tr>
      <w:tr w:rsidR="005715DC" w14:paraId="67C7043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168345" w14:textId="77777777" w:rsidR="005715DC" w:rsidRDefault="009B7355">
            <w:pPr>
              <w:pStyle w:val="ProductList-TableBody"/>
            </w:pPr>
            <w:r>
              <w:rPr>
                <w:color w:val="404040"/>
              </w:rPr>
              <w:t>Wykluczenie dotyczące Kwalifikowanych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14:paraId="2EB6CEA6" w14:textId="77777777" w:rsidR="005715DC" w:rsidRDefault="009B7355">
            <w:pPr>
              <w:pStyle w:val="ProductList-TableBody"/>
            </w:pPr>
            <w:r>
              <w:fldChar w:fldCharType="begin"/>
            </w:r>
            <w:r>
              <w:instrText xml:space="preserve"> AutoTextList   \s NoStyle \t "Podlegające redukcji: W ramach Usługi Online dla klienta posiadającego Rejestrację Enterprise, Rejestrację Enterprise Subscription, Rejestrację Microsoft Azure lub Enrollment for Education Solutions można zgłosić redukcję licencji lub Przydzieloną przedpłatę Roczną." </w:instrText>
            </w:r>
            <w:r>
              <w:fldChar w:fldCharType="separate"/>
            </w:r>
            <w:r>
              <w:rPr>
                <w:color w:val="0563C1"/>
              </w:rPr>
              <w:t>Podlegające redukcji</w:t>
            </w:r>
            <w:r>
              <w:fldChar w:fldCharType="end"/>
            </w:r>
            <w:r>
              <w:t xml:space="preserve">: Wszystkie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229551" w14:textId="77777777" w:rsidR="005715DC" w:rsidRDefault="009B7355">
            <w:pPr>
              <w:pStyle w:val="ProductList-TableBody"/>
            </w:pPr>
            <w:r>
              <w:rPr>
                <w:color w:val="404040"/>
              </w:rPr>
              <w:t>Podlegające redukcji (SCE): nie dotyczy</w:t>
            </w:r>
          </w:p>
        </w:tc>
      </w:tr>
      <w:tr w:rsidR="005715DC" w14:paraId="3EEC9BCE" w14:textId="77777777">
        <w:tc>
          <w:tcPr>
            <w:tcW w:w="4040" w:type="dxa"/>
            <w:tcBorders>
              <w:top w:val="single" w:sz="4" w:space="0" w:color="000000"/>
              <w:left w:val="single" w:sz="4" w:space="0" w:color="000000"/>
              <w:bottom w:val="single" w:sz="4" w:space="0" w:color="000000"/>
              <w:right w:val="single" w:sz="4" w:space="0" w:color="000000"/>
            </w:tcBorders>
          </w:tcPr>
          <w:p w14:paraId="58F89561" w14:textId="77777777" w:rsidR="005715DC" w:rsidRDefault="009B7355">
            <w:pPr>
              <w:pStyle w:val="ProductList-TableBody"/>
            </w:pPr>
            <w:r>
              <w:fldChar w:fldCharType="begin"/>
            </w:r>
            <w:r>
              <w:instrText xml:space="preserve"> AutoTextList   \s NoStyle \t "Korzyści dla Studentów: opcja dla Instytucji mających licencję na Produkt kwalifikujący obejmującą Liczbę Pracowników Organizacji. Opcja ta polega na udzielaniu licencji na Produkt Studentom w stosunku 1:15 albo 1:40 Studentów na Pracownika Wiedzy (lub użytkownika będącego Pracownikiem Administracyjnym/Naukowo-Dydaktycznym) bez żadnych dodatkowych kosztów." </w:instrText>
            </w:r>
            <w:r>
              <w:fldChar w:fldCharType="separate"/>
            </w:r>
            <w:r>
              <w:rPr>
                <w:color w:val="0563C1"/>
              </w:rPr>
              <w:t>Korzyści dla Studentów</w:t>
            </w:r>
            <w:r>
              <w:fldChar w:fldCharType="end"/>
            </w:r>
            <w:r>
              <w:t xml:space="preserve">: zob. </w:t>
            </w:r>
            <w:hyperlink w:anchor="_Sec1230">
              <w:r>
                <w:rPr>
                  <w:color w:val="00467F"/>
                  <w:u w:val="single"/>
                </w:rPr>
                <w:t>Załącznik H</w:t>
              </w:r>
            </w:hyperlink>
          </w:p>
        </w:tc>
        <w:tc>
          <w:tcPr>
            <w:tcW w:w="4040" w:type="dxa"/>
            <w:tcBorders>
              <w:top w:val="single" w:sz="4" w:space="0" w:color="000000"/>
              <w:left w:val="single" w:sz="4" w:space="0" w:color="000000"/>
              <w:bottom w:val="single" w:sz="4" w:space="0" w:color="000000"/>
              <w:right w:val="single" w:sz="4" w:space="0" w:color="000000"/>
            </w:tcBorders>
          </w:tcPr>
          <w:p w14:paraId="53879250" w14:textId="77777777" w:rsidR="005715DC" w:rsidRDefault="009B7355">
            <w:pPr>
              <w:pStyle w:val="ProductList-TableBody"/>
            </w:pPr>
            <w:r>
              <w:fldChar w:fldCharType="begin"/>
            </w:r>
            <w:r>
              <w:instrText xml:space="preserve"> AutoTextList   \s NoStyle \t "Podlegające zamówieniom korygującym: Licencja subskrypcyjna na Usługi Online, którą klient używający Rejestracji Enterprise lub z Rejestracji Enterprise Subscription może zamówić w ramach zamówienia korygującego lub rocznego, a nie w cyklu miesięcznym." </w:instrText>
            </w:r>
            <w:r>
              <w:fldChar w:fldCharType="separate"/>
            </w:r>
            <w:r>
              <w:rPr>
                <w:color w:val="0563C1"/>
              </w:rPr>
              <w:t>Podlegające zamówieniom korygującym</w:t>
            </w:r>
            <w:r>
              <w:fldChar w:fldCharType="end"/>
            </w:r>
            <w:r>
              <w:t>: Wszystkie (z wyjątkiem licencji From SA)</w:t>
            </w:r>
          </w:p>
        </w:tc>
        <w:tc>
          <w:tcPr>
            <w:tcW w:w="4040" w:type="dxa"/>
            <w:tcBorders>
              <w:top w:val="single" w:sz="4" w:space="0" w:color="000000"/>
              <w:left w:val="single" w:sz="4" w:space="0" w:color="000000"/>
              <w:bottom w:val="single" w:sz="4" w:space="0" w:color="000000"/>
              <w:right w:val="single" w:sz="4" w:space="0" w:color="000000"/>
            </w:tcBorders>
          </w:tcPr>
          <w:p w14:paraId="1304EC5E" w14:textId="77777777" w:rsidR="005715DC" w:rsidRDefault="009B7355">
            <w:pPr>
              <w:pStyle w:val="ProductList-TableBody"/>
            </w:pPr>
            <w:r>
              <w:fldChar w:fldCharType="begin"/>
            </w:r>
            <w:r>
              <w:instrText xml:space="preserve"> AutoTextList   \s NoStyle \t "Oznacza, że Produkt jest dostępny w formie Dodatku lub licencji From SA. Więcej informacji znajduje się w Załączniku C — Dodatki do Usług Online i inne Licencje na Zmiany." </w:instrText>
            </w:r>
            <w:r>
              <w:fldChar w:fldCharType="separate"/>
            </w:r>
            <w:r>
              <w:rPr>
                <w:color w:val="0563C1"/>
              </w:rPr>
              <w:t>Dodatki i Licencja From SA</w:t>
            </w:r>
            <w:r>
              <w:fldChar w:fldCharType="end"/>
            </w:r>
            <w:r>
              <w:t xml:space="preserve">: zob. </w:t>
            </w:r>
            <w:hyperlink w:anchor="_Sec1237">
              <w:r>
                <w:rPr>
                  <w:color w:val="00467F"/>
                  <w:u w:val="single"/>
                </w:rPr>
                <w:t>Załącznik C</w:t>
              </w:r>
            </w:hyperlink>
          </w:p>
        </w:tc>
      </w:tr>
    </w:tbl>
    <w:p w14:paraId="1621F685" w14:textId="77777777" w:rsidR="005715DC" w:rsidRDefault="005715DC">
      <w:pPr>
        <w:pStyle w:val="ProductList-Body"/>
      </w:pPr>
    </w:p>
    <w:p w14:paraId="2FFB0723" w14:textId="77777777" w:rsidR="005715DC" w:rsidRDefault="009B7355">
      <w:pPr>
        <w:pStyle w:val="ProductList-ClauseHeading"/>
        <w:outlineLvl w:val="4"/>
      </w:pPr>
      <w:r>
        <w:t>2.1 Kryteria kwalifikacyjne nośników dla Aplikacji Microsoft 365 dla przedsiębiorstw z prawami dotyczącymi funkcji Windows to Go</w:t>
      </w:r>
    </w:p>
    <w:p w14:paraId="4C4D93BE" w14:textId="77777777" w:rsidR="005715DC" w:rsidRDefault="009B7355">
      <w:pPr>
        <w:pStyle w:val="ProductList-Body"/>
      </w:pPr>
      <w:r>
        <w:t>Jeśli użytkownik, do którego Klient przypisał Licencję na Aplikacje Microsoft 365 dla przedsiębiorstw, używa oprogramowania na mocy Praw dotyczących funkcji Windows to Go, wówczas zamiast instalować kopię oprogramowania towarzyszącego Aplikacjom Microsoft 365 dla przedsiębiorstw na jednym z pięciu dozwolonych urządzeń zgodnie z postanowieniami dotyczącymi Aplikacji Microsoft 365 dla przedsiębiorstw, użytkownik ten może 1) zainstalować jedną kopię oprogramowania Office Professional Plus 2013</w:t>
      </w:r>
      <w:r>
        <w:fldChar w:fldCharType="begin"/>
      </w:r>
      <w:r>
        <w:instrText xml:space="preserve"> XE "Office Professional Plus 2013" </w:instrText>
      </w:r>
      <w:r>
        <w:fldChar w:fldCharType="end"/>
      </w:r>
      <w:r>
        <w:t xml:space="preserve"> na dysku USB używanym w kontekście Praw dotyczących funkcji Windows to Go oraz 2) używać zainstalowanego na tym dysku USB oprogramowania Office Professional Plus 2013 na dowolnym urządzeniu. Po wypowiedzeniu subskrypcji Klienta dotyczącej Aplikacji Microsoft 365 dla przedsiębiorstw Klient musi odinstalować z dysku USB oprogramowanie Office Professional Plus 2013.</w:t>
      </w:r>
    </w:p>
    <w:p w14:paraId="5729CB8B" w14:textId="77777777" w:rsidR="005715DC" w:rsidRDefault="005715DC">
      <w:pPr>
        <w:pStyle w:val="ProductList-Body"/>
      </w:pPr>
    </w:p>
    <w:p w14:paraId="7972866F" w14:textId="77777777" w:rsidR="005715DC" w:rsidRDefault="009B7355">
      <w:pPr>
        <w:pStyle w:val="ProductList-ClauseHeading"/>
        <w:outlineLvl w:val="4"/>
      </w:pPr>
      <w:r>
        <w:t>2.2 Okres Migracji subskrypcji Open Value</w:t>
      </w:r>
    </w:p>
    <w:p w14:paraId="399C4297" w14:textId="77777777" w:rsidR="005715DC" w:rsidRDefault="009B7355">
      <w:pPr>
        <w:pStyle w:val="ProductList-Body"/>
      </w:pPr>
      <w:r>
        <w:t>W przypadku każdej pojedynczej LS na Użytkownika na Aplikacje Microsoft 365 dla przedsiębiorstw, Office E3/E5 lub Office 365 A3/A5, którą Klient aktywuje w chwili wygaśnięcia lub przed terminem wygaśnięcia posiadanej umowy Open Value Subscription („Data Wygaśnięcia”), Klient może nadal korzystać z kopii Office Standard lub Professional Plus, na którą wykupił licencję w ramach umowy Open Value Subscription. Prawo to wygasa 180 dni po Dacie Wygaśnięcia. Korzystanie z produktu Office Standard</w:t>
      </w:r>
      <w:r>
        <w:fldChar w:fldCharType="begin"/>
      </w:r>
      <w:r>
        <w:instrText xml:space="preserve"> XE "Office Standard" </w:instrText>
      </w:r>
      <w:r>
        <w:fldChar w:fldCharType="end"/>
      </w:r>
      <w:r>
        <w:t xml:space="preserve"> lub Office Professional Plus</w:t>
      </w:r>
      <w:r>
        <w:fldChar w:fldCharType="begin"/>
      </w:r>
      <w:r>
        <w:instrText xml:space="preserve"> XE "Office Professional Plus" </w:instrText>
      </w:r>
      <w:r>
        <w:fldChar w:fldCharType="end"/>
      </w:r>
      <w:r>
        <w:t xml:space="preserve"> w tym okresie podlega Prawom do Używania obowiązującym w okresie, na który przypada Data Wygaśnięcia.</w:t>
      </w:r>
    </w:p>
    <w:p w14:paraId="3AB374D8" w14:textId="77777777" w:rsidR="005715DC" w:rsidRDefault="005715DC">
      <w:pPr>
        <w:pStyle w:val="ProductList-Body"/>
      </w:pPr>
    </w:p>
    <w:p w14:paraId="11966215" w14:textId="77777777" w:rsidR="005715DC" w:rsidRDefault="009B7355">
      <w:pPr>
        <w:pStyle w:val="ProductList-ClauseHeading"/>
        <w:outlineLvl w:val="4"/>
      </w:pPr>
      <w:r>
        <w:t>2.3 Wyświetlanie i drukowanie plików pakietu Office przez użytkowników pakietu Office dla sieci Web</w:t>
      </w:r>
    </w:p>
    <w:p w14:paraId="513D6A6A" w14:textId="77777777" w:rsidR="005715DC" w:rsidRDefault="009B7355">
      <w:pPr>
        <w:pStyle w:val="ProductList-Body"/>
      </w:pPr>
      <w:r>
        <w:t>Użytkownicy posiadający licencję na usługę Office 365 lub Microsoft 365 mogą używać Aplikacji Microsoft 365 dla przedsiębiorstw w Trybie Ograniczonej Funkcjonalności na potrzeby wyświetlania i drukowania plików.</w:t>
      </w:r>
    </w:p>
    <w:p w14:paraId="3C28337C" w14:textId="77777777" w:rsidR="005715DC" w:rsidRDefault="005715DC">
      <w:pPr>
        <w:pStyle w:val="ProductList-Body"/>
      </w:pPr>
    </w:p>
    <w:p w14:paraId="6D4BE0C1" w14:textId="77777777" w:rsidR="005715DC" w:rsidRDefault="009B7355">
      <w:pPr>
        <w:pStyle w:val="ProductList-ClauseHeading"/>
        <w:outlineLvl w:val="4"/>
      </w:pPr>
      <w:r>
        <w:t>2.4 Aplikacje Microsoft 365 dla firm</w:t>
      </w:r>
    </w:p>
    <w:p w14:paraId="12FA3B9C" w14:textId="77777777" w:rsidR="005715DC" w:rsidRDefault="009B7355">
      <w:pPr>
        <w:pStyle w:val="ProductList-Body"/>
      </w:pPr>
      <w:r>
        <w:t>Klient nie może udostępnić więcej niż 300 licencji subskrypcyjnych na użytkownika.</w:t>
      </w:r>
    </w:p>
    <w:p w14:paraId="24CD8DF0" w14:textId="77777777" w:rsidR="005715DC" w:rsidRDefault="005715DC">
      <w:pPr>
        <w:pStyle w:val="ProductList-Body"/>
      </w:pPr>
    </w:p>
    <w:p w14:paraId="7CCB07DA" w14:textId="77777777" w:rsidR="005715DC" w:rsidRDefault="009B7355">
      <w:pPr>
        <w:pStyle w:val="ProductList-ClauseHeading"/>
        <w:outlineLvl w:val="4"/>
      </w:pPr>
      <w:r>
        <w:t>2.5 Programy Academic</w:t>
      </w:r>
    </w:p>
    <w:p w14:paraId="13F923F8" w14:textId="77777777" w:rsidR="005715DC" w:rsidRDefault="009B7355">
      <w:pPr>
        <w:pStyle w:val="ProductList-Body"/>
      </w:pPr>
      <w:r>
        <w:t xml:space="preserve">Poniższe warunki dotyczą klientów objętych Programami Licencjonowania </w:t>
      </w:r>
      <w:r>
        <w:fldChar w:fldCharType="begin"/>
      </w:r>
      <w:r>
        <w:instrText xml:space="preserve"> AutoTextList   \s NoStyle \t "Open Value Subscription — Education Solutions" </w:instrText>
      </w:r>
      <w:r>
        <w:fldChar w:fldCharType="separate"/>
      </w:r>
      <w:r>
        <w:rPr>
          <w:color w:val="0563C1"/>
        </w:rPr>
        <w:t>OVS-ES</w:t>
      </w:r>
      <w:r>
        <w:fldChar w:fldCharType="end"/>
      </w:r>
      <w:r>
        <w:t xml:space="preserve"> lub </w:t>
      </w:r>
      <w:r>
        <w:fldChar w:fldCharType="begin"/>
      </w:r>
      <w:r>
        <w:instrText xml:space="preserve"> AutoTextList   \s NoStyle \t "Rejestracja Enrollment for Education Solutions" </w:instrText>
      </w:r>
      <w:r>
        <w:fldChar w:fldCharType="separate"/>
      </w:r>
      <w:r>
        <w:rPr>
          <w:color w:val="0563C1"/>
        </w:rPr>
        <w:t>EES</w:t>
      </w:r>
      <w:r>
        <w:fldChar w:fldCharType="end"/>
      </w:r>
      <w:r>
        <w:t>:</w:t>
      </w:r>
    </w:p>
    <w:p w14:paraId="57E5989D" w14:textId="77777777" w:rsidR="005715DC" w:rsidRDefault="005715DC">
      <w:pPr>
        <w:pStyle w:val="ProductList-Body"/>
      </w:pPr>
    </w:p>
    <w:p w14:paraId="1E1CAFBB" w14:textId="77777777" w:rsidR="005715DC" w:rsidRDefault="009B7355">
      <w:pPr>
        <w:pStyle w:val="ProductList-SubClauseHeading"/>
        <w:outlineLvl w:val="5"/>
      </w:pPr>
      <w:r>
        <w:t>2.5.1 Aplikacje Microsoft 365 dla przedsiębiorstw (LS na Urządzenie) w ramach Rejestracji dotyczącej Rozwiązań dla Sektora Edukacyjnego (EES)</w:t>
      </w:r>
    </w:p>
    <w:p w14:paraId="4D8E539A" w14:textId="77777777" w:rsidR="005715DC" w:rsidRDefault="009B7355">
      <w:pPr>
        <w:pStyle w:val="ProductList-BodyIndented"/>
      </w:pPr>
      <w:r>
        <w:t xml:space="preserve">Instytucje mające LS na Użytkownika na Aplikacje Microsoft 365 dla przedsiębiorstw przypisane do wszystkich pracowników naukowo-dydaktycznych i pracowników administracyjnych, </w:t>
      </w:r>
      <w:r>
        <w:fldChar w:fldCharType="begin"/>
      </w:r>
      <w:r>
        <w:instrText xml:space="preserve"> AutoTextList   \s NoStyle \t "„Kwalifikowany Użytkownik Produktu w ramach Platformy Education” oznacza pracownika lub podwykonawcę (z wyjątkiem Studentów), który używa Produktu lub uzyskuje do niego dostęp w ramach Platformy Education na rzecz Instytucji." </w:instrText>
      </w:r>
      <w:r>
        <w:fldChar w:fldCharType="separate"/>
      </w:r>
      <w:r>
        <w:rPr>
          <w:color w:val="0563C1"/>
        </w:rPr>
        <w:t>Kwalifikowanych Użytkowników Produktu Platformy Edukacyjnej</w:t>
      </w:r>
      <w:r>
        <w:fldChar w:fldCharType="end"/>
      </w:r>
      <w:r>
        <w:t xml:space="preserve"> lub </w:t>
      </w:r>
      <w:r>
        <w:fldChar w:fldCharType="begin"/>
      </w:r>
      <w:r>
        <w:instrText xml:space="preserve"> AutoTextList   \s NoStyle \t "Każdy pracownik (w tym pracownik będący Studentem), wykonawca lub wolontariusz pracujący w Instytucji lub na rzecz Instytucji, który używa Produktu lub Kwalifikowanego Urządzenia na rzecz takiej instytucji lub w ramach stosunku między użytkownikiem a Instytucją. Zobacz pełną definicję." </w:instrText>
      </w:r>
      <w:r>
        <w:fldChar w:fldCharType="separate"/>
      </w:r>
      <w:r>
        <w:rPr>
          <w:color w:val="0563C1"/>
        </w:rPr>
        <w:t>Pracowników Wiedzy</w:t>
      </w:r>
      <w:r>
        <w:fldChar w:fldCharType="end"/>
      </w:r>
      <w:r>
        <w:t xml:space="preserve"> w ramach programu </w:t>
      </w:r>
      <w:r>
        <w:fldChar w:fldCharType="begin"/>
      </w:r>
      <w:r>
        <w:instrText xml:space="preserve"> AutoTextList   \s NoStyle \t "Rejestracja Enrollment for Education Solutions" </w:instrText>
      </w:r>
      <w:r>
        <w:fldChar w:fldCharType="separate"/>
      </w:r>
      <w:r>
        <w:rPr>
          <w:color w:val="0563C1"/>
        </w:rPr>
        <w:t>EES</w:t>
      </w:r>
      <w:r>
        <w:fldChar w:fldCharType="end"/>
      </w:r>
      <w:r>
        <w:t xml:space="preserve"> mogą uzyskać LS na Urządzenie na Aplikacje Microsoft 365 dla przedsiębiorstw do liczby LS na Użytkownika na Aplikacje Microsoft 365 dla przedsiębiorstw, na którą dana Instytucja uzyskała licencję, na potrzeby używania ich na dowolnym urządzeniu w Organizacji Instytucji, w tym na dowolnym urządzeniu w ogólnodostępnej pracowni komputerowej lub bibliotece.</w:t>
      </w:r>
    </w:p>
    <w:p w14:paraId="682A1D66" w14:textId="77777777" w:rsidR="005715DC" w:rsidRDefault="005715DC">
      <w:pPr>
        <w:pStyle w:val="ProductList-BodyIndented"/>
      </w:pPr>
    </w:p>
    <w:p w14:paraId="32B6C5D2" w14:textId="77777777" w:rsidR="005715DC" w:rsidRDefault="009B7355">
      <w:pPr>
        <w:pStyle w:val="ProductList-SubClauseHeading"/>
        <w:outlineLvl w:val="5"/>
      </w:pPr>
      <w:r>
        <w:t>2.5.2 Używanie w pracowniach komputerowych lub bibliotekach w ramach programu OVS-ES</w:t>
      </w:r>
    </w:p>
    <w:p w14:paraId="28CFD51E" w14:textId="77777777" w:rsidR="005715DC" w:rsidRDefault="009B7355">
      <w:pPr>
        <w:pStyle w:val="ProductList-BodyIndented"/>
      </w:pPr>
      <w:r>
        <w:t xml:space="preserve">Instytucje mające LS na Użytkownika na Aplikacje Microsoft 365 dla przedsiębiorstw przypisane do wszystkich pracowników naukowo-dydaktycznych i pracowników administracyjnych, </w:t>
      </w:r>
      <w:r>
        <w:fldChar w:fldCharType="begin"/>
      </w:r>
      <w:r>
        <w:instrText xml:space="preserve"> AutoTextList   \s NoStyle \t "„Kwalifikowany Użytkownik Produktu w ramach Platformy Education” oznacza pracownika lub podwykonawcę (z wyjątkiem Studentów), który używa Produktu lub uzyskuje do niego dostęp w ramach Platformy Education na rzecz Instytucji." </w:instrText>
      </w:r>
      <w:r>
        <w:fldChar w:fldCharType="separate"/>
      </w:r>
      <w:r>
        <w:rPr>
          <w:color w:val="0563C1"/>
        </w:rPr>
        <w:t>Kwalifikowanych Użytkowników Produktu Platformy Education</w:t>
      </w:r>
      <w:r>
        <w:fldChar w:fldCharType="end"/>
      </w:r>
      <w:r>
        <w:t xml:space="preserve"> lub </w:t>
      </w:r>
      <w:r>
        <w:fldChar w:fldCharType="begin"/>
      </w:r>
      <w:r>
        <w:instrText xml:space="preserve"> AutoTextList   \s NoStyle \t "Każdy pracownik (w tym pracownik będący Studentem), wykonawca lub wolontariusz pracujący w Instytucji lub na rzecz Instytucji, który używa Produktu lub Kwalifikowanego Urządzenia na rzecz takiej instytucji lub w ramach stosunku między użytkownikiem a Instytucją. Zobacz pełną definicję." </w:instrText>
      </w:r>
      <w:r>
        <w:fldChar w:fldCharType="separate"/>
      </w:r>
      <w:r>
        <w:rPr>
          <w:color w:val="0563C1"/>
        </w:rPr>
        <w:t>Pracowników Wiedzy</w:t>
      </w:r>
      <w:r>
        <w:fldChar w:fldCharType="end"/>
      </w:r>
      <w:r>
        <w:t xml:space="preserve"> w ramach programu </w:t>
      </w:r>
      <w:r>
        <w:fldChar w:fldCharType="begin"/>
      </w:r>
      <w:r>
        <w:instrText xml:space="preserve"> AutoTextList   \s NoStyle \t "Open Value Subscription — Education Solutions" </w:instrText>
      </w:r>
      <w:r>
        <w:fldChar w:fldCharType="separate"/>
      </w:r>
      <w:r>
        <w:rPr>
          <w:color w:val="0563C1"/>
        </w:rPr>
        <w:t>OVS-ES</w:t>
      </w:r>
      <w:r>
        <w:fldChar w:fldCharType="end"/>
      </w:r>
      <w:r>
        <w:t xml:space="preserve"> mogą instalować oprogramowanie Office Professional Plus w dowolnej ogólnodostępnej pracowni komputerowej lub bibliotece w Organizacji Instytucji. W innym przypadku używanie tego oprogramowania podlega Postanowieniom Licencyjnym dotyczącym oprogramowania Office Professional Plus.</w:t>
      </w:r>
    </w:p>
    <w:p w14:paraId="482FB2D8" w14:textId="77777777" w:rsidR="005715DC" w:rsidRDefault="005715DC">
      <w:pPr>
        <w:pStyle w:val="ProductList-BodyIndented"/>
        <w:jc w:val="right"/>
      </w:pPr>
    </w:p>
    <w:tbl>
      <w:tblPr>
        <w:tblStyle w:val="PURTable0"/>
        <w:tblW w:w="0" w:type="dxa"/>
        <w:tblLook w:val="04A0" w:firstRow="1" w:lastRow="0" w:firstColumn="1" w:lastColumn="0" w:noHBand="0" w:noVBand="1"/>
      </w:tblPr>
      <w:tblGrid>
        <w:gridCol w:w="10556"/>
      </w:tblGrid>
      <w:tr w:rsidR="005715DC" w14:paraId="6322DD5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8ECE53A" w14:textId="77777777" w:rsidR="005715DC" w:rsidRDefault="0005448D">
            <w:pPr>
              <w:pStyle w:val="ProductList-TableBody"/>
              <w:jc w:val="right"/>
            </w:pPr>
            <w:hyperlink w:anchor="_Sec842">
              <w:r w:rsidR="009B7355">
                <w:rPr>
                  <w:color w:val="00467F"/>
                  <w:sz w:val="14"/>
                  <w:u w:val="single"/>
                </w:rPr>
                <w:t>Spis treści</w:t>
              </w:r>
            </w:hyperlink>
            <w:r w:rsidR="009B7355">
              <w:rPr>
                <w:sz w:val="14"/>
              </w:rPr>
              <w:t xml:space="preserve"> / </w:t>
            </w:r>
            <w:hyperlink w:anchor="_Sec549">
              <w:r w:rsidR="009B7355">
                <w:rPr>
                  <w:color w:val="00467F"/>
                  <w:sz w:val="14"/>
                  <w:u w:val="single"/>
                </w:rPr>
                <w:t>Słowniczek</w:t>
              </w:r>
            </w:hyperlink>
            <w:r w:rsidR="009B7355">
              <w:rPr>
                <w:sz w:val="14"/>
              </w:rPr>
              <w:t xml:space="preserve"> / </w:t>
            </w:r>
            <w:hyperlink w:anchor="_Sec844">
              <w:r w:rsidR="009B7355">
                <w:rPr>
                  <w:color w:val="00467F"/>
                  <w:sz w:val="14"/>
                  <w:u w:val="single"/>
                </w:rPr>
                <w:t>Indeks</w:t>
              </w:r>
            </w:hyperlink>
          </w:p>
        </w:tc>
      </w:tr>
    </w:tbl>
    <w:p w14:paraId="4B91B1A3" w14:textId="77777777" w:rsidR="005715DC" w:rsidRDefault="005715DC">
      <w:pPr>
        <w:pStyle w:val="ProductList-BodyIndented"/>
      </w:pPr>
    </w:p>
    <w:p w14:paraId="2F58970D" w14:textId="77777777" w:rsidR="005715DC" w:rsidRDefault="009B7355">
      <w:pPr>
        <w:pStyle w:val="ProductList-Offering2HeadingNoBorder"/>
        <w:outlineLvl w:val="2"/>
      </w:pPr>
      <w:bookmarkStart w:id="260" w:name="_Sec634"/>
      <w:r>
        <w:t>Pakiety Office 365 Suites</w:t>
      </w:r>
      <w:bookmarkEnd w:id="260"/>
      <w:r>
        <w:fldChar w:fldCharType="begin"/>
      </w:r>
      <w:r>
        <w:instrText xml:space="preserve"> TC "</w:instrText>
      </w:r>
      <w:bookmarkStart w:id="261" w:name="_Toc62634525"/>
      <w:r>
        <w:instrText>Pakiety Office 365 Suites</w:instrText>
      </w:r>
      <w:bookmarkEnd w:id="261"/>
      <w:r>
        <w:instrText>" \l 3</w:instrText>
      </w:r>
      <w:r>
        <w:fldChar w:fldCharType="end"/>
      </w:r>
    </w:p>
    <w:p w14:paraId="74A7A995" w14:textId="77777777" w:rsidR="005715DC" w:rsidRDefault="009B7355">
      <w:pPr>
        <w:pStyle w:val="ProductList-Offering1SubSection"/>
        <w:outlineLvl w:val="3"/>
      </w:pPr>
      <w:bookmarkStart w:id="262" w:name="_Sec720"/>
      <w:r>
        <w:t>1. Dostępność w programach</w:t>
      </w:r>
      <w:bookmarkEnd w:id="262"/>
    </w:p>
    <w:tbl>
      <w:tblPr>
        <w:tblStyle w:val="PURTable"/>
        <w:tblW w:w="0" w:type="dxa"/>
        <w:tblLook w:val="04A0" w:firstRow="1" w:lastRow="0" w:firstColumn="1" w:lastColumn="0" w:noHBand="0" w:noVBand="1"/>
      </w:tblPr>
      <w:tblGrid>
        <w:gridCol w:w="4084"/>
        <w:gridCol w:w="743"/>
        <w:gridCol w:w="677"/>
        <w:gridCol w:w="784"/>
        <w:gridCol w:w="700"/>
        <w:gridCol w:w="723"/>
        <w:gridCol w:w="815"/>
        <w:gridCol w:w="689"/>
        <w:gridCol w:w="924"/>
        <w:gridCol w:w="777"/>
      </w:tblGrid>
      <w:tr w:rsidR="005715DC" w14:paraId="240C9AF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F21AD7E" w14:textId="77777777" w:rsidR="005715DC" w:rsidRDefault="009B7355">
            <w:pPr>
              <w:pStyle w:val="ProductList-TableBody"/>
            </w:pPr>
            <w:r>
              <w:rPr>
                <w:color w:val="FFFFFF"/>
              </w:rPr>
              <w:t>Usługi Online</w:t>
            </w:r>
          </w:p>
        </w:tc>
        <w:tc>
          <w:tcPr>
            <w:tcW w:w="740" w:type="dxa"/>
            <w:tcBorders>
              <w:left w:val="single" w:sz="6" w:space="0" w:color="FFFFFF"/>
              <w:bottom w:val="single" w:sz="6" w:space="0" w:color="FFFFFF"/>
              <w:right w:val="single" w:sz="6" w:space="0" w:color="FFFFFF"/>
            </w:tcBorders>
            <w:shd w:val="clear" w:color="auto" w:fill="00188F"/>
          </w:tcPr>
          <w:p w14:paraId="2A099810" w14:textId="77777777" w:rsidR="005715DC" w:rsidRDefault="009B7355">
            <w:pPr>
              <w:pStyle w:val="ProductList-TableBody"/>
              <w:jc w:val="center"/>
            </w:pPr>
            <w:r>
              <w:fldChar w:fldCharType="begin"/>
            </w:r>
            <w:r>
              <w:instrText xml:space="preserve"> AutoTextList   \s NoStyle \t "Punktacja: Wartość przypisana do danego Produktu służąca do obliczenia poziomu cen zbiorowych mających zastosowanie do zawartej przez Klienta umowy licencjonowania zbiorowego." </w:instrText>
            </w:r>
            <w:r>
              <w:fldChar w:fldCharType="separate"/>
            </w:r>
            <w:r>
              <w:rPr>
                <w:color w:val="FFFFFF"/>
              </w:rPr>
              <w:t>Punktacja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1B56C2" w14:textId="77777777" w:rsidR="005715DC" w:rsidRDefault="009B735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CDC2C1E" w14:textId="77777777" w:rsidR="005715DC" w:rsidRDefault="009B7355">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59533FF" w14:textId="77777777" w:rsidR="005715DC" w:rsidRDefault="009B7355">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7F880DA" w14:textId="77777777" w:rsidR="005715DC" w:rsidRDefault="009B7355">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373DC0D" w14:textId="77777777" w:rsidR="005715DC" w:rsidRDefault="009B7355">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CDA2AE" w14:textId="77777777" w:rsidR="005715DC" w:rsidRDefault="009B735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1E6E3C0" w14:textId="77777777" w:rsidR="005715DC" w:rsidRDefault="009B7355">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1BBFE04" w14:textId="77777777" w:rsidR="005715DC" w:rsidRDefault="009B7355">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5715DC" w14:paraId="0CE077CD" w14:textId="77777777">
        <w:tc>
          <w:tcPr>
            <w:tcW w:w="4660" w:type="dxa"/>
            <w:tcBorders>
              <w:top w:val="single" w:sz="6" w:space="0" w:color="FFFFFF"/>
              <w:left w:val="none" w:sz="4" w:space="0" w:color="6E6E6E"/>
              <w:bottom w:val="dashed" w:sz="4" w:space="0" w:color="BFBFBF"/>
              <w:right w:val="none" w:sz="4" w:space="0" w:color="6E6E6E"/>
            </w:tcBorders>
          </w:tcPr>
          <w:p w14:paraId="12A1184D" w14:textId="77777777" w:rsidR="005715DC" w:rsidRDefault="009B7355">
            <w:pPr>
              <w:pStyle w:val="ProductList-TableBody"/>
            </w:pPr>
            <w:r>
              <w:t>Office 365 A1</w:t>
            </w:r>
            <w:r>
              <w:fldChar w:fldCharType="begin"/>
            </w:r>
            <w:r>
              <w:instrText xml:space="preserve"> XE "Office 365 A1" </w:instrText>
            </w:r>
            <w:r>
              <w:fldChar w:fldCharType="end"/>
            </w:r>
            <w:r>
              <w:t xml:space="preserve"> (LS na Użytkownika)</w:t>
            </w:r>
          </w:p>
        </w:tc>
        <w:tc>
          <w:tcPr>
            <w:tcW w:w="740" w:type="dxa"/>
            <w:tcBorders>
              <w:top w:val="single" w:sz="6" w:space="0" w:color="FFFFFF"/>
              <w:left w:val="none" w:sz="4" w:space="0" w:color="6E6E6E"/>
              <w:bottom w:val="dashed" w:sz="4" w:space="0" w:color="BFBFBF"/>
              <w:right w:val="single" w:sz="6" w:space="0" w:color="FFFFFF"/>
            </w:tcBorders>
          </w:tcPr>
          <w:p w14:paraId="492DF90B" w14:textId="77777777" w:rsidR="005715DC" w:rsidRDefault="009B735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B8083F" w14:textId="77777777" w:rsidR="005715DC" w:rsidRDefault="005715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2105EB"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ECE893"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A3584C" w14:textId="77777777" w:rsidR="005715DC" w:rsidRDefault="005715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7F300D"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6357C2" w14:textId="77777777" w:rsidR="005715DC" w:rsidRDefault="009B735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2AA331" w14:textId="77777777" w:rsidR="005715DC" w:rsidRDefault="009B735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rPr>
                <w:color w:val="000000"/>
              </w:rP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C34FFE" w14:textId="77777777" w:rsidR="005715DC" w:rsidRDefault="005715DC">
            <w:pPr>
              <w:pStyle w:val="ProductList-TableBody"/>
              <w:jc w:val="center"/>
            </w:pPr>
          </w:p>
        </w:tc>
      </w:tr>
      <w:tr w:rsidR="005715DC" w14:paraId="0B36773F" w14:textId="77777777">
        <w:tc>
          <w:tcPr>
            <w:tcW w:w="4660" w:type="dxa"/>
            <w:tcBorders>
              <w:top w:val="dashed" w:sz="4" w:space="0" w:color="BFBFBF"/>
              <w:left w:val="none" w:sz="4" w:space="0" w:color="6E6E6E"/>
              <w:bottom w:val="dashed" w:sz="4" w:space="0" w:color="BFBFBF"/>
              <w:right w:val="none" w:sz="4" w:space="0" w:color="6E6E6E"/>
            </w:tcBorders>
          </w:tcPr>
          <w:p w14:paraId="1A60B39D" w14:textId="77777777" w:rsidR="005715DC" w:rsidRDefault="009B7355">
            <w:pPr>
              <w:pStyle w:val="ProductList-TableBody"/>
            </w:pPr>
            <w:r>
              <w:t>Office 365 A3</w:t>
            </w:r>
            <w:r>
              <w:fldChar w:fldCharType="begin"/>
            </w:r>
            <w:r>
              <w:instrText xml:space="preserve"> XE "Office 365 A3"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0AD75419" w14:textId="77777777" w:rsidR="005715DC" w:rsidRDefault="009B735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C1F031" w14:textId="77777777" w:rsidR="005715DC" w:rsidRDefault="005715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28489E"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768D73"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1D3A27" w14:textId="77777777" w:rsidR="005715DC" w:rsidRDefault="005715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4CBC64"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E4338C" w14:textId="77777777" w:rsidR="005715DC" w:rsidRDefault="009B735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XE "," </w:instrText>
            </w:r>
            <w:r>
              <w:fldChar w:fldCharType="end"/>
            </w:r>
            <w:r>
              <w:fldChar w:fldCharType="begin"/>
            </w:r>
            <w:r>
              <w:instrText xml:space="preserve"> AutoTextList   \s NoStyle \t "Usługa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9A7F5D" w14:textId="77777777" w:rsidR="005715DC" w:rsidRDefault="009B7355">
            <w:pPr>
              <w:pStyle w:val="ProductList-TableBody"/>
              <w:jc w:val="center"/>
            </w:pPr>
            <w:r>
              <w:fldChar w:fldCharType="begin"/>
            </w:r>
            <w:r>
              <w:instrText xml:space="preserve"> AutoTextList   \s NoStyle \t "Produkt jest oferowany jako Produkt Dodatkowy tylko w programie School." </w:instrText>
            </w:r>
            <w:r>
              <w:fldChar w:fldCharType="separate"/>
            </w:r>
            <w:r>
              <w:rPr>
                <w:color w:val="000000"/>
              </w:rPr>
              <w:t>AS</w:t>
            </w:r>
            <w:r>
              <w:fldChar w:fldCharType="end"/>
            </w:r>
            <w:r>
              <w:t>,</w:t>
            </w:r>
            <w:r>
              <w:fldChar w:fldCharType="begin"/>
            </w:r>
            <w:r>
              <w:instrText xml:space="preserve"> AutoTextList   \s NoStyle \t "Produkt w ramach Platformy Edukacyjnej"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14F637" w14:textId="77777777" w:rsidR="005715DC" w:rsidRDefault="005715DC">
            <w:pPr>
              <w:pStyle w:val="ProductList-TableBody"/>
              <w:jc w:val="center"/>
            </w:pPr>
          </w:p>
        </w:tc>
      </w:tr>
      <w:tr w:rsidR="005715DC" w14:paraId="20A8CF1E" w14:textId="77777777">
        <w:tc>
          <w:tcPr>
            <w:tcW w:w="4660" w:type="dxa"/>
            <w:tcBorders>
              <w:top w:val="dashed" w:sz="4" w:space="0" w:color="BFBFBF"/>
              <w:left w:val="none" w:sz="4" w:space="0" w:color="6E6E6E"/>
              <w:bottom w:val="dashed" w:sz="4" w:space="0" w:color="BFBFBF"/>
              <w:right w:val="none" w:sz="4" w:space="0" w:color="6E6E6E"/>
            </w:tcBorders>
          </w:tcPr>
          <w:p w14:paraId="43896881" w14:textId="77777777" w:rsidR="005715DC" w:rsidRDefault="009B7355">
            <w:pPr>
              <w:pStyle w:val="ProductList-TableBody"/>
            </w:pPr>
            <w:r>
              <w:t>Office 365 A5</w:t>
            </w:r>
            <w:r>
              <w:fldChar w:fldCharType="begin"/>
            </w:r>
            <w:r>
              <w:instrText xml:space="preserve"> XE "Office 365 A5"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097AF4AF" w14:textId="77777777" w:rsidR="005715DC" w:rsidRDefault="009B735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098C8E" w14:textId="77777777" w:rsidR="005715DC" w:rsidRDefault="005715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61F928"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A037A5"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836CB1" w14:textId="77777777" w:rsidR="005715DC" w:rsidRDefault="005715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ED922B"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D37FA"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29446F" w14:textId="77777777" w:rsidR="005715DC" w:rsidRDefault="009B7355">
            <w:pPr>
              <w:pStyle w:val="ProductList-TableBody"/>
              <w:jc w:val="center"/>
            </w:pPr>
            <w:r>
              <w:fldChar w:fldCharType="begin"/>
            </w:r>
            <w:r>
              <w:instrText xml:space="preserve"> AutoTextList   \s NoStyle \t "Produkt jest oferowany jako Produkt Dodatkowy tylko w programie School." </w:instrText>
            </w:r>
            <w:r>
              <w:fldChar w:fldCharType="separate"/>
            </w:r>
            <w:r>
              <w:rPr>
                <w:color w:val="000000"/>
              </w:rPr>
              <w:t>AS</w:t>
            </w:r>
            <w:r>
              <w:fldChar w:fldCharType="end"/>
            </w:r>
            <w:r>
              <w:t>,</w:t>
            </w:r>
            <w:r>
              <w:fldChar w:fldCharType="begin"/>
            </w:r>
            <w:r>
              <w:instrText xml:space="preserve"> AutoTextList   \s NoStyle \t "Produkt w ramach Platformy Edukacyjnej"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33008C" w14:textId="77777777" w:rsidR="005715DC" w:rsidRDefault="005715DC">
            <w:pPr>
              <w:pStyle w:val="ProductList-TableBody"/>
              <w:jc w:val="center"/>
            </w:pPr>
          </w:p>
        </w:tc>
      </w:tr>
      <w:tr w:rsidR="005715DC" w14:paraId="1E09D5DD" w14:textId="77777777">
        <w:tc>
          <w:tcPr>
            <w:tcW w:w="4660" w:type="dxa"/>
            <w:tcBorders>
              <w:top w:val="dashed" w:sz="4" w:space="0" w:color="BFBFBF"/>
              <w:left w:val="none" w:sz="4" w:space="0" w:color="6E6E6E"/>
              <w:bottom w:val="dashed" w:sz="4" w:space="0" w:color="BFBFBF"/>
              <w:right w:val="none" w:sz="4" w:space="0" w:color="6E6E6E"/>
            </w:tcBorders>
          </w:tcPr>
          <w:p w14:paraId="071E8260" w14:textId="77777777" w:rsidR="005715DC" w:rsidRDefault="009B7355">
            <w:pPr>
              <w:pStyle w:val="ProductList-TableBody"/>
            </w:pPr>
            <w:r>
              <w:t>Office 365 A5 z minutami rozmów</w:t>
            </w:r>
            <w:r>
              <w:fldChar w:fldCharType="begin"/>
            </w:r>
            <w:r>
              <w:instrText xml:space="preserve"> XE "Office 365 A5 z minutami rozmów"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387C5380"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9C18F0" w14:textId="77777777" w:rsidR="005715DC" w:rsidRDefault="005715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7574F2"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1445E1"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C973AD" w14:textId="77777777" w:rsidR="005715DC" w:rsidRDefault="005715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676A65"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698786"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80F506" w14:textId="77777777" w:rsidR="005715DC" w:rsidRDefault="009B7355">
            <w:pPr>
              <w:pStyle w:val="ProductList-TableBody"/>
              <w:jc w:val="center"/>
            </w:pPr>
            <w:r>
              <w:fldChar w:fldCharType="begin"/>
            </w:r>
            <w:r>
              <w:instrText xml:space="preserve"> AutoTextList   \s NoStyle \t "Produkt jest oferowany jako Produkt Dodatkowy tylko w programie School." </w:instrText>
            </w:r>
            <w:r>
              <w:fldChar w:fldCharType="separate"/>
            </w:r>
            <w:r>
              <w:rPr>
                <w:color w:val="000000"/>
              </w:rPr>
              <w:t>AS</w:t>
            </w:r>
            <w:r>
              <w:fldChar w:fldCharType="end"/>
            </w:r>
            <w:r>
              <w:t>,</w:t>
            </w:r>
            <w:r>
              <w:fldChar w:fldCharType="begin"/>
            </w:r>
            <w:r>
              <w:instrText xml:space="preserve"> AutoTextList   \s NoStyle \t "Produkt w ramach Platformy Edukacyjnej"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44BCC0" w14:textId="77777777" w:rsidR="005715DC" w:rsidRDefault="005715DC">
            <w:pPr>
              <w:pStyle w:val="ProductList-TableBody"/>
              <w:jc w:val="center"/>
            </w:pPr>
          </w:p>
        </w:tc>
      </w:tr>
      <w:tr w:rsidR="005715DC" w14:paraId="56553D2B" w14:textId="77777777">
        <w:tc>
          <w:tcPr>
            <w:tcW w:w="4660" w:type="dxa"/>
            <w:tcBorders>
              <w:top w:val="dashed" w:sz="4" w:space="0" w:color="BFBFBF"/>
              <w:left w:val="none" w:sz="4" w:space="0" w:color="6E6E6E"/>
              <w:bottom w:val="dashed" w:sz="4" w:space="0" w:color="BFBFBF"/>
              <w:right w:val="none" w:sz="4" w:space="0" w:color="6E6E6E"/>
            </w:tcBorders>
          </w:tcPr>
          <w:p w14:paraId="7A5E3707" w14:textId="77777777" w:rsidR="005715DC" w:rsidRDefault="009B7355">
            <w:pPr>
              <w:pStyle w:val="ProductList-TableBody"/>
            </w:pPr>
            <w:r>
              <w:t>Dodatek do usługi Office 365 A5</w:t>
            </w:r>
            <w:r>
              <w:fldChar w:fldCharType="begin"/>
            </w:r>
            <w:r>
              <w:instrText xml:space="preserve"> XE "Dodatek do usługi Office 365 A5"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0B720D25"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6EF2D3" w14:textId="77777777" w:rsidR="005715DC" w:rsidRDefault="005715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664CD7"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9E92D2"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735D66" w14:textId="77777777" w:rsidR="005715DC" w:rsidRDefault="005715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D30D76"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B84801"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AF0391" w14:textId="77777777" w:rsidR="005715DC" w:rsidRDefault="009B7355">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"Usługa Online Enterprise" </w:instrText>
            </w:r>
            <w:r>
              <w:fldChar w:fldCharType="separate"/>
            </w:r>
            <w:r>
              <w:rPr>
                <w:color w:val="000000"/>
              </w:rPr>
              <w:t>EO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r>
              <w:t>,</w:t>
            </w:r>
            <w:r>
              <w:fldChar w:fldCharType="begin"/>
            </w:r>
            <w:r>
              <w:instrText xml:space="preserve"> AutoTextList   \s NoStyle \t "Produkt jest oferowany jako Produkt Dodatkowy tylko w programie School."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2883CE" w14:textId="77777777" w:rsidR="005715DC" w:rsidRDefault="005715DC">
            <w:pPr>
              <w:pStyle w:val="ProductList-TableBody"/>
              <w:jc w:val="center"/>
            </w:pPr>
          </w:p>
        </w:tc>
      </w:tr>
      <w:tr w:rsidR="005715DC" w14:paraId="344128FE" w14:textId="77777777">
        <w:tc>
          <w:tcPr>
            <w:tcW w:w="4660" w:type="dxa"/>
            <w:tcBorders>
              <w:top w:val="dashed" w:sz="4" w:space="0" w:color="BFBFBF"/>
              <w:left w:val="none" w:sz="4" w:space="0" w:color="6E6E6E"/>
              <w:bottom w:val="dashed" w:sz="4" w:space="0" w:color="BFBFBF"/>
              <w:right w:val="none" w:sz="4" w:space="0" w:color="6E6E6E"/>
            </w:tcBorders>
          </w:tcPr>
          <w:p w14:paraId="1F187177" w14:textId="77777777" w:rsidR="005715DC" w:rsidRDefault="009B7355">
            <w:pPr>
              <w:pStyle w:val="ProductList-TableBody"/>
            </w:pPr>
            <w:r>
              <w:t>Office 365 E1 i E3</w:t>
            </w:r>
            <w:r>
              <w:fldChar w:fldCharType="begin"/>
            </w:r>
            <w:r>
              <w:instrText xml:space="preserve"> XE "Office 365 E1 i E3"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07C5A9B7" w14:textId="77777777" w:rsidR="005715DC" w:rsidRDefault="009B735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0C8FE5" w14:textId="77777777" w:rsidR="005715DC" w:rsidRDefault="009B735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F929CC"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C53647" w14:textId="77777777" w:rsidR="005715DC" w:rsidRDefault="009B7355">
            <w:pPr>
              <w:pStyle w:val="ProductList-TableBody"/>
              <w:jc w:val="center"/>
            </w:pPr>
            <w:r>
              <w:fldChar w:fldCharType="begin"/>
            </w:r>
            <w:r>
              <w:instrText xml:space="preserve"> AutoTextList   \s NoStyle \t "Rządowa Chmura Społecznościowa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BFF9FD" w14:textId="77777777" w:rsidR="005715DC" w:rsidRDefault="009B7355">
            <w:pPr>
              <w:pStyle w:val="ProductList-TableBody"/>
              <w:jc w:val="center"/>
            </w:pPr>
            <w:r>
              <w:fldChar w:fldCharType="begin"/>
            </w:r>
            <w:r>
              <w:instrText xml:space="preserve"> AutoTextList   \s NoStyle \t "Usługa Online Enterprise"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"Opcja nie dla całej organizacji w programie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E64197" w14:textId="77777777" w:rsidR="005715DC" w:rsidRDefault="009B7355">
            <w:pPr>
              <w:pStyle w:val="ProductList-TableBody"/>
              <w:jc w:val="center"/>
            </w:pPr>
            <w:r>
              <w:fldChar w:fldCharType="begin"/>
            </w:r>
            <w:r>
              <w:instrText xml:space="preserve"> AutoTextList   \s NoStyle \t "Usługa Online Enterprise" </w:instrText>
            </w:r>
            <w:r>
              <w:fldChar w:fldCharType="separate"/>
            </w:r>
            <w:r>
              <w:rPr>
                <w:color w:val="000000"/>
              </w:rPr>
              <w:t>EO</w:t>
            </w:r>
            <w:r>
              <w:fldChar w:fldCharType="end"/>
            </w:r>
            <w:r>
              <w:t>,</w:t>
            </w:r>
            <w:r>
              <w:fldChar w:fldCharType="begin"/>
            </w:r>
            <w:r>
              <w:instrText xml:space="preserve"> AutoTextList   \s NoStyle \t "Rządowa Chmura Społecznościowa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6F2029"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31AABA" w14:textId="77777777" w:rsidR="005715DC" w:rsidRDefault="005715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6F4F46" w14:textId="77777777" w:rsidR="005715DC" w:rsidRDefault="005715DC">
            <w:pPr>
              <w:pStyle w:val="ProductList-TableBody"/>
              <w:jc w:val="center"/>
            </w:pPr>
          </w:p>
        </w:tc>
      </w:tr>
      <w:tr w:rsidR="005715DC" w14:paraId="249A0AF0" w14:textId="77777777">
        <w:tc>
          <w:tcPr>
            <w:tcW w:w="4660" w:type="dxa"/>
            <w:tcBorders>
              <w:top w:val="dashed" w:sz="4" w:space="0" w:color="BFBFBF"/>
              <w:left w:val="none" w:sz="4" w:space="0" w:color="6E6E6E"/>
              <w:bottom w:val="dashed" w:sz="4" w:space="0" w:color="BFBFBF"/>
              <w:right w:val="none" w:sz="4" w:space="0" w:color="6E6E6E"/>
            </w:tcBorders>
          </w:tcPr>
          <w:p w14:paraId="42CE55B7" w14:textId="77777777" w:rsidR="005715DC" w:rsidRDefault="009B7355">
            <w:pPr>
              <w:pStyle w:val="ProductList-TableBody"/>
            </w:pPr>
            <w:r>
              <w:t>Dodatek do usługi Office 365 E1 i E3</w:t>
            </w:r>
            <w:r>
              <w:fldChar w:fldCharType="begin"/>
            </w:r>
            <w:r>
              <w:instrText xml:space="preserve"> XE "Dodatek do usługi Office 365 E1 i E3"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00BB253A" w14:textId="77777777" w:rsidR="005715DC" w:rsidRDefault="009B735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8FCA15" w14:textId="77777777" w:rsidR="005715DC" w:rsidRDefault="005715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486151"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CA5606" w14:textId="77777777" w:rsidR="005715DC" w:rsidRDefault="009B7355">
            <w:pPr>
              <w:pStyle w:val="ProductList-TableBody"/>
              <w:jc w:val="center"/>
            </w:pPr>
            <w:r>
              <w:fldChar w:fldCharType="begin"/>
            </w:r>
            <w:r>
              <w:instrText xml:space="preserve"> AutoTextList   \s NoStyle \t "Rządowa Chmura Społecznościowa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531480" w14:textId="77777777" w:rsidR="005715DC" w:rsidRDefault="009B7355">
            <w:pPr>
              <w:pStyle w:val="ProductList-TableBody"/>
              <w:jc w:val="center"/>
            </w:pPr>
            <w:r>
              <w:fldChar w:fldCharType="begin"/>
            </w:r>
            <w:r>
              <w:instrText xml:space="preserve"> AutoTextList   \s NoStyle \t "Dla Całej Organizacji"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4630C4" w14:textId="77777777" w:rsidR="005715DC" w:rsidRDefault="009B7355">
            <w:pPr>
              <w:pStyle w:val="ProductList-TableBody"/>
              <w:jc w:val="center"/>
            </w:pPr>
            <w:r>
              <w:fldChar w:fldCharType="begin"/>
            </w:r>
            <w:r>
              <w:instrText xml:space="preserve"> AutoTextList   \s NoStyle \t "Usługa Online Enterprise" </w:instrText>
            </w:r>
            <w:r>
              <w:fldChar w:fldCharType="separate"/>
            </w:r>
            <w:r>
              <w:rPr>
                <w:color w:val="000000"/>
              </w:rPr>
              <w:t>EO</w:t>
            </w:r>
            <w:r>
              <w:fldChar w:fldCharType="end"/>
            </w:r>
            <w:r>
              <w:t>,</w:t>
            </w:r>
            <w:r>
              <w:fldChar w:fldCharType="begin"/>
            </w:r>
            <w:r>
              <w:instrText xml:space="preserve"> AutoTextList   \s NoStyle \t "Rządowa Chmura Społecznościowa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C9A6DF"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13806B" w14:textId="77777777" w:rsidR="005715DC" w:rsidRDefault="005715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3266AF" w14:textId="77777777" w:rsidR="005715DC" w:rsidRDefault="005715DC">
            <w:pPr>
              <w:pStyle w:val="ProductList-TableBody"/>
              <w:jc w:val="center"/>
            </w:pPr>
          </w:p>
        </w:tc>
      </w:tr>
      <w:tr w:rsidR="005715DC" w14:paraId="3C339A7E" w14:textId="77777777">
        <w:tc>
          <w:tcPr>
            <w:tcW w:w="4660" w:type="dxa"/>
            <w:tcBorders>
              <w:top w:val="dashed" w:sz="4" w:space="0" w:color="BFBFBF"/>
              <w:left w:val="none" w:sz="4" w:space="0" w:color="6E6E6E"/>
              <w:bottom w:val="dashed" w:sz="4" w:space="0" w:color="BFBFBF"/>
              <w:right w:val="none" w:sz="4" w:space="0" w:color="6E6E6E"/>
            </w:tcBorders>
          </w:tcPr>
          <w:p w14:paraId="44A257FA" w14:textId="77777777" w:rsidR="005715DC" w:rsidRDefault="009B7355">
            <w:pPr>
              <w:pStyle w:val="ProductList-TableBody"/>
            </w:pPr>
            <w:r>
              <w:t>Licencja From SA do licencji Office 365 E1 i E3</w:t>
            </w:r>
            <w:r>
              <w:fldChar w:fldCharType="begin"/>
            </w:r>
            <w:r>
              <w:instrText xml:space="preserve"> XE "Licencja From SA do licencji Office 365 E1 i E3"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2315F3E7"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3AB5D8" w14:textId="77777777" w:rsidR="005715DC" w:rsidRDefault="005715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5ED98B"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CC5435"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C73D43" w14:textId="77777777" w:rsidR="005715DC" w:rsidRDefault="005715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85FC2C" w14:textId="77777777" w:rsidR="005715DC" w:rsidRDefault="009B7355">
            <w:pPr>
              <w:pStyle w:val="ProductList-TableBody"/>
              <w:jc w:val="center"/>
            </w:pPr>
            <w:r>
              <w:fldChar w:fldCharType="begin"/>
            </w:r>
            <w:r>
              <w:instrText xml:space="preserve"> AutoTextList   \s NoStyle \t "Usługa Online Enterprise" </w:instrText>
            </w:r>
            <w:r>
              <w:fldChar w:fldCharType="separate"/>
            </w:r>
            <w:r>
              <w:rPr>
                <w:color w:val="000000"/>
              </w:rPr>
              <w:t>EO</w:t>
            </w:r>
            <w:r>
              <w:fldChar w:fldCharType="end"/>
            </w:r>
            <w:r>
              <w:t>,</w:t>
            </w:r>
            <w:r>
              <w:fldChar w:fldCharType="begin"/>
            </w:r>
            <w:r>
              <w:instrText xml:space="preserve"> AutoTextList   \s NoStyle \t "Rządowa Chmura Społecznościowa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27ECBD"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B1F6D0" w14:textId="77777777" w:rsidR="005715DC" w:rsidRDefault="005715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564F78" w14:textId="77777777" w:rsidR="005715DC" w:rsidRDefault="005715DC">
            <w:pPr>
              <w:pStyle w:val="ProductList-TableBody"/>
              <w:jc w:val="center"/>
            </w:pPr>
          </w:p>
        </w:tc>
      </w:tr>
      <w:tr w:rsidR="005715DC" w14:paraId="1C5A52C8" w14:textId="77777777">
        <w:tc>
          <w:tcPr>
            <w:tcW w:w="4660" w:type="dxa"/>
            <w:tcBorders>
              <w:top w:val="dashed" w:sz="4" w:space="0" w:color="BFBFBF"/>
              <w:left w:val="none" w:sz="4" w:space="0" w:color="6E6E6E"/>
              <w:bottom w:val="dashed" w:sz="4" w:space="0" w:color="BFBFBF"/>
              <w:right w:val="none" w:sz="4" w:space="0" w:color="6E6E6E"/>
            </w:tcBorders>
          </w:tcPr>
          <w:p w14:paraId="22BA9CD5" w14:textId="77777777" w:rsidR="005715DC" w:rsidRDefault="009B7355">
            <w:pPr>
              <w:pStyle w:val="ProductList-TableBody"/>
            </w:pPr>
            <w:r>
              <w:t>Office 365 E5</w:t>
            </w:r>
            <w:r>
              <w:fldChar w:fldCharType="begin"/>
            </w:r>
            <w:r>
              <w:instrText xml:space="preserve"> XE "Office 365 E5"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6C1F4EAC" w14:textId="77777777" w:rsidR="005715DC" w:rsidRDefault="009B735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1A1EA3" w14:textId="77777777" w:rsidR="005715DC" w:rsidRDefault="005715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161A52"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FCA418" w14:textId="77777777" w:rsidR="005715DC" w:rsidRDefault="009B7355">
            <w:pPr>
              <w:pStyle w:val="ProductList-TableBody"/>
              <w:jc w:val="center"/>
            </w:pPr>
            <w:r>
              <w:fldChar w:fldCharType="begin"/>
            </w:r>
            <w:r>
              <w:instrText xml:space="preserve"> AutoTextList   \s NoStyle \t "Rządowa Chmura Społecznościowa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2FDA34" w14:textId="77777777" w:rsidR="005715DC" w:rsidRDefault="005715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D2BA2E" w14:textId="77777777" w:rsidR="005715DC" w:rsidRDefault="009B7355">
            <w:pPr>
              <w:pStyle w:val="ProductList-TableBody"/>
              <w:jc w:val="center"/>
            </w:pPr>
            <w:r>
              <w:fldChar w:fldCharType="begin"/>
            </w:r>
            <w:r>
              <w:instrText xml:space="preserve"> AutoTextList   \s NoStyle \t "Usługa Online Enterprise" </w:instrText>
            </w:r>
            <w:r>
              <w:fldChar w:fldCharType="separate"/>
            </w:r>
            <w:r>
              <w:rPr>
                <w:color w:val="000000"/>
              </w:rPr>
              <w:t>EO</w:t>
            </w:r>
            <w:r>
              <w:fldChar w:fldCharType="end"/>
            </w:r>
            <w:r>
              <w:t>,</w:t>
            </w:r>
            <w:r>
              <w:fldChar w:fldCharType="begin"/>
            </w:r>
            <w:r>
              <w:instrText xml:space="preserve"> AutoTextList   \s NoStyle \t "Rządowa Chmura Społecznościowa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3D66E2"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A09C5C" w14:textId="77777777" w:rsidR="005715DC" w:rsidRDefault="005715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9B2800" w14:textId="77777777" w:rsidR="005715DC" w:rsidRDefault="005715DC">
            <w:pPr>
              <w:pStyle w:val="ProductList-TableBody"/>
              <w:jc w:val="center"/>
            </w:pPr>
          </w:p>
        </w:tc>
      </w:tr>
      <w:tr w:rsidR="005715DC" w14:paraId="3C57F8C8" w14:textId="77777777">
        <w:tc>
          <w:tcPr>
            <w:tcW w:w="4660" w:type="dxa"/>
            <w:tcBorders>
              <w:top w:val="dashed" w:sz="4" w:space="0" w:color="BFBFBF"/>
              <w:left w:val="none" w:sz="4" w:space="0" w:color="6E6E6E"/>
              <w:bottom w:val="dashed" w:sz="4" w:space="0" w:color="BFBFBF"/>
              <w:right w:val="none" w:sz="4" w:space="0" w:color="6E6E6E"/>
            </w:tcBorders>
          </w:tcPr>
          <w:p w14:paraId="502680C5" w14:textId="77777777" w:rsidR="005715DC" w:rsidRDefault="009B7355">
            <w:pPr>
              <w:pStyle w:val="ProductList-TableBody"/>
            </w:pPr>
            <w:r>
              <w:t>Office 365 E5 z minutami rozmów</w:t>
            </w:r>
            <w:r>
              <w:fldChar w:fldCharType="begin"/>
            </w:r>
            <w:r>
              <w:instrText xml:space="preserve"> XE "Office 365 E5 z minutami rozmów"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7026F5A8"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AB240C" w14:textId="77777777" w:rsidR="005715DC" w:rsidRDefault="005715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929722"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BCC4B9"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D3D116" w14:textId="77777777" w:rsidR="005715DC" w:rsidRDefault="005715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0917B5" w14:textId="77777777" w:rsidR="005715DC" w:rsidRDefault="009B7355">
            <w:pPr>
              <w:pStyle w:val="ProductList-TableBody"/>
              <w:jc w:val="center"/>
            </w:pPr>
            <w:r>
              <w:fldChar w:fldCharType="begin"/>
            </w:r>
            <w:r>
              <w:instrText xml:space="preserve"> AutoTextList   \s NoStyle \t "Usługa Online Enterprise" </w:instrText>
            </w:r>
            <w:r>
              <w:fldChar w:fldCharType="separate"/>
            </w:r>
            <w:r>
              <w:rPr>
                <w:color w:val="000000"/>
              </w:rPr>
              <w:t>EO</w:t>
            </w:r>
            <w:r>
              <w:fldChar w:fldCharType="end"/>
            </w:r>
            <w:r>
              <w:t>,</w:t>
            </w:r>
            <w:r>
              <w:fldChar w:fldCharType="begin"/>
            </w:r>
            <w:r>
              <w:instrText xml:space="preserve"> AutoTextList   \s NoStyle \t "Rządowa Chmura Społecznościowa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DF1EA4"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A77A02" w14:textId="77777777" w:rsidR="005715DC" w:rsidRDefault="005715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006CBA" w14:textId="77777777" w:rsidR="005715DC" w:rsidRDefault="005715DC">
            <w:pPr>
              <w:pStyle w:val="ProductList-TableBody"/>
              <w:jc w:val="center"/>
            </w:pPr>
          </w:p>
        </w:tc>
      </w:tr>
      <w:tr w:rsidR="005715DC" w14:paraId="36FD580B" w14:textId="77777777">
        <w:tc>
          <w:tcPr>
            <w:tcW w:w="4660" w:type="dxa"/>
            <w:tcBorders>
              <w:top w:val="dashed" w:sz="4" w:space="0" w:color="BFBFBF"/>
              <w:left w:val="none" w:sz="4" w:space="0" w:color="6E6E6E"/>
              <w:bottom w:val="dashed" w:sz="4" w:space="0" w:color="BFBFBF"/>
              <w:right w:val="none" w:sz="4" w:space="0" w:color="6E6E6E"/>
            </w:tcBorders>
          </w:tcPr>
          <w:p w14:paraId="15EFE900" w14:textId="77777777" w:rsidR="005715DC" w:rsidRDefault="009B7355">
            <w:pPr>
              <w:pStyle w:val="ProductList-TableBody"/>
            </w:pPr>
            <w:r>
              <w:t>Dodatek do usługi Office 365 E5</w:t>
            </w:r>
            <w:r>
              <w:fldChar w:fldCharType="begin"/>
            </w:r>
            <w:r>
              <w:instrText xml:space="preserve"> XE "Dodatek do usługi Office 365 E5"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2FCA5E65"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9427C8" w14:textId="77777777" w:rsidR="005715DC" w:rsidRDefault="005715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C6C407"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5B0602"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0221F3" w14:textId="77777777" w:rsidR="005715DC" w:rsidRDefault="005715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DD57B5" w14:textId="77777777" w:rsidR="005715DC" w:rsidRDefault="009B7355">
            <w:pPr>
              <w:pStyle w:val="ProductList-TableBody"/>
              <w:jc w:val="center"/>
            </w:pPr>
            <w:r>
              <w:fldChar w:fldCharType="begin"/>
            </w:r>
            <w:r>
              <w:instrText xml:space="preserve"> AutoTextList   \s NoStyle \t "Usługa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7A969F"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F0F966" w14:textId="77777777" w:rsidR="005715DC" w:rsidRDefault="005715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9C9B43" w14:textId="77777777" w:rsidR="005715DC" w:rsidRDefault="005715DC">
            <w:pPr>
              <w:pStyle w:val="ProductList-TableBody"/>
              <w:jc w:val="center"/>
            </w:pPr>
          </w:p>
        </w:tc>
      </w:tr>
      <w:tr w:rsidR="005715DC" w14:paraId="3FBF111A" w14:textId="77777777">
        <w:tc>
          <w:tcPr>
            <w:tcW w:w="4660" w:type="dxa"/>
            <w:tcBorders>
              <w:top w:val="dashed" w:sz="4" w:space="0" w:color="BFBFBF"/>
              <w:left w:val="none" w:sz="4" w:space="0" w:color="6E6E6E"/>
              <w:bottom w:val="dashed" w:sz="4" w:space="0" w:color="BFBFBF"/>
              <w:right w:val="none" w:sz="4" w:space="0" w:color="6E6E6E"/>
            </w:tcBorders>
          </w:tcPr>
          <w:p w14:paraId="30277DD5" w14:textId="77777777" w:rsidR="005715DC" w:rsidRDefault="009B7355">
            <w:pPr>
              <w:pStyle w:val="ProductList-TableBody"/>
            </w:pPr>
            <w:r>
              <w:t>Licencja From SA do licencji Office 365 E5</w:t>
            </w:r>
            <w:r>
              <w:fldChar w:fldCharType="begin"/>
            </w:r>
            <w:r>
              <w:instrText xml:space="preserve"> XE "Licencja From SA do licencji Office 365 E5"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76131411"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F5B926" w14:textId="77777777" w:rsidR="005715DC" w:rsidRDefault="005715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CCD313"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CA6BCC"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966087" w14:textId="77777777" w:rsidR="005715DC" w:rsidRDefault="005715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01F8B4" w14:textId="77777777" w:rsidR="005715DC" w:rsidRDefault="009B7355">
            <w:pPr>
              <w:pStyle w:val="ProductList-TableBody"/>
              <w:jc w:val="center"/>
            </w:pPr>
            <w:r>
              <w:fldChar w:fldCharType="begin"/>
            </w:r>
            <w:r>
              <w:instrText xml:space="preserve"> AutoTextList   \s NoStyle \t "Usługa Online Enterprise" </w:instrText>
            </w:r>
            <w:r>
              <w:fldChar w:fldCharType="separate"/>
            </w:r>
            <w:r>
              <w:rPr>
                <w:color w:val="000000"/>
              </w:rPr>
              <w:t>EO</w:t>
            </w:r>
            <w:r>
              <w:fldChar w:fldCharType="end"/>
            </w:r>
            <w:r>
              <w:t>,</w:t>
            </w:r>
            <w:r>
              <w:fldChar w:fldCharType="begin"/>
            </w:r>
            <w:r>
              <w:instrText xml:space="preserve"> AutoTextList   \s NoStyle \t "Rządowa Chmura Społecznościowa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AEED2E"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CDC4BD" w14:textId="77777777" w:rsidR="005715DC" w:rsidRDefault="005715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018E5A" w14:textId="77777777" w:rsidR="005715DC" w:rsidRDefault="005715DC">
            <w:pPr>
              <w:pStyle w:val="ProductList-TableBody"/>
              <w:jc w:val="center"/>
            </w:pPr>
          </w:p>
        </w:tc>
      </w:tr>
      <w:tr w:rsidR="005715DC" w14:paraId="30F74A30" w14:textId="77777777">
        <w:tc>
          <w:tcPr>
            <w:tcW w:w="4660" w:type="dxa"/>
            <w:tcBorders>
              <w:top w:val="dashed" w:sz="4" w:space="0" w:color="BFBFBF"/>
              <w:left w:val="none" w:sz="4" w:space="0" w:color="6E6E6E"/>
              <w:bottom w:val="dashed" w:sz="4" w:space="0" w:color="BFBFBF"/>
              <w:right w:val="none" w:sz="4" w:space="0" w:color="6E6E6E"/>
            </w:tcBorders>
          </w:tcPr>
          <w:p w14:paraId="1FFFD668" w14:textId="77777777" w:rsidR="005715DC" w:rsidRDefault="009B7355">
            <w:pPr>
              <w:pStyle w:val="ProductList-TableBody"/>
            </w:pPr>
            <w:r>
              <w:t>Dodatek Office 365 E3 bez Aplikacji dla przedsiębiorstw</w:t>
            </w:r>
            <w:r>
              <w:fldChar w:fldCharType="begin"/>
            </w:r>
            <w:r>
              <w:instrText xml:space="preserve"> XE "Dodatek Office 365 E3 bez Aplikacji dla przedsiębiorstw"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34D123F5"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5D2F1E" w14:textId="77777777" w:rsidR="005715DC" w:rsidRDefault="005715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E565D1"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7FED8D"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C8FFE7" w14:textId="77777777" w:rsidR="005715DC" w:rsidRDefault="005715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0E3E46" w14:textId="77777777" w:rsidR="005715DC" w:rsidRDefault="009B7355">
            <w:pPr>
              <w:pStyle w:val="ProductList-TableBody"/>
              <w:jc w:val="center"/>
            </w:pPr>
            <w:r>
              <w:fldChar w:fldCharType="begin"/>
            </w:r>
            <w:r>
              <w:instrText xml:space="preserve"> AutoTextList   \s NoStyle \t "Usługa Online Enterprise" </w:instrText>
            </w:r>
            <w:r>
              <w:fldChar w:fldCharType="separate"/>
            </w:r>
            <w:r>
              <w:rPr>
                <w:color w:val="000000"/>
              </w:rPr>
              <w:t>EO</w:t>
            </w:r>
            <w:r>
              <w:fldChar w:fldCharType="end"/>
            </w:r>
            <w:r>
              <w:t>,</w:t>
            </w:r>
            <w:r>
              <w:fldChar w:fldCharType="begin"/>
            </w:r>
            <w:r>
              <w:instrText xml:space="preserve"> AutoTextList   \s NoStyle \t "Rządowa Chmura Społecznościowa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77D8ED"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C9B93E" w14:textId="77777777" w:rsidR="005715DC" w:rsidRDefault="005715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D43B64" w14:textId="77777777" w:rsidR="005715DC" w:rsidRDefault="005715DC">
            <w:pPr>
              <w:pStyle w:val="ProductList-TableBody"/>
              <w:jc w:val="center"/>
            </w:pPr>
          </w:p>
        </w:tc>
      </w:tr>
      <w:tr w:rsidR="005715DC" w14:paraId="00ED3BB3" w14:textId="77777777">
        <w:tc>
          <w:tcPr>
            <w:tcW w:w="4660" w:type="dxa"/>
            <w:tcBorders>
              <w:top w:val="dashed" w:sz="4" w:space="0" w:color="BFBFBF"/>
              <w:left w:val="none" w:sz="4" w:space="0" w:color="6E6E6E"/>
              <w:bottom w:val="dashed" w:sz="4" w:space="0" w:color="B2B2B2"/>
              <w:right w:val="none" w:sz="4" w:space="0" w:color="6E6E6E"/>
            </w:tcBorders>
          </w:tcPr>
          <w:p w14:paraId="19E5EBA1" w14:textId="77777777" w:rsidR="005715DC" w:rsidRDefault="009B7355">
            <w:pPr>
              <w:pStyle w:val="ProductList-TableBody"/>
            </w:pPr>
            <w:r>
              <w:t>Office 365 F3</w:t>
            </w:r>
            <w:r>
              <w:fldChar w:fldCharType="begin"/>
            </w:r>
            <w:r>
              <w:instrText xml:space="preserve"> XE "Office 365 F3" </w:instrText>
            </w:r>
            <w:r>
              <w:fldChar w:fldCharType="end"/>
            </w:r>
            <w:r>
              <w:t xml:space="preserve"> (LS na Użytkownika)</w:t>
            </w:r>
          </w:p>
        </w:tc>
        <w:tc>
          <w:tcPr>
            <w:tcW w:w="740" w:type="dxa"/>
            <w:tcBorders>
              <w:top w:val="dashed" w:sz="4" w:space="0" w:color="BFBFBF"/>
              <w:left w:val="none" w:sz="4" w:space="0" w:color="6E6E6E"/>
              <w:bottom w:val="dashed" w:sz="4" w:space="0" w:color="B2B2B2"/>
              <w:right w:val="single" w:sz="6" w:space="0" w:color="FFFFFF"/>
            </w:tcBorders>
          </w:tcPr>
          <w:p w14:paraId="248D5150" w14:textId="77777777" w:rsidR="005715DC" w:rsidRDefault="009B735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752B06" w14:textId="77777777" w:rsidR="005715DC" w:rsidRDefault="005715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007187"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10148C" w14:textId="77777777" w:rsidR="005715DC" w:rsidRDefault="009B7355">
            <w:pPr>
              <w:pStyle w:val="ProductList-TableBody"/>
              <w:jc w:val="center"/>
            </w:pPr>
            <w:r>
              <w:fldChar w:fldCharType="begin"/>
            </w:r>
            <w:r>
              <w:instrText xml:space="preserve"> AutoTextList   \s NoStyle \t "Rządowa Chmura Społecznościowa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F103CB" w14:textId="77777777" w:rsidR="005715DC" w:rsidRDefault="005715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2B60C8" w14:textId="77777777" w:rsidR="005715DC" w:rsidRDefault="009B735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"Rządowa Chmura Społecznościowa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2CB0EB"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8C2686" w14:textId="77777777" w:rsidR="005715DC" w:rsidRDefault="005715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AEC5F6" w14:textId="77777777" w:rsidR="005715DC" w:rsidRDefault="005715DC">
            <w:pPr>
              <w:pStyle w:val="ProductList-TableBody"/>
              <w:jc w:val="center"/>
            </w:pPr>
          </w:p>
        </w:tc>
      </w:tr>
      <w:tr w:rsidR="005715DC" w14:paraId="2FE97EF5" w14:textId="77777777">
        <w:tc>
          <w:tcPr>
            <w:tcW w:w="4660" w:type="dxa"/>
            <w:tcBorders>
              <w:top w:val="dashed" w:sz="4" w:space="0" w:color="B2B2B2"/>
              <w:left w:val="none" w:sz="4" w:space="0" w:color="6E6E6E"/>
              <w:bottom w:val="dashed" w:sz="4" w:space="0" w:color="B2B2B2"/>
              <w:right w:val="none" w:sz="4" w:space="0" w:color="6E6E6E"/>
            </w:tcBorders>
          </w:tcPr>
          <w:p w14:paraId="2817E086" w14:textId="77777777" w:rsidR="005715DC" w:rsidRDefault="009B7355">
            <w:pPr>
              <w:pStyle w:val="ProductList-TableBody"/>
            </w:pPr>
            <w:r>
              <w:t>Dodatek Office 365 Multi-Geo</w:t>
            </w:r>
            <w:r>
              <w:fldChar w:fldCharType="begin"/>
            </w:r>
            <w:r>
              <w:instrText xml:space="preserve"> XE "Dodatek Office 365 Multi-Geo" </w:instrText>
            </w:r>
            <w:r>
              <w:fldChar w:fldCharType="end"/>
            </w:r>
            <w:r>
              <w:t xml:space="preserve"> (LS na Użytkownika)</w:t>
            </w:r>
          </w:p>
        </w:tc>
        <w:tc>
          <w:tcPr>
            <w:tcW w:w="740" w:type="dxa"/>
            <w:tcBorders>
              <w:top w:val="dashed" w:sz="4" w:space="0" w:color="B2B2B2"/>
              <w:left w:val="none" w:sz="4" w:space="0" w:color="6E6E6E"/>
              <w:bottom w:val="dashed" w:sz="4" w:space="0" w:color="B2B2B2"/>
              <w:right w:val="single" w:sz="6" w:space="0" w:color="FFFFFF"/>
            </w:tcBorders>
          </w:tcPr>
          <w:p w14:paraId="370D4BC0"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1FC647" w14:textId="77777777" w:rsidR="005715DC" w:rsidRDefault="005715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065288"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9902D8"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0F17B2" w14:textId="77777777" w:rsidR="005715DC" w:rsidRDefault="005715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0CF1D7" w14:textId="77777777" w:rsidR="005715DC" w:rsidRDefault="009B735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A6876B"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A5E433" w14:textId="77777777" w:rsidR="005715DC" w:rsidRDefault="005715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303838" w14:textId="77777777" w:rsidR="005715DC" w:rsidRDefault="005715DC">
            <w:pPr>
              <w:pStyle w:val="ProductList-TableBody"/>
              <w:jc w:val="center"/>
            </w:pPr>
          </w:p>
        </w:tc>
      </w:tr>
      <w:tr w:rsidR="005715DC" w14:paraId="5B601CCA" w14:textId="77777777">
        <w:tc>
          <w:tcPr>
            <w:tcW w:w="4660" w:type="dxa"/>
            <w:tcBorders>
              <w:top w:val="dashed" w:sz="4" w:space="0" w:color="B2B2B2"/>
              <w:left w:val="none" w:sz="4" w:space="0" w:color="6E6E6E"/>
              <w:bottom w:val="none" w:sz="4" w:space="0" w:color="BFBFBF"/>
              <w:right w:val="none" w:sz="4" w:space="0" w:color="6E6E6E"/>
            </w:tcBorders>
          </w:tcPr>
          <w:p w14:paraId="2BB842D7" w14:textId="77777777" w:rsidR="005715DC" w:rsidRDefault="009B7355">
            <w:pPr>
              <w:pStyle w:val="ProductList-TableBody"/>
            </w:pPr>
            <w:r>
              <w:t>Obsługa komunikatów w warstwie Premium</w:t>
            </w:r>
            <w:r>
              <w:fldChar w:fldCharType="begin"/>
            </w:r>
            <w:r>
              <w:instrText xml:space="preserve"> XE "Obsługa komunikatów w warstwie Premium" </w:instrText>
            </w:r>
            <w:r>
              <w:fldChar w:fldCharType="end"/>
            </w:r>
            <w:r>
              <w:t xml:space="preserve"> (LS na Użytkownika)</w:t>
            </w:r>
          </w:p>
        </w:tc>
        <w:tc>
          <w:tcPr>
            <w:tcW w:w="740" w:type="dxa"/>
            <w:tcBorders>
              <w:top w:val="dashed" w:sz="4" w:space="0" w:color="B2B2B2"/>
              <w:left w:val="none" w:sz="4" w:space="0" w:color="6E6E6E"/>
              <w:bottom w:val="single" w:sz="4" w:space="0" w:color="FFFFFF"/>
              <w:right w:val="single" w:sz="6" w:space="0" w:color="FFFFFF"/>
            </w:tcBorders>
          </w:tcPr>
          <w:p w14:paraId="56E8F0AB"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65C3A9" w14:textId="77777777" w:rsidR="005715DC" w:rsidRDefault="005715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1007AD"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037D86"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F332F5" w14:textId="77777777" w:rsidR="005715DC" w:rsidRDefault="005715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F69A1A" w14:textId="77777777" w:rsidR="005715DC" w:rsidRDefault="009B735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829AA9"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73F63F" w14:textId="77777777" w:rsidR="005715DC" w:rsidRDefault="005715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BAB937" w14:textId="77777777" w:rsidR="005715DC" w:rsidRDefault="005715DC">
            <w:pPr>
              <w:pStyle w:val="ProductList-TableBody"/>
              <w:jc w:val="center"/>
            </w:pPr>
          </w:p>
        </w:tc>
      </w:tr>
    </w:tbl>
    <w:p w14:paraId="113D58DD" w14:textId="77777777" w:rsidR="005715DC" w:rsidRDefault="009B7355">
      <w:pPr>
        <w:pStyle w:val="ProductList-Offering1SubSection"/>
        <w:outlineLvl w:val="3"/>
      </w:pPr>
      <w:bookmarkStart w:id="263" w:name="_Sec775"/>
      <w:r>
        <w:t>2. Warunki dotyczące Produktu</w:t>
      </w:r>
      <w:bookmarkEnd w:id="263"/>
    </w:p>
    <w:tbl>
      <w:tblPr>
        <w:tblStyle w:val="PURTable"/>
        <w:tblW w:w="0" w:type="dxa"/>
        <w:tblLook w:val="04A0" w:firstRow="1" w:lastRow="0" w:firstColumn="1" w:lastColumn="0" w:noHBand="0" w:noVBand="1"/>
      </w:tblPr>
      <w:tblGrid>
        <w:gridCol w:w="3647"/>
        <w:gridCol w:w="3624"/>
        <w:gridCol w:w="3645"/>
      </w:tblGrid>
      <w:tr w:rsidR="005715DC" w14:paraId="6E9EA44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986C3D7" w14:textId="77777777" w:rsidR="005715DC" w:rsidRDefault="009B7355">
            <w:pPr>
              <w:pStyle w:val="ProductList-TableBody"/>
            </w:pPr>
            <w:r>
              <w:fldChar w:fldCharType="begin"/>
            </w:r>
            <w:r>
              <w:instrText xml:space="preserve"> AutoTextList   \s NoStyle \t "Postanowienia dotyczące Usługi: Postanowienia regulujące używanie Produktu będącego Usługą Online." </w:instrText>
            </w:r>
            <w:r>
              <w:fldChar w:fldCharType="separate"/>
            </w:r>
            <w:r>
              <w:rPr>
                <w:color w:val="0563C1"/>
              </w:rPr>
              <w:t>Postanowienia dotyczące Usługi</w:t>
            </w:r>
            <w:r>
              <w:fldChar w:fldCharType="end"/>
            </w:r>
            <w:r>
              <w:t xml:space="preserve">: </w:t>
            </w:r>
            <w:hyperlink r:id="rId127">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14:paraId="4213F9BB" w14:textId="77777777" w:rsidR="005715DC" w:rsidRDefault="009B7355">
            <w:pPr>
              <w:pStyle w:val="ProductList-TableBody"/>
            </w:pPr>
            <w:r>
              <w:fldChar w:fldCharType="begin"/>
            </w:r>
            <w:r>
              <w:instrText xml:space="preserve"> AutoTextList   \s NoStyle \t "Pula Produktów: Grupa Produktów, do której należy Produkt, utworzona w celu określenia zniżek cenowych. Można wyróżnić trzy kategorie pul Produktów: Aplikacje, Serwery i Systemy." </w:instrText>
            </w:r>
            <w:r>
              <w:fldChar w:fldCharType="separate"/>
            </w:r>
            <w:r>
              <w:rPr>
                <w:color w:val="0563C1"/>
              </w:rPr>
              <w:t>Pula Produktów</w:t>
            </w:r>
            <w:r>
              <w:fldChar w:fldCharType="end"/>
            </w:r>
            <w:r>
              <w:t>: Wszystkie Aplikacje i Serwer (tylko Serwer E1 i F3), MPSA — tylko wszystkie Aplikacje</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36040B2" w14:textId="77777777" w:rsidR="005715DC" w:rsidRDefault="009B7355">
            <w:pPr>
              <w:pStyle w:val="ProductList-TableBody"/>
            </w:pPr>
            <w:r>
              <w:fldChar w:fldCharType="begin"/>
            </w:r>
            <w:r>
              <w:instrText xml:space="preserve"> AutoTextList   \s NoStyle \t "Podlegające Przedłużonemu Okresowi Obowiązywania: Usługi online, w przypadku których okres obowiązywania licencji podlega przedłużeniu zgodnie z postanowieniami umów licencyjnych Enterprise i Enterprise Subscription." </w:instrText>
            </w:r>
            <w:r>
              <w:fldChar w:fldCharType="separate"/>
            </w:r>
            <w:r>
              <w:rPr>
                <w:color w:val="0563C1"/>
              </w:rPr>
              <w:t>Podlegające Przedłużonemu Okresowi Obowiązywania</w:t>
            </w:r>
            <w:r>
              <w:fldChar w:fldCharType="end"/>
            </w:r>
            <w:r>
              <w:t>: E1/E3/E5, A3/A5, F3</w:t>
            </w:r>
          </w:p>
        </w:tc>
      </w:tr>
      <w:tr w:rsidR="005715DC" w14:paraId="1398374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106FA3" w14:textId="77777777" w:rsidR="005715DC" w:rsidRDefault="009B7355">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tcPr>
          <w:p w14:paraId="2C979D34" w14:textId="77777777" w:rsidR="005715DC" w:rsidRDefault="009B7355">
            <w:pPr>
              <w:pStyle w:val="ProductList-TableBody"/>
            </w:pPr>
            <w:r>
              <w:fldChar w:fldCharType="begin"/>
            </w:r>
            <w:r>
              <w:instrText xml:space="preserve"> AutoTextList   \s NoStyle \t "Wymóg wstępny: Oznacza, że zakup licencji na dany Produkt wymaga spełnienia konkretnych dodatkowych warunków." </w:instrText>
            </w:r>
            <w:r>
              <w:fldChar w:fldCharType="separate"/>
            </w:r>
            <w:r>
              <w:rPr>
                <w:color w:val="0563C1"/>
              </w:rPr>
              <w:t>Wymóg wstępny</w:t>
            </w:r>
            <w:r>
              <w:fldChar w:fldCharType="end"/>
            </w:r>
            <w:r>
              <w:t>: zob. poniżej</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769753" w14:textId="77777777" w:rsidR="005715DC" w:rsidRDefault="009B7355">
            <w:pPr>
              <w:pStyle w:val="ProductList-TableBody"/>
            </w:pPr>
            <w:r>
              <w:rPr>
                <w:color w:val="404040"/>
              </w:rPr>
              <w:t>Promocje: nie dotyczy</w:t>
            </w:r>
          </w:p>
        </w:tc>
      </w:tr>
      <w:tr w:rsidR="005715DC" w14:paraId="1679FA1A" w14:textId="77777777">
        <w:tc>
          <w:tcPr>
            <w:tcW w:w="4040" w:type="dxa"/>
            <w:tcBorders>
              <w:top w:val="single" w:sz="4" w:space="0" w:color="000000"/>
              <w:left w:val="single" w:sz="4" w:space="0" w:color="000000"/>
              <w:bottom w:val="single" w:sz="4" w:space="0" w:color="000000"/>
              <w:right w:val="single" w:sz="4" w:space="0" w:color="000000"/>
            </w:tcBorders>
          </w:tcPr>
          <w:p w14:paraId="518D5664" w14:textId="77777777" w:rsidR="005715DC" w:rsidRDefault="009B7355">
            <w:pPr>
              <w:pStyle w:val="ProductList-TableBody"/>
            </w:pPr>
            <w:r>
              <w:fldChar w:fldCharType="begin"/>
            </w:r>
            <w:r>
              <w:instrText xml:space="preserve"> AutoTextList   \s NoStyle \t "Wykluczenie dotyczące Kwalifikowanych Użytkowników: Wykluczenie dotyczące użytkowników używających Produktów wyłącznie na podstawie tych licencji (zob. Słowniczek w celu uzyskania pełnej definicji)." </w:instrText>
            </w:r>
            <w:r>
              <w:fldChar w:fldCharType="separate"/>
            </w:r>
            <w:r>
              <w:rPr>
                <w:color w:val="0563C1"/>
              </w:rPr>
              <w:t>Wykluczenie dotyczące Kwalifikowanych Użytkowników</w:t>
            </w:r>
            <w:r>
              <w:fldChar w:fldCharType="end"/>
            </w:r>
            <w:r>
              <w:t>: tylko F</w:t>
            </w:r>
          </w:p>
        </w:tc>
        <w:tc>
          <w:tcPr>
            <w:tcW w:w="4040" w:type="dxa"/>
            <w:tcBorders>
              <w:top w:val="single" w:sz="4" w:space="0" w:color="000000"/>
              <w:left w:val="single" w:sz="4" w:space="0" w:color="000000"/>
              <w:bottom w:val="single" w:sz="4" w:space="0" w:color="000000"/>
              <w:right w:val="single" w:sz="4" w:space="0" w:color="000000"/>
            </w:tcBorders>
          </w:tcPr>
          <w:p w14:paraId="36380BA0" w14:textId="77777777" w:rsidR="005715DC" w:rsidRDefault="009B7355">
            <w:pPr>
              <w:pStyle w:val="ProductList-TableBody"/>
            </w:pPr>
            <w:r>
              <w:fldChar w:fldCharType="begin"/>
            </w:r>
            <w:r>
              <w:instrText xml:space="preserve"> AutoTextList   \s NoStyle \t "Podlegające redukcji: W ramach Usługi Online dla klienta posiadającego Rejestrację Enterprise, Rejestrację Enterprise Subscription, Rejestrację Microsoft Azure lub Rejestrację Enrollment for Education Solutions można zgłosić redukcję licencji lub Przydzieloną przedpłatę Roczną." </w:instrText>
            </w:r>
            <w:r>
              <w:fldChar w:fldCharType="separate"/>
            </w:r>
            <w:r>
              <w:rPr>
                <w:color w:val="0563C1"/>
              </w:rPr>
              <w:t>Podlegające redukcji</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22D60A" w14:textId="77777777" w:rsidR="005715DC" w:rsidRDefault="009B7355">
            <w:pPr>
              <w:pStyle w:val="ProductList-TableBody"/>
            </w:pPr>
            <w:r>
              <w:rPr>
                <w:color w:val="404040"/>
              </w:rPr>
              <w:t>Podlegające redukcji (SCE): nie dotyczy</w:t>
            </w:r>
          </w:p>
        </w:tc>
      </w:tr>
      <w:tr w:rsidR="005715DC" w14:paraId="76C95ED5" w14:textId="77777777">
        <w:tc>
          <w:tcPr>
            <w:tcW w:w="4040" w:type="dxa"/>
            <w:tcBorders>
              <w:top w:val="single" w:sz="4" w:space="0" w:color="000000"/>
              <w:left w:val="single" w:sz="4" w:space="0" w:color="000000"/>
              <w:bottom w:val="single" w:sz="4" w:space="0" w:color="000000"/>
              <w:right w:val="single" w:sz="4" w:space="0" w:color="000000"/>
            </w:tcBorders>
          </w:tcPr>
          <w:p w14:paraId="607C8153" w14:textId="77777777" w:rsidR="005715DC" w:rsidRDefault="009B7355">
            <w:pPr>
              <w:pStyle w:val="ProductList-TableBody"/>
            </w:pPr>
            <w:r>
              <w:fldChar w:fldCharType="begin"/>
            </w:r>
            <w:r>
              <w:instrText xml:space="preserve"> AutoTextList   \s NoStyle \t "Korzyści dla Studentów: opcja dla Instytucji mających licencję na Produkt kwalifikujący obejmującą Liczbę Pracowników Organizacji. Opcja ta polega na udzielaniu licencji na Produkt Studentom w stosunku 1:15 albo 1:40 Studentów na Pracownika Wiedzy (lub użytkownika będącego Pracownikiem Administracyjnym/Naukowo-Dydaktycznym) bez żadnych dodatkowych kosztów." </w:instrText>
            </w:r>
            <w:r>
              <w:fldChar w:fldCharType="separate"/>
            </w:r>
            <w:r>
              <w:rPr>
                <w:color w:val="0563C1"/>
              </w:rPr>
              <w:t>Korzyści dla Studentów</w:t>
            </w:r>
            <w:r>
              <w:fldChar w:fldCharType="end"/>
            </w:r>
            <w:r>
              <w:t xml:space="preserve">: zob. </w:t>
            </w:r>
            <w:hyperlink w:anchor="_Sec1230">
              <w:r>
                <w:rPr>
                  <w:color w:val="00467F"/>
                  <w:u w:val="single"/>
                </w:rPr>
                <w:t>Załącznik H</w:t>
              </w:r>
            </w:hyperlink>
          </w:p>
        </w:tc>
        <w:tc>
          <w:tcPr>
            <w:tcW w:w="4040" w:type="dxa"/>
            <w:tcBorders>
              <w:top w:val="single" w:sz="4" w:space="0" w:color="000000"/>
              <w:left w:val="single" w:sz="4" w:space="0" w:color="000000"/>
              <w:bottom w:val="single" w:sz="4" w:space="0" w:color="000000"/>
              <w:right w:val="single" w:sz="4" w:space="0" w:color="000000"/>
            </w:tcBorders>
          </w:tcPr>
          <w:p w14:paraId="237A2ABD" w14:textId="77777777" w:rsidR="005715DC" w:rsidRDefault="009B7355">
            <w:pPr>
              <w:pStyle w:val="ProductList-TableBody"/>
            </w:pPr>
            <w:r>
              <w:fldChar w:fldCharType="begin"/>
            </w:r>
            <w:r>
              <w:instrText xml:space="preserve"> AutoTextList   \s NoStyle \t "Podlegające zamówieniom korygującym: Licencja subskrypcyjna na Usługi Online, którą klient używający Rejestracji Enterprise lub Rejestracji Enterprise Subscription może zamówić w ramach zamówienia korygującego lub rocznego, a nie w cyklu miesięcznym." </w:instrText>
            </w:r>
            <w:r>
              <w:fldChar w:fldCharType="separate"/>
            </w:r>
            <w:r>
              <w:rPr>
                <w:color w:val="0563C1"/>
              </w:rPr>
              <w:t>Podlegające zamówieniom korygującym</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tcPr>
          <w:p w14:paraId="20C6697B" w14:textId="77777777" w:rsidR="005715DC" w:rsidRDefault="009B7355">
            <w:pPr>
              <w:pStyle w:val="ProductList-TableBody"/>
            </w:pPr>
            <w:r>
              <w:fldChar w:fldCharType="begin"/>
            </w:r>
            <w:r>
              <w:instrText xml:space="preserve"> AutoTextList   \s NoStyle \t "Oznacza, że Produkt jest dostępny w formie Dodatku lub licencji From SA. Więcej informacji znajduje się w Załączniku C — Dodatki do Usług Online i inne Licencje na Zmiany." </w:instrText>
            </w:r>
            <w:r>
              <w:fldChar w:fldCharType="separate"/>
            </w:r>
            <w:r>
              <w:rPr>
                <w:color w:val="0563C1"/>
              </w:rPr>
              <w:t>Dodatki i Licencja From SA</w:t>
            </w:r>
            <w:r>
              <w:fldChar w:fldCharType="end"/>
            </w:r>
            <w:r>
              <w:t xml:space="preserve">: zob. </w:t>
            </w:r>
            <w:hyperlink w:anchor="_Sec1237">
              <w:r>
                <w:rPr>
                  <w:color w:val="00467F"/>
                  <w:u w:val="single"/>
                </w:rPr>
                <w:t>Załącznik C</w:t>
              </w:r>
            </w:hyperlink>
          </w:p>
        </w:tc>
      </w:tr>
    </w:tbl>
    <w:p w14:paraId="264818B4" w14:textId="77777777" w:rsidR="005715DC" w:rsidRDefault="005715DC">
      <w:pPr>
        <w:pStyle w:val="ProductList-Body"/>
      </w:pPr>
    </w:p>
    <w:p w14:paraId="36E866AA" w14:textId="77777777" w:rsidR="005715DC" w:rsidRDefault="009B7355">
      <w:pPr>
        <w:pStyle w:val="ProductList-ClauseHeading"/>
        <w:outlineLvl w:val="4"/>
      </w:pPr>
      <w:r>
        <w:t>2.1 Office 365 F3 — Prawa do Używania Licencji</w:t>
      </w:r>
    </w:p>
    <w:p w14:paraId="0CB76738" w14:textId="77777777" w:rsidR="005715DC" w:rsidRDefault="009B7355">
      <w:pPr>
        <w:pStyle w:val="ProductList-Body"/>
      </w:pPr>
      <w:r>
        <w:t>Licencje Office 365 dla Pracowników Pierwszej Linii mogą być przypisane wyłącznie użytkownikowi, który spełnia co najmniej jeden z następujących warunków:</w:t>
      </w:r>
    </w:p>
    <w:p w14:paraId="72FF928D" w14:textId="77777777" w:rsidR="005715DC" w:rsidRDefault="009B7355" w:rsidP="009B7355">
      <w:pPr>
        <w:pStyle w:val="ProductList-Bullet"/>
        <w:numPr>
          <w:ilvl w:val="0"/>
          <w:numId w:val="50"/>
        </w:numPr>
      </w:pPr>
      <w:r>
        <w:t xml:space="preserve">używa jako głównego urządzenia do pracy urządzenia z wyświetlaczem mniejszym niż 10,1”; </w:t>
      </w:r>
    </w:p>
    <w:p w14:paraId="51A628CD" w14:textId="77777777" w:rsidR="005715DC" w:rsidRDefault="009B7355" w:rsidP="009B7355">
      <w:pPr>
        <w:pStyle w:val="ProductList-Bullet"/>
        <w:numPr>
          <w:ilvl w:val="0"/>
          <w:numId w:val="50"/>
        </w:numPr>
      </w:pPr>
      <w:r>
        <w:t xml:space="preserve">współdzieli swoje główne urządzenie do pracy z innymi użytkownikami objętymi licencją Microsoft 365 lub Office 365 dla Pracowników Pierwszej Linii podczas tej samej zmiany lub na różnych zmianach. </w:t>
      </w:r>
    </w:p>
    <w:p w14:paraId="6E782ACB" w14:textId="77777777" w:rsidR="005715DC" w:rsidRDefault="009B7355" w:rsidP="009B7355">
      <w:pPr>
        <w:pStyle w:val="ProductList-Bullet"/>
        <w:numPr>
          <w:ilvl w:val="1"/>
          <w:numId w:val="50"/>
        </w:numPr>
      </w:pPr>
      <w:r>
        <w:t xml:space="preserve">Inni użytkownicy objęci licencją Microsoft dla Pracowników Pierwszej Linii muszą również używać takiego urządzenia jako swojego głównego urządzenia do pracy. </w:t>
      </w:r>
    </w:p>
    <w:p w14:paraId="130EA449" w14:textId="77777777" w:rsidR="005715DC" w:rsidRDefault="009B7355" w:rsidP="009B7355">
      <w:pPr>
        <w:pStyle w:val="ProductList-Bullet"/>
        <w:numPr>
          <w:ilvl w:val="1"/>
          <w:numId w:val="50"/>
        </w:numPr>
      </w:pPr>
      <w:r>
        <w:t>Każde oprogramowanie lub każda usługa, do których dostęp uzyskuje się z urządzenia współdzielonego, wymaga przypisania urządzeniu lub użytkownikom licencji dopuszczającej używanie tego oprogramowania lub tych usług.</w:t>
      </w:r>
    </w:p>
    <w:p w14:paraId="33C145C8" w14:textId="77777777" w:rsidR="005715DC" w:rsidRDefault="005715DC">
      <w:pPr>
        <w:pStyle w:val="ProductList-Body"/>
      </w:pPr>
    </w:p>
    <w:p w14:paraId="189EEB84" w14:textId="77777777" w:rsidR="005715DC" w:rsidRDefault="009B7355">
      <w:pPr>
        <w:pStyle w:val="ProductList-Body"/>
      </w:pPr>
      <w:r>
        <w:t>Licencje Kwalifikujące Microsoft 365 i Office 365 dla Pracowników Pierwszej Linii obejmują usługi Microsoft 365 F1, Microsoft 365 F3 lub Office 365 F3.</w:t>
      </w:r>
    </w:p>
    <w:p w14:paraId="23BDE2F9" w14:textId="77777777" w:rsidR="005715DC" w:rsidRDefault="005715DC">
      <w:pPr>
        <w:pStyle w:val="ProductList-Body"/>
      </w:pPr>
    </w:p>
    <w:p w14:paraId="46B930E4" w14:textId="77777777" w:rsidR="005715DC" w:rsidRDefault="009B7355">
      <w:pPr>
        <w:pStyle w:val="ProductList-Body"/>
      </w:pPr>
      <w:r>
        <w:t>Klienci, którzy przed 1 czerwca 2020 r. mieli użytkowników objętych licencją na usługi Office 365 F1/F3 (Uprawnieni Klienci), mogą na mocy postanowień dotyczących Uprawnień do Używania Licencji Office 365 F1 zawartych w Postanowieniach dotyczących Produktów z 1 listopada 2019 r. obejmować dodatkowych użytkowników licencją na takie same lub równoważne usługi do końca kolejnego okresu obowiązywania odnowienia subskrypcji Uprawnionego Klienta.</w:t>
      </w:r>
    </w:p>
    <w:p w14:paraId="49956AC7" w14:textId="77777777" w:rsidR="005715DC" w:rsidRDefault="005715DC">
      <w:pPr>
        <w:pStyle w:val="ProductList-Body"/>
      </w:pPr>
    </w:p>
    <w:p w14:paraId="042E26DE" w14:textId="77777777" w:rsidR="005715DC" w:rsidRDefault="009B7355">
      <w:pPr>
        <w:pStyle w:val="ProductList-ClauseHeading"/>
        <w:outlineLvl w:val="4"/>
      </w:pPr>
      <w:r>
        <w:t>2.2 Urządzenia będące smartfonami lub tabletami</w:t>
      </w:r>
    </w:p>
    <w:p w14:paraId="7995CC91" w14:textId="77777777" w:rsidR="005715DC" w:rsidRDefault="009B7355">
      <w:pPr>
        <w:pStyle w:val="ProductList-Body"/>
      </w:pPr>
      <w:r>
        <w:t>Każdy użytkownik usług Office 365 A1, E1, F3 i Business Essentials, któremu Klient przypisze LS na Użytkownika, może (i) używać usług Microsoft Office dla urządzeń przenośnych w celach komercyjnych oraz (ii) zarejestrować się w usługach Microsoft Office za pomocą swojego identyfikatora organizacji na maksymalnie pięciu smartfonach i pięciu tabletach ze zintegrowanymi wyświetlaczami o przekątnej maksymalnie 10,1”.</w:t>
      </w:r>
    </w:p>
    <w:p w14:paraId="02D5C02E" w14:textId="77777777" w:rsidR="005715DC" w:rsidRDefault="005715DC">
      <w:pPr>
        <w:pStyle w:val="ProductList-Body"/>
      </w:pPr>
    </w:p>
    <w:p w14:paraId="5D3A4E98" w14:textId="77777777" w:rsidR="005715DC" w:rsidRDefault="009B7355">
      <w:pPr>
        <w:pStyle w:val="ProductList-ClauseHeading"/>
        <w:outlineLvl w:val="4"/>
      </w:pPr>
      <w:r>
        <w:t>2.3 Funkcja Multi-Geo Capabilities w usłudze Office 365</w:t>
      </w:r>
    </w:p>
    <w:p w14:paraId="20E60BAB" w14:textId="77777777" w:rsidR="005715DC" w:rsidRDefault="009B7355">
      <w:pPr>
        <w:pStyle w:val="ProductList-Body"/>
      </w:pPr>
      <w:r>
        <w:t>Subskrypcje dotyczące funkcji Multi-Geo Capabilities w usłudze Office 365 podlegają następującym postanowieniom:</w:t>
      </w:r>
    </w:p>
    <w:p w14:paraId="345A5F8F" w14:textId="77777777" w:rsidR="005715DC" w:rsidRDefault="009B7355" w:rsidP="009B7355">
      <w:pPr>
        <w:pStyle w:val="ProductList-Bullet"/>
        <w:numPr>
          <w:ilvl w:val="0"/>
          <w:numId w:val="51"/>
        </w:numPr>
      </w:pPr>
      <w:r>
        <w:t>wymagane jest minimum 250 subskrypcji na Usługi Office 365 na Klienta oraz</w:t>
      </w:r>
    </w:p>
    <w:p w14:paraId="0A10D2E2" w14:textId="77777777" w:rsidR="005715DC" w:rsidRDefault="009B7355" w:rsidP="009B7355">
      <w:pPr>
        <w:pStyle w:val="ProductList-Bullet"/>
        <w:numPr>
          <w:ilvl w:val="0"/>
          <w:numId w:val="51"/>
        </w:numPr>
      </w:pPr>
      <w:r>
        <w:t>co najmniej 5% subskrypcji na Usługi Office 365 w ramach danej dzierżawy towarzyszy odpowiednia subskrypcja dotycząca funkcji Multi-Geo Capabilities w usłudze Office 365.</w:t>
      </w:r>
    </w:p>
    <w:p w14:paraId="4276EB16" w14:textId="77777777" w:rsidR="005715DC" w:rsidRDefault="005715DC">
      <w:pPr>
        <w:pStyle w:val="ProductList-Body"/>
      </w:pPr>
    </w:p>
    <w:p w14:paraId="672593AA" w14:textId="77777777" w:rsidR="005715DC" w:rsidRDefault="009B7355">
      <w:pPr>
        <w:pStyle w:val="ProductList-Body"/>
      </w:pPr>
      <w:r>
        <w:t>Licencja na Usługi Office 365 oznacza licencję na dowolny z planów Microsoft 365, Office 365, Exchange Online, SharePoint Online lub OneDrive dla Firm.</w:t>
      </w:r>
    </w:p>
    <w:p w14:paraId="279ED772" w14:textId="77777777" w:rsidR="005715DC" w:rsidRDefault="005715DC">
      <w:pPr>
        <w:pStyle w:val="ProductList-Body"/>
      </w:pPr>
    </w:p>
    <w:p w14:paraId="13BBFF77" w14:textId="77777777" w:rsidR="005715DC" w:rsidRDefault="009B7355">
      <w:pPr>
        <w:pStyle w:val="ProductList-ClauseHeading"/>
        <w:outlineLvl w:val="4"/>
      </w:pPr>
      <w:r>
        <w:t>2.4 Project for the web data</w:t>
      </w:r>
    </w:p>
    <w:p w14:paraId="2E4443E9" w14:textId="77777777" w:rsidR="005715DC" w:rsidRDefault="009B7355">
      <w:pPr>
        <w:pStyle w:val="ProductList-Body"/>
      </w:pPr>
      <w:r>
        <w:t>Użytkownicy objęci licencją na pakiet Office 365 uzyskują prawa do przeglądania Danych Klienta pochodzących z aplikacji Project for the web, z zastrzeżeniem, że praw tych można używać tylko z poziomu aplikacji Project for the web, wyłącznie w ramach dzierżawców objętych licencjami Microsoft Project Plan 1</w:t>
      </w:r>
      <w:r>
        <w:fldChar w:fldCharType="begin"/>
      </w:r>
      <w:r>
        <w:instrText xml:space="preserve"> XE "Microsoft Project Plan 1" </w:instrText>
      </w:r>
      <w:r>
        <w:fldChar w:fldCharType="end"/>
      </w:r>
      <w:r>
        <w:t>/3/5.</w:t>
      </w:r>
    </w:p>
    <w:p w14:paraId="0BEE06A8" w14:textId="77777777" w:rsidR="005715DC" w:rsidRDefault="009B7355" w:rsidP="009B7355">
      <w:pPr>
        <w:pStyle w:val="ProductList-Bullet"/>
        <w:numPr>
          <w:ilvl w:val="0"/>
          <w:numId w:val="52"/>
        </w:numPr>
      </w:pPr>
      <w:r>
        <w:t>Prawa te nie obejmują dostępu do aplikacji ani innych zestawów danych w ramach Power Platform</w:t>
      </w:r>
      <w:r>
        <w:fldChar w:fldCharType="begin"/>
      </w:r>
      <w:r>
        <w:instrText xml:space="preserve"> XE "Power Platform" </w:instrText>
      </w:r>
      <w:r>
        <w:fldChar w:fldCharType="end"/>
      </w:r>
      <w:r>
        <w:t>.</w:t>
      </w:r>
    </w:p>
    <w:p w14:paraId="458219AC" w14:textId="77777777" w:rsidR="005715DC" w:rsidRDefault="009B7355" w:rsidP="009B7355">
      <w:pPr>
        <w:pStyle w:val="ProductList-Bullet"/>
        <w:numPr>
          <w:ilvl w:val="0"/>
          <w:numId w:val="52"/>
        </w:numPr>
      </w:pPr>
      <w:r>
        <w:t>Prawa te nie mają zastosowania do ofert dla Podmiotów Rządowych.</w:t>
      </w:r>
    </w:p>
    <w:p w14:paraId="2B1FAFA1" w14:textId="77777777" w:rsidR="005715DC" w:rsidRDefault="005715DC">
      <w:pPr>
        <w:pStyle w:val="ProductList-Body"/>
      </w:pPr>
    </w:p>
    <w:p w14:paraId="79A18CA6" w14:textId="77777777" w:rsidR="005715DC" w:rsidRDefault="009B7355">
      <w:pPr>
        <w:pStyle w:val="ProductList-ClauseHeading"/>
        <w:outlineLvl w:val="4"/>
      </w:pPr>
      <w:r>
        <w:t>2.5 Wymogi wstępne dotyczące Licencji</w:t>
      </w:r>
    </w:p>
    <w:tbl>
      <w:tblPr>
        <w:tblStyle w:val="PURTable"/>
        <w:tblW w:w="0" w:type="dxa"/>
        <w:tblLook w:val="04A0" w:firstRow="1" w:lastRow="0" w:firstColumn="1" w:lastColumn="0" w:noHBand="0" w:noVBand="1"/>
      </w:tblPr>
      <w:tblGrid>
        <w:gridCol w:w="5419"/>
        <w:gridCol w:w="5497"/>
      </w:tblGrid>
      <w:tr w:rsidR="005715DC" w14:paraId="3B4EAC4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459DC25A" w14:textId="77777777" w:rsidR="005715DC" w:rsidRDefault="009B7355">
            <w:pPr>
              <w:pStyle w:val="ProductList-TableBody"/>
            </w:pPr>
            <w:r>
              <w:rPr>
                <w:color w:val="FFFFFF"/>
              </w:rPr>
              <w:t>Licencja</w:t>
            </w:r>
          </w:p>
        </w:tc>
        <w:tc>
          <w:tcPr>
            <w:tcW w:w="6120" w:type="dxa"/>
            <w:tcBorders>
              <w:top w:val="single" w:sz="4" w:space="0" w:color="0070C0"/>
              <w:bottom w:val="single" w:sz="4" w:space="0" w:color="0070C0"/>
              <w:right w:val="single" w:sz="4" w:space="0" w:color="0070C0"/>
            </w:tcBorders>
            <w:shd w:val="clear" w:color="auto" w:fill="0072C6"/>
          </w:tcPr>
          <w:p w14:paraId="5035CEE3" w14:textId="77777777" w:rsidR="005715DC" w:rsidRDefault="009B7355">
            <w:pPr>
              <w:pStyle w:val="ProductList-TableBody"/>
            </w:pPr>
            <w:r>
              <w:rPr>
                <w:color w:val="FFFFFF"/>
              </w:rPr>
              <w:t>Wymogi wstępne dotyczące Licencji</w:t>
            </w:r>
          </w:p>
        </w:tc>
      </w:tr>
      <w:tr w:rsidR="005715DC" w14:paraId="5EF82B6D" w14:textId="77777777">
        <w:tc>
          <w:tcPr>
            <w:tcW w:w="6120" w:type="dxa"/>
            <w:tcBorders>
              <w:top w:val="single" w:sz="4" w:space="0" w:color="0070C0"/>
              <w:left w:val="single" w:sz="4" w:space="0" w:color="000000"/>
              <w:bottom w:val="single" w:sz="4" w:space="0" w:color="000000"/>
              <w:right w:val="single" w:sz="4" w:space="0" w:color="000000"/>
            </w:tcBorders>
          </w:tcPr>
          <w:p w14:paraId="543453D8" w14:textId="77777777" w:rsidR="005715DC" w:rsidRDefault="009B7355">
            <w:pPr>
              <w:pStyle w:val="ProductList-TableBody"/>
            </w:pPr>
            <w:r>
              <w:t>Dodatek Office 365 Multi-Geo</w:t>
            </w:r>
          </w:p>
        </w:tc>
        <w:tc>
          <w:tcPr>
            <w:tcW w:w="6120" w:type="dxa"/>
            <w:tcBorders>
              <w:top w:val="single" w:sz="4" w:space="0" w:color="0070C0"/>
              <w:left w:val="single" w:sz="4" w:space="0" w:color="000000"/>
              <w:bottom w:val="single" w:sz="4" w:space="0" w:color="000000"/>
              <w:right w:val="single" w:sz="4" w:space="0" w:color="000000"/>
            </w:tcBorders>
          </w:tcPr>
          <w:p w14:paraId="768171D0" w14:textId="77777777" w:rsidR="005715DC" w:rsidRDefault="009B7355">
            <w:pPr>
              <w:pStyle w:val="ProductList-TableBody"/>
            </w:pPr>
            <w:r>
              <w:t>Licencja na dowolny z planów Microsoft 365, Office 365, Exchange Online, SharePoint Online lub OneDrive dla Firm</w:t>
            </w:r>
          </w:p>
        </w:tc>
      </w:tr>
      <w:tr w:rsidR="005715DC" w14:paraId="3A221D3A" w14:textId="77777777">
        <w:tc>
          <w:tcPr>
            <w:tcW w:w="6120" w:type="dxa"/>
            <w:tcBorders>
              <w:top w:val="single" w:sz="4" w:space="0" w:color="000000"/>
              <w:left w:val="single" w:sz="4" w:space="0" w:color="000000"/>
              <w:bottom w:val="single" w:sz="4" w:space="0" w:color="000000"/>
              <w:right w:val="single" w:sz="4" w:space="0" w:color="000000"/>
            </w:tcBorders>
          </w:tcPr>
          <w:p w14:paraId="71A6DFF8" w14:textId="77777777" w:rsidR="005715DC" w:rsidRDefault="009B7355">
            <w:pPr>
              <w:pStyle w:val="ProductList-TableBody"/>
            </w:pPr>
            <w:r>
              <w:t xml:space="preserve">Obsługa komunikatów w warstwie Premium </w:t>
            </w:r>
          </w:p>
        </w:tc>
        <w:tc>
          <w:tcPr>
            <w:tcW w:w="6120" w:type="dxa"/>
            <w:tcBorders>
              <w:top w:val="single" w:sz="4" w:space="0" w:color="000000"/>
              <w:left w:val="single" w:sz="4" w:space="0" w:color="000000"/>
              <w:bottom w:val="single" w:sz="4" w:space="0" w:color="000000"/>
              <w:right w:val="single" w:sz="4" w:space="0" w:color="000000"/>
            </w:tcBorders>
          </w:tcPr>
          <w:p w14:paraId="29EB1219" w14:textId="77777777" w:rsidR="005715DC" w:rsidRDefault="009B7355">
            <w:pPr>
              <w:pStyle w:val="ProductList-TableBody"/>
            </w:pPr>
            <w:r>
              <w:t>Office 365 F3/E1/E3/E5 lub Microsoft 365 Business Basic/Business Standard/Business Premium/F1/F3/E3/E5</w:t>
            </w:r>
          </w:p>
        </w:tc>
      </w:tr>
    </w:tbl>
    <w:p w14:paraId="49C8133C" w14:textId="77777777" w:rsidR="005715DC" w:rsidRDefault="005715DC">
      <w:pPr>
        <w:pStyle w:val="ProductList-Body"/>
      </w:pPr>
    </w:p>
    <w:p w14:paraId="1B96C47C" w14:textId="77777777" w:rsidR="005715DC" w:rsidRDefault="009B7355">
      <w:pPr>
        <w:pStyle w:val="ProductList-ClauseHeading"/>
        <w:outlineLvl w:val="4"/>
      </w:pPr>
      <w:r>
        <w:t>2.6 Programy Academic</w:t>
      </w:r>
    </w:p>
    <w:p w14:paraId="01FC7ACE" w14:textId="77777777" w:rsidR="005715DC" w:rsidRDefault="009B7355">
      <w:pPr>
        <w:pStyle w:val="ProductList-Body"/>
      </w:pPr>
      <w:r>
        <w:t xml:space="preserve">Poniższe warunki dotyczą klientów objętych Programami Licencjonowania </w:t>
      </w:r>
      <w:r>
        <w:fldChar w:fldCharType="begin"/>
      </w:r>
      <w:r>
        <w:instrText xml:space="preserve"> AutoTextList   \s NoStyle \t "Open Value Subscription — Education Solutions" </w:instrText>
      </w:r>
      <w:r>
        <w:fldChar w:fldCharType="separate"/>
      </w:r>
      <w:r>
        <w:rPr>
          <w:color w:val="0563C1"/>
        </w:rPr>
        <w:t>OVS-ES</w:t>
      </w:r>
      <w:r>
        <w:fldChar w:fldCharType="end"/>
      </w:r>
      <w:r>
        <w:t xml:space="preserve"> lub </w:t>
      </w:r>
      <w:r>
        <w:fldChar w:fldCharType="begin"/>
      </w:r>
      <w:r>
        <w:instrText xml:space="preserve"> AutoTextList   \s NoStyle \t "Rejestracja Enrollment for Education Solutions" </w:instrText>
      </w:r>
      <w:r>
        <w:fldChar w:fldCharType="separate"/>
      </w:r>
      <w:r>
        <w:rPr>
          <w:color w:val="0563C1"/>
        </w:rPr>
        <w:t>EES</w:t>
      </w:r>
      <w:r>
        <w:fldChar w:fldCharType="end"/>
      </w:r>
      <w:r>
        <w:t>:</w:t>
      </w:r>
    </w:p>
    <w:p w14:paraId="4DFFD553" w14:textId="77777777" w:rsidR="005715DC" w:rsidRDefault="005715DC">
      <w:pPr>
        <w:pStyle w:val="ProductList-Body"/>
      </w:pPr>
    </w:p>
    <w:p w14:paraId="6AA7BC99" w14:textId="77777777" w:rsidR="005715DC" w:rsidRDefault="009B7355">
      <w:pPr>
        <w:pStyle w:val="ProductList-SubClauseHeading"/>
        <w:outlineLvl w:val="5"/>
      </w:pPr>
      <w:r>
        <w:t>2.6.1 Rozszerzone prawa do używania pakietu Office Professional Plus</w:t>
      </w:r>
    </w:p>
    <w:p w14:paraId="3FFB3C8F" w14:textId="77777777" w:rsidR="005715DC" w:rsidRDefault="009B7355">
      <w:pPr>
        <w:pStyle w:val="ProductList-BodyIndented"/>
      </w:pPr>
      <w:r>
        <w:t xml:space="preserve">Każdy </w:t>
      </w:r>
      <w:r>
        <w:fldChar w:fldCharType="begin"/>
      </w:r>
      <w:r>
        <w:instrText xml:space="preserve"> AutoTextList   \s NoStyle \t "„Licencjonowany Użytkownik” oznacza osobę, do której jest przypisana Licencja." </w:instrText>
      </w:r>
      <w:r>
        <w:fldChar w:fldCharType="separate"/>
      </w:r>
      <w:r>
        <w:rPr>
          <w:color w:val="0563C1"/>
        </w:rPr>
        <w:t>Licencjonowany Użytkownik</w:t>
      </w:r>
      <w:r>
        <w:fldChar w:fldCharType="end"/>
      </w:r>
      <w:r>
        <w:t xml:space="preserve"> z przypisaną LS na Użytkownika na usługę Office 365 A3/A5 może zainstalować jedną lokalną kopię oprogramowania Office Professional Plus na wyłączny użytek </w:t>
      </w:r>
      <w:r>
        <w:fldChar w:fldCharType="begin"/>
      </w:r>
      <w:r>
        <w:instrText xml:space="preserve"> AutoTextList   \s NoStyle \t "„Licencjonowany Użytkownik” oznacza osobę, do której jest przypisana Licencja." </w:instrText>
      </w:r>
      <w:r>
        <w:fldChar w:fldCharType="separate"/>
      </w:r>
      <w:r>
        <w:rPr>
          <w:color w:val="0563C1"/>
        </w:rPr>
        <w:t>Licencjonowanego Użytkownika</w:t>
      </w:r>
      <w:r>
        <w:fldChar w:fldCharType="end"/>
      </w:r>
      <w:r>
        <w:t xml:space="preserve"> na okres trwania subskrypcji. To postanowienie nie ma zastosowania do LS na Użytkownika uzyskanych w ramach </w:t>
      </w:r>
      <w:r>
        <w:fldChar w:fldCharType="begin"/>
      </w:r>
      <w:r>
        <w:instrText xml:space="preserve"> AutoTextList   \s NoStyle \t "Korzyści dla Studentów: opcja dla Instytucji mających licencję na Produkt kwalifikujący obejmującą Liczbę Pracowników Organizacji. Opcja ta polega na udzielaniu licencji na Produkt Studentom w stosunku 1:15 albo 1:40 Studentów na Pracownika Wiedzy (lub użytkownika będącego Pracownikiem Administracyjnym/Naukowo-Dydaktycznym) bez żadnych dodatkowych kosztów." </w:instrText>
      </w:r>
      <w:r>
        <w:fldChar w:fldCharType="separate"/>
      </w:r>
      <w:r>
        <w:rPr>
          <w:color w:val="0563C1"/>
        </w:rPr>
        <w:t>Korzyści dla Studentów</w:t>
      </w:r>
      <w:r>
        <w:fldChar w:fldCharType="end"/>
      </w:r>
      <w:r>
        <w:t>.</w:t>
      </w:r>
    </w:p>
    <w:p w14:paraId="244F00E9" w14:textId="77777777" w:rsidR="005715DC" w:rsidRDefault="005715DC">
      <w:pPr>
        <w:pStyle w:val="ProductList-BodyIndented"/>
      </w:pPr>
    </w:p>
    <w:p w14:paraId="05E29EA6" w14:textId="77777777" w:rsidR="005715DC" w:rsidRDefault="009B7355">
      <w:pPr>
        <w:pStyle w:val="ProductList-SubClauseHeading"/>
        <w:outlineLvl w:val="5"/>
      </w:pPr>
      <w:r>
        <w:t>2.6.2 Używanie aplikacji Microsoft 365 dla przedsiębiorstw na urządzeniach współdzielonych w programie EES</w:t>
      </w:r>
    </w:p>
    <w:p w14:paraId="61ECFC07" w14:textId="77777777" w:rsidR="005715DC" w:rsidRDefault="009B7355">
      <w:pPr>
        <w:pStyle w:val="ProductList-BodyIndented"/>
      </w:pPr>
      <w:r>
        <w:t xml:space="preserve">Instytucje mające LS na Użytkownika na usługi Office 365 A3/A5 przypisane do wszystkich pracowników naukowo-dydaktycznych i pracowników administracyjnych, </w:t>
      </w:r>
      <w:r>
        <w:fldChar w:fldCharType="begin"/>
      </w:r>
      <w:r>
        <w:instrText xml:space="preserve"> AutoTextList   \s NoStyle \t "Kwalifikowany Użytkownik Produktu Platformy Education oznacza pracownika lub podwykonawcę (z wyjątkiem Studentów), który używa lub uzyskuje dostęp do Produktu Platformy Education na rzecz Instytucji." </w:instrText>
      </w:r>
      <w:r>
        <w:fldChar w:fldCharType="separate"/>
      </w:r>
      <w:r>
        <w:rPr>
          <w:color w:val="0563C1"/>
        </w:rPr>
        <w:t>Kwalifikowanych Użytkowników Produktu Platformy Edukacyjnej</w:t>
      </w:r>
      <w:r>
        <w:fldChar w:fldCharType="end"/>
      </w:r>
      <w:r>
        <w:t xml:space="preserve"> lub </w:t>
      </w:r>
      <w:r>
        <w:fldChar w:fldCharType="begin"/>
      </w:r>
      <w:r>
        <w:instrText xml:space="preserve"> AutoTextList   \s NoStyle \t "Każdy pracownik (w tym pracownik będący Studentem), wykonawca lub wolontariusz pracujący w Instytucji lub na rzecz Instytucji, który używa Produktu lub Kwalifikowanego Urządzenia na rzecz takiej instytucji lub w ramach stosunku między użytkownikiem a Instytucją. Zobacz pełną definicję." </w:instrText>
      </w:r>
      <w:r>
        <w:fldChar w:fldCharType="separate"/>
      </w:r>
      <w:r>
        <w:rPr>
          <w:color w:val="0563C1"/>
        </w:rPr>
        <w:t>Pracowników Wiedzy</w:t>
      </w:r>
      <w:r>
        <w:fldChar w:fldCharType="end"/>
      </w:r>
      <w:r>
        <w:t xml:space="preserve"> w ramach programu </w:t>
      </w:r>
      <w:r>
        <w:fldChar w:fldCharType="begin"/>
      </w:r>
      <w:r>
        <w:instrText xml:space="preserve"> AutoTextList   \s NoStyle \t "Rejestracja Enrollment for Education Solutions" </w:instrText>
      </w:r>
      <w:r>
        <w:fldChar w:fldCharType="separate"/>
      </w:r>
      <w:r>
        <w:rPr>
          <w:color w:val="0563C1"/>
        </w:rPr>
        <w:t>EES</w:t>
      </w:r>
      <w:r>
        <w:fldChar w:fldCharType="end"/>
      </w:r>
      <w:r>
        <w:t xml:space="preserve"> mogą uzyskać LS na Urządzenie na Aplikacje Microsoft 365 dla przedsiębiorstw do liczby LS na Użytkownika na usługi Office 365 A3/A5, na którą dana Instytucja uzyskała licencję, na potrzeby używania ich na dowolnym urządzeniu w Organizacji Instytucji, w tym na dowolnym urządzeniu w ogólnodostępnej pracowni komputerowej lub bibliotece.</w:t>
      </w:r>
    </w:p>
    <w:p w14:paraId="5B8D7B72" w14:textId="77777777" w:rsidR="005715DC" w:rsidRDefault="005715DC">
      <w:pPr>
        <w:pStyle w:val="ProductList-BodyIndented"/>
      </w:pPr>
    </w:p>
    <w:p w14:paraId="5DC5BBA0" w14:textId="77777777" w:rsidR="005715DC" w:rsidRDefault="009B7355">
      <w:pPr>
        <w:pStyle w:val="ProductList-SubClauseHeading"/>
        <w:outlineLvl w:val="5"/>
      </w:pPr>
      <w:r>
        <w:t>2.6.3 Używanie usług Office Professional Plus w pracowniach komputerowych lub bibliotekach</w:t>
      </w:r>
    </w:p>
    <w:p w14:paraId="05BBC298" w14:textId="77777777" w:rsidR="005715DC" w:rsidRDefault="009B7355">
      <w:pPr>
        <w:pStyle w:val="ProductList-BodyIndented"/>
      </w:pPr>
      <w:r>
        <w:t xml:space="preserve">Instytucje mające LS na Użytkownika na usługę Office 365 A3/A5 przypisane do wszystkich pracowników naukowo-dydaktycznych i pracowników administracyjnych, </w:t>
      </w:r>
      <w:r>
        <w:fldChar w:fldCharType="begin"/>
      </w:r>
      <w:r>
        <w:instrText xml:space="preserve"> AutoTextList   \s NoStyle \t "Kwalifikowany Użytkownik Produktu Platformy Education oznacza pracownika lub podwykonawcę (z wyjątkiem Studentów), który używa lub uzyskuje dostęp do Produktu Platformy Education na rzecz Instytucji." </w:instrText>
      </w:r>
      <w:r>
        <w:fldChar w:fldCharType="separate"/>
      </w:r>
      <w:r>
        <w:rPr>
          <w:color w:val="0563C1"/>
        </w:rPr>
        <w:t>Uprawnionych Użytkowników Produktu Platformy Education</w:t>
      </w:r>
      <w:r>
        <w:fldChar w:fldCharType="end"/>
      </w:r>
      <w:r>
        <w:t xml:space="preserve"> lub </w:t>
      </w:r>
      <w:r>
        <w:fldChar w:fldCharType="begin"/>
      </w:r>
      <w:r>
        <w:instrText xml:space="preserve"> AutoTextList   \s NoStyle \t "Każdy pracownik (w tym pracownik będący Studentem), wykonawca lub wolontariusz pracujący w Instytucji lub na rzecz Instytucji, który używa Produktu lub Kwalifikowanego Urządzenia na rzecz takiej instytucji lub w ramach stosunku między użytkownikiem a Instytucją. Zobacz pełną definicję." </w:instrText>
      </w:r>
      <w:r>
        <w:fldChar w:fldCharType="separate"/>
      </w:r>
      <w:r>
        <w:rPr>
          <w:color w:val="0563C1"/>
        </w:rPr>
        <w:t>Pracowników Wiedzy</w:t>
      </w:r>
      <w:r>
        <w:fldChar w:fldCharType="end"/>
      </w:r>
      <w:r>
        <w:t xml:space="preserve"> mogą instalować oprogramowanie Office Professional Plus w dowolnej ogólnodostępnej pracowni lub bibliotece w Organizacji Instytucji. W innym przypadku używanie tego oprogramowania podlega Postanowieniom Licencyjnym dotyczącym oprogramowania Office Professional Plus.</w:t>
      </w:r>
    </w:p>
    <w:p w14:paraId="0F24F00D" w14:textId="77777777" w:rsidR="005715DC" w:rsidRDefault="005715DC">
      <w:pPr>
        <w:pStyle w:val="ProductList-BodyIndented"/>
        <w:jc w:val="right"/>
      </w:pPr>
    </w:p>
    <w:tbl>
      <w:tblPr>
        <w:tblStyle w:val="PURTable0"/>
        <w:tblW w:w="0" w:type="dxa"/>
        <w:tblLook w:val="04A0" w:firstRow="1" w:lastRow="0" w:firstColumn="1" w:lastColumn="0" w:noHBand="0" w:noVBand="1"/>
      </w:tblPr>
      <w:tblGrid>
        <w:gridCol w:w="10556"/>
      </w:tblGrid>
      <w:tr w:rsidR="005715DC" w14:paraId="5840716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719EA5B" w14:textId="77777777" w:rsidR="005715DC" w:rsidRDefault="0005448D">
            <w:pPr>
              <w:pStyle w:val="ProductList-TableBody"/>
              <w:jc w:val="right"/>
            </w:pPr>
            <w:hyperlink w:anchor="_Sec842">
              <w:r w:rsidR="009B7355">
                <w:rPr>
                  <w:color w:val="00467F"/>
                  <w:sz w:val="14"/>
                  <w:u w:val="single"/>
                </w:rPr>
                <w:t>Spis treści</w:t>
              </w:r>
            </w:hyperlink>
            <w:r w:rsidR="009B7355">
              <w:rPr>
                <w:sz w:val="14"/>
              </w:rPr>
              <w:t xml:space="preserve"> / </w:t>
            </w:r>
            <w:hyperlink w:anchor="_Sec549">
              <w:r w:rsidR="009B7355">
                <w:rPr>
                  <w:color w:val="00467F"/>
                  <w:sz w:val="14"/>
                  <w:u w:val="single"/>
                </w:rPr>
                <w:t>Słowniczek</w:t>
              </w:r>
            </w:hyperlink>
            <w:r w:rsidR="009B7355">
              <w:rPr>
                <w:sz w:val="14"/>
              </w:rPr>
              <w:t xml:space="preserve"> / </w:t>
            </w:r>
            <w:hyperlink w:anchor="_Sec844">
              <w:r w:rsidR="009B7355">
                <w:rPr>
                  <w:color w:val="00467F"/>
                  <w:sz w:val="14"/>
                  <w:u w:val="single"/>
                </w:rPr>
                <w:t>Indeks</w:t>
              </w:r>
            </w:hyperlink>
          </w:p>
        </w:tc>
      </w:tr>
    </w:tbl>
    <w:p w14:paraId="3B4BA681" w14:textId="77777777" w:rsidR="005715DC" w:rsidRDefault="005715DC">
      <w:pPr>
        <w:pStyle w:val="ProductList-BodyIndented"/>
      </w:pPr>
    </w:p>
    <w:p w14:paraId="603F8924" w14:textId="77777777" w:rsidR="005715DC" w:rsidRDefault="009B7355">
      <w:pPr>
        <w:pStyle w:val="ProductList-Offering2HeadingNoBorder"/>
        <w:outlineLvl w:val="2"/>
      </w:pPr>
      <w:bookmarkStart w:id="264" w:name="_Sec669"/>
      <w:r>
        <w:t>Usługi audio</w:t>
      </w:r>
      <w:bookmarkEnd w:id="264"/>
      <w:r>
        <w:fldChar w:fldCharType="begin"/>
      </w:r>
      <w:r>
        <w:instrText xml:space="preserve"> TC "</w:instrText>
      </w:r>
      <w:bookmarkStart w:id="265" w:name="_Toc62634526"/>
      <w:r>
        <w:instrText>Usługi audio</w:instrText>
      </w:r>
      <w:bookmarkEnd w:id="265"/>
      <w:r>
        <w:instrText>" \l 3</w:instrText>
      </w:r>
      <w:r>
        <w:fldChar w:fldCharType="end"/>
      </w:r>
    </w:p>
    <w:p w14:paraId="007D0199" w14:textId="77777777" w:rsidR="005715DC" w:rsidRDefault="009B7355">
      <w:pPr>
        <w:pStyle w:val="ProductList-Offering1SubSection"/>
        <w:outlineLvl w:val="3"/>
      </w:pPr>
      <w:bookmarkStart w:id="266" w:name="_Sec725"/>
      <w:r>
        <w:t>1. Dostępność w programach</w:t>
      </w:r>
      <w:bookmarkEnd w:id="266"/>
    </w:p>
    <w:tbl>
      <w:tblPr>
        <w:tblStyle w:val="PURTable"/>
        <w:tblW w:w="0" w:type="dxa"/>
        <w:tblLook w:val="04A0" w:firstRow="1" w:lastRow="0" w:firstColumn="1" w:lastColumn="0" w:noHBand="0" w:noVBand="1"/>
      </w:tblPr>
      <w:tblGrid>
        <w:gridCol w:w="4218"/>
        <w:gridCol w:w="743"/>
        <w:gridCol w:w="692"/>
        <w:gridCol w:w="803"/>
        <w:gridCol w:w="710"/>
        <w:gridCol w:w="727"/>
        <w:gridCol w:w="826"/>
        <w:gridCol w:w="702"/>
        <w:gridCol w:w="697"/>
        <w:gridCol w:w="798"/>
      </w:tblGrid>
      <w:tr w:rsidR="005715DC" w14:paraId="279129D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6B3040D" w14:textId="77777777" w:rsidR="005715DC" w:rsidRDefault="009B7355">
            <w:pPr>
              <w:pStyle w:val="ProductList-TableBody"/>
            </w:pPr>
            <w:r>
              <w:rPr>
                <w:color w:val="FFFFFF"/>
              </w:rPr>
              <w:t>Usługi Online</w:t>
            </w:r>
          </w:p>
        </w:tc>
        <w:tc>
          <w:tcPr>
            <w:tcW w:w="740" w:type="dxa"/>
            <w:tcBorders>
              <w:left w:val="single" w:sz="6" w:space="0" w:color="FFFFFF"/>
              <w:bottom w:val="single" w:sz="6" w:space="0" w:color="FFFFFF"/>
              <w:right w:val="single" w:sz="6" w:space="0" w:color="FFFFFF"/>
            </w:tcBorders>
            <w:shd w:val="clear" w:color="auto" w:fill="00188F"/>
          </w:tcPr>
          <w:p w14:paraId="2CAF4CC7" w14:textId="77777777" w:rsidR="005715DC" w:rsidRDefault="009B7355">
            <w:pPr>
              <w:pStyle w:val="ProductList-TableBody"/>
              <w:jc w:val="center"/>
            </w:pPr>
            <w:r>
              <w:fldChar w:fldCharType="begin"/>
            </w:r>
            <w:r>
              <w:instrText xml:space="preserve"> AutoTextList   \s NoStyle \t "Punktacja: Wartość przypisana do danego Produktu służąca do obliczenia poziomu cen zbiorowych mających zastosowanie do zawartej przez Klienta umowy licencjonowania zbiorowego." </w:instrText>
            </w:r>
            <w:r>
              <w:fldChar w:fldCharType="separate"/>
            </w:r>
            <w:r>
              <w:rPr>
                <w:color w:val="FFFFFF"/>
              </w:rPr>
              <w:t>Punktacja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C213C5E" w14:textId="77777777" w:rsidR="005715DC" w:rsidRDefault="009B735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215C655" w14:textId="77777777" w:rsidR="005715DC" w:rsidRDefault="009B7355">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6658BD" w14:textId="77777777" w:rsidR="005715DC" w:rsidRDefault="009B7355">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67046F" w14:textId="77777777" w:rsidR="005715DC" w:rsidRDefault="009B7355">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021E286" w14:textId="77777777" w:rsidR="005715DC" w:rsidRDefault="009B7355">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FC2477" w14:textId="77777777" w:rsidR="005715DC" w:rsidRDefault="009B735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A0FD7C1" w14:textId="77777777" w:rsidR="005715DC" w:rsidRDefault="009B7355">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CD4B785" w14:textId="77777777" w:rsidR="005715DC" w:rsidRDefault="009B7355">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5715DC" w14:paraId="01C01CC5" w14:textId="77777777">
        <w:tc>
          <w:tcPr>
            <w:tcW w:w="4660" w:type="dxa"/>
            <w:tcBorders>
              <w:top w:val="single" w:sz="6" w:space="0" w:color="FFFFFF"/>
              <w:left w:val="none" w:sz="4" w:space="0" w:color="6E6E6E"/>
              <w:bottom w:val="dashed" w:sz="4" w:space="0" w:color="A5A5A5"/>
              <w:right w:val="none" w:sz="4" w:space="0" w:color="6E6E6E"/>
            </w:tcBorders>
          </w:tcPr>
          <w:p w14:paraId="06FE92EB" w14:textId="77777777" w:rsidR="005715DC" w:rsidRDefault="009B7355">
            <w:pPr>
              <w:pStyle w:val="ProductList-TableBody"/>
            </w:pPr>
            <w:r>
              <w:t>System telefoniczny</w:t>
            </w:r>
            <w:r>
              <w:fldChar w:fldCharType="begin"/>
            </w:r>
            <w:r>
              <w:instrText xml:space="preserve"> XE "System telefoniczny" </w:instrText>
            </w:r>
            <w:r>
              <w:fldChar w:fldCharType="end"/>
            </w:r>
            <w:r>
              <w:t xml:space="preserve"> (LS na Użytkownika)</w:t>
            </w:r>
          </w:p>
        </w:tc>
        <w:tc>
          <w:tcPr>
            <w:tcW w:w="740" w:type="dxa"/>
            <w:tcBorders>
              <w:top w:val="single" w:sz="6" w:space="0" w:color="FFFFFF"/>
              <w:left w:val="none" w:sz="4" w:space="0" w:color="6E6E6E"/>
              <w:bottom w:val="dashed" w:sz="4" w:space="0" w:color="A5A5A5"/>
              <w:right w:val="single" w:sz="6" w:space="0" w:color="FFFFFF"/>
            </w:tcBorders>
          </w:tcPr>
          <w:p w14:paraId="6F57003C"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B0E6D8" w14:textId="77777777" w:rsidR="005715DC" w:rsidRDefault="009B735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94DFC8"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59EA79" w14:textId="77777777" w:rsidR="005715DC" w:rsidRDefault="009B7355">
            <w:pPr>
              <w:pStyle w:val="ProductList-TableBody"/>
              <w:jc w:val="center"/>
            </w:pPr>
            <w:r>
              <w:fldChar w:fldCharType="begin"/>
            </w:r>
            <w:r>
              <w:instrText xml:space="preserve"> AutoTextList   \s NoStyle \t "Rządowa Chmura Społecznościowa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851699" w14:textId="77777777" w:rsidR="005715DC" w:rsidRDefault="009B7355">
            <w:pPr>
              <w:pStyle w:val="ProductList-TableBody"/>
              <w:jc w:val="center"/>
            </w:pPr>
            <w:r>
              <w:fldChar w:fldCharType="begin"/>
            </w:r>
            <w:r>
              <w:instrText xml:space="preserve"> AutoTextList   \s NoStyle \t "Opcja nie dla całej organizacji w programie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C0C1F9" w14:textId="77777777" w:rsidR="005715DC" w:rsidRDefault="009B735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"Rządowa Chmura Społecznościowa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DE57DA" w14:textId="77777777" w:rsidR="005715DC" w:rsidRDefault="009B735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DD43B4" w14:textId="77777777" w:rsidR="005715DC" w:rsidRDefault="009B735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7B0D74" w14:textId="77777777" w:rsidR="005715DC" w:rsidRDefault="005715DC">
            <w:pPr>
              <w:pStyle w:val="ProductList-TableBody"/>
              <w:jc w:val="center"/>
            </w:pPr>
          </w:p>
        </w:tc>
      </w:tr>
      <w:tr w:rsidR="005715DC" w14:paraId="7E00EC6D" w14:textId="77777777">
        <w:tc>
          <w:tcPr>
            <w:tcW w:w="4660" w:type="dxa"/>
            <w:tcBorders>
              <w:top w:val="dashed" w:sz="4" w:space="0" w:color="A5A5A5"/>
              <w:left w:val="none" w:sz="4" w:space="0" w:color="6E6E6E"/>
              <w:bottom w:val="dashed" w:sz="4" w:space="0" w:color="A5A5A5"/>
              <w:right w:val="none" w:sz="4" w:space="0" w:color="6E6E6E"/>
            </w:tcBorders>
          </w:tcPr>
          <w:p w14:paraId="421C6E55" w14:textId="77777777" w:rsidR="005715DC" w:rsidRDefault="009B7355">
            <w:pPr>
              <w:pStyle w:val="ProductList-TableBody"/>
            </w:pPr>
            <w:r>
              <w:t>Licencja From SA na System telefoniczny</w:t>
            </w:r>
            <w:r>
              <w:fldChar w:fldCharType="begin"/>
            </w:r>
            <w:r>
              <w:instrText xml:space="preserve"> XE "Licencja From SA na System telefoniczny" </w:instrText>
            </w:r>
            <w:r>
              <w:fldChar w:fldCharType="end"/>
            </w:r>
            <w:r>
              <w:t xml:space="preserve"> (LS na Użytkownika)</w:t>
            </w:r>
          </w:p>
        </w:tc>
        <w:tc>
          <w:tcPr>
            <w:tcW w:w="740" w:type="dxa"/>
            <w:tcBorders>
              <w:top w:val="dashed" w:sz="4" w:space="0" w:color="A5A5A5"/>
              <w:left w:val="none" w:sz="4" w:space="0" w:color="6E6E6E"/>
              <w:bottom w:val="dashed" w:sz="4" w:space="0" w:color="A5A5A5"/>
              <w:right w:val="single" w:sz="6" w:space="0" w:color="FFFFFF"/>
            </w:tcBorders>
          </w:tcPr>
          <w:p w14:paraId="57C198A2"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0962F5" w14:textId="77777777" w:rsidR="005715DC" w:rsidRDefault="005715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261E41"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6387DE"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602AD5" w14:textId="77777777" w:rsidR="005715DC" w:rsidRDefault="005715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582FC2" w14:textId="77777777" w:rsidR="005715DC" w:rsidRDefault="009B735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2CDB0E"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DC56B1" w14:textId="77777777" w:rsidR="005715DC" w:rsidRDefault="005715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F69D64" w14:textId="77777777" w:rsidR="005715DC" w:rsidRDefault="005715DC">
            <w:pPr>
              <w:pStyle w:val="ProductList-TableBody"/>
              <w:jc w:val="center"/>
            </w:pPr>
          </w:p>
        </w:tc>
      </w:tr>
      <w:tr w:rsidR="005715DC" w14:paraId="635EEF9B" w14:textId="77777777">
        <w:tc>
          <w:tcPr>
            <w:tcW w:w="4660" w:type="dxa"/>
            <w:tcBorders>
              <w:top w:val="dashed" w:sz="4" w:space="0" w:color="A5A5A5"/>
              <w:left w:val="none" w:sz="4" w:space="0" w:color="6E6E6E"/>
              <w:bottom w:val="dashed" w:sz="4" w:space="0" w:color="A5A5A5"/>
              <w:right w:val="none" w:sz="4" w:space="0" w:color="6E6E6E"/>
            </w:tcBorders>
          </w:tcPr>
          <w:p w14:paraId="047B0F68" w14:textId="77777777" w:rsidR="005715DC" w:rsidRDefault="009B7355">
            <w:pPr>
              <w:pStyle w:val="ProductList-TableBody"/>
            </w:pPr>
            <w:r>
              <w:t>Zaawansowana komunikacja</w:t>
            </w:r>
            <w:r>
              <w:fldChar w:fldCharType="begin"/>
            </w:r>
            <w:r>
              <w:instrText xml:space="preserve"> XE "Zaawansowana komunikacja"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000ABB5D"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C28334" w14:textId="77777777" w:rsidR="005715DC" w:rsidRDefault="005715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302002"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48C418"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979E9F" w14:textId="77777777" w:rsidR="005715DC" w:rsidRDefault="005715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ACDB55" w14:textId="77777777" w:rsidR="005715DC" w:rsidRDefault="009B735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"Rządowa Chmura Społecznościowa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670DBD"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86FEE8" w14:textId="77777777" w:rsidR="005715DC" w:rsidRDefault="009B735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EDBC55" w14:textId="77777777" w:rsidR="005715DC" w:rsidRDefault="005715DC">
            <w:pPr>
              <w:pStyle w:val="ProductList-TableBody"/>
              <w:jc w:val="center"/>
            </w:pPr>
          </w:p>
        </w:tc>
      </w:tr>
      <w:tr w:rsidR="005715DC" w14:paraId="0BEAE994" w14:textId="77777777">
        <w:tc>
          <w:tcPr>
            <w:tcW w:w="4660" w:type="dxa"/>
            <w:tcBorders>
              <w:top w:val="dashed" w:sz="4" w:space="0" w:color="A5A5A5"/>
              <w:left w:val="none" w:sz="4" w:space="0" w:color="6E6E6E"/>
              <w:bottom w:val="dashed" w:sz="4" w:space="0" w:color="A5A5A5"/>
              <w:right w:val="none" w:sz="4" w:space="0" w:color="6E6E6E"/>
            </w:tcBorders>
          </w:tcPr>
          <w:p w14:paraId="4C1AE845" w14:textId="77777777" w:rsidR="005715DC" w:rsidRDefault="009B7355">
            <w:pPr>
              <w:pStyle w:val="ProductList-TableBody"/>
            </w:pPr>
            <w:r>
              <w:t>Konferencje głosowe</w:t>
            </w:r>
            <w:r>
              <w:fldChar w:fldCharType="begin"/>
            </w:r>
            <w:r>
              <w:instrText xml:space="preserve"> XE "Konferencje głosowe" </w:instrText>
            </w:r>
            <w:r>
              <w:fldChar w:fldCharType="end"/>
            </w:r>
            <w:r>
              <w:t xml:space="preserve"> (LS na Użytkownika)</w:t>
            </w:r>
          </w:p>
        </w:tc>
        <w:tc>
          <w:tcPr>
            <w:tcW w:w="740" w:type="dxa"/>
            <w:tcBorders>
              <w:top w:val="dashed" w:sz="4" w:space="0" w:color="A5A5A5"/>
              <w:left w:val="none" w:sz="4" w:space="0" w:color="6E6E6E"/>
              <w:bottom w:val="dashed" w:sz="4" w:space="0" w:color="A5A5A5"/>
              <w:right w:val="single" w:sz="6" w:space="0" w:color="FFFFFF"/>
            </w:tcBorders>
          </w:tcPr>
          <w:p w14:paraId="3F4D8C89"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154C12" w14:textId="77777777" w:rsidR="005715DC" w:rsidRDefault="009B735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142262"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77ED43" w14:textId="77777777" w:rsidR="005715DC" w:rsidRDefault="009B7355">
            <w:pPr>
              <w:pStyle w:val="ProductList-TableBody"/>
              <w:jc w:val="center"/>
            </w:pPr>
            <w:r>
              <w:fldChar w:fldCharType="begin"/>
            </w:r>
            <w:r>
              <w:instrText xml:space="preserve"> AutoTextList   \s NoStyle \t "Rządowa Chmura Społecznościowa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D5C6C9" w14:textId="77777777" w:rsidR="005715DC" w:rsidRDefault="009B7355">
            <w:pPr>
              <w:pStyle w:val="ProductList-TableBody"/>
              <w:jc w:val="center"/>
            </w:pPr>
            <w:r>
              <w:fldChar w:fldCharType="begin"/>
            </w:r>
            <w:r>
              <w:instrText xml:space="preserve"> AutoTextList   \s NoStyle \t "Opcja nie dla całej organizacji w programie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37BD47" w14:textId="77777777" w:rsidR="005715DC" w:rsidRDefault="009B735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"Rządowa Chmura Społecznościowa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650ADE" w14:textId="77777777" w:rsidR="005715DC" w:rsidRDefault="009B735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5EE670" w14:textId="77777777" w:rsidR="005715DC" w:rsidRDefault="009B735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BB3B9E" w14:textId="77777777" w:rsidR="005715DC" w:rsidRDefault="005715DC">
            <w:pPr>
              <w:pStyle w:val="ProductList-TableBody"/>
              <w:jc w:val="center"/>
            </w:pPr>
          </w:p>
        </w:tc>
      </w:tr>
      <w:tr w:rsidR="005715DC" w14:paraId="615BA402" w14:textId="77777777">
        <w:tc>
          <w:tcPr>
            <w:tcW w:w="4660" w:type="dxa"/>
            <w:tcBorders>
              <w:top w:val="dashed" w:sz="4" w:space="0" w:color="A5A5A5"/>
              <w:left w:val="none" w:sz="4" w:space="0" w:color="6E6E6E"/>
              <w:bottom w:val="dashed" w:sz="4" w:space="0" w:color="A5A5A5"/>
              <w:right w:val="none" w:sz="4" w:space="0" w:color="6E6E6E"/>
            </w:tcBorders>
          </w:tcPr>
          <w:p w14:paraId="4E0F89B0" w14:textId="77777777" w:rsidR="005715DC" w:rsidRDefault="009B7355">
            <w:pPr>
              <w:pStyle w:val="ProductList-TableBody"/>
            </w:pPr>
            <w:r>
              <w:t>Konferencje głosowe z rozszerzonymi minutami połączeń wychodzących do USA i Kanady</w:t>
            </w:r>
            <w:r>
              <w:fldChar w:fldCharType="begin"/>
            </w:r>
            <w:r>
              <w:instrText xml:space="preserve"> XE "Konferencje głosowe z rozszerzonymi minutami połączeń wychodzących do USA i Kanady" </w:instrText>
            </w:r>
            <w:r>
              <w:fldChar w:fldCharType="end"/>
            </w:r>
            <w:r>
              <w:t xml:space="preserve"> (LS na Użytkownika)</w:t>
            </w:r>
          </w:p>
        </w:tc>
        <w:tc>
          <w:tcPr>
            <w:tcW w:w="740" w:type="dxa"/>
            <w:tcBorders>
              <w:top w:val="dashed" w:sz="4" w:space="0" w:color="A5A5A5"/>
              <w:left w:val="none" w:sz="4" w:space="0" w:color="6E6E6E"/>
              <w:bottom w:val="dashed" w:sz="4" w:space="0" w:color="A5A5A5"/>
              <w:right w:val="single" w:sz="6" w:space="0" w:color="FFFFFF"/>
            </w:tcBorders>
          </w:tcPr>
          <w:p w14:paraId="4522043F"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09C086" w14:textId="77777777" w:rsidR="005715DC" w:rsidRDefault="009B735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2BB424"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AA8C4B"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D4CA1A" w14:textId="77777777" w:rsidR="005715DC" w:rsidRDefault="009B7355">
            <w:pPr>
              <w:pStyle w:val="ProductList-TableBody"/>
              <w:jc w:val="center"/>
            </w:pPr>
            <w:r>
              <w:fldChar w:fldCharType="begin"/>
            </w:r>
            <w:r>
              <w:instrText xml:space="preserve"> AutoTextList   \s NoStyle \t "Opcja nie dla całej organizacji w programie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5A0B69" w14:textId="77777777" w:rsidR="005715DC" w:rsidRDefault="009B735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"Rządowa Chmura Społecznościowa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747BF3" w14:textId="77777777" w:rsidR="005715DC" w:rsidRDefault="009B735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C3E871" w14:textId="77777777" w:rsidR="005715DC" w:rsidRDefault="009B735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B8F9FF" w14:textId="77777777" w:rsidR="005715DC" w:rsidRDefault="005715DC">
            <w:pPr>
              <w:pStyle w:val="ProductList-TableBody"/>
              <w:jc w:val="center"/>
            </w:pPr>
          </w:p>
        </w:tc>
      </w:tr>
      <w:tr w:rsidR="005715DC" w14:paraId="35640959" w14:textId="77777777">
        <w:tc>
          <w:tcPr>
            <w:tcW w:w="4660" w:type="dxa"/>
            <w:tcBorders>
              <w:top w:val="dashed" w:sz="4" w:space="0" w:color="A5A5A5"/>
              <w:left w:val="none" w:sz="4" w:space="0" w:color="6E6E6E"/>
              <w:bottom w:val="dashed" w:sz="4" w:space="0" w:color="A5A5A5"/>
              <w:right w:val="none" w:sz="4" w:space="0" w:color="6E6E6E"/>
            </w:tcBorders>
          </w:tcPr>
          <w:p w14:paraId="13AFC655" w14:textId="77777777" w:rsidR="005715DC" w:rsidRDefault="009B7355">
            <w:pPr>
              <w:pStyle w:val="ProductList-TableBody"/>
            </w:pPr>
            <w:r>
              <w:t>Konferencje głosowe dla użytkowników z Indii</w:t>
            </w:r>
            <w:r>
              <w:fldChar w:fldCharType="begin"/>
            </w:r>
            <w:r>
              <w:instrText xml:space="preserve"> XE "Konferencje głosowe dla użytkowników z Indii" </w:instrText>
            </w:r>
            <w:r>
              <w:fldChar w:fldCharType="end"/>
            </w:r>
            <w:r>
              <w:t xml:space="preserve"> (LS na Użytkownika)</w:t>
            </w:r>
          </w:p>
        </w:tc>
        <w:tc>
          <w:tcPr>
            <w:tcW w:w="740" w:type="dxa"/>
            <w:tcBorders>
              <w:top w:val="dashed" w:sz="4" w:space="0" w:color="A5A5A5"/>
              <w:left w:val="none" w:sz="4" w:space="0" w:color="6E6E6E"/>
              <w:bottom w:val="dashed" w:sz="4" w:space="0" w:color="A5A5A5"/>
              <w:right w:val="single" w:sz="6" w:space="0" w:color="FFFFFF"/>
            </w:tcBorders>
          </w:tcPr>
          <w:p w14:paraId="59586A0B"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E9068F" w14:textId="77777777" w:rsidR="005715DC" w:rsidRDefault="005715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AD5845"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200B03"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53318E" w14:textId="77777777" w:rsidR="005715DC" w:rsidRDefault="005715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A0E8A8"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0A473A"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5B5FDF" w14:textId="77777777" w:rsidR="005715DC" w:rsidRDefault="005715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79EC1D" w14:textId="77777777" w:rsidR="005715DC" w:rsidRDefault="005715DC">
            <w:pPr>
              <w:pStyle w:val="ProductList-TableBody"/>
              <w:jc w:val="center"/>
            </w:pPr>
          </w:p>
        </w:tc>
      </w:tr>
      <w:tr w:rsidR="005715DC" w14:paraId="18443FB3" w14:textId="77777777">
        <w:tc>
          <w:tcPr>
            <w:tcW w:w="4660" w:type="dxa"/>
            <w:tcBorders>
              <w:top w:val="dashed" w:sz="4" w:space="0" w:color="A5A5A5"/>
              <w:left w:val="none" w:sz="4" w:space="0" w:color="6E6E6E"/>
              <w:bottom w:val="dashed" w:sz="4" w:space="0" w:color="A5A5A5"/>
              <w:right w:val="none" w:sz="4" w:space="0" w:color="6E6E6E"/>
            </w:tcBorders>
          </w:tcPr>
          <w:p w14:paraId="59C77BFD" w14:textId="77777777" w:rsidR="005715DC" w:rsidRDefault="009B7355">
            <w:pPr>
              <w:pStyle w:val="ProductList-TableBody"/>
            </w:pPr>
            <w:r>
              <w:t xml:space="preserve">Dodatek do usługi Konferencje głosowe dla użytkowników planu E5 z Indii </w:t>
            </w:r>
            <w:r>
              <w:fldChar w:fldCharType="begin"/>
            </w:r>
            <w:r>
              <w:instrText xml:space="preserve"> XE "Dodatek do usługi Konferencje głosowe dla użytkowników planu E5 z Indii " </w:instrText>
            </w:r>
            <w:r>
              <w:fldChar w:fldCharType="end"/>
            </w:r>
            <w:r>
              <w:t>(LS na Użytkownika)</w:t>
            </w:r>
          </w:p>
        </w:tc>
        <w:tc>
          <w:tcPr>
            <w:tcW w:w="740" w:type="dxa"/>
            <w:tcBorders>
              <w:top w:val="dashed" w:sz="4" w:space="0" w:color="A5A5A5"/>
              <w:left w:val="none" w:sz="4" w:space="0" w:color="6E6E6E"/>
              <w:bottom w:val="dashed" w:sz="4" w:space="0" w:color="A5A5A5"/>
              <w:right w:val="single" w:sz="6" w:space="0" w:color="FFFFFF"/>
            </w:tcBorders>
          </w:tcPr>
          <w:p w14:paraId="54EC7EE3"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CCAC79" w14:textId="77777777" w:rsidR="005715DC" w:rsidRDefault="005715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0167E9"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FC3A32"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51873B" w14:textId="77777777" w:rsidR="005715DC" w:rsidRDefault="005715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BD8799"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07D606"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AA5033" w14:textId="77777777" w:rsidR="005715DC" w:rsidRDefault="005715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D39692" w14:textId="77777777" w:rsidR="005715DC" w:rsidRDefault="005715DC">
            <w:pPr>
              <w:pStyle w:val="ProductList-TableBody"/>
              <w:jc w:val="center"/>
            </w:pPr>
          </w:p>
        </w:tc>
      </w:tr>
      <w:tr w:rsidR="005715DC" w14:paraId="033936B1" w14:textId="77777777">
        <w:tc>
          <w:tcPr>
            <w:tcW w:w="4660" w:type="dxa"/>
            <w:tcBorders>
              <w:top w:val="dashed" w:sz="4" w:space="0" w:color="A5A5A5"/>
              <w:left w:val="none" w:sz="4" w:space="0" w:color="6E6E6E"/>
              <w:bottom w:val="dashed" w:sz="4" w:space="0" w:color="A5A5A5"/>
              <w:right w:val="none" w:sz="4" w:space="0" w:color="6E6E6E"/>
            </w:tcBorders>
          </w:tcPr>
          <w:p w14:paraId="0D4C75A5" w14:textId="77777777" w:rsidR="005715DC" w:rsidRDefault="009B7355">
            <w:pPr>
              <w:pStyle w:val="ProductList-TableBody"/>
            </w:pPr>
            <w:r>
              <w:t>Komunikacja głosowa w firmie</w:t>
            </w:r>
            <w:r>
              <w:fldChar w:fldCharType="begin"/>
            </w:r>
            <w:r>
              <w:instrText xml:space="preserve"> XE "Komunikacja głosowa w firmie"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4949F696"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85A273" w14:textId="77777777" w:rsidR="005715DC" w:rsidRDefault="005715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B5D3F7"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91A1CA"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F8B447" w14:textId="77777777" w:rsidR="005715DC" w:rsidRDefault="005715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28BEDE"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2F1187"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C061CC" w14:textId="77777777" w:rsidR="005715DC" w:rsidRDefault="005715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74D5C2" w14:textId="77777777" w:rsidR="005715DC" w:rsidRDefault="005715DC">
            <w:pPr>
              <w:pStyle w:val="ProductList-TableBody"/>
              <w:jc w:val="center"/>
            </w:pPr>
          </w:p>
        </w:tc>
      </w:tr>
      <w:tr w:rsidR="005715DC" w14:paraId="1D697317" w14:textId="77777777">
        <w:tc>
          <w:tcPr>
            <w:tcW w:w="4660" w:type="dxa"/>
            <w:tcBorders>
              <w:top w:val="dashed" w:sz="4" w:space="0" w:color="A5A5A5"/>
              <w:left w:val="none" w:sz="4" w:space="0" w:color="6E6E6E"/>
              <w:bottom w:val="dashed" w:sz="4" w:space="0" w:color="A5A5A5"/>
              <w:right w:val="none" w:sz="4" w:space="0" w:color="6E6E6E"/>
            </w:tcBorders>
          </w:tcPr>
          <w:p w14:paraId="44F3D527" w14:textId="77777777" w:rsidR="005715DC" w:rsidRDefault="009B7355">
            <w:pPr>
              <w:pStyle w:val="ProductList-TableBody"/>
            </w:pPr>
            <w:r>
              <w:t>Plan Telefoniczny</w:t>
            </w:r>
            <w:r>
              <w:fldChar w:fldCharType="begin"/>
            </w:r>
            <w:r>
              <w:instrText xml:space="preserve"> XE "Plan Telefoniczny" </w:instrText>
            </w:r>
            <w:r>
              <w:fldChar w:fldCharType="end"/>
            </w:r>
            <w:r>
              <w:t xml:space="preserve"> (LS na Użytkownika)</w:t>
            </w:r>
          </w:p>
        </w:tc>
        <w:tc>
          <w:tcPr>
            <w:tcW w:w="740" w:type="dxa"/>
            <w:tcBorders>
              <w:top w:val="dashed" w:sz="4" w:space="0" w:color="A5A5A5"/>
              <w:left w:val="none" w:sz="4" w:space="0" w:color="6E6E6E"/>
              <w:bottom w:val="dashed" w:sz="4" w:space="0" w:color="A5A5A5"/>
              <w:right w:val="single" w:sz="6" w:space="0" w:color="FFFFFF"/>
            </w:tcBorders>
          </w:tcPr>
          <w:p w14:paraId="5945237E"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6F7FF3" w14:textId="77777777" w:rsidR="005715DC" w:rsidRDefault="005715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8C6BAF"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0C13AE" w14:textId="77777777" w:rsidR="005715DC" w:rsidRDefault="009B7355">
            <w:pPr>
              <w:pStyle w:val="ProductList-TableBody"/>
              <w:jc w:val="center"/>
            </w:pPr>
            <w:r>
              <w:fldChar w:fldCharType="begin"/>
            </w:r>
            <w:r>
              <w:instrText xml:space="preserve"> AutoTextList   \s NoStyle \t "Rządowa Chmura Społecznościowa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5BE4D6" w14:textId="77777777" w:rsidR="005715DC" w:rsidRDefault="005715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66AB6D" w14:textId="77777777" w:rsidR="005715DC" w:rsidRDefault="009B735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"Rządowa Chmura Społecznościowa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CB4B98"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1FB545" w14:textId="77777777" w:rsidR="005715DC" w:rsidRDefault="009B735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7A1AF8" w14:textId="77777777" w:rsidR="005715DC" w:rsidRDefault="005715DC">
            <w:pPr>
              <w:pStyle w:val="ProductList-TableBody"/>
              <w:jc w:val="center"/>
            </w:pPr>
          </w:p>
        </w:tc>
      </w:tr>
      <w:tr w:rsidR="005715DC" w14:paraId="624ED36A" w14:textId="77777777">
        <w:tc>
          <w:tcPr>
            <w:tcW w:w="4660" w:type="dxa"/>
            <w:tcBorders>
              <w:top w:val="dashed" w:sz="4" w:space="0" w:color="A5A5A5"/>
              <w:left w:val="none" w:sz="4" w:space="0" w:color="6E6E6E"/>
              <w:bottom w:val="dashed" w:sz="4" w:space="0" w:color="A5A5A5"/>
              <w:right w:val="none" w:sz="4" w:space="0" w:color="6E6E6E"/>
            </w:tcBorders>
          </w:tcPr>
          <w:p w14:paraId="7170E868" w14:textId="77777777" w:rsidR="005715DC" w:rsidRDefault="009B7355">
            <w:pPr>
              <w:pStyle w:val="ProductList-TableBody"/>
            </w:pPr>
            <w:r>
              <w:t>Telefon wspólny</w:t>
            </w:r>
            <w:r>
              <w:fldChar w:fldCharType="begin"/>
            </w:r>
            <w:r>
              <w:instrText xml:space="preserve"> XE "Telefon wspólny" </w:instrText>
            </w:r>
            <w:r>
              <w:fldChar w:fldCharType="end"/>
            </w:r>
            <w:r>
              <w:t xml:space="preserve"> (LS na Urządzenie)</w:t>
            </w:r>
          </w:p>
        </w:tc>
        <w:tc>
          <w:tcPr>
            <w:tcW w:w="740" w:type="dxa"/>
            <w:tcBorders>
              <w:top w:val="dashed" w:sz="4" w:space="0" w:color="A5A5A5"/>
              <w:left w:val="none" w:sz="4" w:space="0" w:color="6E6E6E"/>
              <w:bottom w:val="dashed" w:sz="4" w:space="0" w:color="A5A5A5"/>
              <w:right w:val="single" w:sz="6" w:space="0" w:color="FFFFFF"/>
            </w:tcBorders>
          </w:tcPr>
          <w:p w14:paraId="1390E0AF"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0859A4" w14:textId="77777777" w:rsidR="005715DC" w:rsidRDefault="005715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63A7AB"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2422B7"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5486EC" w14:textId="77777777" w:rsidR="005715DC" w:rsidRDefault="005715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C8C74D" w14:textId="77777777" w:rsidR="005715DC" w:rsidRDefault="009B735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"Rządowa Chmura Społecznościowa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92BE53"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9C389E" w14:textId="77777777" w:rsidR="005715DC" w:rsidRDefault="009B735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34BD4B" w14:textId="77777777" w:rsidR="005715DC" w:rsidRDefault="005715DC">
            <w:pPr>
              <w:pStyle w:val="ProductList-TableBody"/>
              <w:jc w:val="center"/>
            </w:pPr>
          </w:p>
        </w:tc>
      </w:tr>
      <w:tr w:rsidR="005715DC" w14:paraId="06CA0C8B" w14:textId="77777777">
        <w:tc>
          <w:tcPr>
            <w:tcW w:w="4660" w:type="dxa"/>
            <w:tcBorders>
              <w:top w:val="dashed" w:sz="4" w:space="0" w:color="A5A5A5"/>
              <w:left w:val="none" w:sz="4" w:space="0" w:color="6E6E6E"/>
              <w:bottom w:val="dashed" w:sz="4" w:space="0" w:color="A5A5A5"/>
              <w:right w:val="none" w:sz="4" w:space="0" w:color="6E6E6E"/>
            </w:tcBorders>
          </w:tcPr>
          <w:p w14:paraId="05117C4D" w14:textId="77777777" w:rsidR="005715DC" w:rsidRDefault="009B7355">
            <w:pPr>
              <w:pStyle w:val="ProductList-TableBody"/>
            </w:pPr>
            <w:r>
              <w:t>Środki na Komunikację</w:t>
            </w:r>
            <w:r>
              <w:fldChar w:fldCharType="begin"/>
            </w:r>
            <w:r>
              <w:instrText xml:space="preserve"> XE "Środki na Komunikację"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0ADA53F1"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D30057" w14:textId="77777777" w:rsidR="005715DC" w:rsidRDefault="005715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C107DC"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575F4F"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F0321E" w14:textId="77777777" w:rsidR="005715DC" w:rsidRDefault="005715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BF6943" w14:textId="77777777" w:rsidR="005715DC" w:rsidRDefault="009B735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"Rządowa Chmura Społecznościowa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360A4E"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361971" w14:textId="77777777" w:rsidR="005715DC" w:rsidRDefault="005715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7AEC5B" w14:textId="77777777" w:rsidR="005715DC" w:rsidRDefault="005715DC">
            <w:pPr>
              <w:pStyle w:val="ProductList-TableBody"/>
              <w:jc w:val="center"/>
            </w:pPr>
          </w:p>
        </w:tc>
      </w:tr>
      <w:tr w:rsidR="005715DC" w14:paraId="70153A30" w14:textId="77777777">
        <w:tc>
          <w:tcPr>
            <w:tcW w:w="4660" w:type="dxa"/>
            <w:tcBorders>
              <w:top w:val="dashed" w:sz="4" w:space="0" w:color="A5A5A5"/>
              <w:left w:val="none" w:sz="4" w:space="0" w:color="6E6E6E"/>
              <w:bottom w:val="dashed" w:sz="4" w:space="0" w:color="A5A5A5"/>
              <w:right w:val="none" w:sz="4" w:space="0" w:color="6E6E6E"/>
            </w:tcBorders>
          </w:tcPr>
          <w:p w14:paraId="104FEDCB" w14:textId="77777777" w:rsidR="005715DC" w:rsidRDefault="009B7355">
            <w:pPr>
              <w:pStyle w:val="ProductList-TableBody"/>
            </w:pPr>
            <w:r>
              <w:t>Podstawowe funkcje telefoniczne w ramach usługi Microsoft Teams dla użytkowników w Stamach Zjednoczonych i Kanadzie</w:t>
            </w:r>
            <w:r>
              <w:fldChar w:fldCharType="begin"/>
            </w:r>
            <w:r>
              <w:instrText xml:space="preserve"> XE "Podstawowe funkcje telefoniczne w ramach usługi Microsoft Teams dla użytkowników w Stamach Zjednoczonych i Kanadzie" </w:instrText>
            </w:r>
            <w:r>
              <w:fldChar w:fldCharType="end"/>
            </w:r>
            <w:r>
              <w:t xml:space="preserve"> (LS na Użytkownika)</w:t>
            </w:r>
          </w:p>
        </w:tc>
        <w:tc>
          <w:tcPr>
            <w:tcW w:w="740" w:type="dxa"/>
            <w:tcBorders>
              <w:top w:val="dashed" w:sz="4" w:space="0" w:color="A5A5A5"/>
              <w:left w:val="none" w:sz="4" w:space="0" w:color="6E6E6E"/>
              <w:bottom w:val="dashed" w:sz="4" w:space="0" w:color="A5A5A5"/>
              <w:right w:val="single" w:sz="6" w:space="0" w:color="FFFFFF"/>
            </w:tcBorders>
          </w:tcPr>
          <w:p w14:paraId="656233B0"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65CC35" w14:textId="77777777" w:rsidR="005715DC" w:rsidRDefault="005715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57C034"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757884"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9D098A" w14:textId="77777777" w:rsidR="005715DC" w:rsidRDefault="005715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83C5B5" w14:textId="77777777" w:rsidR="005715DC" w:rsidRDefault="009B735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446AAC"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BD31FC" w14:textId="77777777" w:rsidR="005715DC" w:rsidRDefault="009B735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3360CC" w14:textId="77777777" w:rsidR="005715DC" w:rsidRDefault="005715DC">
            <w:pPr>
              <w:pStyle w:val="ProductList-TableBody"/>
              <w:jc w:val="center"/>
            </w:pPr>
          </w:p>
        </w:tc>
      </w:tr>
      <w:tr w:rsidR="005715DC" w14:paraId="4B0BBE9E" w14:textId="77777777">
        <w:tc>
          <w:tcPr>
            <w:tcW w:w="4660" w:type="dxa"/>
            <w:tcBorders>
              <w:top w:val="dashed" w:sz="4" w:space="0" w:color="A5A5A5"/>
              <w:left w:val="none" w:sz="4" w:space="0" w:color="6E6E6E"/>
              <w:bottom w:val="dashed" w:sz="4" w:space="0" w:color="969696"/>
              <w:right w:val="none" w:sz="4" w:space="0" w:color="6E6E6E"/>
            </w:tcBorders>
          </w:tcPr>
          <w:p w14:paraId="79663999" w14:textId="77777777" w:rsidR="005715DC" w:rsidRDefault="009B7355">
            <w:pPr>
              <w:pStyle w:val="ProductList-TableBody"/>
            </w:pPr>
            <w:r>
              <w:t>Teams Rooms Standard</w:t>
            </w:r>
            <w:r>
              <w:fldChar w:fldCharType="begin"/>
            </w:r>
            <w:r>
              <w:instrText xml:space="preserve"> XE "Teams Rooms Standard" </w:instrText>
            </w:r>
            <w:r>
              <w:fldChar w:fldCharType="end"/>
            </w:r>
            <w:r>
              <w:t xml:space="preserve"> (LS na Urządzenie)</w:t>
            </w:r>
          </w:p>
        </w:tc>
        <w:tc>
          <w:tcPr>
            <w:tcW w:w="740" w:type="dxa"/>
            <w:tcBorders>
              <w:top w:val="dashed" w:sz="4" w:space="0" w:color="A5A5A5"/>
              <w:left w:val="none" w:sz="4" w:space="0" w:color="6E6E6E"/>
              <w:bottom w:val="dashed" w:sz="4" w:space="0" w:color="969696"/>
              <w:right w:val="single" w:sz="6" w:space="0" w:color="FFFFFF"/>
            </w:tcBorders>
          </w:tcPr>
          <w:p w14:paraId="61BC8DA7"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932F3D" w14:textId="77777777" w:rsidR="005715DC" w:rsidRDefault="005715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87FC65"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EA823E"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9325F2" w14:textId="77777777" w:rsidR="005715DC" w:rsidRDefault="005715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2368D7" w14:textId="77777777" w:rsidR="005715DC" w:rsidRDefault="009B735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79EC39"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684B07" w14:textId="77777777" w:rsidR="005715DC" w:rsidRDefault="009B735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13435B" w14:textId="77777777" w:rsidR="005715DC" w:rsidRDefault="005715DC">
            <w:pPr>
              <w:pStyle w:val="ProductList-TableBody"/>
              <w:jc w:val="center"/>
            </w:pPr>
          </w:p>
        </w:tc>
      </w:tr>
      <w:tr w:rsidR="005715DC" w14:paraId="6FCAEF7C" w14:textId="77777777">
        <w:tc>
          <w:tcPr>
            <w:tcW w:w="4660" w:type="dxa"/>
            <w:tcBorders>
              <w:top w:val="dashed" w:sz="4" w:space="0" w:color="969696"/>
              <w:left w:val="none" w:sz="4" w:space="0" w:color="6E6E6E"/>
              <w:bottom w:val="single" w:sz="4" w:space="0" w:color="FFFFFF"/>
              <w:right w:val="none" w:sz="4" w:space="0" w:color="6E6E6E"/>
            </w:tcBorders>
          </w:tcPr>
          <w:p w14:paraId="1C9C94F5" w14:textId="77777777" w:rsidR="005715DC" w:rsidRDefault="009B7355">
            <w:pPr>
              <w:pStyle w:val="ProductList-TableBody"/>
            </w:pPr>
            <w:r>
              <w:t>Teams Rooms Premium</w:t>
            </w:r>
            <w:r>
              <w:fldChar w:fldCharType="begin"/>
            </w:r>
            <w:r>
              <w:instrText xml:space="preserve"> XE "Teams Rooms Premium" </w:instrText>
            </w:r>
            <w:r>
              <w:fldChar w:fldCharType="end"/>
            </w:r>
            <w:r>
              <w:t xml:space="preserve"> (LS na Urządzenie)</w:t>
            </w:r>
          </w:p>
        </w:tc>
        <w:tc>
          <w:tcPr>
            <w:tcW w:w="740" w:type="dxa"/>
            <w:tcBorders>
              <w:top w:val="dashed" w:sz="4" w:space="0" w:color="969696"/>
              <w:left w:val="none" w:sz="4" w:space="0" w:color="6E6E6E"/>
              <w:bottom w:val="single" w:sz="4" w:space="0" w:color="FFFFFF"/>
              <w:right w:val="single" w:sz="6" w:space="0" w:color="FFFFFF"/>
            </w:tcBorders>
          </w:tcPr>
          <w:p w14:paraId="3E0B4183"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DD1582" w14:textId="77777777" w:rsidR="005715DC" w:rsidRDefault="005715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8EEAAD"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CDCF82"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9E6DD7" w14:textId="77777777" w:rsidR="005715DC" w:rsidRDefault="005715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E8B31D" w14:textId="77777777" w:rsidR="005715DC" w:rsidRDefault="009B735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2C297E"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4084F7" w14:textId="77777777" w:rsidR="005715DC" w:rsidRDefault="005715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39C86E" w14:textId="77777777" w:rsidR="005715DC" w:rsidRDefault="005715DC">
            <w:pPr>
              <w:pStyle w:val="ProductList-TableBody"/>
              <w:jc w:val="center"/>
            </w:pPr>
          </w:p>
        </w:tc>
      </w:tr>
    </w:tbl>
    <w:p w14:paraId="57526BD8" w14:textId="77777777" w:rsidR="005715DC" w:rsidRDefault="009B7355">
      <w:pPr>
        <w:pStyle w:val="ProductList-Offering1SubSection"/>
        <w:outlineLvl w:val="3"/>
      </w:pPr>
      <w:bookmarkStart w:id="267" w:name="_Sec780"/>
      <w:r>
        <w:t>2. Warunki dotyczące Produktu</w:t>
      </w:r>
      <w:bookmarkEnd w:id="267"/>
    </w:p>
    <w:tbl>
      <w:tblPr>
        <w:tblStyle w:val="PURTable"/>
        <w:tblW w:w="0" w:type="dxa"/>
        <w:tblLook w:val="04A0" w:firstRow="1" w:lastRow="0" w:firstColumn="1" w:lastColumn="0" w:noHBand="0" w:noVBand="1"/>
      </w:tblPr>
      <w:tblGrid>
        <w:gridCol w:w="3647"/>
        <w:gridCol w:w="3624"/>
        <w:gridCol w:w="3645"/>
      </w:tblGrid>
      <w:tr w:rsidR="005715DC" w14:paraId="7C01DCE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0002ACB" w14:textId="77777777" w:rsidR="005715DC" w:rsidRDefault="009B7355">
            <w:pPr>
              <w:pStyle w:val="ProductList-TableBody"/>
            </w:pPr>
            <w:r>
              <w:fldChar w:fldCharType="begin"/>
            </w:r>
            <w:r>
              <w:instrText xml:space="preserve"> AutoTextList   \s NoStyle \t "Postanowienia dotyczące Usługi: Postanowienia regulujące używanie Produktu będącego Usługą Online." </w:instrText>
            </w:r>
            <w:r>
              <w:fldChar w:fldCharType="separate"/>
            </w:r>
            <w:r>
              <w:rPr>
                <w:color w:val="0563C1"/>
              </w:rPr>
              <w:t>Postanowienia dotyczące Usługi</w:t>
            </w:r>
            <w:r>
              <w:fldChar w:fldCharType="end"/>
            </w:r>
            <w:r>
              <w:t xml:space="preserve">: </w:t>
            </w:r>
            <w:hyperlink r:id="rId128">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14:paraId="717661BE" w14:textId="77777777" w:rsidR="005715DC" w:rsidRDefault="009B7355">
            <w:pPr>
              <w:pStyle w:val="ProductList-TableBody"/>
            </w:pPr>
            <w:r>
              <w:fldChar w:fldCharType="begin"/>
            </w:r>
            <w:r>
              <w:instrText xml:space="preserve"> AutoTextList   \s NoStyle \t "Pula Produktów: Grupa Produktów, do której należy Produkt, utworzona w celu określenia zniżek cenowych. Można wyróżnić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14:paraId="6590B879" w14:textId="77777777" w:rsidR="005715DC" w:rsidRDefault="009B7355">
            <w:pPr>
              <w:pStyle w:val="ProductList-TableBody"/>
            </w:pPr>
            <w:r>
              <w:fldChar w:fldCharType="begin"/>
            </w:r>
            <w:r>
              <w:instrText xml:space="preserve"> AutoTextList   \s NoStyle \t "Podlegające Przedłużonemu Okresowi Obowiązywania: Usługi online, w przypadku których okres obowiązywania licencji podlega przedłużeniu zgodnie z postanowieniami umów licencyjnych Enterprise i Enterprise Subscription." </w:instrText>
            </w:r>
            <w:r>
              <w:fldChar w:fldCharType="separate"/>
            </w:r>
            <w:r>
              <w:rPr>
                <w:color w:val="0563C1"/>
              </w:rPr>
              <w:t>Podlegające Przedłużonemu Okresowi Obowiązywania</w:t>
            </w:r>
            <w:r>
              <w:fldChar w:fldCharType="end"/>
            </w:r>
            <w:r>
              <w:t>: wszystkie</w:t>
            </w:r>
          </w:p>
        </w:tc>
      </w:tr>
      <w:tr w:rsidR="005715DC" w14:paraId="4232CF2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85BB00" w14:textId="77777777" w:rsidR="005715DC" w:rsidRDefault="009B7355">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tcPr>
          <w:p w14:paraId="1B63EAB6" w14:textId="77777777" w:rsidR="005715DC" w:rsidRDefault="009B7355">
            <w:pPr>
              <w:pStyle w:val="ProductList-TableBody"/>
            </w:pPr>
            <w:r>
              <w:fldChar w:fldCharType="begin"/>
            </w:r>
            <w:r>
              <w:instrText xml:space="preserve"> AutoTextList   \s NoStyle \t "Wymóg wstępny: Oznacza, że zakup licencji na dany Produkt wymaga spełnienia konkretnych dodatkowych warunków." </w:instrText>
            </w:r>
            <w:r>
              <w:fldChar w:fldCharType="separate"/>
            </w:r>
            <w:r>
              <w:rPr>
                <w:color w:val="0563C1"/>
              </w:rPr>
              <w:t>Wymóg wstępny</w:t>
            </w:r>
            <w:r>
              <w:fldChar w:fldCharType="end"/>
            </w:r>
            <w:r>
              <w:t>: zob. poniżej</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2FF765" w14:textId="77777777" w:rsidR="005715DC" w:rsidRDefault="009B7355">
            <w:pPr>
              <w:pStyle w:val="ProductList-TableBody"/>
            </w:pPr>
            <w:r>
              <w:rPr>
                <w:color w:val="404040"/>
              </w:rPr>
              <w:t>Promocje: nie dotyczy</w:t>
            </w:r>
          </w:p>
        </w:tc>
      </w:tr>
      <w:tr w:rsidR="005715DC" w14:paraId="307CDDF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412557" w14:textId="77777777" w:rsidR="005715DC" w:rsidRDefault="009B7355">
            <w:pPr>
              <w:pStyle w:val="ProductList-TableBody"/>
            </w:pPr>
            <w:r>
              <w:rPr>
                <w:color w:val="404040"/>
              </w:rPr>
              <w:t>Wykluczenie dotyczące Kwalifikowanych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14:paraId="08425A38" w14:textId="77777777" w:rsidR="005715DC" w:rsidRDefault="009B7355">
            <w:pPr>
              <w:pStyle w:val="ProductList-TableBody"/>
            </w:pPr>
            <w:r>
              <w:fldChar w:fldCharType="begin"/>
            </w:r>
            <w:r>
              <w:instrText xml:space="preserve"> AutoTextList   \s NoStyle \t "Podlegające redukcji: W ramach Usługi Online dla klienta posiadającego Rejestrację Enterprise, Rejestrację Enterprise Subscription, Rejestrację Microsoft Azure lub Rejestrację Enrollment for Education Solutions można zgłosić redukcję licencji lub Przydzieloną przedpłatę Roczną." </w:instrText>
            </w:r>
            <w:r>
              <w:fldChar w:fldCharType="separate"/>
            </w:r>
            <w:r>
              <w:rPr>
                <w:color w:val="0563C1"/>
              </w:rPr>
              <w:t>Podlegające redukcji</w:t>
            </w:r>
            <w:r>
              <w:fldChar w:fldCharType="end"/>
            </w:r>
            <w:r>
              <w:t xml:space="preserve">: wszystkie (z wyjątkiem Środków na Komunikację)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48BC120" w14:textId="77777777" w:rsidR="005715DC" w:rsidRDefault="009B7355">
            <w:pPr>
              <w:pStyle w:val="ProductList-TableBody"/>
            </w:pPr>
            <w:r>
              <w:fldChar w:fldCharType="begin"/>
            </w:r>
            <w:r>
              <w:instrText xml:space="preserve"> AutoTextList   \s NoStyle \t "Podlegające redukcji (SCE): Produkty, dla których klient z Rejestracją Server &amp; Cloud może zgłosić redukcję liczby licencji subskrypcyjnych lub przyszłą Przydzieloną przedpłatę Roczną po upływie 12 miesięcy bez przerwy." </w:instrText>
            </w:r>
            <w:r>
              <w:fldChar w:fldCharType="separate"/>
            </w:r>
            <w:r>
              <w:rPr>
                <w:color w:val="0563C1"/>
              </w:rPr>
              <w:t>Podlegające redukcji (SCE)</w:t>
            </w:r>
            <w:r>
              <w:fldChar w:fldCharType="end"/>
            </w:r>
            <w:r>
              <w:t>: wszystkie (z wyjątkiem Środków na Komunikację)</w:t>
            </w:r>
          </w:p>
        </w:tc>
      </w:tr>
      <w:tr w:rsidR="005715DC" w14:paraId="21FA53A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5C1197" w14:textId="77777777" w:rsidR="005715DC" w:rsidRDefault="009B7355">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tcPr>
          <w:p w14:paraId="041BA4ED" w14:textId="77777777" w:rsidR="005715DC" w:rsidRDefault="009B7355">
            <w:pPr>
              <w:pStyle w:val="ProductList-TableBody"/>
            </w:pPr>
            <w:r>
              <w:fldChar w:fldCharType="begin"/>
            </w:r>
            <w:r>
              <w:instrText xml:space="preserve"> AutoTextList   \s NoStyle \t "Podlegające zamówieniom korygującym: Licencja subskrypcyjna na Usługi Online, którą klient używający Rejestracji Enterprise lub Rejestracji Enterprise Subscription może zamówić w ramach zamówienia korygującego lub rocznego, a nie w cyklu miesięcznym." </w:instrText>
            </w:r>
            <w:r>
              <w:fldChar w:fldCharType="separate"/>
            </w:r>
            <w:r>
              <w:rPr>
                <w:color w:val="0563C1"/>
              </w:rPr>
              <w:t>Podlegające zamówieniom korygującym</w:t>
            </w:r>
            <w:r>
              <w:fldChar w:fldCharType="end"/>
            </w:r>
            <w:r>
              <w:t>: wszystkie (z wyjątkiem Środków na Komunikację)</w:t>
            </w:r>
          </w:p>
        </w:tc>
        <w:tc>
          <w:tcPr>
            <w:tcW w:w="4040" w:type="dxa"/>
            <w:tcBorders>
              <w:top w:val="single" w:sz="4" w:space="0" w:color="000000"/>
              <w:left w:val="single" w:sz="4" w:space="0" w:color="000000"/>
              <w:bottom w:val="single" w:sz="4" w:space="0" w:color="000000"/>
              <w:right w:val="single" w:sz="4" w:space="0" w:color="000000"/>
            </w:tcBorders>
          </w:tcPr>
          <w:p w14:paraId="3392CE1F" w14:textId="77777777" w:rsidR="005715DC" w:rsidRDefault="009B7355">
            <w:pPr>
              <w:pStyle w:val="ProductList-TableBody"/>
            </w:pPr>
            <w:r>
              <w:fldChar w:fldCharType="begin"/>
            </w:r>
            <w:r>
              <w:instrText xml:space="preserve"> AutoTextList   \s NoStyle \t "Oznacza, że Produkt jest dostępny w formie Dodatku lub Licencji From SA. Więcej informacji znajduje się w Załączniku C — Dodatki do Usług Online i inne Licencje na Zmiany." </w:instrText>
            </w:r>
            <w:r>
              <w:fldChar w:fldCharType="separate"/>
            </w:r>
            <w:r>
              <w:rPr>
                <w:color w:val="0563C1"/>
              </w:rPr>
              <w:t>Dodatki i Licencja From SA</w:t>
            </w:r>
            <w:r>
              <w:fldChar w:fldCharType="end"/>
            </w:r>
            <w:r>
              <w:t xml:space="preserve">: zob. </w:t>
            </w:r>
            <w:hyperlink w:anchor="_Sec1237">
              <w:r>
                <w:rPr>
                  <w:color w:val="00467F"/>
                  <w:u w:val="single"/>
                </w:rPr>
                <w:t>Załącznik C</w:t>
              </w:r>
            </w:hyperlink>
          </w:p>
        </w:tc>
      </w:tr>
    </w:tbl>
    <w:p w14:paraId="1B68FA94" w14:textId="77777777" w:rsidR="005715DC" w:rsidRDefault="005715DC">
      <w:pPr>
        <w:pStyle w:val="ProductList-Body"/>
      </w:pPr>
    </w:p>
    <w:p w14:paraId="2561B45E" w14:textId="77777777" w:rsidR="005715DC" w:rsidRDefault="009B7355">
      <w:pPr>
        <w:pStyle w:val="ProductList-ClauseHeading"/>
        <w:outlineLvl w:val="4"/>
      </w:pPr>
      <w:r>
        <w:t>2.1 Środki na Komunikację</w:t>
      </w:r>
    </w:p>
    <w:p w14:paraId="30514142" w14:textId="77777777" w:rsidR="005715DC" w:rsidRDefault="009B7355">
      <w:pPr>
        <w:pStyle w:val="ProductList-Body"/>
      </w:pPr>
      <w:r>
        <w:t xml:space="preserve">Środki na Komunikację wymagają wstępnej płatności za pośrednictwem portalu administracyjnego usługi Office 365. Microsoft bezzwłocznie wystawi fakturę Klientowi lub odsprzedawcy Klienta za każdą transakcję, w tym w przypadku włączonej opcji automatycznego uzupełniania, ilekroć osiągnięta zostanie minimalna wysokość salda. Wszystkie takie środki, które nie zostaną wykorzystane w ciągu 12 miesięcy od daty transakcji, przepadną. </w:t>
      </w:r>
    </w:p>
    <w:p w14:paraId="384142EA" w14:textId="77777777" w:rsidR="005715DC" w:rsidRDefault="005715DC">
      <w:pPr>
        <w:pStyle w:val="ProductList-Body"/>
      </w:pPr>
    </w:p>
    <w:p w14:paraId="3AB0DEDA" w14:textId="77777777" w:rsidR="005715DC" w:rsidRDefault="009B7355">
      <w:pPr>
        <w:pStyle w:val="ProductList-Body"/>
      </w:pPr>
      <w:r>
        <w:t>Opłaty za używanie usług będą naliczane na podstawie opublikowanych stawek Microsoft po użyciu tych usług. Środki na Komunikację nie podlegają stałym cenom, bez względu na jakiekolwiek odniesienia do stałych cen w ramach obowiązującej umowy licencjonowania zbiorowego.</w:t>
      </w:r>
    </w:p>
    <w:p w14:paraId="2E6234DA" w14:textId="77777777" w:rsidR="005715DC" w:rsidRDefault="005715DC">
      <w:pPr>
        <w:pStyle w:val="ProductList-Body"/>
      </w:pPr>
    </w:p>
    <w:p w14:paraId="08925901" w14:textId="77777777" w:rsidR="005715DC" w:rsidRDefault="009B7355">
      <w:pPr>
        <w:pStyle w:val="ProductList-ClauseHeading"/>
        <w:outlineLvl w:val="4"/>
      </w:pPr>
      <w:r>
        <w:t>2.2 Konferencje głosowe dla użytkowników z Indii</w:t>
      </w:r>
    </w:p>
    <w:p w14:paraId="716D2B9D" w14:textId="77777777" w:rsidR="005715DC" w:rsidRDefault="009B7355">
      <w:pPr>
        <w:pStyle w:val="ProductList-Body"/>
      </w:pPr>
      <w:r>
        <w:t>Począwszy od 1 lutego 2020 r. od mieszkających w Republice Indii użytkowników, którzy chcą używać usługi Konferencje głosowe, będzie wymagana subskrypcja usługi Konferencje głosowe dla użytkowników z Indii.</w:t>
      </w:r>
    </w:p>
    <w:p w14:paraId="042F2558" w14:textId="77777777" w:rsidR="005715DC" w:rsidRDefault="005715DC">
      <w:pPr>
        <w:pStyle w:val="ProductList-Body"/>
      </w:pPr>
    </w:p>
    <w:p w14:paraId="1FB84576" w14:textId="77777777" w:rsidR="005715DC" w:rsidRDefault="009B7355">
      <w:pPr>
        <w:pStyle w:val="ProductList-ClauseHeading"/>
        <w:outlineLvl w:val="4"/>
      </w:pPr>
      <w:r>
        <w:t>2.3 Wymogi wstępne dotyczące Licencji</w:t>
      </w:r>
    </w:p>
    <w:tbl>
      <w:tblPr>
        <w:tblStyle w:val="PURTable"/>
        <w:tblW w:w="0" w:type="dxa"/>
        <w:tblLook w:val="04A0" w:firstRow="1" w:lastRow="0" w:firstColumn="1" w:lastColumn="0" w:noHBand="0" w:noVBand="1"/>
      </w:tblPr>
      <w:tblGrid>
        <w:gridCol w:w="5426"/>
        <w:gridCol w:w="5490"/>
      </w:tblGrid>
      <w:tr w:rsidR="005715DC" w14:paraId="5517495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0000"/>
            </w:tcBorders>
            <w:shd w:val="clear" w:color="auto" w:fill="0072C6"/>
          </w:tcPr>
          <w:p w14:paraId="7B4D84F3" w14:textId="77777777" w:rsidR="005715DC" w:rsidRDefault="009B7355">
            <w:pPr>
              <w:pStyle w:val="ProductList-TableBody"/>
            </w:pPr>
            <w:r>
              <w:rPr>
                <w:color w:val="FFFFFF"/>
              </w:rPr>
              <w:t>Licencja</w:t>
            </w:r>
          </w:p>
        </w:tc>
        <w:tc>
          <w:tcPr>
            <w:tcW w:w="6120" w:type="dxa"/>
            <w:tcBorders>
              <w:top w:val="single" w:sz="4" w:space="0" w:color="0070C0"/>
              <w:bottom w:val="single" w:sz="4" w:space="0" w:color="000000"/>
              <w:right w:val="single" w:sz="4" w:space="0" w:color="0070C0"/>
            </w:tcBorders>
            <w:shd w:val="clear" w:color="auto" w:fill="0072C6"/>
          </w:tcPr>
          <w:p w14:paraId="67F24A3F" w14:textId="77777777" w:rsidR="005715DC" w:rsidRDefault="009B7355">
            <w:pPr>
              <w:pStyle w:val="ProductList-TableBody"/>
            </w:pPr>
            <w:r>
              <w:rPr>
                <w:color w:val="FFFFFF"/>
              </w:rPr>
              <w:t xml:space="preserve">Wymogi wstępne dotyczące Licencji </w:t>
            </w:r>
          </w:p>
        </w:tc>
      </w:tr>
      <w:tr w:rsidR="005715DC" w14:paraId="1BC018C4" w14:textId="77777777">
        <w:tc>
          <w:tcPr>
            <w:tcW w:w="6120" w:type="dxa"/>
            <w:tcBorders>
              <w:top w:val="single" w:sz="4" w:space="0" w:color="000000"/>
              <w:left w:val="single" w:sz="4" w:space="0" w:color="000000"/>
              <w:bottom w:val="single" w:sz="4" w:space="0" w:color="000000"/>
              <w:right w:val="single" w:sz="4" w:space="0" w:color="000000"/>
            </w:tcBorders>
          </w:tcPr>
          <w:p w14:paraId="7965BBD6" w14:textId="77777777" w:rsidR="005715DC" w:rsidRDefault="009B7355">
            <w:pPr>
              <w:pStyle w:val="ProductList-TableBody"/>
            </w:pPr>
            <w:r>
              <w:t>Zaawansowana komunikacja</w:t>
            </w:r>
          </w:p>
        </w:tc>
        <w:tc>
          <w:tcPr>
            <w:tcW w:w="6120" w:type="dxa"/>
            <w:tcBorders>
              <w:top w:val="single" w:sz="4" w:space="0" w:color="000000"/>
              <w:left w:val="single" w:sz="4" w:space="0" w:color="000000"/>
              <w:bottom w:val="single" w:sz="4" w:space="0" w:color="000000"/>
              <w:right w:val="single" w:sz="4" w:space="0" w:color="000000"/>
            </w:tcBorders>
          </w:tcPr>
          <w:p w14:paraId="4EE3FF25" w14:textId="77777777" w:rsidR="005715DC" w:rsidRDefault="009B7355">
            <w:pPr>
              <w:pStyle w:val="ProductList-TableBody"/>
            </w:pPr>
            <w:r>
              <w:t>Office 365 F3/E1/E3/E5; Microsoft 365 Business Basic/Business Standard/Business Premium/F1/F3/E3/E5</w:t>
            </w:r>
          </w:p>
        </w:tc>
      </w:tr>
      <w:tr w:rsidR="005715DC" w14:paraId="7052919D" w14:textId="77777777">
        <w:tc>
          <w:tcPr>
            <w:tcW w:w="6120" w:type="dxa"/>
            <w:tcBorders>
              <w:top w:val="single" w:sz="4" w:space="0" w:color="000000"/>
              <w:left w:val="single" w:sz="4" w:space="0" w:color="000000"/>
              <w:bottom w:val="single" w:sz="4" w:space="0" w:color="000000"/>
              <w:right w:val="single" w:sz="4" w:space="0" w:color="000000"/>
            </w:tcBorders>
          </w:tcPr>
          <w:p w14:paraId="3382E761" w14:textId="77777777" w:rsidR="005715DC" w:rsidRDefault="009B7355">
            <w:pPr>
              <w:pStyle w:val="ProductList-TableBody"/>
            </w:pPr>
            <w:r>
              <w:t>Konferencje głosowe</w:t>
            </w:r>
          </w:p>
        </w:tc>
        <w:tc>
          <w:tcPr>
            <w:tcW w:w="6120" w:type="dxa"/>
            <w:tcBorders>
              <w:top w:val="single" w:sz="4" w:space="0" w:color="000000"/>
              <w:left w:val="single" w:sz="4" w:space="0" w:color="000000"/>
              <w:bottom w:val="none" w:sz="4" w:space="0" w:color="000000"/>
              <w:right w:val="single" w:sz="4" w:space="0" w:color="000000"/>
            </w:tcBorders>
          </w:tcPr>
          <w:p w14:paraId="3FF3355A" w14:textId="77777777" w:rsidR="005715DC" w:rsidRDefault="009B7355">
            <w:pPr>
              <w:pStyle w:val="ProductList-TableBody"/>
            </w:pPr>
            <w:r>
              <w:t>Office 365 F3/E1/E3/E5; Microsoft 365 F1/F3/E3/E5</w:t>
            </w:r>
          </w:p>
        </w:tc>
      </w:tr>
      <w:tr w:rsidR="005715DC" w14:paraId="5B8E5920" w14:textId="77777777">
        <w:tc>
          <w:tcPr>
            <w:tcW w:w="6120" w:type="dxa"/>
            <w:tcBorders>
              <w:top w:val="single" w:sz="4" w:space="0" w:color="000000"/>
              <w:left w:val="single" w:sz="4" w:space="0" w:color="000000"/>
              <w:bottom w:val="single" w:sz="4" w:space="0" w:color="000000"/>
              <w:right w:val="single" w:sz="4" w:space="0" w:color="000000"/>
            </w:tcBorders>
          </w:tcPr>
          <w:p w14:paraId="2AA91EA9" w14:textId="77777777" w:rsidR="005715DC" w:rsidRDefault="009B7355">
            <w:pPr>
              <w:pStyle w:val="ProductList-TableBody"/>
            </w:pPr>
            <w:r>
              <w:t>Konferencje głosowe dla użytkowników z Indii</w:t>
            </w:r>
          </w:p>
        </w:tc>
        <w:tc>
          <w:tcPr>
            <w:tcW w:w="6120" w:type="dxa"/>
            <w:tcBorders>
              <w:top w:val="none" w:sz="4" w:space="0" w:color="000000"/>
              <w:left w:val="single" w:sz="4" w:space="0" w:color="000000"/>
              <w:bottom w:val="single" w:sz="4" w:space="0" w:color="000000"/>
              <w:right w:val="single" w:sz="4" w:space="0" w:color="000000"/>
            </w:tcBorders>
          </w:tcPr>
          <w:p w14:paraId="3509FF27" w14:textId="77777777" w:rsidR="005715DC" w:rsidRDefault="005715DC">
            <w:pPr>
              <w:pStyle w:val="ProductList-TableBody"/>
            </w:pPr>
          </w:p>
        </w:tc>
      </w:tr>
      <w:tr w:rsidR="005715DC" w14:paraId="3069AFCB" w14:textId="77777777">
        <w:tc>
          <w:tcPr>
            <w:tcW w:w="6120" w:type="dxa"/>
            <w:tcBorders>
              <w:top w:val="single" w:sz="4" w:space="0" w:color="000000"/>
              <w:left w:val="single" w:sz="4" w:space="0" w:color="000000"/>
              <w:bottom w:val="single" w:sz="4" w:space="0" w:color="000000"/>
              <w:right w:val="single" w:sz="4" w:space="0" w:color="000000"/>
            </w:tcBorders>
          </w:tcPr>
          <w:p w14:paraId="7EFE1848" w14:textId="77777777" w:rsidR="005715DC" w:rsidRDefault="009B7355">
            <w:pPr>
              <w:pStyle w:val="ProductList-TableBody"/>
            </w:pPr>
            <w:r>
              <w:t>Dodatek umożliwiający konferencje głosowe dla użytkowników planu E5 z Indii</w:t>
            </w:r>
          </w:p>
        </w:tc>
        <w:tc>
          <w:tcPr>
            <w:tcW w:w="6120" w:type="dxa"/>
            <w:tcBorders>
              <w:top w:val="single" w:sz="4" w:space="0" w:color="000000"/>
              <w:left w:val="single" w:sz="4" w:space="0" w:color="000000"/>
              <w:bottom w:val="single" w:sz="4" w:space="0" w:color="000000"/>
              <w:right w:val="single" w:sz="4" w:space="0" w:color="000000"/>
            </w:tcBorders>
          </w:tcPr>
          <w:p w14:paraId="74F6856D" w14:textId="77777777" w:rsidR="005715DC" w:rsidRDefault="009B7355">
            <w:pPr>
              <w:pStyle w:val="ProductList-TableBody"/>
            </w:pPr>
            <w:r>
              <w:t>Office 365 E5; Microsoft 365 E5</w:t>
            </w:r>
          </w:p>
        </w:tc>
      </w:tr>
      <w:tr w:rsidR="005715DC" w14:paraId="6390A7D3" w14:textId="77777777">
        <w:tc>
          <w:tcPr>
            <w:tcW w:w="6120" w:type="dxa"/>
            <w:tcBorders>
              <w:top w:val="single" w:sz="4" w:space="0" w:color="000000"/>
              <w:left w:val="single" w:sz="4" w:space="0" w:color="000000"/>
              <w:bottom w:val="single" w:sz="4" w:space="0" w:color="000000"/>
              <w:right w:val="single" w:sz="4" w:space="0" w:color="000000"/>
            </w:tcBorders>
          </w:tcPr>
          <w:p w14:paraId="6189C8B3" w14:textId="77777777" w:rsidR="005715DC" w:rsidRDefault="009B7355">
            <w:pPr>
              <w:pStyle w:val="ProductList-TableBody"/>
            </w:pPr>
            <w:r>
              <w:t>Konferencje głosowe z rozszerzonymi minutami połączeń wychodzących do USA i Kanady</w:t>
            </w:r>
          </w:p>
        </w:tc>
        <w:tc>
          <w:tcPr>
            <w:tcW w:w="6120" w:type="dxa"/>
            <w:tcBorders>
              <w:top w:val="single" w:sz="4" w:space="0" w:color="000000"/>
              <w:left w:val="single" w:sz="4" w:space="0" w:color="000000"/>
              <w:bottom w:val="single" w:sz="4" w:space="0" w:color="000000"/>
              <w:right w:val="single" w:sz="4" w:space="0" w:color="000000"/>
            </w:tcBorders>
          </w:tcPr>
          <w:p w14:paraId="7DE55F94" w14:textId="77777777" w:rsidR="005715DC" w:rsidRDefault="009B7355">
            <w:pPr>
              <w:pStyle w:val="ProductList-TableBody"/>
            </w:pPr>
            <w:r>
              <w:t>Konferencje głosowe; Konferencje głosowe dla użytkowników z Indii; Microsoft 365 E5; Office 365 E5</w:t>
            </w:r>
          </w:p>
        </w:tc>
      </w:tr>
      <w:tr w:rsidR="005715DC" w14:paraId="2A92A199" w14:textId="77777777">
        <w:tc>
          <w:tcPr>
            <w:tcW w:w="6120" w:type="dxa"/>
            <w:tcBorders>
              <w:top w:val="single" w:sz="4" w:space="0" w:color="000000"/>
              <w:left w:val="single" w:sz="4" w:space="0" w:color="000000"/>
              <w:bottom w:val="single" w:sz="4" w:space="0" w:color="000000"/>
              <w:right w:val="single" w:sz="4" w:space="0" w:color="000000"/>
            </w:tcBorders>
          </w:tcPr>
          <w:p w14:paraId="3F833B9E" w14:textId="77777777" w:rsidR="005715DC" w:rsidRDefault="009B7355">
            <w:pPr>
              <w:pStyle w:val="ProductList-TableBody"/>
            </w:pPr>
            <w:r>
              <w:t>System telefoniczny</w:t>
            </w:r>
          </w:p>
        </w:tc>
        <w:tc>
          <w:tcPr>
            <w:tcW w:w="6120" w:type="dxa"/>
            <w:tcBorders>
              <w:top w:val="single" w:sz="4" w:space="0" w:color="000000"/>
              <w:left w:val="single" w:sz="4" w:space="0" w:color="000000"/>
              <w:bottom w:val="single" w:sz="4" w:space="0" w:color="000000"/>
              <w:right w:val="single" w:sz="4" w:space="0" w:color="000000"/>
            </w:tcBorders>
          </w:tcPr>
          <w:p w14:paraId="289300CE" w14:textId="77777777" w:rsidR="005715DC" w:rsidRDefault="009B7355">
            <w:pPr>
              <w:pStyle w:val="ProductList-TableBody"/>
            </w:pPr>
            <w:r>
              <w:t>Office 365 F3/E1/E3; Microsoft 365 F1/F3/E3</w:t>
            </w:r>
          </w:p>
        </w:tc>
      </w:tr>
      <w:tr w:rsidR="005715DC" w14:paraId="26188087" w14:textId="77777777">
        <w:tc>
          <w:tcPr>
            <w:tcW w:w="6120" w:type="dxa"/>
            <w:tcBorders>
              <w:top w:val="single" w:sz="4" w:space="0" w:color="000000"/>
              <w:left w:val="single" w:sz="4" w:space="0" w:color="000000"/>
              <w:bottom w:val="single" w:sz="4" w:space="0" w:color="000000"/>
              <w:right w:val="single" w:sz="4" w:space="0" w:color="000000"/>
            </w:tcBorders>
          </w:tcPr>
          <w:p w14:paraId="564E3E5A" w14:textId="77777777" w:rsidR="005715DC" w:rsidRDefault="009B7355">
            <w:pPr>
              <w:pStyle w:val="ProductList-TableBody"/>
            </w:pPr>
            <w:r>
              <w:t>Pakiet telefoniczny</w:t>
            </w:r>
          </w:p>
        </w:tc>
        <w:tc>
          <w:tcPr>
            <w:tcW w:w="6120" w:type="dxa"/>
            <w:tcBorders>
              <w:top w:val="single" w:sz="4" w:space="0" w:color="000000"/>
              <w:left w:val="single" w:sz="4" w:space="0" w:color="000000"/>
              <w:bottom w:val="single" w:sz="4" w:space="0" w:color="000000"/>
              <w:right w:val="single" w:sz="4" w:space="0" w:color="000000"/>
            </w:tcBorders>
          </w:tcPr>
          <w:p w14:paraId="12BADF62" w14:textId="77777777" w:rsidR="005715DC" w:rsidRDefault="009B7355">
            <w:pPr>
              <w:pStyle w:val="ProductList-TableBody"/>
            </w:pPr>
            <w:r>
              <w:t>Office 365 E5; Microsoft 365 E5; System telefoniczny</w:t>
            </w:r>
          </w:p>
        </w:tc>
      </w:tr>
      <w:tr w:rsidR="005715DC" w14:paraId="431D7191" w14:textId="77777777">
        <w:tc>
          <w:tcPr>
            <w:tcW w:w="6120" w:type="dxa"/>
            <w:tcBorders>
              <w:top w:val="single" w:sz="4" w:space="0" w:color="000000"/>
              <w:left w:val="single" w:sz="4" w:space="0" w:color="000000"/>
              <w:bottom w:val="single" w:sz="4" w:space="0" w:color="000000"/>
              <w:right w:val="single" w:sz="4" w:space="0" w:color="000000"/>
            </w:tcBorders>
          </w:tcPr>
          <w:p w14:paraId="1507914A" w14:textId="77777777" w:rsidR="005715DC" w:rsidRDefault="009B7355">
            <w:pPr>
              <w:pStyle w:val="ProductList-TableBody"/>
            </w:pPr>
            <w:r>
              <w:t>Komunikacja głosowa w firmie</w:t>
            </w:r>
          </w:p>
        </w:tc>
        <w:tc>
          <w:tcPr>
            <w:tcW w:w="6120" w:type="dxa"/>
            <w:tcBorders>
              <w:top w:val="single" w:sz="4" w:space="0" w:color="000000"/>
              <w:left w:val="single" w:sz="4" w:space="0" w:color="000000"/>
              <w:bottom w:val="single" w:sz="4" w:space="0" w:color="000000"/>
              <w:right w:val="single" w:sz="4" w:space="0" w:color="000000"/>
            </w:tcBorders>
          </w:tcPr>
          <w:p w14:paraId="5E5D79FB" w14:textId="77777777" w:rsidR="005715DC" w:rsidRDefault="009B7355">
            <w:pPr>
              <w:pStyle w:val="ProductList-TableBody"/>
            </w:pPr>
            <w:r>
              <w:t>Microsoft 365 Business Basic/Business Standard/Business Premium</w:t>
            </w:r>
          </w:p>
        </w:tc>
      </w:tr>
      <w:tr w:rsidR="005715DC" w14:paraId="672636B8" w14:textId="77777777">
        <w:tc>
          <w:tcPr>
            <w:tcW w:w="6120" w:type="dxa"/>
            <w:tcBorders>
              <w:top w:val="single" w:sz="4" w:space="0" w:color="000000"/>
              <w:left w:val="single" w:sz="4" w:space="0" w:color="000000"/>
              <w:bottom w:val="single" w:sz="4" w:space="0" w:color="000000"/>
              <w:right w:val="single" w:sz="4" w:space="0" w:color="000000"/>
            </w:tcBorders>
          </w:tcPr>
          <w:p w14:paraId="5B9AAA48" w14:textId="77777777" w:rsidR="005715DC" w:rsidRDefault="009B7355">
            <w:pPr>
              <w:pStyle w:val="ProductList-TableBody"/>
            </w:pPr>
            <w:r>
              <w:t>Podstawowe funkcje telefoniczne w ramach usługi Microsoft Teams dla użytkowników w Stamach Zjednoczonych i Kanadzie</w:t>
            </w:r>
          </w:p>
        </w:tc>
        <w:tc>
          <w:tcPr>
            <w:tcW w:w="6120" w:type="dxa"/>
            <w:tcBorders>
              <w:top w:val="single" w:sz="4" w:space="0" w:color="000000"/>
              <w:left w:val="single" w:sz="4" w:space="0" w:color="000000"/>
              <w:bottom w:val="single" w:sz="4" w:space="0" w:color="000000"/>
              <w:right w:val="single" w:sz="4" w:space="0" w:color="000000"/>
            </w:tcBorders>
          </w:tcPr>
          <w:p w14:paraId="5783677E" w14:textId="77777777" w:rsidR="005715DC" w:rsidRDefault="009B7355">
            <w:pPr>
              <w:pStyle w:val="ProductList-TableBody"/>
            </w:pPr>
            <w:r>
              <w:t>Office 365 F3/E1/E3; Microsoft 365 F1/F3/E3</w:t>
            </w:r>
          </w:p>
        </w:tc>
      </w:tr>
    </w:tbl>
    <w:p w14:paraId="400E2AE7" w14:textId="77777777" w:rsidR="005715DC" w:rsidRDefault="005715DC">
      <w:pPr>
        <w:pStyle w:val="ProductList-Body"/>
        <w:jc w:val="right"/>
      </w:pPr>
    </w:p>
    <w:tbl>
      <w:tblPr>
        <w:tblStyle w:val="PURTable"/>
        <w:tblW w:w="0" w:type="dxa"/>
        <w:tblLook w:val="04A0" w:firstRow="1" w:lastRow="0" w:firstColumn="1" w:lastColumn="0" w:noHBand="0" w:noVBand="1"/>
      </w:tblPr>
      <w:tblGrid>
        <w:gridCol w:w="10916"/>
      </w:tblGrid>
      <w:tr w:rsidR="005715DC" w14:paraId="1C95004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A90B5A2" w14:textId="77777777" w:rsidR="005715DC" w:rsidRDefault="0005448D">
            <w:pPr>
              <w:pStyle w:val="ProductList-TableBody"/>
              <w:jc w:val="right"/>
            </w:pPr>
            <w:hyperlink w:anchor="_Sec842">
              <w:r w:rsidR="009B7355">
                <w:rPr>
                  <w:color w:val="00467F"/>
                  <w:sz w:val="14"/>
                  <w:u w:val="single"/>
                </w:rPr>
                <w:t>Spis treści</w:t>
              </w:r>
            </w:hyperlink>
            <w:r w:rsidR="009B7355">
              <w:rPr>
                <w:sz w:val="14"/>
              </w:rPr>
              <w:t xml:space="preserve"> / </w:t>
            </w:r>
            <w:hyperlink w:anchor="_Sec549">
              <w:r w:rsidR="009B7355">
                <w:rPr>
                  <w:color w:val="00467F"/>
                  <w:sz w:val="14"/>
                  <w:u w:val="single"/>
                </w:rPr>
                <w:t>Słowniczek</w:t>
              </w:r>
            </w:hyperlink>
            <w:r w:rsidR="009B7355">
              <w:rPr>
                <w:sz w:val="14"/>
              </w:rPr>
              <w:t xml:space="preserve"> / </w:t>
            </w:r>
            <w:hyperlink w:anchor="_Sec844">
              <w:r w:rsidR="009B7355">
                <w:rPr>
                  <w:color w:val="00467F"/>
                  <w:sz w:val="14"/>
                  <w:u w:val="single"/>
                </w:rPr>
                <w:t>Indeks</w:t>
              </w:r>
            </w:hyperlink>
          </w:p>
        </w:tc>
      </w:tr>
    </w:tbl>
    <w:p w14:paraId="1B37E049" w14:textId="77777777" w:rsidR="005715DC" w:rsidRDefault="005715DC">
      <w:pPr>
        <w:pStyle w:val="ProductList-Body"/>
      </w:pPr>
    </w:p>
    <w:p w14:paraId="49A4111C" w14:textId="77777777" w:rsidR="005715DC" w:rsidRDefault="009B7355">
      <w:pPr>
        <w:pStyle w:val="ProductList-Offering2HeadingNoBorder"/>
        <w:outlineLvl w:val="2"/>
      </w:pPr>
      <w:bookmarkStart w:id="268" w:name="_Sec665"/>
      <w:r>
        <w:t>Exchange Online</w:t>
      </w:r>
      <w:bookmarkEnd w:id="268"/>
      <w:r>
        <w:fldChar w:fldCharType="begin"/>
      </w:r>
      <w:r>
        <w:instrText xml:space="preserve"> TC "</w:instrText>
      </w:r>
      <w:bookmarkStart w:id="269" w:name="_Toc62634527"/>
      <w:r>
        <w:instrText>Exchange Online</w:instrText>
      </w:r>
      <w:bookmarkEnd w:id="269"/>
      <w:r>
        <w:instrText>" \l 3</w:instrText>
      </w:r>
      <w:r>
        <w:fldChar w:fldCharType="end"/>
      </w:r>
    </w:p>
    <w:p w14:paraId="363128AD" w14:textId="77777777" w:rsidR="005715DC" w:rsidRDefault="009B7355">
      <w:pPr>
        <w:pStyle w:val="ProductList-Offering1SubSection"/>
        <w:outlineLvl w:val="3"/>
      </w:pPr>
      <w:bookmarkStart w:id="270" w:name="_Sec721"/>
      <w:r>
        <w:t>1. Dostępność w programach</w:t>
      </w:r>
      <w:bookmarkEnd w:id="270"/>
    </w:p>
    <w:tbl>
      <w:tblPr>
        <w:tblStyle w:val="PURTable"/>
        <w:tblW w:w="0" w:type="dxa"/>
        <w:tblLook w:val="04A0" w:firstRow="1" w:lastRow="0" w:firstColumn="1" w:lastColumn="0" w:noHBand="0" w:noVBand="1"/>
      </w:tblPr>
      <w:tblGrid>
        <w:gridCol w:w="4215"/>
        <w:gridCol w:w="743"/>
        <w:gridCol w:w="693"/>
        <w:gridCol w:w="804"/>
        <w:gridCol w:w="710"/>
        <w:gridCol w:w="727"/>
        <w:gridCol w:w="826"/>
        <w:gridCol w:w="702"/>
        <w:gridCol w:w="698"/>
        <w:gridCol w:w="798"/>
      </w:tblGrid>
      <w:tr w:rsidR="005715DC" w14:paraId="29AB5A9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6F255F5" w14:textId="77777777" w:rsidR="005715DC" w:rsidRDefault="009B7355">
            <w:pPr>
              <w:pStyle w:val="ProductList-TableBody"/>
            </w:pPr>
            <w:r>
              <w:rPr>
                <w:color w:val="FFFFFF"/>
              </w:rPr>
              <w:t>Usługi Online</w:t>
            </w:r>
          </w:p>
        </w:tc>
        <w:tc>
          <w:tcPr>
            <w:tcW w:w="740" w:type="dxa"/>
            <w:tcBorders>
              <w:left w:val="single" w:sz="6" w:space="0" w:color="FFFFFF"/>
              <w:bottom w:val="single" w:sz="6" w:space="0" w:color="FFFFFF"/>
              <w:right w:val="single" w:sz="6" w:space="0" w:color="FFFFFF"/>
            </w:tcBorders>
            <w:shd w:val="clear" w:color="auto" w:fill="00188F"/>
          </w:tcPr>
          <w:p w14:paraId="69D85B10" w14:textId="77777777" w:rsidR="005715DC" w:rsidRDefault="009B7355">
            <w:pPr>
              <w:pStyle w:val="ProductList-TableBody"/>
              <w:jc w:val="center"/>
            </w:pPr>
            <w:r>
              <w:fldChar w:fldCharType="begin"/>
            </w:r>
            <w:r>
              <w:instrText xml:space="preserve"> AutoTextList   \s NoStyle \t "Punktacja: Wartość przypisana do danego Produktu służąca do obliczenia poziomu cen zbiorowych mających zastosowanie do zawartej przez Klienta umowy licencjonowania zbiorowego." </w:instrText>
            </w:r>
            <w:r>
              <w:fldChar w:fldCharType="separate"/>
            </w:r>
            <w:r>
              <w:rPr>
                <w:color w:val="FFFFFF"/>
              </w:rPr>
              <w:t>Punktacja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2A6475" w14:textId="77777777" w:rsidR="005715DC" w:rsidRDefault="009B735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15CA8B4" w14:textId="77777777" w:rsidR="005715DC" w:rsidRDefault="009B7355">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AC0F72E" w14:textId="77777777" w:rsidR="005715DC" w:rsidRDefault="009B7355">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7D767DE" w14:textId="77777777" w:rsidR="005715DC" w:rsidRDefault="009B7355">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DB8866B" w14:textId="77777777" w:rsidR="005715DC" w:rsidRDefault="009B7355">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097762" w14:textId="77777777" w:rsidR="005715DC" w:rsidRDefault="009B735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35D381" w14:textId="77777777" w:rsidR="005715DC" w:rsidRDefault="009B7355">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CFFBABA" w14:textId="77777777" w:rsidR="005715DC" w:rsidRDefault="009B7355">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5715DC" w14:paraId="41863DA6" w14:textId="77777777">
        <w:tc>
          <w:tcPr>
            <w:tcW w:w="4660" w:type="dxa"/>
            <w:tcBorders>
              <w:top w:val="single" w:sz="6" w:space="0" w:color="FFFFFF"/>
              <w:left w:val="none" w:sz="4" w:space="0" w:color="6E6E6E"/>
              <w:bottom w:val="dashed" w:sz="4" w:space="0" w:color="BFBFBF"/>
              <w:right w:val="none" w:sz="4" w:space="0" w:color="6E6E6E"/>
            </w:tcBorders>
          </w:tcPr>
          <w:p w14:paraId="2DC052B7" w14:textId="77777777" w:rsidR="005715DC" w:rsidRDefault="009B7355">
            <w:pPr>
              <w:pStyle w:val="ProductList-TableBody"/>
            </w:pPr>
            <w:r>
              <w:t>Exchange Online Plan 1</w:t>
            </w:r>
            <w:r>
              <w:fldChar w:fldCharType="begin"/>
            </w:r>
            <w:r>
              <w:instrText xml:space="preserve"> XE "Exchange Online Plan 1" </w:instrText>
            </w:r>
            <w:r>
              <w:fldChar w:fldCharType="end"/>
            </w:r>
            <w:r>
              <w:t xml:space="preserve"> (LS na Użytkownika)</w:t>
            </w:r>
          </w:p>
        </w:tc>
        <w:tc>
          <w:tcPr>
            <w:tcW w:w="740" w:type="dxa"/>
            <w:tcBorders>
              <w:top w:val="single" w:sz="6" w:space="0" w:color="FFFFFF"/>
              <w:left w:val="none" w:sz="4" w:space="0" w:color="6E6E6E"/>
              <w:bottom w:val="dashed" w:sz="4" w:space="0" w:color="BFBFBF"/>
              <w:right w:val="single" w:sz="6" w:space="0" w:color="FFFFFF"/>
            </w:tcBorders>
          </w:tcPr>
          <w:p w14:paraId="4631FEDC"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0B2999" w14:textId="77777777" w:rsidR="005715DC" w:rsidRDefault="009B735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4786BB"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089DF6" w14:textId="77777777" w:rsidR="005715DC" w:rsidRDefault="009B7355">
            <w:pPr>
              <w:pStyle w:val="ProductList-TableBody"/>
              <w:jc w:val="center"/>
            </w:pPr>
            <w:r>
              <w:fldChar w:fldCharType="begin"/>
            </w:r>
            <w:r>
              <w:instrText xml:space="preserve"> AutoTextList   \s NoStyle \t "Rządowa Chmura Społecznościowa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A09AAA" w14:textId="77777777" w:rsidR="005715DC" w:rsidRDefault="009B735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"Opcja nie dla całej organizacji w programie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5A63B8" w14:textId="77777777" w:rsidR="005715DC" w:rsidRDefault="009B735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"Rządowa Chmura Społecznościowa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B05C58"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D34EEC" w14:textId="77777777" w:rsidR="005715DC" w:rsidRDefault="005715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877AFE" w14:textId="77777777" w:rsidR="005715DC" w:rsidRDefault="005715DC">
            <w:pPr>
              <w:pStyle w:val="ProductList-TableBody"/>
              <w:jc w:val="center"/>
            </w:pPr>
          </w:p>
        </w:tc>
      </w:tr>
      <w:tr w:rsidR="005715DC" w14:paraId="666BF227" w14:textId="77777777">
        <w:tc>
          <w:tcPr>
            <w:tcW w:w="4660" w:type="dxa"/>
            <w:tcBorders>
              <w:top w:val="dashed" w:sz="4" w:space="0" w:color="BFBFBF"/>
              <w:left w:val="none" w:sz="4" w:space="0" w:color="6E6E6E"/>
              <w:bottom w:val="dashed" w:sz="4" w:space="0" w:color="BFBFBF"/>
              <w:right w:val="none" w:sz="4" w:space="0" w:color="6E6E6E"/>
            </w:tcBorders>
          </w:tcPr>
          <w:p w14:paraId="55F7E38E" w14:textId="77777777" w:rsidR="005715DC" w:rsidRDefault="009B7355">
            <w:pPr>
              <w:pStyle w:val="ProductList-TableBody"/>
            </w:pPr>
            <w:r>
              <w:t>Dodatek Exchange Online Plan 1</w:t>
            </w:r>
            <w:r>
              <w:fldChar w:fldCharType="begin"/>
            </w:r>
            <w:r>
              <w:instrText xml:space="preserve"> XE "Dodatek Exchange Online Plan 1"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21E1A371"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47EC42" w14:textId="77777777" w:rsidR="005715DC" w:rsidRDefault="009B735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3F8163"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536B89" w14:textId="77777777" w:rsidR="005715DC" w:rsidRDefault="009B7355">
            <w:pPr>
              <w:pStyle w:val="ProductList-TableBody"/>
              <w:jc w:val="center"/>
            </w:pPr>
            <w:r>
              <w:fldChar w:fldCharType="begin"/>
            </w:r>
            <w:r>
              <w:instrText xml:space="preserve"> AutoTextList   \s NoStyle \t "Rządowa Chmura Społecznościowa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5145ED" w14:textId="77777777" w:rsidR="005715DC" w:rsidRDefault="009B7355">
            <w:pPr>
              <w:pStyle w:val="ProductList-TableBody"/>
              <w:jc w:val="center"/>
            </w:pPr>
            <w:r>
              <w:fldChar w:fldCharType="begin"/>
            </w:r>
            <w:r>
              <w:instrText xml:space="preserve"> AutoTextList   \s NoStyle \t "Opcja nie dla całej organizacji w programie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F48929" w14:textId="77777777" w:rsidR="005715DC" w:rsidRDefault="009B735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"Rządowa Chmura Społecznościowa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3ED199" w14:textId="77777777" w:rsidR="005715DC" w:rsidRDefault="009B735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FB9D0C" w14:textId="77777777" w:rsidR="005715DC" w:rsidRDefault="005715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C48D42" w14:textId="77777777" w:rsidR="005715DC" w:rsidRDefault="005715DC">
            <w:pPr>
              <w:pStyle w:val="ProductList-TableBody"/>
              <w:jc w:val="center"/>
            </w:pPr>
          </w:p>
        </w:tc>
      </w:tr>
      <w:tr w:rsidR="005715DC" w14:paraId="0E5FAC95" w14:textId="77777777">
        <w:tc>
          <w:tcPr>
            <w:tcW w:w="4660" w:type="dxa"/>
            <w:tcBorders>
              <w:top w:val="dashed" w:sz="4" w:space="0" w:color="BFBFBF"/>
              <w:left w:val="none" w:sz="4" w:space="0" w:color="6E6E6E"/>
              <w:bottom w:val="dashed" w:sz="4" w:space="0" w:color="BFBFBF"/>
              <w:right w:val="none" w:sz="4" w:space="0" w:color="6E6E6E"/>
            </w:tcBorders>
          </w:tcPr>
          <w:p w14:paraId="5635BFAC" w14:textId="77777777" w:rsidR="005715DC" w:rsidRDefault="009B7355">
            <w:pPr>
              <w:pStyle w:val="ProductList-TableBody"/>
            </w:pPr>
            <w:r>
              <w:t>Exchange Online Plan 1A for Alumni</w:t>
            </w:r>
            <w:r>
              <w:fldChar w:fldCharType="begin"/>
            </w:r>
            <w:r>
              <w:instrText xml:space="preserve"> XE "Exchange Online Plan 1A for Alumni"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67070CD6"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846867" w14:textId="77777777" w:rsidR="005715DC" w:rsidRDefault="005715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A5F828"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2DEDFA"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0F4253" w14:textId="77777777" w:rsidR="005715DC" w:rsidRDefault="005715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702DF7"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A01EF7"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D0D973" w14:textId="77777777" w:rsidR="005715DC" w:rsidRDefault="009B735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32E3F2" w14:textId="77777777" w:rsidR="005715DC" w:rsidRDefault="005715DC">
            <w:pPr>
              <w:pStyle w:val="ProductList-TableBody"/>
              <w:jc w:val="center"/>
            </w:pPr>
          </w:p>
        </w:tc>
      </w:tr>
      <w:tr w:rsidR="005715DC" w14:paraId="389C61BE" w14:textId="77777777">
        <w:tc>
          <w:tcPr>
            <w:tcW w:w="4660" w:type="dxa"/>
            <w:tcBorders>
              <w:top w:val="dashed" w:sz="4" w:space="0" w:color="BFBFBF"/>
              <w:left w:val="none" w:sz="4" w:space="0" w:color="6E6E6E"/>
              <w:bottom w:val="dashed" w:sz="4" w:space="0" w:color="BFBFBF"/>
              <w:right w:val="none" w:sz="4" w:space="0" w:color="6E6E6E"/>
            </w:tcBorders>
          </w:tcPr>
          <w:p w14:paraId="076C98BD" w14:textId="77777777" w:rsidR="005715DC" w:rsidRDefault="009B7355">
            <w:pPr>
              <w:pStyle w:val="ProductList-TableBody"/>
            </w:pPr>
            <w:r>
              <w:t>Exchange Online Plan 2</w:t>
            </w:r>
            <w:r>
              <w:fldChar w:fldCharType="begin"/>
            </w:r>
            <w:r>
              <w:instrText xml:space="preserve"> XE "Exchange Online Plan 2"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6C2C3E82" w14:textId="77777777" w:rsidR="005715DC" w:rsidRDefault="009B735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66F5BD" w14:textId="77777777" w:rsidR="005715DC" w:rsidRDefault="009B735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EE3EE3"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EF3B3E" w14:textId="77777777" w:rsidR="005715DC" w:rsidRDefault="009B7355">
            <w:pPr>
              <w:pStyle w:val="ProductList-TableBody"/>
              <w:jc w:val="center"/>
            </w:pPr>
            <w:r>
              <w:fldChar w:fldCharType="begin"/>
            </w:r>
            <w:r>
              <w:instrText xml:space="preserve"> AutoTextList   \s NoStyle \t "Rządowa Chmura Społecznościowa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C09CE0" w14:textId="77777777" w:rsidR="005715DC" w:rsidRDefault="009B7355">
            <w:pPr>
              <w:pStyle w:val="ProductList-TableBody"/>
              <w:jc w:val="center"/>
            </w:pPr>
            <w:r>
              <w:fldChar w:fldCharType="begin"/>
            </w:r>
            <w:r>
              <w:instrText xml:space="preserve"> AutoTextList   \s NoStyle \t "Opcja nie dla całej organizacji w programie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4F382E" w14:textId="77777777" w:rsidR="005715DC" w:rsidRDefault="009B735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"Rządowa Chmura Społecznościowa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2B31C0" w14:textId="77777777" w:rsidR="005715DC" w:rsidRDefault="009B735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20621A" w14:textId="77777777" w:rsidR="005715DC" w:rsidRDefault="005715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6040A2" w14:textId="77777777" w:rsidR="005715DC" w:rsidRDefault="005715DC">
            <w:pPr>
              <w:pStyle w:val="ProductList-TableBody"/>
              <w:jc w:val="center"/>
            </w:pPr>
          </w:p>
        </w:tc>
      </w:tr>
      <w:tr w:rsidR="005715DC" w14:paraId="5866D260" w14:textId="77777777">
        <w:tc>
          <w:tcPr>
            <w:tcW w:w="4660" w:type="dxa"/>
            <w:tcBorders>
              <w:top w:val="dashed" w:sz="4" w:space="0" w:color="BFBFBF"/>
              <w:left w:val="none" w:sz="4" w:space="0" w:color="6E6E6E"/>
              <w:bottom w:val="dashed" w:sz="4" w:space="0" w:color="BFBFBF"/>
              <w:right w:val="none" w:sz="4" w:space="0" w:color="6E6E6E"/>
            </w:tcBorders>
          </w:tcPr>
          <w:p w14:paraId="625E7629" w14:textId="77777777" w:rsidR="005715DC" w:rsidRDefault="009B7355">
            <w:pPr>
              <w:pStyle w:val="ProductList-TableBody"/>
            </w:pPr>
            <w:r>
              <w:t>Exchange Online Kiosk</w:t>
            </w:r>
            <w:r>
              <w:fldChar w:fldCharType="begin"/>
            </w:r>
            <w:r>
              <w:instrText xml:space="preserve"> XE "Exchange Online Kiosk"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5CE7EF50"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D4C9E5" w14:textId="77777777" w:rsidR="005715DC" w:rsidRDefault="005715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523D5F"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091D8F" w14:textId="77777777" w:rsidR="005715DC" w:rsidRDefault="009B7355">
            <w:pPr>
              <w:pStyle w:val="ProductList-TableBody"/>
              <w:jc w:val="center"/>
            </w:pPr>
            <w:r>
              <w:fldChar w:fldCharType="begin"/>
            </w:r>
            <w:r>
              <w:instrText xml:space="preserve"> AutoTextList   \s NoStyle \t "Rządowa Chmura Społecznościowa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BFCBB1" w14:textId="77777777" w:rsidR="005715DC" w:rsidRDefault="005715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F62FDA" w14:textId="77777777" w:rsidR="005715DC" w:rsidRDefault="009B735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"Rządowa Chmura Społecznościowa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967CE9"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42D1C2" w14:textId="77777777" w:rsidR="005715DC" w:rsidRDefault="005715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75D486" w14:textId="77777777" w:rsidR="005715DC" w:rsidRDefault="005715DC">
            <w:pPr>
              <w:pStyle w:val="ProductList-TableBody"/>
              <w:jc w:val="center"/>
            </w:pPr>
          </w:p>
        </w:tc>
      </w:tr>
      <w:tr w:rsidR="005715DC" w14:paraId="4570A2E4" w14:textId="77777777">
        <w:tc>
          <w:tcPr>
            <w:tcW w:w="4660" w:type="dxa"/>
            <w:tcBorders>
              <w:top w:val="dashed" w:sz="4" w:space="0" w:color="BFBFBF"/>
              <w:left w:val="none" w:sz="4" w:space="0" w:color="6E6E6E"/>
              <w:bottom w:val="dashed" w:sz="4" w:space="0" w:color="BFBFBF"/>
              <w:right w:val="none" w:sz="4" w:space="0" w:color="6E6E6E"/>
            </w:tcBorders>
          </w:tcPr>
          <w:p w14:paraId="7BA18177" w14:textId="77777777" w:rsidR="005715DC" w:rsidRDefault="009B7355">
            <w:pPr>
              <w:pStyle w:val="ProductList-TableBody"/>
            </w:pPr>
            <w:r>
              <w:t>Exchange Online — archiwum dla usługi Exchange Online</w:t>
            </w:r>
            <w:r>
              <w:fldChar w:fldCharType="begin"/>
            </w:r>
            <w:r>
              <w:instrText xml:space="preserve"> XE "Exchange Online — archiwum dla usługi Exchange Online"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7DF0B534" w14:textId="77777777" w:rsidR="005715DC" w:rsidRDefault="009B735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647937" w14:textId="77777777" w:rsidR="005715DC" w:rsidRDefault="009B735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8AE70F"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CEE725" w14:textId="77777777" w:rsidR="005715DC" w:rsidRDefault="009B7355">
            <w:pPr>
              <w:pStyle w:val="ProductList-TableBody"/>
              <w:jc w:val="center"/>
            </w:pPr>
            <w:r>
              <w:fldChar w:fldCharType="begin"/>
            </w:r>
            <w:r>
              <w:instrText xml:space="preserve"> AutoTextList   \s NoStyle \t "Rządowa Chmura Społecznościowa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862EDD" w14:textId="77777777" w:rsidR="005715DC" w:rsidRDefault="009B7355">
            <w:pPr>
              <w:pStyle w:val="ProductList-TableBody"/>
              <w:jc w:val="center"/>
            </w:pPr>
            <w:r>
              <w:fldChar w:fldCharType="begin"/>
            </w:r>
            <w:r>
              <w:instrText xml:space="preserve"> AutoTextList   \s NoStyle \t "Opcja nie dla całej organizacji w programie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C0A582" w14:textId="77777777" w:rsidR="005715DC" w:rsidRDefault="009B735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"Rządowa Chmura Społecznościowa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9A422C" w14:textId="77777777" w:rsidR="005715DC" w:rsidRDefault="009B735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E95293" w14:textId="77777777" w:rsidR="005715DC" w:rsidRDefault="009B735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119AE9" w14:textId="77777777" w:rsidR="005715DC" w:rsidRDefault="005715DC">
            <w:pPr>
              <w:pStyle w:val="ProductList-TableBody"/>
              <w:jc w:val="center"/>
            </w:pPr>
          </w:p>
        </w:tc>
      </w:tr>
      <w:tr w:rsidR="005715DC" w14:paraId="25CA49F8" w14:textId="77777777">
        <w:tc>
          <w:tcPr>
            <w:tcW w:w="4660" w:type="dxa"/>
            <w:tcBorders>
              <w:top w:val="dashed" w:sz="4" w:space="0" w:color="BFBFBF"/>
              <w:left w:val="none" w:sz="4" w:space="0" w:color="6E6E6E"/>
              <w:bottom w:val="dashed" w:sz="4" w:space="0" w:color="BFBFBF"/>
              <w:right w:val="none" w:sz="4" w:space="0" w:color="6E6E6E"/>
            </w:tcBorders>
          </w:tcPr>
          <w:p w14:paraId="0D25D68A" w14:textId="77777777" w:rsidR="005715DC" w:rsidRDefault="009B7355">
            <w:pPr>
              <w:pStyle w:val="ProductList-TableBody"/>
            </w:pPr>
            <w:r>
              <w:t>Exchange Online — archiwum dla serwera Exchange Server</w:t>
            </w:r>
            <w:r>
              <w:fldChar w:fldCharType="begin"/>
            </w:r>
            <w:r>
              <w:instrText xml:space="preserve"> XE "Exchange Online — archiwum dla serwera Exchange Server"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7FA435DC" w14:textId="77777777" w:rsidR="005715DC" w:rsidRDefault="009B735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B32EEF" w14:textId="77777777" w:rsidR="005715DC" w:rsidRDefault="009B735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1C63F6"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33A5BD" w14:textId="77777777" w:rsidR="005715DC" w:rsidRDefault="009B7355">
            <w:pPr>
              <w:pStyle w:val="ProductList-TableBody"/>
              <w:jc w:val="center"/>
            </w:pPr>
            <w:r>
              <w:fldChar w:fldCharType="begin"/>
            </w:r>
            <w:r>
              <w:instrText xml:space="preserve"> AutoTextList   \s NoStyle \t "Rządowa Chmura Społecznościowa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6A278A" w14:textId="77777777" w:rsidR="005715DC" w:rsidRDefault="009B7355">
            <w:pPr>
              <w:pStyle w:val="ProductList-TableBody"/>
              <w:jc w:val="center"/>
            </w:pPr>
            <w:r>
              <w:fldChar w:fldCharType="begin"/>
            </w:r>
            <w:r>
              <w:instrText xml:space="preserve"> AutoTextList   \s NoStyle \t "Opcja nie dla całej organizacji w programie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7BB7D8" w14:textId="77777777" w:rsidR="005715DC" w:rsidRDefault="009B735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"Rządowa Chmura Społecznościowa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48A3BA" w14:textId="77777777" w:rsidR="005715DC" w:rsidRDefault="009B735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BDCA46" w14:textId="77777777" w:rsidR="005715DC" w:rsidRDefault="009B735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059FA5" w14:textId="77777777" w:rsidR="005715DC" w:rsidRDefault="005715DC">
            <w:pPr>
              <w:pStyle w:val="ProductList-TableBody"/>
              <w:jc w:val="center"/>
            </w:pPr>
          </w:p>
        </w:tc>
      </w:tr>
      <w:tr w:rsidR="005715DC" w14:paraId="5AA7C437" w14:textId="77777777">
        <w:tc>
          <w:tcPr>
            <w:tcW w:w="4660" w:type="dxa"/>
            <w:tcBorders>
              <w:top w:val="dashed" w:sz="4" w:space="0" w:color="BFBFBF"/>
              <w:left w:val="none" w:sz="4" w:space="0" w:color="6E6E6E"/>
              <w:bottom w:val="dashed" w:sz="4" w:space="0" w:color="BFBFBF"/>
              <w:right w:val="none" w:sz="4" w:space="0" w:color="6E6E6E"/>
            </w:tcBorders>
          </w:tcPr>
          <w:p w14:paraId="5C847E71" w14:textId="77777777" w:rsidR="005715DC" w:rsidRDefault="009B7355">
            <w:pPr>
              <w:pStyle w:val="ProductList-TableBody"/>
            </w:pPr>
            <w:r>
              <w:t>Exchange Online Protection</w:t>
            </w:r>
            <w:r>
              <w:fldChar w:fldCharType="begin"/>
            </w:r>
            <w:r>
              <w:instrText xml:space="preserve"> XE "Exchange Online Protection"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61F39C9A"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CB9AD5" w14:textId="77777777" w:rsidR="005715DC" w:rsidRDefault="009B735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FFC3E1"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0A7B29" w14:textId="77777777" w:rsidR="005715DC" w:rsidRDefault="009B7355">
            <w:pPr>
              <w:pStyle w:val="ProductList-TableBody"/>
              <w:jc w:val="center"/>
            </w:pPr>
            <w:r>
              <w:fldChar w:fldCharType="begin"/>
            </w:r>
            <w:r>
              <w:instrText xml:space="preserve"> AutoTextList   \s NoStyle \t "Rządowa Chmura Społecznościowa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23A772" w14:textId="77777777" w:rsidR="005715DC" w:rsidRDefault="009B735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"Opcja nie dla całej organizacji w programie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DB61D5" w14:textId="77777777" w:rsidR="005715DC" w:rsidRDefault="009B735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"Rządowa Chmura Społecznościowa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4502AB" w14:textId="77777777" w:rsidR="005715DC" w:rsidRDefault="009B735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84463E" w14:textId="77777777" w:rsidR="005715DC" w:rsidRDefault="009B735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87968F" w14:textId="77777777" w:rsidR="005715DC" w:rsidRDefault="005715DC">
            <w:pPr>
              <w:pStyle w:val="ProductList-TableBody"/>
              <w:jc w:val="center"/>
            </w:pPr>
          </w:p>
        </w:tc>
      </w:tr>
      <w:tr w:rsidR="005715DC" w14:paraId="789F2C28" w14:textId="77777777">
        <w:tc>
          <w:tcPr>
            <w:tcW w:w="4660" w:type="dxa"/>
            <w:tcBorders>
              <w:top w:val="dashed" w:sz="4" w:space="0" w:color="BFBFBF"/>
              <w:left w:val="none" w:sz="4" w:space="0" w:color="6E6E6E"/>
              <w:bottom w:val="dashed" w:sz="4" w:space="0" w:color="BFBFBF"/>
              <w:right w:val="none" w:sz="4" w:space="0" w:color="6E6E6E"/>
            </w:tcBorders>
          </w:tcPr>
          <w:p w14:paraId="711F4AC5" w14:textId="77777777" w:rsidR="005715DC" w:rsidRDefault="009B7355">
            <w:pPr>
              <w:pStyle w:val="ProductList-TableBody"/>
            </w:pPr>
            <w:r>
              <w:t>Ochrona usługi Office 365 w usłudze Microsoft Defender — Plan 1</w:t>
            </w:r>
            <w:r>
              <w:fldChar w:fldCharType="begin"/>
            </w:r>
            <w:r>
              <w:instrText xml:space="preserve"> XE "Ochrona usługi Office 365 w usłudze Microsoft Defender — Plan 1"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58844AC5"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355449" w14:textId="77777777" w:rsidR="005715DC" w:rsidRDefault="009B735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EF63DD"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D6EBFA" w14:textId="77777777" w:rsidR="005715DC" w:rsidRDefault="009B7355">
            <w:pPr>
              <w:pStyle w:val="ProductList-TableBody"/>
              <w:jc w:val="center"/>
            </w:pPr>
            <w:r>
              <w:fldChar w:fldCharType="begin"/>
            </w:r>
            <w:r>
              <w:instrText xml:space="preserve"> AutoTextList   \s NoStyle \t "Rządowa Chmura Społecznościowa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27B5BA" w14:textId="77777777" w:rsidR="005715DC" w:rsidRDefault="009B7355">
            <w:pPr>
              <w:pStyle w:val="ProductList-TableBody"/>
              <w:jc w:val="center"/>
            </w:pPr>
            <w:r>
              <w:fldChar w:fldCharType="begin"/>
            </w:r>
            <w:r>
              <w:instrText xml:space="preserve"> AutoTextList   \s NoStyle \t "Opcja nie dla całej organizacji w programie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738D98" w14:textId="77777777" w:rsidR="005715DC" w:rsidRDefault="009B735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"Rządowa Chmura Społecznościowa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0BBEC9" w14:textId="77777777" w:rsidR="005715DC" w:rsidRDefault="009B735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A2F231" w14:textId="77777777" w:rsidR="005715DC" w:rsidRDefault="009B735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324573" w14:textId="77777777" w:rsidR="005715DC" w:rsidRDefault="005715DC">
            <w:pPr>
              <w:pStyle w:val="ProductList-TableBody"/>
              <w:jc w:val="center"/>
            </w:pPr>
          </w:p>
        </w:tc>
      </w:tr>
      <w:tr w:rsidR="005715DC" w14:paraId="283060D3" w14:textId="77777777">
        <w:tc>
          <w:tcPr>
            <w:tcW w:w="4660" w:type="dxa"/>
            <w:tcBorders>
              <w:top w:val="dashed" w:sz="4" w:space="0" w:color="BFBFBF"/>
              <w:left w:val="none" w:sz="4" w:space="0" w:color="6E6E6E"/>
              <w:bottom w:val="dashed" w:sz="4" w:space="0" w:color="BFBFBF"/>
              <w:right w:val="none" w:sz="4" w:space="0" w:color="6E6E6E"/>
            </w:tcBorders>
          </w:tcPr>
          <w:p w14:paraId="0D6E0381" w14:textId="77777777" w:rsidR="005715DC" w:rsidRDefault="009B7355">
            <w:pPr>
              <w:pStyle w:val="ProductList-TableBody"/>
            </w:pPr>
            <w:r>
              <w:t>Ochrona usługi Office 365 w usłudze Microsoft Defender — Plan 2</w:t>
            </w:r>
            <w:r>
              <w:fldChar w:fldCharType="begin"/>
            </w:r>
            <w:r>
              <w:instrText xml:space="preserve"> XE "Ochrona usługi Office 365 w usłudze Microsoft Defender — Plan 2"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508920D6"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BD9BB1" w14:textId="77777777" w:rsidR="005715DC" w:rsidRDefault="009B735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0AA900"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02145B"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D3B91B" w14:textId="77777777" w:rsidR="005715DC" w:rsidRDefault="009B7355">
            <w:pPr>
              <w:pStyle w:val="ProductList-TableBody"/>
              <w:jc w:val="center"/>
            </w:pPr>
            <w:r>
              <w:fldChar w:fldCharType="begin"/>
            </w:r>
            <w:r>
              <w:instrText xml:space="preserve"> AutoTextList   \s NoStyle \t "Opcja nie dla całej organizacji w programie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712451" w14:textId="77777777" w:rsidR="005715DC" w:rsidRDefault="009B735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8AF34B"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A4631B" w14:textId="77777777" w:rsidR="005715DC" w:rsidRDefault="009B735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7ADAFF" w14:textId="77777777" w:rsidR="005715DC" w:rsidRDefault="005715DC">
            <w:pPr>
              <w:pStyle w:val="ProductList-TableBody"/>
              <w:jc w:val="center"/>
            </w:pPr>
          </w:p>
        </w:tc>
      </w:tr>
      <w:tr w:rsidR="005715DC" w14:paraId="69A66F66" w14:textId="77777777">
        <w:tc>
          <w:tcPr>
            <w:tcW w:w="4660" w:type="dxa"/>
            <w:tcBorders>
              <w:top w:val="dashed" w:sz="4" w:space="0" w:color="BFBFBF"/>
              <w:left w:val="none" w:sz="4" w:space="0" w:color="6E6E6E"/>
              <w:bottom w:val="dashed" w:sz="4" w:space="0" w:color="BFBFBF"/>
              <w:right w:val="none" w:sz="4" w:space="0" w:color="6E6E6E"/>
            </w:tcBorders>
          </w:tcPr>
          <w:p w14:paraId="62FF3F9D" w14:textId="77777777" w:rsidR="005715DC" w:rsidRDefault="009B7355">
            <w:pPr>
              <w:pStyle w:val="ProductList-TableBody"/>
            </w:pPr>
            <w:r>
              <w:t xml:space="preserve">Ochrona przed utratą danych w usłudze Office 365 </w:t>
            </w:r>
            <w:r>
              <w:fldChar w:fldCharType="begin"/>
            </w:r>
            <w:r>
              <w:instrText xml:space="preserve"> XE "Ochrona przed utratą danych w usłudze Office 365 " </w:instrText>
            </w:r>
            <w:r>
              <w:fldChar w:fldCharType="end"/>
            </w:r>
            <w:r>
              <w:t>(LS na Użytkownika)</w:t>
            </w:r>
          </w:p>
        </w:tc>
        <w:tc>
          <w:tcPr>
            <w:tcW w:w="740" w:type="dxa"/>
            <w:tcBorders>
              <w:top w:val="dashed" w:sz="4" w:space="0" w:color="BFBFBF"/>
              <w:left w:val="none" w:sz="4" w:space="0" w:color="6E6E6E"/>
              <w:bottom w:val="dashed" w:sz="4" w:space="0" w:color="BFBFBF"/>
              <w:right w:val="single" w:sz="6" w:space="0" w:color="FFFFFF"/>
            </w:tcBorders>
          </w:tcPr>
          <w:p w14:paraId="75385661"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56BA1B" w14:textId="77777777" w:rsidR="005715DC" w:rsidRDefault="005715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2E62D1"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91D0EE"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090E9B" w14:textId="77777777" w:rsidR="005715DC" w:rsidRDefault="005715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82297A" w14:textId="77777777" w:rsidR="005715DC" w:rsidRDefault="009B735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7DE6A4"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05F9B1" w14:textId="77777777" w:rsidR="005715DC" w:rsidRDefault="005715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48EC84" w14:textId="77777777" w:rsidR="005715DC" w:rsidRDefault="005715DC">
            <w:pPr>
              <w:pStyle w:val="ProductList-TableBody"/>
              <w:jc w:val="center"/>
            </w:pPr>
          </w:p>
        </w:tc>
      </w:tr>
      <w:tr w:rsidR="005715DC" w14:paraId="102A2840" w14:textId="77777777">
        <w:tc>
          <w:tcPr>
            <w:tcW w:w="4660" w:type="dxa"/>
            <w:tcBorders>
              <w:top w:val="dashed" w:sz="4" w:space="0" w:color="BFBFBF"/>
              <w:left w:val="none" w:sz="4" w:space="0" w:color="6E6E6E"/>
              <w:bottom w:val="none" w:sz="4" w:space="0" w:color="BFBFBF"/>
              <w:right w:val="none" w:sz="4" w:space="0" w:color="6E6E6E"/>
            </w:tcBorders>
          </w:tcPr>
          <w:p w14:paraId="310C8807" w14:textId="77777777" w:rsidR="005715DC" w:rsidRDefault="009B7355">
            <w:pPr>
              <w:pStyle w:val="ProductList-TableBody"/>
            </w:pPr>
            <w:r>
              <w:rPr>
                <w:color w:val="000000"/>
              </w:rPr>
              <w:t>Usługa Importowania dla Office 365</w:t>
            </w:r>
            <w:r>
              <w:fldChar w:fldCharType="begin"/>
            </w:r>
            <w:r>
              <w:instrText xml:space="preserve"> XE "Usługa Importowania dla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48CB4491"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124837" w14:textId="77777777" w:rsidR="005715DC" w:rsidRDefault="005715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694225"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1B48F4"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CA855F" w14:textId="77777777" w:rsidR="005715DC" w:rsidRDefault="005715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6B40FD" w14:textId="77777777" w:rsidR="005715DC" w:rsidRDefault="009B735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A8FB95"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C85C86" w14:textId="77777777" w:rsidR="005715DC" w:rsidRDefault="005715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92288A" w14:textId="77777777" w:rsidR="005715DC" w:rsidRDefault="005715DC">
            <w:pPr>
              <w:pStyle w:val="ProductList-TableBody"/>
              <w:jc w:val="center"/>
            </w:pPr>
          </w:p>
        </w:tc>
      </w:tr>
    </w:tbl>
    <w:p w14:paraId="3C56EB3A" w14:textId="77777777" w:rsidR="005715DC" w:rsidRDefault="009B7355">
      <w:pPr>
        <w:pStyle w:val="ProductList-Offering1SubSection"/>
        <w:outlineLvl w:val="3"/>
      </w:pPr>
      <w:bookmarkStart w:id="271" w:name="_Sec776"/>
      <w:r>
        <w:t>2. Warunki dotyczące Produktu</w:t>
      </w:r>
      <w:bookmarkEnd w:id="271"/>
    </w:p>
    <w:tbl>
      <w:tblPr>
        <w:tblStyle w:val="PURTable"/>
        <w:tblW w:w="0" w:type="dxa"/>
        <w:tblLook w:val="04A0" w:firstRow="1" w:lastRow="0" w:firstColumn="1" w:lastColumn="0" w:noHBand="0" w:noVBand="1"/>
      </w:tblPr>
      <w:tblGrid>
        <w:gridCol w:w="3647"/>
        <w:gridCol w:w="3624"/>
        <w:gridCol w:w="3645"/>
      </w:tblGrid>
      <w:tr w:rsidR="005715DC" w14:paraId="6DB2483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D8AF0F3" w14:textId="77777777" w:rsidR="005715DC" w:rsidRDefault="009B7355">
            <w:pPr>
              <w:pStyle w:val="ProductList-TableBody"/>
            </w:pPr>
            <w:r>
              <w:fldChar w:fldCharType="begin"/>
            </w:r>
            <w:r>
              <w:instrText xml:space="preserve"> AutoTextList   \s NoStyle \t "Postanowienia dotyczące Usługi: Postanowienia regulujące używanie Produktu będącego Usługą Online." </w:instrText>
            </w:r>
            <w:r>
              <w:fldChar w:fldCharType="separate"/>
            </w:r>
            <w:r>
              <w:rPr>
                <w:color w:val="0563C1"/>
              </w:rPr>
              <w:t>Postanowienia dotyczące Usługi</w:t>
            </w:r>
            <w:r>
              <w:fldChar w:fldCharType="end"/>
            </w:r>
            <w:r>
              <w:t xml:space="preserve">: </w:t>
            </w:r>
            <w:hyperlink r:id="rId129">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14:paraId="064A952A" w14:textId="77777777" w:rsidR="005715DC" w:rsidRDefault="009B7355">
            <w:pPr>
              <w:pStyle w:val="ProductList-TableBody"/>
            </w:pPr>
            <w:r>
              <w:fldChar w:fldCharType="begin"/>
            </w:r>
            <w:r>
              <w:instrText xml:space="preserve"> AutoTextList   \s NoStyle \t "Pula Produktów: Grupa Produktów, do której należy Produkt, utworzona w celu określenia zniżek cenowych. Można wyróżnić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6491B89" w14:textId="77777777" w:rsidR="005715DC" w:rsidRDefault="009B7355">
            <w:pPr>
              <w:pStyle w:val="ProductList-TableBody"/>
            </w:pPr>
            <w:r>
              <w:fldChar w:fldCharType="begin"/>
            </w:r>
            <w:r>
              <w:instrText xml:space="preserve"> AutoTextList   \s NoStyle \t "Podlegające Przedłużonemu Okresowi Obowiązywania: Usługi online, w przypadku których okres obowiązywania licencji podlega przedłużeniu zgodnie z postanowieniami umów licencyjnych Enterprise i Enterprise Subscription." </w:instrText>
            </w:r>
            <w:r>
              <w:fldChar w:fldCharType="separate"/>
            </w:r>
            <w:r>
              <w:rPr>
                <w:color w:val="0563C1"/>
              </w:rPr>
              <w:t>Podlegające Przedłużonemu Okresowi Obowiązywania</w:t>
            </w:r>
            <w:r>
              <w:fldChar w:fldCharType="end"/>
            </w:r>
            <w:r>
              <w:t>: Wszystkie</w:t>
            </w:r>
          </w:p>
        </w:tc>
      </w:tr>
      <w:tr w:rsidR="005715DC" w14:paraId="7EA7AD74"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B8919C1" w14:textId="77777777" w:rsidR="005715DC" w:rsidRDefault="009B7355">
            <w:pPr>
              <w:pStyle w:val="ProductList-TableBody"/>
            </w:pPr>
            <w:r>
              <w:fldChar w:fldCharType="begin"/>
            </w:r>
            <w:r>
              <w:instrText xml:space="preserve"> AutoTextList   \s NoStyle \t "Prawa do migracji: Szczególne postanowienia opublikowane we Wpisie dotyczącym Produktu lub na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130">
              <w:r>
                <w:rPr>
                  <w:color w:val="00467F"/>
                  <w:u w:val="single"/>
                </w:rPr>
                <w:t>Lista Produktów — marzec 2014 r.</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tcPr>
          <w:p w14:paraId="05ADEEBD" w14:textId="77777777" w:rsidR="005715DC" w:rsidRDefault="009B7355">
            <w:pPr>
              <w:pStyle w:val="ProductList-TableBody"/>
            </w:pPr>
            <w:r>
              <w:fldChar w:fldCharType="begin"/>
            </w:r>
            <w:r>
              <w:instrText xml:space="preserve"> AutoTextList   \s NoStyle \t "Wymóg wstępny: Oznacza, że zakup licencji na dany Produkt wymaga spełnienia konkretnych dodatkowych warunków." </w:instrText>
            </w:r>
            <w:r>
              <w:fldChar w:fldCharType="separate"/>
            </w:r>
            <w:r>
              <w:rPr>
                <w:color w:val="0563C1"/>
              </w:rPr>
              <w:t>Wymóg wstępny</w:t>
            </w:r>
            <w:r>
              <w:fldChar w:fldCharType="end"/>
            </w:r>
            <w:r>
              <w:t>: zob. poniżej</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AC723E" w14:textId="77777777" w:rsidR="005715DC" w:rsidRDefault="009B7355">
            <w:pPr>
              <w:pStyle w:val="ProductList-TableBody"/>
            </w:pPr>
            <w:r>
              <w:rPr>
                <w:color w:val="404040"/>
              </w:rPr>
              <w:t>Promocje: nie dotyczy</w:t>
            </w:r>
          </w:p>
        </w:tc>
      </w:tr>
      <w:tr w:rsidR="005715DC" w14:paraId="5723370E"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1B641F1" w14:textId="77777777" w:rsidR="005715DC" w:rsidRDefault="009B7355">
            <w:pPr>
              <w:pStyle w:val="ProductList-TableBody"/>
            </w:pPr>
            <w:r>
              <w:fldChar w:fldCharType="begin"/>
            </w:r>
            <w:r>
              <w:instrText xml:space="preserve"> AutoTextList   \s NoStyle \t "Wykluczenie dotyczące Kwalifikowanych Użytkowników: Wykluczenie dotyczące użytkowników używających Produktów wyłącznie na podstawie tych licencji (zob. Słowniczek w celu uzyskania pełnej definicji)." </w:instrText>
            </w:r>
            <w:r>
              <w:fldChar w:fldCharType="separate"/>
            </w:r>
            <w:r>
              <w:rPr>
                <w:color w:val="0563C1"/>
              </w:rPr>
              <w:t>Wykluczenie dotyczące Kwalifikowanych Użytkowników</w:t>
            </w:r>
            <w:r>
              <w:fldChar w:fldCharType="end"/>
            </w:r>
            <w:r>
              <w:t>: tylko K</w:t>
            </w:r>
          </w:p>
        </w:tc>
        <w:tc>
          <w:tcPr>
            <w:tcW w:w="4040" w:type="dxa"/>
            <w:tcBorders>
              <w:top w:val="single" w:sz="4" w:space="0" w:color="000000"/>
              <w:left w:val="single" w:sz="4" w:space="0" w:color="000000"/>
              <w:bottom w:val="single" w:sz="4" w:space="0" w:color="000000"/>
              <w:right w:val="single" w:sz="4" w:space="0" w:color="000000"/>
            </w:tcBorders>
          </w:tcPr>
          <w:p w14:paraId="480C6556" w14:textId="77777777" w:rsidR="005715DC" w:rsidRDefault="009B7355">
            <w:pPr>
              <w:pStyle w:val="ProductList-TableBody"/>
            </w:pPr>
            <w:r>
              <w:fldChar w:fldCharType="begin"/>
            </w:r>
            <w:r>
              <w:instrText xml:space="preserve"> AutoTextList   \s NoStyle \t "Podlegające redukcji: W ramach Usługi Online dla klienta posiadającego Rejestrację Enterprise, Rejestrację Enterprise Subscription, Rejestrację Microsoft Azure lub Enrollment for Education Solutions można zgłosić redukcję licencji lub Przydzieloną przedpłatę Roczną." </w:instrText>
            </w:r>
            <w:r>
              <w:fldChar w:fldCharType="separate"/>
            </w:r>
            <w:r>
              <w:rPr>
                <w:color w:val="0563C1"/>
              </w:rPr>
              <w:t>Podlegające redukcji</w:t>
            </w:r>
            <w:r>
              <w:fldChar w:fldCharType="end"/>
            </w:r>
            <w:r>
              <w:t xml:space="preserve">: Wszystkie </w:t>
            </w:r>
          </w:p>
        </w:tc>
        <w:tc>
          <w:tcPr>
            <w:tcW w:w="4040" w:type="dxa"/>
            <w:tcBorders>
              <w:top w:val="single" w:sz="4" w:space="0" w:color="000000"/>
              <w:left w:val="single" w:sz="4" w:space="0" w:color="000000"/>
              <w:bottom w:val="single" w:sz="4" w:space="0" w:color="000000"/>
              <w:right w:val="single" w:sz="4" w:space="0" w:color="000000"/>
            </w:tcBorders>
          </w:tcPr>
          <w:p w14:paraId="1E986339" w14:textId="77777777" w:rsidR="005715DC" w:rsidRDefault="009B7355">
            <w:pPr>
              <w:pStyle w:val="ProductList-TableBody"/>
            </w:pPr>
            <w:r>
              <w:fldChar w:fldCharType="begin"/>
            </w:r>
            <w:r>
              <w:instrText xml:space="preserve"> AutoTextList   \s NoStyle \t "Podlegające redukcji (SCE): Produkty, dla których klient z Rejestracją Server &amp; Cloud może zgłosić redukcję liczby licencji subskrypcyjnych lub przyszłą Przydzieloną przedpłatę Roczną po upływie 12 miesięcy bez przerwy." </w:instrText>
            </w:r>
            <w:r>
              <w:fldChar w:fldCharType="separate"/>
            </w:r>
            <w:r>
              <w:rPr>
                <w:color w:val="0563C1"/>
              </w:rPr>
              <w:t>Podlegające redukcji (SCE)</w:t>
            </w:r>
            <w:r>
              <w:fldChar w:fldCharType="end"/>
            </w:r>
            <w:r>
              <w:t>: Wszystkie</w:t>
            </w:r>
          </w:p>
        </w:tc>
      </w:tr>
      <w:tr w:rsidR="005715DC" w14:paraId="39936B09" w14:textId="77777777">
        <w:tc>
          <w:tcPr>
            <w:tcW w:w="4040" w:type="dxa"/>
            <w:tcBorders>
              <w:top w:val="single" w:sz="4" w:space="0" w:color="000000"/>
              <w:left w:val="single" w:sz="4" w:space="0" w:color="000000"/>
              <w:bottom w:val="single" w:sz="4" w:space="0" w:color="000000"/>
              <w:right w:val="single" w:sz="4" w:space="0" w:color="000000"/>
            </w:tcBorders>
          </w:tcPr>
          <w:p w14:paraId="7D03FA82" w14:textId="77777777" w:rsidR="005715DC" w:rsidRDefault="009B7355">
            <w:pPr>
              <w:pStyle w:val="ProductList-TableBody"/>
            </w:pPr>
            <w:r>
              <w:fldChar w:fldCharType="begin"/>
            </w:r>
            <w:r>
              <w:instrText xml:space="preserve"> AutoTextList   \s NoStyle \t "Korzyści dla Studentów: opcja dla Instytucji mających licencję na Produkt kwalifikujący obejmującą Liczbę Pracowników Organizacji. Opcja ta polega na udzielaniu licencji na Produkt Studentom w stosunku 1:15 albo 1:40 Studentów na Pracownika Wiedzy (lub użytkownika będącego Pracownikiem Administracyjnym/Naukowo-Dydaktycznym) bez żadnych dodatkowych kosztów." </w:instrText>
            </w:r>
            <w:r>
              <w:fldChar w:fldCharType="separate"/>
            </w:r>
            <w:r>
              <w:rPr>
                <w:color w:val="0563C1"/>
              </w:rPr>
              <w:t>Korzyści dla Studentów</w:t>
            </w:r>
            <w:r>
              <w:fldChar w:fldCharType="end"/>
            </w:r>
            <w:r>
              <w:t xml:space="preserve">: Zob. </w:t>
            </w:r>
            <w:hyperlink w:anchor="_Sec1230">
              <w:r>
                <w:rPr>
                  <w:color w:val="00467F"/>
                  <w:u w:val="single"/>
                </w:rPr>
                <w:t>Załącznik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CAE590C" w14:textId="77777777" w:rsidR="005715DC" w:rsidRDefault="009B7355">
            <w:pPr>
              <w:pStyle w:val="ProductList-TableBody"/>
            </w:pPr>
            <w:r>
              <w:fldChar w:fldCharType="begin"/>
            </w:r>
            <w:r>
              <w:instrText xml:space="preserve"> AutoTextList   \s NoStyle \t "Podlegające zamówieniom korygującym: Licencja subskrypcyjna na Usługi Online, którą klient używający Rejestracji Enterprise lub z Rejestracji Enterprise Subscription może zamówić w ramach zamówienia korygującego lub rocznego, a nie w cyklu miesięcznym." </w:instrText>
            </w:r>
            <w:r>
              <w:fldChar w:fldCharType="separate"/>
            </w:r>
            <w:r>
              <w:rPr>
                <w:color w:val="0563C1"/>
              </w:rPr>
              <w:t>Podlegające zamówieniom korygującym</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tcPr>
          <w:p w14:paraId="679AD2BC" w14:textId="77777777" w:rsidR="005715DC" w:rsidRDefault="009B7355">
            <w:pPr>
              <w:pStyle w:val="ProductList-TableBody"/>
            </w:pPr>
            <w:r>
              <w:fldChar w:fldCharType="begin"/>
            </w:r>
            <w:r>
              <w:instrText xml:space="preserve"> AutoTextList   \s NoStyle \t "Oznacza, że Produkt jest dostępny w formie Dodatku lub Licencji From SA. Więcej informacji znajduje się w Załączniku C — Dodatki do Usług Online i inne Licencje na Zmiany." </w:instrText>
            </w:r>
            <w:r>
              <w:fldChar w:fldCharType="separate"/>
            </w:r>
            <w:r>
              <w:rPr>
                <w:color w:val="0563C1"/>
              </w:rPr>
              <w:t>Dodatki i Licencja From SA</w:t>
            </w:r>
            <w:r>
              <w:fldChar w:fldCharType="end"/>
            </w:r>
            <w:r>
              <w:t xml:space="preserve">: zob. </w:t>
            </w:r>
            <w:hyperlink w:anchor="_Sec1237">
              <w:r>
                <w:rPr>
                  <w:color w:val="00467F"/>
                  <w:u w:val="single"/>
                </w:rPr>
                <w:t>Załącznik C</w:t>
              </w:r>
            </w:hyperlink>
          </w:p>
        </w:tc>
      </w:tr>
    </w:tbl>
    <w:p w14:paraId="677E11F5" w14:textId="77777777" w:rsidR="005715DC" w:rsidRDefault="005715DC">
      <w:pPr>
        <w:pStyle w:val="ProductList-Body"/>
      </w:pPr>
    </w:p>
    <w:p w14:paraId="6A83CE1A" w14:textId="77777777" w:rsidR="005715DC" w:rsidRDefault="009B7355">
      <w:pPr>
        <w:pStyle w:val="ProductList-ClauseHeading"/>
        <w:outlineLvl w:val="4"/>
      </w:pPr>
      <w:r>
        <w:t>2.1 Wymogi wstępne dotyczące Licencji</w:t>
      </w:r>
    </w:p>
    <w:tbl>
      <w:tblPr>
        <w:tblStyle w:val="PURTable"/>
        <w:tblW w:w="0" w:type="dxa"/>
        <w:tblLook w:val="04A0" w:firstRow="1" w:lastRow="0" w:firstColumn="1" w:lastColumn="0" w:noHBand="0" w:noVBand="1"/>
      </w:tblPr>
      <w:tblGrid>
        <w:gridCol w:w="5453"/>
        <w:gridCol w:w="5463"/>
      </w:tblGrid>
      <w:tr w:rsidR="005715DC" w14:paraId="3BC8ACD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5D869D13" w14:textId="77777777" w:rsidR="005715DC" w:rsidRDefault="009B7355">
            <w:pPr>
              <w:pStyle w:val="ProductList-TableBody"/>
            </w:pPr>
            <w:r>
              <w:rPr>
                <w:color w:val="FFFFFF"/>
              </w:rPr>
              <w:t>Licencja</w:t>
            </w:r>
          </w:p>
        </w:tc>
        <w:tc>
          <w:tcPr>
            <w:tcW w:w="6120" w:type="dxa"/>
            <w:tcBorders>
              <w:top w:val="single" w:sz="4" w:space="0" w:color="0070C0"/>
              <w:bottom w:val="single" w:sz="4" w:space="0" w:color="0070C0"/>
              <w:right w:val="single" w:sz="4" w:space="0" w:color="0070C0"/>
            </w:tcBorders>
            <w:shd w:val="clear" w:color="auto" w:fill="0072C6"/>
          </w:tcPr>
          <w:p w14:paraId="1044D5BF" w14:textId="77777777" w:rsidR="005715DC" w:rsidRDefault="009B7355">
            <w:pPr>
              <w:pStyle w:val="ProductList-TableBody"/>
            </w:pPr>
            <w:r>
              <w:rPr>
                <w:color w:val="FFFFFF"/>
              </w:rPr>
              <w:t>Wymogi wstępne dotyczące Licencji</w:t>
            </w:r>
          </w:p>
        </w:tc>
      </w:tr>
      <w:tr w:rsidR="005715DC" w14:paraId="32BEF3DC" w14:textId="77777777">
        <w:tc>
          <w:tcPr>
            <w:tcW w:w="6120" w:type="dxa"/>
            <w:tcBorders>
              <w:top w:val="single" w:sz="4" w:space="0" w:color="0070C0"/>
              <w:left w:val="single" w:sz="4" w:space="0" w:color="000000"/>
              <w:bottom w:val="single" w:sz="4" w:space="0" w:color="000000"/>
              <w:right w:val="single" w:sz="4" w:space="0" w:color="000000"/>
            </w:tcBorders>
          </w:tcPr>
          <w:p w14:paraId="1C9AC31E" w14:textId="77777777" w:rsidR="005715DC" w:rsidRDefault="009B7355">
            <w:pPr>
              <w:pStyle w:val="ProductList-TableBody"/>
            </w:pPr>
            <w:r>
              <w:t>Ochrona usługi Office 365 w usłudze Microsoft Defender — Plan 1 / Plan 2</w:t>
            </w:r>
          </w:p>
        </w:tc>
        <w:tc>
          <w:tcPr>
            <w:tcW w:w="6120" w:type="dxa"/>
            <w:tcBorders>
              <w:top w:val="single" w:sz="4" w:space="0" w:color="0070C0"/>
              <w:left w:val="single" w:sz="4" w:space="0" w:color="000000"/>
              <w:bottom w:val="single" w:sz="4" w:space="0" w:color="000000"/>
              <w:right w:val="single" w:sz="4" w:space="0" w:color="000000"/>
            </w:tcBorders>
          </w:tcPr>
          <w:p w14:paraId="783C0CAB" w14:textId="77777777" w:rsidR="005715DC" w:rsidRDefault="009B7355">
            <w:pPr>
              <w:pStyle w:val="ProductList-TableBody"/>
            </w:pPr>
            <w:r>
              <w:t>Licencja na dowolny z planów Microsoft 365, Office 365, Exchange Online, SharePoint Online lub OneDrive dla Firm</w:t>
            </w:r>
          </w:p>
        </w:tc>
      </w:tr>
      <w:tr w:rsidR="005715DC" w14:paraId="4D4F6E17" w14:textId="77777777">
        <w:tc>
          <w:tcPr>
            <w:tcW w:w="6120" w:type="dxa"/>
            <w:tcBorders>
              <w:top w:val="single" w:sz="4" w:space="0" w:color="000000"/>
              <w:left w:val="single" w:sz="4" w:space="0" w:color="000000"/>
              <w:bottom w:val="single" w:sz="4" w:space="0" w:color="000000"/>
              <w:right w:val="single" w:sz="4" w:space="0" w:color="000000"/>
            </w:tcBorders>
          </w:tcPr>
          <w:p w14:paraId="629DFC96" w14:textId="77777777" w:rsidR="005715DC" w:rsidRDefault="009B7355">
            <w:pPr>
              <w:pStyle w:val="ProductList-TableBody"/>
            </w:pPr>
            <w:r>
              <w:t>Ochrona przed utratą danych w usłudze Office 365</w:t>
            </w:r>
          </w:p>
        </w:tc>
        <w:tc>
          <w:tcPr>
            <w:tcW w:w="6120" w:type="dxa"/>
            <w:tcBorders>
              <w:top w:val="single" w:sz="4" w:space="0" w:color="000000"/>
              <w:left w:val="single" w:sz="4" w:space="0" w:color="000000"/>
              <w:bottom w:val="single" w:sz="4" w:space="0" w:color="000000"/>
              <w:right w:val="single" w:sz="4" w:space="0" w:color="000000"/>
            </w:tcBorders>
          </w:tcPr>
          <w:p w14:paraId="61EFF323" w14:textId="77777777" w:rsidR="005715DC" w:rsidRDefault="009B7355">
            <w:pPr>
              <w:pStyle w:val="ProductList-TableBody"/>
            </w:pPr>
            <w:r>
              <w:t>Licencja na dowolny z planów Microsoft 365, Office 365, Exchange Online, SharePoint Online lub OneDrive dla Firm</w:t>
            </w:r>
          </w:p>
        </w:tc>
      </w:tr>
    </w:tbl>
    <w:p w14:paraId="7B3F432A" w14:textId="77777777" w:rsidR="005715DC" w:rsidRDefault="005715DC">
      <w:pPr>
        <w:pStyle w:val="ProductList-Body"/>
        <w:jc w:val="right"/>
      </w:pPr>
    </w:p>
    <w:tbl>
      <w:tblPr>
        <w:tblStyle w:val="PURTable"/>
        <w:tblW w:w="0" w:type="dxa"/>
        <w:tblLook w:val="04A0" w:firstRow="1" w:lastRow="0" w:firstColumn="1" w:lastColumn="0" w:noHBand="0" w:noVBand="1"/>
      </w:tblPr>
      <w:tblGrid>
        <w:gridCol w:w="10916"/>
      </w:tblGrid>
      <w:tr w:rsidR="005715DC" w14:paraId="453FD0C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500A828" w14:textId="77777777" w:rsidR="005715DC" w:rsidRDefault="0005448D">
            <w:pPr>
              <w:pStyle w:val="ProductList-TableBody"/>
              <w:jc w:val="right"/>
            </w:pPr>
            <w:hyperlink w:anchor="_Sec842">
              <w:r w:rsidR="009B7355">
                <w:rPr>
                  <w:color w:val="00467F"/>
                  <w:sz w:val="14"/>
                  <w:u w:val="single"/>
                </w:rPr>
                <w:t>Spis treści</w:t>
              </w:r>
            </w:hyperlink>
            <w:r w:rsidR="009B7355">
              <w:rPr>
                <w:sz w:val="14"/>
              </w:rPr>
              <w:t xml:space="preserve"> / </w:t>
            </w:r>
            <w:hyperlink w:anchor="_Sec549">
              <w:r w:rsidR="009B7355">
                <w:rPr>
                  <w:color w:val="00467F"/>
                  <w:sz w:val="14"/>
                  <w:u w:val="single"/>
                </w:rPr>
                <w:t>Słowniczek</w:t>
              </w:r>
            </w:hyperlink>
            <w:r w:rsidR="009B7355">
              <w:rPr>
                <w:sz w:val="14"/>
              </w:rPr>
              <w:t xml:space="preserve"> / </w:t>
            </w:r>
            <w:hyperlink w:anchor="_Sec844">
              <w:r w:rsidR="009B7355">
                <w:rPr>
                  <w:color w:val="00467F"/>
                  <w:sz w:val="14"/>
                  <w:u w:val="single"/>
                </w:rPr>
                <w:t>Indeks</w:t>
              </w:r>
            </w:hyperlink>
          </w:p>
        </w:tc>
      </w:tr>
    </w:tbl>
    <w:p w14:paraId="3C398915" w14:textId="77777777" w:rsidR="005715DC" w:rsidRDefault="005715DC">
      <w:pPr>
        <w:pStyle w:val="ProductList-Body"/>
      </w:pPr>
    </w:p>
    <w:p w14:paraId="064CD136" w14:textId="77777777" w:rsidR="005715DC" w:rsidRDefault="009B7355">
      <w:pPr>
        <w:pStyle w:val="ProductList-Offering2HeadingNoBorder"/>
        <w:outlineLvl w:val="2"/>
      </w:pPr>
      <w:bookmarkStart w:id="272" w:name="_Sec1273"/>
      <w:r>
        <w:t>Microsoft Stream</w:t>
      </w:r>
      <w:bookmarkEnd w:id="272"/>
      <w:r>
        <w:fldChar w:fldCharType="begin"/>
      </w:r>
      <w:r>
        <w:instrText xml:space="preserve"> TC "</w:instrText>
      </w:r>
      <w:bookmarkStart w:id="273" w:name="_Toc62634528"/>
      <w:r>
        <w:instrText>Microsoft Stream</w:instrText>
      </w:r>
      <w:bookmarkEnd w:id="273"/>
      <w:r>
        <w:instrText>" \l 3</w:instrText>
      </w:r>
      <w:r>
        <w:fldChar w:fldCharType="end"/>
      </w:r>
    </w:p>
    <w:p w14:paraId="4C02AB48" w14:textId="77777777" w:rsidR="005715DC" w:rsidRDefault="009B7355">
      <w:pPr>
        <w:pStyle w:val="ProductList-Offering1SubSection"/>
        <w:outlineLvl w:val="3"/>
      </w:pPr>
      <w:bookmarkStart w:id="274" w:name="_Sec1274"/>
      <w:r>
        <w:t>1. Dostępność w programach</w:t>
      </w:r>
      <w:bookmarkEnd w:id="274"/>
    </w:p>
    <w:p w14:paraId="1D71B882" w14:textId="77777777" w:rsidR="005715DC" w:rsidRDefault="005715DC">
      <w:pPr>
        <w:pStyle w:val="ProductList-Body"/>
      </w:pPr>
    </w:p>
    <w:tbl>
      <w:tblPr>
        <w:tblStyle w:val="PURTable"/>
        <w:tblW w:w="0" w:type="dxa"/>
        <w:tblLook w:val="04A0" w:firstRow="1" w:lastRow="0" w:firstColumn="1" w:lastColumn="0" w:noHBand="0" w:noVBand="1"/>
      </w:tblPr>
      <w:tblGrid>
        <w:gridCol w:w="4594"/>
        <w:gridCol w:w="707"/>
        <w:gridCol w:w="681"/>
        <w:gridCol w:w="695"/>
        <w:gridCol w:w="708"/>
        <w:gridCol w:w="726"/>
        <w:gridCol w:w="720"/>
        <w:gridCol w:w="700"/>
        <w:gridCol w:w="695"/>
        <w:gridCol w:w="690"/>
      </w:tblGrid>
      <w:tr w:rsidR="005715DC" w14:paraId="7C5786C9" w14:textId="77777777">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14:paraId="2EC0146A" w14:textId="77777777" w:rsidR="005715DC" w:rsidRDefault="009B7355">
            <w:pPr>
              <w:pStyle w:val="ProductList-TableBody"/>
            </w:pPr>
            <w:r>
              <w:rPr>
                <w:color w:val="FFFFFF"/>
              </w:rPr>
              <w:t>Usługi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9DC0166" w14:textId="77777777" w:rsidR="005715DC" w:rsidRDefault="009B7355">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82E6632" w14:textId="77777777" w:rsidR="005715DC" w:rsidRDefault="009B7355">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713523A" w14:textId="77777777" w:rsidR="005715DC" w:rsidRDefault="009B7355">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B46282D" w14:textId="77777777" w:rsidR="005715DC" w:rsidRDefault="009B7355">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D802D86" w14:textId="77777777" w:rsidR="005715DC" w:rsidRDefault="009B7355">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95F4C17" w14:textId="77777777" w:rsidR="005715DC" w:rsidRDefault="009B7355">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7F6E319" w14:textId="77777777" w:rsidR="005715DC" w:rsidRDefault="009B7355">
            <w:pPr>
              <w:pStyle w:val="ProductList-TableBody"/>
              <w:jc w:val="center"/>
            </w:pPr>
            <w:r>
              <w:fldChar w:fldCharType="begin"/>
            </w:r>
            <w:r>
              <w:instrText xml:space="preserve"> AutoTextList   \s NoStyle \t "Umowa Open Value Subscription for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57320A1" w14:textId="77777777" w:rsidR="005715DC" w:rsidRDefault="009B7355">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CB7A592" w14:textId="77777777" w:rsidR="005715DC" w:rsidRDefault="009B7355">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5715DC" w14:paraId="3B0C1E4C" w14:textId="77777777">
        <w:tc>
          <w:tcPr>
            <w:tcW w:w="5140" w:type="dxa"/>
            <w:tcBorders>
              <w:bottom w:val="dashed" w:sz="4" w:space="0" w:color="6E6E6E"/>
              <w:right w:val="single" w:sz="4" w:space="0" w:color="FFFFFF"/>
            </w:tcBorders>
          </w:tcPr>
          <w:p w14:paraId="44DAC86D" w14:textId="77777777" w:rsidR="005715DC" w:rsidRDefault="009B7355">
            <w:pPr>
              <w:pStyle w:val="ProductList-TableBody"/>
            </w:pPr>
            <w:r>
              <w:t>Microsoft Stream</w:t>
            </w:r>
            <w:r>
              <w:fldChar w:fldCharType="begin"/>
            </w:r>
            <w:r>
              <w:instrText xml:space="preserve"> XE "Microsoft Stream" </w:instrText>
            </w:r>
            <w:r>
              <w:fldChar w:fldCharType="end"/>
            </w:r>
            <w:r>
              <w:t xml:space="preserve"> (LS na Użytkownika)</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14:paraId="1847DDBC" w14:textId="77777777" w:rsidR="005715DC" w:rsidRDefault="005715DC">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8122A80" w14:textId="77777777" w:rsidR="005715DC" w:rsidRDefault="005715D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BF522A1" w14:textId="77777777" w:rsidR="005715DC" w:rsidRDefault="005715D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63E41D2" w14:textId="77777777" w:rsidR="005715DC" w:rsidRDefault="005715D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D6FEC22" w14:textId="77777777" w:rsidR="005715DC" w:rsidRDefault="009B7355">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9C29BD5" w14:textId="77777777" w:rsidR="005715DC" w:rsidRDefault="009B735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9E11F27" w14:textId="77777777" w:rsidR="005715DC" w:rsidRDefault="005715D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C752722" w14:textId="77777777" w:rsidR="005715DC" w:rsidRDefault="009B735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56B28E1" w14:textId="77777777" w:rsidR="005715DC" w:rsidRDefault="005715DC">
            <w:pPr>
              <w:pStyle w:val="ProductList-TableBody"/>
              <w:jc w:val="center"/>
            </w:pPr>
          </w:p>
        </w:tc>
      </w:tr>
      <w:tr w:rsidR="005715DC" w14:paraId="47F604BB" w14:textId="77777777">
        <w:tc>
          <w:tcPr>
            <w:tcW w:w="5140" w:type="dxa"/>
            <w:tcBorders>
              <w:top w:val="dashed" w:sz="4" w:space="0" w:color="6E6E6E"/>
              <w:bottom w:val="single" w:sz="4" w:space="0" w:color="FFFFFF"/>
              <w:right w:val="single" w:sz="4" w:space="0" w:color="FFFFFF"/>
            </w:tcBorders>
          </w:tcPr>
          <w:p w14:paraId="5AF32C4A" w14:textId="77777777" w:rsidR="005715DC" w:rsidRDefault="009B7355">
            <w:pPr>
              <w:pStyle w:val="ProductList-TableBody"/>
            </w:pPr>
            <w:r>
              <w:t>Dodatkowa przestrzeń dyskowa dla Microsoft Stream</w:t>
            </w:r>
            <w:r>
              <w:fldChar w:fldCharType="begin"/>
            </w:r>
            <w:r>
              <w:instrText xml:space="preserve"> XE "Dodatkowa przestrzeń dyskowa dla Microsoft Stream" </w:instrText>
            </w:r>
            <w:r>
              <w:fldChar w:fldCharType="end"/>
            </w:r>
            <w:r>
              <w:t xml:space="preserve"> (500 GB)</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14:paraId="3DF6F530" w14:textId="77777777" w:rsidR="005715DC" w:rsidRDefault="005715DC">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6291844" w14:textId="77777777" w:rsidR="005715DC" w:rsidRDefault="005715D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194BCC6" w14:textId="77777777" w:rsidR="005715DC" w:rsidRDefault="005715D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21ACA21" w14:textId="77777777" w:rsidR="005715DC" w:rsidRDefault="005715D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8C9116E" w14:textId="77777777" w:rsidR="005715DC" w:rsidRDefault="009B7355">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4AE80B3" w14:textId="77777777" w:rsidR="005715DC" w:rsidRDefault="009B735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58C47C5" w14:textId="77777777" w:rsidR="005715DC" w:rsidRDefault="005715D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1AA03E4" w14:textId="77777777" w:rsidR="005715DC" w:rsidRDefault="009B735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2642BEE" w14:textId="77777777" w:rsidR="005715DC" w:rsidRDefault="005715DC">
            <w:pPr>
              <w:pStyle w:val="ProductList-TableBody"/>
              <w:jc w:val="center"/>
            </w:pPr>
          </w:p>
        </w:tc>
      </w:tr>
    </w:tbl>
    <w:p w14:paraId="44204769" w14:textId="77777777" w:rsidR="005715DC" w:rsidRDefault="009B7355">
      <w:pPr>
        <w:pStyle w:val="ProductList-Offering1SubSection"/>
        <w:outlineLvl w:val="3"/>
      </w:pPr>
      <w:bookmarkStart w:id="275" w:name="_Sec1275"/>
      <w:r>
        <w:t>2. Postanowienia dotyczące produktu</w:t>
      </w:r>
      <w:bookmarkEnd w:id="275"/>
    </w:p>
    <w:p w14:paraId="256059F1" w14:textId="77777777" w:rsidR="005715DC" w:rsidRDefault="005715DC">
      <w:pPr>
        <w:pStyle w:val="ProductList-Body"/>
      </w:pPr>
    </w:p>
    <w:tbl>
      <w:tblPr>
        <w:tblStyle w:val="PURTable"/>
        <w:tblW w:w="0" w:type="dxa"/>
        <w:tblLook w:val="04A0" w:firstRow="1" w:lastRow="0" w:firstColumn="1" w:lastColumn="0" w:noHBand="0" w:noVBand="1"/>
      </w:tblPr>
      <w:tblGrid>
        <w:gridCol w:w="3643"/>
        <w:gridCol w:w="3621"/>
        <w:gridCol w:w="3652"/>
      </w:tblGrid>
      <w:tr w:rsidR="005715DC" w14:paraId="397CAB9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C67415F" w14:textId="77777777" w:rsidR="005715DC" w:rsidRDefault="009B7355">
            <w:pPr>
              <w:pStyle w:val="ProductList-TableBody"/>
            </w:pPr>
            <w:r>
              <w:t xml:space="preserve">Postanowienia dotyczące Usługi: </w:t>
            </w:r>
            <w:hyperlink r:id="rId131">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14:paraId="2043DD03" w14:textId="77777777" w:rsidR="005715DC" w:rsidRDefault="009B7355">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14:paraId="66828D89" w14:textId="77777777" w:rsidR="005715DC" w:rsidRDefault="009B7355">
            <w:pPr>
              <w:pStyle w:val="ProductList-TableBody"/>
            </w:pPr>
            <w:r>
              <w:fldChar w:fldCharType="begin"/>
            </w:r>
            <w: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Wszystkie</w:t>
            </w:r>
          </w:p>
        </w:tc>
      </w:tr>
      <w:tr w:rsidR="005715DC" w14:paraId="536244D2"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7ED0A6FC" w14:textId="77777777" w:rsidR="005715DC" w:rsidRDefault="009B7355">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25A3028A" w14:textId="77777777" w:rsidR="005715DC" w:rsidRDefault="009B7355">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79A53EAC" w14:textId="77777777" w:rsidR="005715DC" w:rsidRDefault="009B7355">
            <w:pPr>
              <w:pStyle w:val="ProductList-TableBody"/>
            </w:pPr>
            <w:r>
              <w:rPr>
                <w:color w:val="404040"/>
              </w:rPr>
              <w:t>Promocje: nie dotyczy</w:t>
            </w:r>
          </w:p>
        </w:tc>
      </w:tr>
      <w:tr w:rsidR="005715DC" w14:paraId="7D15C4C9"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7BF6FB56" w14:textId="77777777" w:rsidR="005715DC" w:rsidRDefault="009B7355">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14:paraId="4D150448" w14:textId="77777777" w:rsidR="005715DC" w:rsidRDefault="009B7355">
            <w:pPr>
              <w:pStyle w:val="ProductList-TableBody"/>
            </w:pPr>
            <w:r>
              <w:fldChar w:fldCharType="begin"/>
            </w:r>
            <w:r>
              <w:instrText xml:space="preserve"> AutoTextList   \s NoStyle \t "Uprawnienie do redukcji: Usługa online dla klienta posiadającego rejestrację Enterprise Enrollment, Enterprise Subscription Enrollment, Microsoft Azure Enrollment lub Enrollment for Education Solutions może zgłosić redukcję licencji lub Roczną alokację zobowiązań." </w:instrText>
            </w:r>
            <w:r>
              <w:fldChar w:fldCharType="separate"/>
            </w:r>
            <w:r>
              <w:rPr>
                <w:color w:val="0563C1"/>
              </w:rPr>
              <w:t>Uprawnienie do redukcji</w:t>
            </w:r>
            <w:r>
              <w:fldChar w:fldCharType="end"/>
            </w:r>
            <w:r>
              <w:t xml:space="preserve">: Wszystkie </w:t>
            </w:r>
          </w:p>
        </w:tc>
        <w:tc>
          <w:tcPr>
            <w:tcW w:w="4040" w:type="dxa"/>
            <w:tcBorders>
              <w:top w:val="single" w:sz="4" w:space="0" w:color="000000"/>
              <w:left w:val="single" w:sz="4" w:space="0" w:color="000000"/>
              <w:bottom w:val="single" w:sz="4" w:space="0" w:color="000000"/>
              <w:right w:val="single" w:sz="4" w:space="0" w:color="000000"/>
            </w:tcBorders>
          </w:tcPr>
          <w:p w14:paraId="3A5229AE" w14:textId="77777777" w:rsidR="005715DC" w:rsidRDefault="009B7355">
            <w:pPr>
              <w:pStyle w:val="ProductList-TableBody"/>
            </w:pPr>
            <w:r>
              <w:fldChar w:fldCharType="begin"/>
            </w:r>
            <w:r>
              <w:instrText xml:space="preserve"> AutoTextList   \s NoStyle \t "Uprawnienie do redukcji (SCE): Produkty, dla których klient z Rejestracją Server &amp; Cloud może zgłosić redukcję licencji subskrypcyjnych lub przyszłe Przydzielone Zobowiązanie Roczne po upływie 12 miesięcy bez przerwy." </w:instrText>
            </w:r>
            <w:r>
              <w:fldChar w:fldCharType="separate"/>
            </w:r>
            <w:r>
              <w:rPr>
                <w:color w:val="0563C1"/>
              </w:rPr>
              <w:t>Uprawnienie do Redukcji (SCE)</w:t>
            </w:r>
            <w:r>
              <w:fldChar w:fldCharType="end"/>
            </w:r>
            <w:r>
              <w:t>: Wszystkie</w:t>
            </w:r>
          </w:p>
        </w:tc>
      </w:tr>
      <w:tr w:rsidR="005715DC" w14:paraId="5FD987E3"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472B4549" w14:textId="77777777" w:rsidR="005715DC" w:rsidRDefault="009B7355">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tcPr>
          <w:p w14:paraId="620DDB82" w14:textId="77777777" w:rsidR="005715DC" w:rsidRDefault="009B7355">
            <w:pPr>
              <w:pStyle w:val="ProductList-TableBody"/>
            </w:pPr>
            <w:r>
              <w:fldChar w:fldCharType="begin"/>
            </w:r>
            <w:r>
              <w:instrText xml:space="preserve"> AutoTextList   \s NoStyle \t "Uprawnienie do Korekty: Licencja subskrypcyjna na Usługi Online, którą klient korporacyjny lub klient posiadający subskrypcję Enterprise Subscription może zamówić w ramach zamówienia korygującego lub rocznego, a nie w cyklu miesięcznym." </w:instrText>
            </w:r>
            <w:r>
              <w:fldChar w:fldCharType="separate"/>
            </w:r>
            <w:r>
              <w:rPr>
                <w:color w:val="0563C1"/>
              </w:rPr>
              <w:t>Uprawnienie do Korekty</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AAE9D6" w14:textId="77777777" w:rsidR="005715DC" w:rsidRDefault="005715DC">
            <w:pPr>
              <w:pStyle w:val="ProductList-TableBody"/>
            </w:pPr>
          </w:p>
        </w:tc>
      </w:tr>
    </w:tbl>
    <w:p w14:paraId="373F04CE" w14:textId="77777777" w:rsidR="005715DC" w:rsidRDefault="005715DC">
      <w:pPr>
        <w:pStyle w:val="ProductList-Body"/>
        <w:jc w:val="right"/>
      </w:pPr>
    </w:p>
    <w:tbl>
      <w:tblPr>
        <w:tblStyle w:val="PURTable"/>
        <w:tblW w:w="0" w:type="dxa"/>
        <w:tblLook w:val="04A0" w:firstRow="1" w:lastRow="0" w:firstColumn="1" w:lastColumn="0" w:noHBand="0" w:noVBand="1"/>
      </w:tblPr>
      <w:tblGrid>
        <w:gridCol w:w="10916"/>
      </w:tblGrid>
      <w:tr w:rsidR="005715DC" w14:paraId="569C1EF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7A8178D" w14:textId="77777777" w:rsidR="005715DC" w:rsidRDefault="0005448D">
            <w:pPr>
              <w:pStyle w:val="ProductList-TableBody"/>
              <w:jc w:val="right"/>
            </w:pPr>
            <w:hyperlink w:anchor="_Sec842">
              <w:r w:rsidR="009B7355">
                <w:rPr>
                  <w:color w:val="00467F"/>
                  <w:sz w:val="14"/>
                  <w:u w:val="single"/>
                </w:rPr>
                <w:t>Spis treści</w:t>
              </w:r>
            </w:hyperlink>
            <w:r w:rsidR="009B7355">
              <w:rPr>
                <w:sz w:val="14"/>
              </w:rPr>
              <w:t xml:space="preserve"> / </w:t>
            </w:r>
            <w:hyperlink w:anchor="_Sec549">
              <w:r w:rsidR="009B7355">
                <w:rPr>
                  <w:color w:val="00467F"/>
                  <w:sz w:val="14"/>
                  <w:u w:val="single"/>
                </w:rPr>
                <w:t>Słowniczek</w:t>
              </w:r>
            </w:hyperlink>
            <w:r w:rsidR="009B7355">
              <w:rPr>
                <w:sz w:val="14"/>
              </w:rPr>
              <w:t xml:space="preserve"> / </w:t>
            </w:r>
            <w:hyperlink w:anchor="_Sec844">
              <w:r w:rsidR="009B7355">
                <w:rPr>
                  <w:color w:val="00467F"/>
                  <w:sz w:val="14"/>
                  <w:u w:val="single"/>
                </w:rPr>
                <w:t>Indeks</w:t>
              </w:r>
            </w:hyperlink>
          </w:p>
        </w:tc>
      </w:tr>
    </w:tbl>
    <w:p w14:paraId="3E5DB48A" w14:textId="77777777" w:rsidR="005715DC" w:rsidRDefault="005715DC">
      <w:pPr>
        <w:pStyle w:val="ProductList-Body"/>
      </w:pPr>
    </w:p>
    <w:p w14:paraId="2BE3E9CD" w14:textId="77777777" w:rsidR="005715DC" w:rsidRDefault="009B7355">
      <w:pPr>
        <w:pStyle w:val="ProductList-Offering2HeadingNoBorder"/>
        <w:outlineLvl w:val="2"/>
      </w:pPr>
      <w:bookmarkStart w:id="276" w:name="_Sec666"/>
      <w:r>
        <w:t>OneDrive dla Firm</w:t>
      </w:r>
      <w:bookmarkEnd w:id="276"/>
      <w:r>
        <w:fldChar w:fldCharType="begin"/>
      </w:r>
      <w:r>
        <w:instrText xml:space="preserve"> TC "</w:instrText>
      </w:r>
      <w:bookmarkStart w:id="277" w:name="_Toc62634529"/>
      <w:r>
        <w:instrText>OneDrive dla Firm</w:instrText>
      </w:r>
      <w:bookmarkEnd w:id="277"/>
      <w:r>
        <w:instrText>" \l 3</w:instrText>
      </w:r>
      <w:r>
        <w:fldChar w:fldCharType="end"/>
      </w:r>
    </w:p>
    <w:p w14:paraId="618D24E1" w14:textId="77777777" w:rsidR="005715DC" w:rsidRDefault="009B7355">
      <w:pPr>
        <w:pStyle w:val="ProductList-Offering1SubSection"/>
        <w:outlineLvl w:val="3"/>
      </w:pPr>
      <w:bookmarkStart w:id="278" w:name="_Sec722"/>
      <w:r>
        <w:t>1. Dostępność w programach</w:t>
      </w:r>
      <w:bookmarkEnd w:id="278"/>
    </w:p>
    <w:tbl>
      <w:tblPr>
        <w:tblStyle w:val="PURTable"/>
        <w:tblW w:w="0" w:type="dxa"/>
        <w:tblLook w:val="04A0" w:firstRow="1" w:lastRow="0" w:firstColumn="1" w:lastColumn="0" w:noHBand="0" w:noVBand="1"/>
      </w:tblPr>
      <w:tblGrid>
        <w:gridCol w:w="4217"/>
        <w:gridCol w:w="743"/>
        <w:gridCol w:w="694"/>
        <w:gridCol w:w="804"/>
        <w:gridCol w:w="710"/>
        <w:gridCol w:w="727"/>
        <w:gridCol w:w="827"/>
        <w:gridCol w:w="703"/>
        <w:gridCol w:w="692"/>
        <w:gridCol w:w="799"/>
      </w:tblGrid>
      <w:tr w:rsidR="005715DC" w14:paraId="719D03A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ECCA98C" w14:textId="77777777" w:rsidR="005715DC" w:rsidRDefault="009B7355">
            <w:pPr>
              <w:pStyle w:val="ProductList-TableBody"/>
            </w:pPr>
            <w:r>
              <w:rPr>
                <w:color w:val="FFFFFF"/>
              </w:rPr>
              <w:t>Usługi Online</w:t>
            </w:r>
          </w:p>
        </w:tc>
        <w:tc>
          <w:tcPr>
            <w:tcW w:w="740" w:type="dxa"/>
            <w:tcBorders>
              <w:left w:val="single" w:sz="6" w:space="0" w:color="FFFFFF"/>
              <w:bottom w:val="single" w:sz="6" w:space="0" w:color="FFFFFF"/>
              <w:right w:val="single" w:sz="6" w:space="0" w:color="FFFFFF"/>
            </w:tcBorders>
            <w:shd w:val="clear" w:color="auto" w:fill="00188F"/>
          </w:tcPr>
          <w:p w14:paraId="0C914996" w14:textId="77777777" w:rsidR="005715DC" w:rsidRDefault="009B7355">
            <w:pPr>
              <w:pStyle w:val="ProductList-TableBody"/>
              <w:jc w:val="center"/>
            </w:pPr>
            <w:r>
              <w:fldChar w:fldCharType="begin"/>
            </w:r>
            <w:r>
              <w:instrText xml:space="preserve"> AutoTextList   \s NoStyle \t "Punktacja: Wartość przypisana do danego Produktu służąca do obliczenia poziomu cen zbiorowych mających zastosowanie do zawartej przez Klienta umowy licencjonowania zbiorowego." </w:instrText>
            </w:r>
            <w:r>
              <w:fldChar w:fldCharType="separate"/>
            </w:r>
            <w:r>
              <w:rPr>
                <w:color w:val="FFFFFF"/>
              </w:rPr>
              <w:t>Punktacja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CC0BE5C" w14:textId="77777777" w:rsidR="005715DC" w:rsidRDefault="009B735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953921C" w14:textId="77777777" w:rsidR="005715DC" w:rsidRDefault="009B7355">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1908FA" w14:textId="77777777" w:rsidR="005715DC" w:rsidRDefault="009B7355">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7A1944" w14:textId="77777777" w:rsidR="005715DC" w:rsidRDefault="009B7355">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C281341" w14:textId="77777777" w:rsidR="005715DC" w:rsidRDefault="009B7355">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8777E61" w14:textId="77777777" w:rsidR="005715DC" w:rsidRDefault="009B735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3819F1" w14:textId="77777777" w:rsidR="005715DC" w:rsidRDefault="009B7355">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2481010" w14:textId="77777777" w:rsidR="005715DC" w:rsidRDefault="009B7355">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5715DC" w14:paraId="059A4119" w14:textId="77777777">
        <w:tc>
          <w:tcPr>
            <w:tcW w:w="4660" w:type="dxa"/>
            <w:tcBorders>
              <w:top w:val="single" w:sz="6" w:space="0" w:color="FFFFFF"/>
              <w:left w:val="none" w:sz="4" w:space="0" w:color="6E6E6E"/>
              <w:bottom w:val="dashed" w:sz="4" w:space="0" w:color="B2B2B2"/>
              <w:right w:val="none" w:sz="4" w:space="0" w:color="6E6E6E"/>
            </w:tcBorders>
          </w:tcPr>
          <w:p w14:paraId="2FA26009" w14:textId="77777777" w:rsidR="005715DC" w:rsidRDefault="009B7355">
            <w:pPr>
              <w:pStyle w:val="ProductList-TableBody"/>
            </w:pPr>
            <w:r>
              <w:t>OneDrive dla Firm — Plan 1 i 2</w:t>
            </w:r>
            <w:r>
              <w:fldChar w:fldCharType="begin"/>
            </w:r>
            <w:r>
              <w:instrText xml:space="preserve"> XE "OneDrive dla Firm — Plan 1 i 2" </w:instrText>
            </w:r>
            <w:r>
              <w:fldChar w:fldCharType="end"/>
            </w:r>
            <w:r>
              <w:t xml:space="preserve"> (LS na Użytkownika)</w:t>
            </w:r>
          </w:p>
        </w:tc>
        <w:tc>
          <w:tcPr>
            <w:tcW w:w="740" w:type="dxa"/>
            <w:tcBorders>
              <w:top w:val="single" w:sz="6" w:space="0" w:color="FFFFFF"/>
              <w:left w:val="none" w:sz="4" w:space="0" w:color="6E6E6E"/>
              <w:bottom w:val="dashed" w:sz="4" w:space="0" w:color="B2B2B2"/>
              <w:right w:val="single" w:sz="6" w:space="0" w:color="FFFFFF"/>
            </w:tcBorders>
          </w:tcPr>
          <w:p w14:paraId="034AF3A5" w14:textId="77777777" w:rsidR="005715DC" w:rsidRDefault="009B735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71A128" w14:textId="77777777" w:rsidR="005715DC" w:rsidRDefault="009B735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407FC8"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72FCFD" w14:textId="77777777" w:rsidR="005715DC" w:rsidRDefault="009B7355">
            <w:pPr>
              <w:pStyle w:val="ProductList-TableBody"/>
              <w:jc w:val="center"/>
            </w:pPr>
            <w:r>
              <w:fldChar w:fldCharType="begin"/>
            </w:r>
            <w:r>
              <w:instrText xml:space="preserve"> AutoTextList   \s NoStyle \t "Rządowa Chmura Społecznościowa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604DE0" w14:textId="77777777" w:rsidR="005715DC" w:rsidRDefault="009B7355">
            <w:pPr>
              <w:pStyle w:val="ProductList-TableBody"/>
              <w:jc w:val="center"/>
            </w:pPr>
            <w:r>
              <w:fldChar w:fldCharType="begin"/>
            </w:r>
            <w:r>
              <w:instrText xml:space="preserve"> AutoTextList   \s NoStyle \t "Opcja nie dla całej organizacji w programie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986DA8" w14:textId="77777777" w:rsidR="005715DC" w:rsidRDefault="009B735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"Rządowa Chmura Społecznościowa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B3935C"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28F548" w14:textId="77777777" w:rsidR="005715DC" w:rsidRDefault="005715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56A239" w14:textId="77777777" w:rsidR="005715DC" w:rsidRDefault="005715DC">
            <w:pPr>
              <w:pStyle w:val="ProductList-TableBody"/>
              <w:jc w:val="center"/>
            </w:pPr>
          </w:p>
        </w:tc>
      </w:tr>
      <w:tr w:rsidR="005715DC" w14:paraId="00B6DB02" w14:textId="77777777">
        <w:tc>
          <w:tcPr>
            <w:tcW w:w="4660" w:type="dxa"/>
            <w:tcBorders>
              <w:top w:val="dashed" w:sz="4" w:space="0" w:color="B2B2B2"/>
              <w:left w:val="none" w:sz="4" w:space="0" w:color="6E6E6E"/>
              <w:bottom w:val="single" w:sz="4" w:space="0" w:color="FFFFFF"/>
              <w:right w:val="none" w:sz="4" w:space="0" w:color="6E6E6E"/>
            </w:tcBorders>
          </w:tcPr>
          <w:p w14:paraId="09C00E23" w14:textId="77777777" w:rsidR="005715DC" w:rsidRDefault="009B7355">
            <w:pPr>
              <w:pStyle w:val="ProductList-TableBody"/>
            </w:pPr>
            <w:r>
              <w:t>Plan Startowy dla Pracowników Zdalnych</w:t>
            </w:r>
            <w:r>
              <w:fldChar w:fldCharType="begin"/>
            </w:r>
            <w:r>
              <w:instrText xml:space="preserve"> XE "Plan Startowy dla Pracowników Zdalnych" </w:instrText>
            </w:r>
            <w:r>
              <w:fldChar w:fldCharType="end"/>
            </w:r>
          </w:p>
        </w:tc>
        <w:tc>
          <w:tcPr>
            <w:tcW w:w="740" w:type="dxa"/>
            <w:tcBorders>
              <w:top w:val="dashed" w:sz="4" w:space="0" w:color="B2B2B2"/>
              <w:left w:val="none" w:sz="4" w:space="0" w:color="6E6E6E"/>
              <w:bottom w:val="single" w:sz="4" w:space="0" w:color="FFFFFF"/>
              <w:right w:val="single" w:sz="6" w:space="0" w:color="FFFFFF"/>
            </w:tcBorders>
          </w:tcPr>
          <w:p w14:paraId="27EB1514"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947B3C" w14:textId="77777777" w:rsidR="005715DC" w:rsidRDefault="005715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484D8A"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D38F6E"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3274A1" w14:textId="77777777" w:rsidR="005715DC" w:rsidRDefault="005715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B1467E"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EA08F1"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65F619" w14:textId="77777777" w:rsidR="005715DC" w:rsidRDefault="005715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9EC9F6" w14:textId="77777777" w:rsidR="005715DC" w:rsidRDefault="005715DC">
            <w:pPr>
              <w:pStyle w:val="ProductList-TableBody"/>
              <w:jc w:val="center"/>
            </w:pPr>
          </w:p>
        </w:tc>
      </w:tr>
    </w:tbl>
    <w:p w14:paraId="01FC882A" w14:textId="77777777" w:rsidR="005715DC" w:rsidRDefault="009B7355">
      <w:pPr>
        <w:pStyle w:val="ProductList-Offering1SubSection"/>
        <w:outlineLvl w:val="3"/>
      </w:pPr>
      <w:bookmarkStart w:id="279" w:name="_Sec777"/>
      <w:r>
        <w:t>2. Warunki dotyczące produktu</w:t>
      </w:r>
      <w:bookmarkEnd w:id="279"/>
    </w:p>
    <w:tbl>
      <w:tblPr>
        <w:tblStyle w:val="PURTable"/>
        <w:tblW w:w="0" w:type="dxa"/>
        <w:tblLook w:val="04A0" w:firstRow="1" w:lastRow="0" w:firstColumn="1" w:lastColumn="0" w:noHBand="0" w:noVBand="1"/>
      </w:tblPr>
      <w:tblGrid>
        <w:gridCol w:w="3637"/>
        <w:gridCol w:w="3631"/>
        <w:gridCol w:w="3648"/>
      </w:tblGrid>
      <w:tr w:rsidR="005715DC" w14:paraId="6A5B855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0005BB8" w14:textId="77777777" w:rsidR="005715DC" w:rsidRDefault="009B7355">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32">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14:paraId="38CB8A7B" w14:textId="77777777" w:rsidR="005715DC" w:rsidRDefault="009B7355">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14:paraId="738C59BC" w14:textId="77777777" w:rsidR="005715DC" w:rsidRDefault="009B7355">
            <w:pPr>
              <w:pStyle w:val="ProductList-TableBody"/>
            </w:pPr>
            <w:r>
              <w:fldChar w:fldCharType="begin"/>
            </w:r>
            <w: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Wszystkie</w:t>
            </w:r>
          </w:p>
        </w:tc>
      </w:tr>
      <w:tr w:rsidR="005715DC" w14:paraId="0EC710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1676BA" w14:textId="77777777" w:rsidR="005715DC" w:rsidRDefault="009B7355">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D59289" w14:textId="77777777" w:rsidR="005715DC" w:rsidRDefault="009B7355">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639139" w14:textId="77777777" w:rsidR="005715DC" w:rsidRDefault="009B7355">
            <w:pPr>
              <w:pStyle w:val="ProductList-TableBody"/>
            </w:pPr>
            <w:r>
              <w:t>Promocje: nie dotyczy</w:t>
            </w:r>
          </w:p>
        </w:tc>
      </w:tr>
      <w:tr w:rsidR="005715DC" w14:paraId="039D2ED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D0BB58" w14:textId="77777777" w:rsidR="005715DC" w:rsidRDefault="009B7355">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14:paraId="33AFE554" w14:textId="77777777" w:rsidR="005715DC" w:rsidRDefault="009B7355">
            <w:pPr>
              <w:pStyle w:val="ProductList-TableBody"/>
            </w:pPr>
            <w:r>
              <w:fldChar w:fldCharType="begin"/>
            </w:r>
            <w:r>
              <w:instrText xml:space="preserve"> AutoTextList   \s NoStyle \t "Uprawnienie do redukcji: Usługa online dla klienta posiadającego rejestrację Enterprise Enrollment, Enterprise Subscription Enrollment, Microsoft Azure Enrollment lub Enrollment for Education Solutions może zgłosić redukcję licencji lub Roczną alokację zobowiązań." </w:instrText>
            </w:r>
            <w:r>
              <w:fldChar w:fldCharType="separate"/>
            </w:r>
            <w:r>
              <w:rPr>
                <w:color w:val="0563C1"/>
              </w:rPr>
              <w:t>Uprawnienie do redukcji</w:t>
            </w:r>
            <w:r>
              <w:fldChar w:fldCharType="end"/>
            </w:r>
            <w:r>
              <w:t xml:space="preserve">: Wszystkie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DFD907E" w14:textId="77777777" w:rsidR="005715DC" w:rsidRDefault="009B7355">
            <w:pPr>
              <w:pStyle w:val="ProductList-TableBody"/>
            </w:pPr>
            <w:r>
              <w:fldChar w:fldCharType="begin"/>
            </w:r>
            <w:r>
              <w:instrText xml:space="preserve"> AutoTextList   \s NoStyle \t "Uprawnienie do redukcji (SCE):  Produkty, dla których klient z Rejestracją Server &amp; Cloud może zgłosić redukcję licencji subskrypcji lub przyszłe Przydzielone Zobowiązanie Roczne po upływie 12 miesięcy bez przerwy." </w:instrText>
            </w:r>
            <w:r>
              <w:fldChar w:fldCharType="separate"/>
            </w:r>
            <w:r>
              <w:rPr>
                <w:color w:val="0563C1"/>
              </w:rPr>
              <w:t>Uprawnienie do Redukcji (SCE)</w:t>
            </w:r>
            <w:r>
              <w:fldChar w:fldCharType="end"/>
            </w:r>
            <w:r>
              <w:t>: Wszystkie</w:t>
            </w:r>
          </w:p>
        </w:tc>
      </w:tr>
      <w:tr w:rsidR="005715DC" w14:paraId="6BEEAC8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1A5B00" w14:textId="77777777" w:rsidR="005715DC" w:rsidRDefault="009B7355">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tcPr>
          <w:p w14:paraId="4E21DCA0" w14:textId="77777777" w:rsidR="005715DC" w:rsidRDefault="009B7355">
            <w:pPr>
              <w:pStyle w:val="ProductList-TableBody"/>
            </w:pPr>
            <w:r>
              <w:fldChar w:fldCharType="begin"/>
            </w:r>
            <w:r>
              <w:instrText xml:space="preserve"> AutoTextList   \s NoStyle \t "Uprawnienie do uaktualnienia: Licencja Subskrypcyjna na Usługi Online, którą klient korporacyjny lub posiadający subskrypcję Enterprise Subscription może zamówić w ramach zamówienia korygującego lub rocznego, a nie w cyklu miesięcznym." </w:instrText>
            </w:r>
            <w:r>
              <w:fldChar w:fldCharType="separate"/>
            </w:r>
            <w:r>
              <w:rPr>
                <w:color w:val="0563C1"/>
              </w:rPr>
              <w:t>Uprawnienie do Uaktualnienia</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19C6DD" w14:textId="77777777" w:rsidR="005715DC" w:rsidRDefault="005715DC">
            <w:pPr>
              <w:pStyle w:val="ProductList-TableBody"/>
            </w:pPr>
          </w:p>
        </w:tc>
      </w:tr>
    </w:tbl>
    <w:p w14:paraId="3E5CAEC0" w14:textId="77777777" w:rsidR="005715DC" w:rsidRDefault="005715DC">
      <w:pPr>
        <w:pStyle w:val="ProductList-Body"/>
        <w:jc w:val="right"/>
      </w:pPr>
    </w:p>
    <w:tbl>
      <w:tblPr>
        <w:tblStyle w:val="PURTable"/>
        <w:tblW w:w="0" w:type="dxa"/>
        <w:tblLook w:val="04A0" w:firstRow="1" w:lastRow="0" w:firstColumn="1" w:lastColumn="0" w:noHBand="0" w:noVBand="1"/>
      </w:tblPr>
      <w:tblGrid>
        <w:gridCol w:w="10916"/>
      </w:tblGrid>
      <w:tr w:rsidR="005715DC" w14:paraId="59C6AE2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4A8C628" w14:textId="77777777" w:rsidR="005715DC" w:rsidRDefault="0005448D">
            <w:pPr>
              <w:pStyle w:val="ProductList-TableBody"/>
              <w:jc w:val="right"/>
            </w:pPr>
            <w:hyperlink w:anchor="_Sec842">
              <w:r w:rsidR="009B7355">
                <w:rPr>
                  <w:color w:val="00467F"/>
                  <w:sz w:val="14"/>
                  <w:u w:val="single"/>
                </w:rPr>
                <w:t>Spis treści</w:t>
              </w:r>
            </w:hyperlink>
            <w:r w:rsidR="009B7355">
              <w:rPr>
                <w:sz w:val="14"/>
              </w:rPr>
              <w:t xml:space="preserve"> / </w:t>
            </w:r>
            <w:hyperlink w:anchor="_Sec549">
              <w:r w:rsidR="009B7355">
                <w:rPr>
                  <w:color w:val="00467F"/>
                  <w:sz w:val="14"/>
                  <w:u w:val="single"/>
                </w:rPr>
                <w:t>Słowniczek</w:t>
              </w:r>
            </w:hyperlink>
            <w:r w:rsidR="009B7355">
              <w:rPr>
                <w:sz w:val="14"/>
              </w:rPr>
              <w:t xml:space="preserve"> / </w:t>
            </w:r>
            <w:hyperlink w:anchor="_Sec844">
              <w:r w:rsidR="009B7355">
                <w:rPr>
                  <w:color w:val="00467F"/>
                  <w:sz w:val="14"/>
                  <w:u w:val="single"/>
                </w:rPr>
                <w:t>Indeks</w:t>
              </w:r>
            </w:hyperlink>
          </w:p>
        </w:tc>
      </w:tr>
    </w:tbl>
    <w:p w14:paraId="361485F5" w14:textId="77777777" w:rsidR="005715DC" w:rsidRDefault="005715DC">
      <w:pPr>
        <w:pStyle w:val="ProductList-Body"/>
      </w:pPr>
    </w:p>
    <w:p w14:paraId="4C63D5C7" w14:textId="77777777" w:rsidR="005715DC" w:rsidRDefault="009B7355">
      <w:pPr>
        <w:pStyle w:val="ProductList-Offering2HeadingNoBorder"/>
        <w:outlineLvl w:val="2"/>
      </w:pPr>
      <w:bookmarkStart w:id="280" w:name="_Sec667"/>
      <w:r>
        <w:t>Project</w:t>
      </w:r>
      <w:bookmarkEnd w:id="280"/>
      <w:r>
        <w:fldChar w:fldCharType="begin"/>
      </w:r>
      <w:r>
        <w:instrText xml:space="preserve"> TC "</w:instrText>
      </w:r>
      <w:bookmarkStart w:id="281" w:name="_Toc62634530"/>
      <w:r>
        <w:instrText>Project</w:instrText>
      </w:r>
      <w:bookmarkEnd w:id="281"/>
      <w:r>
        <w:instrText>" \l 3</w:instrText>
      </w:r>
      <w:r>
        <w:fldChar w:fldCharType="end"/>
      </w:r>
    </w:p>
    <w:p w14:paraId="2D0D21F7" w14:textId="77777777" w:rsidR="005715DC" w:rsidRDefault="009B7355">
      <w:pPr>
        <w:pStyle w:val="ProductList-Offering1SubSection"/>
        <w:outlineLvl w:val="3"/>
      </w:pPr>
      <w:bookmarkStart w:id="282" w:name="_Sec723"/>
      <w:r>
        <w:t>1. Dostępność w programach</w:t>
      </w:r>
      <w:bookmarkEnd w:id="282"/>
    </w:p>
    <w:tbl>
      <w:tblPr>
        <w:tblStyle w:val="PURTable"/>
        <w:tblW w:w="0" w:type="dxa"/>
        <w:tblLook w:val="04A0" w:firstRow="1" w:lastRow="0" w:firstColumn="1" w:lastColumn="0" w:noHBand="0" w:noVBand="1"/>
      </w:tblPr>
      <w:tblGrid>
        <w:gridCol w:w="4214"/>
        <w:gridCol w:w="743"/>
        <w:gridCol w:w="693"/>
        <w:gridCol w:w="804"/>
        <w:gridCol w:w="710"/>
        <w:gridCol w:w="727"/>
        <w:gridCol w:w="826"/>
        <w:gridCol w:w="702"/>
        <w:gridCol w:w="698"/>
        <w:gridCol w:w="799"/>
      </w:tblGrid>
      <w:tr w:rsidR="005715DC" w14:paraId="4821D34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BDCBF12" w14:textId="77777777" w:rsidR="005715DC" w:rsidRDefault="009B7355">
            <w:pPr>
              <w:pStyle w:val="ProductList-TableBody"/>
            </w:pPr>
            <w:r>
              <w:rPr>
                <w:color w:val="FFFFFF"/>
              </w:rPr>
              <w:t>Usługi Online</w:t>
            </w:r>
          </w:p>
        </w:tc>
        <w:tc>
          <w:tcPr>
            <w:tcW w:w="740" w:type="dxa"/>
            <w:tcBorders>
              <w:left w:val="single" w:sz="6" w:space="0" w:color="FFFFFF"/>
              <w:bottom w:val="single" w:sz="6" w:space="0" w:color="FFFFFF"/>
              <w:right w:val="single" w:sz="6" w:space="0" w:color="FFFFFF"/>
            </w:tcBorders>
            <w:shd w:val="clear" w:color="auto" w:fill="00188F"/>
          </w:tcPr>
          <w:p w14:paraId="0E9AF42D" w14:textId="77777777" w:rsidR="005715DC" w:rsidRDefault="009B7355">
            <w:pPr>
              <w:pStyle w:val="ProductList-TableBody"/>
              <w:jc w:val="center"/>
            </w:pPr>
            <w:r>
              <w:fldChar w:fldCharType="begin"/>
            </w:r>
            <w:r>
              <w:instrText xml:space="preserve"> AutoTextList   \s NoStyle \t "Punktacja: Wartość przypisana do danego Produktu służąca do obliczenia poziomu cen zbiorowych mających zastosowanie do zawartej przez Klienta umowy licencjonowania zbiorowego." </w:instrText>
            </w:r>
            <w:r>
              <w:fldChar w:fldCharType="separate"/>
            </w:r>
            <w:r>
              <w:rPr>
                <w:color w:val="FFFFFF"/>
              </w:rPr>
              <w:t>Punktacja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9625B5" w14:textId="77777777" w:rsidR="005715DC" w:rsidRDefault="009B735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03175E8" w14:textId="77777777" w:rsidR="005715DC" w:rsidRDefault="009B7355">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485275D" w14:textId="77777777" w:rsidR="005715DC" w:rsidRDefault="009B7355">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343EBB5" w14:textId="77777777" w:rsidR="005715DC" w:rsidRDefault="009B7355">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FB65F30" w14:textId="77777777" w:rsidR="005715DC" w:rsidRDefault="009B7355">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26E8583" w14:textId="77777777" w:rsidR="005715DC" w:rsidRDefault="009B735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04BA98" w14:textId="77777777" w:rsidR="005715DC" w:rsidRDefault="009B7355">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177486A" w14:textId="77777777" w:rsidR="005715DC" w:rsidRDefault="009B7355">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5715DC" w14:paraId="589A72F3" w14:textId="77777777">
        <w:tc>
          <w:tcPr>
            <w:tcW w:w="4660" w:type="dxa"/>
            <w:tcBorders>
              <w:top w:val="single" w:sz="6" w:space="0" w:color="FFFFFF"/>
              <w:left w:val="none" w:sz="4" w:space="0" w:color="6E6E6E"/>
              <w:bottom w:val="dashed" w:sz="4" w:space="0" w:color="BFBFBF"/>
              <w:right w:val="none" w:sz="4" w:space="0" w:color="6E6E6E"/>
            </w:tcBorders>
          </w:tcPr>
          <w:p w14:paraId="54B2997D" w14:textId="77777777" w:rsidR="005715DC" w:rsidRDefault="009B7355">
            <w:pPr>
              <w:pStyle w:val="ProductList-TableBody"/>
            </w:pPr>
            <w:r>
              <w:t>Project Essentials</w:t>
            </w:r>
            <w:r>
              <w:fldChar w:fldCharType="begin"/>
            </w:r>
            <w:r>
              <w:instrText xml:space="preserve"> XE "Project Essentials" </w:instrText>
            </w:r>
            <w:r>
              <w:fldChar w:fldCharType="end"/>
            </w:r>
            <w:r>
              <w:t xml:space="preserve"> (LS na Użytkownika)</w:t>
            </w:r>
          </w:p>
        </w:tc>
        <w:tc>
          <w:tcPr>
            <w:tcW w:w="740" w:type="dxa"/>
            <w:tcBorders>
              <w:top w:val="single" w:sz="6" w:space="0" w:color="FFFFFF"/>
              <w:left w:val="none" w:sz="4" w:space="0" w:color="6E6E6E"/>
              <w:bottom w:val="dashed" w:sz="4" w:space="0" w:color="BFBFBF"/>
              <w:right w:val="single" w:sz="6" w:space="0" w:color="FFFFFF"/>
            </w:tcBorders>
          </w:tcPr>
          <w:p w14:paraId="62B73CAE" w14:textId="77777777" w:rsidR="005715DC" w:rsidRDefault="009B735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9FCB1C" w14:textId="77777777" w:rsidR="005715DC" w:rsidRDefault="009B735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3FBA3A"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D820BB"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6C81B9" w14:textId="77777777" w:rsidR="005715DC" w:rsidRDefault="009B7355">
            <w:pPr>
              <w:pStyle w:val="ProductList-TableBody"/>
              <w:jc w:val="center"/>
            </w:pPr>
            <w:r>
              <w:fldChar w:fldCharType="begin"/>
            </w:r>
            <w:r>
              <w:instrText xml:space="preserve"> AutoTextList   \s NoStyle \t "Opcja nie dla całej organizacji w programie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B95D3D" w14:textId="77777777" w:rsidR="005715DC" w:rsidRDefault="009B735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"Rządowa Chmura Społecznościowa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3ACE7E" w14:textId="77777777" w:rsidR="005715DC" w:rsidRDefault="009B735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108FBC" w14:textId="77777777" w:rsidR="005715DC" w:rsidRDefault="009B735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6728F0" w14:textId="77777777" w:rsidR="005715DC" w:rsidRDefault="005715DC">
            <w:pPr>
              <w:pStyle w:val="ProductList-TableBody"/>
              <w:jc w:val="center"/>
            </w:pPr>
          </w:p>
        </w:tc>
      </w:tr>
      <w:tr w:rsidR="005715DC" w14:paraId="674887FB" w14:textId="77777777">
        <w:tc>
          <w:tcPr>
            <w:tcW w:w="4660" w:type="dxa"/>
            <w:tcBorders>
              <w:top w:val="dashed" w:sz="4" w:space="0" w:color="BFBFBF"/>
              <w:left w:val="none" w:sz="4" w:space="0" w:color="6E6E6E"/>
              <w:bottom w:val="dashed" w:sz="4" w:space="0" w:color="BFBFBF"/>
              <w:right w:val="none" w:sz="4" w:space="0" w:color="6E6E6E"/>
            </w:tcBorders>
          </w:tcPr>
          <w:p w14:paraId="3838C678" w14:textId="77777777" w:rsidR="005715DC" w:rsidRDefault="009B7355">
            <w:pPr>
              <w:pStyle w:val="ProductList-TableBody"/>
            </w:pPr>
            <w:r>
              <w:t>Dodatek do licencji Project Essentials</w:t>
            </w:r>
            <w:r>
              <w:fldChar w:fldCharType="begin"/>
            </w:r>
            <w:r>
              <w:instrText xml:space="preserve"> XE "Dodatek do licencji Project Essentials"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7522BC89"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A7D6E5" w14:textId="77777777" w:rsidR="005715DC" w:rsidRDefault="005715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EBE43C"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9FB1DA"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76F327" w14:textId="77777777" w:rsidR="005715DC" w:rsidRDefault="005715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5AFBC7" w14:textId="77777777" w:rsidR="005715DC" w:rsidRDefault="009B735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"Rządowa Chmura Społecznościowa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79EE9D"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C3D766" w14:textId="77777777" w:rsidR="005715DC" w:rsidRDefault="005715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2B4025" w14:textId="77777777" w:rsidR="005715DC" w:rsidRDefault="005715DC">
            <w:pPr>
              <w:pStyle w:val="ProductList-TableBody"/>
              <w:jc w:val="center"/>
            </w:pPr>
          </w:p>
        </w:tc>
      </w:tr>
      <w:tr w:rsidR="005715DC" w14:paraId="0C919BB5" w14:textId="77777777">
        <w:tc>
          <w:tcPr>
            <w:tcW w:w="4660" w:type="dxa"/>
            <w:tcBorders>
              <w:top w:val="dashed" w:sz="4" w:space="0" w:color="BFBFBF"/>
              <w:left w:val="none" w:sz="4" w:space="0" w:color="6E6E6E"/>
              <w:bottom w:val="dashed" w:sz="4" w:space="0" w:color="BFBFBF"/>
              <w:right w:val="none" w:sz="4" w:space="0" w:color="6E6E6E"/>
            </w:tcBorders>
          </w:tcPr>
          <w:p w14:paraId="64959F65" w14:textId="77777777" w:rsidR="005715DC" w:rsidRDefault="009B7355">
            <w:pPr>
              <w:pStyle w:val="ProductList-TableBody"/>
            </w:pPr>
            <w:r>
              <w:t>Project Plan 1</w:t>
            </w:r>
            <w:r>
              <w:fldChar w:fldCharType="begin"/>
            </w:r>
            <w:r>
              <w:instrText xml:space="preserve"> XE "Project Plan 1"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5B10BF28"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8236BA" w14:textId="77777777" w:rsidR="005715DC" w:rsidRDefault="005715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7A4534"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BDA83E"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EC2FE3" w14:textId="77777777" w:rsidR="005715DC" w:rsidRDefault="009B7355">
            <w:pPr>
              <w:pStyle w:val="ProductList-TableBody"/>
              <w:jc w:val="center"/>
            </w:pPr>
            <w:r>
              <w:fldChar w:fldCharType="begin"/>
            </w:r>
            <w:r>
              <w:instrText xml:space="preserve"> AutoTextList   \s NoStyle \t "Opcja nie dla całej organizacji w programie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F5D761" w14:textId="77777777" w:rsidR="005715DC" w:rsidRDefault="009B735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"Rządowa Chmura Społecznościowa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547BC2"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1C7AF3" w14:textId="77777777" w:rsidR="005715DC" w:rsidRDefault="005715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A57BF7" w14:textId="77777777" w:rsidR="005715DC" w:rsidRDefault="005715DC">
            <w:pPr>
              <w:pStyle w:val="ProductList-TableBody"/>
              <w:jc w:val="center"/>
            </w:pPr>
          </w:p>
        </w:tc>
      </w:tr>
      <w:tr w:rsidR="005715DC" w14:paraId="3582848B" w14:textId="77777777">
        <w:tc>
          <w:tcPr>
            <w:tcW w:w="4660" w:type="dxa"/>
            <w:tcBorders>
              <w:top w:val="dashed" w:sz="4" w:space="0" w:color="BFBFBF"/>
              <w:left w:val="none" w:sz="4" w:space="0" w:color="6E6E6E"/>
              <w:bottom w:val="dashed" w:sz="4" w:space="0" w:color="BFBFBF"/>
              <w:right w:val="none" w:sz="4" w:space="0" w:color="6E6E6E"/>
            </w:tcBorders>
          </w:tcPr>
          <w:p w14:paraId="490F3496" w14:textId="77777777" w:rsidR="005715DC" w:rsidRDefault="009B7355">
            <w:pPr>
              <w:pStyle w:val="ProductList-TableBody"/>
            </w:pPr>
            <w:r>
              <w:t>Dodatek do licencji Project Plan 1</w:t>
            </w:r>
            <w:r>
              <w:fldChar w:fldCharType="begin"/>
            </w:r>
            <w:r>
              <w:instrText xml:space="preserve"> XE "Dodatek do licencji Project Plan 1"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6761436B"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64536A" w14:textId="77777777" w:rsidR="005715DC" w:rsidRDefault="005715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E0C06E"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431B46"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7A01B5" w14:textId="77777777" w:rsidR="005715DC" w:rsidRDefault="005715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A035DA" w14:textId="77777777" w:rsidR="005715DC" w:rsidRDefault="009B735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"Rządowa Chmura Społecznościowa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3EAF67"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DC0000" w14:textId="77777777" w:rsidR="005715DC" w:rsidRDefault="005715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F8C3F5" w14:textId="77777777" w:rsidR="005715DC" w:rsidRDefault="005715DC">
            <w:pPr>
              <w:pStyle w:val="ProductList-TableBody"/>
              <w:jc w:val="center"/>
            </w:pPr>
          </w:p>
        </w:tc>
      </w:tr>
      <w:tr w:rsidR="005715DC" w14:paraId="1FFEDBFA" w14:textId="77777777">
        <w:tc>
          <w:tcPr>
            <w:tcW w:w="4660" w:type="dxa"/>
            <w:tcBorders>
              <w:top w:val="dashed" w:sz="4" w:space="0" w:color="BFBFBF"/>
              <w:left w:val="none" w:sz="4" w:space="0" w:color="6E6E6E"/>
              <w:bottom w:val="dashed" w:sz="4" w:space="0" w:color="BFBFBF"/>
              <w:right w:val="none" w:sz="4" w:space="0" w:color="6E6E6E"/>
            </w:tcBorders>
          </w:tcPr>
          <w:p w14:paraId="6B23A0AF" w14:textId="77777777" w:rsidR="005715DC" w:rsidRDefault="009B7355">
            <w:pPr>
              <w:pStyle w:val="ProductList-TableBody"/>
            </w:pPr>
            <w:r>
              <w:t>Project Plan 3</w:t>
            </w:r>
            <w:r>
              <w:fldChar w:fldCharType="begin"/>
            </w:r>
            <w:r>
              <w:instrText xml:space="preserve"> XE "Project Plan 3"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50D851C2" w14:textId="77777777" w:rsidR="005715DC" w:rsidRDefault="009B735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C566CE" w14:textId="77777777" w:rsidR="005715DC" w:rsidRDefault="009B735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05B2D1"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A9EECA"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3AA6AF" w14:textId="77777777" w:rsidR="005715DC" w:rsidRDefault="009B735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"Opcja nie dla całej organizacji w programie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193F3F" w14:textId="77777777" w:rsidR="005715DC" w:rsidRDefault="009B735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"Rządowa Chmura Społecznościowa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9C2C28" w14:textId="77777777" w:rsidR="005715DC" w:rsidRDefault="009B735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56ACF6" w14:textId="77777777" w:rsidR="005715DC" w:rsidRDefault="009B735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361635" w14:textId="77777777" w:rsidR="005715DC" w:rsidRDefault="005715DC">
            <w:pPr>
              <w:pStyle w:val="ProductList-TableBody"/>
              <w:jc w:val="center"/>
            </w:pPr>
          </w:p>
        </w:tc>
      </w:tr>
      <w:tr w:rsidR="005715DC" w14:paraId="0FA790C8" w14:textId="77777777">
        <w:tc>
          <w:tcPr>
            <w:tcW w:w="4660" w:type="dxa"/>
            <w:tcBorders>
              <w:top w:val="dashed" w:sz="4" w:space="0" w:color="BFBFBF"/>
              <w:left w:val="none" w:sz="4" w:space="0" w:color="6E6E6E"/>
              <w:bottom w:val="dashed" w:sz="4" w:space="0" w:color="BFBFBF"/>
              <w:right w:val="none" w:sz="4" w:space="0" w:color="6E6E6E"/>
            </w:tcBorders>
          </w:tcPr>
          <w:p w14:paraId="0F49CEE1" w14:textId="77777777" w:rsidR="005715DC" w:rsidRDefault="009B7355">
            <w:pPr>
              <w:pStyle w:val="ProductList-TableBody"/>
            </w:pPr>
            <w:r>
              <w:t>Dodatek do licencji Project Plan 3</w:t>
            </w:r>
            <w:r>
              <w:fldChar w:fldCharType="begin"/>
            </w:r>
            <w:r>
              <w:instrText xml:space="preserve"> XE "Dodatek do licencji Project Plan 3"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1D92450A"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6F460F" w14:textId="77777777" w:rsidR="005715DC" w:rsidRDefault="005715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DF747B"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847404"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63956B" w14:textId="77777777" w:rsidR="005715DC" w:rsidRDefault="005715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680D26" w14:textId="77777777" w:rsidR="005715DC" w:rsidRDefault="009B735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"Rządowa Chmura Społecznościowa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CD5E7F"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AEF2FF" w14:textId="77777777" w:rsidR="005715DC" w:rsidRDefault="005715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ACF7B5" w14:textId="77777777" w:rsidR="005715DC" w:rsidRDefault="005715DC">
            <w:pPr>
              <w:pStyle w:val="ProductList-TableBody"/>
              <w:jc w:val="center"/>
            </w:pPr>
          </w:p>
        </w:tc>
      </w:tr>
      <w:tr w:rsidR="005715DC" w14:paraId="70E7FFB0" w14:textId="77777777">
        <w:tc>
          <w:tcPr>
            <w:tcW w:w="4660" w:type="dxa"/>
            <w:tcBorders>
              <w:top w:val="dashed" w:sz="4" w:space="0" w:color="BFBFBF"/>
              <w:left w:val="none" w:sz="4" w:space="0" w:color="6E6E6E"/>
              <w:bottom w:val="dashed" w:sz="4" w:space="0" w:color="BFBFBF"/>
              <w:right w:val="none" w:sz="4" w:space="0" w:color="6E6E6E"/>
            </w:tcBorders>
          </w:tcPr>
          <w:p w14:paraId="2A69FAB6" w14:textId="77777777" w:rsidR="005715DC" w:rsidRDefault="009B7355">
            <w:pPr>
              <w:pStyle w:val="ProductList-TableBody"/>
            </w:pPr>
            <w:r>
              <w:t>Licencja From SA do licencji Project Plan 3</w:t>
            </w:r>
            <w:r>
              <w:fldChar w:fldCharType="begin"/>
            </w:r>
            <w:r>
              <w:instrText xml:space="preserve"> XE "Licencja From SA do licencji Project Plan 3"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3EC3D87B"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54C1A5" w14:textId="77777777" w:rsidR="005715DC" w:rsidRDefault="005715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95C46A"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9CD885"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2B4122" w14:textId="77777777" w:rsidR="005715DC" w:rsidRDefault="005715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6E6E85" w14:textId="77777777" w:rsidR="005715DC" w:rsidRDefault="009B735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"Rządowa Chmura Społecznościowa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92D4DB"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FCCF05" w14:textId="77777777" w:rsidR="005715DC" w:rsidRDefault="005715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9EB739" w14:textId="77777777" w:rsidR="005715DC" w:rsidRDefault="005715DC">
            <w:pPr>
              <w:pStyle w:val="ProductList-TableBody"/>
              <w:jc w:val="center"/>
            </w:pPr>
          </w:p>
        </w:tc>
      </w:tr>
      <w:tr w:rsidR="005715DC" w14:paraId="772BE6E5" w14:textId="77777777">
        <w:tc>
          <w:tcPr>
            <w:tcW w:w="4660" w:type="dxa"/>
            <w:tcBorders>
              <w:top w:val="dashed" w:sz="4" w:space="0" w:color="BFBFBF"/>
              <w:left w:val="none" w:sz="4" w:space="0" w:color="6E6E6E"/>
              <w:bottom w:val="dashed" w:sz="4" w:space="0" w:color="BFBFBF"/>
              <w:right w:val="none" w:sz="4" w:space="0" w:color="6E6E6E"/>
            </w:tcBorders>
          </w:tcPr>
          <w:p w14:paraId="0F48F80E" w14:textId="77777777" w:rsidR="005715DC" w:rsidRDefault="009B7355">
            <w:pPr>
              <w:pStyle w:val="ProductList-TableBody"/>
            </w:pPr>
            <w:r>
              <w:t>Project Plan 5</w:t>
            </w:r>
            <w:r>
              <w:fldChar w:fldCharType="begin"/>
            </w:r>
            <w:r>
              <w:instrText xml:space="preserve"> XE "Project Plan 5"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7D60E0F6" w14:textId="77777777" w:rsidR="005715DC" w:rsidRDefault="009B735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A34032" w14:textId="77777777" w:rsidR="005715DC" w:rsidRDefault="009B735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E27755"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08E86D"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C94A7A" w14:textId="77777777" w:rsidR="005715DC" w:rsidRDefault="009B735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"Opcja nie dla całej organizacji w programie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3B22F4" w14:textId="77777777" w:rsidR="005715DC" w:rsidRDefault="009B735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"Rządowa Chmura Społecznościowa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B8E332" w14:textId="77777777" w:rsidR="005715DC" w:rsidRDefault="009B735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F0FF68" w14:textId="77777777" w:rsidR="005715DC" w:rsidRDefault="009B735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831791" w14:textId="77777777" w:rsidR="005715DC" w:rsidRDefault="005715DC">
            <w:pPr>
              <w:pStyle w:val="ProductList-TableBody"/>
              <w:jc w:val="center"/>
            </w:pPr>
          </w:p>
        </w:tc>
      </w:tr>
      <w:tr w:rsidR="005715DC" w14:paraId="4ABE827E" w14:textId="77777777">
        <w:tc>
          <w:tcPr>
            <w:tcW w:w="4660" w:type="dxa"/>
            <w:tcBorders>
              <w:top w:val="dashed" w:sz="4" w:space="0" w:color="BFBFBF"/>
              <w:left w:val="none" w:sz="4" w:space="0" w:color="6E6E6E"/>
              <w:bottom w:val="dashed" w:sz="4" w:space="0" w:color="BFBFBF"/>
              <w:right w:val="none" w:sz="4" w:space="0" w:color="6E6E6E"/>
            </w:tcBorders>
          </w:tcPr>
          <w:p w14:paraId="6A45DB7F" w14:textId="77777777" w:rsidR="005715DC" w:rsidRDefault="009B7355">
            <w:pPr>
              <w:pStyle w:val="ProductList-TableBody"/>
            </w:pPr>
            <w:r>
              <w:t>Dodatek do licencji Project Plan 5</w:t>
            </w:r>
            <w:r>
              <w:fldChar w:fldCharType="begin"/>
            </w:r>
            <w:r>
              <w:instrText xml:space="preserve"> XE "Dodatek do licencji Project Plan 5"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15027E2B"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AEE1BC" w14:textId="77777777" w:rsidR="005715DC" w:rsidRDefault="005715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169FEC"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01E42C"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9B31BE" w14:textId="77777777" w:rsidR="005715DC" w:rsidRDefault="005715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D023FC" w14:textId="77777777" w:rsidR="005715DC" w:rsidRDefault="009B735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"Rządowa Chmura Społecznościowa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014BD8"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C77A60" w14:textId="77777777" w:rsidR="005715DC" w:rsidRDefault="005715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AEBE13" w14:textId="77777777" w:rsidR="005715DC" w:rsidRDefault="005715DC">
            <w:pPr>
              <w:pStyle w:val="ProductList-TableBody"/>
              <w:jc w:val="center"/>
            </w:pPr>
          </w:p>
        </w:tc>
      </w:tr>
      <w:tr w:rsidR="005715DC" w14:paraId="6E345502" w14:textId="77777777">
        <w:tc>
          <w:tcPr>
            <w:tcW w:w="4660" w:type="dxa"/>
            <w:tcBorders>
              <w:top w:val="dashed" w:sz="4" w:space="0" w:color="BFBFBF"/>
              <w:left w:val="none" w:sz="4" w:space="0" w:color="6E6E6E"/>
              <w:bottom w:val="none" w:sz="4" w:space="0" w:color="BFBFBF"/>
              <w:right w:val="none" w:sz="4" w:space="0" w:color="6E6E6E"/>
            </w:tcBorders>
          </w:tcPr>
          <w:p w14:paraId="09A10055" w14:textId="77777777" w:rsidR="005715DC" w:rsidRDefault="009B7355">
            <w:pPr>
              <w:pStyle w:val="ProductList-TableBody"/>
            </w:pPr>
            <w:r>
              <w:t>Licencja From SA do licencji Project Plan 5</w:t>
            </w:r>
            <w:r>
              <w:fldChar w:fldCharType="begin"/>
            </w:r>
            <w:r>
              <w:instrText xml:space="preserve"> XE "Licencja From SA do licencji Project Plan 5" </w:instrText>
            </w:r>
            <w:r>
              <w:fldChar w:fldCharType="end"/>
            </w:r>
            <w:r>
              <w:t xml:space="preserve"> (LS na Użytkownika)</w:t>
            </w:r>
          </w:p>
        </w:tc>
        <w:tc>
          <w:tcPr>
            <w:tcW w:w="740" w:type="dxa"/>
            <w:tcBorders>
              <w:top w:val="dashed" w:sz="4" w:space="0" w:color="BFBFBF"/>
              <w:left w:val="none" w:sz="4" w:space="0" w:color="6E6E6E"/>
              <w:bottom w:val="none" w:sz="4" w:space="0" w:color="BFBFBF"/>
              <w:right w:val="single" w:sz="6" w:space="0" w:color="FFFFFF"/>
            </w:tcBorders>
          </w:tcPr>
          <w:p w14:paraId="009672AE"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BA40B9" w14:textId="77777777" w:rsidR="005715DC" w:rsidRDefault="005715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51C5EF"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23472B"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6DF69E" w14:textId="77777777" w:rsidR="005715DC" w:rsidRDefault="005715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9AD581" w14:textId="77777777" w:rsidR="005715DC" w:rsidRDefault="009B7355">
            <w:pPr>
              <w:pStyle w:val="ProductList-TableBody"/>
              <w:jc w:val="center"/>
            </w:pPr>
            <w:r>
              <w:fldChar w:fldCharType="begin"/>
            </w:r>
            <w:r>
              <w:instrText xml:space="preserve"> AutoTextList   \s NoStyle \t "Rządowa Chmura Społecznościowa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FD81FE"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70B5BA" w14:textId="77777777" w:rsidR="005715DC" w:rsidRDefault="005715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F89336" w14:textId="77777777" w:rsidR="005715DC" w:rsidRDefault="005715DC">
            <w:pPr>
              <w:pStyle w:val="ProductList-TableBody"/>
              <w:jc w:val="center"/>
            </w:pPr>
          </w:p>
        </w:tc>
      </w:tr>
    </w:tbl>
    <w:p w14:paraId="68AE181F" w14:textId="77777777" w:rsidR="005715DC" w:rsidRDefault="009B7355">
      <w:pPr>
        <w:pStyle w:val="ProductList-Offering1SubSection"/>
        <w:outlineLvl w:val="3"/>
      </w:pPr>
      <w:bookmarkStart w:id="283" w:name="_Sec778"/>
      <w:r>
        <w:t>2. Warunki dotyczące Produktu</w:t>
      </w:r>
      <w:bookmarkEnd w:id="283"/>
    </w:p>
    <w:tbl>
      <w:tblPr>
        <w:tblStyle w:val="PURTable"/>
        <w:tblW w:w="0" w:type="dxa"/>
        <w:tblLook w:val="04A0" w:firstRow="1" w:lastRow="0" w:firstColumn="1" w:lastColumn="0" w:noHBand="0" w:noVBand="1"/>
      </w:tblPr>
      <w:tblGrid>
        <w:gridCol w:w="3647"/>
        <w:gridCol w:w="3624"/>
        <w:gridCol w:w="3645"/>
      </w:tblGrid>
      <w:tr w:rsidR="005715DC" w14:paraId="26F37F5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9E05AC3" w14:textId="77777777" w:rsidR="005715DC" w:rsidRDefault="009B7355">
            <w:pPr>
              <w:pStyle w:val="ProductList-TableBody"/>
            </w:pPr>
            <w:r>
              <w:fldChar w:fldCharType="begin"/>
            </w:r>
            <w:r>
              <w:instrText xml:space="preserve"> AutoTextList   \s NoStyle \t "Postanowienia dotyczące Usługi: Postanowienia regulujące używanie Produktu będącego Usługą Online." </w:instrText>
            </w:r>
            <w:r>
              <w:fldChar w:fldCharType="separate"/>
            </w:r>
            <w:r>
              <w:rPr>
                <w:color w:val="0563C1"/>
              </w:rPr>
              <w:t>Postanowienia dotyczące Usługi</w:t>
            </w:r>
            <w:r>
              <w:fldChar w:fldCharType="end"/>
            </w:r>
            <w:r>
              <w:t xml:space="preserve">: </w:t>
            </w:r>
            <w:hyperlink r:id="rId133">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14:paraId="2F06F48F" w14:textId="77777777" w:rsidR="005715DC" w:rsidRDefault="009B7355">
            <w:pPr>
              <w:pStyle w:val="ProductList-TableBody"/>
            </w:pPr>
            <w:r>
              <w:fldChar w:fldCharType="begin"/>
            </w:r>
            <w:r>
              <w:instrText xml:space="preserve"> AutoTextList   \s NoStyle \t "Pula Produktów: Grupa Produktów, do której należy Produkt, utworzona w celu określenia zniżek cenowych. Można wyróżnić trzy kategorie pul Produktów: Aplikacje, Serwery i Systemy." </w:instrText>
            </w:r>
            <w:r>
              <w:fldChar w:fldCharType="separate"/>
            </w:r>
            <w:r>
              <w:rPr>
                <w:color w:val="0563C1"/>
              </w:rPr>
              <w:t>Pula Produktów</w:t>
            </w:r>
            <w:r>
              <w:fldChar w:fldCharType="end"/>
            </w:r>
            <w:r>
              <w:t>: Serwer, MPSA — tylko wszystkie Aplikacje</w:t>
            </w:r>
          </w:p>
        </w:tc>
        <w:tc>
          <w:tcPr>
            <w:tcW w:w="4040" w:type="dxa"/>
            <w:tcBorders>
              <w:top w:val="single" w:sz="18" w:space="0" w:color="00188F"/>
              <w:left w:val="single" w:sz="4" w:space="0" w:color="000000"/>
              <w:bottom w:val="single" w:sz="4" w:space="0" w:color="000000"/>
              <w:right w:val="single" w:sz="4" w:space="0" w:color="000000"/>
            </w:tcBorders>
          </w:tcPr>
          <w:p w14:paraId="38E0E665" w14:textId="77777777" w:rsidR="005715DC" w:rsidRDefault="009B7355">
            <w:pPr>
              <w:pStyle w:val="ProductList-TableBody"/>
            </w:pPr>
            <w:r>
              <w:fldChar w:fldCharType="begin"/>
            </w:r>
            <w:r>
              <w:instrText xml:space="preserve"> AutoTextList   \s NoStyle \t "Podlegające Przedłużonemu Okresowi Obowiązywania: Usługi online, w przypadku których okres obowiązywania licencji podlega przedłużeniu zgodnie z postanowieniami umów licencyjnych Enterprise i Enterprise Subscription." </w:instrText>
            </w:r>
            <w:r>
              <w:fldChar w:fldCharType="separate"/>
            </w:r>
            <w:r>
              <w:rPr>
                <w:color w:val="0563C1"/>
              </w:rPr>
              <w:t>Podlegające Przedłużonemu Okresowi Obowiązywania</w:t>
            </w:r>
            <w:r>
              <w:fldChar w:fldCharType="end"/>
            </w:r>
            <w:r>
              <w:t>: wszystkie</w:t>
            </w:r>
          </w:p>
        </w:tc>
      </w:tr>
      <w:tr w:rsidR="005715DC" w14:paraId="6347C5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6A0858" w14:textId="77777777" w:rsidR="005715DC" w:rsidRDefault="009B7355">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CCF17F3" w14:textId="77777777" w:rsidR="005715DC" w:rsidRDefault="009B7355">
            <w:pPr>
              <w:pStyle w:val="ProductList-TableBody"/>
            </w:pPr>
            <w:r>
              <w:fldChar w:fldCharType="begin"/>
            </w:r>
            <w:r>
              <w:instrText xml:space="preserve"> AutoTextList   \s NoStyle \t "Wymóg wstępny: Oznacza, że zakup licencji na dany Produkt wymaga spełnienia konkretnych dodatkowych warunków." </w:instrText>
            </w:r>
            <w:r>
              <w:fldChar w:fldCharType="separate"/>
            </w:r>
            <w:r>
              <w:rPr>
                <w:color w:val="0563C1"/>
              </w:rPr>
              <w:t>Wymóg wstępny</w:t>
            </w:r>
            <w:r>
              <w:fldChar w:fldCharType="end"/>
            </w:r>
            <w:r>
              <w:t xml:space="preserve">: Dodatek, licencja From SA, zob. </w:t>
            </w:r>
            <w:hyperlink w:anchor="_Sec1237">
              <w:r>
                <w:rPr>
                  <w:color w:val="00467F"/>
                  <w:u w:val="single"/>
                </w:rPr>
                <w:t>Załącznik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D6820A" w14:textId="77777777" w:rsidR="005715DC" w:rsidRDefault="009B7355">
            <w:pPr>
              <w:pStyle w:val="ProductList-TableBody"/>
            </w:pPr>
            <w:r>
              <w:rPr>
                <w:color w:val="404040"/>
              </w:rPr>
              <w:t>Promocje: nie dotyczy</w:t>
            </w:r>
          </w:p>
        </w:tc>
      </w:tr>
      <w:tr w:rsidR="005715DC" w14:paraId="63E6847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7A2400" w14:textId="77777777" w:rsidR="005715DC" w:rsidRDefault="009B7355">
            <w:pPr>
              <w:pStyle w:val="ProductList-TableBody"/>
            </w:pPr>
            <w:r>
              <w:rPr>
                <w:color w:val="404040"/>
              </w:rPr>
              <w:t>Wykluczenie dotyczące Kwalifikowanych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14:paraId="0FC3F842" w14:textId="77777777" w:rsidR="005715DC" w:rsidRDefault="009B7355">
            <w:pPr>
              <w:pStyle w:val="ProductList-TableBody"/>
            </w:pPr>
            <w:r>
              <w:fldChar w:fldCharType="begin"/>
            </w:r>
            <w:r>
              <w:instrText xml:space="preserve"> AutoTextList   \s NoStyle \t "Podlegające redukcji: W ramach Usługi Online dla klienta posiadającego Rejestrację Enterprise, Rejestrację Enterprise Subscription, Rejestrację Microsoft Azure lub Enrollment for Education Solutions można zgłosić redukcję licencji lub Przydzieloną Przedpłatę Roczną." </w:instrText>
            </w:r>
            <w:r>
              <w:fldChar w:fldCharType="separate"/>
            </w:r>
            <w:r>
              <w:rPr>
                <w:color w:val="0563C1"/>
              </w:rPr>
              <w:t>Podlegające redukcji</w:t>
            </w:r>
            <w:r>
              <w:fldChar w:fldCharType="end"/>
            </w:r>
            <w:r>
              <w:t xml:space="preserve">: wszystkie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C17B0CC" w14:textId="77777777" w:rsidR="005715DC" w:rsidRDefault="009B7355">
            <w:pPr>
              <w:pStyle w:val="ProductList-TableBody"/>
            </w:pPr>
            <w:r>
              <w:fldChar w:fldCharType="begin"/>
            </w:r>
            <w:r>
              <w:instrText xml:space="preserve"> AutoTextList   \s NoStyle \t "Podlegające redukcji (SCE): Produkty, dla których klient z rejestracją Server &amp; Cloud Enrollment może zgłosić redukcję licencji subskrypcyjnych lub przyszłą Przydzieloną Przedpłatę Roczną po upływie 12 miesięcy bez przerwy." </w:instrText>
            </w:r>
            <w:r>
              <w:fldChar w:fldCharType="separate"/>
            </w:r>
            <w:r>
              <w:rPr>
                <w:color w:val="0563C1"/>
              </w:rPr>
              <w:t>Podlegające redukcji (SCE)</w:t>
            </w:r>
            <w:r>
              <w:fldChar w:fldCharType="end"/>
            </w:r>
            <w:r>
              <w:t>: wszystkie</w:t>
            </w:r>
          </w:p>
        </w:tc>
      </w:tr>
      <w:tr w:rsidR="005715DC" w14:paraId="202B47B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7564FC" w14:textId="77777777" w:rsidR="005715DC" w:rsidRDefault="009B7355">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tcPr>
          <w:p w14:paraId="3BAFEC84" w14:textId="77777777" w:rsidR="005715DC" w:rsidRDefault="009B7355">
            <w:pPr>
              <w:pStyle w:val="ProductList-TableBody"/>
            </w:pPr>
            <w:r>
              <w:fldChar w:fldCharType="begin"/>
            </w:r>
            <w:r>
              <w:instrText xml:space="preserve"> AutoTextList   \s NoStyle \t "Podlegające zamówieniom korygującym: Licencja subskrypcyjna na Usługi Online, którą klient używający Rejestracji Enterprise lub z Rejestracji Enterprise Subscription może zamówić w ramach zamówienia korygującego lub rocznego, a nie w cyklu miesięcznym." </w:instrText>
            </w:r>
            <w:r>
              <w:fldChar w:fldCharType="separate"/>
            </w:r>
            <w:r>
              <w:rPr>
                <w:color w:val="0563C1"/>
              </w:rPr>
              <w:t>Podlegające zamówieniom korygującym</w:t>
            </w:r>
            <w:r>
              <w:fldChar w:fldCharType="end"/>
            </w:r>
            <w:r>
              <w:t>: wszystkie (z wyjątkiem licencji From SA)</w:t>
            </w:r>
          </w:p>
        </w:tc>
        <w:tc>
          <w:tcPr>
            <w:tcW w:w="4040" w:type="dxa"/>
            <w:tcBorders>
              <w:top w:val="single" w:sz="4" w:space="0" w:color="000000"/>
              <w:left w:val="single" w:sz="4" w:space="0" w:color="000000"/>
              <w:bottom w:val="single" w:sz="4" w:space="0" w:color="000000"/>
              <w:right w:val="single" w:sz="4" w:space="0" w:color="000000"/>
            </w:tcBorders>
          </w:tcPr>
          <w:p w14:paraId="67115D0A" w14:textId="77777777" w:rsidR="005715DC" w:rsidRDefault="009B7355">
            <w:pPr>
              <w:pStyle w:val="ProductList-TableBody"/>
            </w:pPr>
            <w:r>
              <w:fldChar w:fldCharType="begin"/>
            </w:r>
            <w:r>
              <w:instrText xml:space="preserve"> AutoTextList   \s NoStyle \t "Oznacza, że Produkt jest dostępny w formie Dodatku lub Licencji From SA. Więcej informacji znajduje się w Załączniku C — Dodatki do Usług Online i inne Licencje na Zmiany." </w:instrText>
            </w:r>
            <w:r>
              <w:fldChar w:fldCharType="separate"/>
            </w:r>
            <w:r>
              <w:rPr>
                <w:color w:val="0563C1"/>
              </w:rPr>
              <w:t>Dodatki i Licencja From SA</w:t>
            </w:r>
            <w:r>
              <w:fldChar w:fldCharType="end"/>
            </w:r>
            <w:r>
              <w:t xml:space="preserve">: zob. </w:t>
            </w:r>
            <w:hyperlink w:anchor="_Sec1237">
              <w:r>
                <w:rPr>
                  <w:color w:val="00467F"/>
                  <w:u w:val="single"/>
                </w:rPr>
                <w:t>Załącznik C</w:t>
              </w:r>
            </w:hyperlink>
          </w:p>
        </w:tc>
      </w:tr>
    </w:tbl>
    <w:p w14:paraId="376AED5B" w14:textId="77777777" w:rsidR="005715DC" w:rsidRDefault="005715DC">
      <w:pPr>
        <w:pStyle w:val="ProductList-Body"/>
        <w:jc w:val="right"/>
      </w:pPr>
    </w:p>
    <w:p w14:paraId="1C20868A" w14:textId="77777777" w:rsidR="005715DC" w:rsidRDefault="009B7355">
      <w:pPr>
        <w:pStyle w:val="ProductList-ClauseHeading"/>
        <w:outlineLvl w:val="4"/>
      </w:pPr>
      <w:r>
        <w:t>2.1 Prawa dotyczące wdrażania oprogramowania Project</w:t>
      </w:r>
    </w:p>
    <w:p w14:paraId="26D624BD" w14:textId="77777777" w:rsidR="005715DC" w:rsidRDefault="009B7355">
      <w:pPr>
        <w:pStyle w:val="ProductList-Body"/>
      </w:pPr>
      <w:r>
        <w:t>Licencjonowani użytkownicy usługi Project Plan 3/5 mogą dokonać instalacji i używać jednej kopii oprogramowania Project Standard 2016 lub Project Professional 2016 lub wcześniejszej wersji oprogramowania Project na urządzeniach, które objęto licencją na pakiet Office Standard lub Office Professional Plus i na których taki pakiet uruchomiono. Urządzenia objęte licencją na pakiet Office Professional Plus w ramach prawa użytkownika do pakietu Office Professional Plus wynikającego z licencji From SA na usługę Microsoft 365 także się do tego kwalifikują.</w:t>
      </w:r>
    </w:p>
    <w:p w14:paraId="004C40E1" w14:textId="77777777" w:rsidR="005715DC" w:rsidRDefault="005715DC">
      <w:pPr>
        <w:pStyle w:val="ProductList-Body"/>
        <w:jc w:val="right"/>
      </w:pPr>
    </w:p>
    <w:tbl>
      <w:tblPr>
        <w:tblStyle w:val="PURTable"/>
        <w:tblW w:w="0" w:type="dxa"/>
        <w:tblLook w:val="04A0" w:firstRow="1" w:lastRow="0" w:firstColumn="1" w:lastColumn="0" w:noHBand="0" w:noVBand="1"/>
      </w:tblPr>
      <w:tblGrid>
        <w:gridCol w:w="10916"/>
      </w:tblGrid>
      <w:tr w:rsidR="005715DC" w14:paraId="2431C2D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8619F87" w14:textId="77777777" w:rsidR="005715DC" w:rsidRDefault="0005448D">
            <w:pPr>
              <w:pStyle w:val="ProductList-TableBody"/>
              <w:jc w:val="right"/>
            </w:pPr>
            <w:hyperlink w:anchor="_Sec842">
              <w:r w:rsidR="009B7355">
                <w:rPr>
                  <w:color w:val="00467F"/>
                  <w:sz w:val="14"/>
                  <w:u w:val="single"/>
                </w:rPr>
                <w:t>Spis treści</w:t>
              </w:r>
            </w:hyperlink>
            <w:r w:rsidR="009B7355">
              <w:rPr>
                <w:sz w:val="14"/>
              </w:rPr>
              <w:t xml:space="preserve"> / </w:t>
            </w:r>
            <w:hyperlink w:anchor="_Sec549">
              <w:r w:rsidR="009B7355">
                <w:rPr>
                  <w:color w:val="00467F"/>
                  <w:sz w:val="14"/>
                  <w:u w:val="single"/>
                </w:rPr>
                <w:t>Słowniczek</w:t>
              </w:r>
            </w:hyperlink>
            <w:r w:rsidR="009B7355">
              <w:rPr>
                <w:sz w:val="14"/>
              </w:rPr>
              <w:t xml:space="preserve"> / </w:t>
            </w:r>
            <w:hyperlink w:anchor="_Sec844">
              <w:r w:rsidR="009B7355">
                <w:rPr>
                  <w:color w:val="00467F"/>
                  <w:sz w:val="14"/>
                  <w:u w:val="single"/>
                </w:rPr>
                <w:t>Indeks</w:t>
              </w:r>
            </w:hyperlink>
          </w:p>
        </w:tc>
      </w:tr>
    </w:tbl>
    <w:p w14:paraId="240C1D7E" w14:textId="77777777" w:rsidR="005715DC" w:rsidRDefault="005715DC">
      <w:pPr>
        <w:pStyle w:val="ProductList-Body"/>
      </w:pPr>
    </w:p>
    <w:p w14:paraId="7FD4373C" w14:textId="77777777" w:rsidR="005715DC" w:rsidRDefault="009B7355">
      <w:pPr>
        <w:pStyle w:val="ProductList-Offering2HeadingNoBorder"/>
        <w:outlineLvl w:val="2"/>
      </w:pPr>
      <w:bookmarkStart w:id="284" w:name="_Sec668"/>
      <w:r>
        <w:t>SharePoint Online</w:t>
      </w:r>
      <w:bookmarkEnd w:id="284"/>
      <w:r>
        <w:fldChar w:fldCharType="begin"/>
      </w:r>
      <w:r>
        <w:instrText xml:space="preserve"> TC "</w:instrText>
      </w:r>
      <w:bookmarkStart w:id="285" w:name="_Toc62634531"/>
      <w:r>
        <w:instrText>SharePoint Online</w:instrText>
      </w:r>
      <w:bookmarkEnd w:id="285"/>
      <w:r>
        <w:instrText>" \l 3</w:instrText>
      </w:r>
      <w:r>
        <w:fldChar w:fldCharType="end"/>
      </w:r>
    </w:p>
    <w:p w14:paraId="0B57F3CC" w14:textId="77777777" w:rsidR="005715DC" w:rsidRDefault="009B7355">
      <w:pPr>
        <w:pStyle w:val="ProductList-Offering1SubSection"/>
        <w:outlineLvl w:val="3"/>
      </w:pPr>
      <w:bookmarkStart w:id="286" w:name="_Sec724"/>
      <w:r>
        <w:t>1. Dostępność programów</w:t>
      </w:r>
      <w:bookmarkEnd w:id="286"/>
    </w:p>
    <w:tbl>
      <w:tblPr>
        <w:tblStyle w:val="PURTable"/>
        <w:tblW w:w="0" w:type="dxa"/>
        <w:tblLook w:val="04A0" w:firstRow="1" w:lastRow="0" w:firstColumn="1" w:lastColumn="0" w:noHBand="0" w:noVBand="1"/>
      </w:tblPr>
      <w:tblGrid>
        <w:gridCol w:w="4233"/>
        <w:gridCol w:w="710"/>
        <w:gridCol w:w="695"/>
        <w:gridCol w:w="806"/>
        <w:gridCol w:w="711"/>
        <w:gridCol w:w="728"/>
        <w:gridCol w:w="828"/>
        <w:gridCol w:w="704"/>
        <w:gridCol w:w="700"/>
        <w:gridCol w:w="801"/>
      </w:tblGrid>
      <w:tr w:rsidR="005715DC" w14:paraId="6A8F897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8307FB3" w14:textId="77777777" w:rsidR="005715DC" w:rsidRDefault="009B7355">
            <w:pPr>
              <w:pStyle w:val="ProductList-TableBody"/>
            </w:pPr>
            <w:r>
              <w:rPr>
                <w:color w:val="FFFFFF"/>
              </w:rPr>
              <w:t>Usługi Online</w:t>
            </w:r>
          </w:p>
        </w:tc>
        <w:tc>
          <w:tcPr>
            <w:tcW w:w="740" w:type="dxa"/>
            <w:tcBorders>
              <w:left w:val="single" w:sz="6" w:space="0" w:color="FFFFFF"/>
              <w:bottom w:val="single" w:sz="6" w:space="0" w:color="FFFFFF"/>
              <w:right w:val="single" w:sz="6" w:space="0" w:color="FFFFFF"/>
            </w:tcBorders>
            <w:shd w:val="clear" w:color="auto" w:fill="00188F"/>
          </w:tcPr>
          <w:p w14:paraId="079FBE69" w14:textId="77777777" w:rsidR="005715DC" w:rsidRDefault="009B7355">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6588775" w14:textId="77777777" w:rsidR="005715DC" w:rsidRDefault="009B7355">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D5147A7" w14:textId="77777777" w:rsidR="005715DC" w:rsidRDefault="009B7355">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36BBB2" w14:textId="77777777" w:rsidR="005715DC" w:rsidRDefault="009B7355">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CB4FF6" w14:textId="77777777" w:rsidR="005715DC" w:rsidRDefault="009B7355">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AC78855" w14:textId="77777777" w:rsidR="005715DC" w:rsidRDefault="009B7355">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3C5D0F0" w14:textId="77777777" w:rsidR="005715DC" w:rsidRDefault="009B7355">
            <w:pPr>
              <w:pStyle w:val="ProductList-TableBody"/>
              <w:jc w:val="center"/>
            </w:pPr>
            <w:r>
              <w:fldChar w:fldCharType="begin"/>
            </w:r>
            <w:r>
              <w:instrText xml:space="preserve"> AutoTextList   \s NoStyle \t "Umowa Open Value Subscription for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ED5988" w14:textId="77777777" w:rsidR="005715DC" w:rsidRDefault="009B7355">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A90A827" w14:textId="77777777" w:rsidR="005715DC" w:rsidRDefault="009B7355">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5715DC" w14:paraId="2600A5CB" w14:textId="77777777">
        <w:tc>
          <w:tcPr>
            <w:tcW w:w="4660" w:type="dxa"/>
            <w:tcBorders>
              <w:top w:val="single" w:sz="6" w:space="0" w:color="FFFFFF"/>
              <w:left w:val="none" w:sz="4" w:space="0" w:color="6E6E6E"/>
              <w:bottom w:val="dashed" w:sz="4" w:space="0" w:color="7F7F7F"/>
              <w:right w:val="none" w:sz="4" w:space="0" w:color="6E6E6E"/>
            </w:tcBorders>
          </w:tcPr>
          <w:p w14:paraId="1F990434" w14:textId="77777777" w:rsidR="005715DC" w:rsidRDefault="009B7355">
            <w:pPr>
              <w:pStyle w:val="ProductList-TableBody"/>
            </w:pPr>
            <w:r>
              <w:t xml:space="preserve">SharePoint Online Plan 1 i 2 </w:t>
            </w:r>
            <w:r>
              <w:fldChar w:fldCharType="begin"/>
            </w:r>
            <w:r>
              <w:instrText xml:space="preserve"> XE "SharePoint Online Plan 1 i 2 " </w:instrText>
            </w:r>
            <w:r>
              <w:fldChar w:fldCharType="end"/>
            </w:r>
            <w:r>
              <w:t>(LS na Użytkownika)</w:t>
            </w:r>
          </w:p>
        </w:tc>
        <w:tc>
          <w:tcPr>
            <w:tcW w:w="740" w:type="dxa"/>
            <w:tcBorders>
              <w:top w:val="single" w:sz="6" w:space="0" w:color="FFFFFF"/>
              <w:left w:val="none" w:sz="4" w:space="0" w:color="6E6E6E"/>
              <w:bottom w:val="dashed" w:sz="4" w:space="0" w:color="7F7F7F"/>
              <w:right w:val="single" w:sz="6" w:space="0" w:color="FFFFFF"/>
            </w:tcBorders>
          </w:tcPr>
          <w:p w14:paraId="4C43094B" w14:textId="77777777" w:rsidR="005715DC" w:rsidRDefault="009B735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C86A3F" w14:textId="77777777" w:rsidR="005715DC" w:rsidRDefault="009B735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A0D139"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87457C" w14:textId="77777777" w:rsidR="005715DC" w:rsidRDefault="009B7355">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816E5B" w14:textId="77777777" w:rsidR="005715DC" w:rsidRDefault="009B7355">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735766" w14:textId="77777777" w:rsidR="005715DC" w:rsidRDefault="009B735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ECC2B0"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F5C396" w14:textId="77777777" w:rsidR="005715DC" w:rsidRDefault="005715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5D2FD4" w14:textId="77777777" w:rsidR="005715DC" w:rsidRDefault="005715DC">
            <w:pPr>
              <w:pStyle w:val="ProductList-TableBody"/>
              <w:jc w:val="center"/>
            </w:pPr>
          </w:p>
        </w:tc>
      </w:tr>
      <w:tr w:rsidR="005715DC" w14:paraId="76AA7E34" w14:textId="77777777">
        <w:tc>
          <w:tcPr>
            <w:tcW w:w="4660" w:type="dxa"/>
            <w:tcBorders>
              <w:top w:val="dashed" w:sz="4" w:space="0" w:color="7F7F7F"/>
              <w:left w:val="none" w:sz="4" w:space="0" w:color="6E6E6E"/>
              <w:bottom w:val="dashed" w:sz="4" w:space="0" w:color="7F7F7F"/>
              <w:right w:val="none" w:sz="4" w:space="0" w:color="6E6E6E"/>
            </w:tcBorders>
          </w:tcPr>
          <w:p w14:paraId="01E5250E" w14:textId="77777777" w:rsidR="005715DC" w:rsidRDefault="009B7355">
            <w:pPr>
              <w:pStyle w:val="ProductList-TableBody"/>
            </w:pPr>
            <w:r>
              <w:t xml:space="preserve">Dodatek SharePoint Online Plan 1 </w:t>
            </w:r>
            <w:r>
              <w:fldChar w:fldCharType="begin"/>
            </w:r>
            <w:r>
              <w:instrText xml:space="preserve"> XE "Dodatek SharePoint Online Plan 1 " </w:instrText>
            </w:r>
            <w:r>
              <w:fldChar w:fldCharType="end"/>
            </w:r>
            <w:r>
              <w:t>(LS na Użytkownika)</w:t>
            </w:r>
          </w:p>
        </w:tc>
        <w:tc>
          <w:tcPr>
            <w:tcW w:w="740" w:type="dxa"/>
            <w:tcBorders>
              <w:top w:val="dashed" w:sz="4" w:space="0" w:color="7F7F7F"/>
              <w:left w:val="none" w:sz="4" w:space="0" w:color="6E6E6E"/>
              <w:bottom w:val="dashed" w:sz="4" w:space="0" w:color="7F7F7F"/>
              <w:right w:val="single" w:sz="6" w:space="0" w:color="FFFFFF"/>
            </w:tcBorders>
          </w:tcPr>
          <w:p w14:paraId="4ECB486D"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A65C3B" w14:textId="77777777" w:rsidR="005715DC" w:rsidRDefault="005715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2D4415"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99D51D"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917A33" w14:textId="77777777" w:rsidR="005715DC" w:rsidRDefault="005715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09C6FF" w14:textId="77777777" w:rsidR="005715DC" w:rsidRDefault="009B735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2427FC"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1ED86C" w14:textId="77777777" w:rsidR="005715DC" w:rsidRDefault="005715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6173F6" w14:textId="77777777" w:rsidR="005715DC" w:rsidRDefault="005715DC">
            <w:pPr>
              <w:pStyle w:val="ProductList-TableBody"/>
              <w:jc w:val="center"/>
            </w:pPr>
          </w:p>
        </w:tc>
      </w:tr>
      <w:tr w:rsidR="005715DC" w14:paraId="4C2B48F6" w14:textId="77777777">
        <w:tc>
          <w:tcPr>
            <w:tcW w:w="4660" w:type="dxa"/>
            <w:tcBorders>
              <w:top w:val="dashed" w:sz="4" w:space="0" w:color="7F7F7F"/>
              <w:left w:val="none" w:sz="4" w:space="0" w:color="6E6E6E"/>
              <w:bottom w:val="none" w:sz="4" w:space="0" w:color="BFBFBF"/>
              <w:right w:val="none" w:sz="4" w:space="0" w:color="6E6E6E"/>
            </w:tcBorders>
          </w:tcPr>
          <w:p w14:paraId="05B888EE" w14:textId="77777777" w:rsidR="005715DC" w:rsidRDefault="009B7355">
            <w:pPr>
              <w:pStyle w:val="ProductList-TableBody"/>
            </w:pPr>
            <w:r>
              <w:t>1 GB dodatkowego miejsca na dysku dla Office 365</w:t>
            </w:r>
            <w:r>
              <w:fldChar w:fldCharType="begin"/>
            </w:r>
            <w:r>
              <w:instrText xml:space="preserve"> XE "1 GB dodatkowego miejsca na dysku dla Office 365" </w:instrText>
            </w:r>
            <w:r>
              <w:fldChar w:fldCharType="end"/>
            </w:r>
            <w:r>
              <w:t xml:space="preserve"> (LS na Dodatek)</w:t>
            </w:r>
          </w:p>
        </w:tc>
        <w:tc>
          <w:tcPr>
            <w:tcW w:w="740" w:type="dxa"/>
            <w:tcBorders>
              <w:top w:val="dashed" w:sz="4" w:space="0" w:color="7F7F7F"/>
              <w:left w:val="none" w:sz="4" w:space="0" w:color="6E6E6E"/>
              <w:bottom w:val="none" w:sz="4" w:space="0" w:color="BFBFBF"/>
              <w:right w:val="single" w:sz="6" w:space="0" w:color="FFFFFF"/>
            </w:tcBorders>
          </w:tcPr>
          <w:p w14:paraId="1369C5A4" w14:textId="77777777" w:rsidR="005715DC" w:rsidRDefault="009B735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CFDA60" w14:textId="77777777" w:rsidR="005715DC" w:rsidRDefault="009B735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F97EBF"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80587A" w14:textId="77777777" w:rsidR="005715DC" w:rsidRDefault="009B7355">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CF1A29" w14:textId="77777777" w:rsidR="005715DC" w:rsidRDefault="009B7355">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2B6891" w14:textId="77777777" w:rsidR="005715DC" w:rsidRDefault="009B735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575C11" w14:textId="77777777" w:rsidR="005715DC" w:rsidRDefault="009B735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73C666" w14:textId="77777777" w:rsidR="005715DC" w:rsidRDefault="009B735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8F292B" w14:textId="77777777" w:rsidR="005715DC" w:rsidRDefault="005715DC">
            <w:pPr>
              <w:pStyle w:val="ProductList-TableBody"/>
              <w:jc w:val="center"/>
            </w:pPr>
          </w:p>
        </w:tc>
      </w:tr>
    </w:tbl>
    <w:p w14:paraId="339AE640" w14:textId="77777777" w:rsidR="005715DC" w:rsidRDefault="009B7355">
      <w:pPr>
        <w:pStyle w:val="ProductList-Offering1SubSection"/>
        <w:outlineLvl w:val="3"/>
      </w:pPr>
      <w:bookmarkStart w:id="287" w:name="_Sec779"/>
      <w:r>
        <w:t>2. Postanowienia dotyczące Produktu</w:t>
      </w:r>
      <w:bookmarkEnd w:id="287"/>
    </w:p>
    <w:tbl>
      <w:tblPr>
        <w:tblStyle w:val="PURTable"/>
        <w:tblW w:w="0" w:type="dxa"/>
        <w:tblLook w:val="04A0" w:firstRow="1" w:lastRow="0" w:firstColumn="1" w:lastColumn="0" w:noHBand="0" w:noVBand="1"/>
      </w:tblPr>
      <w:tblGrid>
        <w:gridCol w:w="3643"/>
        <w:gridCol w:w="3621"/>
        <w:gridCol w:w="3652"/>
      </w:tblGrid>
      <w:tr w:rsidR="005715DC" w14:paraId="79C1F0A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87FF9C5" w14:textId="77777777" w:rsidR="005715DC" w:rsidRDefault="009B7355">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34">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14:paraId="409DD036" w14:textId="77777777" w:rsidR="005715DC" w:rsidRDefault="009B7355">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14:paraId="014972B3" w14:textId="77777777" w:rsidR="005715DC" w:rsidRDefault="009B7355">
            <w:pPr>
              <w:pStyle w:val="ProductList-TableBody"/>
            </w:pPr>
            <w:r>
              <w:fldChar w:fldCharType="begin"/>
            </w:r>
            <w: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Wszystkie</w:t>
            </w:r>
          </w:p>
        </w:tc>
      </w:tr>
      <w:tr w:rsidR="005715DC" w14:paraId="5BAAF0E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3A1648" w14:textId="77777777" w:rsidR="005715DC" w:rsidRDefault="009B7355">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F757E7A" w14:textId="77777777" w:rsidR="005715DC" w:rsidRDefault="009B7355">
            <w:pPr>
              <w:pStyle w:val="ProductList-TableBody"/>
            </w:pPr>
            <w:r>
              <w:fldChar w:fldCharType="begin"/>
            </w:r>
            <w:r>
              <w:instrText xml:space="preserve"> AutoTextList   \s NoStyle \t "Wymóg wstępny: Oznacza, że zakup licencji na dany Produkt wymaga spełnienia konkretnych dodatkowych warunków." </w:instrText>
            </w:r>
            <w:r>
              <w:fldChar w:fldCharType="separate"/>
            </w:r>
            <w:r>
              <w:rPr>
                <w:color w:val="0563C1"/>
              </w:rPr>
              <w:t>Wymóg wstępny</w:t>
            </w:r>
            <w:r>
              <w:fldChar w:fldCharType="end"/>
            </w:r>
            <w:r>
              <w:t xml:space="preserve">: Dodatek, licencja typu From SA Zob. </w:t>
            </w:r>
            <w:hyperlink w:anchor="_Sec1237">
              <w:r>
                <w:rPr>
                  <w:color w:val="00467F"/>
                  <w:u w:val="single"/>
                </w:rPr>
                <w:t>Załącznik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82029D" w14:textId="77777777" w:rsidR="005715DC" w:rsidRDefault="009B7355">
            <w:pPr>
              <w:pStyle w:val="ProductList-TableBody"/>
            </w:pPr>
            <w:r>
              <w:rPr>
                <w:color w:val="404040"/>
              </w:rPr>
              <w:t>Promocje: nie dotyczy</w:t>
            </w:r>
          </w:p>
        </w:tc>
      </w:tr>
      <w:tr w:rsidR="005715DC" w14:paraId="1AFE40F0" w14:textId="77777777">
        <w:tc>
          <w:tcPr>
            <w:tcW w:w="4040" w:type="dxa"/>
            <w:tcBorders>
              <w:top w:val="single" w:sz="4" w:space="0" w:color="000000"/>
              <w:left w:val="single" w:sz="4" w:space="0" w:color="000000"/>
              <w:bottom w:val="single" w:sz="4" w:space="0" w:color="000000"/>
              <w:right w:val="single" w:sz="4" w:space="0" w:color="000000"/>
            </w:tcBorders>
          </w:tcPr>
          <w:p w14:paraId="47E91D78" w14:textId="77777777" w:rsidR="005715DC" w:rsidRDefault="009B7355">
            <w:pPr>
              <w:pStyle w:val="ProductList-TableBody"/>
            </w:pPr>
            <w:r>
              <w:fldChar w:fldCharType="begin"/>
            </w:r>
            <w:r>
              <w:instrText xml:space="preserve"> AutoTextList   \s NoStyle \t "Wykluczenie dotyczące Uprawnionych Użytkowników: Wykluczenie dotyczące użytkowników, którzy korzystają z Produktów wyłącznie na podstawie tych licencji. (Zob. Słowniczek w celu uzyskania pełnej definicji)" </w:instrText>
            </w:r>
            <w:r>
              <w:fldChar w:fldCharType="separate"/>
            </w:r>
            <w:r>
              <w:rPr>
                <w:color w:val="0563C1"/>
              </w:rPr>
              <w:t>Wykluczenie dotyczące Uprawnionych Użytkowników</w:t>
            </w:r>
            <w:r>
              <w:fldChar w:fldCharType="end"/>
            </w:r>
            <w:r>
              <w:t>: tylko K</w:t>
            </w:r>
          </w:p>
        </w:tc>
        <w:tc>
          <w:tcPr>
            <w:tcW w:w="4040" w:type="dxa"/>
            <w:tcBorders>
              <w:top w:val="single" w:sz="4" w:space="0" w:color="000000"/>
              <w:left w:val="single" w:sz="4" w:space="0" w:color="000000"/>
              <w:bottom w:val="single" w:sz="4" w:space="0" w:color="000000"/>
              <w:right w:val="single" w:sz="4" w:space="0" w:color="000000"/>
            </w:tcBorders>
          </w:tcPr>
          <w:p w14:paraId="551C63FA" w14:textId="77777777" w:rsidR="005715DC" w:rsidRDefault="009B7355">
            <w:pPr>
              <w:pStyle w:val="ProductList-TableBody"/>
            </w:pPr>
            <w:r>
              <w:fldChar w:fldCharType="begin"/>
            </w:r>
            <w:r>
              <w:instrText xml:space="preserve"> AutoTextList   \s NoStyle \t "Uprawnienie do redukcji: W ramach Usługi Online dla klienta posiadającego Rejestrację Enterprise, Rejestrację Enterprise Subscription, Rejestrację Microsoft Azure lub Enrollment for Education Solutions można zgłosić redukcję licencji lub Przydzielone Zobowiązanie Roczne." </w:instrText>
            </w:r>
            <w:r>
              <w:fldChar w:fldCharType="separate"/>
            </w:r>
            <w:r>
              <w:rPr>
                <w:color w:val="0563C1"/>
              </w:rPr>
              <w:t>Uprawnienie do redukcji</w:t>
            </w:r>
            <w:r>
              <w:fldChar w:fldCharType="end"/>
            </w:r>
            <w:r>
              <w:t xml:space="preserve">: Wszystkie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D34506D" w14:textId="77777777" w:rsidR="005715DC" w:rsidRDefault="009B7355">
            <w:pPr>
              <w:pStyle w:val="ProductList-TableBody"/>
            </w:pPr>
            <w:r>
              <w:fldChar w:fldCharType="begin"/>
            </w:r>
            <w:r>
              <w:instrText xml:space="preserve"> AutoTextList   \s NoStyle \t "Uprawnienie do redukcji (SCE):  Produkty, dla których klient z Rejestracją Server &amp; Cloud może zgłosić redukcję licencji subskrypcji lub przyszłe Przydzielone Zobowiązanie Roczne po upływie 12 miesięcy bez przerwy." </w:instrText>
            </w:r>
            <w:r>
              <w:fldChar w:fldCharType="separate"/>
            </w:r>
            <w:r>
              <w:rPr>
                <w:color w:val="0563C1"/>
              </w:rPr>
              <w:t>Uprawnienie do Redukcji (SCE)</w:t>
            </w:r>
            <w:r>
              <w:fldChar w:fldCharType="end"/>
            </w:r>
            <w:r>
              <w:t>: Wszystkie</w:t>
            </w:r>
          </w:p>
        </w:tc>
      </w:tr>
      <w:tr w:rsidR="005715DC" w14:paraId="1FFCFC8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0DFAC6" w14:textId="77777777" w:rsidR="005715DC" w:rsidRDefault="009B7355">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tcPr>
          <w:p w14:paraId="5E5A51A0" w14:textId="77777777" w:rsidR="005715DC" w:rsidRDefault="009B7355">
            <w:pPr>
              <w:pStyle w:val="ProductList-TableBody"/>
            </w:pPr>
            <w:r>
              <w:fldChar w:fldCharType="begin"/>
            </w:r>
            <w:r>
              <w:instrText xml:space="preserve"> AutoTextList   \s NoStyle \t "Uprawnienie do Korekty: Licencja subskrypcyjna na Usługi Online, którą klient korporacyjny lub klient posiadający subskrypcję Enterprise Subscription może zamówić w ramach zamówienia korygującego lub rocznego, a nie w cyklu miesięcznym." </w:instrText>
            </w:r>
            <w:r>
              <w:fldChar w:fldCharType="separate"/>
            </w:r>
            <w:r>
              <w:rPr>
                <w:color w:val="0563C1"/>
              </w:rPr>
              <w:t>Uprawnienie do Korekty</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tcPr>
          <w:p w14:paraId="49FA3CD8" w14:textId="77777777" w:rsidR="005715DC" w:rsidRDefault="009B7355">
            <w:pPr>
              <w:pStyle w:val="ProductList-TableBody"/>
            </w:pPr>
            <w:r>
              <w:fldChar w:fldCharType="begin"/>
            </w:r>
            <w:r>
              <w:instrText xml:space="preserve"> AutoTextList   \s NoStyle \t "Oznacza, że produkt jest dostępny w formie Dodatku lub Licencji typu From SA. Więcej informacji znajduje się w Załączniku C — Dodatki do Usług Online i inne Licencje na Zmiany." </w:instrText>
            </w:r>
            <w:r>
              <w:fldChar w:fldCharType="separate"/>
            </w:r>
            <w:r>
              <w:rPr>
                <w:color w:val="0563C1"/>
              </w:rPr>
              <w:t>Dodatki i Licencja typu From SA</w:t>
            </w:r>
            <w:r>
              <w:fldChar w:fldCharType="end"/>
            </w:r>
            <w:r>
              <w:t xml:space="preserve">: Zob. </w:t>
            </w:r>
            <w:hyperlink w:anchor="_Sec1237">
              <w:r>
                <w:rPr>
                  <w:color w:val="00467F"/>
                  <w:u w:val="single"/>
                </w:rPr>
                <w:t>Załącznik C</w:t>
              </w:r>
            </w:hyperlink>
          </w:p>
        </w:tc>
      </w:tr>
    </w:tbl>
    <w:p w14:paraId="477029D2" w14:textId="77777777" w:rsidR="005715DC" w:rsidRDefault="005715DC">
      <w:pPr>
        <w:pStyle w:val="ProductList-Body"/>
      </w:pPr>
    </w:p>
    <w:p w14:paraId="35013D46" w14:textId="77777777" w:rsidR="005715DC" w:rsidRDefault="005715DC">
      <w:pPr>
        <w:pStyle w:val="ProductList-Body"/>
        <w:jc w:val="right"/>
      </w:pPr>
    </w:p>
    <w:tbl>
      <w:tblPr>
        <w:tblStyle w:val="PURTable"/>
        <w:tblW w:w="0" w:type="dxa"/>
        <w:tblLook w:val="04A0" w:firstRow="1" w:lastRow="0" w:firstColumn="1" w:lastColumn="0" w:noHBand="0" w:noVBand="1"/>
      </w:tblPr>
      <w:tblGrid>
        <w:gridCol w:w="10916"/>
      </w:tblGrid>
      <w:tr w:rsidR="005715DC" w14:paraId="72A91DD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B98740F" w14:textId="77777777" w:rsidR="005715DC" w:rsidRDefault="0005448D">
            <w:pPr>
              <w:pStyle w:val="ProductList-TableBody"/>
              <w:jc w:val="right"/>
            </w:pPr>
            <w:hyperlink w:anchor="_Sec842">
              <w:r w:rsidR="009B7355">
                <w:rPr>
                  <w:color w:val="00467F"/>
                  <w:sz w:val="14"/>
                  <w:u w:val="single"/>
                </w:rPr>
                <w:t>Spis treści</w:t>
              </w:r>
            </w:hyperlink>
            <w:r w:rsidR="009B7355">
              <w:rPr>
                <w:sz w:val="14"/>
              </w:rPr>
              <w:t xml:space="preserve"> / </w:t>
            </w:r>
            <w:hyperlink w:anchor="_Sec549">
              <w:r w:rsidR="009B7355">
                <w:rPr>
                  <w:color w:val="00467F"/>
                  <w:sz w:val="14"/>
                  <w:u w:val="single"/>
                </w:rPr>
                <w:t>Słowniczek</w:t>
              </w:r>
            </w:hyperlink>
            <w:r w:rsidR="009B7355">
              <w:rPr>
                <w:sz w:val="14"/>
              </w:rPr>
              <w:t xml:space="preserve"> / </w:t>
            </w:r>
            <w:hyperlink w:anchor="_Sec844">
              <w:r w:rsidR="009B7355">
                <w:rPr>
                  <w:color w:val="00467F"/>
                  <w:sz w:val="14"/>
                  <w:u w:val="single"/>
                </w:rPr>
                <w:t>Indeks</w:t>
              </w:r>
            </w:hyperlink>
          </w:p>
        </w:tc>
      </w:tr>
    </w:tbl>
    <w:p w14:paraId="5CE9C7DF" w14:textId="77777777" w:rsidR="005715DC" w:rsidRDefault="005715DC">
      <w:pPr>
        <w:pStyle w:val="ProductList-Body"/>
      </w:pPr>
    </w:p>
    <w:p w14:paraId="0FA5940D" w14:textId="77777777" w:rsidR="005715DC" w:rsidRDefault="009B7355">
      <w:pPr>
        <w:pStyle w:val="ProductList-Offering2HeadingNoBorder"/>
        <w:outlineLvl w:val="2"/>
      </w:pPr>
      <w:bookmarkStart w:id="288" w:name="_Sec877"/>
      <w:r>
        <w:t>Visio</w:t>
      </w:r>
      <w:bookmarkEnd w:id="288"/>
      <w:r>
        <w:fldChar w:fldCharType="begin"/>
      </w:r>
      <w:r>
        <w:instrText xml:space="preserve"> TC "</w:instrText>
      </w:r>
      <w:bookmarkStart w:id="289" w:name="_Toc62634532"/>
      <w:r>
        <w:instrText>Visio</w:instrText>
      </w:r>
      <w:bookmarkEnd w:id="289"/>
      <w:r>
        <w:instrText>" \l 3</w:instrText>
      </w:r>
      <w:r>
        <w:fldChar w:fldCharType="end"/>
      </w:r>
    </w:p>
    <w:p w14:paraId="5E2D68A0" w14:textId="77777777" w:rsidR="005715DC" w:rsidRDefault="009B7355">
      <w:pPr>
        <w:pStyle w:val="ProductList-Offering1SubSection"/>
        <w:outlineLvl w:val="3"/>
      </w:pPr>
      <w:bookmarkStart w:id="290" w:name="_Sec1297"/>
      <w:r>
        <w:t>1. Dostępność w programach</w:t>
      </w:r>
      <w:bookmarkEnd w:id="290"/>
    </w:p>
    <w:tbl>
      <w:tblPr>
        <w:tblStyle w:val="PURTable"/>
        <w:tblW w:w="0" w:type="dxa"/>
        <w:tblLook w:val="04A0" w:firstRow="1" w:lastRow="0" w:firstColumn="1" w:lastColumn="0" w:noHBand="0" w:noVBand="1"/>
      </w:tblPr>
      <w:tblGrid>
        <w:gridCol w:w="4214"/>
        <w:gridCol w:w="743"/>
        <w:gridCol w:w="693"/>
        <w:gridCol w:w="804"/>
        <w:gridCol w:w="710"/>
        <w:gridCol w:w="727"/>
        <w:gridCol w:w="826"/>
        <w:gridCol w:w="702"/>
        <w:gridCol w:w="698"/>
        <w:gridCol w:w="799"/>
      </w:tblGrid>
      <w:tr w:rsidR="005715DC" w14:paraId="7AA286F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F139AEB" w14:textId="77777777" w:rsidR="005715DC" w:rsidRDefault="009B7355">
            <w:pPr>
              <w:pStyle w:val="ProductList-TableBody"/>
            </w:pPr>
            <w:r>
              <w:rPr>
                <w:color w:val="FFFFFF"/>
              </w:rPr>
              <w:t>Usługi Online</w:t>
            </w:r>
          </w:p>
        </w:tc>
        <w:tc>
          <w:tcPr>
            <w:tcW w:w="740" w:type="dxa"/>
            <w:tcBorders>
              <w:left w:val="single" w:sz="6" w:space="0" w:color="FFFFFF"/>
              <w:bottom w:val="single" w:sz="6" w:space="0" w:color="FFFFFF"/>
              <w:right w:val="single" w:sz="6" w:space="0" w:color="FFFFFF"/>
            </w:tcBorders>
            <w:shd w:val="clear" w:color="auto" w:fill="00188F"/>
          </w:tcPr>
          <w:p w14:paraId="7E2AE636" w14:textId="77777777" w:rsidR="005715DC" w:rsidRDefault="009B7355">
            <w:pPr>
              <w:pStyle w:val="ProductList-TableBody"/>
              <w:jc w:val="center"/>
            </w:pPr>
            <w:r>
              <w:fldChar w:fldCharType="begin"/>
            </w:r>
            <w:r>
              <w:instrText xml:space="preserve"> AutoTextList   \s NoStyle \t "Punktacja: Wartość przypisana do danego Produktu służąca do obliczenia poziomu cen zbiorowych mających zastosowanie do zawartej przez Klienta umowy licencjonowania zbiorowego." </w:instrText>
            </w:r>
            <w:r>
              <w:fldChar w:fldCharType="separate"/>
            </w:r>
            <w:r>
              <w:rPr>
                <w:color w:val="FFFFFF"/>
              </w:rPr>
              <w:t>Punktacja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ECE9256" w14:textId="77777777" w:rsidR="005715DC" w:rsidRDefault="009B735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D0DCA9" w14:textId="77777777" w:rsidR="005715DC" w:rsidRDefault="009B7355">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AE1D0F" w14:textId="77777777" w:rsidR="005715DC" w:rsidRDefault="009B7355">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9D7DDF" w14:textId="77777777" w:rsidR="005715DC" w:rsidRDefault="009B7355">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6F2C168" w14:textId="77777777" w:rsidR="005715DC" w:rsidRDefault="009B7355">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9F2941E" w14:textId="77777777" w:rsidR="005715DC" w:rsidRDefault="009B735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A28F481" w14:textId="77777777" w:rsidR="005715DC" w:rsidRDefault="009B7355">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038B5C7" w14:textId="77777777" w:rsidR="005715DC" w:rsidRDefault="009B7355">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5715DC" w14:paraId="469DEBF6" w14:textId="77777777">
        <w:tc>
          <w:tcPr>
            <w:tcW w:w="4660" w:type="dxa"/>
            <w:tcBorders>
              <w:top w:val="single" w:sz="6" w:space="0" w:color="FFFFFF"/>
              <w:left w:val="none" w:sz="4" w:space="0" w:color="6E6E6E"/>
              <w:bottom w:val="dashed" w:sz="4" w:space="0" w:color="969696"/>
              <w:right w:val="none" w:sz="4" w:space="0" w:color="6E6E6E"/>
            </w:tcBorders>
          </w:tcPr>
          <w:p w14:paraId="48213668" w14:textId="77777777" w:rsidR="005715DC" w:rsidRDefault="009B7355">
            <w:pPr>
              <w:pStyle w:val="ProductList-TableBody"/>
            </w:pPr>
            <w:r>
              <w:t>Visio Online Plan 1</w:t>
            </w:r>
            <w:r>
              <w:fldChar w:fldCharType="begin"/>
            </w:r>
            <w:r>
              <w:instrText xml:space="preserve"> XE "Visio Online Plan 1" </w:instrText>
            </w:r>
            <w:r>
              <w:fldChar w:fldCharType="end"/>
            </w:r>
            <w:r>
              <w:t xml:space="preserve"> (LS na Użytkownika)</w:t>
            </w:r>
          </w:p>
        </w:tc>
        <w:tc>
          <w:tcPr>
            <w:tcW w:w="740" w:type="dxa"/>
            <w:tcBorders>
              <w:top w:val="single" w:sz="6" w:space="0" w:color="FFFFFF"/>
              <w:left w:val="none" w:sz="4" w:space="0" w:color="6E6E6E"/>
              <w:bottom w:val="dashed" w:sz="4" w:space="0" w:color="808080"/>
              <w:right w:val="single" w:sz="6" w:space="0" w:color="FFFFFF"/>
            </w:tcBorders>
          </w:tcPr>
          <w:p w14:paraId="3D310AEC" w14:textId="77777777" w:rsidR="005715DC" w:rsidRDefault="009B735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7CE317" w14:textId="77777777" w:rsidR="005715DC" w:rsidRDefault="009B735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20BDA6"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187069"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9D1D39" w14:textId="77777777" w:rsidR="005715DC" w:rsidRDefault="009B735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"Opcja nie dla całej organizacji w programie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76EC92" w14:textId="77777777" w:rsidR="005715DC" w:rsidRDefault="009B735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5E8736" w14:textId="77777777" w:rsidR="005715DC" w:rsidRDefault="009B735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760B4B" w14:textId="77777777" w:rsidR="005715DC" w:rsidRDefault="009B735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9C0CA5" w14:textId="77777777" w:rsidR="005715DC" w:rsidRDefault="005715DC">
            <w:pPr>
              <w:pStyle w:val="ProductList-TableBody"/>
              <w:jc w:val="center"/>
            </w:pPr>
          </w:p>
        </w:tc>
      </w:tr>
      <w:tr w:rsidR="005715DC" w14:paraId="7709E039" w14:textId="77777777">
        <w:tc>
          <w:tcPr>
            <w:tcW w:w="4660" w:type="dxa"/>
            <w:tcBorders>
              <w:top w:val="dashed" w:sz="4" w:space="0" w:color="969696"/>
              <w:left w:val="none" w:sz="4" w:space="0" w:color="6E6E6E"/>
              <w:bottom w:val="dashed" w:sz="4" w:space="0" w:color="969696"/>
              <w:right w:val="none" w:sz="4" w:space="0" w:color="6E6E6E"/>
            </w:tcBorders>
          </w:tcPr>
          <w:p w14:paraId="337203ED" w14:textId="77777777" w:rsidR="005715DC" w:rsidRDefault="009B7355">
            <w:pPr>
              <w:pStyle w:val="ProductList-TableBody"/>
            </w:pPr>
            <w:r>
              <w:t>Visio Online Plan 2</w:t>
            </w:r>
            <w:r>
              <w:fldChar w:fldCharType="begin"/>
            </w:r>
            <w:r>
              <w:instrText xml:space="preserve"> XE "Visio Online Plan 2" </w:instrText>
            </w:r>
            <w:r>
              <w:fldChar w:fldCharType="end"/>
            </w:r>
            <w:r>
              <w:t xml:space="preserve"> (LS na Użytkownika)</w:t>
            </w:r>
            <w:r>
              <w:fldChar w:fldCharType="begin"/>
            </w:r>
            <w:r>
              <w:instrText xml:space="preserve"> XE "" </w:instrText>
            </w:r>
            <w:r>
              <w:fldChar w:fldCharType="end"/>
            </w:r>
          </w:p>
        </w:tc>
        <w:tc>
          <w:tcPr>
            <w:tcW w:w="740" w:type="dxa"/>
            <w:tcBorders>
              <w:top w:val="dashed" w:sz="4" w:space="0" w:color="808080"/>
              <w:left w:val="none" w:sz="4" w:space="0" w:color="6E6E6E"/>
              <w:bottom w:val="dashed" w:sz="4" w:space="0" w:color="808080"/>
              <w:right w:val="single" w:sz="6" w:space="0" w:color="FFFFFF"/>
            </w:tcBorders>
          </w:tcPr>
          <w:p w14:paraId="380D607B"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3B302A" w14:textId="77777777" w:rsidR="005715DC" w:rsidRDefault="009B735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B3A12A"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3A7CF0"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D7AAE6" w14:textId="77777777" w:rsidR="005715DC" w:rsidRDefault="009B735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"Opcja nie dla całej organizacji w programie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C41DBC" w14:textId="77777777" w:rsidR="005715DC" w:rsidRDefault="009B735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B58984" w14:textId="77777777" w:rsidR="005715DC" w:rsidRDefault="009B735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696D15" w14:textId="77777777" w:rsidR="005715DC" w:rsidRDefault="009B735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8AC08E" w14:textId="77777777" w:rsidR="005715DC" w:rsidRDefault="005715DC">
            <w:pPr>
              <w:pStyle w:val="ProductList-TableBody"/>
              <w:jc w:val="center"/>
            </w:pPr>
          </w:p>
        </w:tc>
      </w:tr>
      <w:tr w:rsidR="005715DC" w14:paraId="773532FA" w14:textId="77777777">
        <w:tc>
          <w:tcPr>
            <w:tcW w:w="4660" w:type="dxa"/>
            <w:tcBorders>
              <w:top w:val="dashed" w:sz="4" w:space="0" w:color="969696"/>
              <w:left w:val="none" w:sz="4" w:space="0" w:color="6E6E6E"/>
              <w:bottom w:val="dashed" w:sz="4" w:space="0" w:color="969696"/>
              <w:right w:val="none" w:sz="4" w:space="0" w:color="6E6E6E"/>
            </w:tcBorders>
          </w:tcPr>
          <w:p w14:paraId="50EBE657" w14:textId="77777777" w:rsidR="005715DC" w:rsidRDefault="009B7355">
            <w:pPr>
              <w:pStyle w:val="ProductList-TableBody"/>
            </w:pPr>
            <w:r>
              <w:t>Dodatek do usługi Visio Online Plan 2</w:t>
            </w:r>
            <w:r>
              <w:fldChar w:fldCharType="begin"/>
            </w:r>
            <w:r>
              <w:instrText xml:space="preserve"> XE "Dodatek do usługi Visio Online Plan 2" </w:instrText>
            </w:r>
            <w:r>
              <w:fldChar w:fldCharType="end"/>
            </w:r>
            <w:r>
              <w:t xml:space="preserve"> (LS na Użytkownika)</w:t>
            </w:r>
          </w:p>
        </w:tc>
        <w:tc>
          <w:tcPr>
            <w:tcW w:w="740" w:type="dxa"/>
            <w:tcBorders>
              <w:top w:val="dashed" w:sz="4" w:space="0" w:color="808080"/>
              <w:left w:val="none" w:sz="4" w:space="0" w:color="6E6E6E"/>
              <w:bottom w:val="dashed" w:sz="4" w:space="0" w:color="808080"/>
              <w:right w:val="single" w:sz="6" w:space="0" w:color="FFFFFF"/>
            </w:tcBorders>
          </w:tcPr>
          <w:p w14:paraId="04F0665C"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93873B" w14:textId="77777777" w:rsidR="005715DC" w:rsidRDefault="005715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B79190"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5824D1"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894829" w14:textId="77777777" w:rsidR="005715DC" w:rsidRDefault="005715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A20564" w14:textId="77777777" w:rsidR="005715DC" w:rsidRDefault="009B735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B5A585"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9BB124" w14:textId="77777777" w:rsidR="005715DC" w:rsidRDefault="005715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E7730B" w14:textId="77777777" w:rsidR="005715DC" w:rsidRDefault="005715DC">
            <w:pPr>
              <w:pStyle w:val="ProductList-TableBody"/>
              <w:jc w:val="center"/>
            </w:pPr>
          </w:p>
        </w:tc>
      </w:tr>
      <w:tr w:rsidR="005715DC" w14:paraId="614EF1AE" w14:textId="77777777">
        <w:tc>
          <w:tcPr>
            <w:tcW w:w="4660" w:type="dxa"/>
            <w:tcBorders>
              <w:top w:val="dashed" w:sz="4" w:space="0" w:color="969696"/>
              <w:left w:val="none" w:sz="4" w:space="0" w:color="6E6E6E"/>
              <w:bottom w:val="single" w:sz="4" w:space="0" w:color="FFFFFF"/>
              <w:right w:val="none" w:sz="4" w:space="0" w:color="6E6E6E"/>
            </w:tcBorders>
          </w:tcPr>
          <w:p w14:paraId="4EF193AF" w14:textId="77777777" w:rsidR="005715DC" w:rsidRDefault="009B7355">
            <w:pPr>
              <w:pStyle w:val="ProductList-TableBody"/>
            </w:pPr>
            <w:r>
              <w:t>Licencja From SA do usługi Visio Online Plan 1 i 2</w:t>
            </w:r>
            <w:r>
              <w:fldChar w:fldCharType="begin"/>
            </w:r>
            <w:r>
              <w:instrText xml:space="preserve"> XE "Licencja From SA do usługi Visio Online Plan 1 i 2" </w:instrText>
            </w:r>
            <w:r>
              <w:fldChar w:fldCharType="end"/>
            </w:r>
            <w:r>
              <w:t xml:space="preserve"> (LS na Użytkownika)</w:t>
            </w:r>
          </w:p>
        </w:tc>
        <w:tc>
          <w:tcPr>
            <w:tcW w:w="740" w:type="dxa"/>
            <w:tcBorders>
              <w:top w:val="dashed" w:sz="4" w:space="0" w:color="808080"/>
              <w:left w:val="none" w:sz="4" w:space="0" w:color="6E6E6E"/>
              <w:bottom w:val="single" w:sz="4" w:space="0" w:color="FFFFFF"/>
              <w:right w:val="single" w:sz="6" w:space="0" w:color="FFFFFF"/>
            </w:tcBorders>
          </w:tcPr>
          <w:p w14:paraId="24BB8BF3"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F4A7EB" w14:textId="77777777" w:rsidR="005715DC" w:rsidRDefault="005715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DAB684"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98BF1E"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E8C196" w14:textId="77777777" w:rsidR="005715DC" w:rsidRDefault="005715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57493E" w14:textId="77777777" w:rsidR="005715DC" w:rsidRDefault="009B735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A1C0BE"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6BFE1D" w14:textId="77777777" w:rsidR="005715DC" w:rsidRDefault="005715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003DC7" w14:textId="77777777" w:rsidR="005715DC" w:rsidRDefault="005715DC">
            <w:pPr>
              <w:pStyle w:val="ProductList-TableBody"/>
              <w:jc w:val="center"/>
            </w:pPr>
          </w:p>
        </w:tc>
      </w:tr>
    </w:tbl>
    <w:p w14:paraId="2C9A79C0" w14:textId="77777777" w:rsidR="005715DC" w:rsidRDefault="009B7355">
      <w:pPr>
        <w:pStyle w:val="ProductList-Offering1SubSection"/>
        <w:outlineLvl w:val="3"/>
      </w:pPr>
      <w:bookmarkStart w:id="291" w:name="_Sec879"/>
      <w:r>
        <w:t>2. Warunki dotyczące Produktu</w:t>
      </w:r>
      <w:bookmarkEnd w:id="291"/>
    </w:p>
    <w:tbl>
      <w:tblPr>
        <w:tblStyle w:val="PURTable"/>
        <w:tblW w:w="0" w:type="dxa"/>
        <w:tblLook w:val="04A0" w:firstRow="1" w:lastRow="0" w:firstColumn="1" w:lastColumn="0" w:noHBand="0" w:noVBand="1"/>
      </w:tblPr>
      <w:tblGrid>
        <w:gridCol w:w="3647"/>
        <w:gridCol w:w="3624"/>
        <w:gridCol w:w="3645"/>
      </w:tblGrid>
      <w:tr w:rsidR="005715DC" w14:paraId="1729D0D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D3D96EA" w14:textId="77777777" w:rsidR="005715DC" w:rsidRDefault="009B7355">
            <w:pPr>
              <w:pStyle w:val="ProductList-TableBody"/>
            </w:pPr>
            <w:r>
              <w:fldChar w:fldCharType="begin"/>
            </w:r>
            <w:r>
              <w:instrText xml:space="preserve"> AutoTextList   \s NoStyle \t "Postanowienia dotyczące Usługi: Postanowienia regulujące używanie Produktu będącego Usługą Online." </w:instrText>
            </w:r>
            <w:r>
              <w:fldChar w:fldCharType="separate"/>
            </w:r>
            <w:r>
              <w:rPr>
                <w:color w:val="0563C1"/>
              </w:rPr>
              <w:t>Postanowienia dotyczące Usługi</w:t>
            </w:r>
            <w:r>
              <w:fldChar w:fldCharType="end"/>
            </w:r>
            <w:r>
              <w:t xml:space="preserve">: </w:t>
            </w:r>
            <w:hyperlink r:id="rId135">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14:paraId="7ED35284" w14:textId="77777777" w:rsidR="005715DC" w:rsidRDefault="009B7355">
            <w:pPr>
              <w:pStyle w:val="ProductList-TableBody"/>
            </w:pPr>
            <w:r>
              <w:fldChar w:fldCharType="begin"/>
            </w:r>
            <w:r>
              <w:instrText xml:space="preserve"> AutoTextList   \s NoStyle \t "Pula Produktów: Grupa Produktów, do której należy Produkt, utworzona w celu określenia zniżek cenowych. Można wyróżnić trzy kategorie pul Produktów: Aplikacje, Serwery i Systemy." </w:instrText>
            </w:r>
            <w:r>
              <w:fldChar w:fldCharType="separate"/>
            </w:r>
            <w:r>
              <w:rPr>
                <w:color w:val="0563C1"/>
              </w:rPr>
              <w:t>Pula Produktów</w:t>
            </w:r>
            <w:r>
              <w:fldChar w:fldCharType="end"/>
            </w:r>
            <w:r>
              <w:t>: Zakres stosowania</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C11850C" w14:textId="77777777" w:rsidR="005715DC" w:rsidRDefault="009B7355">
            <w:pPr>
              <w:pStyle w:val="ProductList-TableBody"/>
            </w:pPr>
            <w:r>
              <w:fldChar w:fldCharType="begin"/>
            </w:r>
            <w:r>
              <w:instrText xml:space="preserve"> AutoTextList   \s NoStyle \t "Podlegające Przedłużonemu Okresowi Obowiązywania: Usługi online, w przypadku których okres obowiązywania licencji podlega przedłużeniu zgodnie z postanowieniami umów licencyjnych Enterprise i Enterprise Subscription." </w:instrText>
            </w:r>
            <w:r>
              <w:fldChar w:fldCharType="separate"/>
            </w:r>
            <w:r>
              <w:rPr>
                <w:color w:val="0563C1"/>
              </w:rPr>
              <w:t>Podlegające Przedłużonemu Okresowi Obowiązywania</w:t>
            </w:r>
            <w:r>
              <w:fldChar w:fldCharType="end"/>
            </w:r>
            <w:r>
              <w:t>: wszystkie</w:t>
            </w:r>
          </w:p>
        </w:tc>
      </w:tr>
      <w:tr w:rsidR="005715DC" w14:paraId="723DE76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3D736A" w14:textId="77777777" w:rsidR="005715DC" w:rsidRDefault="009B7355">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28182E5" w14:textId="77777777" w:rsidR="005715DC" w:rsidRDefault="009B7355">
            <w:pPr>
              <w:pStyle w:val="ProductList-TableBody"/>
            </w:pPr>
            <w:r>
              <w:fldChar w:fldCharType="begin"/>
            </w:r>
            <w:r>
              <w:instrText xml:space="preserve"> AutoTextList   \s NoStyle \t "Wymóg wstępny: Oznacza, że zakup licencji na dany Produkt wymaga spełnienia konkretnych dodatkowych warunków." </w:instrText>
            </w:r>
            <w:r>
              <w:fldChar w:fldCharType="separate"/>
            </w:r>
            <w:r>
              <w:rPr>
                <w:color w:val="0563C1"/>
              </w:rPr>
              <w:t>Wymóg wstępny</w:t>
            </w:r>
            <w:r>
              <w:fldChar w:fldCharType="end"/>
            </w:r>
            <w:r>
              <w:t xml:space="preserve">: Dodatek, licencja From SA, zob. </w:t>
            </w:r>
            <w:hyperlink w:anchor="_Sec1237">
              <w:r>
                <w:rPr>
                  <w:color w:val="00467F"/>
                  <w:u w:val="single"/>
                </w:rPr>
                <w:t>Załącznik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877FC8" w14:textId="77777777" w:rsidR="005715DC" w:rsidRDefault="009B7355">
            <w:pPr>
              <w:pStyle w:val="ProductList-TableBody"/>
            </w:pPr>
            <w:r>
              <w:rPr>
                <w:color w:val="404040"/>
              </w:rPr>
              <w:t>Promocje: nie dotyczy</w:t>
            </w:r>
          </w:p>
        </w:tc>
      </w:tr>
      <w:tr w:rsidR="005715DC" w14:paraId="287E7EF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E3731F" w14:textId="77777777" w:rsidR="005715DC" w:rsidRDefault="009B7355">
            <w:pPr>
              <w:pStyle w:val="ProductList-TableBody"/>
            </w:pPr>
            <w:r>
              <w:rPr>
                <w:color w:val="404040"/>
              </w:rPr>
              <w:t>Wykluczenie dotyczące Kwalifikowanych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14:paraId="6FC44D4B" w14:textId="77777777" w:rsidR="005715DC" w:rsidRDefault="009B7355">
            <w:pPr>
              <w:pStyle w:val="ProductList-TableBody"/>
            </w:pPr>
            <w:r>
              <w:fldChar w:fldCharType="begin"/>
            </w:r>
            <w:r>
              <w:instrText xml:space="preserve"> AutoTextList   \s NoStyle \t "Podlegające redukcji: W ramach Usługi Online dla klienta posiadającego Rejestrację Enterprise, Rejestrację Enterprise Subscription, Rejestrację Microsoft Azure lub Enrollment for Education Solutions można zgłosić redukcję licencji lub Przydzielone Zobowiązanie Roczne." </w:instrText>
            </w:r>
            <w:r>
              <w:fldChar w:fldCharType="separate"/>
            </w:r>
            <w:r>
              <w:rPr>
                <w:color w:val="0563C1"/>
              </w:rPr>
              <w:t>Podlegające redukcji</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tcPr>
          <w:p w14:paraId="58D618B3" w14:textId="77777777" w:rsidR="005715DC" w:rsidRDefault="009B7355">
            <w:pPr>
              <w:pStyle w:val="ProductList-TableBody"/>
            </w:pPr>
            <w:r>
              <w:t>Podlegające redukcji (SCE): wszystkie</w:t>
            </w:r>
          </w:p>
        </w:tc>
      </w:tr>
      <w:tr w:rsidR="005715DC" w14:paraId="677EBE5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D8BD51" w14:textId="77777777" w:rsidR="005715DC" w:rsidRDefault="009B7355">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tcPr>
          <w:p w14:paraId="70E39720" w14:textId="77777777" w:rsidR="005715DC" w:rsidRDefault="009B7355">
            <w:pPr>
              <w:pStyle w:val="ProductList-TableBody"/>
            </w:pPr>
            <w:r>
              <w:fldChar w:fldCharType="begin"/>
            </w:r>
            <w:r>
              <w:instrText xml:space="preserve"> AutoTextList   \s NoStyle \t "Podlegające zamówieniom korygującym: Licencja subskrypcyjna na Usługi Online, którą klient używający Rejestracji Enterprise lub z Rejestracji Enterprise Subscription może zamówić w ramach zamówienia korygującego lub rocznego, a nie w cyklu miesięcznym." </w:instrText>
            </w:r>
            <w:r>
              <w:fldChar w:fldCharType="separate"/>
            </w:r>
            <w:r>
              <w:rPr>
                <w:color w:val="0563C1"/>
              </w:rPr>
              <w:t>Podlegające zamówieniom korygującym</w:t>
            </w:r>
            <w:r>
              <w:fldChar w:fldCharType="end"/>
            </w:r>
            <w:r>
              <w:t>: wszystkie (z wyjątkiem licencji From SA)</w:t>
            </w:r>
          </w:p>
        </w:tc>
        <w:tc>
          <w:tcPr>
            <w:tcW w:w="4040" w:type="dxa"/>
            <w:tcBorders>
              <w:top w:val="single" w:sz="4" w:space="0" w:color="000000"/>
              <w:left w:val="single" w:sz="4" w:space="0" w:color="000000"/>
              <w:bottom w:val="single" w:sz="4" w:space="0" w:color="000000"/>
              <w:right w:val="single" w:sz="4" w:space="0" w:color="000000"/>
            </w:tcBorders>
          </w:tcPr>
          <w:p w14:paraId="6629AA7F" w14:textId="77777777" w:rsidR="005715DC" w:rsidRDefault="009B7355">
            <w:pPr>
              <w:pStyle w:val="ProductList-TableBody"/>
            </w:pPr>
            <w:r>
              <w:fldChar w:fldCharType="begin"/>
            </w:r>
            <w:r>
              <w:instrText xml:space="preserve"> AutoTextList   \s NoStyle \t "Oznacza, że Produkt jest dostępny w formie Dodatku lub Licencji From SA. Więcej informacji znajduje się w Załączniku C — Dodatki do Usług Online i inne Licencje na Zmiany." </w:instrText>
            </w:r>
            <w:r>
              <w:fldChar w:fldCharType="separate"/>
            </w:r>
            <w:r>
              <w:rPr>
                <w:color w:val="0563C1"/>
              </w:rPr>
              <w:t>Dodatki i Licencja From SA</w:t>
            </w:r>
            <w:r>
              <w:fldChar w:fldCharType="end"/>
            </w:r>
            <w:r>
              <w:t xml:space="preserve">: zob. </w:t>
            </w:r>
            <w:hyperlink w:anchor="_Sec1237">
              <w:r>
                <w:rPr>
                  <w:color w:val="00467F"/>
                  <w:u w:val="single"/>
                </w:rPr>
                <w:t>Załącznik C</w:t>
              </w:r>
            </w:hyperlink>
          </w:p>
        </w:tc>
      </w:tr>
    </w:tbl>
    <w:p w14:paraId="045951F9" w14:textId="77777777" w:rsidR="005715DC" w:rsidRDefault="005715DC">
      <w:pPr>
        <w:pStyle w:val="ProductList-Body"/>
      </w:pPr>
    </w:p>
    <w:p w14:paraId="71AA77AC" w14:textId="77777777" w:rsidR="005715DC" w:rsidRDefault="009B7355">
      <w:pPr>
        <w:pStyle w:val="ProductList-ClauseHeading"/>
        <w:outlineLvl w:val="4"/>
      </w:pPr>
      <w:r>
        <w:t>2.1 Prawa dotyczące wdrażania oprogramowania Visio</w:t>
      </w:r>
    </w:p>
    <w:p w14:paraId="33BE06DC" w14:textId="77777777" w:rsidR="005715DC" w:rsidRDefault="009B7355">
      <w:pPr>
        <w:pStyle w:val="ProductList-Body"/>
      </w:pPr>
      <w:r>
        <w:t>Licencjonowani użytkownicy usługi Visio Online Plan 2 mogą dokonać instalacji i używać jednej kopii oprogramowania Visio Standard 2016 lub Visio Professional 2016 lub wcześniejszej wersji oprogramowania Visio na urządzeniach, które objęto licencją na pakiet Office Standard lub Office Professional Plus i na których taki pakiet uruchomiono. Urządzenia objęte licencją na pakiet Office Professional Plus w ramach prawa użytkownika do pakietu Office Professional Plus wynikającego z licencji From SA na usługę Microsoft 365 także się do tego kwalifikują.</w:t>
      </w:r>
    </w:p>
    <w:p w14:paraId="1C19E5B0" w14:textId="77777777" w:rsidR="005715DC" w:rsidRDefault="005715DC">
      <w:pPr>
        <w:pStyle w:val="ProductList-Body"/>
      </w:pPr>
    </w:p>
    <w:p w14:paraId="288D5A85" w14:textId="77777777" w:rsidR="005715DC" w:rsidRDefault="009B7355">
      <w:pPr>
        <w:pStyle w:val="ProductList-ClauseHeading"/>
        <w:outlineLvl w:val="4"/>
      </w:pPr>
      <w:r>
        <w:t>2.2 Wyświetlanie i drukowanie plików w usłudze Visio przez użytkowników pakietu Office</w:t>
      </w:r>
    </w:p>
    <w:p w14:paraId="51D66207" w14:textId="77777777" w:rsidR="005715DC" w:rsidRDefault="009B7355">
      <w:pPr>
        <w:pStyle w:val="ProductList-Body"/>
      </w:pPr>
      <w:r>
        <w:t>Użytkownicy posiadający licencję na usługę Office 365 lub Microsoft 365 mogą używać usługi Visio w Trybie Ograniczonej Funkcjonalności do celów wyświetlania i drukowania plików.</w:t>
      </w:r>
    </w:p>
    <w:p w14:paraId="287B8BD9" w14:textId="77777777" w:rsidR="005715DC" w:rsidRDefault="005715DC">
      <w:pPr>
        <w:pStyle w:val="ProductList-Body"/>
        <w:jc w:val="right"/>
      </w:pPr>
    </w:p>
    <w:tbl>
      <w:tblPr>
        <w:tblStyle w:val="PURTable"/>
        <w:tblW w:w="0" w:type="dxa"/>
        <w:tblLook w:val="04A0" w:firstRow="1" w:lastRow="0" w:firstColumn="1" w:lastColumn="0" w:noHBand="0" w:noVBand="1"/>
      </w:tblPr>
      <w:tblGrid>
        <w:gridCol w:w="10916"/>
      </w:tblGrid>
      <w:tr w:rsidR="005715DC" w14:paraId="67C7FD1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6B0CD7D" w14:textId="77777777" w:rsidR="005715DC" w:rsidRDefault="0005448D">
            <w:pPr>
              <w:pStyle w:val="ProductList-TableBody"/>
              <w:jc w:val="right"/>
            </w:pPr>
            <w:hyperlink w:anchor="_Sec842">
              <w:r w:rsidR="009B7355">
                <w:rPr>
                  <w:color w:val="00467F"/>
                  <w:sz w:val="14"/>
                  <w:u w:val="single"/>
                </w:rPr>
                <w:t>Spis treści</w:t>
              </w:r>
            </w:hyperlink>
            <w:r w:rsidR="009B7355">
              <w:rPr>
                <w:sz w:val="14"/>
              </w:rPr>
              <w:t xml:space="preserve"> / </w:t>
            </w:r>
            <w:hyperlink w:anchor="_Sec549">
              <w:r w:rsidR="009B7355">
                <w:rPr>
                  <w:color w:val="00467F"/>
                  <w:sz w:val="14"/>
                  <w:u w:val="single"/>
                </w:rPr>
                <w:t>Słowniczek</w:t>
              </w:r>
            </w:hyperlink>
            <w:r w:rsidR="009B7355">
              <w:rPr>
                <w:sz w:val="14"/>
              </w:rPr>
              <w:t xml:space="preserve"> / </w:t>
            </w:r>
            <w:hyperlink w:anchor="_Sec844">
              <w:r w:rsidR="009B7355">
                <w:rPr>
                  <w:color w:val="00467F"/>
                  <w:sz w:val="14"/>
                  <w:u w:val="single"/>
                </w:rPr>
                <w:t>Indeks</w:t>
              </w:r>
            </w:hyperlink>
          </w:p>
        </w:tc>
      </w:tr>
    </w:tbl>
    <w:p w14:paraId="7E453C89" w14:textId="77777777" w:rsidR="005715DC" w:rsidRDefault="005715DC">
      <w:pPr>
        <w:pStyle w:val="ProductList-Body"/>
      </w:pPr>
    </w:p>
    <w:p w14:paraId="4130442A" w14:textId="77777777" w:rsidR="005715DC" w:rsidRDefault="009B7355">
      <w:pPr>
        <w:pStyle w:val="ProductList-Offering2HeadingNoBorder"/>
        <w:outlineLvl w:val="2"/>
      </w:pPr>
      <w:bookmarkStart w:id="292" w:name="_Sec1217"/>
      <w:r>
        <w:t>Workplace Analytics</w:t>
      </w:r>
      <w:bookmarkEnd w:id="292"/>
      <w:r>
        <w:fldChar w:fldCharType="begin"/>
      </w:r>
      <w:r>
        <w:instrText xml:space="preserve"> TC "</w:instrText>
      </w:r>
      <w:bookmarkStart w:id="293" w:name="_Toc62634533"/>
      <w:r>
        <w:instrText>Workplace Analytics</w:instrText>
      </w:r>
      <w:bookmarkEnd w:id="293"/>
      <w:r>
        <w:instrText>" \l 3</w:instrText>
      </w:r>
      <w:r>
        <w:fldChar w:fldCharType="end"/>
      </w:r>
    </w:p>
    <w:p w14:paraId="73B3C46A" w14:textId="77777777" w:rsidR="005715DC" w:rsidRDefault="009B7355">
      <w:pPr>
        <w:pStyle w:val="ProductList-Offering1SubSection"/>
        <w:outlineLvl w:val="3"/>
      </w:pPr>
      <w:bookmarkStart w:id="294" w:name="_Sec1218"/>
      <w:r>
        <w:t>1. Dostępność w programach</w:t>
      </w:r>
      <w:bookmarkEnd w:id="294"/>
    </w:p>
    <w:tbl>
      <w:tblPr>
        <w:tblStyle w:val="PURTable"/>
        <w:tblW w:w="0" w:type="dxa"/>
        <w:tblLook w:val="04A0" w:firstRow="1" w:lastRow="0" w:firstColumn="1" w:lastColumn="0" w:noHBand="0" w:noVBand="1"/>
      </w:tblPr>
      <w:tblGrid>
        <w:gridCol w:w="4104"/>
        <w:gridCol w:w="846"/>
        <w:gridCol w:w="687"/>
        <w:gridCol w:w="806"/>
        <w:gridCol w:w="711"/>
        <w:gridCol w:w="728"/>
        <w:gridCol w:w="828"/>
        <w:gridCol w:w="704"/>
        <w:gridCol w:w="701"/>
        <w:gridCol w:w="801"/>
      </w:tblGrid>
      <w:tr w:rsidR="005715DC" w14:paraId="6CDE43B7"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52830972" w14:textId="77777777" w:rsidR="005715DC" w:rsidRDefault="009B7355">
            <w:pPr>
              <w:pStyle w:val="ProductList-TableBody"/>
            </w:pPr>
            <w:r>
              <w:rPr>
                <w:color w:val="FFFFFF"/>
              </w:rPr>
              <w:t>Usługi Online</w:t>
            </w:r>
          </w:p>
        </w:tc>
        <w:tc>
          <w:tcPr>
            <w:tcW w:w="860" w:type="dxa"/>
            <w:tcBorders>
              <w:left w:val="single" w:sz="6" w:space="0" w:color="FFFFFF"/>
              <w:bottom w:val="single" w:sz="6" w:space="0" w:color="FFFFFF"/>
              <w:right w:val="single" w:sz="6" w:space="0" w:color="FFFFFF"/>
            </w:tcBorders>
            <w:shd w:val="clear" w:color="auto" w:fill="00188F"/>
          </w:tcPr>
          <w:p w14:paraId="080E4CD5" w14:textId="77777777" w:rsidR="005715DC" w:rsidRDefault="009B7355">
            <w:pPr>
              <w:pStyle w:val="ProductList-TableBody"/>
              <w:jc w:val="center"/>
            </w:pPr>
            <w:r>
              <w:fldChar w:fldCharType="begin"/>
            </w:r>
            <w:r>
              <w:instrText xml:space="preserve"> AutoTextList   \s NoStyle \t "Punktacja: Przypisana Produktowi wartość, która służy do obliczania poziomu ceny z tytułu zawartej z Klientem umowy licencjonowania zbiorowego." </w:instrText>
            </w:r>
            <w:r>
              <w:fldChar w:fldCharType="separate"/>
            </w:r>
            <w:r>
              <w:rPr>
                <w:color w:val="FFFFFF"/>
              </w:rPr>
              <w:t>Punktacja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7A648DE" w14:textId="77777777" w:rsidR="005715DC" w:rsidRDefault="009B735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1463D0C" w14:textId="77777777" w:rsidR="005715DC" w:rsidRDefault="009B7355">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EA0CB60" w14:textId="77777777" w:rsidR="005715DC" w:rsidRDefault="009B7355">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A70FCC" w14:textId="77777777" w:rsidR="005715DC" w:rsidRDefault="009B7355">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915CA92" w14:textId="77777777" w:rsidR="005715DC" w:rsidRDefault="009B7355">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4090521" w14:textId="77777777" w:rsidR="005715DC" w:rsidRDefault="009B735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167E69" w14:textId="77777777" w:rsidR="005715DC" w:rsidRDefault="009B7355">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EFC3732" w14:textId="77777777" w:rsidR="005715DC" w:rsidRDefault="009B7355">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5715DC" w14:paraId="2F077F88" w14:textId="77777777">
        <w:tc>
          <w:tcPr>
            <w:tcW w:w="4520" w:type="dxa"/>
            <w:tcBorders>
              <w:top w:val="none" w:sz="4" w:space="0" w:color="BFBFBF"/>
              <w:left w:val="none" w:sz="4" w:space="0" w:color="000000"/>
              <w:bottom w:val="none" w:sz="4" w:space="0" w:color="7F7F7F"/>
              <w:right w:val="none" w:sz="4" w:space="0" w:color="000000"/>
            </w:tcBorders>
          </w:tcPr>
          <w:p w14:paraId="25D8B96B" w14:textId="77777777" w:rsidR="005715DC" w:rsidRDefault="009B7355">
            <w:pPr>
              <w:pStyle w:val="ProductList-TableBody"/>
            </w:pPr>
            <w:r>
              <w:t>Workplace Analytics</w:t>
            </w:r>
            <w:r>
              <w:fldChar w:fldCharType="begin"/>
            </w:r>
            <w:r>
              <w:instrText xml:space="preserve"> XE "Workplace Analytics" </w:instrText>
            </w:r>
            <w:r>
              <w:fldChar w:fldCharType="end"/>
            </w:r>
            <w:r>
              <w:t xml:space="preserve"> (LS na Użytkownika)</w:t>
            </w:r>
          </w:p>
        </w:tc>
        <w:tc>
          <w:tcPr>
            <w:tcW w:w="860" w:type="dxa"/>
            <w:tcBorders>
              <w:top w:val="single" w:sz="6" w:space="0" w:color="FFFFFF"/>
              <w:left w:val="none" w:sz="4" w:space="0" w:color="000000"/>
              <w:bottom w:val="none" w:sz="4" w:space="0" w:color="7F7F7F"/>
              <w:right w:val="single" w:sz="6" w:space="0" w:color="FFFFFF"/>
            </w:tcBorders>
          </w:tcPr>
          <w:p w14:paraId="064E141E" w14:textId="77777777" w:rsidR="005715DC" w:rsidRDefault="009B735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6678FE" w14:textId="77777777" w:rsidR="005715DC" w:rsidRDefault="005715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3CAE06"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ECD87F"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A6272" w14:textId="77777777" w:rsidR="005715DC" w:rsidRDefault="005715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DF85F5" w14:textId="77777777" w:rsidR="005715DC" w:rsidRDefault="009B735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22D9FB"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111AB9" w14:textId="77777777" w:rsidR="005715DC" w:rsidRDefault="009B735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jest udostępniany jako Produkt Dodatkowy w programie School i musi mieć licencję obejmującą całą Organizację, w tym wszystkich Pracowników Naukowo-Dydaktycznych i Pracowników Administracyjnych. " </w:instrText>
            </w:r>
            <w:r>
              <w:fldChar w:fldCharType="separate"/>
            </w:r>
            <w:r>
              <w:rPr>
                <w:color w:val="000000"/>
              </w:rPr>
              <w:t>AF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3AE8F3" w14:textId="77777777" w:rsidR="005715DC" w:rsidRDefault="005715DC">
            <w:pPr>
              <w:pStyle w:val="ProductList-TableBody"/>
              <w:jc w:val="center"/>
            </w:pPr>
          </w:p>
        </w:tc>
      </w:tr>
    </w:tbl>
    <w:p w14:paraId="4DB4424C" w14:textId="77777777" w:rsidR="005715DC" w:rsidRDefault="009B7355">
      <w:pPr>
        <w:pStyle w:val="ProductList-Offering1SubSection"/>
        <w:outlineLvl w:val="3"/>
      </w:pPr>
      <w:bookmarkStart w:id="295" w:name="_Sec1219"/>
      <w:r>
        <w:t>2. Warunki dotyczące Produktu</w:t>
      </w:r>
      <w:bookmarkEnd w:id="295"/>
    </w:p>
    <w:tbl>
      <w:tblPr>
        <w:tblStyle w:val="PURTable"/>
        <w:tblW w:w="0" w:type="dxa"/>
        <w:tblLook w:val="04A0" w:firstRow="1" w:lastRow="0" w:firstColumn="1" w:lastColumn="0" w:noHBand="0" w:noVBand="1"/>
      </w:tblPr>
      <w:tblGrid>
        <w:gridCol w:w="3639"/>
        <w:gridCol w:w="3628"/>
        <w:gridCol w:w="3649"/>
      </w:tblGrid>
      <w:tr w:rsidR="005715DC" w14:paraId="4986CC7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76038CD" w14:textId="77777777" w:rsidR="005715DC" w:rsidRDefault="009B7355">
            <w:pPr>
              <w:pStyle w:val="ProductList-TableBody"/>
            </w:pPr>
            <w:r>
              <w:fldChar w:fldCharType="begin"/>
            </w:r>
            <w:r>
              <w:instrText xml:space="preserve"> AutoTextList   \s NoStyle \t "Postanowienia dotyczące Usługi: Postanowienia regulujące używanie Produktu będącego Usługą Online." </w:instrText>
            </w:r>
            <w:r>
              <w:fldChar w:fldCharType="separate"/>
            </w:r>
            <w:r>
              <w:rPr>
                <w:color w:val="0563C1"/>
              </w:rPr>
              <w:t>Postanowienia dotyczące Usługi</w:t>
            </w:r>
            <w:r>
              <w:fldChar w:fldCharType="end"/>
            </w:r>
            <w:r>
              <w:t xml:space="preserve">: </w:t>
            </w:r>
            <w:hyperlink r:id="rId136">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14:paraId="616FC61F" w14:textId="77777777" w:rsidR="005715DC" w:rsidRDefault="009B7355">
            <w:pPr>
              <w:pStyle w:val="ProductList-TableBody"/>
            </w:pPr>
            <w:r>
              <w:fldChar w:fldCharType="begin"/>
            </w:r>
            <w:r>
              <w:instrText xml:space="preserve"> AutoTextList   \s NoStyle \t "Pula Produktów: Grupa Produktów, do której należy Produkt, utworzona w celu określenia zniżek cenowych. Można wyróżnić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14:paraId="18106F34" w14:textId="77777777" w:rsidR="005715DC" w:rsidRDefault="009B7355">
            <w:pPr>
              <w:pStyle w:val="ProductList-TableBody"/>
            </w:pPr>
            <w:r>
              <w:fldChar w:fldCharType="begin"/>
            </w:r>
            <w:r>
              <w:instrText xml:space="preserve"> AutoTextList   \s NoStyle \t "Podlegające Przedłużonemu Okresowi Obowiązywania: Usługi online, w przypadku których okres obowiązywania licencji podlega przedłużeniu zgodnie z postanowieniami umów licencyjnych Enterprise i Enterprise Subscription." </w:instrText>
            </w:r>
            <w:r>
              <w:fldChar w:fldCharType="separate"/>
            </w:r>
            <w:r>
              <w:rPr>
                <w:color w:val="0563C1"/>
              </w:rPr>
              <w:t>Podlegające Przedłużonemu Okresowi Obowiązywania</w:t>
            </w:r>
            <w:r>
              <w:fldChar w:fldCharType="end"/>
            </w:r>
            <w:r>
              <w:t>: wszystkie</w:t>
            </w:r>
          </w:p>
        </w:tc>
      </w:tr>
      <w:tr w:rsidR="005715DC" w14:paraId="618B5F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5FFD3A" w14:textId="77777777" w:rsidR="005715DC" w:rsidRDefault="009B7355">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8272CA" w14:textId="77777777" w:rsidR="005715DC" w:rsidRDefault="009B7355">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7A6542" w14:textId="77777777" w:rsidR="005715DC" w:rsidRDefault="009B7355">
            <w:pPr>
              <w:pStyle w:val="ProductList-TableBody"/>
            </w:pPr>
            <w:r>
              <w:rPr>
                <w:color w:val="404040"/>
              </w:rPr>
              <w:t>Promocje: nie dotyczy</w:t>
            </w:r>
          </w:p>
        </w:tc>
      </w:tr>
      <w:tr w:rsidR="005715DC" w14:paraId="689367AE" w14:textId="77777777">
        <w:tc>
          <w:tcPr>
            <w:tcW w:w="4040" w:type="dxa"/>
            <w:tcBorders>
              <w:top w:val="single" w:sz="4" w:space="0" w:color="000000"/>
              <w:left w:val="single" w:sz="4" w:space="0" w:color="000000"/>
              <w:bottom w:val="single" w:sz="4" w:space="0" w:color="000000"/>
              <w:right w:val="single" w:sz="4" w:space="0" w:color="000000"/>
            </w:tcBorders>
          </w:tcPr>
          <w:p w14:paraId="3AD9D41C" w14:textId="77777777" w:rsidR="005715DC" w:rsidRDefault="009B7355">
            <w:pPr>
              <w:pStyle w:val="ProductList-TableBody"/>
            </w:pPr>
            <w:r>
              <w:fldChar w:fldCharType="begin"/>
            </w:r>
            <w:r>
              <w:instrText xml:space="preserve"> AutoTextList   \s NoStyle \t "Wykluczenie dotyczące Kwalifikowanych Użytkowników: Wykluczenie dotyczące użytkowników używających Produktów wyłącznie na podstawie tych licencji (zob. Słowniczek w celu uzyskania pełnej definicji)." </w:instrText>
            </w:r>
            <w:r>
              <w:fldChar w:fldCharType="separate"/>
            </w:r>
            <w:r>
              <w:rPr>
                <w:color w:val="0563C1"/>
              </w:rPr>
              <w:t>Wykluczenie dotyczące Uprawnionych Użytkowników</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tcPr>
          <w:p w14:paraId="51AB1063" w14:textId="77777777" w:rsidR="005715DC" w:rsidRDefault="009B7355">
            <w:pPr>
              <w:pStyle w:val="ProductList-TableBody"/>
            </w:pPr>
            <w:r>
              <w:fldChar w:fldCharType="begin"/>
            </w:r>
            <w:r>
              <w:instrText xml:space="preserve"> AutoTextList   \s NoStyle \t "Podlegające redukcji: W ramach Usługi Online dla klienta posiadającego Rejestrację Enterprise, Rejestrację Enterprise Subscription, Rejestrację Microsoft Azure lub Enrollment for Education Solutions można zgłosić redukcję licencji lub Przydzieloną przedpłatę Roczną." </w:instrText>
            </w:r>
            <w:r>
              <w:fldChar w:fldCharType="separate"/>
            </w:r>
            <w:r>
              <w:rPr>
                <w:color w:val="0563C1"/>
              </w:rPr>
              <w:t>Uprawnienie do redukcji</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tcPr>
          <w:p w14:paraId="2AA0741E" w14:textId="77777777" w:rsidR="005715DC" w:rsidRDefault="009B7355">
            <w:pPr>
              <w:pStyle w:val="ProductList-TableBody"/>
            </w:pPr>
            <w:r>
              <w:fldChar w:fldCharType="begin"/>
            </w:r>
            <w:r>
              <w:instrText xml:space="preserve"> AutoTextList   \s NoStyle \t "Podlegające redukcji (SCE): Produkty, dla których klient z Rejestracją Server &amp; Cloud może zgłosić redukcję liczby licencji subskrypcyjnych lub przyszłą Przydzieloną przedpłatę Roczną po upływie 12 miesięcy bez przerwy." </w:instrText>
            </w:r>
            <w:r>
              <w:fldChar w:fldCharType="separate"/>
            </w:r>
            <w:r>
              <w:rPr>
                <w:color w:val="0563C1"/>
              </w:rPr>
              <w:t>Podlegające redukcji (SCE)</w:t>
            </w:r>
            <w:r>
              <w:fldChar w:fldCharType="end"/>
            </w:r>
            <w:r>
              <w:t>: Wszystkie</w:t>
            </w:r>
          </w:p>
        </w:tc>
      </w:tr>
      <w:tr w:rsidR="005715DC" w14:paraId="3F80C95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FD74AB" w14:textId="77777777" w:rsidR="005715DC" w:rsidRDefault="009B7355">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tcPr>
          <w:p w14:paraId="0B71CAFF" w14:textId="77777777" w:rsidR="005715DC" w:rsidRDefault="009B7355">
            <w:pPr>
              <w:pStyle w:val="ProductList-TableBody"/>
            </w:pPr>
            <w:r>
              <w:fldChar w:fldCharType="begin"/>
            </w:r>
            <w:r>
              <w:instrText xml:space="preserve"> AutoTextList   \s NoStyle \t "Podlegające zamówieniom korygującym: Licencja subskrypcyjna na Usługi Online, którą klient używający Rejestracji Enterprise lub z Rejestracji Enterprise Subscription może zamówić w ramach zamówienia korygującego lub rocznego, a nie w cyklu miesięcznym." </w:instrText>
            </w:r>
            <w:r>
              <w:fldChar w:fldCharType="separate"/>
            </w:r>
            <w:r>
              <w:rPr>
                <w:color w:val="0563C1"/>
              </w:rPr>
              <w:t>Podlegające zamówieniom korygującym</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854A51" w14:textId="77777777" w:rsidR="005715DC" w:rsidRDefault="005715DC">
            <w:pPr>
              <w:pStyle w:val="ProductList-TableBody"/>
            </w:pPr>
          </w:p>
        </w:tc>
      </w:tr>
    </w:tbl>
    <w:p w14:paraId="4AB7CB44" w14:textId="77777777" w:rsidR="005715DC" w:rsidRDefault="005715DC">
      <w:pPr>
        <w:pStyle w:val="ProductList-Body"/>
      </w:pPr>
    </w:p>
    <w:p w14:paraId="07FDDB4E" w14:textId="77777777" w:rsidR="005715DC" w:rsidRDefault="009B7355">
      <w:pPr>
        <w:pStyle w:val="ProductList-ClauseHeading"/>
        <w:outlineLvl w:val="4"/>
      </w:pPr>
      <w:r>
        <w:t>2.1 Wymogi wstępne dotyczące Licencji</w:t>
      </w:r>
    </w:p>
    <w:tbl>
      <w:tblPr>
        <w:tblStyle w:val="PURTable"/>
        <w:tblW w:w="0" w:type="dxa"/>
        <w:tblLook w:val="04A0" w:firstRow="1" w:lastRow="0" w:firstColumn="1" w:lastColumn="0" w:noHBand="0" w:noVBand="1"/>
      </w:tblPr>
      <w:tblGrid>
        <w:gridCol w:w="5354"/>
        <w:gridCol w:w="5562"/>
      </w:tblGrid>
      <w:tr w:rsidR="005715DC" w14:paraId="72CE035E" w14:textId="7777777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2C6"/>
          </w:tcPr>
          <w:p w14:paraId="30D2EC85" w14:textId="77777777" w:rsidR="005715DC" w:rsidRDefault="009B7355">
            <w:pPr>
              <w:pStyle w:val="ProductList-TableBody"/>
            </w:pPr>
            <w:r>
              <w:rPr>
                <w:color w:val="FFFFFF"/>
              </w:rPr>
              <w:t>Licencja</w:t>
            </w:r>
          </w:p>
        </w:tc>
        <w:tc>
          <w:tcPr>
            <w:tcW w:w="6120" w:type="dxa"/>
            <w:shd w:val="clear" w:color="auto" w:fill="0072C6"/>
          </w:tcPr>
          <w:p w14:paraId="26C87219" w14:textId="77777777" w:rsidR="005715DC" w:rsidRDefault="009B7355">
            <w:pPr>
              <w:pStyle w:val="ProductList-TableBody"/>
            </w:pPr>
            <w:r>
              <w:rPr>
                <w:color w:val="FFFFFF"/>
              </w:rPr>
              <w:t>Wymogi wstępne dotyczące Licencji</w:t>
            </w:r>
          </w:p>
        </w:tc>
      </w:tr>
      <w:tr w:rsidR="005715DC" w14:paraId="12C98B6E" w14:textId="77777777">
        <w:tc>
          <w:tcPr>
            <w:tcW w:w="6000" w:type="dxa"/>
            <w:tcBorders>
              <w:left w:val="single" w:sz="4" w:space="0" w:color="6E6E6E"/>
            </w:tcBorders>
          </w:tcPr>
          <w:p w14:paraId="646428A1" w14:textId="77777777" w:rsidR="005715DC" w:rsidRDefault="009B7355">
            <w:pPr>
              <w:pStyle w:val="ProductList-TableBody"/>
            </w:pPr>
            <w:r>
              <w:t>Workplace Analytics</w:t>
            </w:r>
          </w:p>
        </w:tc>
        <w:tc>
          <w:tcPr>
            <w:tcW w:w="6120" w:type="dxa"/>
            <w:tcBorders>
              <w:right w:val="single" w:sz="4" w:space="0" w:color="6E6E6E"/>
            </w:tcBorders>
          </w:tcPr>
          <w:p w14:paraId="71778F83" w14:textId="77777777" w:rsidR="005715DC" w:rsidRDefault="009B7355">
            <w:pPr>
              <w:pStyle w:val="ProductList-TableBody"/>
            </w:pPr>
            <w:r>
              <w:t>Microsoft 365 Business Basic/Business Standard/Business Premium/E3/E5/A3/A5; Office 365 E1/E3/E5/A3/A5; Exchange Online</w:t>
            </w:r>
          </w:p>
        </w:tc>
      </w:tr>
    </w:tbl>
    <w:p w14:paraId="58F6B1BB" w14:textId="77777777" w:rsidR="005715DC" w:rsidRDefault="005715DC">
      <w:pPr>
        <w:pStyle w:val="ProductList-Body"/>
        <w:jc w:val="right"/>
      </w:pPr>
    </w:p>
    <w:tbl>
      <w:tblPr>
        <w:tblStyle w:val="PURTable"/>
        <w:tblW w:w="0" w:type="dxa"/>
        <w:tblLook w:val="04A0" w:firstRow="1" w:lastRow="0" w:firstColumn="1" w:lastColumn="0" w:noHBand="0" w:noVBand="1"/>
      </w:tblPr>
      <w:tblGrid>
        <w:gridCol w:w="10916"/>
      </w:tblGrid>
      <w:tr w:rsidR="005715DC" w14:paraId="17F6660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B0D4AAC" w14:textId="77777777" w:rsidR="005715DC" w:rsidRDefault="0005448D">
            <w:pPr>
              <w:pStyle w:val="ProductList-TableBody"/>
              <w:jc w:val="right"/>
            </w:pPr>
            <w:hyperlink w:anchor="_Sec842">
              <w:r w:rsidR="009B7355">
                <w:rPr>
                  <w:color w:val="00467F"/>
                  <w:sz w:val="14"/>
                  <w:u w:val="single"/>
                </w:rPr>
                <w:t>Spis treści</w:t>
              </w:r>
            </w:hyperlink>
            <w:r w:rsidR="009B7355">
              <w:rPr>
                <w:sz w:val="14"/>
              </w:rPr>
              <w:t xml:space="preserve"> / </w:t>
            </w:r>
            <w:hyperlink w:anchor="_Sec549">
              <w:r w:rsidR="009B7355">
                <w:rPr>
                  <w:color w:val="00467F"/>
                  <w:sz w:val="14"/>
                  <w:u w:val="single"/>
                </w:rPr>
                <w:t>Słowniczek</w:t>
              </w:r>
            </w:hyperlink>
            <w:r w:rsidR="009B7355">
              <w:rPr>
                <w:sz w:val="14"/>
              </w:rPr>
              <w:t xml:space="preserve"> / </w:t>
            </w:r>
            <w:hyperlink w:anchor="_Sec844">
              <w:r w:rsidR="009B7355">
                <w:rPr>
                  <w:color w:val="00467F"/>
                  <w:sz w:val="14"/>
                  <w:u w:val="single"/>
                </w:rPr>
                <w:t>Indeks</w:t>
              </w:r>
            </w:hyperlink>
          </w:p>
        </w:tc>
      </w:tr>
    </w:tbl>
    <w:p w14:paraId="62B3ECB5" w14:textId="77777777" w:rsidR="005715DC" w:rsidRDefault="005715DC">
      <w:pPr>
        <w:pStyle w:val="ProductList-Body"/>
      </w:pPr>
    </w:p>
    <w:p w14:paraId="2B8CCC5F" w14:textId="77777777" w:rsidR="005715DC" w:rsidRDefault="009B7355">
      <w:pPr>
        <w:pStyle w:val="ProductList-OfferingGroupHeading"/>
        <w:outlineLvl w:val="1"/>
      </w:pPr>
      <w:bookmarkStart w:id="296" w:name="_Sec635"/>
      <w:r>
        <w:t>Inne Usługi Online</w:t>
      </w:r>
      <w:bookmarkEnd w:id="296"/>
      <w:r>
        <w:fldChar w:fldCharType="begin"/>
      </w:r>
      <w:r>
        <w:instrText xml:space="preserve"> TC "</w:instrText>
      </w:r>
      <w:bookmarkStart w:id="297" w:name="_Toc62634534"/>
      <w:r>
        <w:instrText>Inne Usługi Online</w:instrText>
      </w:r>
      <w:bookmarkEnd w:id="297"/>
      <w:r>
        <w:instrText>" \l 2</w:instrText>
      </w:r>
      <w:r>
        <w:fldChar w:fldCharType="end"/>
      </w:r>
    </w:p>
    <w:p w14:paraId="53893293" w14:textId="77777777" w:rsidR="005715DC" w:rsidRDefault="009B7355">
      <w:pPr>
        <w:pStyle w:val="ProductList-Offering2HeadingNoBorder"/>
        <w:outlineLvl w:val="2"/>
      </w:pPr>
      <w:bookmarkStart w:id="298" w:name="_Sec670"/>
      <w:r>
        <w:t>Mapy Bing</w:t>
      </w:r>
      <w:bookmarkEnd w:id="298"/>
      <w:r>
        <w:fldChar w:fldCharType="begin"/>
      </w:r>
      <w:r>
        <w:instrText xml:space="preserve"> TC "</w:instrText>
      </w:r>
      <w:bookmarkStart w:id="299" w:name="_Toc62634535"/>
      <w:r>
        <w:instrText>Mapy Bing</w:instrText>
      </w:r>
      <w:bookmarkEnd w:id="299"/>
      <w:r>
        <w:instrText>" \l 3</w:instrText>
      </w:r>
      <w:r>
        <w:fldChar w:fldCharType="end"/>
      </w:r>
    </w:p>
    <w:p w14:paraId="516617FA" w14:textId="77777777" w:rsidR="005715DC" w:rsidRDefault="009B7355">
      <w:pPr>
        <w:pStyle w:val="ProductList-Offering1SubSection"/>
        <w:outlineLvl w:val="3"/>
      </w:pPr>
      <w:bookmarkStart w:id="300" w:name="_Sec726"/>
      <w:r>
        <w:t>1. Dostępność w programach</w:t>
      </w:r>
      <w:bookmarkEnd w:id="300"/>
    </w:p>
    <w:tbl>
      <w:tblPr>
        <w:tblStyle w:val="PURTable"/>
        <w:tblW w:w="0" w:type="dxa"/>
        <w:tblLook w:val="04A0" w:firstRow="1" w:lastRow="0" w:firstColumn="1" w:lastColumn="0" w:noHBand="0" w:noVBand="1"/>
      </w:tblPr>
      <w:tblGrid>
        <w:gridCol w:w="4242"/>
        <w:gridCol w:w="711"/>
        <w:gridCol w:w="688"/>
        <w:gridCol w:w="807"/>
        <w:gridCol w:w="712"/>
        <w:gridCol w:w="728"/>
        <w:gridCol w:w="828"/>
        <w:gridCol w:w="704"/>
        <w:gridCol w:w="694"/>
        <w:gridCol w:w="802"/>
      </w:tblGrid>
      <w:tr w:rsidR="005715DC" w14:paraId="24F44FD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4B2C535" w14:textId="77777777" w:rsidR="005715DC" w:rsidRDefault="009B7355">
            <w:pPr>
              <w:pStyle w:val="ProductList-TableBody"/>
            </w:pPr>
            <w:r>
              <w:rPr>
                <w:color w:val="FFFFFF"/>
              </w:rPr>
              <w:t>Usługi Online</w:t>
            </w:r>
          </w:p>
        </w:tc>
        <w:tc>
          <w:tcPr>
            <w:tcW w:w="740" w:type="dxa"/>
            <w:tcBorders>
              <w:left w:val="single" w:sz="6" w:space="0" w:color="FFFFFF"/>
              <w:bottom w:val="single" w:sz="6" w:space="0" w:color="FFFFFF"/>
              <w:right w:val="single" w:sz="6" w:space="0" w:color="FFFFFF"/>
            </w:tcBorders>
            <w:shd w:val="clear" w:color="auto" w:fill="00188F"/>
          </w:tcPr>
          <w:p w14:paraId="694477F7" w14:textId="77777777" w:rsidR="005715DC" w:rsidRDefault="009B7355">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BB2649" w14:textId="77777777" w:rsidR="005715DC" w:rsidRDefault="009B7355">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0B8730B" w14:textId="77777777" w:rsidR="005715DC" w:rsidRDefault="009B7355">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F225381" w14:textId="77777777" w:rsidR="005715DC" w:rsidRDefault="009B7355">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EA3291" w14:textId="77777777" w:rsidR="005715DC" w:rsidRDefault="009B7355">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DA288B7" w14:textId="77777777" w:rsidR="005715DC" w:rsidRDefault="009B7355">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63BC7D" w14:textId="77777777" w:rsidR="005715DC" w:rsidRDefault="009B7355">
            <w:pPr>
              <w:pStyle w:val="ProductList-TableBody"/>
              <w:jc w:val="center"/>
            </w:pPr>
            <w:r>
              <w:fldChar w:fldCharType="begin"/>
            </w:r>
            <w:r>
              <w:instrText xml:space="preserve"> AutoTextList   \s NoStyle \t "Umowa Open Value Subscription for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042B01A" w14:textId="77777777" w:rsidR="005715DC" w:rsidRDefault="009B7355">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96A7AC3" w14:textId="77777777" w:rsidR="005715DC" w:rsidRDefault="009B7355">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5715DC" w14:paraId="397AF2B8" w14:textId="77777777">
        <w:tc>
          <w:tcPr>
            <w:tcW w:w="4660" w:type="dxa"/>
            <w:tcBorders>
              <w:top w:val="single" w:sz="6" w:space="0" w:color="FFFFFF"/>
              <w:left w:val="none" w:sz="4" w:space="0" w:color="6E6E6E"/>
              <w:bottom w:val="dashed" w:sz="4" w:space="0" w:color="BFBFBF"/>
              <w:right w:val="none" w:sz="4" w:space="0" w:color="6E6E6E"/>
            </w:tcBorders>
          </w:tcPr>
          <w:p w14:paraId="4BA82B34" w14:textId="77777777" w:rsidR="005715DC" w:rsidRDefault="009B7355">
            <w:pPr>
              <w:pStyle w:val="ProductList-TableBody"/>
            </w:pPr>
            <w:r>
              <w:rPr>
                <w:color w:val="000000"/>
              </w:rPr>
              <w:t>100 Licencji na Znanego Użytkownika usługi Bing Maps (LS)</w:t>
            </w:r>
            <w:r>
              <w:fldChar w:fldCharType="begin"/>
            </w:r>
            <w:r>
              <w:instrText xml:space="preserve"> XE "100 Licencji na Znanego Użytkownika usługi Bing Maps (LS)"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0D8E411C" w14:textId="77777777" w:rsidR="005715DC" w:rsidRDefault="009B7355">
            <w:pPr>
              <w:pStyle w:val="ProductList-TableBody"/>
              <w:jc w:val="center"/>
            </w:pPr>
            <w:r>
              <w:t>50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649322" w14:textId="77777777" w:rsidR="005715DC" w:rsidRDefault="005715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6D4F87"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90AF27"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9C6573" w14:textId="77777777" w:rsidR="005715DC" w:rsidRDefault="009B7355">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ECD768" w14:textId="77777777" w:rsidR="005715DC" w:rsidRDefault="009B735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105019"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DDCC70" w14:textId="77777777" w:rsidR="005715DC" w:rsidRDefault="005715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F8D11C" w14:textId="77777777" w:rsidR="005715DC" w:rsidRDefault="005715DC">
            <w:pPr>
              <w:pStyle w:val="ProductList-TableBody"/>
              <w:jc w:val="center"/>
            </w:pPr>
          </w:p>
        </w:tc>
      </w:tr>
      <w:tr w:rsidR="005715DC" w14:paraId="1C8E2B23" w14:textId="77777777">
        <w:tc>
          <w:tcPr>
            <w:tcW w:w="4660" w:type="dxa"/>
            <w:tcBorders>
              <w:top w:val="dashed" w:sz="4" w:space="0" w:color="BFBFBF"/>
              <w:left w:val="none" w:sz="4" w:space="0" w:color="6E6E6E"/>
              <w:bottom w:val="dashed" w:sz="4" w:space="0" w:color="BFBFBF"/>
              <w:right w:val="none" w:sz="4" w:space="0" w:color="6E6E6E"/>
            </w:tcBorders>
          </w:tcPr>
          <w:p w14:paraId="3CBE44A0" w14:textId="77777777" w:rsidR="005715DC" w:rsidRDefault="009B7355">
            <w:pPr>
              <w:pStyle w:val="ProductList-TableBody"/>
            </w:pPr>
            <w:r>
              <w:rPr>
                <w:color w:val="000000"/>
              </w:rPr>
              <w:t>5 tys. użytkowników usługi Bing Maps Known (LS)</w:t>
            </w:r>
            <w:r>
              <w:fldChar w:fldCharType="begin"/>
            </w:r>
            <w:r>
              <w:instrText xml:space="preserve"> XE "5 tys. użytkowników usługi Bing Maps Known (LS)"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A5B8869" w14:textId="77777777" w:rsidR="005715DC" w:rsidRDefault="009B7355">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8D1FA0" w14:textId="77777777" w:rsidR="005715DC" w:rsidRDefault="005715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032427"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8EBCA5"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E7BC91" w14:textId="77777777" w:rsidR="005715DC" w:rsidRDefault="009B7355">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39CA1C" w14:textId="77777777" w:rsidR="005715DC" w:rsidRDefault="009B735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0B804B"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459B35" w14:textId="77777777" w:rsidR="005715DC" w:rsidRDefault="005715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60118D" w14:textId="77777777" w:rsidR="005715DC" w:rsidRDefault="005715DC">
            <w:pPr>
              <w:pStyle w:val="ProductList-TableBody"/>
              <w:jc w:val="center"/>
            </w:pPr>
          </w:p>
        </w:tc>
      </w:tr>
      <w:tr w:rsidR="005715DC" w14:paraId="651B13AB" w14:textId="77777777">
        <w:tc>
          <w:tcPr>
            <w:tcW w:w="4660" w:type="dxa"/>
            <w:tcBorders>
              <w:top w:val="dashed" w:sz="4" w:space="0" w:color="BFBFBF"/>
              <w:left w:val="none" w:sz="4" w:space="0" w:color="6E6E6E"/>
              <w:bottom w:val="dashed" w:sz="4" w:space="0" w:color="BFBFBF"/>
              <w:right w:val="none" w:sz="4" w:space="0" w:color="6E6E6E"/>
            </w:tcBorders>
          </w:tcPr>
          <w:p w14:paraId="15199A2F" w14:textId="77777777" w:rsidR="005715DC" w:rsidRDefault="009B7355">
            <w:pPr>
              <w:pStyle w:val="ProductList-TableBody"/>
            </w:pPr>
            <w:r>
              <w:rPr>
                <w:color w:val="000000"/>
              </w:rPr>
              <w:t>500 użytkowników usługi Bing Maps Light Known (LS)</w:t>
            </w:r>
            <w:r>
              <w:fldChar w:fldCharType="begin"/>
            </w:r>
            <w:r>
              <w:instrText xml:space="preserve"> XE "500 użytkowników usługi Bing Maps Light Known (LS)"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23CC6F5" w14:textId="77777777" w:rsidR="005715DC" w:rsidRDefault="009B735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A95C3A" w14:textId="77777777" w:rsidR="005715DC" w:rsidRDefault="005715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43F1E4"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A382FC"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E4B824" w14:textId="77777777" w:rsidR="005715DC" w:rsidRDefault="009B7355">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791891" w14:textId="77777777" w:rsidR="005715DC" w:rsidRDefault="009B735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B04433"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3523FC" w14:textId="77777777" w:rsidR="005715DC" w:rsidRDefault="005715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B22AA8" w14:textId="77777777" w:rsidR="005715DC" w:rsidRDefault="005715DC">
            <w:pPr>
              <w:pStyle w:val="ProductList-TableBody"/>
              <w:jc w:val="center"/>
            </w:pPr>
          </w:p>
        </w:tc>
      </w:tr>
      <w:tr w:rsidR="005715DC" w14:paraId="517B6B91" w14:textId="77777777">
        <w:tc>
          <w:tcPr>
            <w:tcW w:w="4660" w:type="dxa"/>
            <w:tcBorders>
              <w:top w:val="dashed" w:sz="4" w:space="0" w:color="BFBFBF"/>
              <w:left w:val="none" w:sz="4" w:space="0" w:color="6E6E6E"/>
              <w:bottom w:val="dashed" w:sz="4" w:space="0" w:color="BFBFBF"/>
              <w:right w:val="none" w:sz="4" w:space="0" w:color="6E6E6E"/>
            </w:tcBorders>
          </w:tcPr>
          <w:p w14:paraId="5ACE8081" w14:textId="77777777" w:rsidR="005715DC" w:rsidRDefault="009B7355">
            <w:pPr>
              <w:pStyle w:val="ProductList-TableBody"/>
            </w:pPr>
            <w:r>
              <w:rPr>
                <w:color w:val="000000"/>
              </w:rPr>
              <w:t>5 tys. użytkowników usługi Bing Maps Light Known (LS)</w:t>
            </w:r>
            <w:r>
              <w:fldChar w:fldCharType="begin"/>
            </w:r>
            <w:r>
              <w:instrText xml:space="preserve"> XE "5 tys. użytkowników usługi Bing Maps Light Known (LS)"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F24B898" w14:textId="77777777" w:rsidR="005715DC" w:rsidRDefault="009B7355">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CA6FFD" w14:textId="77777777" w:rsidR="005715DC" w:rsidRDefault="005715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3735C5"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169FF4"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03483A" w14:textId="77777777" w:rsidR="005715DC" w:rsidRDefault="009B7355">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F6CB2F" w14:textId="77777777" w:rsidR="005715DC" w:rsidRDefault="009B735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DDBC7D"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94EF56" w14:textId="77777777" w:rsidR="005715DC" w:rsidRDefault="005715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AE8D9B" w14:textId="77777777" w:rsidR="005715DC" w:rsidRDefault="005715DC">
            <w:pPr>
              <w:pStyle w:val="ProductList-TableBody"/>
              <w:jc w:val="center"/>
            </w:pPr>
          </w:p>
        </w:tc>
      </w:tr>
      <w:tr w:rsidR="005715DC" w14:paraId="4804E2A7" w14:textId="77777777">
        <w:tc>
          <w:tcPr>
            <w:tcW w:w="4660" w:type="dxa"/>
            <w:tcBorders>
              <w:top w:val="dashed" w:sz="4" w:space="0" w:color="BFBFBF"/>
              <w:left w:val="none" w:sz="4" w:space="0" w:color="6E6E6E"/>
              <w:bottom w:val="dashed" w:sz="4" w:space="0" w:color="BFBFBF"/>
              <w:right w:val="none" w:sz="4" w:space="0" w:color="6E6E6E"/>
            </w:tcBorders>
          </w:tcPr>
          <w:p w14:paraId="06DA87F9" w14:textId="77777777" w:rsidR="005715DC" w:rsidRDefault="009B7355">
            <w:pPr>
              <w:pStyle w:val="ProductList-TableBody"/>
            </w:pPr>
            <w:r>
              <w:rPr>
                <w:color w:val="000000"/>
              </w:rPr>
              <w:t>Usługa Bing Maps Transactions (100 tys. transakcji) (LS)</w:t>
            </w:r>
            <w:r>
              <w:fldChar w:fldCharType="begin"/>
            </w:r>
            <w:r>
              <w:instrText xml:space="preserve"> XE "Usługa Bing Maps Transactions (100 tys. transakcji) (LS)"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89F1D53" w14:textId="77777777" w:rsidR="005715DC" w:rsidRDefault="009B7355">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349FAA" w14:textId="77777777" w:rsidR="005715DC" w:rsidRDefault="005715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DE2489"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2C6533"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332FAA" w14:textId="77777777" w:rsidR="005715DC" w:rsidRDefault="009B7355">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B87A4D" w14:textId="77777777" w:rsidR="005715DC" w:rsidRDefault="009B735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38CB3E"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D9D940" w14:textId="77777777" w:rsidR="005715DC" w:rsidRDefault="005715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7029EA" w14:textId="77777777" w:rsidR="005715DC" w:rsidRDefault="005715DC">
            <w:pPr>
              <w:pStyle w:val="ProductList-TableBody"/>
              <w:jc w:val="center"/>
            </w:pPr>
          </w:p>
        </w:tc>
      </w:tr>
      <w:tr w:rsidR="005715DC" w14:paraId="7DDC60F4" w14:textId="77777777">
        <w:tc>
          <w:tcPr>
            <w:tcW w:w="4660" w:type="dxa"/>
            <w:tcBorders>
              <w:top w:val="dashed" w:sz="4" w:space="0" w:color="BFBFBF"/>
              <w:left w:val="none" w:sz="4" w:space="0" w:color="6E6E6E"/>
              <w:bottom w:val="dashed" w:sz="4" w:space="0" w:color="BFBFBF"/>
              <w:right w:val="none" w:sz="4" w:space="0" w:color="6E6E6E"/>
            </w:tcBorders>
          </w:tcPr>
          <w:p w14:paraId="7E780930" w14:textId="77777777" w:rsidR="005715DC" w:rsidRDefault="009B7355">
            <w:pPr>
              <w:pStyle w:val="ProductList-TableBody"/>
            </w:pPr>
            <w:r>
              <w:rPr>
                <w:color w:val="000000"/>
              </w:rPr>
              <w:t>Usługa Bing Maps Transactions (500 tys. transakcji) (LS)</w:t>
            </w:r>
            <w:r>
              <w:fldChar w:fldCharType="begin"/>
            </w:r>
            <w:r>
              <w:instrText xml:space="preserve"> XE "Usługa Bing Maps Transactions (500 tys. transakcji) (LS)"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E05858D" w14:textId="77777777" w:rsidR="005715DC" w:rsidRDefault="009B7355">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E149AB" w14:textId="77777777" w:rsidR="005715DC" w:rsidRDefault="005715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D3D7A0"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03D8EF"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A6316D" w14:textId="77777777" w:rsidR="005715DC" w:rsidRDefault="009B7355">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C2EBF5" w14:textId="77777777" w:rsidR="005715DC" w:rsidRDefault="009B735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E2C2CF"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5870DE" w14:textId="77777777" w:rsidR="005715DC" w:rsidRDefault="005715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EEBD2E" w14:textId="77777777" w:rsidR="005715DC" w:rsidRDefault="005715DC">
            <w:pPr>
              <w:pStyle w:val="ProductList-TableBody"/>
              <w:jc w:val="center"/>
            </w:pPr>
          </w:p>
        </w:tc>
      </w:tr>
      <w:tr w:rsidR="005715DC" w14:paraId="6543709B" w14:textId="77777777">
        <w:tc>
          <w:tcPr>
            <w:tcW w:w="4660" w:type="dxa"/>
            <w:tcBorders>
              <w:top w:val="dashed" w:sz="4" w:space="0" w:color="BFBFBF"/>
              <w:left w:val="none" w:sz="4" w:space="0" w:color="6E6E6E"/>
              <w:bottom w:val="dashed" w:sz="4" w:space="0" w:color="BFBFBF"/>
              <w:right w:val="none" w:sz="4" w:space="0" w:color="6E6E6E"/>
            </w:tcBorders>
          </w:tcPr>
          <w:p w14:paraId="0A806947" w14:textId="77777777" w:rsidR="005715DC" w:rsidRDefault="009B7355">
            <w:pPr>
              <w:pStyle w:val="ProductList-TableBody"/>
            </w:pPr>
            <w:r>
              <w:rPr>
                <w:color w:val="000000"/>
              </w:rPr>
              <w:t>Usługa Bing Maps Transactions (1 mln transakcji) (LS)</w:t>
            </w:r>
            <w:r>
              <w:fldChar w:fldCharType="begin"/>
            </w:r>
            <w:r>
              <w:instrText xml:space="preserve"> XE "Usługa Bing Maps Transactions (1 mln transakcji) (LS)"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B538D59" w14:textId="77777777" w:rsidR="005715DC" w:rsidRDefault="009B7355">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629740" w14:textId="77777777" w:rsidR="005715DC" w:rsidRDefault="005715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515F46"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C0BEEC"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6929F1" w14:textId="77777777" w:rsidR="005715DC" w:rsidRDefault="009B7355">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7AE3F5" w14:textId="77777777" w:rsidR="005715DC" w:rsidRDefault="009B735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880CF0"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653258" w14:textId="77777777" w:rsidR="005715DC" w:rsidRDefault="005715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494E09" w14:textId="77777777" w:rsidR="005715DC" w:rsidRDefault="005715DC">
            <w:pPr>
              <w:pStyle w:val="ProductList-TableBody"/>
              <w:jc w:val="center"/>
            </w:pPr>
          </w:p>
        </w:tc>
      </w:tr>
      <w:tr w:rsidR="005715DC" w14:paraId="4B4C59A7" w14:textId="77777777">
        <w:tc>
          <w:tcPr>
            <w:tcW w:w="4660" w:type="dxa"/>
            <w:tcBorders>
              <w:top w:val="dashed" w:sz="4" w:space="0" w:color="BFBFBF"/>
              <w:left w:val="none" w:sz="4" w:space="0" w:color="6E6E6E"/>
              <w:bottom w:val="dashed" w:sz="4" w:space="0" w:color="BFBFBF"/>
              <w:right w:val="none" w:sz="4" w:space="0" w:color="6E6E6E"/>
            </w:tcBorders>
          </w:tcPr>
          <w:p w14:paraId="6743D322" w14:textId="77777777" w:rsidR="005715DC" w:rsidRDefault="009B7355">
            <w:pPr>
              <w:pStyle w:val="ProductList-TableBody"/>
            </w:pPr>
            <w:r>
              <w:rPr>
                <w:color w:val="000000"/>
              </w:rPr>
              <w:t>Usługa Bing Maps Transactions (2 mln transakcji) (LS)</w:t>
            </w:r>
            <w:r>
              <w:fldChar w:fldCharType="begin"/>
            </w:r>
            <w:r>
              <w:instrText xml:space="preserve"> XE "Usługa Bing Maps Transactions (2 mln transakcji) (LS)"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0079D9D" w14:textId="77777777" w:rsidR="005715DC" w:rsidRDefault="009B7355">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3656D8" w14:textId="77777777" w:rsidR="005715DC" w:rsidRDefault="005715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AE68E5"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FAFD86"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DCB979" w14:textId="77777777" w:rsidR="005715DC" w:rsidRDefault="009B7355">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C42EDA" w14:textId="77777777" w:rsidR="005715DC" w:rsidRDefault="009B735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461726"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F2B7E3" w14:textId="77777777" w:rsidR="005715DC" w:rsidRDefault="005715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856A50" w14:textId="77777777" w:rsidR="005715DC" w:rsidRDefault="005715DC">
            <w:pPr>
              <w:pStyle w:val="ProductList-TableBody"/>
              <w:jc w:val="center"/>
            </w:pPr>
          </w:p>
        </w:tc>
      </w:tr>
      <w:tr w:rsidR="005715DC" w14:paraId="4639D2A6" w14:textId="77777777">
        <w:tc>
          <w:tcPr>
            <w:tcW w:w="4660" w:type="dxa"/>
            <w:tcBorders>
              <w:top w:val="dashed" w:sz="4" w:space="0" w:color="BFBFBF"/>
              <w:left w:val="none" w:sz="4" w:space="0" w:color="6E6E6E"/>
              <w:bottom w:val="dashed" w:sz="4" w:space="0" w:color="BFBFBF"/>
              <w:right w:val="none" w:sz="4" w:space="0" w:color="6E6E6E"/>
            </w:tcBorders>
          </w:tcPr>
          <w:p w14:paraId="4B18264C" w14:textId="77777777" w:rsidR="005715DC" w:rsidRDefault="009B7355">
            <w:pPr>
              <w:pStyle w:val="ProductList-TableBody"/>
            </w:pPr>
            <w:r>
              <w:rPr>
                <w:color w:val="000000"/>
              </w:rPr>
              <w:t>Usługa Bing Maps Transactions (5 mln transakcji) (LS)</w:t>
            </w:r>
            <w:r>
              <w:fldChar w:fldCharType="begin"/>
            </w:r>
            <w:r>
              <w:instrText xml:space="preserve"> XE "Usługa Bing Maps Transactions (5 mln transakcji) (LS)"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8820826" w14:textId="77777777" w:rsidR="005715DC" w:rsidRDefault="009B7355">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7F9224" w14:textId="77777777" w:rsidR="005715DC" w:rsidRDefault="005715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163E21"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5A43AB"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E2BC20" w14:textId="77777777" w:rsidR="005715DC" w:rsidRDefault="009B7355">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5822FD" w14:textId="77777777" w:rsidR="005715DC" w:rsidRDefault="009B735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433E6C"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BE681D" w14:textId="77777777" w:rsidR="005715DC" w:rsidRDefault="005715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ACE0D3" w14:textId="77777777" w:rsidR="005715DC" w:rsidRDefault="005715DC">
            <w:pPr>
              <w:pStyle w:val="ProductList-TableBody"/>
              <w:jc w:val="center"/>
            </w:pPr>
          </w:p>
        </w:tc>
      </w:tr>
      <w:tr w:rsidR="005715DC" w14:paraId="4A1B33AF" w14:textId="77777777">
        <w:tc>
          <w:tcPr>
            <w:tcW w:w="4660" w:type="dxa"/>
            <w:tcBorders>
              <w:top w:val="dashed" w:sz="4" w:space="0" w:color="BFBFBF"/>
              <w:left w:val="none" w:sz="4" w:space="0" w:color="6E6E6E"/>
              <w:bottom w:val="dashed" w:sz="4" w:space="0" w:color="BFBFBF"/>
              <w:right w:val="none" w:sz="4" w:space="0" w:color="6E6E6E"/>
            </w:tcBorders>
          </w:tcPr>
          <w:p w14:paraId="3352F589" w14:textId="77777777" w:rsidR="005715DC" w:rsidRDefault="009B7355">
            <w:pPr>
              <w:pStyle w:val="ProductList-TableBody"/>
            </w:pPr>
            <w:r>
              <w:rPr>
                <w:color w:val="000000"/>
              </w:rPr>
              <w:t>Usługa Bing Maps Transactions (10 mln transakcji) (LS)</w:t>
            </w:r>
            <w:r>
              <w:fldChar w:fldCharType="begin"/>
            </w:r>
            <w:r>
              <w:instrText xml:space="preserve"> XE "Usługa Bing Maps Transactions (10 mln transakcji) (LS)"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0A24A56" w14:textId="77777777" w:rsidR="005715DC" w:rsidRDefault="009B7355">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0A763F" w14:textId="77777777" w:rsidR="005715DC" w:rsidRDefault="005715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6720C8"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6186F3"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830080" w14:textId="77777777" w:rsidR="005715DC" w:rsidRDefault="009B7355">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B721D2" w14:textId="77777777" w:rsidR="005715DC" w:rsidRDefault="009B735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991750"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1FF703" w14:textId="77777777" w:rsidR="005715DC" w:rsidRDefault="005715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53E23E" w14:textId="77777777" w:rsidR="005715DC" w:rsidRDefault="005715DC">
            <w:pPr>
              <w:pStyle w:val="ProductList-TableBody"/>
              <w:jc w:val="center"/>
            </w:pPr>
          </w:p>
        </w:tc>
      </w:tr>
      <w:tr w:rsidR="005715DC" w14:paraId="0F28F6BE" w14:textId="77777777">
        <w:tc>
          <w:tcPr>
            <w:tcW w:w="4660" w:type="dxa"/>
            <w:tcBorders>
              <w:top w:val="dashed" w:sz="4" w:space="0" w:color="BFBFBF"/>
              <w:left w:val="none" w:sz="4" w:space="0" w:color="6E6E6E"/>
              <w:bottom w:val="dashed" w:sz="4" w:space="0" w:color="BFBFBF"/>
              <w:right w:val="none" w:sz="4" w:space="0" w:color="6E6E6E"/>
            </w:tcBorders>
          </w:tcPr>
          <w:p w14:paraId="109AA9ED" w14:textId="77777777" w:rsidR="005715DC" w:rsidRDefault="009B7355">
            <w:pPr>
              <w:pStyle w:val="ProductList-TableBody"/>
            </w:pPr>
            <w:r>
              <w:rPr>
                <w:color w:val="000000"/>
              </w:rPr>
              <w:t>Usługa Bing Maps Transactions (30 mln transakcji) (LS)</w:t>
            </w:r>
            <w:r>
              <w:fldChar w:fldCharType="begin"/>
            </w:r>
            <w:r>
              <w:instrText xml:space="preserve"> XE "Usługa Bing Maps Transactions (30 mln transakcji) (LS)"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875AB69" w14:textId="77777777" w:rsidR="005715DC" w:rsidRDefault="009B7355">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3DAB77" w14:textId="77777777" w:rsidR="005715DC" w:rsidRDefault="005715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E7E9A4"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FB2AB2"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A1BAA5" w14:textId="77777777" w:rsidR="005715DC" w:rsidRDefault="009B7355">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820677" w14:textId="77777777" w:rsidR="005715DC" w:rsidRDefault="009B735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3EB163"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27F89C" w14:textId="77777777" w:rsidR="005715DC" w:rsidRDefault="005715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7943BF" w14:textId="77777777" w:rsidR="005715DC" w:rsidRDefault="005715DC">
            <w:pPr>
              <w:pStyle w:val="ProductList-TableBody"/>
              <w:jc w:val="center"/>
            </w:pPr>
          </w:p>
        </w:tc>
      </w:tr>
      <w:tr w:rsidR="005715DC" w14:paraId="7F181EF6" w14:textId="77777777">
        <w:tc>
          <w:tcPr>
            <w:tcW w:w="4660" w:type="dxa"/>
            <w:tcBorders>
              <w:top w:val="dashed" w:sz="4" w:space="0" w:color="BFBFBF"/>
              <w:left w:val="none" w:sz="4" w:space="0" w:color="6E6E6E"/>
              <w:bottom w:val="dashed" w:sz="4" w:space="0" w:color="BFBFBF"/>
              <w:right w:val="none" w:sz="4" w:space="0" w:color="6E6E6E"/>
            </w:tcBorders>
          </w:tcPr>
          <w:p w14:paraId="318E9045" w14:textId="77777777" w:rsidR="005715DC" w:rsidRDefault="009B7355">
            <w:pPr>
              <w:pStyle w:val="ProductList-TableBody"/>
            </w:pPr>
            <w:r>
              <w:rPr>
                <w:color w:val="000000"/>
              </w:rPr>
              <w:t>Mobile Asset Management Platform (LS)</w:t>
            </w:r>
            <w:r>
              <w:fldChar w:fldCharType="begin"/>
            </w:r>
            <w:r>
              <w:instrText xml:space="preserve"> XE "Mobile Asset Management Platform (LS)"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5417837" w14:textId="77777777" w:rsidR="005715DC" w:rsidRDefault="009B7355">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ADA4F4" w14:textId="77777777" w:rsidR="005715DC" w:rsidRDefault="005715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9E0FB6"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CDA8AF"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CD2D2C" w14:textId="77777777" w:rsidR="005715DC" w:rsidRDefault="009B7355">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4AC488" w14:textId="77777777" w:rsidR="005715DC" w:rsidRDefault="009B735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625D30"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9DD4B9" w14:textId="77777777" w:rsidR="005715DC" w:rsidRDefault="005715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F6B8B0" w14:textId="77777777" w:rsidR="005715DC" w:rsidRDefault="005715DC">
            <w:pPr>
              <w:pStyle w:val="ProductList-TableBody"/>
              <w:jc w:val="center"/>
            </w:pPr>
          </w:p>
        </w:tc>
      </w:tr>
      <w:tr w:rsidR="005715DC" w14:paraId="6C943AE6" w14:textId="77777777">
        <w:tc>
          <w:tcPr>
            <w:tcW w:w="4660" w:type="dxa"/>
            <w:tcBorders>
              <w:top w:val="dashed" w:sz="4" w:space="0" w:color="BFBFBF"/>
              <w:left w:val="none" w:sz="4" w:space="0" w:color="6E6E6E"/>
              <w:bottom w:val="dashed" w:sz="4" w:space="0" w:color="BFBFBF"/>
              <w:right w:val="none" w:sz="4" w:space="0" w:color="6E6E6E"/>
            </w:tcBorders>
          </w:tcPr>
          <w:p w14:paraId="5B68BA34" w14:textId="77777777" w:rsidR="005715DC" w:rsidRDefault="009B7355">
            <w:pPr>
              <w:pStyle w:val="ProductList-TableBody"/>
            </w:pPr>
            <w:r>
              <w:rPr>
                <w:color w:val="000000"/>
              </w:rPr>
              <w:t>Mobile Asset Management Per Asset (LS)</w:t>
            </w:r>
            <w:r>
              <w:fldChar w:fldCharType="begin"/>
            </w:r>
            <w:r>
              <w:instrText xml:space="preserve"> XE "Mobile Asset Management Per Asset (LS)"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BBC3A06" w14:textId="77777777" w:rsidR="005715DC" w:rsidRDefault="009B735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0AEFEA" w14:textId="77777777" w:rsidR="005715DC" w:rsidRDefault="005715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A2C7E3"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DB2E2D"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873E9B" w14:textId="77777777" w:rsidR="005715DC" w:rsidRDefault="009B7355">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797403" w14:textId="77777777" w:rsidR="005715DC" w:rsidRDefault="009B735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64574E"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6185D" w14:textId="77777777" w:rsidR="005715DC" w:rsidRDefault="005715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917722" w14:textId="77777777" w:rsidR="005715DC" w:rsidRDefault="005715DC">
            <w:pPr>
              <w:pStyle w:val="ProductList-TableBody"/>
              <w:jc w:val="center"/>
            </w:pPr>
          </w:p>
        </w:tc>
      </w:tr>
      <w:tr w:rsidR="005715DC" w14:paraId="65BD9BF7" w14:textId="77777777">
        <w:tc>
          <w:tcPr>
            <w:tcW w:w="4660" w:type="dxa"/>
            <w:tcBorders>
              <w:top w:val="dashed" w:sz="4" w:space="0" w:color="BFBFBF"/>
              <w:left w:val="none" w:sz="4" w:space="0" w:color="6E6E6E"/>
              <w:bottom w:val="dashed" w:sz="4" w:space="0" w:color="BFBFBF"/>
              <w:right w:val="none" w:sz="4" w:space="0" w:color="6E6E6E"/>
            </w:tcBorders>
          </w:tcPr>
          <w:p w14:paraId="0DA48ACF" w14:textId="77777777" w:rsidR="005715DC" w:rsidRDefault="009B7355">
            <w:pPr>
              <w:pStyle w:val="ProductList-TableBody"/>
            </w:pPr>
            <w:r>
              <w:rPr>
                <w:color w:val="000000"/>
              </w:rPr>
              <w:t>Mobile Asset Management Distance Matrix Per Asset Automatic</w:t>
            </w:r>
            <w:r>
              <w:fldChar w:fldCharType="begin"/>
            </w:r>
            <w:r>
              <w:instrText xml:space="preserve"> XE "Mobile Asset Management Distance Matrix Per Asset Automatic"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C6DE769"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539A89" w14:textId="77777777" w:rsidR="005715DC" w:rsidRDefault="005715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5C491E"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6DEB74"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EE75AB" w14:textId="77777777" w:rsidR="005715DC" w:rsidRDefault="009B7355">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24E142" w14:textId="77777777" w:rsidR="005715DC" w:rsidRDefault="009B735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E28D66"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575586" w14:textId="77777777" w:rsidR="005715DC" w:rsidRDefault="005715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78DCDC" w14:textId="77777777" w:rsidR="005715DC" w:rsidRDefault="005715DC">
            <w:pPr>
              <w:pStyle w:val="ProductList-TableBody"/>
              <w:jc w:val="center"/>
            </w:pPr>
          </w:p>
        </w:tc>
      </w:tr>
      <w:tr w:rsidR="005715DC" w14:paraId="765F8771" w14:textId="77777777">
        <w:tc>
          <w:tcPr>
            <w:tcW w:w="4660" w:type="dxa"/>
            <w:tcBorders>
              <w:top w:val="dashed" w:sz="4" w:space="0" w:color="BFBFBF"/>
              <w:left w:val="none" w:sz="4" w:space="0" w:color="6E6E6E"/>
              <w:bottom w:val="dashed" w:sz="4" w:space="0" w:color="BFBFBF"/>
              <w:right w:val="none" w:sz="4" w:space="0" w:color="6E6E6E"/>
            </w:tcBorders>
          </w:tcPr>
          <w:p w14:paraId="36154DD7" w14:textId="77777777" w:rsidR="005715DC" w:rsidRDefault="009B7355">
            <w:pPr>
              <w:pStyle w:val="ProductList-TableBody"/>
            </w:pPr>
            <w:r>
              <w:rPr>
                <w:color w:val="000000"/>
              </w:rPr>
              <w:t>Mobile Asset Management Distance Matrix Per Asset Manual</w:t>
            </w:r>
            <w:r>
              <w:fldChar w:fldCharType="begin"/>
            </w:r>
            <w:r>
              <w:instrText xml:space="preserve"> XE "Mobile Asset Management Distance Matrix Per Asset Manual"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A57F54A"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69FCF6" w14:textId="77777777" w:rsidR="005715DC" w:rsidRDefault="005715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1A447B"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C1F7BA"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497AA0" w14:textId="77777777" w:rsidR="005715DC" w:rsidRDefault="009B7355">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F24716" w14:textId="77777777" w:rsidR="005715DC" w:rsidRDefault="009B735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9DCD3E"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D78A7B" w14:textId="77777777" w:rsidR="005715DC" w:rsidRDefault="005715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E86B0C" w14:textId="77777777" w:rsidR="005715DC" w:rsidRDefault="005715DC">
            <w:pPr>
              <w:pStyle w:val="ProductList-TableBody"/>
              <w:jc w:val="center"/>
            </w:pPr>
          </w:p>
        </w:tc>
      </w:tr>
      <w:tr w:rsidR="005715DC" w14:paraId="04B56799" w14:textId="77777777">
        <w:tc>
          <w:tcPr>
            <w:tcW w:w="4660" w:type="dxa"/>
            <w:tcBorders>
              <w:top w:val="dashed" w:sz="4" w:space="0" w:color="BFBFBF"/>
              <w:left w:val="none" w:sz="4" w:space="0" w:color="6E6E6E"/>
              <w:bottom w:val="dashed" w:sz="4" w:space="0" w:color="BFBFBF"/>
              <w:right w:val="none" w:sz="4" w:space="0" w:color="6E6E6E"/>
            </w:tcBorders>
          </w:tcPr>
          <w:p w14:paraId="49DC0352" w14:textId="77777777" w:rsidR="005715DC" w:rsidRDefault="009B7355">
            <w:pPr>
              <w:pStyle w:val="ProductList-TableBody"/>
            </w:pPr>
            <w:r>
              <w:rPr>
                <w:color w:val="000000"/>
              </w:rPr>
              <w:t>Mobile Asset Management Truck Routing Per Asset</w:t>
            </w:r>
            <w:r>
              <w:fldChar w:fldCharType="begin"/>
            </w:r>
            <w:r>
              <w:instrText xml:space="preserve"> XE "Mobile Asset Management Truck Routing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87831A4"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1513AE" w14:textId="77777777" w:rsidR="005715DC" w:rsidRDefault="005715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A0CF69"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41906A"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4DFEDD" w14:textId="77777777" w:rsidR="005715DC" w:rsidRDefault="009B7355">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3726C9" w14:textId="77777777" w:rsidR="005715DC" w:rsidRDefault="009B735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D7BB95"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441B0E" w14:textId="77777777" w:rsidR="005715DC" w:rsidRDefault="005715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CEDB06" w14:textId="77777777" w:rsidR="005715DC" w:rsidRDefault="005715DC">
            <w:pPr>
              <w:pStyle w:val="ProductList-TableBody"/>
              <w:jc w:val="center"/>
            </w:pPr>
          </w:p>
        </w:tc>
      </w:tr>
      <w:tr w:rsidR="005715DC" w14:paraId="6378276B" w14:textId="77777777">
        <w:tc>
          <w:tcPr>
            <w:tcW w:w="4660" w:type="dxa"/>
            <w:tcBorders>
              <w:top w:val="dashed" w:sz="4" w:space="0" w:color="BFBFBF"/>
              <w:left w:val="none" w:sz="4" w:space="0" w:color="6E6E6E"/>
              <w:bottom w:val="dashed" w:sz="4" w:space="0" w:color="BFBFBF"/>
              <w:right w:val="none" w:sz="4" w:space="0" w:color="6E6E6E"/>
            </w:tcBorders>
          </w:tcPr>
          <w:p w14:paraId="3E541A25" w14:textId="77777777" w:rsidR="005715DC" w:rsidRDefault="009B7355">
            <w:pPr>
              <w:pStyle w:val="ProductList-TableBody"/>
            </w:pPr>
            <w:r>
              <w:rPr>
                <w:color w:val="000000"/>
              </w:rPr>
              <w:t>Mobile Asset Management Drive Analytics na Zasób</w:t>
            </w:r>
            <w:r>
              <w:fldChar w:fldCharType="begin"/>
            </w:r>
            <w:r>
              <w:instrText xml:space="preserve"> XE "Mobile Asset Management Drive Analytics na Zasób"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B7BD4CF"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9FDB19" w14:textId="77777777" w:rsidR="005715DC" w:rsidRDefault="005715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A51603"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4A5951"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51454D" w14:textId="77777777" w:rsidR="005715DC" w:rsidRDefault="009B7355">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DC82C0" w14:textId="77777777" w:rsidR="005715DC" w:rsidRDefault="009B735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90C940"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85A3B8" w14:textId="77777777" w:rsidR="005715DC" w:rsidRDefault="005715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E6B345" w14:textId="77777777" w:rsidR="005715DC" w:rsidRDefault="005715DC">
            <w:pPr>
              <w:pStyle w:val="ProductList-TableBody"/>
              <w:jc w:val="center"/>
            </w:pPr>
          </w:p>
        </w:tc>
      </w:tr>
    </w:tbl>
    <w:p w14:paraId="138D2D68" w14:textId="77777777" w:rsidR="005715DC" w:rsidRDefault="009B7355">
      <w:pPr>
        <w:pStyle w:val="ProductList-Offering1SubSection"/>
        <w:outlineLvl w:val="3"/>
      </w:pPr>
      <w:bookmarkStart w:id="301" w:name="_Sec781"/>
      <w:r>
        <w:t>2. Postanowienia dotyczące produktu</w:t>
      </w:r>
      <w:bookmarkEnd w:id="301"/>
    </w:p>
    <w:tbl>
      <w:tblPr>
        <w:tblStyle w:val="PURTable"/>
        <w:tblW w:w="0" w:type="dxa"/>
        <w:tblLook w:val="04A0" w:firstRow="1" w:lastRow="0" w:firstColumn="1" w:lastColumn="0" w:noHBand="0" w:noVBand="1"/>
      </w:tblPr>
      <w:tblGrid>
        <w:gridCol w:w="3647"/>
        <w:gridCol w:w="3624"/>
        <w:gridCol w:w="3645"/>
      </w:tblGrid>
      <w:tr w:rsidR="005715DC" w14:paraId="6C84975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A13BA16" w14:textId="77777777" w:rsidR="005715DC" w:rsidRDefault="009B7355">
            <w:pPr>
              <w:pStyle w:val="ProductList-TableBody"/>
            </w:pPr>
            <w:r>
              <w:fldChar w:fldCharType="begin"/>
            </w:r>
            <w:r>
              <w:instrText xml:space="preserve"> AutoTextList   \s NoStyle \t "Postanowienia dotyczące Usługi: Postanowienia regulujące używanie Produktu będącego Usługą Online." </w:instrText>
            </w:r>
            <w:r>
              <w:fldChar w:fldCharType="separate"/>
            </w:r>
            <w:r>
              <w:rPr>
                <w:color w:val="0563C1"/>
              </w:rPr>
              <w:t>Postanowienia dotyczące Usługi</w:t>
            </w:r>
            <w:r>
              <w:fldChar w:fldCharType="end"/>
            </w:r>
            <w:r>
              <w:t xml:space="preserve">: </w:t>
            </w:r>
            <w:hyperlink r:id="rId137">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14:paraId="51D6A686" w14:textId="77777777" w:rsidR="005715DC" w:rsidRDefault="009B7355">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2BF35ED" w14:textId="77777777" w:rsidR="005715DC" w:rsidRDefault="009B7355">
            <w:pPr>
              <w:pStyle w:val="ProductList-TableBody"/>
            </w:pPr>
            <w:r>
              <w:rPr>
                <w:color w:val="404040"/>
              </w:rPr>
              <w:t>Podlegające Przedłużonemu Okresowi Obowiązywania: nie dotyczy</w:t>
            </w:r>
          </w:p>
        </w:tc>
      </w:tr>
      <w:tr w:rsidR="005715DC" w14:paraId="3B5E124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FDBEC" w14:textId="77777777" w:rsidR="005715DC" w:rsidRDefault="009B7355">
            <w:pPr>
              <w:pStyle w:val="ProductList-TableBody"/>
            </w:pPr>
            <w:r>
              <w:rPr>
                <w:color w:val="404040"/>
              </w:rPr>
              <w:t>Uprawnienia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94C06E" w14:textId="77777777" w:rsidR="005715DC" w:rsidRDefault="009B7355">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711AF" w14:textId="77777777" w:rsidR="005715DC" w:rsidRDefault="009B7355">
            <w:pPr>
              <w:pStyle w:val="ProductList-TableBody"/>
            </w:pPr>
            <w:r>
              <w:rPr>
                <w:color w:val="404040"/>
              </w:rPr>
              <w:t>Promocje: nie dotyczy</w:t>
            </w:r>
          </w:p>
        </w:tc>
      </w:tr>
      <w:tr w:rsidR="005715DC" w14:paraId="436B4FF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EF43D9" w14:textId="77777777" w:rsidR="005715DC" w:rsidRDefault="009B7355">
            <w:pPr>
              <w:pStyle w:val="ProductList-TableBody"/>
            </w:pPr>
            <w:r>
              <w:rPr>
                <w:color w:val="404040"/>
              </w:rPr>
              <w:t>Wykluczenie dotyczące Kwalifikowanych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0A9574" w14:textId="77777777" w:rsidR="005715DC" w:rsidRDefault="009B7355">
            <w:pPr>
              <w:pStyle w:val="ProductList-TableBody"/>
            </w:pPr>
            <w:r>
              <w:rPr>
                <w:color w:val="404040"/>
              </w:rPr>
              <w:t>Podlegające redukcji: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1450C4" w14:textId="77777777" w:rsidR="005715DC" w:rsidRDefault="009B7355">
            <w:pPr>
              <w:pStyle w:val="ProductList-TableBody"/>
            </w:pPr>
            <w:r>
              <w:rPr>
                <w:color w:val="404040"/>
              </w:rPr>
              <w:t>Podlegające redukcji (SCE): nie dotyczy</w:t>
            </w:r>
          </w:p>
        </w:tc>
      </w:tr>
      <w:tr w:rsidR="005715DC" w14:paraId="65FBC3A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E670C6" w14:textId="77777777" w:rsidR="005715DC" w:rsidRDefault="009B7355">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811373" w14:textId="77777777" w:rsidR="005715DC" w:rsidRDefault="009B7355">
            <w:pPr>
              <w:pStyle w:val="ProductList-TableBody"/>
            </w:pPr>
            <w:r>
              <w:rPr>
                <w:color w:val="404040"/>
              </w:rPr>
              <w:t>Podlegające zamówieniom korygującym: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D41378" w14:textId="77777777" w:rsidR="005715DC" w:rsidRDefault="005715DC">
            <w:pPr>
              <w:pStyle w:val="ProductList-TableBody"/>
            </w:pPr>
          </w:p>
        </w:tc>
      </w:tr>
    </w:tbl>
    <w:p w14:paraId="068CB396" w14:textId="77777777" w:rsidR="005715DC" w:rsidRDefault="005715DC">
      <w:pPr>
        <w:pStyle w:val="ProductList-Body"/>
      </w:pPr>
    </w:p>
    <w:p w14:paraId="5ED22887" w14:textId="77777777" w:rsidR="005715DC" w:rsidRDefault="009B7355">
      <w:pPr>
        <w:pStyle w:val="ProductList-ClauseHeading"/>
        <w:outlineLvl w:val="4"/>
      </w:pPr>
      <w:r>
        <w:t>2.1 Rozliczane Transakcje</w:t>
      </w:r>
    </w:p>
    <w:p w14:paraId="3F69B53C" w14:textId="77777777" w:rsidR="005715DC" w:rsidRDefault="009B7355">
      <w:pPr>
        <w:pStyle w:val="ProductList-Body"/>
      </w:pPr>
      <w:r>
        <w:t>Każda Licencja Subskrypcyjna na Transakcje w usłudze Bing Maps upoważnia Klienta do realizacji takiej liczby Rozliczanych Transakcji, jaka została określona w nazwie Produktu. W dniu wygaśnięcia okresu obowiązywania rejestracji lub subskrypcji wszystkie zakupione i niewykorzystane Rozliczane Transakcje przepadają.</w:t>
      </w:r>
    </w:p>
    <w:p w14:paraId="555A91BE" w14:textId="77777777" w:rsidR="005715DC" w:rsidRDefault="005715DC">
      <w:pPr>
        <w:pStyle w:val="ProductList-Body"/>
      </w:pPr>
    </w:p>
    <w:p w14:paraId="0E9602CA" w14:textId="77777777" w:rsidR="005715DC" w:rsidRDefault="009B7355">
      <w:pPr>
        <w:pStyle w:val="ProductList-Body"/>
      </w:pPr>
      <w:r>
        <w:t>Jeśli klient przekroczy przysługującą mu łączną liczbę zakupionych Rozliczanych Transakcji, wówczas w ciągu 30 dni od daty otrzymania stosownego powiadomienia od Microsoft musi zakupić dodatkowe LS na Transakcje w usłudze Bing Maps w celu pokrycia nadwyżki liczby Rozliczanych Transakcji oraz szacowanych przyszłych Rozliczanych Transakcji w pozostałej części okresu obowiązywania rejestracji, w przeciwnym razie Microsoft może mu bowiem odebrać dostęp do usługi Bing Maps.</w:t>
      </w:r>
    </w:p>
    <w:p w14:paraId="2BF5ADEA" w14:textId="77777777" w:rsidR="005715DC" w:rsidRDefault="005715DC">
      <w:pPr>
        <w:pStyle w:val="ProductList-Body"/>
      </w:pPr>
    </w:p>
    <w:p w14:paraId="0B1DBC22" w14:textId="77777777" w:rsidR="005715DC" w:rsidRDefault="009B7355">
      <w:pPr>
        <w:pStyle w:val="ProductList-ClauseHeading"/>
        <w:outlineLvl w:val="4"/>
      </w:pPr>
      <w:r>
        <w:t>2.2 Wymagania związane z usługą Mobile Asset Management Per Asset</w:t>
      </w:r>
    </w:p>
    <w:p w14:paraId="0EC71AD4" w14:textId="77777777" w:rsidR="005715DC" w:rsidRDefault="009B7355">
      <w:pPr>
        <w:pStyle w:val="ProductList-Body"/>
      </w:pPr>
      <w:r>
        <w:t xml:space="preserve">Poniższe oferty wymagają licencji na subskrypcję miesięczną usługi Mobile Asset Management Per Asset: </w:t>
      </w:r>
    </w:p>
    <w:p w14:paraId="075CEC85" w14:textId="77777777" w:rsidR="005715DC" w:rsidRDefault="009B7355" w:rsidP="009B7355">
      <w:pPr>
        <w:pStyle w:val="ProductList-Bullet"/>
        <w:numPr>
          <w:ilvl w:val="0"/>
          <w:numId w:val="53"/>
        </w:numPr>
      </w:pPr>
      <w:r>
        <w:t xml:space="preserve">Distance Matrix Per Asset Automatic </w:t>
      </w:r>
    </w:p>
    <w:p w14:paraId="12EA51F5" w14:textId="77777777" w:rsidR="005715DC" w:rsidRDefault="009B7355" w:rsidP="009B7355">
      <w:pPr>
        <w:pStyle w:val="ProductList-Bullet"/>
        <w:numPr>
          <w:ilvl w:val="0"/>
          <w:numId w:val="53"/>
        </w:numPr>
      </w:pPr>
      <w:r>
        <w:t xml:space="preserve">Distance Matrix Per Asset Manual </w:t>
      </w:r>
    </w:p>
    <w:p w14:paraId="4256DADA" w14:textId="77777777" w:rsidR="005715DC" w:rsidRDefault="009B7355" w:rsidP="009B7355">
      <w:pPr>
        <w:pStyle w:val="ProductList-Bullet"/>
        <w:numPr>
          <w:ilvl w:val="0"/>
          <w:numId w:val="53"/>
        </w:numPr>
      </w:pPr>
      <w:r>
        <w:t xml:space="preserve">Truck Routing Per Asset </w:t>
      </w:r>
    </w:p>
    <w:p w14:paraId="1916B58A" w14:textId="77777777" w:rsidR="005715DC" w:rsidRDefault="009B7355" w:rsidP="009B7355">
      <w:pPr>
        <w:pStyle w:val="ProductList-Bullet"/>
        <w:numPr>
          <w:ilvl w:val="0"/>
          <w:numId w:val="53"/>
        </w:numPr>
      </w:pPr>
      <w:r>
        <w:t>Drive Analytics Per Asset</w:t>
      </w:r>
    </w:p>
    <w:p w14:paraId="173F2888" w14:textId="77777777" w:rsidR="005715DC" w:rsidRDefault="005715DC">
      <w:pPr>
        <w:pStyle w:val="ProductList-Body"/>
        <w:jc w:val="right"/>
      </w:pPr>
    </w:p>
    <w:tbl>
      <w:tblPr>
        <w:tblStyle w:val="PURTable"/>
        <w:tblW w:w="0" w:type="dxa"/>
        <w:tblLook w:val="04A0" w:firstRow="1" w:lastRow="0" w:firstColumn="1" w:lastColumn="0" w:noHBand="0" w:noVBand="1"/>
      </w:tblPr>
      <w:tblGrid>
        <w:gridCol w:w="10916"/>
      </w:tblGrid>
      <w:tr w:rsidR="005715DC" w14:paraId="191292B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D02A220" w14:textId="77777777" w:rsidR="005715DC" w:rsidRDefault="0005448D">
            <w:pPr>
              <w:pStyle w:val="ProductList-TableBody"/>
              <w:jc w:val="right"/>
            </w:pPr>
            <w:hyperlink w:anchor="_Sec842">
              <w:r w:rsidR="009B7355">
                <w:rPr>
                  <w:color w:val="00467F"/>
                  <w:sz w:val="14"/>
                  <w:u w:val="single"/>
                </w:rPr>
                <w:t>Spis treści</w:t>
              </w:r>
            </w:hyperlink>
            <w:r w:rsidR="009B7355">
              <w:rPr>
                <w:sz w:val="14"/>
              </w:rPr>
              <w:t xml:space="preserve"> / </w:t>
            </w:r>
            <w:hyperlink w:anchor="_Sec549">
              <w:r w:rsidR="009B7355">
                <w:rPr>
                  <w:color w:val="00467F"/>
                  <w:sz w:val="14"/>
                  <w:u w:val="single"/>
                </w:rPr>
                <w:t>Słowniczek</w:t>
              </w:r>
            </w:hyperlink>
            <w:r w:rsidR="009B7355">
              <w:rPr>
                <w:sz w:val="14"/>
              </w:rPr>
              <w:t xml:space="preserve"> / </w:t>
            </w:r>
            <w:hyperlink w:anchor="_Sec844">
              <w:r w:rsidR="009B7355">
                <w:rPr>
                  <w:color w:val="00467F"/>
                  <w:sz w:val="14"/>
                  <w:u w:val="single"/>
                </w:rPr>
                <w:t>Indeks</w:t>
              </w:r>
            </w:hyperlink>
          </w:p>
        </w:tc>
      </w:tr>
    </w:tbl>
    <w:p w14:paraId="789388AA" w14:textId="77777777" w:rsidR="005715DC" w:rsidRDefault="005715DC">
      <w:pPr>
        <w:pStyle w:val="ProductList-Body"/>
      </w:pPr>
    </w:p>
    <w:p w14:paraId="4EEECA35" w14:textId="77777777" w:rsidR="005715DC" w:rsidRDefault="009B7355">
      <w:pPr>
        <w:pStyle w:val="ProductList-Offering2HeadingNoBorder"/>
        <w:outlineLvl w:val="2"/>
      </w:pPr>
      <w:bookmarkStart w:id="302" w:name="_Sec674"/>
      <w:r>
        <w:t>Microsoft Power Platform</w:t>
      </w:r>
      <w:bookmarkEnd w:id="302"/>
      <w:r>
        <w:fldChar w:fldCharType="begin"/>
      </w:r>
      <w:r>
        <w:instrText xml:space="preserve"> TC "</w:instrText>
      </w:r>
      <w:bookmarkStart w:id="303" w:name="_Toc62634536"/>
      <w:r>
        <w:instrText>Microsoft Power Platform</w:instrText>
      </w:r>
      <w:bookmarkEnd w:id="303"/>
      <w:r>
        <w:instrText>" \l 3</w:instrText>
      </w:r>
      <w:r>
        <w:fldChar w:fldCharType="end"/>
      </w:r>
    </w:p>
    <w:p w14:paraId="39D03530" w14:textId="77777777" w:rsidR="005715DC" w:rsidRDefault="009B7355">
      <w:pPr>
        <w:pStyle w:val="ProductList-Offering1SubSection"/>
        <w:outlineLvl w:val="3"/>
      </w:pPr>
      <w:bookmarkStart w:id="304" w:name="_Sec730"/>
      <w:r>
        <w:t>1. Dostępność w programach</w:t>
      </w:r>
      <w:bookmarkEnd w:id="304"/>
    </w:p>
    <w:tbl>
      <w:tblPr>
        <w:tblStyle w:val="PURTable"/>
        <w:tblW w:w="0" w:type="dxa"/>
        <w:tblLook w:val="04A0" w:firstRow="1" w:lastRow="0" w:firstColumn="1" w:lastColumn="0" w:noHBand="0" w:noVBand="1"/>
      </w:tblPr>
      <w:tblGrid>
        <w:gridCol w:w="4233"/>
        <w:gridCol w:w="744"/>
        <w:gridCol w:w="690"/>
        <w:gridCol w:w="800"/>
        <w:gridCol w:w="708"/>
        <w:gridCol w:w="726"/>
        <w:gridCol w:w="824"/>
        <w:gridCol w:w="700"/>
        <w:gridCol w:w="696"/>
        <w:gridCol w:w="795"/>
      </w:tblGrid>
      <w:tr w:rsidR="005715DC" w14:paraId="6341EE1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395356D" w14:textId="77777777" w:rsidR="005715DC" w:rsidRDefault="009B7355">
            <w:pPr>
              <w:pStyle w:val="ProductList-TableBody"/>
            </w:pPr>
            <w:r>
              <w:rPr>
                <w:color w:val="FFFFFF"/>
              </w:rPr>
              <w:t>Usługi Online</w:t>
            </w:r>
          </w:p>
        </w:tc>
        <w:tc>
          <w:tcPr>
            <w:tcW w:w="740" w:type="dxa"/>
            <w:tcBorders>
              <w:left w:val="single" w:sz="6" w:space="0" w:color="FFFFFF"/>
              <w:bottom w:val="single" w:sz="6" w:space="0" w:color="FFFFFF"/>
              <w:right w:val="single" w:sz="6" w:space="0" w:color="FFFFFF"/>
            </w:tcBorders>
            <w:shd w:val="clear" w:color="auto" w:fill="00188F"/>
          </w:tcPr>
          <w:p w14:paraId="0E2F58EA" w14:textId="77777777" w:rsidR="005715DC" w:rsidRDefault="009B7355">
            <w:pPr>
              <w:pStyle w:val="ProductList-TableBody"/>
              <w:jc w:val="center"/>
            </w:pPr>
            <w:r>
              <w:rPr>
                <w:color w:val="FFFFFF"/>
              </w:rPr>
              <w:t>Punktacja</w:t>
            </w:r>
          </w:p>
        </w:tc>
        <w:tc>
          <w:tcPr>
            <w:tcW w:w="740" w:type="dxa"/>
            <w:tcBorders>
              <w:left w:val="single" w:sz="6" w:space="0" w:color="FFFFFF"/>
              <w:bottom w:val="single" w:sz="6" w:space="0" w:color="FFFFFF"/>
              <w:right w:val="single" w:sz="6" w:space="0" w:color="FFFFFF"/>
            </w:tcBorders>
            <w:shd w:val="clear" w:color="auto" w:fill="00188F"/>
          </w:tcPr>
          <w:p w14:paraId="4972B2F8" w14:textId="77777777" w:rsidR="005715DC" w:rsidRDefault="009B735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048A324" w14:textId="77777777" w:rsidR="005715DC" w:rsidRDefault="009B7355">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A78E1F" w14:textId="77777777" w:rsidR="005715DC" w:rsidRDefault="009B7355">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0040045" w14:textId="77777777" w:rsidR="005715DC" w:rsidRDefault="009B7355">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48B3C11" w14:textId="77777777" w:rsidR="005715DC" w:rsidRDefault="009B7355">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C8C52AF" w14:textId="77777777" w:rsidR="005715DC" w:rsidRDefault="009B735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4CDCBD" w14:textId="77777777" w:rsidR="005715DC" w:rsidRDefault="009B7355">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5BD1E58" w14:textId="77777777" w:rsidR="005715DC" w:rsidRDefault="009B7355">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5715DC" w14:paraId="3DF87E33" w14:textId="77777777">
        <w:tc>
          <w:tcPr>
            <w:tcW w:w="4660" w:type="dxa"/>
            <w:tcBorders>
              <w:top w:val="single" w:sz="6" w:space="0" w:color="FFFFFF"/>
              <w:left w:val="none" w:sz="4" w:space="0" w:color="6E6E6E"/>
              <w:bottom w:val="dashed" w:sz="4" w:space="0" w:color="BFBFBF"/>
              <w:right w:val="none" w:sz="4" w:space="0" w:color="6E6E6E"/>
            </w:tcBorders>
          </w:tcPr>
          <w:p w14:paraId="73578CD8" w14:textId="77777777" w:rsidR="005715DC" w:rsidRDefault="009B7355">
            <w:pPr>
              <w:pStyle w:val="ProductList-TableBody"/>
            </w:pPr>
            <w:r>
              <w:t>Dodatek zwiększający gotowość do obsługi w funkcji AI Builder</w:t>
            </w:r>
            <w:r>
              <w:fldChar w:fldCharType="begin"/>
            </w:r>
            <w:r>
              <w:instrText xml:space="preserve"> XE "Dodatek zwiększający gotowość do obsługi w funkcji AI Builder"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00C325EC"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926E21" w14:textId="77777777" w:rsidR="005715DC" w:rsidRDefault="005715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97C5F3"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91D80B"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19CC86" w14:textId="77777777" w:rsidR="005715DC" w:rsidRDefault="005715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C8292B" w14:textId="77777777" w:rsidR="005715DC" w:rsidRDefault="009B735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E00D18"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632D95" w14:textId="77777777" w:rsidR="005715DC" w:rsidRDefault="009B735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D87B21" w14:textId="77777777" w:rsidR="005715DC" w:rsidRDefault="005715DC">
            <w:pPr>
              <w:pStyle w:val="ProductList-TableBody"/>
              <w:jc w:val="center"/>
            </w:pPr>
          </w:p>
        </w:tc>
      </w:tr>
      <w:tr w:rsidR="005715DC" w14:paraId="084491C4" w14:textId="77777777">
        <w:tc>
          <w:tcPr>
            <w:tcW w:w="4660" w:type="dxa"/>
            <w:tcBorders>
              <w:top w:val="dashed" w:sz="4" w:space="0" w:color="BFBFBF"/>
              <w:left w:val="none" w:sz="4" w:space="0" w:color="6E6E6E"/>
              <w:bottom w:val="dashed" w:sz="4" w:space="0" w:color="B2B2B2"/>
              <w:right w:val="none" w:sz="4" w:space="0" w:color="6E6E6E"/>
            </w:tcBorders>
          </w:tcPr>
          <w:p w14:paraId="010E42DF" w14:textId="77777777" w:rsidR="005715DC" w:rsidRDefault="009B7355">
            <w:pPr>
              <w:pStyle w:val="ProductList-TableBody"/>
            </w:pPr>
            <w:r>
              <w:t>Plan Power Automate na przepływ</w:t>
            </w:r>
            <w:r>
              <w:fldChar w:fldCharType="begin"/>
            </w:r>
            <w:r>
              <w:instrText xml:space="preserve"> XE "Plan Power Automate na przepływ"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1B281E69"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235ADD" w14:textId="77777777" w:rsidR="005715DC" w:rsidRDefault="005715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61C8E3"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645A3F"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E6FC0E" w14:textId="77777777" w:rsidR="005715DC" w:rsidRDefault="005715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606CCB" w14:textId="77777777" w:rsidR="005715DC" w:rsidRDefault="009B735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3A7B10"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90146B" w14:textId="77777777" w:rsidR="005715DC" w:rsidRDefault="009B735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6C0D3B" w14:textId="77777777" w:rsidR="005715DC" w:rsidRDefault="005715DC">
            <w:pPr>
              <w:pStyle w:val="ProductList-TableBody"/>
              <w:jc w:val="center"/>
            </w:pPr>
          </w:p>
        </w:tc>
      </w:tr>
      <w:tr w:rsidR="005715DC" w14:paraId="65948077" w14:textId="77777777">
        <w:tc>
          <w:tcPr>
            <w:tcW w:w="4660" w:type="dxa"/>
            <w:tcBorders>
              <w:top w:val="dashed" w:sz="4" w:space="0" w:color="B2B2B2"/>
              <w:left w:val="none" w:sz="4" w:space="0" w:color="6E6E6E"/>
              <w:bottom w:val="dashed" w:sz="4" w:space="0" w:color="B2B2B2"/>
              <w:right w:val="none" w:sz="4" w:space="0" w:color="6E6E6E"/>
            </w:tcBorders>
          </w:tcPr>
          <w:p w14:paraId="4998C406" w14:textId="77777777" w:rsidR="005715DC" w:rsidRDefault="009B7355">
            <w:pPr>
              <w:pStyle w:val="ProductList-TableBody"/>
            </w:pPr>
            <w:r>
              <w:t>Power Automate na użytkownika</w:t>
            </w:r>
            <w:r>
              <w:fldChar w:fldCharType="begin"/>
            </w:r>
            <w:r>
              <w:instrText xml:space="preserve"> XE "Power Automate na użytkownika" </w:instrText>
            </w:r>
            <w:r>
              <w:fldChar w:fldCharType="end"/>
            </w:r>
            <w:r>
              <w:t xml:space="preserve"> (LS na Użytkownika)</w:t>
            </w:r>
          </w:p>
        </w:tc>
        <w:tc>
          <w:tcPr>
            <w:tcW w:w="740" w:type="dxa"/>
            <w:tcBorders>
              <w:top w:val="dashed" w:sz="4" w:space="0" w:color="B2B2B2"/>
              <w:left w:val="none" w:sz="4" w:space="0" w:color="6E6E6E"/>
              <w:bottom w:val="dashed" w:sz="4" w:space="0" w:color="B2B2B2"/>
              <w:right w:val="single" w:sz="6" w:space="0" w:color="FFFFFF"/>
            </w:tcBorders>
          </w:tcPr>
          <w:p w14:paraId="04A50063"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0C8026" w14:textId="77777777" w:rsidR="005715DC" w:rsidRDefault="005715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9D15C1"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589927"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F859BE" w14:textId="77777777" w:rsidR="005715DC" w:rsidRDefault="005715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978912" w14:textId="77777777" w:rsidR="005715DC" w:rsidRDefault="009B735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72301D"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AC8154" w14:textId="77777777" w:rsidR="005715DC" w:rsidRDefault="009B735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EA6795" w14:textId="77777777" w:rsidR="005715DC" w:rsidRDefault="005715DC">
            <w:pPr>
              <w:pStyle w:val="ProductList-TableBody"/>
              <w:jc w:val="center"/>
            </w:pPr>
          </w:p>
        </w:tc>
      </w:tr>
      <w:tr w:rsidR="005715DC" w14:paraId="066CE731" w14:textId="77777777">
        <w:tc>
          <w:tcPr>
            <w:tcW w:w="4660" w:type="dxa"/>
            <w:tcBorders>
              <w:top w:val="dashed" w:sz="4" w:space="0" w:color="B2B2B2"/>
              <w:left w:val="none" w:sz="4" w:space="0" w:color="6E6E6E"/>
              <w:bottom w:val="dashed" w:sz="4" w:space="0" w:color="B2B2B2"/>
              <w:right w:val="none" w:sz="4" w:space="0" w:color="6E6E6E"/>
            </w:tcBorders>
          </w:tcPr>
          <w:p w14:paraId="0D113E0F" w14:textId="77777777" w:rsidR="005715DC" w:rsidRDefault="009B7355">
            <w:pPr>
              <w:pStyle w:val="ProductList-TableBody"/>
            </w:pPr>
            <w:r>
              <w:t>Power Automate na użytkownika z nadzorowanym planem RPA</w:t>
            </w:r>
            <w:r>
              <w:fldChar w:fldCharType="begin"/>
            </w:r>
            <w:r>
              <w:instrText xml:space="preserve"> XE "Power Automate na użytkownika z nadzorowanym planem RPA" </w:instrText>
            </w:r>
            <w:r>
              <w:fldChar w:fldCharType="end"/>
            </w:r>
            <w:r>
              <w:t xml:space="preserve"> (LS na Użytkownika)</w:t>
            </w:r>
          </w:p>
        </w:tc>
        <w:tc>
          <w:tcPr>
            <w:tcW w:w="740" w:type="dxa"/>
            <w:tcBorders>
              <w:top w:val="dashed" w:sz="4" w:space="0" w:color="B2B2B2"/>
              <w:left w:val="none" w:sz="4" w:space="0" w:color="6E6E6E"/>
              <w:bottom w:val="dashed" w:sz="4" w:space="0" w:color="B2B2B2"/>
              <w:right w:val="single" w:sz="6" w:space="0" w:color="FFFFFF"/>
            </w:tcBorders>
          </w:tcPr>
          <w:p w14:paraId="69867D58"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838623" w14:textId="77777777" w:rsidR="005715DC" w:rsidRDefault="005715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BDDF81"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343C30"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F605F5" w14:textId="77777777" w:rsidR="005715DC" w:rsidRDefault="005715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4F600B" w14:textId="77777777" w:rsidR="005715DC" w:rsidRDefault="009B735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24703F"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F2EA18" w14:textId="77777777" w:rsidR="005715DC" w:rsidRDefault="009B735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0B5FF4" w14:textId="77777777" w:rsidR="005715DC" w:rsidRDefault="005715DC">
            <w:pPr>
              <w:pStyle w:val="ProductList-TableBody"/>
              <w:jc w:val="center"/>
            </w:pPr>
          </w:p>
        </w:tc>
      </w:tr>
      <w:tr w:rsidR="005715DC" w14:paraId="204EEB9E" w14:textId="77777777">
        <w:tc>
          <w:tcPr>
            <w:tcW w:w="4660" w:type="dxa"/>
            <w:tcBorders>
              <w:top w:val="dashed" w:sz="4" w:space="0" w:color="B2B2B2"/>
              <w:left w:val="none" w:sz="4" w:space="0" w:color="6E6E6E"/>
              <w:bottom w:val="dashed" w:sz="4" w:space="0" w:color="B2B2B2"/>
              <w:right w:val="none" w:sz="4" w:space="0" w:color="6E6E6E"/>
            </w:tcBorders>
          </w:tcPr>
          <w:p w14:paraId="1AEDE439" w14:textId="77777777" w:rsidR="005715DC" w:rsidRDefault="009B7355">
            <w:pPr>
              <w:pStyle w:val="ProductList-TableBody"/>
            </w:pPr>
            <w:r>
              <w:t>Dodatek w ramach nienadzorowanego planu RPA dla usługi Power Automate</w:t>
            </w:r>
            <w:r>
              <w:fldChar w:fldCharType="begin"/>
            </w:r>
            <w:r>
              <w:instrText xml:space="preserve"> XE "Dodatek w ramach nienadzorowanego planu RPA dla usługi Power Automate" </w:instrText>
            </w:r>
            <w:r>
              <w:fldChar w:fldCharType="end"/>
            </w:r>
            <w:r>
              <w:t xml:space="preserve"> (LS)</w:t>
            </w:r>
          </w:p>
        </w:tc>
        <w:tc>
          <w:tcPr>
            <w:tcW w:w="740" w:type="dxa"/>
            <w:tcBorders>
              <w:top w:val="dashed" w:sz="4" w:space="0" w:color="B2B2B2"/>
              <w:left w:val="none" w:sz="4" w:space="0" w:color="6E6E6E"/>
              <w:bottom w:val="dashed" w:sz="4" w:space="0" w:color="B2B2B2"/>
              <w:right w:val="single" w:sz="6" w:space="0" w:color="FFFFFF"/>
            </w:tcBorders>
          </w:tcPr>
          <w:p w14:paraId="335912A2"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2CA5F8" w14:textId="77777777" w:rsidR="005715DC" w:rsidRDefault="005715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E8021E"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A62FD0"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84FC3A" w14:textId="77777777" w:rsidR="005715DC" w:rsidRDefault="005715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CD29B8" w14:textId="77777777" w:rsidR="005715DC" w:rsidRDefault="009B735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C639DB"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A6615E" w14:textId="77777777" w:rsidR="005715DC" w:rsidRDefault="009B735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F2590C" w14:textId="77777777" w:rsidR="005715DC" w:rsidRDefault="005715DC">
            <w:pPr>
              <w:pStyle w:val="ProductList-TableBody"/>
              <w:jc w:val="center"/>
            </w:pPr>
          </w:p>
        </w:tc>
      </w:tr>
      <w:tr w:rsidR="005715DC" w14:paraId="1A5B68E3" w14:textId="77777777">
        <w:tc>
          <w:tcPr>
            <w:tcW w:w="4660" w:type="dxa"/>
            <w:tcBorders>
              <w:top w:val="dashed" w:sz="4" w:space="0" w:color="B2B2B2"/>
              <w:left w:val="none" w:sz="4" w:space="0" w:color="6E6E6E"/>
              <w:bottom w:val="dashed" w:sz="4" w:space="0" w:color="B2B2B2"/>
              <w:right w:val="none" w:sz="4" w:space="0" w:color="6E6E6E"/>
            </w:tcBorders>
          </w:tcPr>
          <w:p w14:paraId="0EB1C01A" w14:textId="77777777" w:rsidR="005715DC" w:rsidRDefault="009B7355">
            <w:pPr>
              <w:pStyle w:val="ProductList-TableBody"/>
            </w:pPr>
            <w:r>
              <w:t>Pojemność bazy danych w usłudze Dataverse for Apps</w:t>
            </w:r>
            <w:r>
              <w:fldChar w:fldCharType="begin"/>
            </w:r>
            <w:r>
              <w:instrText xml:space="preserve"> XE "Pojemność bazy danych w usłudze Dataverse for Apps"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42365A8"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FFD16B" w14:textId="77777777" w:rsidR="005715DC" w:rsidRDefault="005715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11EB96"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879AC2" w14:textId="77777777" w:rsidR="005715DC" w:rsidRDefault="009B7355">
            <w:pPr>
              <w:pStyle w:val="ProductList-TableBody"/>
              <w:jc w:val="center"/>
            </w:pPr>
            <w:r>
              <w:fldChar w:fldCharType="begin"/>
            </w:r>
            <w:r>
              <w:instrText xml:space="preserve"> AutoTextList   \s NoStyle \t "Rządowa Chmura Społecznościowa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48BFF9" w14:textId="77777777" w:rsidR="005715DC" w:rsidRDefault="005715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F96F7A" w14:textId="77777777" w:rsidR="005715DC" w:rsidRDefault="009B735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3661C1"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50F910" w14:textId="77777777" w:rsidR="005715DC" w:rsidRDefault="009B735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6FAD63" w14:textId="77777777" w:rsidR="005715DC" w:rsidRDefault="009B7355">
            <w:pPr>
              <w:pStyle w:val="ProductList-TableBody"/>
              <w:jc w:val="center"/>
            </w:pPr>
            <w:r>
              <w:fldChar w:fldCharType="begin"/>
            </w:r>
            <w:r>
              <w:instrText xml:space="preserve"> AutoTextList   \s NoStyle \t "Rządowa Chmura Społecznościowa (dostępna tylko w USA)" </w:instrText>
            </w:r>
            <w:r>
              <w:fldChar w:fldCharType="separate"/>
            </w:r>
            <w:r>
              <w:rPr>
                <w:color w:val="000000"/>
              </w:rPr>
              <w:t>UC</w:t>
            </w:r>
            <w:r>
              <w:fldChar w:fldCharType="end"/>
            </w:r>
          </w:p>
        </w:tc>
      </w:tr>
      <w:tr w:rsidR="005715DC" w14:paraId="0BD831F9" w14:textId="77777777">
        <w:tc>
          <w:tcPr>
            <w:tcW w:w="4660" w:type="dxa"/>
            <w:tcBorders>
              <w:top w:val="dashed" w:sz="4" w:space="0" w:color="B2B2B2"/>
              <w:left w:val="none" w:sz="4" w:space="0" w:color="6E6E6E"/>
              <w:bottom w:val="dashed" w:sz="4" w:space="0" w:color="B2B2B2"/>
              <w:right w:val="none" w:sz="4" w:space="0" w:color="6E6E6E"/>
            </w:tcBorders>
          </w:tcPr>
          <w:p w14:paraId="3FD38F9A" w14:textId="77777777" w:rsidR="005715DC" w:rsidRDefault="009B7355">
            <w:pPr>
              <w:pStyle w:val="ProductList-TableBody"/>
            </w:pPr>
            <w:r>
              <w:t xml:space="preserve"> Pojemność plików w usłudze Dataverse</w:t>
            </w:r>
            <w:r>
              <w:fldChar w:fldCharType="begin"/>
            </w:r>
            <w:r>
              <w:instrText xml:space="preserve"> XE "Dataverse" </w:instrText>
            </w:r>
            <w:r>
              <w:fldChar w:fldCharType="end"/>
            </w:r>
            <w:r>
              <w:t xml:space="preserve"> for Apps</w:t>
            </w:r>
            <w:r>
              <w:fldChar w:fldCharType="begin"/>
            </w:r>
            <w:r>
              <w:instrText xml:space="preserve"> XE " Pojemność plików w usłudze  for Apps"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238D732"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A4613F" w14:textId="77777777" w:rsidR="005715DC" w:rsidRDefault="005715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337DAF"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698D92" w14:textId="77777777" w:rsidR="005715DC" w:rsidRDefault="009B7355">
            <w:pPr>
              <w:pStyle w:val="ProductList-TableBody"/>
              <w:jc w:val="center"/>
            </w:pPr>
            <w:r>
              <w:fldChar w:fldCharType="begin"/>
            </w:r>
            <w:r>
              <w:instrText xml:space="preserve"> AutoTextList   \s NoStyle \t "Rządowa Chmura Społecznościowa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690291" w14:textId="77777777" w:rsidR="005715DC" w:rsidRDefault="005715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943710" w14:textId="77777777" w:rsidR="005715DC" w:rsidRDefault="009B735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11381B"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A22EBD" w14:textId="77777777" w:rsidR="005715DC" w:rsidRDefault="009B735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E7D4B6" w14:textId="77777777" w:rsidR="005715DC" w:rsidRDefault="009B7355">
            <w:pPr>
              <w:pStyle w:val="ProductList-TableBody"/>
              <w:jc w:val="center"/>
            </w:pPr>
            <w:r>
              <w:fldChar w:fldCharType="begin"/>
            </w:r>
            <w:r>
              <w:instrText xml:space="preserve"> AutoTextList   \s NoStyle \t "Rządowa Chmura Społecznościowa (dostępna tylko w USA)" </w:instrText>
            </w:r>
            <w:r>
              <w:fldChar w:fldCharType="separate"/>
            </w:r>
            <w:r>
              <w:rPr>
                <w:color w:val="000000"/>
              </w:rPr>
              <w:t>UC</w:t>
            </w:r>
            <w:r>
              <w:fldChar w:fldCharType="end"/>
            </w:r>
          </w:p>
        </w:tc>
      </w:tr>
      <w:tr w:rsidR="005715DC" w14:paraId="6F0C1238" w14:textId="77777777">
        <w:tc>
          <w:tcPr>
            <w:tcW w:w="4660" w:type="dxa"/>
            <w:tcBorders>
              <w:top w:val="dashed" w:sz="4" w:space="0" w:color="B2B2B2"/>
              <w:left w:val="none" w:sz="4" w:space="0" w:color="6E6E6E"/>
              <w:bottom w:val="dashed" w:sz="4" w:space="0" w:color="B2B2B2"/>
              <w:right w:val="none" w:sz="4" w:space="0" w:color="6E6E6E"/>
            </w:tcBorders>
          </w:tcPr>
          <w:p w14:paraId="0001C77F" w14:textId="77777777" w:rsidR="005715DC" w:rsidRDefault="009B7355">
            <w:pPr>
              <w:pStyle w:val="ProductList-TableBody"/>
            </w:pPr>
            <w:r>
              <w:t xml:space="preserve"> Pojemność dzienników w usłudze Dataverse</w:t>
            </w:r>
            <w:r>
              <w:fldChar w:fldCharType="begin"/>
            </w:r>
            <w:r>
              <w:instrText xml:space="preserve"> XE "Dataverse" </w:instrText>
            </w:r>
            <w:r>
              <w:fldChar w:fldCharType="end"/>
            </w:r>
            <w:r>
              <w:t xml:space="preserve"> for Apps</w:t>
            </w:r>
            <w:r>
              <w:fldChar w:fldCharType="begin"/>
            </w:r>
            <w:r>
              <w:instrText xml:space="preserve"> XE " Pojemność dzienników w usłudze  for Apps"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F4F02CA"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2AED4D" w14:textId="77777777" w:rsidR="005715DC" w:rsidRDefault="005715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DE9C96"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29D27A" w14:textId="77777777" w:rsidR="005715DC" w:rsidRDefault="009B7355">
            <w:pPr>
              <w:pStyle w:val="ProductList-TableBody"/>
              <w:jc w:val="center"/>
            </w:pPr>
            <w:r>
              <w:fldChar w:fldCharType="begin"/>
            </w:r>
            <w:r>
              <w:instrText xml:space="preserve"> AutoTextList   \s NoStyle \t "Rządowa Chmura Społecznościowa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7C5DB2" w14:textId="77777777" w:rsidR="005715DC" w:rsidRDefault="005715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236B86" w14:textId="77777777" w:rsidR="005715DC" w:rsidRDefault="009B735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E0E93F"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60C923" w14:textId="77777777" w:rsidR="005715DC" w:rsidRDefault="009B735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1126D9" w14:textId="77777777" w:rsidR="005715DC" w:rsidRDefault="009B7355">
            <w:pPr>
              <w:pStyle w:val="ProductList-TableBody"/>
              <w:jc w:val="center"/>
            </w:pPr>
            <w:r>
              <w:fldChar w:fldCharType="begin"/>
            </w:r>
            <w:r>
              <w:instrText xml:space="preserve"> AutoTextList   \s NoStyle \t "Rządowa Chmura Społecznościowa (dostępna tylko w USA)" </w:instrText>
            </w:r>
            <w:r>
              <w:fldChar w:fldCharType="separate"/>
            </w:r>
            <w:r>
              <w:rPr>
                <w:color w:val="000000"/>
              </w:rPr>
              <w:t>UC</w:t>
            </w:r>
            <w:r>
              <w:fldChar w:fldCharType="end"/>
            </w:r>
          </w:p>
        </w:tc>
      </w:tr>
      <w:tr w:rsidR="005715DC" w14:paraId="5EB1B7B0" w14:textId="77777777">
        <w:tc>
          <w:tcPr>
            <w:tcW w:w="4660" w:type="dxa"/>
            <w:tcBorders>
              <w:top w:val="dashed" w:sz="4" w:space="0" w:color="B2B2B2"/>
              <w:left w:val="none" w:sz="4" w:space="0" w:color="6E6E6E"/>
              <w:bottom w:val="dashed" w:sz="4" w:space="0" w:color="B2B2B2"/>
              <w:right w:val="none" w:sz="4" w:space="0" w:color="6E6E6E"/>
            </w:tcBorders>
          </w:tcPr>
          <w:p w14:paraId="3D23E1CF" w14:textId="77777777" w:rsidR="005715DC" w:rsidRDefault="009B7355">
            <w:pPr>
              <w:pStyle w:val="ProductList-TableBody"/>
            </w:pPr>
            <w:r>
              <w:t>Plan Power Apps na aplikację</w:t>
            </w:r>
            <w:r>
              <w:fldChar w:fldCharType="begin"/>
            </w:r>
            <w:r>
              <w:instrText xml:space="preserve"> XE "Plan Power Apps na aplikację"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49A9898"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DCC341" w14:textId="77777777" w:rsidR="005715DC" w:rsidRDefault="005715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3B6BC2"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A1AE78"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AF05E2" w14:textId="77777777" w:rsidR="005715DC" w:rsidRDefault="005715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81BC90" w14:textId="77777777" w:rsidR="005715DC" w:rsidRDefault="009B735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2BDE1E"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F4FDC4" w14:textId="77777777" w:rsidR="005715DC" w:rsidRDefault="009B735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B80C03" w14:textId="77777777" w:rsidR="005715DC" w:rsidRDefault="005715DC">
            <w:pPr>
              <w:pStyle w:val="ProductList-TableBody"/>
              <w:jc w:val="center"/>
            </w:pPr>
          </w:p>
        </w:tc>
      </w:tr>
      <w:tr w:rsidR="005715DC" w14:paraId="116189FE" w14:textId="77777777">
        <w:tc>
          <w:tcPr>
            <w:tcW w:w="4660" w:type="dxa"/>
            <w:tcBorders>
              <w:top w:val="dashed" w:sz="4" w:space="0" w:color="B2B2B2"/>
              <w:left w:val="none" w:sz="4" w:space="0" w:color="6E6E6E"/>
              <w:bottom w:val="dashed" w:sz="4" w:space="0" w:color="B2B2B2"/>
              <w:right w:val="none" w:sz="4" w:space="0" w:color="6E6E6E"/>
            </w:tcBorders>
          </w:tcPr>
          <w:p w14:paraId="62E0CAA7" w14:textId="77777777" w:rsidR="005715DC" w:rsidRDefault="009B7355">
            <w:pPr>
              <w:pStyle w:val="ProductList-TableBody"/>
            </w:pPr>
            <w:r>
              <w:t>Plan Power Apps na użytkownika (LS na Użytkownika)</w:t>
            </w:r>
            <w:r>
              <w:fldChar w:fldCharType="begin"/>
            </w:r>
            <w:r>
              <w:instrText xml:space="preserve"> XE "Plan Power Apps na użytkownika (LS na Użytkownika)"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4CB6233"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833031" w14:textId="77777777" w:rsidR="005715DC" w:rsidRDefault="005715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DCB6B1"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599DE8"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0BC5EA" w14:textId="77777777" w:rsidR="005715DC" w:rsidRDefault="005715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B48CEE" w14:textId="77777777" w:rsidR="005715DC" w:rsidRDefault="009B735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8F6805"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964E53" w14:textId="77777777" w:rsidR="005715DC" w:rsidRDefault="009B735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479D11" w14:textId="77777777" w:rsidR="005715DC" w:rsidRDefault="005715DC">
            <w:pPr>
              <w:pStyle w:val="ProductList-TableBody"/>
              <w:jc w:val="center"/>
            </w:pPr>
          </w:p>
        </w:tc>
      </w:tr>
      <w:tr w:rsidR="005715DC" w14:paraId="2E6C9E4E" w14:textId="77777777">
        <w:tc>
          <w:tcPr>
            <w:tcW w:w="4660" w:type="dxa"/>
            <w:tcBorders>
              <w:top w:val="dashed" w:sz="4" w:space="0" w:color="B2B2B2"/>
              <w:left w:val="none" w:sz="4" w:space="0" w:color="6E6E6E"/>
              <w:bottom w:val="dashed" w:sz="4" w:space="0" w:color="B2B2B2"/>
              <w:right w:val="none" w:sz="4" w:space="0" w:color="6E6E6E"/>
            </w:tcBorders>
          </w:tcPr>
          <w:p w14:paraId="65F78FA4" w14:textId="77777777" w:rsidR="005715DC" w:rsidRDefault="009B7355">
            <w:pPr>
              <w:pStyle w:val="ProductList-TableBody"/>
            </w:pPr>
            <w:r>
              <w:t>Dodatek zwiększający gotowość do obsługi logowania się w usłudze Power Apps Portals</w:t>
            </w:r>
            <w:r>
              <w:fldChar w:fldCharType="begin"/>
            </w:r>
            <w:r>
              <w:instrText xml:space="preserve"> XE "Dodatek zwiększający gotowość do obsługi logowania się w usłudze Power Apps Portals"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54E7386"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B2B991" w14:textId="77777777" w:rsidR="005715DC" w:rsidRDefault="005715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85BA02"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3D9965" w14:textId="77777777" w:rsidR="005715DC" w:rsidRDefault="009B7355">
            <w:pPr>
              <w:pStyle w:val="ProductList-TableBody"/>
              <w:jc w:val="center"/>
            </w:pPr>
            <w:r>
              <w:fldChar w:fldCharType="begin"/>
            </w:r>
            <w:r>
              <w:instrText xml:space="preserve"> AutoTextList   \s NoStyle \t "Rządowa Chmura Społecznościowa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329A26" w14:textId="77777777" w:rsidR="005715DC" w:rsidRDefault="005715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507136" w14:textId="77777777" w:rsidR="005715DC" w:rsidRDefault="009B735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"Rządowa Chmura Społecznościowa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13CA15"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3C5A92" w14:textId="77777777" w:rsidR="005715DC" w:rsidRDefault="009B735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6B962B" w14:textId="77777777" w:rsidR="005715DC" w:rsidRDefault="005715DC">
            <w:pPr>
              <w:pStyle w:val="ProductList-TableBody"/>
              <w:jc w:val="center"/>
            </w:pPr>
          </w:p>
        </w:tc>
      </w:tr>
      <w:tr w:rsidR="005715DC" w14:paraId="0F5EA66C" w14:textId="77777777">
        <w:tc>
          <w:tcPr>
            <w:tcW w:w="4660" w:type="dxa"/>
            <w:tcBorders>
              <w:top w:val="dashed" w:sz="4" w:space="0" w:color="B2B2B2"/>
              <w:left w:val="none" w:sz="4" w:space="0" w:color="6E6E6E"/>
              <w:bottom w:val="dashed" w:sz="4" w:space="0" w:color="B2B2B2"/>
              <w:right w:val="none" w:sz="4" w:space="0" w:color="6E6E6E"/>
            </w:tcBorders>
          </w:tcPr>
          <w:p w14:paraId="1801D009" w14:textId="77777777" w:rsidR="005715DC" w:rsidRDefault="009B7355">
            <w:pPr>
              <w:pStyle w:val="ProductList-TableBody"/>
            </w:pPr>
            <w:r>
              <w:t>Dodatek zwiększający gotowość do obsługi wyświetlania stron w usłudze Power Apps Portals</w:t>
            </w:r>
            <w:r>
              <w:fldChar w:fldCharType="begin"/>
            </w:r>
            <w:r>
              <w:instrText xml:space="preserve"> XE "Dodatek zwiększający gotowość do obsługi wyświetlania stron w usłudze Power Apps Portals"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8969781"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3EE61C" w14:textId="77777777" w:rsidR="005715DC" w:rsidRDefault="005715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0EAD7E"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229523" w14:textId="77777777" w:rsidR="005715DC" w:rsidRDefault="009B7355">
            <w:pPr>
              <w:pStyle w:val="ProductList-TableBody"/>
              <w:jc w:val="center"/>
            </w:pPr>
            <w:r>
              <w:fldChar w:fldCharType="begin"/>
            </w:r>
            <w:r>
              <w:instrText xml:space="preserve"> AutoTextList   \s NoStyle \t "Rządowa Chmura Społecznościowa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C03BCD" w14:textId="77777777" w:rsidR="005715DC" w:rsidRDefault="005715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C30A60" w14:textId="77777777" w:rsidR="005715DC" w:rsidRDefault="009B735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"Rządowa Chmura Społecznościowa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71FC15"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E0B188" w14:textId="77777777" w:rsidR="005715DC" w:rsidRDefault="009B735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078AA4" w14:textId="77777777" w:rsidR="005715DC" w:rsidRDefault="005715DC">
            <w:pPr>
              <w:pStyle w:val="ProductList-TableBody"/>
              <w:jc w:val="center"/>
            </w:pPr>
          </w:p>
        </w:tc>
      </w:tr>
      <w:tr w:rsidR="005715DC" w14:paraId="5DA223CC" w14:textId="77777777">
        <w:tc>
          <w:tcPr>
            <w:tcW w:w="4660" w:type="dxa"/>
            <w:tcBorders>
              <w:top w:val="dashed" w:sz="4" w:space="0" w:color="B2B2B2"/>
              <w:left w:val="none" w:sz="4" w:space="0" w:color="6E6E6E"/>
              <w:bottom w:val="dashed" w:sz="4" w:space="0" w:color="B2B2B2"/>
              <w:right w:val="none" w:sz="4" w:space="0" w:color="6E6E6E"/>
            </w:tcBorders>
          </w:tcPr>
          <w:p w14:paraId="3D2345FE" w14:textId="77777777" w:rsidR="005715DC" w:rsidRDefault="009B7355">
            <w:pPr>
              <w:pStyle w:val="ProductList-TableBody"/>
            </w:pPr>
            <w:r>
              <w:t>Dodatek zwiększający gotowość do obsługi w usługach Power Apps i Power Automate</w:t>
            </w:r>
            <w:r>
              <w:fldChar w:fldCharType="begin"/>
            </w:r>
            <w:r>
              <w:instrText xml:space="preserve"> XE "Dodatek zwiększający gotowość do obsługi w usługach Power Apps i Power Automate"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D40E310"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53A2B9" w14:textId="77777777" w:rsidR="005715DC" w:rsidRDefault="005715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9658BD"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D73A15" w14:textId="77777777" w:rsidR="005715DC" w:rsidRDefault="009B7355">
            <w:pPr>
              <w:pStyle w:val="ProductList-TableBody"/>
              <w:jc w:val="center"/>
            </w:pPr>
            <w:r>
              <w:fldChar w:fldCharType="begin"/>
            </w:r>
            <w:r>
              <w:instrText xml:space="preserve"> AutoTextList   \s NoStyle \t "Rządowa Chmura Społecznościowa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DBEEEC" w14:textId="77777777" w:rsidR="005715DC" w:rsidRDefault="005715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69D5E3" w14:textId="77777777" w:rsidR="005715DC" w:rsidRDefault="009B735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"Rządowa Chmura Społecznościowa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3F2C93"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9DC558" w14:textId="77777777" w:rsidR="005715DC" w:rsidRDefault="009B735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A86E74" w14:textId="77777777" w:rsidR="005715DC" w:rsidRDefault="005715DC">
            <w:pPr>
              <w:pStyle w:val="ProductList-TableBody"/>
              <w:jc w:val="center"/>
            </w:pPr>
          </w:p>
        </w:tc>
      </w:tr>
      <w:tr w:rsidR="005715DC" w14:paraId="34092696" w14:textId="77777777">
        <w:tc>
          <w:tcPr>
            <w:tcW w:w="4660" w:type="dxa"/>
            <w:tcBorders>
              <w:top w:val="dashed" w:sz="4" w:space="0" w:color="B2B2B2"/>
              <w:left w:val="none" w:sz="4" w:space="0" w:color="6E6E6E"/>
              <w:bottom w:val="dashed" w:sz="4" w:space="0" w:color="B2B2B2"/>
              <w:right w:val="none" w:sz="4" w:space="0" w:color="6E6E6E"/>
            </w:tcBorders>
          </w:tcPr>
          <w:p w14:paraId="30443C5A" w14:textId="77777777" w:rsidR="005715DC" w:rsidRDefault="009B7355">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4CC0A1C"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AC9D9A" w14:textId="77777777" w:rsidR="005715DC" w:rsidRDefault="005715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26F716"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E1CE2C"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AF5D40" w14:textId="77777777" w:rsidR="005715DC" w:rsidRDefault="005715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995657" w14:textId="77777777" w:rsidR="005715DC" w:rsidRDefault="009B735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920546"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E114B7" w14:textId="77777777" w:rsidR="005715DC" w:rsidRDefault="005715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E4727F" w14:textId="77777777" w:rsidR="005715DC" w:rsidRDefault="005715DC">
            <w:pPr>
              <w:pStyle w:val="ProductList-TableBody"/>
              <w:jc w:val="center"/>
            </w:pPr>
          </w:p>
        </w:tc>
      </w:tr>
      <w:tr w:rsidR="005715DC" w14:paraId="0D3EB11F" w14:textId="77777777">
        <w:tc>
          <w:tcPr>
            <w:tcW w:w="4660" w:type="dxa"/>
            <w:tcBorders>
              <w:top w:val="dashed" w:sz="4" w:space="0" w:color="B2B2B2"/>
              <w:left w:val="none" w:sz="4" w:space="0" w:color="6E6E6E"/>
              <w:bottom w:val="dashed" w:sz="4" w:space="0" w:color="B2B2B2"/>
              <w:right w:val="none" w:sz="4" w:space="0" w:color="6E6E6E"/>
            </w:tcBorders>
          </w:tcPr>
          <w:p w14:paraId="5E1A2807" w14:textId="77777777" w:rsidR="005715DC" w:rsidRDefault="009B7355">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C7E75BA"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772A9A" w14:textId="77777777" w:rsidR="005715DC" w:rsidRDefault="005715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AA1B1B"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DEA762"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C84CDF" w14:textId="77777777" w:rsidR="005715DC" w:rsidRDefault="005715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39BA91"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B6FEF4"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5FABE9" w14:textId="77777777" w:rsidR="005715DC" w:rsidRDefault="009B735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52D83F" w14:textId="77777777" w:rsidR="005715DC" w:rsidRDefault="005715DC">
            <w:pPr>
              <w:pStyle w:val="ProductList-TableBody"/>
              <w:jc w:val="center"/>
            </w:pPr>
          </w:p>
        </w:tc>
      </w:tr>
      <w:tr w:rsidR="005715DC" w14:paraId="67C4C0AC" w14:textId="77777777">
        <w:tc>
          <w:tcPr>
            <w:tcW w:w="4660" w:type="dxa"/>
            <w:tcBorders>
              <w:top w:val="dashed" w:sz="4" w:space="0" w:color="B2B2B2"/>
              <w:left w:val="none" w:sz="4" w:space="0" w:color="6E6E6E"/>
              <w:bottom w:val="dashed" w:sz="4" w:space="0" w:color="B2B2B2"/>
              <w:right w:val="none" w:sz="4" w:space="0" w:color="6E6E6E"/>
            </w:tcBorders>
          </w:tcPr>
          <w:p w14:paraId="391DA9A2" w14:textId="77777777" w:rsidR="005715DC" w:rsidRDefault="009B7355">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2018E9B"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C8B995" w14:textId="77777777" w:rsidR="005715DC" w:rsidRDefault="005715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846AD6"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03682F"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C0C81C" w14:textId="77777777" w:rsidR="005715DC" w:rsidRDefault="005715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C9CFBD" w14:textId="77777777" w:rsidR="005715DC" w:rsidRDefault="009B735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3338EA"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1B25C6" w14:textId="77777777" w:rsidR="005715DC" w:rsidRDefault="005715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8502AE" w14:textId="77777777" w:rsidR="005715DC" w:rsidRDefault="005715DC">
            <w:pPr>
              <w:pStyle w:val="ProductList-TableBody"/>
              <w:jc w:val="center"/>
            </w:pPr>
          </w:p>
        </w:tc>
      </w:tr>
      <w:tr w:rsidR="005715DC" w14:paraId="6386D180" w14:textId="77777777">
        <w:tc>
          <w:tcPr>
            <w:tcW w:w="4660" w:type="dxa"/>
            <w:tcBorders>
              <w:top w:val="dashed" w:sz="4" w:space="0" w:color="B2B2B2"/>
              <w:left w:val="none" w:sz="4" w:space="0" w:color="6E6E6E"/>
              <w:bottom w:val="dashed" w:sz="4" w:space="0" w:color="B2B2B2"/>
              <w:right w:val="none" w:sz="4" w:space="0" w:color="6E6E6E"/>
            </w:tcBorders>
          </w:tcPr>
          <w:p w14:paraId="0220833E" w14:textId="77777777" w:rsidR="005715DC" w:rsidRDefault="009B7355">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457A58F"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773618" w14:textId="77777777" w:rsidR="005715DC" w:rsidRDefault="005715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630AB6"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9ED9B5"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12DCAE" w14:textId="77777777" w:rsidR="005715DC" w:rsidRDefault="005715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A8D6A7"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3F9D89"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8B5495" w14:textId="77777777" w:rsidR="005715DC" w:rsidRDefault="009B735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389A5E" w14:textId="77777777" w:rsidR="005715DC" w:rsidRDefault="005715DC">
            <w:pPr>
              <w:pStyle w:val="ProductList-TableBody"/>
              <w:jc w:val="center"/>
            </w:pPr>
          </w:p>
        </w:tc>
      </w:tr>
      <w:tr w:rsidR="005715DC" w14:paraId="13355247" w14:textId="77777777">
        <w:tc>
          <w:tcPr>
            <w:tcW w:w="4660" w:type="dxa"/>
            <w:tcBorders>
              <w:top w:val="dashed" w:sz="4" w:space="0" w:color="B2B2B2"/>
              <w:left w:val="none" w:sz="4" w:space="0" w:color="6E6E6E"/>
              <w:bottom w:val="dashed" w:sz="4" w:space="0" w:color="B2B2B2"/>
              <w:right w:val="none" w:sz="4" w:space="0" w:color="6E6E6E"/>
            </w:tcBorders>
          </w:tcPr>
          <w:p w14:paraId="46201509" w14:textId="77777777" w:rsidR="005715DC" w:rsidRDefault="009B7355">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7D3C592"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4F60EE" w14:textId="77777777" w:rsidR="005715DC" w:rsidRDefault="005715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468411"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4578E3"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3B67D8" w14:textId="77777777" w:rsidR="005715DC" w:rsidRDefault="005715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0B98F8" w14:textId="77777777" w:rsidR="005715DC" w:rsidRDefault="009B735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F83138"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8503FE" w14:textId="77777777" w:rsidR="005715DC" w:rsidRDefault="005715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F6E829" w14:textId="77777777" w:rsidR="005715DC" w:rsidRDefault="005715DC">
            <w:pPr>
              <w:pStyle w:val="ProductList-TableBody"/>
              <w:jc w:val="center"/>
            </w:pPr>
          </w:p>
        </w:tc>
      </w:tr>
      <w:tr w:rsidR="005715DC" w14:paraId="6BD661B0" w14:textId="77777777">
        <w:tc>
          <w:tcPr>
            <w:tcW w:w="4660" w:type="dxa"/>
            <w:tcBorders>
              <w:top w:val="dashed" w:sz="4" w:space="0" w:color="B2B2B2"/>
              <w:left w:val="none" w:sz="4" w:space="0" w:color="6E6E6E"/>
              <w:bottom w:val="dashed" w:sz="4" w:space="0" w:color="B2B2B2"/>
              <w:right w:val="none" w:sz="4" w:space="0" w:color="6E6E6E"/>
            </w:tcBorders>
          </w:tcPr>
          <w:p w14:paraId="7FA2180D" w14:textId="77777777" w:rsidR="005715DC" w:rsidRDefault="009B7355">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88195A6"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56BC92" w14:textId="77777777" w:rsidR="005715DC" w:rsidRDefault="005715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8D20E2"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332AB0"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F95855" w14:textId="77777777" w:rsidR="005715DC" w:rsidRDefault="005715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BEB022"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7800E9"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C7CE73" w14:textId="77777777" w:rsidR="005715DC" w:rsidRDefault="009B735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47E986" w14:textId="77777777" w:rsidR="005715DC" w:rsidRDefault="005715DC">
            <w:pPr>
              <w:pStyle w:val="ProductList-TableBody"/>
              <w:jc w:val="center"/>
            </w:pPr>
          </w:p>
        </w:tc>
      </w:tr>
      <w:tr w:rsidR="005715DC" w14:paraId="12000525" w14:textId="77777777">
        <w:tc>
          <w:tcPr>
            <w:tcW w:w="4660" w:type="dxa"/>
            <w:tcBorders>
              <w:top w:val="dashed" w:sz="4" w:space="0" w:color="B2B2B2"/>
              <w:left w:val="none" w:sz="4" w:space="0" w:color="6E6E6E"/>
              <w:bottom w:val="dashed" w:sz="4" w:space="0" w:color="B2B2B2"/>
              <w:right w:val="none" w:sz="4" w:space="0" w:color="6E6E6E"/>
            </w:tcBorders>
          </w:tcPr>
          <w:p w14:paraId="1A6E9CFE" w14:textId="77777777" w:rsidR="005715DC" w:rsidRDefault="009B7355">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0898016"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038E3A" w14:textId="77777777" w:rsidR="005715DC" w:rsidRDefault="005715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7436C9"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66B68E"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7630E3" w14:textId="77777777" w:rsidR="005715DC" w:rsidRDefault="005715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3E635C" w14:textId="77777777" w:rsidR="005715DC" w:rsidRDefault="009B735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7693AA"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0BD964" w14:textId="77777777" w:rsidR="005715DC" w:rsidRDefault="005715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9FBC1A" w14:textId="77777777" w:rsidR="005715DC" w:rsidRDefault="005715DC">
            <w:pPr>
              <w:pStyle w:val="ProductList-TableBody"/>
              <w:jc w:val="center"/>
            </w:pPr>
          </w:p>
        </w:tc>
      </w:tr>
      <w:tr w:rsidR="005715DC" w14:paraId="4967C3E3" w14:textId="77777777">
        <w:tc>
          <w:tcPr>
            <w:tcW w:w="4660" w:type="dxa"/>
            <w:tcBorders>
              <w:top w:val="dashed" w:sz="4" w:space="0" w:color="B2B2B2"/>
              <w:left w:val="none" w:sz="4" w:space="0" w:color="6E6E6E"/>
              <w:bottom w:val="dashed" w:sz="4" w:space="0" w:color="B2B2B2"/>
              <w:right w:val="none" w:sz="4" w:space="0" w:color="6E6E6E"/>
            </w:tcBorders>
          </w:tcPr>
          <w:p w14:paraId="25D20BCC" w14:textId="77777777" w:rsidR="005715DC" w:rsidRDefault="009B7355">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61B6329"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B7CB66" w14:textId="77777777" w:rsidR="005715DC" w:rsidRDefault="005715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02E80A"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8C9543"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46E5B6" w14:textId="77777777" w:rsidR="005715DC" w:rsidRDefault="005715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E73DB4" w14:textId="77777777" w:rsidR="005715DC" w:rsidRDefault="009B735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36D9EA"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52B056" w14:textId="77777777" w:rsidR="005715DC" w:rsidRDefault="005715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43B447" w14:textId="77777777" w:rsidR="005715DC" w:rsidRDefault="005715DC">
            <w:pPr>
              <w:pStyle w:val="ProductList-TableBody"/>
              <w:jc w:val="center"/>
            </w:pPr>
          </w:p>
        </w:tc>
      </w:tr>
      <w:tr w:rsidR="005715DC" w14:paraId="3E2CFACF" w14:textId="77777777">
        <w:tc>
          <w:tcPr>
            <w:tcW w:w="4660" w:type="dxa"/>
            <w:tcBorders>
              <w:top w:val="dashed" w:sz="4" w:space="0" w:color="B2B2B2"/>
              <w:left w:val="none" w:sz="4" w:space="0" w:color="6E6E6E"/>
              <w:bottom w:val="dashed" w:sz="4" w:space="0" w:color="B2B2B2"/>
              <w:right w:val="none" w:sz="4" w:space="0" w:color="6E6E6E"/>
            </w:tcBorders>
          </w:tcPr>
          <w:p w14:paraId="2CD2A8DE" w14:textId="77777777" w:rsidR="005715DC" w:rsidRDefault="009B7355">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8A5187A"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A8D344" w14:textId="77777777" w:rsidR="005715DC" w:rsidRDefault="005715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BDB477"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C10E20"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47B3BF" w14:textId="77777777" w:rsidR="005715DC" w:rsidRDefault="005715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C78339" w14:textId="77777777" w:rsidR="005715DC" w:rsidRDefault="009B735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01FD93"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69980B" w14:textId="77777777" w:rsidR="005715DC" w:rsidRDefault="005715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FA94D9" w14:textId="77777777" w:rsidR="005715DC" w:rsidRDefault="005715DC">
            <w:pPr>
              <w:pStyle w:val="ProductList-TableBody"/>
              <w:jc w:val="center"/>
            </w:pPr>
          </w:p>
        </w:tc>
      </w:tr>
      <w:tr w:rsidR="005715DC" w14:paraId="2A8EDD6D" w14:textId="77777777">
        <w:tc>
          <w:tcPr>
            <w:tcW w:w="4660" w:type="dxa"/>
            <w:tcBorders>
              <w:top w:val="dashed" w:sz="4" w:space="0" w:color="B2B2B2"/>
              <w:left w:val="none" w:sz="4" w:space="0" w:color="6E6E6E"/>
              <w:bottom w:val="dashed" w:sz="4" w:space="0" w:color="B2B2B2"/>
              <w:right w:val="none" w:sz="4" w:space="0" w:color="6E6E6E"/>
            </w:tcBorders>
          </w:tcPr>
          <w:p w14:paraId="5E9EB6F5" w14:textId="77777777" w:rsidR="005715DC" w:rsidRDefault="009B7355">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9DDB417"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529D17" w14:textId="77777777" w:rsidR="005715DC" w:rsidRDefault="005715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6140D1"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005403"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A3D8DF" w14:textId="77777777" w:rsidR="005715DC" w:rsidRDefault="005715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C3BE6D" w14:textId="77777777" w:rsidR="005715DC" w:rsidRDefault="009B735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6D2626"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5D75BF" w14:textId="77777777" w:rsidR="005715DC" w:rsidRDefault="005715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7AD01E" w14:textId="77777777" w:rsidR="005715DC" w:rsidRDefault="005715DC">
            <w:pPr>
              <w:pStyle w:val="ProductList-TableBody"/>
              <w:jc w:val="center"/>
            </w:pPr>
          </w:p>
        </w:tc>
      </w:tr>
      <w:tr w:rsidR="005715DC" w14:paraId="2D95F6C3" w14:textId="77777777">
        <w:tc>
          <w:tcPr>
            <w:tcW w:w="4660" w:type="dxa"/>
            <w:tcBorders>
              <w:top w:val="dashed" w:sz="4" w:space="0" w:color="B2B2B2"/>
              <w:left w:val="none" w:sz="4" w:space="0" w:color="6E6E6E"/>
              <w:bottom w:val="dashed" w:sz="4" w:space="0" w:color="B2B2B2"/>
              <w:right w:val="none" w:sz="4" w:space="0" w:color="6E6E6E"/>
            </w:tcBorders>
          </w:tcPr>
          <w:p w14:paraId="45D15FDC" w14:textId="77777777" w:rsidR="005715DC" w:rsidRDefault="009B7355">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C575CC8"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8F20AD" w14:textId="77777777" w:rsidR="005715DC" w:rsidRDefault="005715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E55348"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B8C11B"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D4FB61" w14:textId="77777777" w:rsidR="005715DC" w:rsidRDefault="005715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BC9885" w14:textId="77777777" w:rsidR="005715DC" w:rsidRDefault="009B735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340FD1"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4F952C" w14:textId="77777777" w:rsidR="005715DC" w:rsidRDefault="005715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1AA76E" w14:textId="77777777" w:rsidR="005715DC" w:rsidRDefault="005715DC">
            <w:pPr>
              <w:pStyle w:val="ProductList-TableBody"/>
              <w:jc w:val="center"/>
            </w:pPr>
          </w:p>
        </w:tc>
      </w:tr>
      <w:tr w:rsidR="005715DC" w14:paraId="4FA7F07A" w14:textId="77777777">
        <w:tc>
          <w:tcPr>
            <w:tcW w:w="4660" w:type="dxa"/>
            <w:tcBorders>
              <w:top w:val="dashed" w:sz="4" w:space="0" w:color="B2B2B2"/>
              <w:left w:val="none" w:sz="4" w:space="0" w:color="6E6E6E"/>
              <w:bottom w:val="dashed" w:sz="4" w:space="0" w:color="B2B2B2"/>
              <w:right w:val="none" w:sz="4" w:space="0" w:color="6E6E6E"/>
            </w:tcBorders>
          </w:tcPr>
          <w:p w14:paraId="6D285B79" w14:textId="77777777" w:rsidR="005715DC" w:rsidRDefault="009B7355">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04A197B"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C06C81" w14:textId="77777777" w:rsidR="005715DC" w:rsidRDefault="005715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0F957C"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E6A35E"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162796" w14:textId="77777777" w:rsidR="005715DC" w:rsidRDefault="005715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F9888C" w14:textId="77777777" w:rsidR="005715DC" w:rsidRDefault="009B735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F841A5"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FB282B" w14:textId="77777777" w:rsidR="005715DC" w:rsidRDefault="005715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40A933" w14:textId="77777777" w:rsidR="005715DC" w:rsidRDefault="005715DC">
            <w:pPr>
              <w:pStyle w:val="ProductList-TableBody"/>
              <w:jc w:val="center"/>
            </w:pPr>
          </w:p>
        </w:tc>
      </w:tr>
      <w:tr w:rsidR="005715DC" w14:paraId="013B2076" w14:textId="77777777">
        <w:tc>
          <w:tcPr>
            <w:tcW w:w="4660" w:type="dxa"/>
            <w:tcBorders>
              <w:top w:val="dashed" w:sz="4" w:space="0" w:color="B2B2B2"/>
              <w:left w:val="none" w:sz="4" w:space="0" w:color="6E6E6E"/>
              <w:bottom w:val="dashed" w:sz="4" w:space="0" w:color="BFBFBF"/>
              <w:right w:val="none" w:sz="4" w:space="0" w:color="6E6E6E"/>
            </w:tcBorders>
          </w:tcPr>
          <w:p w14:paraId="78C1682F" w14:textId="77777777" w:rsidR="005715DC" w:rsidRDefault="009B7355">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14:paraId="2EC6DA8C" w14:textId="77777777" w:rsidR="005715DC" w:rsidRDefault="009B735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BAEFEC" w14:textId="77777777" w:rsidR="005715DC" w:rsidRDefault="009B735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92FA04"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8E37A8" w14:textId="77777777" w:rsidR="005715DC" w:rsidRDefault="009B7355">
            <w:pPr>
              <w:pStyle w:val="ProductList-TableBody"/>
              <w:jc w:val="center"/>
            </w:pPr>
            <w:r>
              <w:fldChar w:fldCharType="begin"/>
            </w:r>
            <w:r>
              <w:instrText xml:space="preserve"> AutoTextList   \s NoStyle \t "Rządowa Chmura Społecznościowa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F9F776" w14:textId="77777777" w:rsidR="005715DC" w:rsidRDefault="009B735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"Opcja nie dla całej organizacji w programie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970BA9" w14:textId="77777777" w:rsidR="005715DC" w:rsidRDefault="009B735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"Rządowa Chmura Społecznościowa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A72929"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E2F0C4" w14:textId="77777777" w:rsidR="005715DC" w:rsidRDefault="005715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3B9E77" w14:textId="77777777" w:rsidR="005715DC" w:rsidRDefault="005715DC">
            <w:pPr>
              <w:pStyle w:val="ProductList-TableBody"/>
              <w:jc w:val="center"/>
            </w:pPr>
          </w:p>
        </w:tc>
      </w:tr>
      <w:tr w:rsidR="005715DC" w14:paraId="2EEB612B" w14:textId="77777777">
        <w:tc>
          <w:tcPr>
            <w:tcW w:w="4660" w:type="dxa"/>
            <w:tcBorders>
              <w:top w:val="dashed" w:sz="4" w:space="0" w:color="BFBFBF"/>
              <w:left w:val="none" w:sz="4" w:space="0" w:color="6E6E6E"/>
              <w:bottom w:val="dashed" w:sz="4" w:space="0" w:color="B2B2B2"/>
              <w:right w:val="none" w:sz="4" w:space="0" w:color="6E6E6E"/>
            </w:tcBorders>
          </w:tcPr>
          <w:p w14:paraId="5459118D" w14:textId="77777777" w:rsidR="005715DC" w:rsidRDefault="009B7355">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78034163" w14:textId="77777777" w:rsidR="005715DC" w:rsidRDefault="009B735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F05F3D" w14:textId="77777777" w:rsidR="005715DC" w:rsidRDefault="009B735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826CC5"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939197"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452766" w14:textId="77777777" w:rsidR="005715DC" w:rsidRDefault="005715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0529DB"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237A11" w14:textId="77777777" w:rsidR="005715DC" w:rsidRDefault="009B735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0ED144" w14:textId="77777777" w:rsidR="005715DC" w:rsidRDefault="009B735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7EF78A" w14:textId="77777777" w:rsidR="005715DC" w:rsidRDefault="005715DC">
            <w:pPr>
              <w:pStyle w:val="ProductList-TableBody"/>
              <w:jc w:val="center"/>
            </w:pPr>
          </w:p>
        </w:tc>
      </w:tr>
      <w:tr w:rsidR="005715DC" w14:paraId="52E5317D" w14:textId="77777777">
        <w:tc>
          <w:tcPr>
            <w:tcW w:w="4660" w:type="dxa"/>
            <w:tcBorders>
              <w:top w:val="dashed" w:sz="4" w:space="0" w:color="B2B2B2"/>
              <w:left w:val="none" w:sz="4" w:space="0" w:color="6E6E6E"/>
              <w:bottom w:val="none" w:sz="4" w:space="0" w:color="BFBFBF"/>
              <w:right w:val="none" w:sz="4" w:space="0" w:color="6E6E6E"/>
            </w:tcBorders>
          </w:tcPr>
          <w:p w14:paraId="16FB882A" w14:textId="77777777" w:rsidR="005715DC" w:rsidRDefault="009B7355">
            <w:pPr>
              <w:pStyle w:val="ProductList-TableBody"/>
            </w:pPr>
            <w:r>
              <w:rPr>
                <w:color w:val="000000"/>
              </w:rPr>
              <w:t>Power Virtual Agents</w:t>
            </w:r>
            <w:r>
              <w:fldChar w:fldCharType="begin"/>
            </w:r>
            <w:r>
              <w:instrText xml:space="preserve"> XE "Power Virtual Agents"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4AA3690E"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0227F5" w14:textId="77777777" w:rsidR="005715DC" w:rsidRDefault="005715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C3D518"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D2D38F"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0AE69E" w14:textId="77777777" w:rsidR="005715DC" w:rsidRDefault="005715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3E3B27" w14:textId="77777777" w:rsidR="005715DC" w:rsidRDefault="009B735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701578"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F46F50" w14:textId="77777777" w:rsidR="005715DC" w:rsidRDefault="009B735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5F3E49" w14:textId="77777777" w:rsidR="005715DC" w:rsidRDefault="005715DC">
            <w:pPr>
              <w:pStyle w:val="ProductList-TableBody"/>
              <w:jc w:val="center"/>
            </w:pPr>
          </w:p>
        </w:tc>
      </w:tr>
    </w:tbl>
    <w:p w14:paraId="3DA86060" w14:textId="77777777" w:rsidR="005715DC" w:rsidRDefault="009B7355">
      <w:pPr>
        <w:pStyle w:val="ProductList-Offering1SubSection"/>
        <w:outlineLvl w:val="3"/>
      </w:pPr>
      <w:bookmarkStart w:id="305" w:name="_Sec785"/>
      <w:r>
        <w:t>2. Warunki dotyczące Produktu</w:t>
      </w:r>
      <w:bookmarkEnd w:id="305"/>
    </w:p>
    <w:tbl>
      <w:tblPr>
        <w:tblStyle w:val="PURTable"/>
        <w:tblW w:w="0" w:type="dxa"/>
        <w:tblLook w:val="04A0" w:firstRow="1" w:lastRow="0" w:firstColumn="1" w:lastColumn="0" w:noHBand="0" w:noVBand="1"/>
      </w:tblPr>
      <w:tblGrid>
        <w:gridCol w:w="3647"/>
        <w:gridCol w:w="3624"/>
        <w:gridCol w:w="3645"/>
      </w:tblGrid>
      <w:tr w:rsidR="005715DC" w14:paraId="789F3CB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F862627" w14:textId="77777777" w:rsidR="005715DC" w:rsidRDefault="009B7355">
            <w:pPr>
              <w:pStyle w:val="ProductList-TableBody"/>
            </w:pPr>
            <w:r>
              <w:fldChar w:fldCharType="begin"/>
            </w:r>
            <w:r>
              <w:instrText xml:space="preserve"> AutoTextList   \s NoStyle \t "Postanowienia dotyczące Usługi: Postanowienia regulujące używanie Produktu będącego Usługą Online." </w:instrText>
            </w:r>
            <w:r>
              <w:fldChar w:fldCharType="separate"/>
            </w:r>
            <w:r>
              <w:rPr>
                <w:color w:val="0563C1"/>
              </w:rPr>
              <w:t>Postanowienia dotyczące Usługi</w:t>
            </w:r>
            <w:r>
              <w:fldChar w:fldCharType="end"/>
            </w:r>
            <w:r>
              <w:t xml:space="preserve">: </w:t>
            </w:r>
            <w:hyperlink r:id="rId138">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14:paraId="587299DB" w14:textId="77777777" w:rsidR="005715DC" w:rsidRDefault="009B7355">
            <w:pPr>
              <w:pStyle w:val="ProductList-TableBody"/>
            </w:pPr>
            <w:r>
              <w:fldChar w:fldCharType="begin"/>
            </w:r>
            <w:r>
              <w:instrText xml:space="preserve"> AutoTextList   \s NoStyle \t "Pula Produktów: Grupa Produktów, do której należy Produkt, utworzona w celu określenia zniżek cenowych. Można wyróżnić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14:paraId="3F8551C8" w14:textId="77777777" w:rsidR="005715DC" w:rsidRDefault="009B7355">
            <w:pPr>
              <w:pStyle w:val="ProductList-TableBody"/>
            </w:pPr>
            <w:r>
              <w:fldChar w:fldCharType="begin"/>
            </w:r>
            <w:r>
              <w:instrText xml:space="preserve"> AutoTextList   \s NoStyle \t "Podlegające Przedłużonemu Okresowi Obowiązywania: Usługi online, w przypadku których okres obowiązywania licencji podlega przedłużeniu zgodnie z postanowieniami umów licencyjnych Enterprise i Enterprise Subscription." </w:instrText>
            </w:r>
            <w:r>
              <w:fldChar w:fldCharType="separate"/>
            </w:r>
            <w:r>
              <w:rPr>
                <w:color w:val="0563C1"/>
              </w:rPr>
              <w:t>Podlegające Przedłużonemu Okresowi Obowiązywania</w:t>
            </w:r>
            <w:r>
              <w:fldChar w:fldCharType="end"/>
            </w:r>
            <w:r>
              <w:t>: Power Automate, Power Apps, Power BI Pro</w:t>
            </w:r>
          </w:p>
        </w:tc>
      </w:tr>
      <w:tr w:rsidR="005715DC" w14:paraId="3D4A879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E96199" w14:textId="77777777" w:rsidR="005715DC" w:rsidRDefault="009B7355">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tcPr>
          <w:p w14:paraId="0751DCB6" w14:textId="77777777" w:rsidR="005715DC" w:rsidRDefault="009B7355">
            <w:pPr>
              <w:pStyle w:val="ProductList-TableBody"/>
            </w:pPr>
            <w:r>
              <w:fldChar w:fldCharType="begin"/>
            </w:r>
            <w:r>
              <w:instrText xml:space="preserve"> AutoTextList   \s NoStyle \t "Wymóg wstępny: Oznacza, że zakup licencji na dany Produkt wymaga spełnienia konkretnych dodatkowych warunków." </w:instrText>
            </w:r>
            <w:r>
              <w:fldChar w:fldCharType="separate"/>
            </w:r>
            <w:r>
              <w:rPr>
                <w:color w:val="0563C1"/>
              </w:rPr>
              <w:t>Wymóg wstępny</w:t>
            </w:r>
            <w:r>
              <w:fldChar w:fldCharType="end"/>
            </w:r>
            <w:r>
              <w:t>: zob. poniżej</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8CF972" w14:textId="77777777" w:rsidR="005715DC" w:rsidRDefault="009B7355">
            <w:pPr>
              <w:pStyle w:val="ProductList-TableBody"/>
            </w:pPr>
            <w:r>
              <w:rPr>
                <w:color w:val="404040"/>
              </w:rPr>
              <w:t>Promocje: nie dotyczy</w:t>
            </w:r>
          </w:p>
        </w:tc>
      </w:tr>
      <w:tr w:rsidR="005715DC" w14:paraId="119644CE" w14:textId="77777777">
        <w:tc>
          <w:tcPr>
            <w:tcW w:w="4040" w:type="dxa"/>
            <w:tcBorders>
              <w:top w:val="single" w:sz="4" w:space="0" w:color="000000"/>
              <w:left w:val="single" w:sz="4" w:space="0" w:color="000000"/>
              <w:bottom w:val="single" w:sz="4" w:space="0" w:color="000000"/>
              <w:right w:val="single" w:sz="4" w:space="0" w:color="000000"/>
            </w:tcBorders>
          </w:tcPr>
          <w:p w14:paraId="6F41A63E" w14:textId="77777777" w:rsidR="005715DC" w:rsidRDefault="009B7355">
            <w:pPr>
              <w:pStyle w:val="ProductList-TableBody"/>
            </w:pPr>
            <w:r>
              <w:fldChar w:fldCharType="begin"/>
            </w:r>
            <w:r>
              <w:instrText xml:space="preserve"> AutoTextList   \s NoStyle \t "Wykluczenie dotyczące Kwalifikowanych Użytkowników: Wykluczenie dotyczące użytkowników używających Produktów wyłącznie na podstawie tych licencji (zob. Słowniczek w celu uzyskania pełnej definicji)." </w:instrText>
            </w:r>
            <w:r>
              <w:fldChar w:fldCharType="separate"/>
            </w:r>
            <w:r>
              <w:rPr>
                <w:color w:val="0563C1"/>
              </w:rPr>
              <w:t>Wykluczenie dotyczące Kwalifikowanych Użytkowników</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14:paraId="44937D4D" w14:textId="77777777" w:rsidR="005715DC" w:rsidRDefault="009B7355">
            <w:pPr>
              <w:pStyle w:val="ProductList-TableBody"/>
            </w:pPr>
            <w:r>
              <w:fldChar w:fldCharType="begin"/>
            </w:r>
            <w:r>
              <w:instrText xml:space="preserve"> AutoTextList   \s NoStyle \t "Podlegające redukcji: W ramach Usługi Online dla klienta posiadającego Rejestrację Enterprise, Rejestrację Enterprise Subscription, Rejestrację Microsoft Azure lub Enrollment for Education Solutions można zgłosić redukcję licencji lub Przydzieloną przedpłatę Roczną." </w:instrText>
            </w:r>
            <w:r>
              <w:fldChar w:fldCharType="separate"/>
            </w:r>
            <w:r>
              <w:rPr>
                <w:color w:val="0563C1"/>
              </w:rPr>
              <w:t>Podlegające redukcji</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tcPr>
          <w:p w14:paraId="693AD8A6" w14:textId="77777777" w:rsidR="005715DC" w:rsidRDefault="009B7355">
            <w:pPr>
              <w:pStyle w:val="ProductList-TableBody"/>
            </w:pPr>
            <w:r>
              <w:fldChar w:fldCharType="begin"/>
            </w:r>
            <w:r>
              <w:instrText xml:space="preserve"> AutoTextList   \s NoStyle \t "Podlegające redukcji (SCE): Produkty, dla których klient z Rejestracją Server &amp; Cloud może zgłosić redukcję liczby licencji subskrypcyjnych lub przyszłą Przydzieloną przedpłatę Roczną po upływie 12 miesięcy bez przerwy." </w:instrText>
            </w:r>
            <w:r>
              <w:fldChar w:fldCharType="separate"/>
            </w:r>
            <w:r>
              <w:rPr>
                <w:color w:val="0563C1"/>
              </w:rPr>
              <w:t>Podlegające redukcji (SCE)</w:t>
            </w:r>
            <w:r>
              <w:fldChar w:fldCharType="end"/>
            </w:r>
            <w:r>
              <w:t>: wszystkie</w:t>
            </w:r>
          </w:p>
        </w:tc>
      </w:tr>
      <w:tr w:rsidR="005715DC" w14:paraId="2BB19CD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DA46E9" w14:textId="77777777" w:rsidR="005715DC" w:rsidRDefault="009B7355">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CDF3BB3" w14:textId="77777777" w:rsidR="005715DC" w:rsidRDefault="009B7355">
            <w:pPr>
              <w:pStyle w:val="ProductList-TableBody"/>
            </w:pPr>
            <w:r>
              <w:fldChar w:fldCharType="begin"/>
            </w:r>
            <w:r>
              <w:instrText xml:space="preserve"> AutoTextList   \s NoStyle \t "Podlegające zamówieniom korygującym: Licencja subskrypcyjna na Usługi Online, którą klient używający Rejestracji Enterprise lub z Rejestracji Enterprise Subscription może zamówić w ramach zamówienia korygującego lub rocznego, a nie w cyklu miesięcznym." </w:instrText>
            </w:r>
            <w:r>
              <w:fldChar w:fldCharType="separate"/>
            </w:r>
            <w:r>
              <w:rPr>
                <w:color w:val="0563C1"/>
              </w:rPr>
              <w:t>Podlegające zamówieniom korygującym</w:t>
            </w:r>
            <w:r>
              <w:fldChar w:fldCharType="end"/>
            </w:r>
            <w:r>
              <w:t>: Power Automate, Power 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0220D0" w14:textId="77777777" w:rsidR="005715DC" w:rsidRDefault="005715DC">
            <w:pPr>
              <w:pStyle w:val="ProductList-TableBody"/>
            </w:pPr>
          </w:p>
        </w:tc>
      </w:tr>
    </w:tbl>
    <w:p w14:paraId="57DB80D5" w14:textId="77777777" w:rsidR="005715DC" w:rsidRDefault="005715DC">
      <w:pPr>
        <w:pStyle w:val="ProductList-Body"/>
      </w:pPr>
    </w:p>
    <w:p w14:paraId="1AEA4E36" w14:textId="77777777" w:rsidR="005715DC" w:rsidRDefault="009B7355">
      <w:pPr>
        <w:pStyle w:val="ProductList-ClauseHeading"/>
        <w:outlineLvl w:val="4"/>
      </w:pPr>
      <w:r>
        <w:t>2.1 Power BI Report Server — uruchamianie wystąpień</w:t>
      </w:r>
    </w:p>
    <w:p w14:paraId="29C73780" w14:textId="77777777" w:rsidR="005715DC" w:rsidRDefault="009B7355">
      <w:pPr>
        <w:pStyle w:val="ProductList-Body"/>
      </w:pPr>
      <w:r>
        <w:t xml:space="preserve">Dla każdej licencji subskrypcyjnej na oprogramowanie Microsoft Power BI Premium P Klient może uruchomić dowolną liczbę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Wystąpień</w:t>
      </w:r>
      <w:r>
        <w:fldChar w:fldCharType="end"/>
      </w:r>
      <w:r>
        <w:t xml:space="preserve"> oprogramowania Power BI Report Server w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w:t>
      </w:r>
      <w:r>
        <w:fldChar w:fldCharType="end"/>
      </w:r>
      <w:r>
        <w:t xml:space="preserve"> lub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w:t>
      </w:r>
      <w:r>
        <w:fldChar w:fldCharType="end"/>
      </w:r>
      <w:r>
        <w:t xml:space="preserve"> Środowisku Systemu Operacyjnego na Serwerze wskazanym dla użytkownika Klienta lub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Wirtualnego Środowiska Systemu Operacyjnego</w:t>
      </w:r>
      <w:r>
        <w:fldChar w:fldCharType="end"/>
      </w:r>
      <w:r>
        <w:t xml:space="preserve"> na serwerach współdzielonych wyłącznie w Usługach Microsoft Azure. Używane w tym celu Dedykowane </w:t>
      </w:r>
      <w:r>
        <w:fldChar w:fldCharType="begin"/>
      </w:r>
      <w:r>
        <w:instrText xml:space="preserve"> AutoTextList   \s NoStyle \t "„Serwer” oznacza fizyczny system sprzętowy, na którym można uruchamiać oprogramowanie serwerowe." </w:instrText>
      </w:r>
      <w:r>
        <w:fldChar w:fldCharType="separate"/>
      </w:r>
      <w:r>
        <w:rPr>
          <w:color w:val="0563C1"/>
        </w:rPr>
        <w:t>Serwery</w:t>
      </w:r>
      <w:r>
        <w:fldChar w:fldCharType="end"/>
      </w:r>
      <w:r>
        <w:t xml:space="preserve">, które pozostają pod kontrolą podmiotu innego niż Klient lub Podmiot Stowarzyszony Klienta lub przez niego zarządzane, podlegają </w:t>
      </w:r>
      <w:hyperlink w:anchor="_Sec537">
        <w:r>
          <w:rPr>
            <w:color w:val="00467F"/>
            <w:u w:val="single"/>
          </w:rPr>
          <w:t>postanowieniom dotyczącym zarządzania oprogramowaniem w ramach outsourcingu</w:t>
        </w:r>
      </w:hyperlink>
      <w:r>
        <w:t xml:space="preserve">. Klient może uruchomić oprogramowanie Power BI Report Server w Fizycznym lub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 Środowisku Systemu Operacyjnego</w:t>
      </w:r>
      <w:r>
        <w:fldChar w:fldCharType="end"/>
      </w:r>
      <w:r>
        <w:t xml:space="preserve">, przy czym liczba używanych rdzeni nie może przekraczać liczby wskazanej w zakupionym przez Klienta planie dotyczącym oprogramowania Power BI Premium P. Jeśli którykolwiek z </w:t>
      </w:r>
      <w:r>
        <w:fldChar w:fldCharType="begin"/>
      </w:r>
      <w:r>
        <w:instrText xml:space="preserve"> AutoTextList   \s NoStyle \t "„Rdzeń Wirtualny” oznacza jednostkę mocy procesora w wirtualnym systemie sprzętowym. Rdzeń Wirtualny to wirtualne odzwierciedlenie co najmniej jednego wątku sprzętowego." </w:instrText>
      </w:r>
      <w:r>
        <w:fldChar w:fldCharType="separate"/>
      </w:r>
      <w:r>
        <w:rPr>
          <w:color w:val="0563C1"/>
        </w:rPr>
        <w:t>Rdzeni Wirtualnych</w:t>
      </w:r>
      <w:r>
        <w:fldChar w:fldCharType="end"/>
      </w:r>
      <w:r>
        <w:t xml:space="preserve"> jest w dowolnym momencie przypisany do więcej niż jednego </w:t>
      </w:r>
      <w:r>
        <w:fldChar w:fldCharType="begin"/>
      </w:r>
      <w:r>
        <w:instrText xml:space="preserve"> AutoTextList   \s NoStyle \t "„Wątek Sprzętowy” oznacza Rdzeń Fizyczny lub hiperwątek w Procesorze Fizycznym." </w:instrText>
      </w:r>
      <w:r>
        <w:fldChar w:fldCharType="separate"/>
      </w:r>
      <w:r>
        <w:rPr>
          <w:color w:val="0563C1"/>
        </w:rPr>
        <w:t>Wątku Sprzętowego</w:t>
      </w:r>
      <w:r>
        <w:fldChar w:fldCharType="end"/>
      </w:r>
      <w:r>
        <w:t xml:space="preserve">, Klient musi mieć dodatkową licencję subskrypcyjną na każdy dodatkowy </w:t>
      </w:r>
      <w:r>
        <w:fldChar w:fldCharType="begin"/>
      </w:r>
      <w:r>
        <w:instrText xml:space="preserve"> AutoTextList   \s NoStyle \t "„Wątek Sprzętowy” oznacza Rdzeń Fizyczny lub hiperwątek w Procesorze Fizycznym." </w:instrText>
      </w:r>
      <w:r>
        <w:fldChar w:fldCharType="separate"/>
      </w:r>
      <w:r>
        <w:rPr>
          <w:color w:val="0563C1"/>
        </w:rPr>
        <w:t>Wątek Sprzętowy</w:t>
      </w:r>
      <w:r>
        <w:fldChar w:fldCharType="end"/>
      </w:r>
      <w:r>
        <w:t xml:space="preserve"> mapowany do takiego </w:t>
      </w:r>
      <w:r>
        <w:fldChar w:fldCharType="begin"/>
      </w:r>
      <w:r>
        <w:instrText xml:space="preserve"> AutoTextList   \s NoStyle \t "„Rdzeń Wirtualny” oznacza jednostkę mocy procesora w wirtualnym systemie sprzętowym. Rdzeń Wirtualny to wirtualne odzwierciedlenie co najmniej jednego wątku sprzętowego." </w:instrText>
      </w:r>
      <w:r>
        <w:fldChar w:fldCharType="separate"/>
      </w:r>
      <w:r>
        <w:rPr>
          <w:color w:val="0563C1"/>
        </w:rPr>
        <w:t>Rdzenia Wirtualnego</w:t>
      </w:r>
      <w:r>
        <w:fldChar w:fldCharType="end"/>
      </w:r>
      <w:r>
        <w:t xml:space="preserve">.  </w:t>
      </w:r>
    </w:p>
    <w:p w14:paraId="5AA8E0B9" w14:textId="77777777" w:rsidR="005715DC" w:rsidRDefault="005715DC">
      <w:pPr>
        <w:pStyle w:val="ProductList-Body"/>
      </w:pPr>
    </w:p>
    <w:p w14:paraId="1BC1EE07" w14:textId="77777777" w:rsidR="005715DC" w:rsidRDefault="009B7355">
      <w:pPr>
        <w:pStyle w:val="ProductList-ClauseHeading"/>
        <w:outlineLvl w:val="4"/>
      </w:pPr>
      <w:r>
        <w:t>2.2 Power BI Report Server — współdzielenie treści</w:t>
      </w:r>
    </w:p>
    <w:p w14:paraId="79D54DB1" w14:textId="77777777" w:rsidR="005715DC" w:rsidRDefault="009B7355">
      <w:pPr>
        <w:pStyle w:val="ProductList-Body"/>
      </w:pPr>
      <w:r>
        <w:t xml:space="preserve">Publikowanie raportów Power BI udostępnionych za pośrednictwem oprogramowania Power BI Report Server wymaga LS na Użytkownika do usługi Power BI Pro.  </w:t>
      </w:r>
    </w:p>
    <w:p w14:paraId="071286A0" w14:textId="77777777" w:rsidR="005715DC" w:rsidRDefault="005715DC">
      <w:pPr>
        <w:pStyle w:val="ProductList-Body"/>
      </w:pPr>
    </w:p>
    <w:p w14:paraId="6CC35D66" w14:textId="77777777" w:rsidR="005715DC" w:rsidRDefault="009B7355">
      <w:pPr>
        <w:pStyle w:val="ProductList-ClauseHeading"/>
        <w:outlineLvl w:val="4"/>
      </w:pPr>
      <w:r>
        <w:t>2.3 Technologia SQL Server</w:t>
      </w:r>
    </w:p>
    <w:p w14:paraId="1DE2F184" w14:textId="77777777" w:rsidR="005715DC" w:rsidRDefault="009B7355">
      <w:pPr>
        <w:pStyle w:val="ProductList-Body"/>
      </w:pPr>
      <w:r>
        <w:t xml:space="preserve">W jednym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Środowisku Systemu Operacyjnego</w:t>
      </w:r>
      <w:r>
        <w:fldChar w:fldCharType="end"/>
      </w:r>
      <w:r>
        <w:t xml:space="preserve"> na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Serwerze</w:t>
      </w:r>
      <w:r>
        <w:fldChar w:fldCharType="end"/>
      </w:r>
      <w:r>
        <w:t xml:space="preserve"> dedykowanym do użycia przez Klienta Klient może uruchomić dowolną liczbę </w:t>
      </w:r>
      <w:r>
        <w:fldChar w:fldCharType="begin"/>
      </w:r>
      <w:r>
        <w:instrText xml:space="preserve"> AutoTextList   \s NoStyle \t "„Serwer” oznacza fizyczny system sprzętowy, na którym można uruchamiać oprogramowanie serwerowe." </w:instrText>
      </w:r>
      <w:r>
        <w:fldChar w:fldCharType="separate"/>
      </w:r>
      <w:r>
        <w:rPr>
          <w:color w:val="0563C1"/>
        </w:rPr>
        <w:t>Wystąpień</w:t>
      </w:r>
      <w:r>
        <w:fldChar w:fldCharType="end"/>
      </w:r>
      <w:r>
        <w:t xml:space="preserve"> dowolnego oprogramowania bazodanowego SQL Server (SQL Server Standard) zawartego na serwerze Power BI Report Server wyłącznie w celu obsługi serwera Power BI Report Server lub dowolnego innego produktu zawierającego oprogramowanie bazodanowe SQL Server. Używane w tym celu Dedykowane </w:t>
      </w:r>
      <w:r>
        <w:fldChar w:fldCharType="begin"/>
      </w:r>
      <w:r>
        <w:instrText xml:space="preserve"> AutoTextList   \s NoStyle \t "„Serwer” oznacza fizyczny system sprzętowy, na którym można uruchamiać oprogramowanie serwerowe." </w:instrText>
      </w:r>
      <w:r>
        <w:fldChar w:fldCharType="separate"/>
      </w:r>
      <w:r>
        <w:rPr>
          <w:color w:val="0563C1"/>
        </w:rPr>
        <w:t>Serwery</w:t>
      </w:r>
      <w:r>
        <w:fldChar w:fldCharType="end"/>
      </w:r>
      <w:r>
        <w:t xml:space="preserve">, które pozostają pod kontrolą podmiotu innego niż Klient lub Podmiot Stowarzyszony Klienta lub przez niego zarządzane, podlegają </w:t>
      </w:r>
      <w:hyperlink w:anchor="_Sec537">
        <w:r>
          <w:rPr>
            <w:color w:val="00467F"/>
            <w:u w:val="single"/>
          </w:rPr>
          <w:t>postanowieniom dotyczącym zarządzania oprogramowaniem w ramach outsourcingu</w:t>
        </w:r>
      </w:hyperlink>
      <w:r>
        <w:t xml:space="preserve">.  </w:t>
      </w:r>
    </w:p>
    <w:p w14:paraId="26581851" w14:textId="77777777" w:rsidR="005715DC" w:rsidRDefault="005715DC">
      <w:pPr>
        <w:pStyle w:val="ProductList-Body"/>
      </w:pPr>
    </w:p>
    <w:p w14:paraId="1CA99A38" w14:textId="77777777" w:rsidR="005715DC" w:rsidRDefault="009B7355">
      <w:pPr>
        <w:pStyle w:val="ProductList-ClauseHeading"/>
        <w:outlineLvl w:val="4"/>
      </w:pPr>
      <w:r>
        <w:t>2.4 Wymogi wstępne dotyczące Licencji</w:t>
      </w:r>
    </w:p>
    <w:tbl>
      <w:tblPr>
        <w:tblStyle w:val="PURTable"/>
        <w:tblW w:w="0" w:type="dxa"/>
        <w:tblLook w:val="04A0" w:firstRow="1" w:lastRow="0" w:firstColumn="1" w:lastColumn="0" w:noHBand="0" w:noVBand="1"/>
      </w:tblPr>
      <w:tblGrid>
        <w:gridCol w:w="5474"/>
        <w:gridCol w:w="5442"/>
      </w:tblGrid>
      <w:tr w:rsidR="005715DC" w14:paraId="6B89CCB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318E1210" w14:textId="77777777" w:rsidR="005715DC" w:rsidRDefault="009B7355">
            <w:pPr>
              <w:pStyle w:val="ProductList-TableBody"/>
            </w:pPr>
            <w:r>
              <w:rPr>
                <w:color w:val="FFFFFF"/>
              </w:rPr>
              <w:t>Licencja na Użytkownika</w:t>
            </w:r>
          </w:p>
        </w:tc>
        <w:tc>
          <w:tcPr>
            <w:tcW w:w="6120" w:type="dxa"/>
            <w:tcBorders>
              <w:top w:val="single" w:sz="4" w:space="0" w:color="0070C0"/>
              <w:bottom w:val="single" w:sz="4" w:space="0" w:color="0070C0"/>
              <w:right w:val="single" w:sz="4" w:space="0" w:color="0070C0"/>
            </w:tcBorders>
            <w:shd w:val="clear" w:color="auto" w:fill="0072C6"/>
          </w:tcPr>
          <w:p w14:paraId="3257C0BC" w14:textId="77777777" w:rsidR="005715DC" w:rsidRDefault="009B7355">
            <w:pPr>
              <w:pStyle w:val="ProductList-TableBody"/>
            </w:pPr>
            <w:r>
              <w:rPr>
                <w:color w:val="FFFFFF"/>
              </w:rPr>
              <w:t>Wymóg wstępny dotyczący Licencji na Użytkownika</w:t>
            </w:r>
          </w:p>
        </w:tc>
      </w:tr>
      <w:tr w:rsidR="005715DC" w14:paraId="27C3C3DF" w14:textId="77777777">
        <w:tc>
          <w:tcPr>
            <w:tcW w:w="6120" w:type="dxa"/>
            <w:tcBorders>
              <w:top w:val="single" w:sz="4" w:space="0" w:color="0070C0"/>
              <w:left w:val="single" w:sz="4" w:space="0" w:color="000000"/>
              <w:bottom w:val="none" w:sz="4" w:space="0" w:color="000000"/>
              <w:right w:val="single" w:sz="4" w:space="0" w:color="000000"/>
            </w:tcBorders>
          </w:tcPr>
          <w:p w14:paraId="207FF302" w14:textId="77777777" w:rsidR="005715DC" w:rsidRDefault="009B7355">
            <w:pPr>
              <w:pStyle w:val="ProductList-TableBody"/>
            </w:pPr>
            <w:r>
              <w:t>Dodatek w ramach nienadzorowanego planu RPA dla usługi Power Automate</w:t>
            </w:r>
          </w:p>
        </w:tc>
        <w:tc>
          <w:tcPr>
            <w:tcW w:w="6120" w:type="dxa"/>
            <w:tcBorders>
              <w:top w:val="single" w:sz="4" w:space="0" w:color="0070C0"/>
              <w:left w:val="single" w:sz="4" w:space="0" w:color="000000"/>
              <w:bottom w:val="single" w:sz="4" w:space="0" w:color="000000"/>
              <w:right w:val="single" w:sz="4" w:space="0" w:color="000000"/>
            </w:tcBorders>
          </w:tcPr>
          <w:p w14:paraId="679A5BE1" w14:textId="77777777" w:rsidR="005715DC" w:rsidRDefault="009B7355">
            <w:pPr>
              <w:pStyle w:val="ProductList-TableBody"/>
            </w:pPr>
            <w:r>
              <w:t>Power Automate na użytkownika z nadzorowanym planem RPA lub</w:t>
            </w:r>
          </w:p>
        </w:tc>
      </w:tr>
      <w:tr w:rsidR="005715DC" w14:paraId="4DD68DFE" w14:textId="77777777">
        <w:tc>
          <w:tcPr>
            <w:tcW w:w="6120" w:type="dxa"/>
            <w:tcBorders>
              <w:top w:val="none" w:sz="4" w:space="0" w:color="000000"/>
              <w:left w:val="single" w:sz="4" w:space="0" w:color="000000"/>
              <w:bottom w:val="single" w:sz="4" w:space="0" w:color="000000"/>
              <w:right w:val="single" w:sz="4" w:space="0" w:color="000000"/>
            </w:tcBorders>
          </w:tcPr>
          <w:p w14:paraId="1C3E0287" w14:textId="77777777" w:rsidR="005715DC" w:rsidRDefault="005715DC">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11F3B795" w14:textId="77777777" w:rsidR="005715DC" w:rsidRDefault="009B7355">
            <w:pPr>
              <w:pStyle w:val="ProductList-TableBody"/>
            </w:pPr>
            <w:r>
              <w:t>Plan Power Automate na przepływ</w:t>
            </w:r>
          </w:p>
        </w:tc>
      </w:tr>
    </w:tbl>
    <w:p w14:paraId="3B123253" w14:textId="77777777" w:rsidR="005715DC" w:rsidRDefault="005715DC">
      <w:pPr>
        <w:pStyle w:val="ProductList-Body"/>
      </w:pPr>
    </w:p>
    <w:p w14:paraId="442166F4" w14:textId="77777777" w:rsidR="005715DC" w:rsidRDefault="009B7355">
      <w:pPr>
        <w:pStyle w:val="ProductList-ClauseHeading"/>
        <w:outlineLvl w:val="4"/>
      </w:pPr>
      <w:r>
        <w:t>2.5 Minimum zakupowe — wszystkie programy</w:t>
      </w:r>
    </w:p>
    <w:p w14:paraId="50777F73" w14:textId="77777777" w:rsidR="005715DC" w:rsidRDefault="009B7355">
      <w:pPr>
        <w:pStyle w:val="ProductList-Body"/>
      </w:pPr>
      <w:r>
        <w:t>W przypadku następujących produktów minimalne zakupy Licencji zostały określone w poniższej tabeli:</w:t>
      </w:r>
    </w:p>
    <w:tbl>
      <w:tblPr>
        <w:tblStyle w:val="PURTable"/>
        <w:tblW w:w="0" w:type="dxa"/>
        <w:tblLook w:val="04A0" w:firstRow="1" w:lastRow="0" w:firstColumn="1" w:lastColumn="0" w:noHBand="0" w:noVBand="1"/>
      </w:tblPr>
      <w:tblGrid>
        <w:gridCol w:w="5466"/>
        <w:gridCol w:w="5450"/>
      </w:tblGrid>
      <w:tr w:rsidR="005715DC" w14:paraId="02BCD0D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none" w:sz="4" w:space="0" w:color="6E6E6E"/>
            </w:tcBorders>
            <w:shd w:val="clear" w:color="auto" w:fill="0072C6"/>
          </w:tcPr>
          <w:p w14:paraId="13612C55" w14:textId="77777777" w:rsidR="005715DC" w:rsidRDefault="009B7355">
            <w:pPr>
              <w:pStyle w:val="ProductList-TableBody"/>
            </w:pPr>
            <w:r>
              <w:rPr>
                <w:color w:val="FFFFFF"/>
              </w:rPr>
              <w:t>Produkt</w:t>
            </w:r>
          </w:p>
        </w:tc>
        <w:tc>
          <w:tcPr>
            <w:tcW w:w="6120" w:type="dxa"/>
            <w:tcBorders>
              <w:top w:val="single" w:sz="4" w:space="0" w:color="0070C0"/>
              <w:bottom w:val="none" w:sz="4" w:space="0" w:color="6E6E6E"/>
              <w:right w:val="single" w:sz="4" w:space="0" w:color="0070C0"/>
            </w:tcBorders>
            <w:shd w:val="clear" w:color="auto" w:fill="0072C6"/>
          </w:tcPr>
          <w:p w14:paraId="11EE6C48" w14:textId="77777777" w:rsidR="005715DC" w:rsidRDefault="009B7355">
            <w:pPr>
              <w:pStyle w:val="ProductList-TableBody"/>
            </w:pPr>
            <w:r>
              <w:rPr>
                <w:color w:val="FFFFFF"/>
              </w:rPr>
              <w:t>Minimalna ilość</w:t>
            </w:r>
          </w:p>
        </w:tc>
      </w:tr>
      <w:tr w:rsidR="005715DC" w14:paraId="36C8C96A" w14:textId="77777777">
        <w:tc>
          <w:tcPr>
            <w:tcW w:w="6120" w:type="dxa"/>
            <w:tcBorders>
              <w:top w:val="none" w:sz="4" w:space="0" w:color="6E6E6E"/>
              <w:left w:val="single" w:sz="4" w:space="0" w:color="6E6E6E"/>
              <w:bottom w:val="single" w:sz="4" w:space="0" w:color="6E6E6E"/>
              <w:right w:val="single" w:sz="4" w:space="0" w:color="6E6E6E"/>
            </w:tcBorders>
          </w:tcPr>
          <w:p w14:paraId="20A5656F" w14:textId="77777777" w:rsidR="005715DC" w:rsidRDefault="009B7355">
            <w:pPr>
              <w:pStyle w:val="ProductList-TableBody"/>
            </w:pPr>
            <w:r>
              <w:t>Dodatek zwiększający gotowość do obsługi logowania się w usłudze Power Apps Portals</w:t>
            </w:r>
          </w:p>
        </w:tc>
        <w:tc>
          <w:tcPr>
            <w:tcW w:w="6120" w:type="dxa"/>
            <w:tcBorders>
              <w:top w:val="none" w:sz="4" w:space="0" w:color="6E6E6E"/>
              <w:left w:val="single" w:sz="4" w:space="0" w:color="6E6E6E"/>
              <w:bottom w:val="single" w:sz="4" w:space="0" w:color="6E6E6E"/>
              <w:right w:val="single" w:sz="4" w:space="0" w:color="6E6E6E"/>
            </w:tcBorders>
          </w:tcPr>
          <w:p w14:paraId="0431212E" w14:textId="77777777" w:rsidR="005715DC" w:rsidRDefault="009B7355">
            <w:pPr>
              <w:pStyle w:val="ProductList-TableBody"/>
            </w:pPr>
            <w:r>
              <w:rPr>
                <w:i/>
              </w:rPr>
              <w:t>Warstwa 1</w:t>
            </w:r>
            <w:r>
              <w:t>: 1</w:t>
            </w:r>
          </w:p>
          <w:p w14:paraId="6BD2A19F" w14:textId="77777777" w:rsidR="005715DC" w:rsidRDefault="009B7355">
            <w:pPr>
              <w:pStyle w:val="ProductList-TableBody"/>
            </w:pPr>
            <w:r>
              <w:rPr>
                <w:i/>
              </w:rPr>
              <w:t>Warstwa 2</w:t>
            </w:r>
            <w:r>
              <w:t>: 10</w:t>
            </w:r>
          </w:p>
          <w:p w14:paraId="0A8F4EA5" w14:textId="77777777" w:rsidR="005715DC" w:rsidRDefault="009B7355">
            <w:pPr>
              <w:pStyle w:val="ProductList-TableBody"/>
            </w:pPr>
            <w:r>
              <w:rPr>
                <w:i/>
              </w:rPr>
              <w:t>Warstwa 3</w:t>
            </w:r>
            <w:r>
              <w:t>: 50 *</w:t>
            </w:r>
          </w:p>
        </w:tc>
      </w:tr>
      <w:tr w:rsidR="005715DC" w14:paraId="5DCEB4E9" w14:textId="77777777">
        <w:tc>
          <w:tcPr>
            <w:tcW w:w="6120" w:type="dxa"/>
            <w:tcBorders>
              <w:top w:val="single" w:sz="4" w:space="0" w:color="6E6E6E"/>
              <w:left w:val="single" w:sz="4" w:space="0" w:color="6E6E6E"/>
              <w:bottom w:val="single" w:sz="4" w:space="0" w:color="6E6E6E"/>
              <w:right w:val="single" w:sz="4" w:space="0" w:color="6E6E6E"/>
            </w:tcBorders>
          </w:tcPr>
          <w:p w14:paraId="4FE3A732" w14:textId="77777777" w:rsidR="005715DC" w:rsidRDefault="009B7355">
            <w:pPr>
              <w:pStyle w:val="ProductList-TableBody"/>
            </w:pPr>
            <w:r>
              <w:t>Plan Power Automate na przepływ</w:t>
            </w:r>
          </w:p>
        </w:tc>
        <w:tc>
          <w:tcPr>
            <w:tcW w:w="6120" w:type="dxa"/>
            <w:tcBorders>
              <w:top w:val="single" w:sz="4" w:space="0" w:color="6E6E6E"/>
              <w:left w:val="single" w:sz="4" w:space="0" w:color="6E6E6E"/>
              <w:bottom w:val="single" w:sz="4" w:space="0" w:color="6E6E6E"/>
              <w:right w:val="single" w:sz="4" w:space="0" w:color="6E6E6E"/>
            </w:tcBorders>
          </w:tcPr>
          <w:p w14:paraId="6B921223" w14:textId="77777777" w:rsidR="005715DC" w:rsidRDefault="009B7355">
            <w:pPr>
              <w:pStyle w:val="ProductList-TableBody"/>
            </w:pPr>
            <w:r>
              <w:t>5</w:t>
            </w:r>
          </w:p>
        </w:tc>
      </w:tr>
    </w:tbl>
    <w:p w14:paraId="5DFF3392" w14:textId="77777777" w:rsidR="005715DC" w:rsidRDefault="009B7355">
      <w:pPr>
        <w:pStyle w:val="ProductList-Body"/>
      </w:pPr>
      <w:r>
        <w:rPr>
          <w:i/>
        </w:rPr>
        <w:t>* Warstwa 3 jest dostępna tylko dla Dostawcy Rozwiązań w Chmurze (CSP)</w:t>
      </w:r>
    </w:p>
    <w:p w14:paraId="226A5B95" w14:textId="77777777" w:rsidR="005715DC" w:rsidRDefault="005715DC">
      <w:pPr>
        <w:pStyle w:val="ProductList-Body"/>
      </w:pPr>
    </w:p>
    <w:p w14:paraId="65481A0D" w14:textId="77777777" w:rsidR="005715DC" w:rsidRDefault="009B7355">
      <w:pPr>
        <w:pStyle w:val="ProductList-ClauseHeading"/>
        <w:outlineLvl w:val="4"/>
      </w:pPr>
      <w:r>
        <w:t>2.6 Power Apps Portals — rozszerzone prawa do używania</w:t>
      </w:r>
    </w:p>
    <w:p w14:paraId="1A1C4409" w14:textId="77777777" w:rsidR="005715DC" w:rsidRDefault="009B7355">
      <w:pPr>
        <w:pStyle w:val="ProductList-Body"/>
      </w:pPr>
      <w:r>
        <w:t>Zakupy następujących produktów zapewniają użytkownikom wewnętrznym prawa do używania usług Power Apps Portals:</w:t>
      </w:r>
    </w:p>
    <w:tbl>
      <w:tblPr>
        <w:tblStyle w:val="PURTable"/>
        <w:tblW w:w="0" w:type="dxa"/>
        <w:tblLook w:val="04A0" w:firstRow="1" w:lastRow="0" w:firstColumn="1" w:lastColumn="0" w:noHBand="0" w:noVBand="1"/>
      </w:tblPr>
      <w:tblGrid>
        <w:gridCol w:w="5430"/>
        <w:gridCol w:w="5486"/>
      </w:tblGrid>
      <w:tr w:rsidR="005715DC" w14:paraId="2B0DD33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none" w:sz="4" w:space="0" w:color="6E6E6E"/>
            </w:tcBorders>
            <w:shd w:val="clear" w:color="auto" w:fill="0072C6"/>
          </w:tcPr>
          <w:p w14:paraId="496AC28B" w14:textId="77777777" w:rsidR="005715DC" w:rsidRDefault="009B7355">
            <w:pPr>
              <w:pStyle w:val="ProductList-TableBody"/>
            </w:pPr>
            <w:r>
              <w:rPr>
                <w:color w:val="FFFFFF"/>
              </w:rPr>
              <w:t>Produkt</w:t>
            </w:r>
          </w:p>
        </w:tc>
        <w:tc>
          <w:tcPr>
            <w:tcW w:w="6120" w:type="dxa"/>
            <w:tcBorders>
              <w:top w:val="single" w:sz="4" w:space="0" w:color="0070C0"/>
              <w:bottom w:val="none" w:sz="4" w:space="0" w:color="6E6E6E"/>
              <w:right w:val="single" w:sz="4" w:space="0" w:color="0070C0"/>
            </w:tcBorders>
            <w:shd w:val="clear" w:color="auto" w:fill="0072C6"/>
          </w:tcPr>
          <w:p w14:paraId="1FB62DF5" w14:textId="77777777" w:rsidR="005715DC" w:rsidRDefault="009B7355">
            <w:pPr>
              <w:pStyle w:val="ProductList-TableBody"/>
            </w:pPr>
            <w:r>
              <w:rPr>
                <w:color w:val="FFFFFF"/>
              </w:rPr>
              <w:t>Prawa do używania niestandardowych usług Power Apps Portals</w:t>
            </w:r>
          </w:p>
        </w:tc>
      </w:tr>
      <w:tr w:rsidR="005715DC" w14:paraId="0524EF96" w14:textId="77777777">
        <w:tc>
          <w:tcPr>
            <w:tcW w:w="6120" w:type="dxa"/>
            <w:tcBorders>
              <w:top w:val="none" w:sz="4" w:space="0" w:color="6E6E6E"/>
              <w:left w:val="single" w:sz="4" w:space="0" w:color="6E6E6E"/>
              <w:bottom w:val="single" w:sz="4" w:space="0" w:color="6E6E6E"/>
              <w:right w:val="single" w:sz="4" w:space="0" w:color="6E6E6E"/>
            </w:tcBorders>
          </w:tcPr>
          <w:p w14:paraId="4C6CBC32" w14:textId="77777777" w:rsidR="005715DC" w:rsidRDefault="009B7355">
            <w:pPr>
              <w:pStyle w:val="ProductList-TableBody"/>
            </w:pPr>
            <w:r>
              <w:t>Licencja Dynamics 365 Enterprise</w:t>
            </w:r>
            <w:r>
              <w:rPr>
                <w:vertAlign w:val="superscript"/>
              </w:rPr>
              <w:t>1</w:t>
            </w:r>
          </w:p>
        </w:tc>
        <w:tc>
          <w:tcPr>
            <w:tcW w:w="6120" w:type="dxa"/>
            <w:tcBorders>
              <w:top w:val="none" w:sz="4" w:space="0" w:color="6E6E6E"/>
              <w:left w:val="single" w:sz="4" w:space="0" w:color="6E6E6E"/>
              <w:bottom w:val="single" w:sz="4" w:space="0" w:color="6E6E6E"/>
              <w:right w:val="single" w:sz="4" w:space="0" w:color="6E6E6E"/>
            </w:tcBorders>
          </w:tcPr>
          <w:p w14:paraId="027CB47E" w14:textId="77777777" w:rsidR="005715DC" w:rsidRDefault="009B7355">
            <w:pPr>
              <w:pStyle w:val="ProductList-TableBody"/>
            </w:pPr>
            <w:r>
              <w:t>Usługi Power Apps Portals przyporządkowane do licencjonowanego kontekstu aplikacji Dynamics 365 oraz usługi Power Apps Portals przyporządkowane do tego samego środowiska co licencjonowana aplikacja Dynamics 365.</w:t>
            </w:r>
          </w:p>
        </w:tc>
      </w:tr>
      <w:tr w:rsidR="005715DC" w14:paraId="1C5DCC0E" w14:textId="77777777">
        <w:tc>
          <w:tcPr>
            <w:tcW w:w="6120" w:type="dxa"/>
            <w:tcBorders>
              <w:top w:val="single" w:sz="4" w:space="0" w:color="6E6E6E"/>
              <w:left w:val="single" w:sz="4" w:space="0" w:color="6E6E6E"/>
              <w:bottom w:val="single" w:sz="4" w:space="0" w:color="6E6E6E"/>
              <w:right w:val="single" w:sz="4" w:space="0" w:color="6E6E6E"/>
            </w:tcBorders>
          </w:tcPr>
          <w:p w14:paraId="75080E9B" w14:textId="77777777" w:rsidR="005715DC" w:rsidRDefault="009B7355">
            <w:pPr>
              <w:pStyle w:val="ProductList-TableBody"/>
            </w:pPr>
            <w:r>
              <w:t>Power Apps na aplikację</w:t>
            </w:r>
          </w:p>
        </w:tc>
        <w:tc>
          <w:tcPr>
            <w:tcW w:w="6120" w:type="dxa"/>
            <w:tcBorders>
              <w:top w:val="single" w:sz="4" w:space="0" w:color="6E6E6E"/>
              <w:left w:val="single" w:sz="4" w:space="0" w:color="6E6E6E"/>
              <w:bottom w:val="single" w:sz="4" w:space="0" w:color="6E6E6E"/>
              <w:right w:val="single" w:sz="4" w:space="0" w:color="6E6E6E"/>
            </w:tcBorders>
          </w:tcPr>
          <w:p w14:paraId="51253B39" w14:textId="77777777" w:rsidR="005715DC" w:rsidRDefault="009B7355">
            <w:pPr>
              <w:pStyle w:val="ProductList-TableBody"/>
            </w:pPr>
            <w:r>
              <w:t>1 portal Power Apps</w:t>
            </w:r>
          </w:p>
        </w:tc>
      </w:tr>
      <w:tr w:rsidR="005715DC" w14:paraId="53DC690F" w14:textId="77777777">
        <w:tc>
          <w:tcPr>
            <w:tcW w:w="6120" w:type="dxa"/>
            <w:tcBorders>
              <w:top w:val="single" w:sz="4" w:space="0" w:color="6E6E6E"/>
              <w:left w:val="single" w:sz="4" w:space="0" w:color="6E6E6E"/>
              <w:bottom w:val="single" w:sz="4" w:space="0" w:color="6E6E6E"/>
              <w:right w:val="single" w:sz="4" w:space="0" w:color="6E6E6E"/>
            </w:tcBorders>
          </w:tcPr>
          <w:p w14:paraId="556A0076" w14:textId="77777777" w:rsidR="005715DC" w:rsidRDefault="009B7355">
            <w:pPr>
              <w:pStyle w:val="ProductList-TableBody"/>
            </w:pPr>
            <w:r>
              <w:t>Power Apps na użytkownika</w:t>
            </w:r>
          </w:p>
        </w:tc>
        <w:tc>
          <w:tcPr>
            <w:tcW w:w="6120" w:type="dxa"/>
            <w:tcBorders>
              <w:top w:val="single" w:sz="4" w:space="0" w:color="6E6E6E"/>
              <w:left w:val="single" w:sz="4" w:space="0" w:color="6E6E6E"/>
              <w:bottom w:val="single" w:sz="4" w:space="0" w:color="6E6E6E"/>
              <w:right w:val="single" w:sz="4" w:space="0" w:color="6E6E6E"/>
            </w:tcBorders>
          </w:tcPr>
          <w:p w14:paraId="5EA0A4BA" w14:textId="77777777" w:rsidR="005715DC" w:rsidRDefault="009B7355">
            <w:pPr>
              <w:pStyle w:val="ProductList-TableBody"/>
            </w:pPr>
            <w:r>
              <w:t>Nielimitowane portale Power Apps</w:t>
            </w:r>
          </w:p>
        </w:tc>
      </w:tr>
    </w:tbl>
    <w:p w14:paraId="49B73718" w14:textId="77777777" w:rsidR="005715DC" w:rsidRDefault="009B7355">
      <w:pPr>
        <w:pStyle w:val="ProductList-Body"/>
      </w:pPr>
      <w:r>
        <w:rPr>
          <w:i/>
          <w:vertAlign w:val="superscript"/>
        </w:rPr>
        <w:t>1</w:t>
      </w:r>
      <w:r>
        <w:rPr>
          <w:i/>
        </w:rPr>
        <w:t>Dynamics 365 Sales Enterprise, Dynamics 365 Customer Service Enterprise, Dynamics 365 Field Service, Dynamics 365 Project Operations, Dynamics 365 Finance, Dynamics 365 Supply Chain Management, Dynamics 365 Commerce, Dynamics 365 Human Resources, Dynamics 365 Business Central.</w:t>
      </w:r>
    </w:p>
    <w:p w14:paraId="14C97AF9" w14:textId="77777777" w:rsidR="005715DC" w:rsidRDefault="005715DC">
      <w:pPr>
        <w:pStyle w:val="ProductList-Body"/>
      </w:pPr>
    </w:p>
    <w:p w14:paraId="107F617A" w14:textId="77777777" w:rsidR="005715DC" w:rsidRDefault="009B7355">
      <w:pPr>
        <w:pStyle w:val="ProductList-ClauseHeading"/>
        <w:outlineLvl w:val="4"/>
      </w:pPr>
      <w:r>
        <w:t>2.7 Wymogi wstępne dotyczące dodatku zwiększającego gotowość do obsługi do usług Power Apps i Power Automate</w:t>
      </w:r>
    </w:p>
    <w:p w14:paraId="01CB2F96" w14:textId="77777777" w:rsidR="005715DC" w:rsidRDefault="009B7355">
      <w:pPr>
        <w:pStyle w:val="ProductList-Body"/>
      </w:pPr>
      <w:r>
        <w:t>Aby zakupić dodatek zwiększający gotowość do obsługi do usług Power Apps i Power Automate, należy posiadać licencję podstawową na usługi Power Apps, Power Automate, Office/Microsoft 365 lub Dynamics 365.</w:t>
      </w:r>
    </w:p>
    <w:p w14:paraId="6AED2BB0" w14:textId="77777777" w:rsidR="005715DC" w:rsidRDefault="005715DC">
      <w:pPr>
        <w:pStyle w:val="ProductList-Body"/>
        <w:jc w:val="right"/>
      </w:pPr>
    </w:p>
    <w:tbl>
      <w:tblPr>
        <w:tblStyle w:val="PURTable"/>
        <w:tblW w:w="0" w:type="dxa"/>
        <w:tblLook w:val="04A0" w:firstRow="1" w:lastRow="0" w:firstColumn="1" w:lastColumn="0" w:noHBand="0" w:noVBand="1"/>
      </w:tblPr>
      <w:tblGrid>
        <w:gridCol w:w="10916"/>
      </w:tblGrid>
      <w:tr w:rsidR="005715DC" w14:paraId="6DFE45B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7B1E080" w14:textId="77777777" w:rsidR="005715DC" w:rsidRDefault="0005448D">
            <w:pPr>
              <w:pStyle w:val="ProductList-TableBody"/>
              <w:jc w:val="right"/>
            </w:pPr>
            <w:hyperlink w:anchor="_Sec842">
              <w:r w:rsidR="009B7355">
                <w:rPr>
                  <w:color w:val="00467F"/>
                  <w:sz w:val="14"/>
                  <w:u w:val="single"/>
                </w:rPr>
                <w:t>Spis treści</w:t>
              </w:r>
            </w:hyperlink>
            <w:r w:rsidR="009B7355">
              <w:rPr>
                <w:sz w:val="14"/>
              </w:rPr>
              <w:t xml:space="preserve"> / </w:t>
            </w:r>
            <w:hyperlink w:anchor="_Sec549">
              <w:r w:rsidR="009B7355">
                <w:rPr>
                  <w:color w:val="00467F"/>
                  <w:sz w:val="14"/>
                  <w:u w:val="single"/>
                </w:rPr>
                <w:t>Słowniczek</w:t>
              </w:r>
            </w:hyperlink>
            <w:r w:rsidR="009B7355">
              <w:rPr>
                <w:sz w:val="14"/>
              </w:rPr>
              <w:t xml:space="preserve"> / </w:t>
            </w:r>
            <w:hyperlink w:anchor="_Sec844">
              <w:r w:rsidR="009B7355">
                <w:rPr>
                  <w:color w:val="00467F"/>
                  <w:sz w:val="14"/>
                  <w:u w:val="single"/>
                </w:rPr>
                <w:t>Indeks</w:t>
              </w:r>
            </w:hyperlink>
          </w:p>
        </w:tc>
      </w:tr>
    </w:tbl>
    <w:p w14:paraId="4EC59F06" w14:textId="77777777" w:rsidR="005715DC" w:rsidRDefault="005715DC">
      <w:pPr>
        <w:pStyle w:val="ProductList-Body"/>
      </w:pPr>
    </w:p>
    <w:p w14:paraId="0E729AB3" w14:textId="77777777" w:rsidR="005715DC" w:rsidRDefault="009B7355">
      <w:pPr>
        <w:pStyle w:val="ProductList-Offering2HeadingNoBorder"/>
        <w:outlineLvl w:val="2"/>
      </w:pPr>
      <w:bookmarkStart w:id="306" w:name="_Sec1279"/>
      <w:r>
        <w:t>Oferta usług GitHub</w:t>
      </w:r>
      <w:bookmarkEnd w:id="306"/>
      <w:r>
        <w:fldChar w:fldCharType="begin"/>
      </w:r>
      <w:r>
        <w:instrText xml:space="preserve"> TC "</w:instrText>
      </w:r>
      <w:bookmarkStart w:id="307" w:name="_Toc62634537"/>
      <w:r>
        <w:instrText>Oferta usług GitHub</w:instrText>
      </w:r>
      <w:bookmarkEnd w:id="307"/>
      <w:r>
        <w:instrText>" \l 3</w:instrText>
      </w:r>
      <w:r>
        <w:fldChar w:fldCharType="end"/>
      </w:r>
    </w:p>
    <w:p w14:paraId="5DA57F9F" w14:textId="77777777" w:rsidR="005715DC" w:rsidRDefault="009B7355">
      <w:pPr>
        <w:pStyle w:val="ProductList-Offering1SubSection"/>
        <w:outlineLvl w:val="3"/>
      </w:pPr>
      <w:bookmarkStart w:id="308" w:name="_Sec1280"/>
      <w:r>
        <w:t>1. Dostępność w programach</w:t>
      </w:r>
      <w:bookmarkEnd w:id="308"/>
    </w:p>
    <w:tbl>
      <w:tblPr>
        <w:tblStyle w:val="PURTable"/>
        <w:tblW w:w="0" w:type="dxa"/>
        <w:tblLook w:val="04A0" w:firstRow="1" w:lastRow="0" w:firstColumn="1" w:lastColumn="0" w:noHBand="0" w:noVBand="1"/>
      </w:tblPr>
      <w:tblGrid>
        <w:gridCol w:w="4360"/>
        <w:gridCol w:w="743"/>
        <w:gridCol w:w="720"/>
        <w:gridCol w:w="725"/>
        <w:gridCol w:w="729"/>
        <w:gridCol w:w="735"/>
        <w:gridCol w:w="733"/>
        <w:gridCol w:w="726"/>
        <w:gridCol w:w="722"/>
        <w:gridCol w:w="723"/>
      </w:tblGrid>
      <w:tr w:rsidR="005715DC" w14:paraId="1EBC8E02"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311DD240" w14:textId="77777777" w:rsidR="005715DC" w:rsidRDefault="009B7355">
            <w:pPr>
              <w:pStyle w:val="ProductList-TableBody"/>
            </w:pPr>
            <w:r>
              <w:rPr>
                <w:color w:val="FFFFFF"/>
              </w:rPr>
              <w:t>Usługi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017B2C5" w14:textId="77777777" w:rsidR="005715DC" w:rsidRDefault="009B7355">
            <w:pPr>
              <w:pStyle w:val="ProductList-TableBody"/>
              <w:jc w:val="center"/>
            </w:pPr>
            <w:r>
              <w:fldChar w:fldCharType="begin"/>
            </w:r>
            <w:r>
              <w:instrText xml:space="preserve"> AutoTextList   \s NoStyle \t "Punktacja: Przypisana Produktowi wartość, która służy do obliczania poziomu ceny z tytułu zawartej z Klientem umowy licencjonowania zbiorowego." </w:instrText>
            </w:r>
            <w:r>
              <w:fldChar w:fldCharType="separate"/>
            </w:r>
            <w:r>
              <w:rPr>
                <w:color w:val="FFFFFF"/>
              </w:rPr>
              <w:t>Punktacja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8322163" w14:textId="77777777" w:rsidR="005715DC" w:rsidRDefault="009B735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6378313" w14:textId="77777777" w:rsidR="005715DC" w:rsidRDefault="009B7355">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AAC148B" w14:textId="77777777" w:rsidR="005715DC" w:rsidRDefault="009B7355">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69CEB84" w14:textId="77777777" w:rsidR="005715DC" w:rsidRDefault="009B7355">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D040AAE" w14:textId="77777777" w:rsidR="005715DC" w:rsidRDefault="009B7355">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F1AAC58" w14:textId="77777777" w:rsidR="005715DC" w:rsidRDefault="009B735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D52A4D4" w14:textId="77777777" w:rsidR="005715DC" w:rsidRDefault="009B7355">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68A3268" w14:textId="77777777" w:rsidR="005715DC" w:rsidRDefault="009B7355">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5715DC" w14:paraId="09D32E84" w14:textId="77777777">
        <w:tc>
          <w:tcPr>
            <w:tcW w:w="4520" w:type="dxa"/>
            <w:tcBorders>
              <w:top w:val="single" w:sz="4" w:space="0" w:color="FFFFFF"/>
              <w:left w:val="single" w:sz="4" w:space="0" w:color="FFFFFF"/>
              <w:bottom w:val="dashed" w:sz="4" w:space="0" w:color="B2B2B2"/>
              <w:right w:val="none" w:sz="4" w:space="0" w:color="B2B2B2"/>
            </w:tcBorders>
          </w:tcPr>
          <w:p w14:paraId="42A0AE7B" w14:textId="77777777" w:rsidR="005715DC" w:rsidRDefault="009B7355">
            <w:pPr>
              <w:pStyle w:val="ProductList-TableBody"/>
            </w:pPr>
            <w:r>
              <w:t>GitHub Actions</w:t>
            </w:r>
            <w:r>
              <w:fldChar w:fldCharType="begin"/>
            </w:r>
            <w:r>
              <w:instrText xml:space="preserve"> XE "GitHub Actions" </w:instrText>
            </w:r>
            <w:r>
              <w:fldChar w:fldCharType="end"/>
            </w:r>
          </w:p>
        </w:tc>
        <w:tc>
          <w:tcPr>
            <w:tcW w:w="740" w:type="dxa"/>
            <w:tcBorders>
              <w:top w:val="single" w:sz="4" w:space="0" w:color="FFFFFF"/>
              <w:left w:val="none" w:sz="4" w:space="0" w:color="B2B2B2"/>
              <w:bottom w:val="dashed" w:sz="4" w:space="0" w:color="B2B2B2"/>
              <w:right w:val="single" w:sz="4" w:space="0" w:color="FFFFFF"/>
            </w:tcBorders>
          </w:tcPr>
          <w:p w14:paraId="295270AA" w14:textId="77777777" w:rsidR="005715DC" w:rsidRDefault="005715D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AB8E447" w14:textId="77777777" w:rsidR="005715DC" w:rsidRDefault="005715D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21A4C51" w14:textId="77777777" w:rsidR="005715DC" w:rsidRDefault="005715D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5EE6EB5" w14:textId="77777777" w:rsidR="005715DC" w:rsidRDefault="005715D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719E0D5" w14:textId="77777777" w:rsidR="005715DC" w:rsidRDefault="005715D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6D33C5E" w14:textId="77777777" w:rsidR="005715DC" w:rsidRDefault="009B735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0BFDF0E" w14:textId="77777777" w:rsidR="005715DC" w:rsidRDefault="005715D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BDCEE0E" w14:textId="77777777" w:rsidR="005715DC" w:rsidRDefault="005715D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5A5845A" w14:textId="77777777" w:rsidR="005715DC" w:rsidRDefault="005715DC">
            <w:pPr>
              <w:pStyle w:val="ProductList-TableBody"/>
              <w:jc w:val="center"/>
            </w:pPr>
          </w:p>
        </w:tc>
      </w:tr>
      <w:tr w:rsidR="005715DC" w14:paraId="2273E77F" w14:textId="77777777">
        <w:tc>
          <w:tcPr>
            <w:tcW w:w="4520" w:type="dxa"/>
            <w:tcBorders>
              <w:top w:val="dashed" w:sz="4" w:space="0" w:color="B2B2B2"/>
              <w:left w:val="single" w:sz="4" w:space="0" w:color="FFFFFF"/>
              <w:bottom w:val="dashed" w:sz="4" w:space="0" w:color="B2B2B2"/>
              <w:right w:val="none" w:sz="4" w:space="0" w:color="B2B2B2"/>
            </w:tcBorders>
          </w:tcPr>
          <w:p w14:paraId="05AC2BD0" w14:textId="77777777" w:rsidR="005715DC" w:rsidRDefault="009B7355">
            <w:pPr>
              <w:pStyle w:val="ProductList-TableBody"/>
            </w:pPr>
            <w:r>
              <w:t>GitHub Advanced Security</w:t>
            </w:r>
            <w:r>
              <w:fldChar w:fldCharType="begin"/>
            </w:r>
            <w:r>
              <w:instrText xml:space="preserve"> XE "GitHub Advanced Security" </w:instrText>
            </w:r>
            <w:r>
              <w:fldChar w:fldCharType="end"/>
            </w:r>
            <w:r>
              <w:t xml:space="preserve"> (LS na Użytkownika)</w:t>
            </w:r>
          </w:p>
        </w:tc>
        <w:tc>
          <w:tcPr>
            <w:tcW w:w="740" w:type="dxa"/>
            <w:tcBorders>
              <w:top w:val="dashed" w:sz="4" w:space="0" w:color="B2B2B2"/>
              <w:left w:val="none" w:sz="4" w:space="0" w:color="B2B2B2"/>
              <w:bottom w:val="dashed" w:sz="4" w:space="0" w:color="B2B2B2"/>
              <w:right w:val="single" w:sz="4" w:space="0" w:color="FFFFFF"/>
            </w:tcBorders>
          </w:tcPr>
          <w:p w14:paraId="39198455" w14:textId="77777777" w:rsidR="005715DC" w:rsidRDefault="005715D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2F68C72" w14:textId="77777777" w:rsidR="005715DC" w:rsidRDefault="005715D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776A38A" w14:textId="77777777" w:rsidR="005715DC" w:rsidRDefault="005715D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D6CD2D4" w14:textId="77777777" w:rsidR="005715DC" w:rsidRDefault="005715D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2E0E5DB" w14:textId="77777777" w:rsidR="005715DC" w:rsidRDefault="005715D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8DEF067" w14:textId="77777777" w:rsidR="005715DC" w:rsidRDefault="009B735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BB98432" w14:textId="77777777" w:rsidR="005715DC" w:rsidRDefault="005715D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71157C5" w14:textId="77777777" w:rsidR="005715DC" w:rsidRDefault="005715D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F60DFBB" w14:textId="77777777" w:rsidR="005715DC" w:rsidRDefault="005715DC">
            <w:pPr>
              <w:pStyle w:val="ProductList-TableBody"/>
              <w:jc w:val="center"/>
            </w:pPr>
          </w:p>
        </w:tc>
      </w:tr>
      <w:tr w:rsidR="005715DC" w14:paraId="45882741" w14:textId="77777777">
        <w:tc>
          <w:tcPr>
            <w:tcW w:w="4520" w:type="dxa"/>
            <w:tcBorders>
              <w:top w:val="dashed" w:sz="4" w:space="0" w:color="B2B2B2"/>
              <w:left w:val="single" w:sz="4" w:space="0" w:color="FFFFFF"/>
              <w:bottom w:val="dashed" w:sz="4" w:space="0" w:color="B2B2B2"/>
              <w:right w:val="none" w:sz="4" w:space="0" w:color="B2B2B2"/>
            </w:tcBorders>
          </w:tcPr>
          <w:p w14:paraId="5384AF74" w14:textId="77777777" w:rsidR="005715DC" w:rsidRDefault="009B7355">
            <w:pPr>
              <w:pStyle w:val="ProductList-TableBody"/>
            </w:pPr>
            <w:r>
              <w:t>GitHub Engineering Direct</w:t>
            </w:r>
            <w:r>
              <w:fldChar w:fldCharType="begin"/>
            </w:r>
            <w:r>
              <w:instrText xml:space="preserve"> XE "GitHub Engineering Direct" </w:instrText>
            </w:r>
            <w:r>
              <w:fldChar w:fldCharType="end"/>
            </w:r>
          </w:p>
        </w:tc>
        <w:tc>
          <w:tcPr>
            <w:tcW w:w="740" w:type="dxa"/>
            <w:tcBorders>
              <w:top w:val="dashed" w:sz="4" w:space="0" w:color="B2B2B2"/>
              <w:left w:val="none" w:sz="4" w:space="0" w:color="B2B2B2"/>
              <w:bottom w:val="dashed" w:sz="4" w:space="0" w:color="B2B2B2"/>
              <w:right w:val="single" w:sz="4" w:space="0" w:color="FFFFFF"/>
            </w:tcBorders>
          </w:tcPr>
          <w:p w14:paraId="244BD773" w14:textId="77777777" w:rsidR="005715DC" w:rsidRDefault="005715D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C95163F" w14:textId="77777777" w:rsidR="005715DC" w:rsidRDefault="005715D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E831C98" w14:textId="77777777" w:rsidR="005715DC" w:rsidRDefault="005715D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6ECC56B" w14:textId="77777777" w:rsidR="005715DC" w:rsidRDefault="005715D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45E5751" w14:textId="77777777" w:rsidR="005715DC" w:rsidRDefault="005715D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2486FCF" w14:textId="77777777" w:rsidR="005715DC" w:rsidRDefault="009B735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FF60036" w14:textId="77777777" w:rsidR="005715DC" w:rsidRDefault="005715D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B72F150" w14:textId="77777777" w:rsidR="005715DC" w:rsidRDefault="005715D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3A03E70" w14:textId="77777777" w:rsidR="005715DC" w:rsidRDefault="005715DC">
            <w:pPr>
              <w:pStyle w:val="ProductList-TableBody"/>
              <w:jc w:val="center"/>
            </w:pPr>
          </w:p>
        </w:tc>
      </w:tr>
      <w:tr w:rsidR="005715DC" w14:paraId="62EDF6A1" w14:textId="77777777">
        <w:tc>
          <w:tcPr>
            <w:tcW w:w="4520" w:type="dxa"/>
            <w:tcBorders>
              <w:top w:val="dashed" w:sz="4" w:space="0" w:color="B2B2B2"/>
              <w:left w:val="single" w:sz="4" w:space="0" w:color="FFFFFF"/>
              <w:bottom w:val="dashed" w:sz="4" w:space="0" w:color="B2B2B2"/>
              <w:right w:val="none" w:sz="4" w:space="0" w:color="B2B2B2"/>
            </w:tcBorders>
          </w:tcPr>
          <w:p w14:paraId="1356B6EB" w14:textId="77777777" w:rsidR="005715DC" w:rsidRDefault="009B7355">
            <w:pPr>
              <w:pStyle w:val="ProductList-TableBody"/>
            </w:pPr>
            <w:r>
              <w:t>GitHub Enterprise</w:t>
            </w:r>
            <w:r>
              <w:fldChar w:fldCharType="begin"/>
            </w:r>
            <w:r>
              <w:instrText xml:space="preserve"> XE "GitHub Enterprise" </w:instrText>
            </w:r>
            <w:r>
              <w:fldChar w:fldCharType="end"/>
            </w:r>
            <w:r>
              <w:t xml:space="preserve"> (LS na Użytkownika)</w:t>
            </w:r>
          </w:p>
        </w:tc>
        <w:tc>
          <w:tcPr>
            <w:tcW w:w="740" w:type="dxa"/>
            <w:tcBorders>
              <w:top w:val="dashed" w:sz="4" w:space="0" w:color="B2B2B2"/>
              <w:left w:val="none" w:sz="4" w:space="0" w:color="B2B2B2"/>
              <w:bottom w:val="dashed" w:sz="4" w:space="0" w:color="B2B2B2"/>
              <w:right w:val="single" w:sz="4" w:space="0" w:color="FFFFFF"/>
            </w:tcBorders>
          </w:tcPr>
          <w:p w14:paraId="00B401BC" w14:textId="77777777" w:rsidR="005715DC" w:rsidRDefault="005715D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4B32ACB" w14:textId="77777777" w:rsidR="005715DC" w:rsidRDefault="005715D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87D68A4" w14:textId="77777777" w:rsidR="005715DC" w:rsidRDefault="005715D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E243814" w14:textId="77777777" w:rsidR="005715DC" w:rsidRDefault="005715D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E8826FE" w14:textId="77777777" w:rsidR="005715DC" w:rsidRDefault="005715D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84C9BF1" w14:textId="77777777" w:rsidR="005715DC" w:rsidRDefault="009B735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E0732D5" w14:textId="77777777" w:rsidR="005715DC" w:rsidRDefault="005715D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535FDC2" w14:textId="77777777" w:rsidR="005715DC" w:rsidRDefault="005715D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354AFEE" w14:textId="77777777" w:rsidR="005715DC" w:rsidRDefault="005715DC">
            <w:pPr>
              <w:pStyle w:val="ProductList-TableBody"/>
              <w:jc w:val="center"/>
            </w:pPr>
          </w:p>
        </w:tc>
      </w:tr>
      <w:tr w:rsidR="005715DC" w14:paraId="0D7E9365" w14:textId="77777777">
        <w:tc>
          <w:tcPr>
            <w:tcW w:w="4520" w:type="dxa"/>
            <w:tcBorders>
              <w:top w:val="dashed" w:sz="4" w:space="0" w:color="B2B2B2"/>
              <w:left w:val="single" w:sz="4" w:space="0" w:color="FFFFFF"/>
              <w:bottom w:val="dashed" w:sz="4" w:space="0" w:color="B2B2B2"/>
              <w:right w:val="none" w:sz="4" w:space="0" w:color="B2B2B2"/>
            </w:tcBorders>
          </w:tcPr>
          <w:p w14:paraId="5E1B6F08" w14:textId="77777777" w:rsidR="005715DC" w:rsidRDefault="009B7355">
            <w:pPr>
              <w:pStyle w:val="ProductList-TableBody"/>
            </w:pPr>
            <w:r>
              <w:t>GitHub AE (GHEM)</w:t>
            </w:r>
            <w:r>
              <w:fldChar w:fldCharType="begin"/>
            </w:r>
            <w:r>
              <w:instrText xml:space="preserve"> XE "GitHub AE (GHEM)" </w:instrText>
            </w:r>
            <w:r>
              <w:fldChar w:fldCharType="end"/>
            </w:r>
            <w:r>
              <w:t xml:space="preserve"> (LS na Użytkownika)</w:t>
            </w:r>
          </w:p>
        </w:tc>
        <w:tc>
          <w:tcPr>
            <w:tcW w:w="740" w:type="dxa"/>
            <w:tcBorders>
              <w:top w:val="dashed" w:sz="4" w:space="0" w:color="B2B2B2"/>
              <w:left w:val="none" w:sz="4" w:space="0" w:color="B2B2B2"/>
              <w:bottom w:val="dashed" w:sz="4" w:space="0" w:color="B2B2B2"/>
              <w:right w:val="single" w:sz="4" w:space="0" w:color="FFFFFF"/>
            </w:tcBorders>
          </w:tcPr>
          <w:p w14:paraId="5D7F7001" w14:textId="77777777" w:rsidR="005715DC" w:rsidRDefault="005715D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CF8B7FE" w14:textId="77777777" w:rsidR="005715DC" w:rsidRDefault="005715D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CB77F1C" w14:textId="77777777" w:rsidR="005715DC" w:rsidRDefault="005715D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6944E7B" w14:textId="77777777" w:rsidR="005715DC" w:rsidRDefault="005715D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293A186" w14:textId="77777777" w:rsidR="005715DC" w:rsidRDefault="005715D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4A8472E" w14:textId="77777777" w:rsidR="005715DC" w:rsidRDefault="009B735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6BF7DB7" w14:textId="77777777" w:rsidR="005715DC" w:rsidRDefault="005715D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B468C53" w14:textId="77777777" w:rsidR="005715DC" w:rsidRDefault="005715D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C824ADB" w14:textId="77777777" w:rsidR="005715DC" w:rsidRDefault="005715DC">
            <w:pPr>
              <w:pStyle w:val="ProductList-TableBody"/>
              <w:jc w:val="center"/>
            </w:pPr>
          </w:p>
        </w:tc>
      </w:tr>
      <w:tr w:rsidR="005715DC" w14:paraId="70EF820E" w14:textId="77777777">
        <w:tc>
          <w:tcPr>
            <w:tcW w:w="4520" w:type="dxa"/>
            <w:tcBorders>
              <w:top w:val="dashed" w:sz="4" w:space="0" w:color="B2B2B2"/>
              <w:left w:val="single" w:sz="4" w:space="0" w:color="FFFFFF"/>
              <w:bottom w:val="dashed" w:sz="4" w:space="0" w:color="B2B2B2"/>
              <w:right w:val="none" w:sz="4" w:space="0" w:color="B2B2B2"/>
            </w:tcBorders>
          </w:tcPr>
          <w:p w14:paraId="4BE94961" w14:textId="77777777" w:rsidR="005715DC" w:rsidRDefault="009B7355">
            <w:pPr>
              <w:pStyle w:val="ProductList-TableBody"/>
            </w:pPr>
            <w:r>
              <w:t>GitHub Enterprise</w:t>
            </w:r>
            <w:r>
              <w:fldChar w:fldCharType="begin"/>
            </w:r>
            <w:r>
              <w:instrText xml:space="preserve"> XE "GitHub Enterprise" </w:instrText>
            </w:r>
            <w:r>
              <w:fldChar w:fldCharType="end"/>
            </w:r>
            <w:r>
              <w:t xml:space="preserve"> (LS na Usługę)</w:t>
            </w:r>
          </w:p>
        </w:tc>
        <w:tc>
          <w:tcPr>
            <w:tcW w:w="740" w:type="dxa"/>
            <w:tcBorders>
              <w:top w:val="dashed" w:sz="4" w:space="0" w:color="B2B2B2"/>
              <w:left w:val="none" w:sz="4" w:space="0" w:color="B2B2B2"/>
              <w:bottom w:val="dashed" w:sz="4" w:space="0" w:color="B2B2B2"/>
              <w:right w:val="single" w:sz="4" w:space="0" w:color="FFFFFF"/>
            </w:tcBorders>
          </w:tcPr>
          <w:p w14:paraId="4FB0F736" w14:textId="77777777" w:rsidR="005715DC" w:rsidRDefault="005715D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308BED0" w14:textId="77777777" w:rsidR="005715DC" w:rsidRDefault="005715D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18D167E" w14:textId="77777777" w:rsidR="005715DC" w:rsidRDefault="005715D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CA4ACF2" w14:textId="77777777" w:rsidR="005715DC" w:rsidRDefault="005715D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48BC391" w14:textId="77777777" w:rsidR="005715DC" w:rsidRDefault="005715D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0DA4AB3" w14:textId="77777777" w:rsidR="005715DC" w:rsidRDefault="005715D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1707145" w14:textId="77777777" w:rsidR="005715DC" w:rsidRDefault="005715D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1B63F67" w14:textId="77777777" w:rsidR="005715DC" w:rsidRDefault="009B735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7AB47D5" w14:textId="77777777" w:rsidR="005715DC" w:rsidRDefault="005715DC">
            <w:pPr>
              <w:pStyle w:val="ProductList-TableBody"/>
              <w:jc w:val="center"/>
            </w:pPr>
          </w:p>
        </w:tc>
      </w:tr>
      <w:tr w:rsidR="005715DC" w14:paraId="3A494F3C" w14:textId="77777777">
        <w:tc>
          <w:tcPr>
            <w:tcW w:w="4520" w:type="dxa"/>
            <w:tcBorders>
              <w:top w:val="dashed" w:sz="4" w:space="0" w:color="B2B2B2"/>
              <w:left w:val="single" w:sz="4" w:space="0" w:color="FFFFFF"/>
              <w:bottom w:val="dashed" w:sz="4" w:space="0" w:color="B2B2B2"/>
              <w:right w:val="none" w:sz="4" w:space="0" w:color="B2B2B2"/>
            </w:tcBorders>
          </w:tcPr>
          <w:p w14:paraId="2F5D3E76" w14:textId="77777777" w:rsidR="005715DC" w:rsidRDefault="009B7355">
            <w:pPr>
              <w:pStyle w:val="ProductList-TableBody"/>
            </w:pPr>
            <w:r>
              <w:t>GitHub Insights</w:t>
            </w:r>
            <w:r>
              <w:fldChar w:fldCharType="begin"/>
            </w:r>
            <w:r>
              <w:instrText xml:space="preserve"> XE "GitHub Insights" </w:instrText>
            </w:r>
            <w:r>
              <w:fldChar w:fldCharType="end"/>
            </w:r>
            <w:r>
              <w:t xml:space="preserve"> (LS na Użytkownika)</w:t>
            </w:r>
          </w:p>
        </w:tc>
        <w:tc>
          <w:tcPr>
            <w:tcW w:w="740" w:type="dxa"/>
            <w:tcBorders>
              <w:top w:val="dashed" w:sz="4" w:space="0" w:color="B2B2B2"/>
              <w:left w:val="none" w:sz="4" w:space="0" w:color="B2B2B2"/>
              <w:bottom w:val="dashed" w:sz="4" w:space="0" w:color="B2B2B2"/>
              <w:right w:val="single" w:sz="4" w:space="0" w:color="FFFFFF"/>
            </w:tcBorders>
          </w:tcPr>
          <w:p w14:paraId="2731F396" w14:textId="77777777" w:rsidR="005715DC" w:rsidRDefault="005715D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25A763E" w14:textId="77777777" w:rsidR="005715DC" w:rsidRDefault="005715D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376FD92" w14:textId="77777777" w:rsidR="005715DC" w:rsidRDefault="005715D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6EA83BC" w14:textId="77777777" w:rsidR="005715DC" w:rsidRDefault="005715D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DCC97E5" w14:textId="77777777" w:rsidR="005715DC" w:rsidRDefault="005715D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CEBE270" w14:textId="77777777" w:rsidR="005715DC" w:rsidRDefault="009B735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05AD003" w14:textId="77777777" w:rsidR="005715DC" w:rsidRDefault="005715D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6EAB72A" w14:textId="77777777" w:rsidR="005715DC" w:rsidRDefault="005715D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581A950" w14:textId="77777777" w:rsidR="005715DC" w:rsidRDefault="005715DC">
            <w:pPr>
              <w:pStyle w:val="ProductList-TableBody"/>
              <w:jc w:val="center"/>
            </w:pPr>
          </w:p>
        </w:tc>
      </w:tr>
      <w:tr w:rsidR="005715DC" w14:paraId="78982E49" w14:textId="77777777">
        <w:tc>
          <w:tcPr>
            <w:tcW w:w="4520" w:type="dxa"/>
            <w:tcBorders>
              <w:top w:val="dashed" w:sz="4" w:space="0" w:color="B2B2B2"/>
              <w:left w:val="single" w:sz="4" w:space="0" w:color="FFFFFF"/>
              <w:bottom w:val="dashed" w:sz="4" w:space="0" w:color="B2B2B2"/>
              <w:right w:val="none" w:sz="4" w:space="0" w:color="B2B2B2"/>
            </w:tcBorders>
          </w:tcPr>
          <w:p w14:paraId="29717D3A" w14:textId="77777777" w:rsidR="005715DC" w:rsidRDefault="009B7355">
            <w:pPr>
              <w:pStyle w:val="ProductList-TableBody"/>
            </w:pPr>
            <w:r>
              <w:t>GitHub Learning Lab dla organizacji</w:t>
            </w:r>
            <w:r>
              <w:fldChar w:fldCharType="begin"/>
            </w:r>
            <w:r>
              <w:instrText xml:space="preserve"> XE "GitHub Learning Lab dla organizacji" </w:instrText>
            </w:r>
            <w:r>
              <w:fldChar w:fldCharType="end"/>
            </w:r>
            <w:r>
              <w:t xml:space="preserve"> (LS na Użytkownika)</w:t>
            </w:r>
          </w:p>
        </w:tc>
        <w:tc>
          <w:tcPr>
            <w:tcW w:w="740" w:type="dxa"/>
            <w:tcBorders>
              <w:top w:val="dashed" w:sz="4" w:space="0" w:color="B2B2B2"/>
              <w:left w:val="none" w:sz="4" w:space="0" w:color="B2B2B2"/>
              <w:bottom w:val="dashed" w:sz="4" w:space="0" w:color="B2B2B2"/>
              <w:right w:val="single" w:sz="4" w:space="0" w:color="FFFFFF"/>
            </w:tcBorders>
          </w:tcPr>
          <w:p w14:paraId="01DDD80A" w14:textId="77777777" w:rsidR="005715DC" w:rsidRDefault="005715D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6B5B36D" w14:textId="77777777" w:rsidR="005715DC" w:rsidRDefault="005715D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3B1347D" w14:textId="77777777" w:rsidR="005715DC" w:rsidRDefault="005715D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03792B9" w14:textId="77777777" w:rsidR="005715DC" w:rsidRDefault="005715D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F04B207" w14:textId="77777777" w:rsidR="005715DC" w:rsidRDefault="005715D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22E82E6" w14:textId="77777777" w:rsidR="005715DC" w:rsidRDefault="009B735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D60688E" w14:textId="77777777" w:rsidR="005715DC" w:rsidRDefault="005715D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697CF81" w14:textId="77777777" w:rsidR="005715DC" w:rsidRDefault="005715D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9003904" w14:textId="77777777" w:rsidR="005715DC" w:rsidRDefault="005715DC">
            <w:pPr>
              <w:pStyle w:val="ProductList-TableBody"/>
              <w:jc w:val="center"/>
            </w:pPr>
          </w:p>
        </w:tc>
      </w:tr>
      <w:tr w:rsidR="005715DC" w14:paraId="0DD125AB" w14:textId="77777777">
        <w:tc>
          <w:tcPr>
            <w:tcW w:w="4520" w:type="dxa"/>
            <w:tcBorders>
              <w:top w:val="dashed" w:sz="4" w:space="0" w:color="B2B2B2"/>
              <w:left w:val="single" w:sz="4" w:space="0" w:color="FFFFFF"/>
              <w:bottom w:val="dashed" w:sz="4" w:space="0" w:color="B2B2B2"/>
              <w:right w:val="none" w:sz="4" w:space="0" w:color="B2B2B2"/>
            </w:tcBorders>
          </w:tcPr>
          <w:p w14:paraId="01348C93" w14:textId="77777777" w:rsidR="005715DC" w:rsidRDefault="009B7355">
            <w:pPr>
              <w:pStyle w:val="ProductList-TableBody"/>
            </w:pPr>
            <w:r>
              <w:t>GitHub One</w:t>
            </w:r>
            <w:r>
              <w:fldChar w:fldCharType="begin"/>
            </w:r>
            <w:r>
              <w:instrText xml:space="preserve"> XE "GitHub One" </w:instrText>
            </w:r>
            <w:r>
              <w:fldChar w:fldCharType="end"/>
            </w:r>
            <w:r>
              <w:t xml:space="preserve"> (LS na Użytkownika)</w:t>
            </w:r>
          </w:p>
        </w:tc>
        <w:tc>
          <w:tcPr>
            <w:tcW w:w="740" w:type="dxa"/>
            <w:tcBorders>
              <w:top w:val="dashed" w:sz="4" w:space="0" w:color="B2B2B2"/>
              <w:left w:val="none" w:sz="4" w:space="0" w:color="B2B2B2"/>
              <w:bottom w:val="dashed" w:sz="4" w:space="0" w:color="B2B2B2"/>
              <w:right w:val="single" w:sz="4" w:space="0" w:color="FFFFFF"/>
            </w:tcBorders>
          </w:tcPr>
          <w:p w14:paraId="5801A62A" w14:textId="77777777" w:rsidR="005715DC" w:rsidRDefault="005715D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2506D07" w14:textId="77777777" w:rsidR="005715DC" w:rsidRDefault="005715D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2738DB1" w14:textId="77777777" w:rsidR="005715DC" w:rsidRDefault="005715D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60FAB92" w14:textId="77777777" w:rsidR="005715DC" w:rsidRDefault="005715D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235EC03" w14:textId="77777777" w:rsidR="005715DC" w:rsidRDefault="005715D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9ABFF1D" w14:textId="77777777" w:rsidR="005715DC" w:rsidRDefault="009B735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666D513" w14:textId="77777777" w:rsidR="005715DC" w:rsidRDefault="005715D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2091611" w14:textId="77777777" w:rsidR="005715DC" w:rsidRDefault="005715D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1A04DAF" w14:textId="77777777" w:rsidR="005715DC" w:rsidRDefault="005715DC">
            <w:pPr>
              <w:pStyle w:val="ProductList-TableBody"/>
              <w:jc w:val="center"/>
            </w:pPr>
          </w:p>
        </w:tc>
      </w:tr>
      <w:tr w:rsidR="005715DC" w14:paraId="45E3D563" w14:textId="77777777">
        <w:tc>
          <w:tcPr>
            <w:tcW w:w="4520" w:type="dxa"/>
            <w:tcBorders>
              <w:top w:val="dashed" w:sz="4" w:space="0" w:color="B2B2B2"/>
              <w:left w:val="single" w:sz="4" w:space="0" w:color="FFFFFF"/>
              <w:bottom w:val="single" w:sz="4" w:space="0" w:color="FFFFFF"/>
              <w:right w:val="none" w:sz="4" w:space="0" w:color="B2B2B2"/>
            </w:tcBorders>
          </w:tcPr>
          <w:p w14:paraId="2B9EC499" w14:textId="77777777" w:rsidR="005715DC" w:rsidRDefault="009B7355">
            <w:pPr>
              <w:pStyle w:val="ProductList-TableBody"/>
            </w:pPr>
            <w:r>
              <w:t>GitHub Packages</w:t>
            </w:r>
            <w:r>
              <w:fldChar w:fldCharType="begin"/>
            </w:r>
            <w:r>
              <w:instrText xml:space="preserve"> XE "GitHub Packages" </w:instrText>
            </w:r>
            <w:r>
              <w:fldChar w:fldCharType="end"/>
            </w:r>
          </w:p>
        </w:tc>
        <w:tc>
          <w:tcPr>
            <w:tcW w:w="740" w:type="dxa"/>
            <w:tcBorders>
              <w:top w:val="dashed" w:sz="4" w:space="0" w:color="B2B2B2"/>
              <w:left w:val="none" w:sz="4" w:space="0" w:color="B2B2B2"/>
              <w:bottom w:val="single" w:sz="4" w:space="0" w:color="FFFFFF"/>
              <w:right w:val="single" w:sz="4" w:space="0" w:color="FFFFFF"/>
            </w:tcBorders>
          </w:tcPr>
          <w:p w14:paraId="04E8F342" w14:textId="77777777" w:rsidR="005715DC" w:rsidRDefault="005715D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7C8DE00" w14:textId="77777777" w:rsidR="005715DC" w:rsidRDefault="005715D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FF99A96" w14:textId="77777777" w:rsidR="005715DC" w:rsidRDefault="005715D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5AC5E9B" w14:textId="77777777" w:rsidR="005715DC" w:rsidRDefault="005715D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0B652B9" w14:textId="77777777" w:rsidR="005715DC" w:rsidRDefault="005715D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D906B0E" w14:textId="77777777" w:rsidR="005715DC" w:rsidRDefault="009B735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867EED9" w14:textId="77777777" w:rsidR="005715DC" w:rsidRDefault="005715D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642D0ED" w14:textId="77777777" w:rsidR="005715DC" w:rsidRDefault="005715D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C55E2A0" w14:textId="77777777" w:rsidR="005715DC" w:rsidRDefault="005715DC">
            <w:pPr>
              <w:pStyle w:val="ProductList-TableBody"/>
              <w:jc w:val="center"/>
            </w:pPr>
          </w:p>
        </w:tc>
      </w:tr>
    </w:tbl>
    <w:p w14:paraId="507E18D2" w14:textId="77777777" w:rsidR="005715DC" w:rsidRDefault="009B7355">
      <w:pPr>
        <w:pStyle w:val="ProductList-Offering1SubSection"/>
        <w:outlineLvl w:val="3"/>
      </w:pPr>
      <w:bookmarkStart w:id="309" w:name="_Sec1281"/>
      <w:r>
        <w:t>2. Warunki dotyczące Produktu</w:t>
      </w:r>
      <w:bookmarkEnd w:id="309"/>
    </w:p>
    <w:tbl>
      <w:tblPr>
        <w:tblStyle w:val="PURTable"/>
        <w:tblW w:w="0" w:type="dxa"/>
        <w:tblLook w:val="04A0" w:firstRow="1" w:lastRow="0" w:firstColumn="1" w:lastColumn="0" w:noHBand="0" w:noVBand="1"/>
      </w:tblPr>
      <w:tblGrid>
        <w:gridCol w:w="3647"/>
        <w:gridCol w:w="3521"/>
        <w:gridCol w:w="3748"/>
      </w:tblGrid>
      <w:tr w:rsidR="005715DC" w14:paraId="25FCED5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108B12AC" w14:textId="77777777" w:rsidR="005715DC" w:rsidRDefault="009B7355">
            <w:pPr>
              <w:pStyle w:val="ProductList-TableBody"/>
            </w:pPr>
            <w:r>
              <w:fldChar w:fldCharType="begin"/>
            </w:r>
            <w:r>
              <w:instrText xml:space="preserve"> AutoTextList   \s NoStyle \t "Postanowienia dotyczące Usługi: postanowienia regulujące używanie Produktu będącego Usługą Online." </w:instrText>
            </w:r>
            <w:r>
              <w:fldChar w:fldCharType="separate"/>
            </w:r>
            <w:r>
              <w:rPr>
                <w:color w:val="0563C1"/>
              </w:rPr>
              <w:t>Postanowienia dotyczące Usługi</w:t>
            </w:r>
            <w:r>
              <w:fldChar w:fldCharType="end"/>
            </w:r>
            <w:r>
              <w:t xml:space="preserve">: </w:t>
            </w:r>
            <w:hyperlink r:id="rId139">
              <w:r>
                <w:rPr>
                  <w:color w:val="00467F"/>
                  <w:u w:val="single"/>
                </w:rPr>
                <w:t>Postanowienia dotyczące Usług Online</w:t>
              </w:r>
            </w:hyperlink>
          </w:p>
        </w:tc>
        <w:tc>
          <w:tcPr>
            <w:tcW w:w="3920" w:type="dxa"/>
            <w:tcBorders>
              <w:top w:val="single" w:sz="24" w:space="0" w:color="00188F"/>
              <w:left w:val="single" w:sz="4" w:space="0" w:color="000000"/>
              <w:bottom w:val="single" w:sz="4" w:space="0" w:color="000000"/>
              <w:right w:val="single" w:sz="4" w:space="0" w:color="000000"/>
            </w:tcBorders>
          </w:tcPr>
          <w:p w14:paraId="425816EB" w14:textId="77777777" w:rsidR="005715DC" w:rsidRDefault="009B7355">
            <w:pPr>
              <w:pStyle w:val="ProductList-TableBody"/>
            </w:pPr>
            <w:r>
              <w:fldChar w:fldCharType="begin"/>
            </w:r>
            <w:r>
              <w:instrText xml:space="preserve"> AutoTextList   \s NoStyle \t "Pula Produktów: Grupa Produktów, do której należy Produkt, utworzona w celu określenia zniżek cenowych. Można wyróżnić trzy kategorie pul Produktów: Aplikacje, Serwery i Systemy." </w:instrText>
            </w:r>
            <w:r>
              <w:fldChar w:fldCharType="separate"/>
            </w:r>
            <w:r>
              <w:rPr>
                <w:color w:val="0563C1"/>
              </w:rPr>
              <w:t>Pula Produktów</w:t>
            </w:r>
            <w:r>
              <w:fldChar w:fldCharType="end"/>
            </w:r>
            <w:r>
              <w:t>: Zakres stosowania</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48740552" w14:textId="77777777" w:rsidR="005715DC" w:rsidRDefault="009B7355">
            <w:pPr>
              <w:pStyle w:val="ProductList-TableBody"/>
            </w:pPr>
            <w:r>
              <w:rPr>
                <w:color w:val="404040"/>
              </w:rPr>
              <w:t>Podlegające Przedłużonemu Okresowi Obowiązywania: nie dotyczy</w:t>
            </w:r>
          </w:p>
        </w:tc>
      </w:tr>
      <w:tr w:rsidR="005715DC" w14:paraId="63F3325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2AC2B4" w14:textId="77777777" w:rsidR="005715DC" w:rsidRDefault="009B7355">
            <w:pPr>
              <w:pStyle w:val="ProductList-TableBody"/>
            </w:pPr>
            <w:r>
              <w:rPr>
                <w:color w:val="404040"/>
              </w:rPr>
              <w:t>Prawa do migracji: nie dotyczy</w:t>
            </w:r>
          </w:p>
        </w:tc>
        <w:tc>
          <w:tcPr>
            <w:tcW w:w="3920" w:type="dxa"/>
            <w:tcBorders>
              <w:top w:val="single" w:sz="4" w:space="0" w:color="000000"/>
              <w:left w:val="single" w:sz="4" w:space="0" w:color="000000"/>
              <w:bottom w:val="single" w:sz="4" w:space="0" w:color="000000"/>
              <w:right w:val="single" w:sz="4" w:space="0" w:color="000000"/>
            </w:tcBorders>
          </w:tcPr>
          <w:p w14:paraId="4A7C5CE4" w14:textId="77777777" w:rsidR="005715DC" w:rsidRDefault="009B7355">
            <w:pPr>
              <w:pStyle w:val="ProductList-TableBody"/>
            </w:pPr>
            <w:r>
              <w:fldChar w:fldCharType="begin"/>
            </w:r>
            <w:r>
              <w:instrText xml:space="preserve"> AutoTextList   \s NoStyle \t "Wymaganie wstępne: Oznacza, że zakup licencji na dany Produkt wymaga spełnienia konkretnych dodatkowych warunków." </w:instrText>
            </w:r>
            <w:r>
              <w:fldChar w:fldCharType="separate"/>
            </w:r>
            <w:r>
              <w:rPr>
                <w:color w:val="0563C1"/>
              </w:rPr>
              <w:t>Wymaganie wstępne</w:t>
            </w:r>
            <w:r>
              <w:fldChar w:fldCharType="end"/>
            </w:r>
            <w:r>
              <w:t>: GitHub Learning Lab dla organizacji</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20046714" w14:textId="77777777" w:rsidR="005715DC" w:rsidRDefault="009B7355">
            <w:pPr>
              <w:pStyle w:val="ProductList-TableBody"/>
            </w:pPr>
            <w:r>
              <w:rPr>
                <w:color w:val="404040"/>
              </w:rPr>
              <w:t>Promocje: nie dotyczy</w:t>
            </w:r>
          </w:p>
        </w:tc>
      </w:tr>
      <w:tr w:rsidR="005715DC" w14:paraId="104E634B" w14:textId="77777777">
        <w:tc>
          <w:tcPr>
            <w:tcW w:w="4040" w:type="dxa"/>
            <w:tcBorders>
              <w:top w:val="single" w:sz="4" w:space="0" w:color="000000"/>
              <w:left w:val="single" w:sz="4" w:space="0" w:color="000000"/>
              <w:bottom w:val="single" w:sz="4" w:space="0" w:color="000000"/>
              <w:right w:val="single" w:sz="4" w:space="0" w:color="000000"/>
            </w:tcBorders>
          </w:tcPr>
          <w:p w14:paraId="03DF5022" w14:textId="77777777" w:rsidR="005715DC" w:rsidRDefault="009B7355">
            <w:pPr>
              <w:pStyle w:val="ProductList-TableBody"/>
            </w:pPr>
            <w:r>
              <w:fldChar w:fldCharType="begin"/>
            </w:r>
            <w:r>
              <w:instrText xml:space="preserve"> AutoTextList   \s NoStyle \t "Wykluczenie dotyczące Kwalifikowanych Użytkowników: Wykluczenie dotyczące użytkowników używających Produktów wyłącznie na podstawie tych licencji (zob. Słowniczek w celu uzyskania pełnej definicji)." </w:instrText>
            </w:r>
            <w:r>
              <w:fldChar w:fldCharType="separate"/>
            </w:r>
            <w:r>
              <w:rPr>
                <w:color w:val="0563C1"/>
              </w:rPr>
              <w:t>Wykluczenie dotyczące Kwalifikowanych Użytkowników</w:t>
            </w:r>
            <w:r>
              <w:fldChar w:fldCharType="end"/>
            </w:r>
            <w:r>
              <w:t>: wszystkie</w:t>
            </w:r>
          </w:p>
        </w:tc>
        <w:tc>
          <w:tcPr>
            <w:tcW w:w="3920" w:type="dxa"/>
            <w:tcBorders>
              <w:top w:val="single" w:sz="4" w:space="0" w:color="000000"/>
              <w:left w:val="single" w:sz="4" w:space="0" w:color="000000"/>
              <w:bottom w:val="single" w:sz="4" w:space="0" w:color="000000"/>
              <w:right w:val="single" w:sz="4" w:space="0" w:color="000000"/>
            </w:tcBorders>
          </w:tcPr>
          <w:p w14:paraId="2911ECFD" w14:textId="77777777" w:rsidR="005715DC" w:rsidRDefault="009B7355">
            <w:pPr>
              <w:pStyle w:val="ProductList-TableBody"/>
            </w:pPr>
            <w:r>
              <w:fldChar w:fldCharType="begin"/>
            </w:r>
            <w:r>
              <w:instrText xml:space="preserve"> AutoTextList   \s NoStyle \t "Podlegające redukcji: W ramach Usługi Online dla klienta posiadającego Rejestrację Enterprise, Rejestrację Enterprise Subscription, Rejestrację Microsoft Azure lub Enrollment for Education Solutions można zgłosić redukcję licencji lub Przydzieloną przedpłatę Roczną." </w:instrText>
            </w:r>
            <w:r>
              <w:fldChar w:fldCharType="separate"/>
            </w:r>
            <w:r>
              <w:rPr>
                <w:color w:val="0563C1"/>
              </w:rPr>
              <w:t>Podlegające redukcji</w:t>
            </w:r>
            <w:r>
              <w:fldChar w:fldCharType="end"/>
            </w:r>
            <w:r>
              <w:t>: GitHub Learning Lab dla organizacji</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2FBD6813" w14:textId="77777777" w:rsidR="005715DC" w:rsidRDefault="009B7355">
            <w:pPr>
              <w:pStyle w:val="ProductList-TableBody"/>
            </w:pPr>
            <w:r>
              <w:rPr>
                <w:color w:val="404040"/>
              </w:rPr>
              <w:t>Podlegające redukcji (SCE): nie dotyczy</w:t>
            </w:r>
          </w:p>
        </w:tc>
      </w:tr>
      <w:tr w:rsidR="005715DC" w14:paraId="6FE1A35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43E52D" w14:textId="77777777" w:rsidR="005715DC" w:rsidRDefault="009B7355">
            <w:pPr>
              <w:pStyle w:val="ProductList-TableBody"/>
            </w:pPr>
            <w:r>
              <w:rPr>
                <w:color w:val="404040"/>
              </w:rPr>
              <w:t>Korzyści dla Studentów: nie dotyczy</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09BBBA48" w14:textId="77777777" w:rsidR="005715DC" w:rsidRDefault="009B7355">
            <w:pPr>
              <w:pStyle w:val="ProductList-TableBody"/>
            </w:pPr>
            <w:r>
              <w:rPr>
                <w:color w:val="404040"/>
              </w:rPr>
              <w:t>Podlegające zamówieniom korygującym: nie dotyczy</w:t>
            </w:r>
          </w:p>
        </w:tc>
        <w:tc>
          <w:tcPr>
            <w:tcW w:w="4160" w:type="dxa"/>
            <w:tcBorders>
              <w:top w:val="single" w:sz="4" w:space="0" w:color="000000"/>
              <w:left w:val="single" w:sz="4" w:space="0" w:color="000000"/>
              <w:bottom w:val="single" w:sz="4" w:space="0" w:color="000000"/>
              <w:right w:val="single" w:sz="4" w:space="0" w:color="000000"/>
            </w:tcBorders>
          </w:tcPr>
          <w:p w14:paraId="01E601D9" w14:textId="77777777" w:rsidR="005715DC" w:rsidRDefault="005715DC">
            <w:pPr>
              <w:pStyle w:val="ProductList-TableBody"/>
            </w:pPr>
          </w:p>
        </w:tc>
      </w:tr>
    </w:tbl>
    <w:p w14:paraId="3E435131" w14:textId="77777777" w:rsidR="005715DC" w:rsidRDefault="005715DC">
      <w:pPr>
        <w:pStyle w:val="ProductList-Body"/>
      </w:pPr>
    </w:p>
    <w:p w14:paraId="378E8B76" w14:textId="77777777" w:rsidR="005715DC" w:rsidRDefault="009B7355">
      <w:pPr>
        <w:pStyle w:val="ProductList-ClauseHeading"/>
        <w:outlineLvl w:val="4"/>
      </w:pPr>
      <w:r>
        <w:t>2.1 GitHub Enterprise</w:t>
      </w:r>
    </w:p>
    <w:p w14:paraId="7288EC5B" w14:textId="77777777" w:rsidR="005715DC" w:rsidRDefault="009B7355">
      <w:pPr>
        <w:pStyle w:val="ProductList-Body"/>
      </w:pPr>
      <w:r>
        <w:t xml:space="preserve">Licencjonowani Użytkownicy Klienta mogą używać i uzyskiwać dostęp do usługi online GitHub Enterprise Cloud (dawniej: Business Cloud) i instalowanego lokalnie oprogramowania GitHub Enterprise Server (dawniej: GitHub Enterprise lub GHE) załączonej do oprogramowania GitHub Enterprise. </w:t>
      </w:r>
    </w:p>
    <w:p w14:paraId="09E04BA2" w14:textId="77777777" w:rsidR="005715DC" w:rsidRDefault="005715DC">
      <w:pPr>
        <w:pStyle w:val="ProductList-Body"/>
      </w:pPr>
    </w:p>
    <w:p w14:paraId="7CC240F7" w14:textId="77777777" w:rsidR="005715DC" w:rsidRDefault="009B7355">
      <w:pPr>
        <w:pStyle w:val="ProductList-ClauseHeading"/>
        <w:outlineLvl w:val="4"/>
      </w:pPr>
      <w:r>
        <w:t>2.2 Licencja GitHub Enterprise w ramach programu EES</w:t>
      </w:r>
    </w:p>
    <w:p w14:paraId="43434FFF" w14:textId="77777777" w:rsidR="005715DC" w:rsidRDefault="009B7355">
      <w:pPr>
        <w:pStyle w:val="ProductList-Body"/>
      </w:pPr>
      <w:r>
        <w:t xml:space="preserve">Klient musi uzyskać dla organizacji jedną LS GitHub Enterprise na Usługę. Na potrzeby Postanowień licencyjnych dotyczących usług GitHub Enterprise wszyscy </w:t>
      </w:r>
      <w:r>
        <w:fldChar w:fldCharType="begin"/>
      </w:r>
      <w:r>
        <w:instrText xml:space="preserve"> AutoTextList   \s NoStyle \t "„Kwalifikowany Użytkownik Produktu w ramach Platformy Education” oznacza pracownika lub podwykonawcę (z wyjątkiem Studentów), który używa Produktu lub uzyskuje do niego dostęp w ramach Platformy Education na rzecz Instytucji." </w:instrText>
      </w:r>
      <w:r>
        <w:fldChar w:fldCharType="separate"/>
      </w:r>
      <w:r>
        <w:rPr>
          <w:color w:val="0563C1"/>
        </w:rPr>
        <w:t>Kwalifikowani Użytkownicy Produktu Platformy Education</w:t>
      </w:r>
      <w:r>
        <w:fldChar w:fldCharType="end"/>
      </w:r>
      <w:r>
        <w:t xml:space="preserve"> (lub </w:t>
      </w:r>
      <w:r>
        <w:fldChar w:fldCharType="begin"/>
      </w:r>
      <w:r>
        <w:instrText xml:space="preserve"> AutoTextList   \s NoStyle \t "Każdy pracownik (w tym pracownik będący Studentem), wykonawca lub wolontariusz pracujący w Instytucji lub na rzecz Instytucji, który używa Produktu lub Kwalifikowanego Urządzenia na rzecz takiej instytucji lub w ramach stosunku między użytkownikiem a Instytucją. Zobacz pełną definicję." </w:instrText>
      </w:r>
      <w:r>
        <w:fldChar w:fldCharType="separate"/>
      </w:r>
      <w:r>
        <w:rPr>
          <w:color w:val="0563C1"/>
        </w:rPr>
        <w:t>Pracownicy Wiedzy</w:t>
      </w:r>
      <w:r>
        <w:fldChar w:fldCharType="end"/>
      </w:r>
      <w:r>
        <w:t>) i Studenci po stronie Klienta są w okresie obowiązywania LS na Usługę uznawani za Licencjonowanych Użytkowników.</w:t>
      </w:r>
    </w:p>
    <w:p w14:paraId="0860C4AE" w14:textId="77777777" w:rsidR="005715DC" w:rsidRDefault="005715DC">
      <w:pPr>
        <w:pStyle w:val="ProductList-Body"/>
      </w:pPr>
    </w:p>
    <w:p w14:paraId="0365EEED" w14:textId="77777777" w:rsidR="005715DC" w:rsidRDefault="009B7355">
      <w:pPr>
        <w:pStyle w:val="ProductList-ClauseHeading"/>
        <w:outlineLvl w:val="4"/>
      </w:pPr>
      <w:r>
        <w:t>2.3 GitHub Actions i GitHub Packages</w:t>
      </w:r>
    </w:p>
    <w:p w14:paraId="788BB7E9" w14:textId="77777777" w:rsidR="005715DC" w:rsidRDefault="009B7355">
      <w:pPr>
        <w:pStyle w:val="ProductList-Body"/>
      </w:pPr>
      <w:r>
        <w:t xml:space="preserve">Klient może nabyć te usługi tylko wtedy, gdy nabył również LS na Użytkownika na usługi GitHub Enterprise lub produkt obejmujący usługi GitHub Enterprise. </w:t>
      </w:r>
    </w:p>
    <w:p w14:paraId="231B603B" w14:textId="77777777" w:rsidR="005715DC" w:rsidRDefault="005715DC">
      <w:pPr>
        <w:pStyle w:val="ProductList-Body"/>
      </w:pPr>
    </w:p>
    <w:p w14:paraId="6C477133" w14:textId="77777777" w:rsidR="005715DC" w:rsidRDefault="009B7355">
      <w:pPr>
        <w:pStyle w:val="ProductList-ClauseHeading"/>
        <w:outlineLvl w:val="4"/>
      </w:pPr>
      <w:r>
        <w:t>2.4 GitHub Advanced Security</w:t>
      </w:r>
    </w:p>
    <w:p w14:paraId="0BCEB375" w14:textId="77777777" w:rsidR="005715DC" w:rsidRDefault="009B7355">
      <w:pPr>
        <w:pStyle w:val="ProductList-Body"/>
      </w:pPr>
      <w:r>
        <w:t xml:space="preserve">Klient może nabyć LS na Użytkownika na usługi GitHub Advanced Security dla swoich </w:t>
      </w:r>
      <w:r>
        <w:fldChar w:fldCharType="begin"/>
      </w:r>
      <w:r>
        <w:instrText xml:space="preserve"> AutoTextList   \s NoStyle \t "„Licencjonowany Użytkownik” oznacza osobę, do której jest przypisana Licencja." </w:instrText>
      </w:r>
      <w:r>
        <w:fldChar w:fldCharType="separate"/>
      </w:r>
      <w:r>
        <w:rPr>
          <w:color w:val="0563C1"/>
        </w:rPr>
        <w:t>Licencjonowanych Użytkowników</w:t>
      </w:r>
      <w:r>
        <w:fldChar w:fldCharType="end"/>
      </w:r>
      <w:r>
        <w:t xml:space="preserve"> usługi GitHub Enterprise lub produktu obejmującego usługi GitHub Enterprise („Użytkownicy GitHub Enterprise u Klienta”).</w:t>
      </w:r>
    </w:p>
    <w:p w14:paraId="13C741C9" w14:textId="77777777" w:rsidR="005715DC" w:rsidRDefault="005715DC">
      <w:pPr>
        <w:pStyle w:val="ProductList-Body"/>
      </w:pPr>
    </w:p>
    <w:p w14:paraId="5E336AEC" w14:textId="77777777" w:rsidR="005715DC" w:rsidRDefault="009B7355">
      <w:pPr>
        <w:pStyle w:val="ProductList-ClauseHeading"/>
        <w:outlineLvl w:val="4"/>
      </w:pPr>
      <w:r>
        <w:t>2.5 GitHub Insights</w:t>
      </w:r>
    </w:p>
    <w:p w14:paraId="7599D4B2" w14:textId="77777777" w:rsidR="005715DC" w:rsidRDefault="009B7355">
      <w:pPr>
        <w:pStyle w:val="ProductList-Body"/>
      </w:pPr>
      <w:r>
        <w:t>Klient może nabyć LS na Użytkownika na usługi GitHub Insights dla Użytkowników GitHub Enterprise u Klienta, o ile nabędzie LS na Użytkownika na takie usługi dla wszystkich Użytkowników GitHub Enterprise u Klienta. Nie ma to zastosowania do klientów posiadających Rejestrację dotyczącą Rozwiązań dla Sektora Edukacyjnego.</w:t>
      </w:r>
    </w:p>
    <w:p w14:paraId="29819F43" w14:textId="77777777" w:rsidR="005715DC" w:rsidRDefault="005715DC">
      <w:pPr>
        <w:pStyle w:val="ProductList-Body"/>
      </w:pPr>
    </w:p>
    <w:p w14:paraId="6CC784B6" w14:textId="77777777" w:rsidR="005715DC" w:rsidRDefault="009B7355">
      <w:pPr>
        <w:pStyle w:val="ProductList-ClauseHeading"/>
        <w:outlineLvl w:val="4"/>
      </w:pPr>
      <w:r>
        <w:t>2.6 GitHub Learning Lab dla organizacji</w:t>
      </w:r>
    </w:p>
    <w:p w14:paraId="3D3B1CE0" w14:textId="77777777" w:rsidR="005715DC" w:rsidRDefault="009B7355">
      <w:pPr>
        <w:pStyle w:val="ProductList-Body"/>
      </w:pPr>
      <w:r>
        <w:t>Klient może nabyć LS na Użytkownika na usługi GitHub Learning Lab tylko dla swoich Licencjonowanych Użytkowników używających usługi GitHub Enterprise lub oferty obejmujących usługę GitHub Enterprise.</w:t>
      </w:r>
    </w:p>
    <w:p w14:paraId="1FCF8070" w14:textId="77777777" w:rsidR="005715DC" w:rsidRDefault="005715DC">
      <w:pPr>
        <w:pStyle w:val="ProductList-Body"/>
      </w:pPr>
    </w:p>
    <w:p w14:paraId="767F11F7" w14:textId="77777777" w:rsidR="005715DC" w:rsidRDefault="009B7355">
      <w:pPr>
        <w:pStyle w:val="ProductList-ClauseHeading"/>
        <w:outlineLvl w:val="4"/>
      </w:pPr>
      <w:r>
        <w:t>2.7 Szkolenia i ocena</w:t>
      </w:r>
    </w:p>
    <w:p w14:paraId="03E1234D" w14:textId="77777777" w:rsidR="005715DC" w:rsidRDefault="009B7355">
      <w:pPr>
        <w:pStyle w:val="ProductList-Body"/>
      </w:pPr>
      <w:r>
        <w:t>Bez względu na jakiekolwiek stanowiące inaczej postanowienia zawartej przez Klienta umowy licencjonowania zbiorowego, dostęp do oprogramowania GitHub Enterprise lub usługi online służącej do celów szkoleniowych i ewaluacyjnych wymaga LS na Użytkownika.</w:t>
      </w:r>
    </w:p>
    <w:p w14:paraId="6F13EA1B" w14:textId="77777777" w:rsidR="005715DC" w:rsidRDefault="005715DC">
      <w:pPr>
        <w:pStyle w:val="ProductList-Body"/>
      </w:pPr>
    </w:p>
    <w:p w14:paraId="6A09034B" w14:textId="77777777" w:rsidR="005715DC" w:rsidRDefault="009B7355">
      <w:pPr>
        <w:pStyle w:val="ProductList-ClauseHeading"/>
        <w:outlineLvl w:val="4"/>
      </w:pPr>
      <w:r>
        <w:t>2.8 Pomoc techniczna do usługi GitHub Engineering Direct</w:t>
      </w:r>
    </w:p>
    <w:p w14:paraId="76D04D41" w14:textId="77777777" w:rsidR="005715DC" w:rsidRDefault="009B7355">
      <w:pPr>
        <w:pStyle w:val="ProductList-Body"/>
      </w:pPr>
      <w:r>
        <w:fldChar w:fldCharType="begin"/>
      </w:r>
      <w:r>
        <w:instrText xml:space="preserve"> AutoTextList   \s NoStyle \t "„Licencjonowany Użytkownik” oznacza osobę, do której jest przypisana Licencja." </w:instrText>
      </w:r>
      <w:r>
        <w:fldChar w:fldCharType="separate"/>
      </w:r>
      <w:r>
        <w:rPr>
          <w:color w:val="0563C1"/>
        </w:rPr>
        <w:t>Licencjonowani Użytkownicy</w:t>
      </w:r>
      <w:r>
        <w:fldChar w:fldCharType="end"/>
      </w:r>
      <w:r>
        <w:t xml:space="preserve"> Klienta używający usługi GitHub Engineering Direct, GitHub One oraz GitHub AE mogą uzyskiwać dostęp do pomocy technicznej do usługi GitHub Engineering Direct zgodnie z Postanowieniami dotyczącymi Usług Online.</w:t>
      </w:r>
    </w:p>
    <w:p w14:paraId="30309DDE" w14:textId="77777777" w:rsidR="005715DC" w:rsidRDefault="005715DC">
      <w:pPr>
        <w:pStyle w:val="ProductList-Body"/>
      </w:pPr>
    </w:p>
    <w:p w14:paraId="54250CD0" w14:textId="77777777" w:rsidR="005715DC" w:rsidRDefault="005715DC">
      <w:pPr>
        <w:pStyle w:val="ProductList-Body"/>
        <w:jc w:val="right"/>
      </w:pPr>
    </w:p>
    <w:tbl>
      <w:tblPr>
        <w:tblStyle w:val="PURTable"/>
        <w:tblW w:w="0" w:type="dxa"/>
        <w:tblLook w:val="04A0" w:firstRow="1" w:lastRow="0" w:firstColumn="1" w:lastColumn="0" w:noHBand="0" w:noVBand="1"/>
      </w:tblPr>
      <w:tblGrid>
        <w:gridCol w:w="10916"/>
      </w:tblGrid>
      <w:tr w:rsidR="005715DC" w14:paraId="627F95F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C696620" w14:textId="77777777" w:rsidR="005715DC" w:rsidRDefault="0005448D">
            <w:pPr>
              <w:pStyle w:val="ProductList-TableBody"/>
              <w:jc w:val="right"/>
            </w:pPr>
            <w:hyperlink w:anchor="_Sec842">
              <w:r w:rsidR="009B7355">
                <w:rPr>
                  <w:color w:val="00467F"/>
                  <w:sz w:val="14"/>
                  <w:u w:val="single"/>
                </w:rPr>
                <w:t>Spis treści</w:t>
              </w:r>
            </w:hyperlink>
            <w:r w:rsidR="009B7355">
              <w:rPr>
                <w:sz w:val="14"/>
              </w:rPr>
              <w:t xml:space="preserve"> / </w:t>
            </w:r>
            <w:hyperlink w:anchor="_Sec549">
              <w:r w:rsidR="009B7355">
                <w:rPr>
                  <w:color w:val="00467F"/>
                  <w:sz w:val="14"/>
                  <w:u w:val="single"/>
                </w:rPr>
                <w:t>Słowniczek</w:t>
              </w:r>
            </w:hyperlink>
            <w:r w:rsidR="009B7355">
              <w:rPr>
                <w:sz w:val="14"/>
              </w:rPr>
              <w:t xml:space="preserve"> / </w:t>
            </w:r>
            <w:hyperlink w:anchor="_Sec844">
              <w:r w:rsidR="009B7355">
                <w:rPr>
                  <w:color w:val="00467F"/>
                  <w:sz w:val="14"/>
                  <w:u w:val="single"/>
                </w:rPr>
                <w:t>Indeks</w:t>
              </w:r>
            </w:hyperlink>
          </w:p>
        </w:tc>
      </w:tr>
    </w:tbl>
    <w:p w14:paraId="53A820DB" w14:textId="77777777" w:rsidR="005715DC" w:rsidRDefault="005715DC">
      <w:pPr>
        <w:pStyle w:val="ProductList-Body"/>
      </w:pPr>
    </w:p>
    <w:p w14:paraId="74015762" w14:textId="77777777" w:rsidR="005715DC" w:rsidRDefault="009B7355">
      <w:pPr>
        <w:pStyle w:val="ProductList-Offering2HeadingNoBorder"/>
        <w:outlineLvl w:val="2"/>
      </w:pPr>
      <w:bookmarkStart w:id="310" w:name="_Sec1298"/>
      <w:r>
        <w:t>Ochrona punktu końcowego w usłudze Microsoft Defender (serwer)</w:t>
      </w:r>
      <w:bookmarkEnd w:id="310"/>
      <w:r>
        <w:fldChar w:fldCharType="begin"/>
      </w:r>
      <w:r>
        <w:instrText xml:space="preserve"> TC "</w:instrText>
      </w:r>
      <w:bookmarkStart w:id="311" w:name="_Toc62634538"/>
      <w:r>
        <w:instrText>Ochrona punktu końcowego w usłudze Microsoft Defender (serwer)</w:instrText>
      </w:r>
      <w:bookmarkEnd w:id="311"/>
      <w:r>
        <w:instrText>" \l 3</w:instrText>
      </w:r>
      <w:r>
        <w:fldChar w:fldCharType="end"/>
      </w:r>
    </w:p>
    <w:p w14:paraId="72824508" w14:textId="77777777" w:rsidR="005715DC" w:rsidRDefault="009B7355">
      <w:pPr>
        <w:pStyle w:val="ProductList-Offering1SubSection"/>
        <w:outlineLvl w:val="3"/>
      </w:pPr>
      <w:bookmarkStart w:id="312" w:name="_Sec1299"/>
      <w:r>
        <w:t>1. Dostępność w programach</w:t>
      </w:r>
      <w:bookmarkEnd w:id="312"/>
    </w:p>
    <w:tbl>
      <w:tblPr>
        <w:tblStyle w:val="PURTable"/>
        <w:tblW w:w="0" w:type="dxa"/>
        <w:tblLook w:val="04A0" w:firstRow="1" w:lastRow="0" w:firstColumn="1" w:lastColumn="0" w:noHBand="0" w:noVBand="1"/>
      </w:tblPr>
      <w:tblGrid>
        <w:gridCol w:w="4214"/>
        <w:gridCol w:w="743"/>
        <w:gridCol w:w="687"/>
        <w:gridCol w:w="806"/>
        <w:gridCol w:w="711"/>
        <w:gridCol w:w="728"/>
        <w:gridCol w:w="828"/>
        <w:gridCol w:w="704"/>
        <w:gridCol w:w="694"/>
        <w:gridCol w:w="801"/>
      </w:tblGrid>
      <w:tr w:rsidR="005715DC" w14:paraId="34AAAD8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A9F3C9F" w14:textId="77777777" w:rsidR="005715DC" w:rsidRDefault="009B7355">
            <w:pPr>
              <w:pStyle w:val="ProductList-TableBody"/>
            </w:pPr>
            <w:r>
              <w:rPr>
                <w:color w:val="FFFFFF"/>
              </w:rPr>
              <w:t>Usługi Online</w:t>
            </w:r>
          </w:p>
        </w:tc>
        <w:tc>
          <w:tcPr>
            <w:tcW w:w="740" w:type="dxa"/>
            <w:tcBorders>
              <w:left w:val="single" w:sz="6" w:space="0" w:color="FFFFFF"/>
              <w:bottom w:val="single" w:sz="6" w:space="0" w:color="FFFFFF"/>
              <w:right w:val="single" w:sz="6" w:space="0" w:color="FFFFFF"/>
            </w:tcBorders>
            <w:shd w:val="clear" w:color="auto" w:fill="00188F"/>
          </w:tcPr>
          <w:p w14:paraId="19E544DB" w14:textId="77777777" w:rsidR="005715DC" w:rsidRDefault="009B7355">
            <w:pPr>
              <w:pStyle w:val="ProductList-TableBody"/>
              <w:jc w:val="center"/>
            </w:pPr>
            <w:r>
              <w:fldChar w:fldCharType="begin"/>
            </w:r>
            <w:r>
              <w:instrText xml:space="preserve"> AutoTextList   \s NoStyle \t "Punktacja: Przypisana Produktowi wartość, która służy do obliczania poziomu ceny z tytułu zawartej z Klientem umowy licencjonowania zbiorowego." </w:instrText>
            </w:r>
            <w:r>
              <w:fldChar w:fldCharType="separate"/>
            </w:r>
            <w:r>
              <w:rPr>
                <w:color w:val="FFFFFF"/>
              </w:rPr>
              <w:t>Punktacja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8F35AB" w14:textId="77777777" w:rsidR="005715DC" w:rsidRDefault="009B735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00A85C4" w14:textId="77777777" w:rsidR="005715DC" w:rsidRDefault="009B7355">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BA5CDB" w14:textId="77777777" w:rsidR="005715DC" w:rsidRDefault="009B7355">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E8947A7" w14:textId="77777777" w:rsidR="005715DC" w:rsidRDefault="009B7355">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38EA285" w14:textId="77777777" w:rsidR="005715DC" w:rsidRDefault="009B7355">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FD7B6C" w14:textId="77777777" w:rsidR="005715DC" w:rsidRDefault="009B735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4748D11" w14:textId="77777777" w:rsidR="005715DC" w:rsidRDefault="009B7355">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6548CCF" w14:textId="77777777" w:rsidR="005715DC" w:rsidRDefault="009B7355">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5715DC" w14:paraId="6A4F5280" w14:textId="77777777">
        <w:tc>
          <w:tcPr>
            <w:tcW w:w="4660" w:type="dxa"/>
            <w:tcBorders>
              <w:top w:val="single" w:sz="6" w:space="0" w:color="FFFFFF"/>
              <w:left w:val="none" w:sz="4" w:space="0" w:color="6E6E6E"/>
              <w:bottom w:val="single" w:sz="4" w:space="0" w:color="FFFFFF"/>
              <w:right w:val="none" w:sz="4" w:space="0" w:color="6E6E6E"/>
            </w:tcBorders>
          </w:tcPr>
          <w:p w14:paraId="12D0D796" w14:textId="77777777" w:rsidR="005715DC" w:rsidRDefault="009B7355">
            <w:pPr>
              <w:pStyle w:val="ProductList-TableBody"/>
            </w:pPr>
            <w:r>
              <w:t>Ochrona punktu końcowego w usłudze Microsoft Defender (serwer)</w:t>
            </w:r>
            <w:r>
              <w:fldChar w:fldCharType="begin"/>
            </w:r>
            <w:r>
              <w:instrText xml:space="preserve"> XE "Ochrona punktu końcowego w usłudze Microsoft Defender (serwer)" </w:instrText>
            </w:r>
            <w:r>
              <w:fldChar w:fldCharType="end"/>
            </w:r>
          </w:p>
        </w:tc>
        <w:tc>
          <w:tcPr>
            <w:tcW w:w="740" w:type="dxa"/>
            <w:tcBorders>
              <w:top w:val="single" w:sz="6" w:space="0" w:color="FFFFFF"/>
              <w:left w:val="none" w:sz="4" w:space="0" w:color="6E6E6E"/>
              <w:bottom w:val="single" w:sz="4" w:space="0" w:color="FFFFFF"/>
              <w:right w:val="single" w:sz="6" w:space="0" w:color="FFFFFF"/>
            </w:tcBorders>
          </w:tcPr>
          <w:p w14:paraId="70EB5567" w14:textId="77777777" w:rsidR="005715DC" w:rsidRDefault="009B735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384E4D" w14:textId="77777777" w:rsidR="005715DC" w:rsidRDefault="005715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209970"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AB6A1A"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125092" w14:textId="77777777" w:rsidR="005715DC" w:rsidRDefault="005715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A9C4CF" w14:textId="77777777" w:rsidR="005715DC" w:rsidRDefault="009B7355">
            <w:pPr>
              <w:pStyle w:val="ProductList-TableBody"/>
              <w:jc w:val="center"/>
            </w:pPr>
            <w:r>
              <w:fldChar w:fldCharType="begin"/>
            </w:r>
            <w:r>
              <w:instrText xml:space="preserve"> AutoTextList   \s NoStyle \t "Produkt Dodatkowy" </w:instrText>
            </w:r>
            <w:r>
              <w:fldChar w:fldCharType="separate"/>
            </w:r>
            <w:r>
              <w:rPr>
                <w:color w:val="000000"/>
              </w:rPr>
              <w:t>A,UC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F015E3"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847364" w14:textId="77777777" w:rsidR="005715DC" w:rsidRDefault="009B735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4B9992" w14:textId="77777777" w:rsidR="005715DC" w:rsidRDefault="005715DC">
            <w:pPr>
              <w:pStyle w:val="ProductList-TableBody"/>
              <w:jc w:val="center"/>
            </w:pPr>
          </w:p>
        </w:tc>
      </w:tr>
    </w:tbl>
    <w:p w14:paraId="001CD7E3" w14:textId="77777777" w:rsidR="005715DC" w:rsidRDefault="009B7355">
      <w:pPr>
        <w:pStyle w:val="ProductList-Body"/>
      </w:pPr>
      <w:r>
        <w:rPr>
          <w:i/>
        </w:rPr>
        <w:t xml:space="preserve">Więcej informacji na temat licencji na usługę Ochrona punktu końcowego w usłudze Microsoft Defender (na użytkownika) można znaleźć we wpisie dotyczącym </w:t>
      </w:r>
      <w:hyperlink w:anchor="_Sec652">
        <w:r>
          <w:rPr>
            <w:i/>
            <w:color w:val="00467F"/>
            <w:u w:val="single"/>
          </w:rPr>
          <w:t>komputerowego systemu operacyjnego Windows</w:t>
        </w:r>
      </w:hyperlink>
      <w:r>
        <w:rPr>
          <w:i/>
        </w:rPr>
        <w:t>.</w:t>
      </w:r>
    </w:p>
    <w:p w14:paraId="6D92DBB4" w14:textId="77777777" w:rsidR="005715DC" w:rsidRDefault="009B7355">
      <w:pPr>
        <w:pStyle w:val="ProductList-Offering1SubSection"/>
        <w:outlineLvl w:val="3"/>
      </w:pPr>
      <w:bookmarkStart w:id="313" w:name="_Sec1300"/>
      <w:r>
        <w:t>2. Warunki dotyczące Produktu</w:t>
      </w:r>
      <w:bookmarkEnd w:id="313"/>
    </w:p>
    <w:tbl>
      <w:tblPr>
        <w:tblStyle w:val="PURTable"/>
        <w:tblW w:w="0" w:type="dxa"/>
        <w:tblLook w:val="04A0" w:firstRow="1" w:lastRow="0" w:firstColumn="1" w:lastColumn="0" w:noHBand="0" w:noVBand="1"/>
      </w:tblPr>
      <w:tblGrid>
        <w:gridCol w:w="3647"/>
        <w:gridCol w:w="3624"/>
        <w:gridCol w:w="3645"/>
      </w:tblGrid>
      <w:tr w:rsidR="005715DC" w14:paraId="4149BF8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6038A18" w14:textId="77777777" w:rsidR="005715DC" w:rsidRDefault="009B7355">
            <w:pPr>
              <w:pStyle w:val="ProductList-TableBody"/>
            </w:pPr>
            <w:r>
              <w:fldChar w:fldCharType="begin"/>
            </w:r>
            <w:r>
              <w:instrText xml:space="preserve"> AutoTextList   \s NoStyle \t "Postanowienia dotyczące Usługi: postanowienia regulujące używanie Produktu będącego Usługą Online." </w:instrText>
            </w:r>
            <w:r>
              <w:fldChar w:fldCharType="separate"/>
            </w:r>
            <w:r>
              <w:rPr>
                <w:color w:val="0563C1"/>
              </w:rPr>
              <w:t>Postanowienia dotyczące Usługi</w:t>
            </w:r>
            <w:r>
              <w:fldChar w:fldCharType="end"/>
            </w:r>
            <w:r>
              <w:t xml:space="preserve">: </w:t>
            </w:r>
            <w:hyperlink r:id="rId140">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14:paraId="40D58CC4" w14:textId="77777777" w:rsidR="005715DC" w:rsidRDefault="009B7355">
            <w:pPr>
              <w:pStyle w:val="ProductList-TableBody"/>
            </w:pPr>
            <w:r>
              <w:fldChar w:fldCharType="begin"/>
            </w:r>
            <w:r>
              <w:instrText xml:space="preserve"> AutoTextList   \s NoStyle \t "Pula Produktów: Grupa Produktów, do której należy Produkt, utworzona w celu określenia zniżek cenowych. Można wyróżnić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14:paraId="5B861112" w14:textId="77777777" w:rsidR="005715DC" w:rsidRDefault="009B7355">
            <w:pPr>
              <w:pStyle w:val="ProductList-TableBody"/>
            </w:pPr>
            <w:r>
              <w:fldChar w:fldCharType="begin"/>
            </w:r>
            <w:r>
              <w:instrText xml:space="preserve"> AutoTextList   \s NoStyle \t "Podlegające Przedłużonemu Okresowi Obowiązywania: Usługi online, w przypadku których okres obowiązywania licencji podlega przedłużeniu zgodnie z postanowieniami umów licencyjnych Enterprise i Enterprise Subscription." </w:instrText>
            </w:r>
            <w:r>
              <w:fldChar w:fldCharType="separate"/>
            </w:r>
            <w:r>
              <w:rPr>
                <w:color w:val="0563C1"/>
              </w:rPr>
              <w:t>Podlegające Przedłużonemu Okresowi Obowiązywania</w:t>
            </w:r>
            <w:r>
              <w:fldChar w:fldCharType="end"/>
            </w:r>
            <w:r>
              <w:t>: Tak</w:t>
            </w:r>
          </w:p>
        </w:tc>
      </w:tr>
      <w:tr w:rsidR="005715DC" w14:paraId="2B3FAA26" w14:textId="77777777">
        <w:tc>
          <w:tcPr>
            <w:tcW w:w="4040" w:type="dxa"/>
            <w:tcBorders>
              <w:top w:val="single" w:sz="4" w:space="0" w:color="000000"/>
              <w:left w:val="single" w:sz="4" w:space="0" w:color="000000"/>
              <w:bottom w:val="single" w:sz="4" w:space="0" w:color="000000"/>
              <w:right w:val="single" w:sz="4" w:space="0" w:color="000000"/>
            </w:tcBorders>
          </w:tcPr>
          <w:p w14:paraId="4545454E" w14:textId="77777777" w:rsidR="005715DC" w:rsidRDefault="009B7355">
            <w:pPr>
              <w:pStyle w:val="ProductList-TableBody"/>
            </w:pPr>
            <w:r>
              <w:fldChar w:fldCharType="begin"/>
            </w:r>
            <w:r>
              <w:instrText xml:space="preserve"> AutoTextList   \s NoStyle \t "Prawa do migracji: Szczególne postanowienia opublikowane we Wpisie dotyczącym Produktu lub na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zob. poniżej</w:t>
            </w:r>
          </w:p>
        </w:tc>
        <w:tc>
          <w:tcPr>
            <w:tcW w:w="4040" w:type="dxa"/>
            <w:tcBorders>
              <w:top w:val="single" w:sz="4" w:space="0" w:color="000000"/>
              <w:left w:val="single" w:sz="4" w:space="0" w:color="000000"/>
              <w:bottom w:val="single" w:sz="4" w:space="0" w:color="000000"/>
              <w:right w:val="single" w:sz="4" w:space="0" w:color="000000"/>
            </w:tcBorders>
          </w:tcPr>
          <w:p w14:paraId="0D80A212" w14:textId="77777777" w:rsidR="005715DC" w:rsidRDefault="009B7355">
            <w:pPr>
              <w:pStyle w:val="ProductList-TableBody"/>
            </w:pPr>
            <w:r>
              <w:fldChar w:fldCharType="begin"/>
            </w:r>
            <w:r>
              <w:instrText xml:space="preserve"> AutoTextList   \s NoStyle \t "Wymóg wstępny: Oznacza, że zakup licencji na dany Produkt wymaga spełnienia konkretnych dodatkowych warunków." </w:instrText>
            </w:r>
            <w:r>
              <w:fldChar w:fldCharType="separate"/>
            </w:r>
            <w:r>
              <w:rPr>
                <w:color w:val="0563C1"/>
              </w:rPr>
              <w:t>Wymóg wstępny</w:t>
            </w:r>
            <w:r>
              <w:fldChar w:fldCharType="end"/>
            </w:r>
            <w:r>
              <w:t>: zob. poniżej</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D65320" w14:textId="77777777" w:rsidR="005715DC" w:rsidRDefault="009B7355">
            <w:pPr>
              <w:pStyle w:val="ProductList-TableBody"/>
            </w:pPr>
            <w:r>
              <w:rPr>
                <w:color w:val="404040"/>
              </w:rPr>
              <w:t>Promocje: nie dotyczy</w:t>
            </w:r>
          </w:p>
        </w:tc>
      </w:tr>
      <w:tr w:rsidR="005715DC" w14:paraId="314CCE0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6F3E22" w14:textId="77777777" w:rsidR="005715DC" w:rsidRDefault="009B7355">
            <w:pPr>
              <w:pStyle w:val="ProductList-TableBody"/>
            </w:pPr>
            <w:r>
              <w:rPr>
                <w:color w:val="404040"/>
              </w:rPr>
              <w:t>Wykluczenie dotyczące Kwalifikowanych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14:paraId="7AAF7F61" w14:textId="77777777" w:rsidR="005715DC" w:rsidRDefault="009B7355">
            <w:pPr>
              <w:pStyle w:val="ProductList-TableBody"/>
            </w:pPr>
            <w:r>
              <w:fldChar w:fldCharType="begin"/>
            </w:r>
            <w:r>
              <w:instrText xml:space="preserve"> AutoTextList   \s NoStyle \t "Podlegające redukcji: W ramach Usługi Online dla klienta posiadającego Rejestrację Enterprise, Rejestrację Enterprise Subscription, Rejestrację Microsoft Azure lub Enrollment for Education Solutions można zgłosić redukcję licencji lub Przydzieloną Przedpłatę Roczną." </w:instrText>
            </w:r>
            <w:r>
              <w:fldChar w:fldCharType="separate"/>
            </w:r>
            <w:r>
              <w:rPr>
                <w:color w:val="0563C1"/>
              </w:rPr>
              <w:t>Podlegające redukcji</w:t>
            </w:r>
            <w:r>
              <w:fldChar w:fldCharType="end"/>
            </w:r>
            <w:r>
              <w:t>: Tak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B6B50F" w14:textId="77777777" w:rsidR="005715DC" w:rsidRDefault="009B7355">
            <w:pPr>
              <w:pStyle w:val="ProductList-TableBody"/>
            </w:pPr>
            <w:r>
              <w:rPr>
                <w:color w:val="404040"/>
              </w:rPr>
              <w:t>Podlegające redukcji (SCE): nie dotyczy</w:t>
            </w:r>
          </w:p>
        </w:tc>
      </w:tr>
      <w:tr w:rsidR="005715DC" w14:paraId="6B1C529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87AFC3" w14:textId="77777777" w:rsidR="005715DC" w:rsidRDefault="009B7355">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6EBCE7" w14:textId="77777777" w:rsidR="005715DC" w:rsidRDefault="009B7355">
            <w:pPr>
              <w:pStyle w:val="ProductList-TableBody"/>
            </w:pPr>
            <w:r>
              <w:rPr>
                <w:color w:val="404040"/>
              </w:rPr>
              <w:t>Podlegające zamówieniom korygującym: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51EDCB" w14:textId="77777777" w:rsidR="005715DC" w:rsidRDefault="005715DC">
            <w:pPr>
              <w:pStyle w:val="ProductList-TableBody"/>
            </w:pPr>
          </w:p>
        </w:tc>
      </w:tr>
    </w:tbl>
    <w:p w14:paraId="389986DB" w14:textId="77777777" w:rsidR="005715DC" w:rsidRDefault="005715DC">
      <w:pPr>
        <w:pStyle w:val="ProductList-Body"/>
      </w:pPr>
    </w:p>
    <w:p w14:paraId="74D7604A" w14:textId="77777777" w:rsidR="005715DC" w:rsidRDefault="009B7355">
      <w:pPr>
        <w:pStyle w:val="ProductList-ClauseHeading"/>
        <w:outlineLvl w:val="4"/>
      </w:pPr>
      <w:r>
        <w:t>2.1. Uprawnienie do nabycia usługi Ochrona punktu końcowego w usłudze Microsoft Defender (serwer)</w:t>
      </w:r>
    </w:p>
    <w:p w14:paraId="0595E3D5" w14:textId="77777777" w:rsidR="005715DC" w:rsidRDefault="009B7355">
      <w:pPr>
        <w:pStyle w:val="ProductList-Body"/>
      </w:pPr>
      <w:r>
        <w:t>Klienci, którzy mają łącznie co najmniej 50 licencji na co najmniej jedną z następujących usług mogą nabyć licencje na usługę Ochrona punktu końcowego w usłudze Microsoft Defender (serwer) (po jednej licencji dla danego Środowiska Systemu Operacyjnego kwalifikującego się Serwera): LS na Użytkownika do usług Ochrona punktu końcowego w usłudze Microsoft Defender (na użytkownika), Windows E5/A5, Microsoft 365 E5/A5 i Microsoft 365 E5 Security.</w:t>
      </w:r>
    </w:p>
    <w:p w14:paraId="62521A0D" w14:textId="77777777" w:rsidR="005715DC" w:rsidRDefault="005715DC">
      <w:pPr>
        <w:pStyle w:val="ProductList-Body"/>
      </w:pPr>
    </w:p>
    <w:p w14:paraId="02BE3CFE" w14:textId="77777777" w:rsidR="005715DC" w:rsidRDefault="009B7355">
      <w:pPr>
        <w:pStyle w:val="ProductList-ClauseHeading"/>
        <w:outlineLvl w:val="4"/>
      </w:pPr>
      <w:r>
        <w:t>2.2. Migracja do systemu Azure Security Center</w:t>
      </w:r>
    </w:p>
    <w:p w14:paraId="57368EB3" w14:textId="77777777" w:rsidR="005715DC" w:rsidRDefault="009B7355">
      <w:pPr>
        <w:pStyle w:val="ProductList-Body"/>
      </w:pPr>
      <w:r>
        <w:t>Klienci, którzy nabędą licencje na usługę Ochrona punktu końcowego w usłudze Microsoft Defender (serwer) i następnie w okresie obowiązywania tej licencji zechcą objąć te same serwery licencjami na system Azure Security Center, będą uprawnieni do zniżki na takie licencje.</w:t>
      </w:r>
    </w:p>
    <w:p w14:paraId="630D4C3C" w14:textId="77777777" w:rsidR="005715DC" w:rsidRDefault="005715DC">
      <w:pPr>
        <w:pStyle w:val="ProductList-Body"/>
        <w:jc w:val="right"/>
      </w:pPr>
    </w:p>
    <w:tbl>
      <w:tblPr>
        <w:tblStyle w:val="PURTable"/>
        <w:tblW w:w="0" w:type="dxa"/>
        <w:tblLook w:val="04A0" w:firstRow="1" w:lastRow="0" w:firstColumn="1" w:lastColumn="0" w:noHBand="0" w:noVBand="1"/>
      </w:tblPr>
      <w:tblGrid>
        <w:gridCol w:w="10916"/>
      </w:tblGrid>
      <w:tr w:rsidR="005715DC" w14:paraId="7B121FC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0327729" w14:textId="77777777" w:rsidR="005715DC" w:rsidRDefault="0005448D">
            <w:pPr>
              <w:pStyle w:val="ProductList-TableBody"/>
              <w:jc w:val="right"/>
            </w:pPr>
            <w:hyperlink w:anchor="_Sec842">
              <w:r w:rsidR="009B7355">
                <w:rPr>
                  <w:color w:val="00467F"/>
                  <w:sz w:val="14"/>
                  <w:u w:val="single"/>
                </w:rPr>
                <w:t>Spis treści</w:t>
              </w:r>
            </w:hyperlink>
            <w:r w:rsidR="009B7355">
              <w:rPr>
                <w:sz w:val="14"/>
              </w:rPr>
              <w:t xml:space="preserve"> / </w:t>
            </w:r>
            <w:hyperlink w:anchor="_Sec549">
              <w:r w:rsidR="009B7355">
                <w:rPr>
                  <w:color w:val="00467F"/>
                  <w:sz w:val="14"/>
                  <w:u w:val="single"/>
                </w:rPr>
                <w:t>Słowniczek</w:t>
              </w:r>
            </w:hyperlink>
            <w:r w:rsidR="009B7355">
              <w:rPr>
                <w:sz w:val="14"/>
              </w:rPr>
              <w:t xml:space="preserve"> / </w:t>
            </w:r>
            <w:hyperlink w:anchor="_Sec844">
              <w:r w:rsidR="009B7355">
                <w:rPr>
                  <w:color w:val="00467F"/>
                  <w:sz w:val="14"/>
                  <w:u w:val="single"/>
                </w:rPr>
                <w:t>Indeks</w:t>
              </w:r>
            </w:hyperlink>
          </w:p>
        </w:tc>
      </w:tr>
    </w:tbl>
    <w:p w14:paraId="015B1FB8" w14:textId="77777777" w:rsidR="005715DC" w:rsidRDefault="005715DC">
      <w:pPr>
        <w:pStyle w:val="ProductList-Body"/>
      </w:pPr>
    </w:p>
    <w:p w14:paraId="1FDC8F51" w14:textId="77777777" w:rsidR="005715DC" w:rsidRDefault="009B7355">
      <w:pPr>
        <w:pStyle w:val="ProductList-Offering2HeadingNoBorder"/>
        <w:outlineLvl w:val="2"/>
      </w:pPr>
      <w:bookmarkStart w:id="314" w:name="_Sec1206"/>
      <w:r>
        <w:t>Microsoft Cloud App Security</w:t>
      </w:r>
      <w:bookmarkEnd w:id="314"/>
      <w:r>
        <w:fldChar w:fldCharType="begin"/>
      </w:r>
      <w:r>
        <w:instrText xml:space="preserve"> TC "</w:instrText>
      </w:r>
      <w:bookmarkStart w:id="315" w:name="_Toc62634539"/>
      <w:r>
        <w:instrText>Microsoft Cloud App Security</w:instrText>
      </w:r>
      <w:bookmarkEnd w:id="315"/>
      <w:r>
        <w:instrText>" \l 3</w:instrText>
      </w:r>
      <w:r>
        <w:fldChar w:fldCharType="end"/>
      </w:r>
    </w:p>
    <w:p w14:paraId="6B72D61D" w14:textId="77777777" w:rsidR="005715DC" w:rsidRDefault="009B7355">
      <w:pPr>
        <w:pStyle w:val="ProductList-Offering1SubSection"/>
        <w:outlineLvl w:val="3"/>
      </w:pPr>
      <w:bookmarkStart w:id="316" w:name="_Sec1207"/>
      <w:r>
        <w:t>1. Dostępność programów</w:t>
      </w:r>
      <w:bookmarkEnd w:id="316"/>
    </w:p>
    <w:tbl>
      <w:tblPr>
        <w:tblStyle w:val="PURTable"/>
        <w:tblW w:w="0" w:type="dxa"/>
        <w:tblLook w:val="04A0" w:firstRow="1" w:lastRow="0" w:firstColumn="1" w:lastColumn="0" w:noHBand="0" w:noVBand="1"/>
      </w:tblPr>
      <w:tblGrid>
        <w:gridCol w:w="4117"/>
        <w:gridCol w:w="817"/>
        <w:gridCol w:w="696"/>
        <w:gridCol w:w="808"/>
        <w:gridCol w:w="712"/>
        <w:gridCol w:w="728"/>
        <w:gridCol w:w="829"/>
        <w:gridCol w:w="705"/>
        <w:gridCol w:w="701"/>
        <w:gridCol w:w="803"/>
      </w:tblGrid>
      <w:tr w:rsidR="005715DC" w14:paraId="7501547E"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2F8D0B03" w14:textId="77777777" w:rsidR="005715DC" w:rsidRDefault="009B7355">
            <w:pPr>
              <w:pStyle w:val="ProductList-TableBody"/>
            </w:pPr>
            <w:r>
              <w:rPr>
                <w:color w:val="FFFFFF"/>
              </w:rPr>
              <w:t>Usługi Online</w:t>
            </w:r>
          </w:p>
        </w:tc>
        <w:tc>
          <w:tcPr>
            <w:tcW w:w="860" w:type="dxa"/>
            <w:tcBorders>
              <w:left w:val="single" w:sz="6" w:space="0" w:color="FFFFFF"/>
              <w:bottom w:val="single" w:sz="6" w:space="0" w:color="FFFFFF"/>
              <w:right w:val="single" w:sz="6" w:space="0" w:color="FFFFFF"/>
            </w:tcBorders>
            <w:shd w:val="clear" w:color="auto" w:fill="00188F"/>
          </w:tcPr>
          <w:p w14:paraId="50EC46AF" w14:textId="77777777" w:rsidR="005715DC" w:rsidRDefault="009B7355">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608430" w14:textId="77777777" w:rsidR="005715DC" w:rsidRDefault="009B7355">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8BBEC64" w14:textId="77777777" w:rsidR="005715DC" w:rsidRDefault="009B7355">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C68B90E" w14:textId="77777777" w:rsidR="005715DC" w:rsidRDefault="009B7355">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8902A53" w14:textId="77777777" w:rsidR="005715DC" w:rsidRDefault="009B7355">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DB47CA2" w14:textId="77777777" w:rsidR="005715DC" w:rsidRDefault="009B7355">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1E1B75" w14:textId="77777777" w:rsidR="005715DC" w:rsidRDefault="009B7355">
            <w:pPr>
              <w:pStyle w:val="ProductList-TableBody"/>
              <w:jc w:val="center"/>
            </w:pPr>
            <w:r>
              <w:fldChar w:fldCharType="begin"/>
            </w:r>
            <w:r>
              <w:instrText xml:space="preserve"> AutoTextList   \s NoStyle \t "Umowa Open Value Subscription for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1031B7" w14:textId="77777777" w:rsidR="005715DC" w:rsidRDefault="009B7355">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E502DFE" w14:textId="77777777" w:rsidR="005715DC" w:rsidRDefault="009B7355">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5715DC" w14:paraId="1520281A" w14:textId="77777777">
        <w:tc>
          <w:tcPr>
            <w:tcW w:w="4520" w:type="dxa"/>
            <w:tcBorders>
              <w:top w:val="none" w:sz="4" w:space="0" w:color="BFBFBF"/>
              <w:left w:val="none" w:sz="4" w:space="0" w:color="000000"/>
              <w:bottom w:val="dashed" w:sz="4" w:space="0" w:color="7F7F7F"/>
              <w:right w:val="none" w:sz="4" w:space="0" w:color="000000"/>
            </w:tcBorders>
          </w:tcPr>
          <w:p w14:paraId="4F136334" w14:textId="77777777" w:rsidR="005715DC" w:rsidRDefault="009B7355">
            <w:pPr>
              <w:pStyle w:val="ProductList-TableBody"/>
            </w:pPr>
            <w:r>
              <w:t>Microsoft Cloud App Security</w:t>
            </w:r>
            <w:r>
              <w:fldChar w:fldCharType="begin"/>
            </w:r>
            <w:r>
              <w:instrText xml:space="preserve"> XE "Microsoft Cloud App Security" </w:instrText>
            </w:r>
            <w:r>
              <w:fldChar w:fldCharType="end"/>
            </w:r>
            <w:r>
              <w:t xml:space="preserve"> (LS na Użytkownika)</w:t>
            </w:r>
          </w:p>
        </w:tc>
        <w:tc>
          <w:tcPr>
            <w:tcW w:w="860" w:type="dxa"/>
            <w:tcBorders>
              <w:top w:val="single" w:sz="6" w:space="0" w:color="FFFFFF"/>
              <w:left w:val="none" w:sz="4" w:space="0" w:color="000000"/>
              <w:bottom w:val="dashed" w:sz="4" w:space="0" w:color="7F7F7F"/>
              <w:right w:val="single" w:sz="6" w:space="0" w:color="FFFFFF"/>
            </w:tcBorders>
          </w:tcPr>
          <w:p w14:paraId="35D19E6E" w14:textId="77777777" w:rsidR="005715DC" w:rsidRDefault="009B735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B7A1F3" w14:textId="77777777" w:rsidR="005715DC" w:rsidRDefault="009B735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CCC5C3"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CBA58D"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9AF8A7" w14:textId="77777777" w:rsidR="005715DC" w:rsidRDefault="009B7355">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41DDC3" w14:textId="77777777" w:rsidR="005715DC" w:rsidRDefault="009B735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E53311" w14:textId="77777777" w:rsidR="005715DC" w:rsidRDefault="009B735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E4F9FA" w14:textId="77777777" w:rsidR="005715DC" w:rsidRDefault="009B735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56CDC0" w14:textId="77777777" w:rsidR="005715DC" w:rsidRDefault="005715DC">
            <w:pPr>
              <w:pStyle w:val="ProductList-TableBody"/>
              <w:jc w:val="center"/>
            </w:pPr>
          </w:p>
        </w:tc>
      </w:tr>
    </w:tbl>
    <w:p w14:paraId="0DAF2FC3" w14:textId="77777777" w:rsidR="005715DC" w:rsidRDefault="005715DC">
      <w:pPr>
        <w:pStyle w:val="ProductList-Body"/>
      </w:pPr>
    </w:p>
    <w:p w14:paraId="14C7F5CD" w14:textId="77777777" w:rsidR="005715DC" w:rsidRDefault="009B7355">
      <w:pPr>
        <w:pStyle w:val="ProductList-Offering1SubSection"/>
        <w:outlineLvl w:val="3"/>
      </w:pPr>
      <w:bookmarkStart w:id="317" w:name="_Sec1208"/>
      <w:r>
        <w:t>2. Warunki dotyczące produktu</w:t>
      </w:r>
      <w:bookmarkEnd w:id="317"/>
    </w:p>
    <w:tbl>
      <w:tblPr>
        <w:tblStyle w:val="PURTable"/>
        <w:tblW w:w="0" w:type="dxa"/>
        <w:tblLook w:val="04A0" w:firstRow="1" w:lastRow="0" w:firstColumn="1" w:lastColumn="0" w:noHBand="0" w:noVBand="1"/>
      </w:tblPr>
      <w:tblGrid>
        <w:gridCol w:w="3639"/>
        <w:gridCol w:w="3629"/>
        <w:gridCol w:w="3648"/>
      </w:tblGrid>
      <w:tr w:rsidR="005715DC" w14:paraId="702A7EF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62D8885" w14:textId="77777777" w:rsidR="005715DC" w:rsidRDefault="009B7355">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41">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14:paraId="2BDB485C" w14:textId="77777777" w:rsidR="005715DC" w:rsidRDefault="009B7355">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673B66F" w14:textId="77777777" w:rsidR="005715DC" w:rsidRDefault="009B7355">
            <w:pPr>
              <w:pStyle w:val="ProductList-TableBody"/>
            </w:pPr>
            <w:r>
              <w:fldChar w:fldCharType="begin"/>
            </w:r>
            <w: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Wszystkie</w:t>
            </w:r>
          </w:p>
        </w:tc>
      </w:tr>
      <w:tr w:rsidR="005715DC" w14:paraId="299817E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559DE0" w14:textId="77777777" w:rsidR="005715DC" w:rsidRDefault="009B7355">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96739D" w14:textId="77777777" w:rsidR="005715DC" w:rsidRDefault="009B7355">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DE34B0" w14:textId="77777777" w:rsidR="005715DC" w:rsidRDefault="009B7355">
            <w:pPr>
              <w:pStyle w:val="ProductList-TableBody"/>
            </w:pPr>
            <w:r>
              <w:rPr>
                <w:color w:val="404040"/>
              </w:rPr>
              <w:t>Promocje: nie dotyczy</w:t>
            </w:r>
          </w:p>
        </w:tc>
      </w:tr>
      <w:tr w:rsidR="005715DC" w14:paraId="08DE1062"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ADAF70D" w14:textId="77777777" w:rsidR="005715DC" w:rsidRDefault="009B7355">
            <w:pPr>
              <w:pStyle w:val="ProductList-TableBody"/>
            </w:pPr>
            <w:r>
              <w:fldChar w:fldCharType="begin"/>
            </w:r>
            <w:r>
              <w:instrText xml:space="preserve"> AutoTextList   \s NoStyle \t "Wykluczenie dotyczące Uprawnionych Użytkowników: Wykluczenie dotyczące użytkowników, którzy korzystają z Produktów wyłącznie na podstawie tych licencji. (Zob. Słowniczek w celu uzyskania pełnej definicji)" </w:instrText>
            </w:r>
            <w:r>
              <w:fldChar w:fldCharType="separate"/>
            </w:r>
            <w:r>
              <w:rPr>
                <w:color w:val="0563C1"/>
              </w:rPr>
              <w:t>Wykluczenie dotyczące Uprawnionych Użytkowników</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D4495A6" w14:textId="77777777" w:rsidR="005715DC" w:rsidRDefault="009B7355">
            <w:pPr>
              <w:pStyle w:val="ProductList-TableBody"/>
            </w:pPr>
            <w:r>
              <w:fldChar w:fldCharType="begin"/>
            </w:r>
            <w:r>
              <w:instrText xml:space="preserve"> AutoTextList   \s NoStyle \t "Uprawnienie do redukcji: W ramach Usługi Online dla klienta posiadającego Rejestrację Enterprise, Rejestrację Enterprise Subscription, Rejestrację Microsoft Azure lub Enrollment for Education Solutions można zgłosić redukcję licencji lub Przydzielone Zobowiązanie Roczne." </w:instrText>
            </w:r>
            <w:r>
              <w:fldChar w:fldCharType="separate"/>
            </w:r>
            <w:r>
              <w:rPr>
                <w:color w:val="0563C1"/>
              </w:rPr>
              <w:t>Uprawnienie do redukcji</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B2DD8AB" w14:textId="77777777" w:rsidR="005715DC" w:rsidRDefault="009B7355">
            <w:pPr>
              <w:pStyle w:val="ProductList-TableBody"/>
            </w:pPr>
            <w:r>
              <w:fldChar w:fldCharType="begin"/>
            </w:r>
            <w:r>
              <w:instrText xml:space="preserve"> AutoTextList   \s NoStyle \t "Uprawnienie do redukcji (SCE): Produkty, dla których klient z Rejestracją Server and Cloud może zgłosić redukcję licencji subskrypcyjnych lub przyszłe Przydzielone Zobowiązanie Roczne po upływie 12 miesięcy bez przerwy." </w:instrText>
            </w:r>
            <w:r>
              <w:fldChar w:fldCharType="separate"/>
            </w:r>
            <w:r>
              <w:rPr>
                <w:color w:val="0563C1"/>
              </w:rPr>
              <w:t>Uprawnienie do redukcji (SCE)</w:t>
            </w:r>
            <w:r>
              <w:fldChar w:fldCharType="end"/>
            </w:r>
            <w:r>
              <w:t>: Wszystkie</w:t>
            </w:r>
          </w:p>
        </w:tc>
      </w:tr>
      <w:tr w:rsidR="005715DC" w14:paraId="76B66258"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A274788" w14:textId="77777777" w:rsidR="005715DC" w:rsidRDefault="009B7355">
            <w:pPr>
              <w:pStyle w:val="ProductList-TableBody"/>
            </w:pPr>
            <w:r>
              <w:fldChar w:fldCharType="begin"/>
            </w:r>
            <w:r>
              <w:instrText xml:space="preserve"> AutoTextList   \s NoStyle \t "Korzyści dla Studentów: Opcja dla Instytucji mających licencję na Produkt uprawniający obejmującą Liczbę Pracowników Organizacji polegająca na udzielaniu licencji na Produkt Studentom w stosunku 1:15 albo 1:40 Studentów na Pracownika Wiedzy (lub użytkownika będącego Pracownikiem Administracyjnym/Naukowo-Dydaktycznym) bez żadnych dodatkowych kosztów." </w:instrText>
            </w:r>
            <w:r>
              <w:fldChar w:fldCharType="separate"/>
            </w:r>
            <w:r>
              <w:rPr>
                <w:color w:val="0563C1"/>
              </w:rPr>
              <w:t>Korzyści dla Studentów</w:t>
            </w:r>
            <w:r>
              <w:fldChar w:fldCharType="end"/>
            </w:r>
            <w:r>
              <w:t xml:space="preserve">: Zob. </w:t>
            </w:r>
            <w:hyperlink w:anchor="_Sec1230">
              <w:r>
                <w:rPr>
                  <w:color w:val="00467F"/>
                  <w:u w:val="single"/>
                </w:rPr>
                <w:t>Załącznik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FF014A1" w14:textId="77777777" w:rsidR="005715DC" w:rsidRDefault="009B7355">
            <w:pPr>
              <w:pStyle w:val="ProductList-TableBody"/>
            </w:pPr>
            <w:r>
              <w:fldChar w:fldCharType="begin"/>
            </w:r>
            <w:r>
              <w:instrText xml:space="preserve"> AutoTextList   \s NoStyle \t "Uprawnienie do uaktualnienia: Licencja Subskrypcyjna na Usługi Online, którą klient korporacyjny lub posiadający subskrypcję Enterprise Subscription może zamówić w ramach zamówienia korygującego lub rocznego, a nie w cyklu miesięcznym." </w:instrText>
            </w:r>
            <w:r>
              <w:fldChar w:fldCharType="separate"/>
            </w:r>
            <w:r>
              <w:rPr>
                <w:color w:val="0563C1"/>
              </w:rPr>
              <w:t>Uprawnienie do uaktualnienia</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85457BB" w14:textId="77777777" w:rsidR="005715DC" w:rsidRDefault="005715DC">
            <w:pPr>
              <w:pStyle w:val="ProductList-TableBody"/>
            </w:pPr>
          </w:p>
        </w:tc>
      </w:tr>
    </w:tbl>
    <w:p w14:paraId="4DE7B9C3" w14:textId="77777777" w:rsidR="005715DC" w:rsidRDefault="005715DC">
      <w:pPr>
        <w:pStyle w:val="ProductList-Body"/>
        <w:jc w:val="right"/>
      </w:pPr>
    </w:p>
    <w:tbl>
      <w:tblPr>
        <w:tblStyle w:val="PURTable"/>
        <w:tblW w:w="0" w:type="dxa"/>
        <w:tblLook w:val="04A0" w:firstRow="1" w:lastRow="0" w:firstColumn="1" w:lastColumn="0" w:noHBand="0" w:noVBand="1"/>
      </w:tblPr>
      <w:tblGrid>
        <w:gridCol w:w="10916"/>
      </w:tblGrid>
      <w:tr w:rsidR="005715DC" w14:paraId="7DAC2F5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DCE47FA" w14:textId="77777777" w:rsidR="005715DC" w:rsidRDefault="0005448D">
            <w:pPr>
              <w:pStyle w:val="ProductList-TableBody"/>
              <w:jc w:val="right"/>
            </w:pPr>
            <w:hyperlink w:anchor="_Sec842">
              <w:r w:rsidR="009B7355">
                <w:rPr>
                  <w:color w:val="00467F"/>
                  <w:sz w:val="14"/>
                  <w:u w:val="single"/>
                </w:rPr>
                <w:t>Spis treści</w:t>
              </w:r>
            </w:hyperlink>
            <w:r w:rsidR="009B7355">
              <w:rPr>
                <w:sz w:val="14"/>
              </w:rPr>
              <w:t xml:space="preserve"> / </w:t>
            </w:r>
            <w:hyperlink w:anchor="_Sec549">
              <w:r w:rsidR="009B7355">
                <w:rPr>
                  <w:color w:val="00467F"/>
                  <w:sz w:val="14"/>
                  <w:u w:val="single"/>
                </w:rPr>
                <w:t>Słowniczek</w:t>
              </w:r>
            </w:hyperlink>
            <w:r w:rsidR="009B7355">
              <w:rPr>
                <w:sz w:val="14"/>
              </w:rPr>
              <w:t xml:space="preserve"> / </w:t>
            </w:r>
            <w:hyperlink w:anchor="_Sec844">
              <w:r w:rsidR="009B7355">
                <w:rPr>
                  <w:color w:val="00467F"/>
                  <w:sz w:val="14"/>
                  <w:u w:val="single"/>
                </w:rPr>
                <w:t>Indeks</w:t>
              </w:r>
            </w:hyperlink>
          </w:p>
        </w:tc>
      </w:tr>
    </w:tbl>
    <w:p w14:paraId="51A1F20E" w14:textId="77777777" w:rsidR="005715DC" w:rsidRDefault="005715DC">
      <w:pPr>
        <w:pStyle w:val="ProductList-Body"/>
      </w:pPr>
    </w:p>
    <w:p w14:paraId="4CCFD2E2" w14:textId="77777777" w:rsidR="005715DC" w:rsidRDefault="009B7355">
      <w:pPr>
        <w:pStyle w:val="ProductList-Offering2HeadingNoBorder"/>
        <w:outlineLvl w:val="2"/>
      </w:pPr>
      <w:bookmarkStart w:id="318" w:name="_Sec1305"/>
      <w:r>
        <w:t>Dodatek Microsoft Cloud Healthcare</w:t>
      </w:r>
      <w:bookmarkEnd w:id="318"/>
      <w:r>
        <w:fldChar w:fldCharType="begin"/>
      </w:r>
      <w:r>
        <w:instrText xml:space="preserve"> TC "</w:instrText>
      </w:r>
      <w:bookmarkStart w:id="319" w:name="_Toc62634540"/>
      <w:r>
        <w:instrText>Dodatek Microsoft Cloud Healthcare</w:instrText>
      </w:r>
      <w:bookmarkEnd w:id="319"/>
      <w:r>
        <w:instrText>" \l 3</w:instrText>
      </w:r>
      <w:r>
        <w:fldChar w:fldCharType="end"/>
      </w:r>
    </w:p>
    <w:p w14:paraId="5BDA1319" w14:textId="77777777" w:rsidR="005715DC" w:rsidRDefault="009B7355">
      <w:pPr>
        <w:pStyle w:val="ProductList-Offering1SubSection"/>
        <w:outlineLvl w:val="3"/>
      </w:pPr>
      <w:bookmarkStart w:id="320" w:name="_Sec1306"/>
      <w:r>
        <w:t>1. Dostępność w programach</w:t>
      </w:r>
      <w:bookmarkEnd w:id="320"/>
    </w:p>
    <w:tbl>
      <w:tblPr>
        <w:tblStyle w:val="PURTable"/>
        <w:tblW w:w="0" w:type="dxa"/>
        <w:tblLook w:val="04A0" w:firstRow="1" w:lastRow="0" w:firstColumn="1" w:lastColumn="0" w:noHBand="0" w:noVBand="1"/>
      </w:tblPr>
      <w:tblGrid>
        <w:gridCol w:w="4359"/>
        <w:gridCol w:w="743"/>
        <w:gridCol w:w="719"/>
        <w:gridCol w:w="725"/>
        <w:gridCol w:w="729"/>
        <w:gridCol w:w="735"/>
        <w:gridCol w:w="733"/>
        <w:gridCol w:w="726"/>
        <w:gridCol w:w="724"/>
        <w:gridCol w:w="723"/>
      </w:tblGrid>
      <w:tr w:rsidR="005715DC" w14:paraId="49143C0A"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581B8E9B" w14:textId="77777777" w:rsidR="005715DC" w:rsidRDefault="009B7355">
            <w:pPr>
              <w:pStyle w:val="ProductList-TableBody"/>
            </w:pPr>
            <w:r>
              <w:rPr>
                <w:color w:val="FFFFFF"/>
              </w:rPr>
              <w:t>Usługi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43AB90F" w14:textId="77777777" w:rsidR="005715DC" w:rsidRDefault="009B7355">
            <w:pPr>
              <w:pStyle w:val="ProductList-TableBody"/>
              <w:jc w:val="center"/>
            </w:pPr>
            <w:r>
              <w:fldChar w:fldCharType="begin"/>
            </w:r>
            <w:r>
              <w:instrText xml:space="preserve"> AutoTextList   \s NoStyle \t "Punktacja: Przypisana Produktowi wartość, która służy do obliczania poziomu ceny z tytułu zawartej z Klientem umowy licencjonowania zbiorowego." </w:instrText>
            </w:r>
            <w:r>
              <w:fldChar w:fldCharType="separate"/>
            </w:r>
            <w:r>
              <w:rPr>
                <w:color w:val="FFFFFF"/>
              </w:rPr>
              <w:t>Punktacja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BDA4BBE" w14:textId="77777777" w:rsidR="005715DC" w:rsidRDefault="009B735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09882F4" w14:textId="77777777" w:rsidR="005715DC" w:rsidRDefault="009B7355">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5E496B1" w14:textId="77777777" w:rsidR="005715DC" w:rsidRDefault="009B7355">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D75EC26" w14:textId="77777777" w:rsidR="005715DC" w:rsidRDefault="009B7355">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FF16490" w14:textId="77777777" w:rsidR="005715DC" w:rsidRDefault="009B7355">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AABE4C5" w14:textId="77777777" w:rsidR="005715DC" w:rsidRDefault="009B735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F742817" w14:textId="77777777" w:rsidR="005715DC" w:rsidRDefault="009B7355">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632E1FB" w14:textId="77777777" w:rsidR="005715DC" w:rsidRDefault="009B7355">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5715DC" w14:paraId="76A0C61B" w14:textId="77777777">
        <w:tc>
          <w:tcPr>
            <w:tcW w:w="4520" w:type="dxa"/>
            <w:tcBorders>
              <w:top w:val="single" w:sz="4" w:space="0" w:color="FFFFFF"/>
              <w:left w:val="single" w:sz="4" w:space="0" w:color="FFFFFF"/>
              <w:bottom w:val="single" w:sz="4" w:space="0" w:color="FFFFFF"/>
              <w:right w:val="single" w:sz="4" w:space="0" w:color="FFFFFF"/>
            </w:tcBorders>
          </w:tcPr>
          <w:p w14:paraId="28502E04" w14:textId="77777777" w:rsidR="005715DC" w:rsidRDefault="009B7355">
            <w:pPr>
              <w:pStyle w:val="ProductList-TableBody"/>
            </w:pPr>
            <w:r>
              <w:t>Dodatek Microsoft Cloud Healthcare</w:t>
            </w:r>
            <w:r>
              <w:fldChar w:fldCharType="begin"/>
            </w:r>
            <w:r>
              <w:instrText xml:space="preserve"> XE "Dodatek Microsoft Cloud Healthcare" </w:instrText>
            </w:r>
            <w:r>
              <w:fldChar w:fldCharType="end"/>
            </w:r>
            <w:r>
              <w:t xml:space="preserve"> (LS na Użytkownika)</w:t>
            </w:r>
          </w:p>
        </w:tc>
        <w:tc>
          <w:tcPr>
            <w:tcW w:w="740" w:type="dxa"/>
            <w:tcBorders>
              <w:top w:val="single" w:sz="4" w:space="0" w:color="FFFFFF"/>
              <w:left w:val="single" w:sz="4" w:space="0" w:color="FFFFFF"/>
              <w:bottom w:val="single" w:sz="4" w:space="0" w:color="FFFFFF"/>
              <w:right w:val="single" w:sz="4" w:space="0" w:color="FFFFFF"/>
            </w:tcBorders>
          </w:tcPr>
          <w:p w14:paraId="270215E3" w14:textId="77777777" w:rsidR="005715DC" w:rsidRDefault="005715D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60E756B" w14:textId="77777777" w:rsidR="005715DC" w:rsidRDefault="005715D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3BB3614" w14:textId="77777777" w:rsidR="005715DC" w:rsidRDefault="005715D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0167D8D" w14:textId="77777777" w:rsidR="005715DC" w:rsidRDefault="005715D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9DB4D5B" w14:textId="77777777" w:rsidR="005715DC" w:rsidRDefault="005715D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D3392AB" w14:textId="77777777" w:rsidR="005715DC" w:rsidRDefault="009B735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E8EA646" w14:textId="77777777" w:rsidR="005715DC" w:rsidRDefault="005715D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18DCAE1" w14:textId="77777777" w:rsidR="005715DC" w:rsidRDefault="009B7355">
            <w:pPr>
              <w:pStyle w:val="ProductList-TableBody"/>
              <w:jc w:val="center"/>
            </w:pPr>
            <w:r>
              <w:fldChar w:fldCharType="begin"/>
            </w:r>
            <w:r>
              <w:instrText xml:space="preserve"> AutoTextList   \s NoStyle \t "Produkt Dodatkowy" </w:instrText>
            </w:r>
            <w:r>
              <w:fldChar w:fldCharType="separate"/>
            </w:r>
            <w:r>
              <w:rPr>
                <w:color w:val="0563C1"/>
              </w:rPr>
              <w:t xml:space="preserve"> A</w:t>
            </w:r>
            <w:r>
              <w:fldChar w:fldCharType="end"/>
            </w:r>
            <w:r>
              <w:t>,ST</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7AD18E4" w14:textId="77777777" w:rsidR="005715DC" w:rsidRDefault="005715DC">
            <w:pPr>
              <w:pStyle w:val="ProductList-TableBody"/>
              <w:jc w:val="center"/>
            </w:pPr>
          </w:p>
        </w:tc>
      </w:tr>
    </w:tbl>
    <w:p w14:paraId="10DCED80" w14:textId="77777777" w:rsidR="005715DC" w:rsidRDefault="005715DC">
      <w:pPr>
        <w:pStyle w:val="ProductList-Body"/>
      </w:pPr>
    </w:p>
    <w:p w14:paraId="06900C5D" w14:textId="77777777" w:rsidR="005715DC" w:rsidRDefault="009B7355">
      <w:pPr>
        <w:pStyle w:val="ProductList-Offering1SubSection"/>
        <w:outlineLvl w:val="3"/>
      </w:pPr>
      <w:bookmarkStart w:id="321" w:name="_Sec1307"/>
      <w:r>
        <w:t>2. Warunki dotyczące Produktu</w:t>
      </w:r>
      <w:bookmarkEnd w:id="321"/>
    </w:p>
    <w:tbl>
      <w:tblPr>
        <w:tblStyle w:val="PURTable"/>
        <w:tblW w:w="0" w:type="dxa"/>
        <w:tblLook w:val="04A0" w:firstRow="1" w:lastRow="0" w:firstColumn="1" w:lastColumn="0" w:noHBand="0" w:noVBand="1"/>
      </w:tblPr>
      <w:tblGrid>
        <w:gridCol w:w="3647"/>
        <w:gridCol w:w="3521"/>
        <w:gridCol w:w="3748"/>
      </w:tblGrid>
      <w:tr w:rsidR="005715DC" w14:paraId="37DDF86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5F36FC7D" w14:textId="77777777" w:rsidR="005715DC" w:rsidRDefault="009B7355">
            <w:pPr>
              <w:pStyle w:val="ProductList-TableBody"/>
            </w:pPr>
            <w:r>
              <w:fldChar w:fldCharType="begin"/>
            </w:r>
            <w:r>
              <w:instrText xml:space="preserve"> AutoTextList   \s NoStyle \t "Postanowienia dotyczące Usługi: Postanowienia regulujące używanie Produktu będącego Usługą Online." </w:instrText>
            </w:r>
            <w:r>
              <w:fldChar w:fldCharType="separate"/>
            </w:r>
            <w:r>
              <w:rPr>
                <w:color w:val="0563C1"/>
              </w:rPr>
              <w:t>Postanowienia dotyczące Usługi</w:t>
            </w:r>
            <w:r>
              <w:fldChar w:fldCharType="end"/>
            </w:r>
            <w:r>
              <w:t xml:space="preserve">: </w:t>
            </w:r>
            <w:hyperlink r:id="rId142">
              <w:r>
                <w:rPr>
                  <w:color w:val="00467F"/>
                  <w:u w:val="single"/>
                </w:rPr>
                <w:t>Postanowienia dotyczące Usług Online</w:t>
              </w:r>
            </w:hyperlink>
          </w:p>
        </w:tc>
        <w:tc>
          <w:tcPr>
            <w:tcW w:w="3920" w:type="dxa"/>
            <w:tcBorders>
              <w:top w:val="single" w:sz="24" w:space="0" w:color="00188F"/>
              <w:left w:val="single" w:sz="4" w:space="0" w:color="000000"/>
              <w:bottom w:val="single" w:sz="4" w:space="0" w:color="000000"/>
              <w:right w:val="single" w:sz="4" w:space="0" w:color="000000"/>
            </w:tcBorders>
          </w:tcPr>
          <w:p w14:paraId="5B8123CC" w14:textId="77777777" w:rsidR="005715DC" w:rsidRDefault="009B7355">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04472187" w14:textId="77777777" w:rsidR="005715DC" w:rsidRDefault="009B7355">
            <w:pPr>
              <w:pStyle w:val="ProductList-TableBody"/>
            </w:pPr>
            <w:r>
              <w:rPr>
                <w:color w:val="404040"/>
              </w:rPr>
              <w:t>Podlegające Przedłużonemu Okresowi Obowiązywania: nie dotyczy</w:t>
            </w:r>
          </w:p>
        </w:tc>
      </w:tr>
      <w:tr w:rsidR="005715DC" w14:paraId="2574CCC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8F88BE" w14:textId="77777777" w:rsidR="005715DC" w:rsidRDefault="009B7355">
            <w:pPr>
              <w:pStyle w:val="ProductList-TableBody"/>
            </w:pPr>
            <w:r>
              <w:rPr>
                <w:color w:val="404040"/>
              </w:rPr>
              <w:t>Prawa do migracji: nie dotyczy</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727DCE7E" w14:textId="77777777" w:rsidR="005715DC" w:rsidRDefault="009B7355">
            <w:pPr>
              <w:pStyle w:val="ProductList-TableBody"/>
            </w:pPr>
            <w:r>
              <w:rPr>
                <w:color w:val="404040"/>
              </w:rPr>
              <w:t>Wymaganie wstępne: nie dotyczy</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5F67A012" w14:textId="77777777" w:rsidR="005715DC" w:rsidRDefault="009B7355">
            <w:pPr>
              <w:pStyle w:val="ProductList-TableBody"/>
            </w:pPr>
            <w:r>
              <w:rPr>
                <w:color w:val="404040"/>
              </w:rPr>
              <w:t>Promocje: nie dotyczy</w:t>
            </w:r>
          </w:p>
        </w:tc>
      </w:tr>
      <w:tr w:rsidR="005715DC" w14:paraId="29FB804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DF9F0B" w14:textId="77777777" w:rsidR="005715DC" w:rsidRDefault="009B7355">
            <w:pPr>
              <w:pStyle w:val="ProductList-TableBody"/>
            </w:pPr>
            <w:r>
              <w:rPr>
                <w:color w:val="404040"/>
              </w:rPr>
              <w:t>Wykluczenie dotyczące Kwalifikowanych Użytkowników: nie dotyczy</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79E532CC" w14:textId="77777777" w:rsidR="005715DC" w:rsidRDefault="009B7355">
            <w:pPr>
              <w:pStyle w:val="ProductList-TableBody"/>
            </w:pPr>
            <w:r>
              <w:rPr>
                <w:color w:val="404040"/>
              </w:rPr>
              <w:t>Podlegające redukcji: nie dotyczy</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68DAB916" w14:textId="77777777" w:rsidR="005715DC" w:rsidRDefault="009B7355">
            <w:pPr>
              <w:pStyle w:val="ProductList-TableBody"/>
            </w:pPr>
            <w:r>
              <w:rPr>
                <w:color w:val="404040"/>
              </w:rPr>
              <w:t>Podlegające redukcji (SCE): nie dotyczy</w:t>
            </w:r>
          </w:p>
        </w:tc>
      </w:tr>
      <w:tr w:rsidR="005715DC" w14:paraId="3759CE1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75AE64" w14:textId="77777777" w:rsidR="005715DC" w:rsidRDefault="009B7355">
            <w:pPr>
              <w:pStyle w:val="ProductList-TableBody"/>
            </w:pPr>
            <w:r>
              <w:rPr>
                <w:color w:val="404040"/>
              </w:rPr>
              <w:t>Korzyści dla Studentów: nie dotyczy</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2DAFF072" w14:textId="77777777" w:rsidR="005715DC" w:rsidRDefault="009B7355">
            <w:pPr>
              <w:pStyle w:val="ProductList-TableBody"/>
            </w:pPr>
            <w:r>
              <w:rPr>
                <w:color w:val="404040"/>
              </w:rPr>
              <w:t>Podlegające zamówieniom korygującym: wszystkie</w:t>
            </w:r>
          </w:p>
        </w:tc>
        <w:tc>
          <w:tcPr>
            <w:tcW w:w="4160" w:type="dxa"/>
            <w:tcBorders>
              <w:top w:val="single" w:sz="4" w:space="0" w:color="000000"/>
              <w:left w:val="single" w:sz="4" w:space="0" w:color="000000"/>
              <w:bottom w:val="single" w:sz="4" w:space="0" w:color="000000"/>
              <w:right w:val="single" w:sz="4" w:space="0" w:color="000000"/>
            </w:tcBorders>
          </w:tcPr>
          <w:p w14:paraId="51A80F25" w14:textId="77777777" w:rsidR="005715DC" w:rsidRDefault="005715DC">
            <w:pPr>
              <w:pStyle w:val="ProductList-TableBody"/>
            </w:pPr>
          </w:p>
        </w:tc>
      </w:tr>
    </w:tbl>
    <w:p w14:paraId="0B44256C" w14:textId="77777777" w:rsidR="005715DC" w:rsidRDefault="005715DC">
      <w:pPr>
        <w:pStyle w:val="ProductList-Body"/>
      </w:pPr>
    </w:p>
    <w:p w14:paraId="505C4446" w14:textId="77777777" w:rsidR="005715DC" w:rsidRDefault="009B7355">
      <w:pPr>
        <w:pStyle w:val="ProductList-ClauseHeading"/>
        <w:outlineLvl w:val="4"/>
      </w:pPr>
      <w:r>
        <w:t>2.1 Dodatki</w:t>
      </w:r>
    </w:p>
    <w:p w14:paraId="7EB4196D" w14:textId="77777777" w:rsidR="005715DC" w:rsidRDefault="009B7355">
      <w:pPr>
        <w:pStyle w:val="ProductList-Body"/>
      </w:pPr>
      <w:r>
        <w:t>Zakup Dodatków Microsoft Cloud Healthcare przez Klienta podlega następującym postanowieniom:</w:t>
      </w:r>
    </w:p>
    <w:p w14:paraId="5E406F4B" w14:textId="77777777" w:rsidR="005715DC" w:rsidRDefault="009B7355" w:rsidP="009B7355">
      <w:pPr>
        <w:pStyle w:val="ProductList-Bullet"/>
        <w:numPr>
          <w:ilvl w:val="0"/>
          <w:numId w:val="54"/>
        </w:numPr>
      </w:pPr>
      <w:r>
        <w:t>Klient musi mieć licencję do odpowiednich Licencji Kwalifikujących.</w:t>
      </w:r>
    </w:p>
    <w:p w14:paraId="68FA8475" w14:textId="77777777" w:rsidR="005715DC" w:rsidRDefault="009B7355" w:rsidP="009B7355">
      <w:pPr>
        <w:pStyle w:val="ProductList-Bullet"/>
        <w:numPr>
          <w:ilvl w:val="0"/>
          <w:numId w:val="54"/>
        </w:numPr>
      </w:pPr>
      <w:r>
        <w:t>Klient może uzyskać jedną LS na Dodatek do każdej Licencji Kwalifikującej, chyba że niniejsze postanowienia stanowią inaczej.</w:t>
      </w:r>
    </w:p>
    <w:p w14:paraId="6DB87224" w14:textId="77777777" w:rsidR="005715DC" w:rsidRDefault="009B7355" w:rsidP="009B7355">
      <w:pPr>
        <w:pStyle w:val="ProductList-Bullet"/>
        <w:numPr>
          <w:ilvl w:val="0"/>
          <w:numId w:val="54"/>
        </w:numPr>
      </w:pPr>
      <w:r>
        <w:t>Klient może uzyskać LS na Dodatki między datami korekt przed uzyskaniem Licencji Kwalifikujących.</w:t>
      </w:r>
    </w:p>
    <w:p w14:paraId="57FFAFA9" w14:textId="77777777" w:rsidR="005715DC" w:rsidRDefault="009B7355" w:rsidP="009B7355">
      <w:pPr>
        <w:pStyle w:val="ProductList-Bullet"/>
        <w:numPr>
          <w:ilvl w:val="0"/>
          <w:numId w:val="54"/>
        </w:numPr>
      </w:pPr>
      <w:r>
        <w:t>Funkcje Dodatku Healthcare zależą od wykupienia następujących Licencji Kwalifikujących lub kombinacji następujących Licencji Kwalifikujących.</w:t>
      </w:r>
    </w:p>
    <w:p w14:paraId="0702C57B" w14:textId="77777777" w:rsidR="005715DC" w:rsidRDefault="005715DC">
      <w:pPr>
        <w:pStyle w:val="ProductList-Body"/>
      </w:pPr>
    </w:p>
    <w:tbl>
      <w:tblPr>
        <w:tblStyle w:val="PURTable"/>
        <w:tblW w:w="0" w:type="dxa"/>
        <w:tblLook w:val="04A0" w:firstRow="1" w:lastRow="0" w:firstColumn="1" w:lastColumn="0" w:noHBand="0" w:noVBand="1"/>
      </w:tblPr>
      <w:tblGrid>
        <w:gridCol w:w="10916"/>
      </w:tblGrid>
      <w:tr w:rsidR="005715DC" w14:paraId="1EEEBC5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single" w:sz="4" w:space="0" w:color="0070C0"/>
              <w:left w:val="single" w:sz="4" w:space="0" w:color="0070C0"/>
              <w:bottom w:val="none" w:sz="4" w:space="0" w:color="6E6E6E"/>
              <w:right w:val="single" w:sz="4" w:space="0" w:color="0070C0"/>
            </w:tcBorders>
            <w:shd w:val="clear" w:color="auto" w:fill="0072C6"/>
          </w:tcPr>
          <w:p w14:paraId="105EC66B" w14:textId="77777777" w:rsidR="005715DC" w:rsidRDefault="009B7355">
            <w:pPr>
              <w:pStyle w:val="ProductList-TableBody"/>
            </w:pPr>
            <w:r>
              <w:rPr>
                <w:color w:val="FFFFFF"/>
              </w:rPr>
              <w:t>Licencje Kwalifikujące</w:t>
            </w:r>
          </w:p>
        </w:tc>
      </w:tr>
      <w:tr w:rsidR="005715DC" w14:paraId="0A664784" w14:textId="77777777">
        <w:tc>
          <w:tcPr>
            <w:tcW w:w="12240" w:type="dxa"/>
            <w:tcBorders>
              <w:top w:val="none" w:sz="4" w:space="0" w:color="6E6E6E"/>
              <w:left w:val="single" w:sz="4" w:space="0" w:color="6E6E6E"/>
              <w:bottom w:val="single" w:sz="4" w:space="0" w:color="6E6E6E"/>
              <w:right w:val="single" w:sz="4" w:space="0" w:color="6E6E6E"/>
            </w:tcBorders>
          </w:tcPr>
          <w:p w14:paraId="47BBCAF7" w14:textId="77777777" w:rsidR="005715DC" w:rsidRDefault="009B7355">
            <w:pPr>
              <w:pStyle w:val="ProductList-TableBody"/>
            </w:pPr>
            <w:r>
              <w:t>Microsoft 365 E3, Microsoft 365 E5, Power Apps, Power Automate, PowerBI, Dynamics 365 Customer Service Enterprise, Dynamics 365 Digital Messaging, Dynamics 365 Customer Service Insights, Dynamics 365 Marketing, Dynamics 365 Customer Insights, Dynamics 365 Insights, Dynamics 365 Field Service, Microsoft Azure API for FHIR lub Microsoft Healthcare Bot Service.</w:t>
            </w:r>
          </w:p>
        </w:tc>
      </w:tr>
    </w:tbl>
    <w:p w14:paraId="10D24801" w14:textId="77777777" w:rsidR="005715DC" w:rsidRDefault="005715DC">
      <w:pPr>
        <w:pStyle w:val="ProductList-Body"/>
        <w:jc w:val="right"/>
      </w:pPr>
    </w:p>
    <w:tbl>
      <w:tblPr>
        <w:tblStyle w:val="PURTable"/>
        <w:tblW w:w="0" w:type="dxa"/>
        <w:tblLook w:val="04A0" w:firstRow="1" w:lastRow="0" w:firstColumn="1" w:lastColumn="0" w:noHBand="0" w:noVBand="1"/>
      </w:tblPr>
      <w:tblGrid>
        <w:gridCol w:w="10916"/>
      </w:tblGrid>
      <w:tr w:rsidR="005715DC" w14:paraId="06C5BEF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E2118EA" w14:textId="77777777" w:rsidR="005715DC" w:rsidRDefault="0005448D">
            <w:pPr>
              <w:pStyle w:val="ProductList-TableBody"/>
              <w:jc w:val="right"/>
            </w:pPr>
            <w:hyperlink w:anchor="_Sec842">
              <w:r w:rsidR="009B7355">
                <w:rPr>
                  <w:color w:val="00467F"/>
                  <w:sz w:val="14"/>
                  <w:u w:val="single"/>
                </w:rPr>
                <w:t>Spis treści</w:t>
              </w:r>
            </w:hyperlink>
            <w:r w:rsidR="009B7355">
              <w:rPr>
                <w:sz w:val="14"/>
              </w:rPr>
              <w:t xml:space="preserve"> / </w:t>
            </w:r>
            <w:hyperlink w:anchor="_Sec549">
              <w:r w:rsidR="009B7355">
                <w:rPr>
                  <w:color w:val="00467F"/>
                  <w:sz w:val="14"/>
                  <w:u w:val="single"/>
                </w:rPr>
                <w:t>Słowniczek</w:t>
              </w:r>
            </w:hyperlink>
            <w:r w:rsidR="009B7355">
              <w:rPr>
                <w:sz w:val="14"/>
              </w:rPr>
              <w:t xml:space="preserve"> / </w:t>
            </w:r>
            <w:hyperlink w:anchor="_Sec844">
              <w:r w:rsidR="009B7355">
                <w:rPr>
                  <w:color w:val="00467F"/>
                  <w:sz w:val="14"/>
                  <w:u w:val="single"/>
                </w:rPr>
                <w:t>Indeks</w:t>
              </w:r>
            </w:hyperlink>
          </w:p>
        </w:tc>
      </w:tr>
    </w:tbl>
    <w:p w14:paraId="6B3B2027" w14:textId="77777777" w:rsidR="005715DC" w:rsidRDefault="005715DC">
      <w:pPr>
        <w:pStyle w:val="ProductList-Body"/>
      </w:pPr>
    </w:p>
    <w:p w14:paraId="564D7AFE" w14:textId="77777777" w:rsidR="005715DC" w:rsidRDefault="009B7355">
      <w:pPr>
        <w:pStyle w:val="ProductList-Offering2HeadingNoBorder"/>
        <w:outlineLvl w:val="2"/>
      </w:pPr>
      <w:bookmarkStart w:id="322" w:name="_Sec1284"/>
      <w:r>
        <w:t>Microsoft Graph data connect dla Niezależnych Dostawców Oprogramowania</w:t>
      </w:r>
      <w:bookmarkEnd w:id="322"/>
      <w:r>
        <w:fldChar w:fldCharType="begin"/>
      </w:r>
      <w:r>
        <w:instrText xml:space="preserve"> TC "</w:instrText>
      </w:r>
      <w:bookmarkStart w:id="323" w:name="_Toc62634541"/>
      <w:r>
        <w:instrText>Microsoft Graph data connect dla Niezależnych Dostawców Oprogramowania</w:instrText>
      </w:r>
      <w:bookmarkEnd w:id="323"/>
      <w:r>
        <w:instrText>" \l 3</w:instrText>
      </w:r>
      <w:r>
        <w:fldChar w:fldCharType="end"/>
      </w:r>
    </w:p>
    <w:p w14:paraId="757441CE" w14:textId="77777777" w:rsidR="005715DC" w:rsidRDefault="009B7355">
      <w:pPr>
        <w:pStyle w:val="ProductList-Offering1SubSection"/>
        <w:outlineLvl w:val="3"/>
      </w:pPr>
      <w:bookmarkStart w:id="324" w:name="_Sec1285"/>
      <w:r>
        <w:t>1. Dostępność w programach</w:t>
      </w:r>
      <w:bookmarkEnd w:id="324"/>
    </w:p>
    <w:tbl>
      <w:tblPr>
        <w:tblStyle w:val="PURTable"/>
        <w:tblW w:w="0" w:type="dxa"/>
        <w:tblLook w:val="04A0" w:firstRow="1" w:lastRow="0" w:firstColumn="1" w:lastColumn="0" w:noHBand="0" w:noVBand="1"/>
      </w:tblPr>
      <w:tblGrid>
        <w:gridCol w:w="4374"/>
        <w:gridCol w:w="729"/>
        <w:gridCol w:w="720"/>
        <w:gridCol w:w="725"/>
        <w:gridCol w:w="729"/>
        <w:gridCol w:w="735"/>
        <w:gridCol w:w="733"/>
        <w:gridCol w:w="726"/>
        <w:gridCol w:w="722"/>
        <w:gridCol w:w="723"/>
      </w:tblGrid>
      <w:tr w:rsidR="005715DC" w14:paraId="09A4979C"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080D6C62" w14:textId="77777777" w:rsidR="005715DC" w:rsidRDefault="009B7355">
            <w:pPr>
              <w:pStyle w:val="ProductList-TableBody"/>
            </w:pPr>
            <w:r>
              <w:rPr>
                <w:color w:val="FFFFFF"/>
              </w:rPr>
              <w:t>Usługi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603987D" w14:textId="77777777" w:rsidR="005715DC" w:rsidRDefault="009B7355">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2FD9F51" w14:textId="77777777" w:rsidR="005715DC" w:rsidRDefault="009B7355">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6D5D132" w14:textId="77777777" w:rsidR="005715DC" w:rsidRDefault="009B7355">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3C76526" w14:textId="77777777" w:rsidR="005715DC" w:rsidRDefault="009B7355">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380318F" w14:textId="77777777" w:rsidR="005715DC" w:rsidRDefault="009B7355">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7F9EAC0" w14:textId="77777777" w:rsidR="005715DC" w:rsidRDefault="009B7355">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9AFC39A" w14:textId="77777777" w:rsidR="005715DC" w:rsidRDefault="009B735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6EFF4D0" w14:textId="77777777" w:rsidR="005715DC" w:rsidRDefault="009B7355">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E8FB1CC" w14:textId="77777777" w:rsidR="005715DC" w:rsidRDefault="009B7355">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5715DC" w14:paraId="5044CD49" w14:textId="77777777">
        <w:tc>
          <w:tcPr>
            <w:tcW w:w="4520" w:type="dxa"/>
            <w:tcBorders>
              <w:top w:val="single" w:sz="4" w:space="0" w:color="FFFFFF"/>
              <w:left w:val="single" w:sz="4" w:space="0" w:color="FFFFFF"/>
              <w:bottom w:val="single" w:sz="4" w:space="0" w:color="FFFFFF"/>
              <w:right w:val="single" w:sz="4" w:space="0" w:color="FFFFFF"/>
            </w:tcBorders>
          </w:tcPr>
          <w:p w14:paraId="0A58ED81" w14:textId="77777777" w:rsidR="005715DC" w:rsidRDefault="009B7355">
            <w:pPr>
              <w:pStyle w:val="ProductList-TableBody"/>
            </w:pPr>
            <w:r>
              <w:t>Microsoft Graph data connect dla Niezależnych Dostawców Oprogramowania</w:t>
            </w:r>
            <w:r>
              <w:fldChar w:fldCharType="begin"/>
            </w:r>
            <w:r>
              <w:instrText xml:space="preserve"> XE "Microsoft Graph data connect dla Niezależnych Dostawców Oprogramowania" </w:instrText>
            </w:r>
            <w:r>
              <w:fldChar w:fldCharType="end"/>
            </w:r>
            <w:r>
              <w:t xml:space="preserve"> (LS)</w:t>
            </w:r>
          </w:p>
        </w:tc>
        <w:tc>
          <w:tcPr>
            <w:tcW w:w="740" w:type="dxa"/>
            <w:tcBorders>
              <w:top w:val="single" w:sz="4" w:space="0" w:color="FFFFFF"/>
              <w:left w:val="single" w:sz="4" w:space="0" w:color="FFFFFF"/>
              <w:bottom w:val="single" w:sz="4" w:space="0" w:color="FFFFFF"/>
              <w:right w:val="single" w:sz="4" w:space="0" w:color="FFFFFF"/>
            </w:tcBorders>
          </w:tcPr>
          <w:p w14:paraId="109C1953" w14:textId="77777777" w:rsidR="005715DC" w:rsidRDefault="005715D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F84461D" w14:textId="77777777" w:rsidR="005715DC" w:rsidRDefault="005715D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082B2E2" w14:textId="77777777" w:rsidR="005715DC" w:rsidRDefault="005715D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115549A" w14:textId="77777777" w:rsidR="005715DC" w:rsidRDefault="005715D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A5B833E" w14:textId="77777777" w:rsidR="005715DC" w:rsidRDefault="005715D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3C6BF8E" w14:textId="77777777" w:rsidR="005715DC" w:rsidRDefault="009B735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AAFA937" w14:textId="77777777" w:rsidR="005715DC" w:rsidRDefault="005715D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FFB7BC6" w14:textId="77777777" w:rsidR="005715DC" w:rsidRDefault="005715D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DC817C6" w14:textId="77777777" w:rsidR="005715DC" w:rsidRDefault="005715DC">
            <w:pPr>
              <w:pStyle w:val="ProductList-TableBody"/>
              <w:jc w:val="center"/>
            </w:pPr>
          </w:p>
        </w:tc>
      </w:tr>
    </w:tbl>
    <w:p w14:paraId="7A8458DC" w14:textId="77777777" w:rsidR="005715DC" w:rsidRDefault="005715DC">
      <w:pPr>
        <w:pStyle w:val="ProductList-Body"/>
      </w:pPr>
    </w:p>
    <w:p w14:paraId="4251ECFA" w14:textId="77777777" w:rsidR="005715DC" w:rsidRDefault="009B7355">
      <w:pPr>
        <w:pStyle w:val="ProductList-Offering1SubSection"/>
        <w:outlineLvl w:val="3"/>
      </w:pPr>
      <w:bookmarkStart w:id="325" w:name="_Sec1286"/>
      <w:r>
        <w:t>2. Postanowienia dotyczące produktu</w:t>
      </w:r>
      <w:bookmarkEnd w:id="325"/>
    </w:p>
    <w:tbl>
      <w:tblPr>
        <w:tblStyle w:val="PURTable"/>
        <w:tblW w:w="0" w:type="dxa"/>
        <w:tblLook w:val="04A0" w:firstRow="1" w:lastRow="0" w:firstColumn="1" w:lastColumn="0" w:noHBand="0" w:noVBand="1"/>
      </w:tblPr>
      <w:tblGrid>
        <w:gridCol w:w="3647"/>
        <w:gridCol w:w="3521"/>
        <w:gridCol w:w="3748"/>
      </w:tblGrid>
      <w:tr w:rsidR="005715DC" w14:paraId="3DBF338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5BFD12CD" w14:textId="77777777" w:rsidR="005715DC" w:rsidRDefault="009B7355">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43">
              <w:r>
                <w:rPr>
                  <w:color w:val="00467F"/>
                  <w:u w:val="single"/>
                </w:rPr>
                <w:t>Postanowienia dotyczące Usług Online</w:t>
              </w:r>
            </w:hyperlink>
          </w:p>
        </w:tc>
        <w:tc>
          <w:tcPr>
            <w:tcW w:w="3920" w:type="dxa"/>
            <w:tcBorders>
              <w:top w:val="single" w:sz="24" w:space="0" w:color="00188F"/>
              <w:left w:val="single" w:sz="4" w:space="0" w:color="000000"/>
              <w:bottom w:val="single" w:sz="4" w:space="0" w:color="000000"/>
              <w:right w:val="single" w:sz="4" w:space="0" w:color="000000"/>
            </w:tcBorders>
          </w:tcPr>
          <w:p w14:paraId="16C73677" w14:textId="77777777" w:rsidR="005715DC" w:rsidRDefault="009B7355">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73812D99" w14:textId="77777777" w:rsidR="005715DC" w:rsidRDefault="009B7355">
            <w:pPr>
              <w:pStyle w:val="ProductList-TableBody"/>
            </w:pPr>
            <w:r>
              <w:rPr>
                <w:color w:val="404040"/>
              </w:rPr>
              <w:t>Podlegające Przedłużonemu Okresowi Obowiązywania: nie dotyczy</w:t>
            </w:r>
          </w:p>
        </w:tc>
      </w:tr>
      <w:tr w:rsidR="005715DC" w14:paraId="73BE221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28A013" w14:textId="77777777" w:rsidR="005715DC" w:rsidRDefault="009B7355">
            <w:pPr>
              <w:pStyle w:val="ProductList-TableBody"/>
            </w:pPr>
            <w:r>
              <w:rPr>
                <w:color w:val="404040"/>
              </w:rPr>
              <w:t>Prawa do migracji: nie dotyczy</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1091F789" w14:textId="77777777" w:rsidR="005715DC" w:rsidRDefault="009B7355">
            <w:pPr>
              <w:pStyle w:val="ProductList-TableBody"/>
            </w:pPr>
            <w:r>
              <w:rPr>
                <w:color w:val="404040"/>
              </w:rPr>
              <w:t>Wymóg wstępny: nie dotyczy</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4AD1F559" w14:textId="77777777" w:rsidR="005715DC" w:rsidRDefault="009B7355">
            <w:pPr>
              <w:pStyle w:val="ProductList-TableBody"/>
            </w:pPr>
            <w:r>
              <w:rPr>
                <w:color w:val="404040"/>
              </w:rPr>
              <w:t>Promocje: nie dotyczy</w:t>
            </w:r>
          </w:p>
        </w:tc>
      </w:tr>
      <w:tr w:rsidR="005715DC" w14:paraId="39E0785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2F70A6" w14:textId="77777777" w:rsidR="005715DC" w:rsidRDefault="009B7355">
            <w:pPr>
              <w:pStyle w:val="ProductList-TableBody"/>
            </w:pPr>
            <w:r>
              <w:rPr>
                <w:color w:val="404040"/>
              </w:rPr>
              <w:t>Wykluczenie dotyczące Kwalifikowanych Użytkowników: nie dotyczy</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1701807A" w14:textId="77777777" w:rsidR="005715DC" w:rsidRDefault="009B7355">
            <w:pPr>
              <w:pStyle w:val="ProductList-TableBody"/>
            </w:pPr>
            <w:r>
              <w:rPr>
                <w:color w:val="404040"/>
              </w:rPr>
              <w:t>Podlegające redukcji: nie dotyczy</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2FAA7893" w14:textId="77777777" w:rsidR="005715DC" w:rsidRDefault="009B7355">
            <w:pPr>
              <w:pStyle w:val="ProductList-TableBody"/>
            </w:pPr>
            <w:r>
              <w:rPr>
                <w:color w:val="404040"/>
              </w:rPr>
              <w:t>Podlegające redukcji (SCE): nie dotyczy</w:t>
            </w:r>
          </w:p>
        </w:tc>
      </w:tr>
      <w:tr w:rsidR="005715DC" w14:paraId="789803C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7592BF" w14:textId="77777777" w:rsidR="005715DC" w:rsidRDefault="009B7355">
            <w:pPr>
              <w:pStyle w:val="ProductList-TableBody"/>
            </w:pPr>
            <w:r>
              <w:rPr>
                <w:color w:val="404040"/>
              </w:rPr>
              <w:t>Korzyści dla Studentów: nie dotyczy</w:t>
            </w:r>
          </w:p>
        </w:tc>
        <w:tc>
          <w:tcPr>
            <w:tcW w:w="3920" w:type="dxa"/>
            <w:tcBorders>
              <w:top w:val="single" w:sz="4" w:space="0" w:color="000000"/>
              <w:left w:val="single" w:sz="4" w:space="0" w:color="000000"/>
              <w:bottom w:val="single" w:sz="4" w:space="0" w:color="000000"/>
              <w:right w:val="single" w:sz="4" w:space="0" w:color="000000"/>
            </w:tcBorders>
          </w:tcPr>
          <w:p w14:paraId="008B8DDF" w14:textId="77777777" w:rsidR="005715DC" w:rsidRDefault="009B7355">
            <w:pPr>
              <w:pStyle w:val="ProductList-TableBody"/>
            </w:pPr>
            <w:r>
              <w:fldChar w:fldCharType="begin"/>
            </w:r>
            <w:r>
              <w:instrText xml:space="preserve"> AutoTextList   \s NoStyle \t "Podlegające zamówieniom korygującym: Licencja subskrypcyjna na Usługi Online, którą klient korzystający z programu Enterprise lub klient posiadający subskrypcję Enterprise Subscription może zamówić w ramach zamówienia korygującego lub rocznego, a nie w cyklu miesięcznym." </w:instrText>
            </w:r>
            <w:r>
              <w:fldChar w:fldCharType="separate"/>
            </w:r>
            <w:r>
              <w:rPr>
                <w:color w:val="0563C1"/>
              </w:rPr>
              <w:t>Podlegające zamówieniom korygującym</w:t>
            </w:r>
            <w:r>
              <w:fldChar w:fldCharType="end"/>
            </w:r>
            <w:r>
              <w:t>: Wszystkie</w:t>
            </w:r>
          </w:p>
        </w:tc>
        <w:tc>
          <w:tcPr>
            <w:tcW w:w="4160" w:type="dxa"/>
            <w:tcBorders>
              <w:top w:val="single" w:sz="4" w:space="0" w:color="000000"/>
              <w:left w:val="single" w:sz="4" w:space="0" w:color="000000"/>
              <w:bottom w:val="single" w:sz="4" w:space="0" w:color="000000"/>
              <w:right w:val="single" w:sz="4" w:space="0" w:color="000000"/>
            </w:tcBorders>
          </w:tcPr>
          <w:p w14:paraId="04CE4775" w14:textId="77777777" w:rsidR="005715DC" w:rsidRDefault="005715DC">
            <w:pPr>
              <w:pStyle w:val="ProductList-TableBody"/>
            </w:pPr>
          </w:p>
        </w:tc>
      </w:tr>
    </w:tbl>
    <w:p w14:paraId="7AD50DE9" w14:textId="77777777" w:rsidR="005715DC" w:rsidRDefault="005715DC">
      <w:pPr>
        <w:pStyle w:val="ProductList-Body"/>
        <w:jc w:val="right"/>
      </w:pPr>
    </w:p>
    <w:tbl>
      <w:tblPr>
        <w:tblStyle w:val="PURTable"/>
        <w:tblW w:w="0" w:type="dxa"/>
        <w:tblLook w:val="04A0" w:firstRow="1" w:lastRow="0" w:firstColumn="1" w:lastColumn="0" w:noHBand="0" w:noVBand="1"/>
      </w:tblPr>
      <w:tblGrid>
        <w:gridCol w:w="10916"/>
      </w:tblGrid>
      <w:tr w:rsidR="005715DC" w14:paraId="0600DB4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A839BE7" w14:textId="77777777" w:rsidR="005715DC" w:rsidRDefault="0005448D">
            <w:pPr>
              <w:pStyle w:val="ProductList-TableBody"/>
              <w:jc w:val="right"/>
            </w:pPr>
            <w:hyperlink w:anchor="_Sec842">
              <w:r w:rsidR="009B7355">
                <w:rPr>
                  <w:color w:val="00467F"/>
                  <w:sz w:val="14"/>
                  <w:u w:val="single"/>
                </w:rPr>
                <w:t>Spis treści</w:t>
              </w:r>
            </w:hyperlink>
            <w:r w:rsidR="009B7355">
              <w:rPr>
                <w:sz w:val="14"/>
              </w:rPr>
              <w:t xml:space="preserve"> / </w:t>
            </w:r>
            <w:hyperlink w:anchor="_Sec549">
              <w:r w:rsidR="009B7355">
                <w:rPr>
                  <w:color w:val="00467F"/>
                  <w:sz w:val="14"/>
                  <w:u w:val="single"/>
                </w:rPr>
                <w:t>Słowniczek</w:t>
              </w:r>
            </w:hyperlink>
            <w:r w:rsidR="009B7355">
              <w:rPr>
                <w:sz w:val="14"/>
              </w:rPr>
              <w:t xml:space="preserve"> / </w:t>
            </w:r>
            <w:hyperlink w:anchor="_Sec844">
              <w:r w:rsidR="009B7355">
                <w:rPr>
                  <w:color w:val="00467F"/>
                  <w:sz w:val="14"/>
                  <w:u w:val="single"/>
                </w:rPr>
                <w:t>Indeks</w:t>
              </w:r>
            </w:hyperlink>
          </w:p>
        </w:tc>
      </w:tr>
    </w:tbl>
    <w:p w14:paraId="69E96EB6" w14:textId="77777777" w:rsidR="005715DC" w:rsidRDefault="005715DC">
      <w:pPr>
        <w:pStyle w:val="ProductList-Body"/>
      </w:pPr>
    </w:p>
    <w:p w14:paraId="3B492B3D" w14:textId="77777777" w:rsidR="005715DC" w:rsidRDefault="009B7355">
      <w:pPr>
        <w:pStyle w:val="ProductList-Offering2HeadingNoBorder"/>
        <w:outlineLvl w:val="2"/>
      </w:pPr>
      <w:bookmarkStart w:id="326" w:name="_Sec630"/>
      <w:r>
        <w:t>Microsoft Intune</w:t>
      </w:r>
      <w:bookmarkEnd w:id="326"/>
      <w:r>
        <w:fldChar w:fldCharType="begin"/>
      </w:r>
      <w:r>
        <w:instrText xml:space="preserve"> TC "</w:instrText>
      </w:r>
      <w:bookmarkStart w:id="327" w:name="_Toc62634542"/>
      <w:r>
        <w:instrText>Microsoft Intune</w:instrText>
      </w:r>
      <w:bookmarkEnd w:id="327"/>
      <w:r>
        <w:instrText>" \l 3</w:instrText>
      </w:r>
      <w:r>
        <w:fldChar w:fldCharType="end"/>
      </w:r>
    </w:p>
    <w:p w14:paraId="010C84F4" w14:textId="77777777" w:rsidR="005715DC" w:rsidRDefault="009B7355">
      <w:pPr>
        <w:pStyle w:val="ProductList-Offering1SubSection"/>
        <w:outlineLvl w:val="3"/>
      </w:pPr>
      <w:bookmarkStart w:id="328" w:name="_Sec714"/>
      <w:r>
        <w:t>1. Dostępność w programach</w:t>
      </w:r>
      <w:bookmarkEnd w:id="328"/>
    </w:p>
    <w:tbl>
      <w:tblPr>
        <w:tblStyle w:val="PURTable"/>
        <w:tblW w:w="0" w:type="dxa"/>
        <w:tblLook w:val="04A0" w:firstRow="1" w:lastRow="0" w:firstColumn="1" w:lastColumn="0" w:noHBand="0" w:noVBand="1"/>
      </w:tblPr>
      <w:tblGrid>
        <w:gridCol w:w="4102"/>
        <w:gridCol w:w="847"/>
        <w:gridCol w:w="695"/>
        <w:gridCol w:w="805"/>
        <w:gridCol w:w="711"/>
        <w:gridCol w:w="727"/>
        <w:gridCol w:w="827"/>
        <w:gridCol w:w="703"/>
        <w:gridCol w:w="699"/>
        <w:gridCol w:w="800"/>
      </w:tblGrid>
      <w:tr w:rsidR="005715DC" w14:paraId="1C2D1378"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5855242F" w14:textId="77777777" w:rsidR="005715DC" w:rsidRDefault="009B7355">
            <w:pPr>
              <w:pStyle w:val="ProductList-TableBody"/>
            </w:pPr>
            <w:r>
              <w:rPr>
                <w:color w:val="FFFFFF"/>
              </w:rPr>
              <w:t>Usługi Online</w:t>
            </w:r>
          </w:p>
        </w:tc>
        <w:tc>
          <w:tcPr>
            <w:tcW w:w="860" w:type="dxa"/>
            <w:tcBorders>
              <w:left w:val="single" w:sz="6" w:space="0" w:color="FFFFFF"/>
              <w:bottom w:val="single" w:sz="6" w:space="0" w:color="FFFFFF"/>
              <w:right w:val="single" w:sz="6" w:space="0" w:color="FFFFFF"/>
            </w:tcBorders>
            <w:shd w:val="clear" w:color="auto" w:fill="00188F"/>
          </w:tcPr>
          <w:p w14:paraId="555A0AF9" w14:textId="77777777" w:rsidR="005715DC" w:rsidRDefault="009B7355">
            <w:pPr>
              <w:pStyle w:val="ProductList-TableBody"/>
              <w:jc w:val="center"/>
            </w:pPr>
            <w:r>
              <w:fldChar w:fldCharType="begin"/>
            </w:r>
            <w:r>
              <w:instrText xml:space="preserve"> AutoTextList   \s NoStyle \t "Punktacja: Wartość przypisana do danego Produktu służąca do obliczenia poziomu cen zbiorowych mających zastosowanie do zawartej przez Klienta umowy licencjonowania zbiorowego." </w:instrText>
            </w:r>
            <w:r>
              <w:fldChar w:fldCharType="separate"/>
            </w:r>
            <w:r>
              <w:rPr>
                <w:color w:val="FFFFFF"/>
              </w:rPr>
              <w:t>Punktacja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A63C6F9" w14:textId="77777777" w:rsidR="005715DC" w:rsidRDefault="009B7355">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0D53A76" w14:textId="77777777" w:rsidR="005715DC" w:rsidRDefault="009B7355">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F30B262" w14:textId="77777777" w:rsidR="005715DC" w:rsidRDefault="009B7355">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A383A8F" w14:textId="77777777" w:rsidR="005715DC" w:rsidRDefault="009B7355">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A2B5B97" w14:textId="77777777" w:rsidR="005715DC" w:rsidRDefault="009B7355">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6568F4" w14:textId="77777777" w:rsidR="005715DC" w:rsidRDefault="009B735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781BDA" w14:textId="77777777" w:rsidR="005715DC" w:rsidRDefault="009B7355">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FD15169" w14:textId="77777777" w:rsidR="005715DC" w:rsidRDefault="009B7355">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5715DC" w14:paraId="523FB37C" w14:textId="77777777">
        <w:tc>
          <w:tcPr>
            <w:tcW w:w="4520" w:type="dxa"/>
            <w:tcBorders>
              <w:top w:val="none" w:sz="4" w:space="0" w:color="BFBFBF"/>
              <w:left w:val="none" w:sz="4" w:space="0" w:color="000000"/>
              <w:bottom w:val="dashed" w:sz="4" w:space="0" w:color="7F7F7F"/>
              <w:right w:val="none" w:sz="4" w:space="0" w:color="000000"/>
            </w:tcBorders>
          </w:tcPr>
          <w:p w14:paraId="0850B2D8" w14:textId="77777777" w:rsidR="005715DC" w:rsidRDefault="009B7355">
            <w:pPr>
              <w:pStyle w:val="ProductList-TableBody"/>
            </w:pPr>
            <w:r>
              <w:t>Microsoft Intune</w:t>
            </w:r>
            <w:r>
              <w:fldChar w:fldCharType="begin"/>
            </w:r>
            <w:r>
              <w:instrText xml:space="preserve"> XE "Microsoft Intune" </w:instrText>
            </w:r>
            <w:r>
              <w:fldChar w:fldCharType="end"/>
            </w:r>
            <w:r>
              <w:t xml:space="preserve"> (LS na Użytkownika)</w:t>
            </w:r>
          </w:p>
        </w:tc>
        <w:tc>
          <w:tcPr>
            <w:tcW w:w="860" w:type="dxa"/>
            <w:tcBorders>
              <w:top w:val="single" w:sz="6" w:space="0" w:color="FFFFFF"/>
              <w:left w:val="none" w:sz="4" w:space="0" w:color="000000"/>
              <w:bottom w:val="dashed" w:sz="4" w:space="0" w:color="7F7F7F"/>
              <w:right w:val="single" w:sz="6" w:space="0" w:color="FFFFFF"/>
            </w:tcBorders>
          </w:tcPr>
          <w:p w14:paraId="1AE9D08D" w14:textId="77777777" w:rsidR="005715DC" w:rsidRDefault="009B735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F28106" w14:textId="77777777" w:rsidR="005715DC" w:rsidRDefault="009B735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4C87D0"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031F16"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CC77D1" w14:textId="77777777" w:rsidR="005715DC" w:rsidRDefault="009B7355">
            <w:pPr>
              <w:pStyle w:val="ProductList-TableBody"/>
              <w:jc w:val="center"/>
            </w:pPr>
            <w:r>
              <w:fldChar w:fldCharType="begin"/>
            </w:r>
            <w:r>
              <w:instrText xml:space="preserve"> AutoTextList   \s NoStyle \t "Opcja nie dla całej organizacji w programie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1D6B2F" w14:textId="77777777" w:rsidR="005715DC" w:rsidRDefault="009B735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A5D73E" w14:textId="77777777" w:rsidR="005715DC" w:rsidRDefault="009B735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3F5851" w14:textId="77777777" w:rsidR="005715DC" w:rsidRDefault="005715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2BD964" w14:textId="77777777" w:rsidR="005715DC" w:rsidRDefault="005715DC">
            <w:pPr>
              <w:pStyle w:val="ProductList-TableBody"/>
              <w:jc w:val="center"/>
            </w:pPr>
          </w:p>
        </w:tc>
      </w:tr>
      <w:tr w:rsidR="005715DC" w14:paraId="0EF46410" w14:textId="77777777">
        <w:tc>
          <w:tcPr>
            <w:tcW w:w="4520" w:type="dxa"/>
            <w:tcBorders>
              <w:top w:val="dashed" w:sz="4" w:space="0" w:color="7F7F7F"/>
              <w:left w:val="none" w:sz="4" w:space="0" w:color="6E6E6E"/>
              <w:bottom w:val="dashed" w:sz="4" w:space="0" w:color="7F7F7F"/>
              <w:right w:val="none" w:sz="4" w:space="0" w:color="6E6E6E"/>
            </w:tcBorders>
          </w:tcPr>
          <w:p w14:paraId="70D573EF" w14:textId="77777777" w:rsidR="005715DC" w:rsidRDefault="009B7355">
            <w:pPr>
              <w:pStyle w:val="ProductList-TableBody"/>
            </w:pPr>
            <w:r>
              <w:t>Dodatek Microsoft Intune</w:t>
            </w:r>
            <w:r>
              <w:fldChar w:fldCharType="begin"/>
            </w:r>
            <w:r>
              <w:instrText xml:space="preserve"> XE "Dodatek Microsoft Intune" </w:instrText>
            </w:r>
            <w:r>
              <w:fldChar w:fldCharType="end"/>
            </w:r>
            <w:r>
              <w:t xml:space="preserve"> (LS na Użytkownika)</w:t>
            </w:r>
          </w:p>
        </w:tc>
        <w:tc>
          <w:tcPr>
            <w:tcW w:w="860" w:type="dxa"/>
            <w:tcBorders>
              <w:top w:val="dashed" w:sz="4" w:space="0" w:color="7F7F7F"/>
              <w:left w:val="none" w:sz="4" w:space="0" w:color="6E6E6E"/>
              <w:bottom w:val="dashed" w:sz="4" w:space="0" w:color="7F7F7F"/>
              <w:right w:val="single" w:sz="6" w:space="0" w:color="FFFFFF"/>
            </w:tcBorders>
          </w:tcPr>
          <w:p w14:paraId="47CD9A80" w14:textId="77777777" w:rsidR="005715DC" w:rsidRDefault="009B735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ACF1F3" w14:textId="77777777" w:rsidR="005715DC" w:rsidRDefault="009B735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CABBC3"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92026D"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740096" w14:textId="77777777" w:rsidR="005715DC" w:rsidRDefault="009B7355">
            <w:pPr>
              <w:pStyle w:val="ProductList-TableBody"/>
              <w:jc w:val="center"/>
            </w:pPr>
            <w:r>
              <w:fldChar w:fldCharType="begin"/>
            </w:r>
            <w:r>
              <w:instrText xml:space="preserve"> AutoTextList   \s NoStyle \t "Opcja nie dla całej organizacji w programie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477766" w14:textId="77777777" w:rsidR="005715DC" w:rsidRDefault="009B735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BC561A" w14:textId="77777777" w:rsidR="005715DC" w:rsidRDefault="009B735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3FF94F" w14:textId="77777777" w:rsidR="005715DC" w:rsidRDefault="009B735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4C520B" w14:textId="77777777" w:rsidR="005715DC" w:rsidRDefault="005715DC">
            <w:pPr>
              <w:pStyle w:val="ProductList-TableBody"/>
              <w:jc w:val="center"/>
            </w:pPr>
          </w:p>
        </w:tc>
      </w:tr>
      <w:tr w:rsidR="005715DC" w14:paraId="2D7F082C" w14:textId="77777777">
        <w:tc>
          <w:tcPr>
            <w:tcW w:w="4520" w:type="dxa"/>
            <w:tcBorders>
              <w:top w:val="dashed" w:sz="4" w:space="0" w:color="7F7F7F"/>
              <w:left w:val="none" w:sz="4" w:space="0" w:color="6E6E6E"/>
              <w:bottom w:val="dashed" w:sz="4" w:space="0" w:color="7F7F7F"/>
              <w:right w:val="none" w:sz="4" w:space="0" w:color="6E6E6E"/>
            </w:tcBorders>
          </w:tcPr>
          <w:p w14:paraId="50AF7B26" w14:textId="77777777" w:rsidR="005715DC" w:rsidRDefault="009B7355">
            <w:pPr>
              <w:pStyle w:val="ProductList-TableBody"/>
            </w:pPr>
            <w:r>
              <w:t>Microsoft Intune dla urządzeń</w:t>
            </w:r>
            <w:r>
              <w:fldChar w:fldCharType="begin"/>
            </w:r>
            <w:r>
              <w:instrText xml:space="preserve"> XE "Microsoft Intune dla urządzeń" </w:instrText>
            </w:r>
            <w:r>
              <w:fldChar w:fldCharType="end"/>
            </w:r>
            <w:r>
              <w:t xml:space="preserve"> (LS na Urządzenie)</w:t>
            </w:r>
          </w:p>
        </w:tc>
        <w:tc>
          <w:tcPr>
            <w:tcW w:w="860" w:type="dxa"/>
            <w:tcBorders>
              <w:top w:val="dashed" w:sz="4" w:space="0" w:color="7F7F7F"/>
              <w:left w:val="none" w:sz="4" w:space="0" w:color="6E6E6E"/>
              <w:bottom w:val="dashed" w:sz="4" w:space="0" w:color="7F7F7F"/>
              <w:right w:val="single" w:sz="6" w:space="0" w:color="FFFFFF"/>
            </w:tcBorders>
          </w:tcPr>
          <w:p w14:paraId="771449A0"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5983BF" w14:textId="77777777" w:rsidR="005715DC" w:rsidRDefault="009B735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2023B5"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06B11F"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C5A7FD" w14:textId="77777777" w:rsidR="005715DC" w:rsidRDefault="009B7355">
            <w:pPr>
              <w:pStyle w:val="ProductList-TableBody"/>
              <w:jc w:val="center"/>
            </w:pPr>
            <w:r>
              <w:fldChar w:fldCharType="begin"/>
            </w:r>
            <w:r>
              <w:instrText xml:space="preserve"> AutoTextList   \s NoStyle \t "Opcja nie dla całej organizacji w programie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CA5174" w14:textId="77777777" w:rsidR="005715DC" w:rsidRDefault="009B735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A39FFC"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3D8660" w14:textId="77777777" w:rsidR="005715DC" w:rsidRDefault="005715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58E612" w14:textId="77777777" w:rsidR="005715DC" w:rsidRDefault="005715DC">
            <w:pPr>
              <w:pStyle w:val="ProductList-TableBody"/>
              <w:jc w:val="center"/>
            </w:pPr>
          </w:p>
        </w:tc>
      </w:tr>
      <w:tr w:rsidR="005715DC" w14:paraId="1803A1DF" w14:textId="77777777">
        <w:tc>
          <w:tcPr>
            <w:tcW w:w="4520" w:type="dxa"/>
            <w:tcBorders>
              <w:top w:val="dashed" w:sz="4" w:space="0" w:color="7F7F7F"/>
              <w:left w:val="none" w:sz="4" w:space="0" w:color="6E6E6E"/>
              <w:bottom w:val="dashed" w:sz="4" w:space="0" w:color="949494"/>
              <w:right w:val="none" w:sz="4" w:space="0" w:color="6E6E6E"/>
            </w:tcBorders>
          </w:tcPr>
          <w:p w14:paraId="7D694C55" w14:textId="77777777" w:rsidR="005715DC" w:rsidRDefault="009B7355">
            <w:pPr>
              <w:pStyle w:val="ProductList-TableBody"/>
            </w:pPr>
            <w:r>
              <w:rPr>
                <w:color w:val="000000"/>
              </w:rPr>
              <w:t>Dodatek do LS na Użytkownika usługi Microsoft Intune — dodatkowa przestrzeń dyskowa 1 GB</w:t>
            </w:r>
            <w:r>
              <w:fldChar w:fldCharType="begin"/>
            </w:r>
            <w:r>
              <w:instrText xml:space="preserve"> XE "Dodatek do LS na Użytkownika usługi Microsoft Intune — dodatkowa przestrzeń dyskowa 1 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14:paraId="4BA25C9A" w14:textId="77777777" w:rsidR="005715DC" w:rsidRDefault="009B735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C76660" w14:textId="77777777" w:rsidR="005715DC" w:rsidRDefault="005715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AF2FF7"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CFEE53"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F6A698" w14:textId="77777777" w:rsidR="005715DC" w:rsidRDefault="005715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61D0C9" w14:textId="77777777" w:rsidR="005715DC" w:rsidRDefault="009B735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93985F"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4936D3" w14:textId="77777777" w:rsidR="005715DC" w:rsidRDefault="009B735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C90CFB" w14:textId="77777777" w:rsidR="005715DC" w:rsidRDefault="005715DC">
            <w:pPr>
              <w:pStyle w:val="ProductList-TableBody"/>
              <w:jc w:val="center"/>
            </w:pPr>
          </w:p>
        </w:tc>
      </w:tr>
      <w:tr w:rsidR="005715DC" w14:paraId="29EEC4E8" w14:textId="77777777">
        <w:tc>
          <w:tcPr>
            <w:tcW w:w="4520" w:type="dxa"/>
            <w:tcBorders>
              <w:top w:val="dashed" w:sz="4" w:space="0" w:color="949494"/>
              <w:left w:val="none" w:sz="4" w:space="0" w:color="6E6E6E"/>
              <w:bottom w:val="dashed" w:sz="4" w:space="0" w:color="949494"/>
              <w:right w:val="none" w:sz="4" w:space="0" w:color="6E6E6E"/>
            </w:tcBorders>
          </w:tcPr>
          <w:p w14:paraId="5E65B3B0" w14:textId="77777777" w:rsidR="005715DC" w:rsidRDefault="009B7355">
            <w:pPr>
              <w:pStyle w:val="ProductList-TableBody"/>
            </w:pPr>
            <w:r>
              <w:t>Microsoft Intune for EDU</w:t>
            </w:r>
            <w:r>
              <w:fldChar w:fldCharType="begin"/>
            </w:r>
            <w:r>
              <w:instrText xml:space="preserve"> XE "Microsoft Intune for EDU" </w:instrText>
            </w:r>
            <w:r>
              <w:fldChar w:fldCharType="end"/>
            </w:r>
            <w:r>
              <w:t xml:space="preserve"> (LS na Urządzenie)</w:t>
            </w:r>
          </w:p>
        </w:tc>
        <w:tc>
          <w:tcPr>
            <w:tcW w:w="860" w:type="dxa"/>
            <w:tcBorders>
              <w:top w:val="dashed" w:sz="4" w:space="0" w:color="949494"/>
              <w:left w:val="none" w:sz="4" w:space="0" w:color="6E6E6E"/>
              <w:bottom w:val="dashed" w:sz="4" w:space="0" w:color="949494"/>
              <w:right w:val="single" w:sz="6" w:space="0" w:color="FFFFFF"/>
            </w:tcBorders>
          </w:tcPr>
          <w:p w14:paraId="7EAB524E"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8185B5" w14:textId="77777777" w:rsidR="005715DC" w:rsidRDefault="005715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F31E89"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E746EF"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991E82" w14:textId="77777777" w:rsidR="005715DC" w:rsidRDefault="005715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343958"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88AFD2" w14:textId="77777777" w:rsidR="005715DC" w:rsidRDefault="009B735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"Usługa Enterprise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CDF6BC" w14:textId="77777777" w:rsidR="005715DC" w:rsidRDefault="005715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7F766A" w14:textId="77777777" w:rsidR="005715DC" w:rsidRDefault="005715DC">
            <w:pPr>
              <w:pStyle w:val="ProductList-TableBody"/>
              <w:jc w:val="center"/>
            </w:pPr>
          </w:p>
        </w:tc>
      </w:tr>
      <w:tr w:rsidR="005715DC" w14:paraId="20859F6E" w14:textId="77777777">
        <w:tc>
          <w:tcPr>
            <w:tcW w:w="4520" w:type="dxa"/>
            <w:tcBorders>
              <w:top w:val="dashed" w:sz="4" w:space="0" w:color="949494"/>
              <w:left w:val="none" w:sz="4" w:space="0" w:color="6E6E6E"/>
              <w:bottom w:val="dashed" w:sz="4" w:space="0" w:color="B7B7B7"/>
              <w:right w:val="none" w:sz="4" w:space="0" w:color="6E6E6E"/>
            </w:tcBorders>
          </w:tcPr>
          <w:p w14:paraId="4804D09F" w14:textId="77777777" w:rsidR="005715DC" w:rsidRDefault="009B7355">
            <w:pPr>
              <w:pStyle w:val="ProductList-TableBody"/>
            </w:pPr>
            <w:r>
              <w:t>Microsoft Intune for EDU</w:t>
            </w:r>
            <w:r>
              <w:fldChar w:fldCharType="begin"/>
            </w:r>
            <w:r>
              <w:instrText xml:space="preserve"> XE "Microsoft Intune for EDU" </w:instrText>
            </w:r>
            <w:r>
              <w:fldChar w:fldCharType="end"/>
            </w:r>
            <w:r>
              <w:t xml:space="preserve"> (LS na Użytkownika)</w:t>
            </w:r>
          </w:p>
        </w:tc>
        <w:tc>
          <w:tcPr>
            <w:tcW w:w="860" w:type="dxa"/>
            <w:tcBorders>
              <w:top w:val="dashed" w:sz="4" w:space="0" w:color="949494"/>
              <w:left w:val="none" w:sz="4" w:space="0" w:color="6E6E6E"/>
              <w:bottom w:val="dashed" w:sz="4" w:space="0" w:color="B7B7B7"/>
              <w:right w:val="single" w:sz="6" w:space="0" w:color="FFFFFF"/>
            </w:tcBorders>
          </w:tcPr>
          <w:p w14:paraId="7BC44384"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5F2467" w14:textId="77777777" w:rsidR="005715DC" w:rsidRDefault="005715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044A39"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A05F80"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7C6F78" w14:textId="77777777" w:rsidR="005715DC" w:rsidRDefault="005715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CD0A62"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144FDA"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4860DE" w14:textId="77777777" w:rsidR="005715DC" w:rsidRDefault="009B735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B91C75" w14:textId="77777777" w:rsidR="005715DC" w:rsidRDefault="005715DC">
            <w:pPr>
              <w:pStyle w:val="ProductList-TableBody"/>
              <w:jc w:val="center"/>
            </w:pPr>
          </w:p>
        </w:tc>
      </w:tr>
      <w:tr w:rsidR="005715DC" w14:paraId="01F8DA69" w14:textId="77777777">
        <w:tc>
          <w:tcPr>
            <w:tcW w:w="4520" w:type="dxa"/>
            <w:tcBorders>
              <w:top w:val="dashed" w:sz="4" w:space="0" w:color="B7B7B7"/>
              <w:left w:val="none" w:sz="4" w:space="0" w:color="6E6E6E"/>
              <w:bottom w:val="none" w:sz="4" w:space="0" w:color="BFBFBF"/>
              <w:right w:val="none" w:sz="4" w:space="0" w:color="6E6E6E"/>
            </w:tcBorders>
          </w:tcPr>
          <w:p w14:paraId="4141FA28" w14:textId="77777777" w:rsidR="005715DC" w:rsidRDefault="009B7355">
            <w:pPr>
              <w:pStyle w:val="ProductList-TableBody"/>
            </w:pPr>
            <w:r>
              <w:t>Dodatek Microsoft Intune for EDU</w:t>
            </w:r>
            <w:r>
              <w:fldChar w:fldCharType="begin"/>
            </w:r>
            <w:r>
              <w:instrText xml:space="preserve"> XE "Dodatek Microsoft Intune for EDU" </w:instrText>
            </w:r>
            <w:r>
              <w:fldChar w:fldCharType="end"/>
            </w:r>
            <w:r>
              <w:t xml:space="preserve"> (LS na Użytkownika)</w:t>
            </w:r>
          </w:p>
        </w:tc>
        <w:tc>
          <w:tcPr>
            <w:tcW w:w="860" w:type="dxa"/>
            <w:tcBorders>
              <w:top w:val="dashed" w:sz="4" w:space="0" w:color="B7B7B7"/>
              <w:left w:val="none" w:sz="4" w:space="0" w:color="6E6E6E"/>
              <w:bottom w:val="none" w:sz="4" w:space="0" w:color="BFBFBF"/>
              <w:right w:val="single" w:sz="6" w:space="0" w:color="FFFFFF"/>
            </w:tcBorders>
          </w:tcPr>
          <w:p w14:paraId="1B26970B"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7D318D" w14:textId="77777777" w:rsidR="005715DC" w:rsidRDefault="005715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E2BCAD"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6CF325"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B8920F" w14:textId="77777777" w:rsidR="005715DC" w:rsidRDefault="005715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C80517"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7833AC" w14:textId="77777777" w:rsidR="005715DC" w:rsidRDefault="009B735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63320A" w14:textId="77777777" w:rsidR="005715DC" w:rsidRDefault="009B735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837A54" w14:textId="77777777" w:rsidR="005715DC" w:rsidRDefault="005715DC">
            <w:pPr>
              <w:pStyle w:val="ProductList-TableBody"/>
              <w:jc w:val="center"/>
            </w:pPr>
          </w:p>
        </w:tc>
      </w:tr>
    </w:tbl>
    <w:p w14:paraId="42DFA538" w14:textId="77777777" w:rsidR="005715DC" w:rsidRDefault="009B7355">
      <w:pPr>
        <w:pStyle w:val="ProductList-Offering1SubSection"/>
        <w:outlineLvl w:val="3"/>
      </w:pPr>
      <w:bookmarkStart w:id="329" w:name="_Sec769"/>
      <w:r>
        <w:t>2. Postanowienia dotyczące Produktu</w:t>
      </w:r>
      <w:bookmarkEnd w:id="329"/>
    </w:p>
    <w:tbl>
      <w:tblPr>
        <w:tblStyle w:val="PURTable"/>
        <w:tblW w:w="0" w:type="dxa"/>
        <w:tblLook w:val="04A0" w:firstRow="1" w:lastRow="0" w:firstColumn="1" w:lastColumn="0" w:noHBand="0" w:noVBand="1"/>
      </w:tblPr>
      <w:tblGrid>
        <w:gridCol w:w="3643"/>
        <w:gridCol w:w="3621"/>
        <w:gridCol w:w="3652"/>
      </w:tblGrid>
      <w:tr w:rsidR="005715DC" w14:paraId="1AE798A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8D21C3B" w14:textId="77777777" w:rsidR="005715DC" w:rsidRDefault="009B7355">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44">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14:paraId="4F91C778" w14:textId="77777777" w:rsidR="005715DC" w:rsidRDefault="009B7355">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14:paraId="269E1DBD" w14:textId="77777777" w:rsidR="005715DC" w:rsidRDefault="009B7355">
            <w:pPr>
              <w:pStyle w:val="ProductList-TableBody"/>
            </w:pPr>
            <w:r>
              <w:fldChar w:fldCharType="begin"/>
            </w:r>
            <w: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Wszystkie</w:t>
            </w:r>
          </w:p>
        </w:tc>
      </w:tr>
      <w:tr w:rsidR="005715DC" w14:paraId="49A2172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D812F6" w14:textId="77777777" w:rsidR="005715DC" w:rsidRDefault="009B7355">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5C4E79" w14:textId="77777777" w:rsidR="005715DC" w:rsidRDefault="009B7355">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3B290A" w14:textId="77777777" w:rsidR="005715DC" w:rsidRDefault="009B7355">
            <w:pPr>
              <w:pStyle w:val="ProductList-TableBody"/>
            </w:pPr>
            <w:r>
              <w:rPr>
                <w:color w:val="404040"/>
              </w:rPr>
              <w:t>Promocje: nie dotyczy</w:t>
            </w:r>
          </w:p>
        </w:tc>
      </w:tr>
      <w:tr w:rsidR="005715DC" w14:paraId="50B251C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5E5D86" w14:textId="77777777" w:rsidR="005715DC" w:rsidRDefault="009B7355">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14:paraId="4136C648" w14:textId="77777777" w:rsidR="005715DC" w:rsidRDefault="009B7355">
            <w:pPr>
              <w:pStyle w:val="ProductList-TableBody"/>
            </w:pPr>
            <w:r>
              <w:fldChar w:fldCharType="begin"/>
            </w:r>
            <w:r>
              <w:instrText xml:space="preserve"> AutoTextList   \s NoStyle \t "Uprawnienie do redukcji: W ramach Usługi Online dla klienta posiadającego Rejestrację Enterprise, Rejestrację Enterprise Subscription, Rejestrację Microsoft Azure lub Enrollment for Education Solutions można zgłosić redukcję licencji lub Przydzielone Zobowiązanie Roczne." </w:instrText>
            </w:r>
            <w:r>
              <w:fldChar w:fldCharType="separate"/>
            </w:r>
            <w:r>
              <w:rPr>
                <w:color w:val="0563C1"/>
              </w:rPr>
              <w:t>Uprawnienie do redukcji</w:t>
            </w:r>
            <w:r>
              <w:fldChar w:fldCharType="end"/>
            </w:r>
            <w:r>
              <w:t xml:space="preserve">: Wszystkie (poza Microsoft Intune for EDU (LS na Urządzenie))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618182" w14:textId="77777777" w:rsidR="005715DC" w:rsidRDefault="009B7355">
            <w:pPr>
              <w:pStyle w:val="ProductList-TableBody"/>
            </w:pPr>
            <w:r>
              <w:rPr>
                <w:color w:val="404040"/>
              </w:rPr>
              <w:t>Uprawnienie do redukcji (SCE): nie dotyczy</w:t>
            </w:r>
          </w:p>
        </w:tc>
      </w:tr>
      <w:tr w:rsidR="005715DC" w14:paraId="10F08312" w14:textId="77777777">
        <w:tc>
          <w:tcPr>
            <w:tcW w:w="4040" w:type="dxa"/>
            <w:tcBorders>
              <w:top w:val="single" w:sz="4" w:space="0" w:color="000000"/>
              <w:left w:val="single" w:sz="4" w:space="0" w:color="000000"/>
              <w:bottom w:val="single" w:sz="4" w:space="0" w:color="000000"/>
              <w:right w:val="single" w:sz="4" w:space="0" w:color="000000"/>
            </w:tcBorders>
          </w:tcPr>
          <w:p w14:paraId="63F7714A" w14:textId="77777777" w:rsidR="005715DC" w:rsidRDefault="009B7355">
            <w:pPr>
              <w:pStyle w:val="ProductList-TableBody"/>
            </w:pPr>
            <w:r>
              <w:fldChar w:fldCharType="begin"/>
            </w:r>
            <w:r>
              <w:instrText xml:space="preserve"> AutoTextList   \s NoStyle \t "Korzyści dla Studentów: Opcja dla Instytucji mających licencję na Produkt uprawniający obejmującą Liczbę Pracowników Organizacji polegająca na udzielaniu licencji na Produkt Studentom w stosunku 1:15 albo 1:40 Studentów na Pracownika Wiedzy (lub użytkownika będącego Pracownikiem Administracyjnym/Naukowo-Dydaktycznym) bez żadnych dodatkowych kosztów." </w:instrText>
            </w:r>
            <w:r>
              <w:fldChar w:fldCharType="separate"/>
            </w:r>
            <w:r>
              <w:rPr>
                <w:color w:val="0563C1"/>
              </w:rPr>
              <w:t>Korzyści dla Studentów</w:t>
            </w:r>
            <w:r>
              <w:fldChar w:fldCharType="end"/>
            </w:r>
            <w:r>
              <w:t xml:space="preserve">: Zob. </w:t>
            </w:r>
            <w:hyperlink w:anchor="_Sec1230">
              <w:r>
                <w:rPr>
                  <w:color w:val="00467F"/>
                  <w:u w:val="single"/>
                </w:rPr>
                <w:t>Załącznik H</w:t>
              </w:r>
            </w:hyperlink>
          </w:p>
        </w:tc>
        <w:tc>
          <w:tcPr>
            <w:tcW w:w="4040" w:type="dxa"/>
            <w:tcBorders>
              <w:top w:val="single" w:sz="4" w:space="0" w:color="000000"/>
              <w:left w:val="single" w:sz="4" w:space="0" w:color="000000"/>
              <w:bottom w:val="single" w:sz="4" w:space="0" w:color="000000"/>
              <w:right w:val="single" w:sz="4" w:space="0" w:color="000000"/>
            </w:tcBorders>
          </w:tcPr>
          <w:p w14:paraId="26C220B7" w14:textId="77777777" w:rsidR="005715DC" w:rsidRDefault="009B7355">
            <w:pPr>
              <w:pStyle w:val="ProductList-TableBody"/>
            </w:pPr>
            <w:r>
              <w:fldChar w:fldCharType="begin"/>
            </w:r>
            <w:r>
              <w:instrText xml:space="preserve"> AutoTextList   \s NoStyle \t "Uprawnienie do Korekty: Licencja subskrypcyjna na Usługi Online, którą klient korporacyjny lub klient posiadający subskrypcję Enterprise Subscription może zamówić w ramach zamówienia korygującego lub rocznego, a nie w cyklu miesięcznym." </w:instrText>
            </w:r>
            <w:r>
              <w:fldChar w:fldCharType="separate"/>
            </w:r>
            <w:r>
              <w:rPr>
                <w:color w:val="0563C1"/>
              </w:rPr>
              <w:t>Uprawnienie do Korekty</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tcPr>
          <w:p w14:paraId="006DD77D" w14:textId="77777777" w:rsidR="005715DC" w:rsidRDefault="009B7355">
            <w:pPr>
              <w:pStyle w:val="ProductList-TableBody"/>
            </w:pPr>
            <w:r>
              <w:fldChar w:fldCharType="begin"/>
            </w:r>
            <w:r>
              <w:instrText xml:space="preserve"> AutoTextList   \s NoStyle \t "Oznacza, że produkt jest dostępny w formie Dodatku lub Licencji typu From SA. Więcej informacji znajduje się w Załączniku C — Dodatki do Usług Online i inne Licencje na Zmiany." </w:instrText>
            </w:r>
            <w:r>
              <w:fldChar w:fldCharType="separate"/>
            </w:r>
            <w:r>
              <w:rPr>
                <w:color w:val="0563C1"/>
              </w:rPr>
              <w:t>Dodatki i Licencja typu From SA</w:t>
            </w:r>
            <w:r>
              <w:fldChar w:fldCharType="end"/>
            </w:r>
            <w:r>
              <w:t xml:space="preserve">: Zob. </w:t>
            </w:r>
            <w:hyperlink w:anchor="_Sec1237">
              <w:r>
                <w:rPr>
                  <w:color w:val="00467F"/>
                  <w:u w:val="single"/>
                </w:rPr>
                <w:t>Załącznik C</w:t>
              </w:r>
            </w:hyperlink>
          </w:p>
        </w:tc>
      </w:tr>
    </w:tbl>
    <w:p w14:paraId="75E106E7" w14:textId="77777777" w:rsidR="005715DC" w:rsidRDefault="005715DC">
      <w:pPr>
        <w:pStyle w:val="ProductList-Body"/>
      </w:pPr>
    </w:p>
    <w:p w14:paraId="54D2CE8E" w14:textId="77777777" w:rsidR="005715DC" w:rsidRDefault="009B7355">
      <w:pPr>
        <w:pStyle w:val="ProductList-ClauseHeading"/>
        <w:outlineLvl w:val="4"/>
      </w:pPr>
      <w:r>
        <w:t>2.1 Microsoft Intune for EDU (LS na Urządzenie)</w:t>
      </w:r>
    </w:p>
    <w:p w14:paraId="364AFEC5" w14:textId="77777777" w:rsidR="005715DC" w:rsidRDefault="009B7355">
      <w:pPr>
        <w:pStyle w:val="ProductList-SubClauseHeading"/>
        <w:outlineLvl w:val="5"/>
      </w:pPr>
      <w:r>
        <w:t>2.1.1 Okres obowiązywania</w:t>
      </w:r>
    </w:p>
    <w:p w14:paraId="761C9598" w14:textId="77777777" w:rsidR="005715DC" w:rsidRDefault="009B7355">
      <w:pPr>
        <w:pStyle w:val="ProductList-BodyIndented"/>
      </w:pPr>
      <w:r>
        <w:t>Okres obowiązywania subskrypcji Microsoft Intune for EDU (LS na Urządzenie) („LS na usługę Intune na Urządzenie”) wynosi sześć lat od daty zamówienia. Jeśli LS na usługę Intune na Urządzenie wykracza poza datę wygaśnięcia posiadanej przez Klienta umowy licencjonowania zbiorowego, na mocy której zakupiono LS na usługę Intune na Urządzenie, postanowienia tej umowy licencjonowania zbiorowego pozostają w mocy na okres obowiązywania LS na usługę Intune na Urządzenie.</w:t>
      </w:r>
    </w:p>
    <w:p w14:paraId="41A3D3BE" w14:textId="77777777" w:rsidR="005715DC" w:rsidRDefault="005715DC">
      <w:pPr>
        <w:pStyle w:val="ProductList-BodyIndented"/>
      </w:pPr>
    </w:p>
    <w:p w14:paraId="44FEECAD" w14:textId="77777777" w:rsidR="005715DC" w:rsidRDefault="009B7355">
      <w:pPr>
        <w:pStyle w:val="ProductList-SubClauseHeading"/>
        <w:outlineLvl w:val="5"/>
      </w:pPr>
      <w:r>
        <w:t>2.1.2 Wypowiedzenie i zmiana przypisania</w:t>
      </w:r>
    </w:p>
    <w:p w14:paraId="02CA7BB9" w14:textId="77777777" w:rsidR="005715DC" w:rsidRDefault="009B7355">
      <w:pPr>
        <w:pStyle w:val="ProductList-BodyIndented"/>
      </w:pPr>
      <w:r>
        <w:t>Przypisania subskrypcji Microsoft Intune for EDU (LS na Urządzenie) nie można wypowiedzieć i można je zmienić wyłącznie na nowe urządzenie tego samego modelu (albo na wskazane przez producenta urządzenie zastępcze będące jego odpowiednikiem) po wystąpieniu trwałej awarii urządzenia, do którego uprzednio przypisano LS na usługę Intune na Urządzenie.</w:t>
      </w:r>
    </w:p>
    <w:p w14:paraId="2CF917A3" w14:textId="77777777" w:rsidR="005715DC" w:rsidRDefault="005715DC">
      <w:pPr>
        <w:pStyle w:val="ProductList-BodyIndented"/>
      </w:pPr>
    </w:p>
    <w:p w14:paraId="6B0CA13B" w14:textId="77777777" w:rsidR="005715DC" w:rsidRDefault="009B7355">
      <w:pPr>
        <w:pStyle w:val="ProductList-ClauseHeading"/>
        <w:outlineLvl w:val="4"/>
      </w:pPr>
      <w:r>
        <w:t>2.2 Microsoft Intune (LS na Urządzenie)</w:t>
      </w:r>
    </w:p>
    <w:p w14:paraId="5E923D2F" w14:textId="77777777" w:rsidR="005715DC" w:rsidRDefault="009B7355">
      <w:pPr>
        <w:pStyle w:val="ProductList-Body"/>
      </w:pPr>
      <w:r>
        <w:t>Usługa Microsoft Intune dla Urządzeń jest nową usługą Intune. Usługa Microsoft Intune (LS na Urządzenie), jako alternatywa dla LS na Użytkownika, nie jest już dostępna. Klienci mający już LS na Urządzenie dla usługi Microsoft Intune mogą nadal z nich korzystać, z zastrzeżeniem postanowień Praw do Używania zawartych w Postanowieniach Dotyczących Usług Online z października 2018 r. Usługa ta może być używana na mocy LS na Urządzenie dla usługi Microsoft Intune uzyskanej na mocy uprawnienia do korekty, z zastrzeżeniem tych samych Praw do Używania.</w:t>
      </w:r>
    </w:p>
    <w:p w14:paraId="2B420B84" w14:textId="77777777" w:rsidR="005715DC" w:rsidRDefault="005715DC">
      <w:pPr>
        <w:pStyle w:val="ProductList-Body"/>
      </w:pPr>
    </w:p>
    <w:p w14:paraId="1FC09FD2" w14:textId="77777777" w:rsidR="005715DC" w:rsidRDefault="005715DC">
      <w:pPr>
        <w:pStyle w:val="ProductList-Body"/>
        <w:jc w:val="right"/>
      </w:pPr>
    </w:p>
    <w:tbl>
      <w:tblPr>
        <w:tblStyle w:val="PURTable"/>
        <w:tblW w:w="0" w:type="dxa"/>
        <w:tblLook w:val="04A0" w:firstRow="1" w:lastRow="0" w:firstColumn="1" w:lastColumn="0" w:noHBand="0" w:noVBand="1"/>
      </w:tblPr>
      <w:tblGrid>
        <w:gridCol w:w="10916"/>
      </w:tblGrid>
      <w:tr w:rsidR="005715DC" w14:paraId="4FAA4AA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BBFFF1A" w14:textId="77777777" w:rsidR="005715DC" w:rsidRDefault="0005448D">
            <w:pPr>
              <w:pStyle w:val="ProductList-TableBody"/>
              <w:jc w:val="right"/>
            </w:pPr>
            <w:hyperlink w:anchor="_Sec842">
              <w:r w:rsidR="009B7355">
                <w:rPr>
                  <w:color w:val="00467F"/>
                  <w:sz w:val="14"/>
                  <w:u w:val="single"/>
                </w:rPr>
                <w:t>Spis treści</w:t>
              </w:r>
            </w:hyperlink>
            <w:r w:rsidR="009B7355">
              <w:rPr>
                <w:sz w:val="14"/>
              </w:rPr>
              <w:t xml:space="preserve"> / </w:t>
            </w:r>
            <w:hyperlink w:anchor="_Sec549">
              <w:r w:rsidR="009B7355">
                <w:rPr>
                  <w:color w:val="00467F"/>
                  <w:sz w:val="14"/>
                  <w:u w:val="single"/>
                </w:rPr>
                <w:t>Słowniczek</w:t>
              </w:r>
            </w:hyperlink>
            <w:r w:rsidR="009B7355">
              <w:rPr>
                <w:sz w:val="14"/>
              </w:rPr>
              <w:t xml:space="preserve"> / </w:t>
            </w:r>
            <w:hyperlink w:anchor="_Sec844">
              <w:r w:rsidR="009B7355">
                <w:rPr>
                  <w:color w:val="00467F"/>
                  <w:sz w:val="14"/>
                  <w:u w:val="single"/>
                </w:rPr>
                <w:t>Indeks</w:t>
              </w:r>
            </w:hyperlink>
          </w:p>
        </w:tc>
      </w:tr>
    </w:tbl>
    <w:p w14:paraId="52FFE4EE" w14:textId="77777777" w:rsidR="005715DC" w:rsidRDefault="005715DC">
      <w:pPr>
        <w:pStyle w:val="ProductList-Body"/>
      </w:pPr>
    </w:p>
    <w:p w14:paraId="3DFE51A2" w14:textId="77777777" w:rsidR="005715DC" w:rsidRDefault="009B7355">
      <w:pPr>
        <w:pStyle w:val="ProductList-Offering2HeadingNoBorder"/>
        <w:outlineLvl w:val="2"/>
      </w:pPr>
      <w:bookmarkStart w:id="330" w:name="_Sec672"/>
      <w:r>
        <w:t>Microsoft Learning</w:t>
      </w:r>
      <w:bookmarkEnd w:id="330"/>
      <w:r>
        <w:fldChar w:fldCharType="begin"/>
      </w:r>
      <w:r>
        <w:instrText xml:space="preserve"> TC "</w:instrText>
      </w:r>
      <w:bookmarkStart w:id="331" w:name="_Toc62634543"/>
      <w:r>
        <w:instrText>Microsoft Learning</w:instrText>
      </w:r>
      <w:bookmarkEnd w:id="331"/>
      <w:r>
        <w:instrText>" \l 3</w:instrText>
      </w:r>
      <w:r>
        <w:fldChar w:fldCharType="end"/>
      </w:r>
    </w:p>
    <w:p w14:paraId="608E7F27" w14:textId="77777777" w:rsidR="005715DC" w:rsidRDefault="009B7355">
      <w:pPr>
        <w:pStyle w:val="ProductList-Offering1SubSection"/>
        <w:outlineLvl w:val="3"/>
      </w:pPr>
      <w:bookmarkStart w:id="332" w:name="_Sec728"/>
      <w:r>
        <w:t>1. Dostępność programów</w:t>
      </w:r>
      <w:bookmarkEnd w:id="332"/>
    </w:p>
    <w:tbl>
      <w:tblPr>
        <w:tblStyle w:val="PURTable"/>
        <w:tblW w:w="0" w:type="dxa"/>
        <w:tblLook w:val="04A0" w:firstRow="1" w:lastRow="0" w:firstColumn="1" w:lastColumn="0" w:noHBand="0" w:noVBand="1"/>
      </w:tblPr>
      <w:tblGrid>
        <w:gridCol w:w="4247"/>
        <w:gridCol w:w="710"/>
        <w:gridCol w:w="687"/>
        <w:gridCol w:w="806"/>
        <w:gridCol w:w="711"/>
        <w:gridCol w:w="728"/>
        <w:gridCol w:w="828"/>
        <w:gridCol w:w="704"/>
        <w:gridCol w:w="694"/>
        <w:gridCol w:w="801"/>
      </w:tblGrid>
      <w:tr w:rsidR="005715DC" w14:paraId="71D4210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5B0EA10" w14:textId="77777777" w:rsidR="005715DC" w:rsidRDefault="009B7355">
            <w:pPr>
              <w:pStyle w:val="ProductList-TableBody"/>
            </w:pPr>
            <w:r>
              <w:rPr>
                <w:color w:val="FFFFFF"/>
              </w:rPr>
              <w:t>Usługi Online</w:t>
            </w:r>
          </w:p>
        </w:tc>
        <w:tc>
          <w:tcPr>
            <w:tcW w:w="740" w:type="dxa"/>
            <w:tcBorders>
              <w:left w:val="single" w:sz="6" w:space="0" w:color="FFFFFF"/>
              <w:bottom w:val="single" w:sz="6" w:space="0" w:color="FFFFFF"/>
              <w:right w:val="single" w:sz="6" w:space="0" w:color="FFFFFF"/>
            </w:tcBorders>
            <w:shd w:val="clear" w:color="auto" w:fill="00188F"/>
          </w:tcPr>
          <w:p w14:paraId="7F103B0E" w14:textId="77777777" w:rsidR="005715DC" w:rsidRDefault="009B7355">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B680B9" w14:textId="77777777" w:rsidR="005715DC" w:rsidRDefault="009B7355">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074FDC4" w14:textId="77777777" w:rsidR="005715DC" w:rsidRDefault="009B7355">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33829C2" w14:textId="77777777" w:rsidR="005715DC" w:rsidRDefault="009B7355">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A6E480" w14:textId="77777777" w:rsidR="005715DC" w:rsidRDefault="009B7355">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998C0FE" w14:textId="77777777" w:rsidR="005715DC" w:rsidRDefault="009B7355">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30967C" w14:textId="77777777" w:rsidR="005715DC" w:rsidRDefault="009B735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709CE18" w14:textId="77777777" w:rsidR="005715DC" w:rsidRDefault="009B7355">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E34274A" w14:textId="77777777" w:rsidR="005715DC" w:rsidRDefault="009B7355">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5715DC" w14:paraId="69C3FFE3" w14:textId="77777777">
        <w:tc>
          <w:tcPr>
            <w:tcW w:w="4660" w:type="dxa"/>
            <w:tcBorders>
              <w:top w:val="single" w:sz="6" w:space="0" w:color="FFFFFF"/>
              <w:left w:val="none" w:sz="4" w:space="0" w:color="6E6E6E"/>
              <w:bottom w:val="dashed" w:sz="4" w:space="0" w:color="BFBFBF"/>
              <w:right w:val="none" w:sz="4" w:space="0" w:color="6E6E6E"/>
            </w:tcBorders>
          </w:tcPr>
          <w:p w14:paraId="720470B2" w14:textId="77777777" w:rsidR="005715DC" w:rsidRDefault="009B7355">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2F644471" w14:textId="77777777" w:rsidR="005715DC" w:rsidRDefault="009B7355">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A26C8E" w14:textId="77777777" w:rsidR="005715DC" w:rsidRDefault="005715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2B64B1"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C2C3B9"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DB7FDA" w14:textId="77777777" w:rsidR="005715DC" w:rsidRDefault="005715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C49A66"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640A7B" w14:textId="77777777" w:rsidR="005715DC" w:rsidRDefault="009B735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F2D8D8" w14:textId="77777777" w:rsidR="005715DC" w:rsidRDefault="009B735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7586DF" w14:textId="77777777" w:rsidR="005715DC" w:rsidRDefault="005715DC">
            <w:pPr>
              <w:pStyle w:val="ProductList-TableBody"/>
              <w:jc w:val="center"/>
            </w:pPr>
          </w:p>
        </w:tc>
      </w:tr>
      <w:tr w:rsidR="005715DC" w14:paraId="00F199EA" w14:textId="77777777">
        <w:tc>
          <w:tcPr>
            <w:tcW w:w="4660" w:type="dxa"/>
            <w:tcBorders>
              <w:top w:val="dashed" w:sz="4" w:space="0" w:color="BFBFBF"/>
              <w:left w:val="none" w:sz="4" w:space="0" w:color="6E6E6E"/>
              <w:bottom w:val="dashed" w:sz="4" w:space="0" w:color="BFBFBF"/>
              <w:right w:val="none" w:sz="4" w:space="0" w:color="6E6E6E"/>
            </w:tcBorders>
          </w:tcPr>
          <w:p w14:paraId="1F3C905E" w14:textId="77777777" w:rsidR="005715DC" w:rsidRDefault="009B7355">
            <w:pPr>
              <w:pStyle w:val="ProductList-TableBody"/>
            </w:pPr>
            <w:r>
              <w:t>1 Kupon na Egzamin w ramach programu Microsoft Learning MCP</w:t>
            </w:r>
            <w:r>
              <w:fldChar w:fldCharType="begin"/>
            </w:r>
            <w:r>
              <w:instrText xml:space="preserve"> XE "1 Kupon na Egzamin w ramach programu Microsoft Learning MCP" </w:instrText>
            </w:r>
            <w:r>
              <w:fldChar w:fldCharType="end"/>
            </w:r>
            <w:r>
              <w:t xml:space="preserve"> (LS na Usługi)</w:t>
            </w:r>
          </w:p>
        </w:tc>
        <w:tc>
          <w:tcPr>
            <w:tcW w:w="740" w:type="dxa"/>
            <w:tcBorders>
              <w:top w:val="dashed" w:sz="4" w:space="0" w:color="BFBFBF"/>
              <w:left w:val="none" w:sz="4" w:space="0" w:color="6E6E6E"/>
              <w:bottom w:val="dashed" w:sz="4" w:space="0" w:color="BFBFBF"/>
              <w:right w:val="single" w:sz="6" w:space="0" w:color="FFFFFF"/>
            </w:tcBorders>
          </w:tcPr>
          <w:p w14:paraId="717B2503" w14:textId="77777777" w:rsidR="005715DC" w:rsidRDefault="009B735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47CD24" w14:textId="77777777" w:rsidR="005715DC" w:rsidRDefault="005715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95AB08"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CF1A49"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304E32" w14:textId="77777777" w:rsidR="005715DC" w:rsidRDefault="005715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348850" w14:textId="77777777" w:rsidR="005715DC" w:rsidRDefault="009B735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5E4F16" w14:textId="77777777" w:rsidR="005715DC" w:rsidRDefault="009B735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0CD9A8" w14:textId="77777777" w:rsidR="005715DC" w:rsidRDefault="009B735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06D3A0" w14:textId="77777777" w:rsidR="005715DC" w:rsidRDefault="005715DC">
            <w:pPr>
              <w:pStyle w:val="ProductList-TableBody"/>
              <w:jc w:val="center"/>
            </w:pPr>
          </w:p>
        </w:tc>
      </w:tr>
      <w:tr w:rsidR="005715DC" w14:paraId="418950C3" w14:textId="77777777">
        <w:tc>
          <w:tcPr>
            <w:tcW w:w="4660" w:type="dxa"/>
            <w:tcBorders>
              <w:top w:val="dashed" w:sz="4" w:space="0" w:color="BFBFBF"/>
              <w:left w:val="none" w:sz="4" w:space="0" w:color="6E6E6E"/>
              <w:bottom w:val="dashed" w:sz="4" w:space="0" w:color="BFBFBF"/>
              <w:right w:val="none" w:sz="4" w:space="0" w:color="6E6E6E"/>
            </w:tcBorders>
          </w:tcPr>
          <w:p w14:paraId="4FAA51FD" w14:textId="77777777" w:rsidR="005715DC" w:rsidRDefault="009B7355">
            <w:pPr>
              <w:pStyle w:val="ProductList-TableBody"/>
            </w:pPr>
            <w:r>
              <w:t>30 Kuponów na Egzamin w ramach programu Microsoft Learning MCP</w:t>
            </w:r>
            <w:r>
              <w:fldChar w:fldCharType="begin"/>
            </w:r>
            <w:r>
              <w:instrText xml:space="preserve"> XE "30 Kuponów na Egzamin w ramach programu Microsoft Learning MCP"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541848A7" w14:textId="77777777" w:rsidR="005715DC" w:rsidRDefault="009B7355">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A809A2" w14:textId="77777777" w:rsidR="005715DC" w:rsidRDefault="005715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8652F5"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29694F"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B9A92E" w14:textId="77777777" w:rsidR="005715DC" w:rsidRDefault="005715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9C2D5E"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8538F5" w14:textId="77777777" w:rsidR="005715DC" w:rsidRDefault="009B735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E6BF41" w14:textId="77777777" w:rsidR="005715DC" w:rsidRDefault="009B735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441FEB" w14:textId="77777777" w:rsidR="005715DC" w:rsidRDefault="005715DC">
            <w:pPr>
              <w:pStyle w:val="ProductList-TableBody"/>
              <w:jc w:val="center"/>
            </w:pPr>
          </w:p>
        </w:tc>
      </w:tr>
      <w:tr w:rsidR="005715DC" w14:paraId="760C848F" w14:textId="77777777">
        <w:tc>
          <w:tcPr>
            <w:tcW w:w="4660" w:type="dxa"/>
            <w:tcBorders>
              <w:top w:val="dashed" w:sz="4" w:space="0" w:color="BFBFBF"/>
              <w:left w:val="none" w:sz="4" w:space="0" w:color="6E6E6E"/>
              <w:bottom w:val="dashed" w:sz="4" w:space="0" w:color="BFBFBF"/>
              <w:right w:val="none" w:sz="4" w:space="0" w:color="6E6E6E"/>
            </w:tcBorders>
          </w:tcPr>
          <w:p w14:paraId="4BEC333D" w14:textId="77777777" w:rsidR="005715DC" w:rsidRDefault="009B7355">
            <w:pPr>
              <w:pStyle w:val="ProductList-TableBody"/>
            </w:pPr>
            <w:r>
              <w:t>Licencja dla Placówki na 125 Egzaminów w ramach programu Microsoft Learning MTA/MCA Certification</w:t>
            </w:r>
            <w:r>
              <w:fldChar w:fldCharType="begin"/>
            </w:r>
            <w:r>
              <w:instrText xml:space="preserve"> XE "Licencja dla Placówki na 125 Egzaminów w ramach programu Microsoft Learning MTA/MCA Certification" </w:instrText>
            </w:r>
            <w:r>
              <w:fldChar w:fldCharType="end"/>
            </w:r>
            <w:r>
              <w:t xml:space="preserve"> (LS na Usługi)</w:t>
            </w:r>
          </w:p>
        </w:tc>
        <w:tc>
          <w:tcPr>
            <w:tcW w:w="740" w:type="dxa"/>
            <w:tcBorders>
              <w:top w:val="dashed" w:sz="4" w:space="0" w:color="BFBFBF"/>
              <w:left w:val="none" w:sz="4" w:space="0" w:color="6E6E6E"/>
              <w:bottom w:val="dashed" w:sz="4" w:space="0" w:color="BFBFBF"/>
              <w:right w:val="single" w:sz="6" w:space="0" w:color="FFFFFF"/>
            </w:tcBorders>
          </w:tcPr>
          <w:p w14:paraId="3F76824D" w14:textId="77777777" w:rsidR="005715DC" w:rsidRDefault="009B7355">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71A754" w14:textId="77777777" w:rsidR="005715DC" w:rsidRDefault="005715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2D15CF"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AA8D4D"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FB9A6A" w14:textId="77777777" w:rsidR="005715DC" w:rsidRDefault="005715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5FAD5F"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8AFFAF" w14:textId="77777777" w:rsidR="005715DC" w:rsidRDefault="009B735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7FC52D" w14:textId="77777777" w:rsidR="005715DC" w:rsidRDefault="009B735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BC18B4" w14:textId="77777777" w:rsidR="005715DC" w:rsidRDefault="005715DC">
            <w:pPr>
              <w:pStyle w:val="ProductList-TableBody"/>
              <w:jc w:val="center"/>
            </w:pPr>
          </w:p>
        </w:tc>
      </w:tr>
      <w:tr w:rsidR="005715DC" w14:paraId="60C6EB1D" w14:textId="77777777">
        <w:tc>
          <w:tcPr>
            <w:tcW w:w="4660" w:type="dxa"/>
            <w:tcBorders>
              <w:top w:val="dashed" w:sz="4" w:space="0" w:color="BFBFBF"/>
              <w:left w:val="none" w:sz="4" w:space="0" w:color="6E6E6E"/>
              <w:bottom w:val="dashed" w:sz="4" w:space="0" w:color="BFBFBF"/>
              <w:right w:val="none" w:sz="4" w:space="0" w:color="6E6E6E"/>
            </w:tcBorders>
          </w:tcPr>
          <w:p w14:paraId="5946539D" w14:textId="77777777" w:rsidR="005715DC" w:rsidRDefault="009B7355">
            <w:pPr>
              <w:pStyle w:val="ProductList-TableBody"/>
            </w:pPr>
            <w:r>
              <w:t>Licencja dla Placówki na 125 Egzaminów w ramach programu Microsoft Learning MOS/MCE Certification</w:t>
            </w:r>
            <w:r>
              <w:fldChar w:fldCharType="begin"/>
            </w:r>
            <w:r>
              <w:instrText xml:space="preserve"> XE "Licencja dla Placówki na 125 Egzaminów w ramach programu Microsoft Learning MOS/MCE Certification" </w:instrText>
            </w:r>
            <w:r>
              <w:fldChar w:fldCharType="end"/>
            </w:r>
            <w:r>
              <w:t xml:space="preserve"> (LS na Usługi)</w:t>
            </w:r>
          </w:p>
        </w:tc>
        <w:tc>
          <w:tcPr>
            <w:tcW w:w="740" w:type="dxa"/>
            <w:tcBorders>
              <w:top w:val="dashed" w:sz="4" w:space="0" w:color="BFBFBF"/>
              <w:left w:val="none" w:sz="4" w:space="0" w:color="6E6E6E"/>
              <w:bottom w:val="dashed" w:sz="4" w:space="0" w:color="BFBFBF"/>
              <w:right w:val="single" w:sz="6" w:space="0" w:color="FFFFFF"/>
            </w:tcBorders>
          </w:tcPr>
          <w:p w14:paraId="7A029D00" w14:textId="77777777" w:rsidR="005715DC" w:rsidRDefault="009B7355">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4E0994" w14:textId="77777777" w:rsidR="005715DC" w:rsidRDefault="005715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D240EB"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113C28"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3D9AA0" w14:textId="77777777" w:rsidR="005715DC" w:rsidRDefault="005715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61F2FF"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B3F8AD" w14:textId="77777777" w:rsidR="005715DC" w:rsidRDefault="009B735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57EF19" w14:textId="77777777" w:rsidR="005715DC" w:rsidRDefault="009B735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7C5B49" w14:textId="77777777" w:rsidR="005715DC" w:rsidRDefault="005715DC">
            <w:pPr>
              <w:pStyle w:val="ProductList-TableBody"/>
              <w:jc w:val="center"/>
            </w:pPr>
          </w:p>
        </w:tc>
      </w:tr>
      <w:tr w:rsidR="005715DC" w14:paraId="13DBD9D8" w14:textId="77777777">
        <w:tc>
          <w:tcPr>
            <w:tcW w:w="4660" w:type="dxa"/>
            <w:tcBorders>
              <w:top w:val="dashed" w:sz="4" w:space="0" w:color="BFBFBF"/>
              <w:left w:val="none" w:sz="4" w:space="0" w:color="6E6E6E"/>
              <w:bottom w:val="none" w:sz="4" w:space="0" w:color="BFBFBF"/>
              <w:right w:val="none" w:sz="4" w:space="0" w:color="6E6E6E"/>
            </w:tcBorders>
          </w:tcPr>
          <w:p w14:paraId="4A36B171" w14:textId="77777777" w:rsidR="005715DC" w:rsidRDefault="009B7355">
            <w:pPr>
              <w:pStyle w:val="ProductList-TableBody"/>
            </w:pPr>
            <w:r>
              <w:t>Licencja dla Placówki na 500 Egzaminów w ramach programu Microsoft Learning MOS/MTA/MCE Certification</w:t>
            </w:r>
            <w:r>
              <w:fldChar w:fldCharType="begin"/>
            </w:r>
            <w:r>
              <w:instrText xml:space="preserve"> XE "Licencja dla Placówki na 500 Egzaminów w ramach programu Microsoft Learning MOS/MTA/MCE Certification" </w:instrText>
            </w:r>
            <w:r>
              <w:fldChar w:fldCharType="end"/>
            </w:r>
            <w:r>
              <w:t xml:space="preserve"> (LS na Usługi)</w:t>
            </w:r>
          </w:p>
        </w:tc>
        <w:tc>
          <w:tcPr>
            <w:tcW w:w="740" w:type="dxa"/>
            <w:tcBorders>
              <w:top w:val="dashed" w:sz="4" w:space="0" w:color="BFBFBF"/>
              <w:left w:val="none" w:sz="4" w:space="0" w:color="6E6E6E"/>
              <w:bottom w:val="none" w:sz="4" w:space="0" w:color="BFBFBF"/>
              <w:right w:val="single" w:sz="6" w:space="0" w:color="FFFFFF"/>
            </w:tcBorders>
          </w:tcPr>
          <w:p w14:paraId="2F422A32" w14:textId="77777777" w:rsidR="005715DC" w:rsidRDefault="009B7355">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599A75" w14:textId="77777777" w:rsidR="005715DC" w:rsidRDefault="005715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872942"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46B001"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DAE6D6" w14:textId="77777777" w:rsidR="005715DC" w:rsidRDefault="005715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D67CBB"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7BD55E" w14:textId="77777777" w:rsidR="005715DC" w:rsidRDefault="009B735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B56346" w14:textId="77777777" w:rsidR="005715DC" w:rsidRDefault="009B735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AE2C06" w14:textId="77777777" w:rsidR="005715DC" w:rsidRDefault="005715DC">
            <w:pPr>
              <w:pStyle w:val="ProductList-TableBody"/>
              <w:jc w:val="center"/>
            </w:pPr>
          </w:p>
        </w:tc>
      </w:tr>
    </w:tbl>
    <w:p w14:paraId="7440EA17" w14:textId="77777777" w:rsidR="005715DC" w:rsidRDefault="009B7355">
      <w:pPr>
        <w:pStyle w:val="ProductList-Offering1SubSection"/>
        <w:outlineLvl w:val="3"/>
      </w:pPr>
      <w:bookmarkStart w:id="333" w:name="_Sec783"/>
      <w:r>
        <w:t>2. Postanowienia dotyczące produktu</w:t>
      </w:r>
      <w:bookmarkEnd w:id="333"/>
    </w:p>
    <w:tbl>
      <w:tblPr>
        <w:tblStyle w:val="PURTable"/>
        <w:tblW w:w="0" w:type="dxa"/>
        <w:tblLook w:val="04A0" w:firstRow="1" w:lastRow="0" w:firstColumn="1" w:lastColumn="0" w:noHBand="0" w:noVBand="1"/>
      </w:tblPr>
      <w:tblGrid>
        <w:gridCol w:w="3639"/>
        <w:gridCol w:w="3629"/>
        <w:gridCol w:w="3648"/>
      </w:tblGrid>
      <w:tr w:rsidR="005715DC" w14:paraId="43E26DA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9615E27" w14:textId="77777777" w:rsidR="005715DC" w:rsidRDefault="009B7355">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45">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14:paraId="2765EA4B" w14:textId="77777777" w:rsidR="005715DC" w:rsidRDefault="009B7355">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BD9F6EC" w14:textId="77777777" w:rsidR="005715DC" w:rsidRDefault="009B7355">
            <w:pPr>
              <w:pStyle w:val="ProductList-TableBody"/>
            </w:pPr>
            <w:r>
              <w:rPr>
                <w:color w:val="404040"/>
              </w:rPr>
              <w:t>Możliwość przedłużenia Okresu Obowiązywania: nie dotyczy</w:t>
            </w:r>
          </w:p>
        </w:tc>
      </w:tr>
      <w:tr w:rsidR="005715DC" w14:paraId="2D7E29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94DF01" w14:textId="77777777" w:rsidR="005715DC" w:rsidRDefault="009B7355">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3C0C91" w14:textId="77777777" w:rsidR="005715DC" w:rsidRDefault="009B7355">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BB0365" w14:textId="77777777" w:rsidR="005715DC" w:rsidRDefault="009B7355">
            <w:pPr>
              <w:pStyle w:val="ProductList-TableBody"/>
            </w:pPr>
            <w:r>
              <w:rPr>
                <w:color w:val="404040"/>
              </w:rPr>
              <w:t>Promocje: nie dotyczy</w:t>
            </w:r>
          </w:p>
        </w:tc>
      </w:tr>
      <w:tr w:rsidR="005715DC" w14:paraId="68080C1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F9151C" w14:textId="77777777" w:rsidR="005715DC" w:rsidRDefault="009B7355">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ABC103" w14:textId="77777777" w:rsidR="005715DC" w:rsidRDefault="009B7355">
            <w:pPr>
              <w:pStyle w:val="ProductList-TableBody"/>
            </w:pPr>
            <w:r>
              <w:rPr>
                <w:color w:val="404040"/>
              </w:rPr>
              <w:t>Uprawnienie do redukcji: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189B3B" w14:textId="77777777" w:rsidR="005715DC" w:rsidRDefault="009B7355">
            <w:pPr>
              <w:pStyle w:val="ProductList-TableBody"/>
            </w:pPr>
            <w:r>
              <w:rPr>
                <w:color w:val="404040"/>
              </w:rPr>
              <w:t>Uprawnienie do redukcji (SCE): nie dotyczy</w:t>
            </w:r>
          </w:p>
        </w:tc>
      </w:tr>
      <w:tr w:rsidR="005715DC" w14:paraId="19FD9E2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C57AAC" w14:textId="77777777" w:rsidR="005715DC" w:rsidRDefault="009B7355">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FFCC90" w14:textId="77777777" w:rsidR="005715DC" w:rsidRDefault="009B7355">
            <w:pPr>
              <w:pStyle w:val="ProductList-TableBody"/>
            </w:pPr>
            <w:r>
              <w:rPr>
                <w:color w:val="404040"/>
              </w:rPr>
              <w:t>Uprawnienie do uaktualnienia: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576D02" w14:textId="77777777" w:rsidR="005715DC" w:rsidRDefault="005715DC">
            <w:pPr>
              <w:pStyle w:val="ProductList-TableBody"/>
            </w:pPr>
          </w:p>
        </w:tc>
      </w:tr>
    </w:tbl>
    <w:p w14:paraId="31A8E907" w14:textId="77777777" w:rsidR="005715DC" w:rsidRDefault="005715DC">
      <w:pPr>
        <w:pStyle w:val="ProductList-Body"/>
      </w:pPr>
    </w:p>
    <w:p w14:paraId="3800877D" w14:textId="77777777" w:rsidR="005715DC" w:rsidRDefault="009B7355">
      <w:pPr>
        <w:pStyle w:val="ProductList-ClauseHeading"/>
        <w:outlineLvl w:val="4"/>
      </w:pPr>
      <w:r>
        <w:t>2.1 Kupony</w:t>
      </w:r>
    </w:p>
    <w:p w14:paraId="075A8701" w14:textId="77777777" w:rsidR="005715DC" w:rsidRDefault="009B7355">
      <w:pPr>
        <w:pStyle w:val="ProductList-Body"/>
      </w:pPr>
      <w:r>
        <w:t xml:space="preserve">Kupony są przekazywane przy zakupie i tracą ważność z upływem 12 miesięcy od daty zakupu. </w:t>
      </w:r>
    </w:p>
    <w:p w14:paraId="36F9D481" w14:textId="77777777" w:rsidR="005715DC" w:rsidRDefault="005715DC">
      <w:pPr>
        <w:pStyle w:val="ProductList-Body"/>
      </w:pPr>
    </w:p>
    <w:p w14:paraId="295A39F9" w14:textId="77777777" w:rsidR="005715DC" w:rsidRDefault="009B7355">
      <w:pPr>
        <w:pStyle w:val="ProductList-ClauseHeading"/>
        <w:outlineLvl w:val="4"/>
      </w:pPr>
      <w:r>
        <w:t>2.2 Licencja dla Placówki na Egzamin w ramach programów Microsoft Office Specialist (MOS), Microsoft Technology Associate (MTA) i Microsoft Certification Educator (MCE)</w:t>
      </w:r>
    </w:p>
    <w:p w14:paraId="056EC886" w14:textId="77777777" w:rsidR="005715DC" w:rsidRDefault="009B7355">
      <w:pPr>
        <w:pStyle w:val="ProductList-Body"/>
      </w:pPr>
      <w:r>
        <w:t xml:space="preserve">Aby móc przeprowadzać egzaminy MOS lub MTA na mocy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dla placówki, Klient musi posiadać status autoryzowanego centrum egzaminacyjnego Certiport/Pearson VUE.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Licencja</w:t>
      </w:r>
      <w:r>
        <w:fldChar w:fldCharType="end"/>
      </w:r>
      <w:r>
        <w:t xml:space="preserve"> dla placówki wygaśnie automatycznie z chwilą upływu 12 miesięcy od daty zakupu. Wszelkie egzaminy, których nie przeprowadzono przed końcem tego okresu, przepadną. Klienci będący instytucjami edukacyjnymi mogą przeprowadzać egzaminy przeznaczone dla pracowników naukowo-dydaktycznych i zarejestrowanych studentów.</w:t>
      </w:r>
    </w:p>
    <w:p w14:paraId="060F5F9A" w14:textId="77777777" w:rsidR="005715DC" w:rsidRDefault="005715DC">
      <w:pPr>
        <w:pStyle w:val="ProductList-Body"/>
        <w:jc w:val="right"/>
      </w:pPr>
    </w:p>
    <w:tbl>
      <w:tblPr>
        <w:tblStyle w:val="PURTable"/>
        <w:tblW w:w="0" w:type="dxa"/>
        <w:tblLook w:val="04A0" w:firstRow="1" w:lastRow="0" w:firstColumn="1" w:lastColumn="0" w:noHBand="0" w:noVBand="1"/>
      </w:tblPr>
      <w:tblGrid>
        <w:gridCol w:w="10916"/>
      </w:tblGrid>
      <w:tr w:rsidR="005715DC" w14:paraId="40CFBA7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6D33CC9" w14:textId="77777777" w:rsidR="005715DC" w:rsidRDefault="0005448D">
            <w:pPr>
              <w:pStyle w:val="ProductList-TableBody"/>
              <w:jc w:val="right"/>
            </w:pPr>
            <w:hyperlink w:anchor="_Sec842">
              <w:r w:rsidR="009B7355">
                <w:rPr>
                  <w:color w:val="00467F"/>
                  <w:sz w:val="14"/>
                  <w:u w:val="single"/>
                </w:rPr>
                <w:t>Spis treści</w:t>
              </w:r>
            </w:hyperlink>
            <w:r w:rsidR="009B7355">
              <w:rPr>
                <w:sz w:val="14"/>
              </w:rPr>
              <w:t xml:space="preserve"> / </w:t>
            </w:r>
            <w:hyperlink w:anchor="_Sec549">
              <w:r w:rsidR="009B7355">
                <w:rPr>
                  <w:color w:val="00467F"/>
                  <w:sz w:val="14"/>
                  <w:u w:val="single"/>
                </w:rPr>
                <w:t>Słowniczek</w:t>
              </w:r>
            </w:hyperlink>
            <w:r w:rsidR="009B7355">
              <w:rPr>
                <w:sz w:val="14"/>
              </w:rPr>
              <w:t xml:space="preserve"> / </w:t>
            </w:r>
            <w:hyperlink w:anchor="_Sec844">
              <w:r w:rsidR="009B7355">
                <w:rPr>
                  <w:color w:val="00467F"/>
                  <w:sz w:val="14"/>
                  <w:u w:val="single"/>
                </w:rPr>
                <w:t>Indeks</w:t>
              </w:r>
            </w:hyperlink>
          </w:p>
        </w:tc>
      </w:tr>
    </w:tbl>
    <w:p w14:paraId="7C306F91" w14:textId="77777777" w:rsidR="005715DC" w:rsidRDefault="005715DC">
      <w:pPr>
        <w:pStyle w:val="ProductList-Body"/>
      </w:pPr>
    </w:p>
    <w:p w14:paraId="69350ACE" w14:textId="77777777" w:rsidR="005715DC" w:rsidRDefault="009B7355">
      <w:pPr>
        <w:pStyle w:val="ProductList-Offering2HeadingNoBorder"/>
        <w:outlineLvl w:val="2"/>
      </w:pPr>
      <w:bookmarkStart w:id="334" w:name="_Sec1148"/>
      <w:r>
        <w:t>Minecraft: Education Edition</w:t>
      </w:r>
      <w:bookmarkEnd w:id="334"/>
      <w:r>
        <w:fldChar w:fldCharType="begin"/>
      </w:r>
      <w:r>
        <w:instrText xml:space="preserve"> TC "</w:instrText>
      </w:r>
      <w:bookmarkStart w:id="335" w:name="_Toc62634544"/>
      <w:r>
        <w:instrText>Minecraft: Education Edition</w:instrText>
      </w:r>
      <w:bookmarkEnd w:id="335"/>
      <w:r>
        <w:instrText>" \l 3</w:instrText>
      </w:r>
      <w:r>
        <w:fldChar w:fldCharType="end"/>
      </w:r>
    </w:p>
    <w:p w14:paraId="32EC67DD" w14:textId="77777777" w:rsidR="005715DC" w:rsidRDefault="009B7355">
      <w:pPr>
        <w:pStyle w:val="ProductList-Offering1SubSection"/>
        <w:outlineLvl w:val="3"/>
      </w:pPr>
      <w:bookmarkStart w:id="336" w:name="_Sec1149"/>
      <w:r>
        <w:t>1. Dostępność programów</w:t>
      </w:r>
      <w:bookmarkEnd w:id="336"/>
    </w:p>
    <w:tbl>
      <w:tblPr>
        <w:tblStyle w:val="PURTable"/>
        <w:tblW w:w="0" w:type="dxa"/>
        <w:tblLook w:val="04A0" w:firstRow="1" w:lastRow="0" w:firstColumn="1" w:lastColumn="0" w:noHBand="0" w:noVBand="1"/>
      </w:tblPr>
      <w:tblGrid>
        <w:gridCol w:w="4219"/>
        <w:gridCol w:w="710"/>
        <w:gridCol w:w="689"/>
        <w:gridCol w:w="808"/>
        <w:gridCol w:w="712"/>
        <w:gridCol w:w="728"/>
        <w:gridCol w:w="829"/>
        <w:gridCol w:w="705"/>
        <w:gridCol w:w="713"/>
        <w:gridCol w:w="803"/>
      </w:tblGrid>
      <w:tr w:rsidR="005715DC" w14:paraId="7351DD4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25959C2" w14:textId="77777777" w:rsidR="005715DC" w:rsidRDefault="009B7355">
            <w:pPr>
              <w:pStyle w:val="ProductList-TableBody"/>
            </w:pPr>
            <w:r>
              <w:rPr>
                <w:color w:val="FFFFFF"/>
              </w:rPr>
              <w:t>Usługi Online</w:t>
            </w:r>
          </w:p>
        </w:tc>
        <w:tc>
          <w:tcPr>
            <w:tcW w:w="740" w:type="dxa"/>
            <w:tcBorders>
              <w:left w:val="single" w:sz="6" w:space="0" w:color="FFFFFF"/>
              <w:bottom w:val="single" w:sz="6" w:space="0" w:color="FFFFFF"/>
              <w:right w:val="single" w:sz="6" w:space="0" w:color="FFFFFF"/>
            </w:tcBorders>
            <w:shd w:val="clear" w:color="auto" w:fill="00188F"/>
          </w:tcPr>
          <w:p w14:paraId="28D54477" w14:textId="77777777" w:rsidR="005715DC" w:rsidRDefault="009B7355">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B04CAB" w14:textId="77777777" w:rsidR="005715DC" w:rsidRDefault="009B7355">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E7A01E1" w14:textId="77777777" w:rsidR="005715DC" w:rsidRDefault="009B7355">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A6F2B2" w14:textId="77777777" w:rsidR="005715DC" w:rsidRDefault="009B7355">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4B98E53" w14:textId="77777777" w:rsidR="005715DC" w:rsidRDefault="009B7355">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D95E311" w14:textId="77777777" w:rsidR="005715DC" w:rsidRDefault="009B7355">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34BFA5" w14:textId="77777777" w:rsidR="005715DC" w:rsidRDefault="009B735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4A8E6D1" w14:textId="77777777" w:rsidR="005715DC" w:rsidRDefault="009B7355">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EABE3E1" w14:textId="77777777" w:rsidR="005715DC" w:rsidRDefault="009B7355">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5715DC" w14:paraId="6315B36F" w14:textId="77777777">
        <w:tc>
          <w:tcPr>
            <w:tcW w:w="4660" w:type="dxa"/>
            <w:tcBorders>
              <w:top w:val="single" w:sz="6" w:space="0" w:color="FFFFFF"/>
              <w:left w:val="none" w:sz="4" w:space="0" w:color="6E6E6E"/>
              <w:bottom w:val="none" w:sz="4" w:space="0" w:color="BFBFBF"/>
              <w:right w:val="none" w:sz="4" w:space="0" w:color="6E6E6E"/>
            </w:tcBorders>
          </w:tcPr>
          <w:p w14:paraId="26A27231" w14:textId="77777777" w:rsidR="005715DC" w:rsidRDefault="009B7355">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14:paraId="41037846" w14:textId="77777777" w:rsidR="005715DC" w:rsidRDefault="009B735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29F14B" w14:textId="77777777" w:rsidR="005715DC" w:rsidRDefault="005715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1A9840"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4F8619"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D8456D" w14:textId="77777777" w:rsidR="005715DC" w:rsidRDefault="005715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EC1FFF"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94325C"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5CBA27" w14:textId="77777777" w:rsidR="005715DC" w:rsidRDefault="009B7355">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5E55FD" w14:textId="77777777" w:rsidR="005715DC" w:rsidRDefault="005715DC">
            <w:pPr>
              <w:pStyle w:val="ProductList-TableBody"/>
              <w:jc w:val="center"/>
            </w:pPr>
          </w:p>
        </w:tc>
      </w:tr>
    </w:tbl>
    <w:p w14:paraId="52919213" w14:textId="77777777" w:rsidR="005715DC" w:rsidRDefault="009B7355">
      <w:pPr>
        <w:pStyle w:val="ProductList-Offering1SubSection"/>
        <w:outlineLvl w:val="3"/>
      </w:pPr>
      <w:bookmarkStart w:id="337" w:name="_Sec1150"/>
      <w:r>
        <w:t>2. Postanowienia dotyczące produktu</w:t>
      </w:r>
      <w:bookmarkEnd w:id="337"/>
    </w:p>
    <w:tbl>
      <w:tblPr>
        <w:tblStyle w:val="PURTable"/>
        <w:tblW w:w="0" w:type="dxa"/>
        <w:tblLook w:val="04A0" w:firstRow="1" w:lastRow="0" w:firstColumn="1" w:lastColumn="0" w:noHBand="0" w:noVBand="1"/>
      </w:tblPr>
      <w:tblGrid>
        <w:gridCol w:w="3639"/>
        <w:gridCol w:w="3629"/>
        <w:gridCol w:w="3648"/>
      </w:tblGrid>
      <w:tr w:rsidR="005715DC" w14:paraId="262DB47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59DBA32" w14:textId="77777777" w:rsidR="005715DC" w:rsidRDefault="009B7355">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46">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14:paraId="7EFCDB17" w14:textId="77777777" w:rsidR="005715DC" w:rsidRDefault="009B7355">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Zakres stosowania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56DF3C5" w14:textId="77777777" w:rsidR="005715DC" w:rsidRDefault="009B7355">
            <w:pPr>
              <w:pStyle w:val="ProductList-TableBody"/>
            </w:pPr>
            <w:r>
              <w:rPr>
                <w:color w:val="404040"/>
              </w:rPr>
              <w:t>Możliwość przedłużenia Okresu Obowiązywania: nie dotyczy</w:t>
            </w:r>
          </w:p>
        </w:tc>
      </w:tr>
      <w:tr w:rsidR="005715DC" w14:paraId="48AB2AF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721D24" w14:textId="77777777" w:rsidR="005715DC" w:rsidRDefault="009B7355">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D4BFFA" w14:textId="77777777" w:rsidR="005715DC" w:rsidRDefault="009B7355">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D5A1C1" w14:textId="77777777" w:rsidR="005715DC" w:rsidRDefault="009B7355">
            <w:pPr>
              <w:pStyle w:val="ProductList-TableBody"/>
            </w:pPr>
            <w:r>
              <w:rPr>
                <w:color w:val="404040"/>
              </w:rPr>
              <w:t>Promocje: nie dotyczy</w:t>
            </w:r>
          </w:p>
        </w:tc>
      </w:tr>
      <w:tr w:rsidR="005715DC" w14:paraId="4B88EDD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9C85B2" w14:textId="77777777" w:rsidR="005715DC" w:rsidRDefault="009B7355">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C1E571" w14:textId="77777777" w:rsidR="005715DC" w:rsidRDefault="009B7355">
            <w:pPr>
              <w:pStyle w:val="ProductList-TableBody"/>
            </w:pPr>
            <w:r>
              <w:rPr>
                <w:color w:val="404040"/>
              </w:rPr>
              <w:t>Uprawnienie do redukcji: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8BE97C" w14:textId="77777777" w:rsidR="005715DC" w:rsidRDefault="009B7355">
            <w:pPr>
              <w:pStyle w:val="ProductList-TableBody"/>
            </w:pPr>
            <w:r>
              <w:rPr>
                <w:color w:val="404040"/>
              </w:rPr>
              <w:t>Uprawnienie do redukcji (SCE): nie dotyczy</w:t>
            </w:r>
          </w:p>
        </w:tc>
      </w:tr>
      <w:tr w:rsidR="005715DC" w14:paraId="00F28094" w14:textId="77777777">
        <w:tc>
          <w:tcPr>
            <w:tcW w:w="4040" w:type="dxa"/>
            <w:tcBorders>
              <w:top w:val="single" w:sz="4" w:space="0" w:color="000000"/>
              <w:left w:val="single" w:sz="4" w:space="0" w:color="000000"/>
              <w:bottom w:val="single" w:sz="4" w:space="0" w:color="000000"/>
              <w:right w:val="single" w:sz="4" w:space="0" w:color="000000"/>
            </w:tcBorders>
          </w:tcPr>
          <w:p w14:paraId="5F187ED5" w14:textId="77777777" w:rsidR="005715DC" w:rsidRDefault="009B7355">
            <w:pPr>
              <w:pStyle w:val="ProductList-TableBody"/>
            </w:pPr>
            <w:r>
              <w:fldChar w:fldCharType="begin"/>
            </w:r>
            <w:r>
              <w:instrText xml:space="preserve"> AutoTextList   \s NoStyle \t "Korzyści dla Studentów: Opcja dla Instytucji mających licencję na Produkt uprawniający obejmującą Liczbę Pracowników Organizacji polegająca na udzielaniu licencji na Produkt Studentom w stosunku 1:15 albo 1:40 Studentów na Pracownika Wiedzy (lub użytkownika będącego Pracownikiem Administracyjnym/Naukowo-Dydaktycznym) bez żadnych dodatkowych kosztów." </w:instrText>
            </w:r>
            <w:r>
              <w:fldChar w:fldCharType="separate"/>
            </w:r>
            <w:r>
              <w:rPr>
                <w:color w:val="0563C1"/>
              </w:rPr>
              <w:t>Korzyści dla Studentów</w:t>
            </w:r>
            <w:r>
              <w:fldChar w:fldCharType="end"/>
            </w:r>
            <w:r>
              <w:t xml:space="preserve">: Zob. </w:t>
            </w:r>
            <w:hyperlink w:anchor="_Sec1230">
              <w:r>
                <w:rPr>
                  <w:color w:val="00467F"/>
                  <w:u w:val="single"/>
                </w:rPr>
                <w:t>Załącznik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C6A0A6" w14:textId="77777777" w:rsidR="005715DC" w:rsidRDefault="009B7355">
            <w:pPr>
              <w:pStyle w:val="ProductList-TableBody"/>
            </w:pPr>
            <w:r>
              <w:rPr>
                <w:color w:val="404040"/>
              </w:rPr>
              <w:t>Uprawnienie do uaktualnienia: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0DD007" w14:textId="77777777" w:rsidR="005715DC" w:rsidRDefault="005715DC">
            <w:pPr>
              <w:pStyle w:val="ProductList-TableBody"/>
            </w:pPr>
          </w:p>
        </w:tc>
      </w:tr>
    </w:tbl>
    <w:p w14:paraId="723B4DAF" w14:textId="77777777" w:rsidR="005715DC" w:rsidRDefault="005715DC">
      <w:pPr>
        <w:pStyle w:val="ProductList-Body"/>
        <w:jc w:val="right"/>
      </w:pPr>
    </w:p>
    <w:tbl>
      <w:tblPr>
        <w:tblStyle w:val="PURTable"/>
        <w:tblW w:w="0" w:type="dxa"/>
        <w:tblLook w:val="04A0" w:firstRow="1" w:lastRow="0" w:firstColumn="1" w:lastColumn="0" w:noHBand="0" w:noVBand="1"/>
      </w:tblPr>
      <w:tblGrid>
        <w:gridCol w:w="10916"/>
      </w:tblGrid>
      <w:tr w:rsidR="005715DC" w14:paraId="32B6C2B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8201AF3" w14:textId="77777777" w:rsidR="005715DC" w:rsidRDefault="0005448D">
            <w:pPr>
              <w:pStyle w:val="ProductList-TableBody"/>
              <w:jc w:val="right"/>
            </w:pPr>
            <w:hyperlink w:anchor="_Sec842">
              <w:r w:rsidR="009B7355">
                <w:rPr>
                  <w:color w:val="00467F"/>
                  <w:sz w:val="14"/>
                  <w:u w:val="single"/>
                </w:rPr>
                <w:t>Spis treści</w:t>
              </w:r>
            </w:hyperlink>
            <w:r w:rsidR="009B7355">
              <w:rPr>
                <w:sz w:val="14"/>
              </w:rPr>
              <w:t xml:space="preserve"> / </w:t>
            </w:r>
            <w:hyperlink w:anchor="_Sec549">
              <w:r w:rsidR="009B7355">
                <w:rPr>
                  <w:color w:val="00467F"/>
                  <w:sz w:val="14"/>
                  <w:u w:val="single"/>
                </w:rPr>
                <w:t>Słowniczek</w:t>
              </w:r>
            </w:hyperlink>
            <w:r w:rsidR="009B7355">
              <w:rPr>
                <w:sz w:val="14"/>
              </w:rPr>
              <w:t xml:space="preserve"> / </w:t>
            </w:r>
            <w:hyperlink w:anchor="_Sec844">
              <w:r w:rsidR="009B7355">
                <w:rPr>
                  <w:color w:val="00467F"/>
                  <w:sz w:val="14"/>
                  <w:u w:val="single"/>
                </w:rPr>
                <w:t>Indeks</w:t>
              </w:r>
            </w:hyperlink>
          </w:p>
        </w:tc>
      </w:tr>
    </w:tbl>
    <w:p w14:paraId="285858D8" w14:textId="77777777" w:rsidR="005715DC" w:rsidRDefault="005715DC">
      <w:pPr>
        <w:pStyle w:val="ProductList-Body"/>
      </w:pPr>
    </w:p>
    <w:p w14:paraId="60552E0F" w14:textId="77777777" w:rsidR="005715DC" w:rsidRDefault="009B7355">
      <w:pPr>
        <w:pStyle w:val="ProductList-Offering2HeadingNoBorder"/>
        <w:outlineLvl w:val="2"/>
      </w:pPr>
      <w:bookmarkStart w:id="338" w:name="_Sec1287"/>
      <w:r>
        <w:t>Visual Studio with GitHub Enterprise</w:t>
      </w:r>
      <w:bookmarkEnd w:id="338"/>
      <w:r>
        <w:fldChar w:fldCharType="begin"/>
      </w:r>
      <w:r>
        <w:instrText xml:space="preserve"> TC "</w:instrText>
      </w:r>
      <w:bookmarkStart w:id="339" w:name="_Toc62634545"/>
      <w:r>
        <w:instrText>Visual Studio with GitHub Enterprise</w:instrText>
      </w:r>
      <w:bookmarkEnd w:id="339"/>
      <w:r>
        <w:instrText>" \l 3</w:instrText>
      </w:r>
      <w:r>
        <w:fldChar w:fldCharType="end"/>
      </w:r>
    </w:p>
    <w:p w14:paraId="3ED4DC40" w14:textId="77777777" w:rsidR="005715DC" w:rsidRDefault="009B7355">
      <w:pPr>
        <w:pStyle w:val="ProductList-Offering1SubSection"/>
        <w:outlineLvl w:val="3"/>
      </w:pPr>
      <w:bookmarkStart w:id="340" w:name="_Sec1288"/>
      <w:r>
        <w:t>1. Dostępność w programach</w:t>
      </w:r>
      <w:bookmarkEnd w:id="340"/>
    </w:p>
    <w:tbl>
      <w:tblPr>
        <w:tblStyle w:val="PURTable"/>
        <w:tblW w:w="0" w:type="dxa"/>
        <w:tblLook w:val="04A0" w:firstRow="1" w:lastRow="0" w:firstColumn="1" w:lastColumn="0" w:noHBand="0" w:noVBand="1"/>
      </w:tblPr>
      <w:tblGrid>
        <w:gridCol w:w="4126"/>
        <w:gridCol w:w="818"/>
        <w:gridCol w:w="689"/>
        <w:gridCol w:w="808"/>
        <w:gridCol w:w="713"/>
        <w:gridCol w:w="728"/>
        <w:gridCol w:w="829"/>
        <w:gridCol w:w="705"/>
        <w:gridCol w:w="696"/>
        <w:gridCol w:w="804"/>
      </w:tblGrid>
      <w:tr w:rsidR="005715DC" w14:paraId="7F1E698A"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0712652F" w14:textId="77777777" w:rsidR="005715DC" w:rsidRDefault="009B7355">
            <w:pPr>
              <w:pStyle w:val="ProductList-TableBody"/>
            </w:pPr>
            <w:r>
              <w:rPr>
                <w:color w:val="FFFFFF"/>
              </w:rPr>
              <w:t>Usługi Online</w:t>
            </w:r>
          </w:p>
        </w:tc>
        <w:tc>
          <w:tcPr>
            <w:tcW w:w="860" w:type="dxa"/>
            <w:tcBorders>
              <w:left w:val="single" w:sz="6" w:space="0" w:color="FFFFFF"/>
              <w:bottom w:val="single" w:sz="6" w:space="0" w:color="FFFFFF"/>
              <w:right w:val="single" w:sz="6" w:space="0" w:color="FFFFFF"/>
            </w:tcBorders>
            <w:shd w:val="clear" w:color="auto" w:fill="00188F"/>
          </w:tcPr>
          <w:p w14:paraId="67C07F0F" w14:textId="77777777" w:rsidR="005715DC" w:rsidRDefault="009B7355">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D74B1F" w14:textId="77777777" w:rsidR="005715DC" w:rsidRDefault="009B7355">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469DAF4" w14:textId="77777777" w:rsidR="005715DC" w:rsidRDefault="009B7355">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016B53" w14:textId="77777777" w:rsidR="005715DC" w:rsidRDefault="009B7355">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7F4132" w14:textId="77777777" w:rsidR="005715DC" w:rsidRDefault="009B7355">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F4E052" w14:textId="77777777" w:rsidR="005715DC" w:rsidRDefault="009B7355">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4E9CBA" w14:textId="77777777" w:rsidR="005715DC" w:rsidRDefault="009B735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DF7DD6" w14:textId="77777777" w:rsidR="005715DC" w:rsidRDefault="009B7355">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0EB54BC" w14:textId="77777777" w:rsidR="005715DC" w:rsidRDefault="009B7355">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5715DC" w14:paraId="16D57306" w14:textId="77777777">
        <w:tc>
          <w:tcPr>
            <w:tcW w:w="4520" w:type="dxa"/>
            <w:tcBorders>
              <w:top w:val="none" w:sz="4" w:space="0" w:color="BFBFBF"/>
              <w:left w:val="none" w:sz="4" w:space="0" w:color="000000"/>
              <w:bottom w:val="dashed" w:sz="4" w:space="0" w:color="7F7F7F"/>
              <w:right w:val="none" w:sz="4" w:space="0" w:color="000000"/>
            </w:tcBorders>
          </w:tcPr>
          <w:p w14:paraId="4CC3CAA5" w14:textId="77777777" w:rsidR="005715DC" w:rsidRDefault="009B7355">
            <w:pPr>
              <w:pStyle w:val="ProductList-TableBody"/>
            </w:pPr>
            <w:r>
              <w:t>Visual Studio Enterprise with GitHub Enterprise</w:t>
            </w:r>
            <w:r>
              <w:fldChar w:fldCharType="begin"/>
            </w:r>
            <w:r>
              <w:instrText xml:space="preserve"> XE "Visual Studio Enterprise with GitHub Enterprise" </w:instrText>
            </w:r>
            <w:r>
              <w:fldChar w:fldCharType="end"/>
            </w:r>
            <w:r>
              <w:t xml:space="preserve"> (LS na Użytkownika)</w:t>
            </w:r>
          </w:p>
        </w:tc>
        <w:tc>
          <w:tcPr>
            <w:tcW w:w="860" w:type="dxa"/>
            <w:tcBorders>
              <w:top w:val="single" w:sz="6" w:space="0" w:color="FFFFFF"/>
              <w:left w:val="none" w:sz="4" w:space="0" w:color="000000"/>
              <w:bottom w:val="dashed" w:sz="4" w:space="0" w:color="7F7F7F"/>
              <w:right w:val="single" w:sz="6" w:space="0" w:color="FFFFFF"/>
            </w:tcBorders>
          </w:tcPr>
          <w:p w14:paraId="0E41EAFE"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E0DDF4" w14:textId="77777777" w:rsidR="005715DC" w:rsidRDefault="005715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AF9EA5"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662B4F"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9849D7" w14:textId="77777777" w:rsidR="005715DC" w:rsidRDefault="005715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55BCA3" w14:textId="77777777" w:rsidR="005715DC" w:rsidRDefault="009B7355">
            <w:pPr>
              <w:pStyle w:val="ProductList-TableBody"/>
              <w:jc w:val="center"/>
            </w:pPr>
            <w:r>
              <w:fldChar w:fldCharType="begin"/>
            </w:r>
            <w:r>
              <w:instrText xml:space="preserve"> AutoTextList   \s NoStyle \t "Produkt Dodatkowy" </w:instrText>
            </w:r>
            <w:r>
              <w:fldChar w:fldCharType="separate"/>
            </w:r>
            <w:r>
              <w:rPr>
                <w:color w:val="000000"/>
              </w:rPr>
              <w:t>A,SP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3272AE"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6689A1" w14:textId="77777777" w:rsidR="005715DC" w:rsidRDefault="005715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BAA83F" w14:textId="77777777" w:rsidR="005715DC" w:rsidRDefault="005715DC">
            <w:pPr>
              <w:pStyle w:val="ProductList-TableBody"/>
              <w:jc w:val="center"/>
            </w:pPr>
          </w:p>
        </w:tc>
      </w:tr>
      <w:tr w:rsidR="005715DC" w14:paraId="3B27CC3A" w14:textId="77777777">
        <w:tc>
          <w:tcPr>
            <w:tcW w:w="4520" w:type="dxa"/>
            <w:tcBorders>
              <w:top w:val="dashed" w:sz="4" w:space="0" w:color="7F7F7F"/>
              <w:left w:val="none" w:sz="4" w:space="0" w:color="000000"/>
              <w:bottom w:val="dashed" w:sz="4" w:space="0" w:color="7F7F7F"/>
              <w:right w:val="none" w:sz="4" w:space="0" w:color="000000"/>
            </w:tcBorders>
          </w:tcPr>
          <w:p w14:paraId="15AA6381" w14:textId="77777777" w:rsidR="005715DC" w:rsidRDefault="009B7355">
            <w:pPr>
              <w:pStyle w:val="ProductList-TableBody"/>
            </w:pPr>
            <w:r>
              <w:t>Visual Studio Professional with GitHub Enterprise</w:t>
            </w:r>
            <w:r>
              <w:fldChar w:fldCharType="begin"/>
            </w:r>
            <w:r>
              <w:instrText xml:space="preserve"> XE "Visual Studio Professional with GitHub Enterprise" </w:instrText>
            </w:r>
            <w:r>
              <w:fldChar w:fldCharType="end"/>
            </w:r>
            <w:r>
              <w:t xml:space="preserve"> (LS na Użytkownika)</w:t>
            </w:r>
          </w:p>
        </w:tc>
        <w:tc>
          <w:tcPr>
            <w:tcW w:w="860" w:type="dxa"/>
            <w:tcBorders>
              <w:top w:val="dashed" w:sz="4" w:space="0" w:color="7F7F7F"/>
              <w:left w:val="none" w:sz="4" w:space="0" w:color="000000"/>
              <w:bottom w:val="dashed" w:sz="4" w:space="0" w:color="7F7F7F"/>
              <w:right w:val="single" w:sz="6" w:space="0" w:color="FFFFFF"/>
            </w:tcBorders>
          </w:tcPr>
          <w:p w14:paraId="44B819CA"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C230A0" w14:textId="77777777" w:rsidR="005715DC" w:rsidRDefault="005715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D04696"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30C7E1"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70BEFC" w14:textId="77777777" w:rsidR="005715DC" w:rsidRDefault="005715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5B7E87" w14:textId="77777777" w:rsidR="005715DC" w:rsidRDefault="009B735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11B545"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63E2B1" w14:textId="77777777" w:rsidR="005715DC" w:rsidRDefault="005715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FC9D36" w14:textId="77777777" w:rsidR="005715DC" w:rsidRDefault="005715DC">
            <w:pPr>
              <w:pStyle w:val="ProductList-TableBody"/>
              <w:jc w:val="center"/>
            </w:pPr>
          </w:p>
        </w:tc>
      </w:tr>
      <w:tr w:rsidR="005715DC" w14:paraId="3ABEC3E3" w14:textId="77777777">
        <w:tc>
          <w:tcPr>
            <w:tcW w:w="4520" w:type="dxa"/>
            <w:tcBorders>
              <w:top w:val="dashed" w:sz="4" w:space="0" w:color="7F7F7F"/>
              <w:left w:val="none" w:sz="4" w:space="0" w:color="000000"/>
              <w:bottom w:val="dashed" w:sz="4" w:space="0" w:color="7F7F7F"/>
              <w:right w:val="none" w:sz="4" w:space="0" w:color="000000"/>
            </w:tcBorders>
          </w:tcPr>
          <w:p w14:paraId="00D29BF9" w14:textId="77777777" w:rsidR="005715DC" w:rsidRDefault="009B7355">
            <w:pPr>
              <w:pStyle w:val="ProductList-TableBody"/>
            </w:pPr>
            <w:r>
              <w:t>GitHub Enterprise for Visual Studio Enterprise</w:t>
            </w:r>
            <w:r>
              <w:fldChar w:fldCharType="begin"/>
            </w:r>
            <w:r>
              <w:instrText xml:space="preserve"> XE "GitHub Enterprise for Visual Studio Enterprise" </w:instrText>
            </w:r>
            <w:r>
              <w:fldChar w:fldCharType="end"/>
            </w:r>
            <w:r>
              <w:t xml:space="preserve"> (LS na Użytkownika)</w:t>
            </w:r>
          </w:p>
        </w:tc>
        <w:tc>
          <w:tcPr>
            <w:tcW w:w="860" w:type="dxa"/>
            <w:tcBorders>
              <w:top w:val="dashed" w:sz="4" w:space="0" w:color="7F7F7F"/>
              <w:left w:val="none" w:sz="4" w:space="0" w:color="000000"/>
              <w:bottom w:val="dashed" w:sz="4" w:space="0" w:color="7F7F7F"/>
              <w:right w:val="single" w:sz="6" w:space="0" w:color="FFFFFF"/>
            </w:tcBorders>
          </w:tcPr>
          <w:p w14:paraId="2AB65D33"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223AC8" w14:textId="77777777" w:rsidR="005715DC" w:rsidRDefault="005715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35D40D"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14BA31"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37EC97" w14:textId="77777777" w:rsidR="005715DC" w:rsidRDefault="005715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7C259C" w14:textId="77777777" w:rsidR="005715DC" w:rsidRDefault="009B735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BBB9D2"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D49990" w14:textId="77777777" w:rsidR="005715DC" w:rsidRDefault="005715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13EED8" w14:textId="77777777" w:rsidR="005715DC" w:rsidRDefault="005715DC">
            <w:pPr>
              <w:pStyle w:val="ProductList-TableBody"/>
              <w:jc w:val="center"/>
            </w:pPr>
          </w:p>
        </w:tc>
      </w:tr>
      <w:tr w:rsidR="005715DC" w14:paraId="0679C627" w14:textId="77777777">
        <w:tc>
          <w:tcPr>
            <w:tcW w:w="4520" w:type="dxa"/>
            <w:tcBorders>
              <w:top w:val="dashed" w:sz="4" w:space="0" w:color="7F7F7F"/>
              <w:left w:val="none" w:sz="4" w:space="0" w:color="000000"/>
              <w:bottom w:val="single" w:sz="4" w:space="0" w:color="FFFFFF"/>
              <w:right w:val="none" w:sz="4" w:space="0" w:color="000000"/>
            </w:tcBorders>
          </w:tcPr>
          <w:p w14:paraId="436DB933" w14:textId="77777777" w:rsidR="005715DC" w:rsidRDefault="009B7355">
            <w:pPr>
              <w:pStyle w:val="ProductList-TableBody"/>
            </w:pPr>
            <w:r>
              <w:t>GitHub Enterprise for Visual Studio Professional</w:t>
            </w:r>
            <w:r>
              <w:fldChar w:fldCharType="begin"/>
            </w:r>
            <w:r>
              <w:instrText xml:space="preserve"> XE "GitHub Enterprise for Visual Studio Professional" </w:instrText>
            </w:r>
            <w:r>
              <w:fldChar w:fldCharType="end"/>
            </w:r>
            <w:r>
              <w:t xml:space="preserve"> (LS na Użytkownika)</w:t>
            </w:r>
          </w:p>
        </w:tc>
        <w:tc>
          <w:tcPr>
            <w:tcW w:w="860" w:type="dxa"/>
            <w:tcBorders>
              <w:top w:val="dashed" w:sz="4" w:space="0" w:color="7F7F7F"/>
              <w:left w:val="none" w:sz="4" w:space="0" w:color="000000"/>
              <w:bottom w:val="single" w:sz="4" w:space="0" w:color="FFFFFF"/>
              <w:right w:val="single" w:sz="6" w:space="0" w:color="FFFFFF"/>
            </w:tcBorders>
          </w:tcPr>
          <w:p w14:paraId="6366BC48"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51FF6D" w14:textId="77777777" w:rsidR="005715DC" w:rsidRDefault="005715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C100AB"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437491"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DBAD5A" w14:textId="77777777" w:rsidR="005715DC" w:rsidRDefault="005715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9624E5" w14:textId="77777777" w:rsidR="005715DC" w:rsidRDefault="009B735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123ECF" w14:textId="77777777" w:rsidR="005715DC" w:rsidRDefault="005715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0047F7" w14:textId="77777777" w:rsidR="005715DC" w:rsidRDefault="005715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D5B47C" w14:textId="77777777" w:rsidR="005715DC" w:rsidRDefault="005715DC">
            <w:pPr>
              <w:pStyle w:val="ProductList-TableBody"/>
              <w:jc w:val="center"/>
            </w:pPr>
          </w:p>
        </w:tc>
      </w:tr>
    </w:tbl>
    <w:p w14:paraId="08B37620" w14:textId="77777777" w:rsidR="005715DC" w:rsidRDefault="009B7355">
      <w:pPr>
        <w:pStyle w:val="ProductList-Offering1SubSection"/>
        <w:outlineLvl w:val="3"/>
      </w:pPr>
      <w:bookmarkStart w:id="341" w:name="_Sec1289"/>
      <w:r>
        <w:t>2. Warunki dotyczące Produktu</w:t>
      </w:r>
      <w:bookmarkEnd w:id="341"/>
    </w:p>
    <w:tbl>
      <w:tblPr>
        <w:tblStyle w:val="PURTable"/>
        <w:tblW w:w="0" w:type="dxa"/>
        <w:tblLook w:val="04A0" w:firstRow="1" w:lastRow="0" w:firstColumn="1" w:lastColumn="0" w:noHBand="0" w:noVBand="1"/>
      </w:tblPr>
      <w:tblGrid>
        <w:gridCol w:w="3647"/>
        <w:gridCol w:w="3624"/>
        <w:gridCol w:w="3645"/>
      </w:tblGrid>
      <w:tr w:rsidR="005715DC" w14:paraId="3864771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7C766B1" w14:textId="77777777" w:rsidR="005715DC" w:rsidRDefault="009B7355">
            <w:pPr>
              <w:pStyle w:val="ProductList-TableBody"/>
            </w:pPr>
            <w:r>
              <w:fldChar w:fldCharType="begin"/>
            </w:r>
            <w:r>
              <w:instrText xml:space="preserve"> AutoTextList   \s NoStyle \t "Postanowienia dotyczące Usługi: Postanowienia regulujące używanie Produktu będącego Usługą Online." </w:instrText>
            </w:r>
            <w:r>
              <w:fldChar w:fldCharType="separate"/>
            </w:r>
            <w:r>
              <w:rPr>
                <w:color w:val="0563C1"/>
              </w:rPr>
              <w:t>Postanowienia dotyczące Usługi</w:t>
            </w:r>
            <w:r>
              <w:fldChar w:fldCharType="end"/>
            </w:r>
            <w:r>
              <w:t xml:space="preserve">: </w:t>
            </w:r>
            <w:hyperlink r:id="rId147">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14:paraId="67BB6F90" w14:textId="77777777" w:rsidR="005715DC" w:rsidRDefault="009B7355">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Zakres stosowania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CB3CA4C" w14:textId="77777777" w:rsidR="005715DC" w:rsidRDefault="009B7355">
            <w:pPr>
              <w:pStyle w:val="ProductList-TableBody"/>
            </w:pPr>
            <w:r>
              <w:rPr>
                <w:color w:val="404040"/>
              </w:rPr>
              <w:t>Podlegające Przedłużonemu Okresowi Obowiązywania: nie dotyczy</w:t>
            </w:r>
          </w:p>
        </w:tc>
      </w:tr>
      <w:tr w:rsidR="005715DC" w14:paraId="21DC585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387629" w14:textId="77777777" w:rsidR="005715DC" w:rsidRDefault="009B7355">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19B219" w14:textId="77777777" w:rsidR="005715DC" w:rsidRDefault="009B7355">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D2538E" w14:textId="77777777" w:rsidR="005715DC" w:rsidRDefault="009B7355">
            <w:pPr>
              <w:pStyle w:val="ProductList-TableBody"/>
            </w:pPr>
            <w:r>
              <w:rPr>
                <w:color w:val="404040"/>
              </w:rPr>
              <w:t>Promocje: nie dotyczy</w:t>
            </w:r>
          </w:p>
        </w:tc>
      </w:tr>
      <w:tr w:rsidR="005715DC" w14:paraId="62EDF51D" w14:textId="77777777">
        <w:tc>
          <w:tcPr>
            <w:tcW w:w="4040" w:type="dxa"/>
            <w:tcBorders>
              <w:top w:val="single" w:sz="4" w:space="0" w:color="000000"/>
              <w:left w:val="single" w:sz="4" w:space="0" w:color="000000"/>
              <w:bottom w:val="single" w:sz="4" w:space="0" w:color="000000"/>
              <w:right w:val="single" w:sz="4" w:space="0" w:color="000000"/>
            </w:tcBorders>
          </w:tcPr>
          <w:p w14:paraId="1D34B3EE" w14:textId="77777777" w:rsidR="005715DC" w:rsidRDefault="009B7355">
            <w:pPr>
              <w:pStyle w:val="ProductList-TableBody"/>
            </w:pPr>
            <w:r>
              <w:fldChar w:fldCharType="begin"/>
            </w:r>
            <w:r>
              <w:instrText xml:space="preserve"> AutoTextList   \s NoStyle \t "Wykluczenie dotyczące Kwalifikowanych Użytkowników: Wykluczenie dotyczące użytkowników, którzy korzystają z Produktów wyłącznie na podstawie tych licencji. (Zob. Słowniczek w celu uzyskania pełnej definicji)" </w:instrText>
            </w:r>
            <w:r>
              <w:fldChar w:fldCharType="separate"/>
            </w:r>
            <w:r>
              <w:rPr>
                <w:color w:val="0563C1"/>
              </w:rPr>
              <w:t>Wykluczenie dotyczące Kwalifikowanych Użytkowników</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E77427" w14:textId="77777777" w:rsidR="005715DC" w:rsidRDefault="009B7355">
            <w:pPr>
              <w:pStyle w:val="ProductList-TableBody"/>
            </w:pPr>
            <w:r>
              <w:rPr>
                <w:color w:val="404040"/>
              </w:rPr>
              <w:t>Podlegające Redukcji: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5FA29C" w14:textId="77777777" w:rsidR="005715DC" w:rsidRDefault="009B7355">
            <w:pPr>
              <w:pStyle w:val="ProductList-TableBody"/>
            </w:pPr>
            <w:r>
              <w:rPr>
                <w:color w:val="404040"/>
              </w:rPr>
              <w:t>Podlegające redukcji (SCE): nie dotyczy</w:t>
            </w:r>
          </w:p>
        </w:tc>
      </w:tr>
      <w:tr w:rsidR="005715DC" w14:paraId="6F9343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E14D73" w14:textId="77777777" w:rsidR="005715DC" w:rsidRDefault="009B7355">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650E8B" w14:textId="77777777" w:rsidR="005715DC" w:rsidRDefault="009B7355">
            <w:pPr>
              <w:pStyle w:val="ProductList-TableBody"/>
            </w:pPr>
            <w:r>
              <w:rPr>
                <w:color w:val="404040"/>
              </w:rPr>
              <w:t>Podlegające zamówieniom korygującym: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EBB533" w14:textId="77777777" w:rsidR="005715DC" w:rsidRDefault="005715DC">
            <w:pPr>
              <w:pStyle w:val="ProductList-TableBody"/>
            </w:pPr>
          </w:p>
        </w:tc>
      </w:tr>
    </w:tbl>
    <w:p w14:paraId="7F7FA47B" w14:textId="77777777" w:rsidR="005715DC" w:rsidRDefault="005715DC">
      <w:pPr>
        <w:pStyle w:val="ProductList-Body"/>
      </w:pPr>
    </w:p>
    <w:p w14:paraId="5ED5F865" w14:textId="77777777" w:rsidR="005715DC" w:rsidRDefault="009B7355">
      <w:pPr>
        <w:pStyle w:val="ProductList-ClauseHeading"/>
        <w:outlineLvl w:val="4"/>
      </w:pPr>
      <w:r>
        <w:t>2.1 GitHub Enterprise</w:t>
      </w:r>
    </w:p>
    <w:p w14:paraId="51A72251" w14:textId="77777777" w:rsidR="005715DC" w:rsidRDefault="009B7355">
      <w:pPr>
        <w:pStyle w:val="ProductList-Body"/>
      </w:pPr>
      <w:r>
        <w:fldChar w:fldCharType="begin"/>
      </w:r>
      <w:r>
        <w:instrText xml:space="preserve"> AutoTextList   \s NoStyle \t "„Licencjonowany Użytkownik” oznacza osobę, do której jest przypisana Licencja." </w:instrText>
      </w:r>
      <w:r>
        <w:fldChar w:fldCharType="separate"/>
      </w:r>
      <w:r>
        <w:rPr>
          <w:color w:val="0563C1"/>
        </w:rPr>
        <w:t>Licencjonowany Użytkownik</w:t>
      </w:r>
      <w:r>
        <w:fldChar w:fldCharType="end"/>
      </w:r>
      <w:r>
        <w:t xml:space="preserve"> może używać i uzyskiwać dostęp do usługi online GitHub Enterprise Cloud i zainstalowanego lokalnie oprogramowania GitHub Enterprise Server załączonej do oprogramowania GitHub Enterprise zgodnie z opisem podanym w </w:t>
      </w:r>
      <w:hyperlink r:id="rId148">
        <w:r>
          <w:rPr>
            <w:color w:val="00467F"/>
            <w:u w:val="single"/>
          </w:rPr>
          <w:t>Postanowieniach Dotyczących Usług Online</w:t>
        </w:r>
      </w:hyperlink>
      <w:r>
        <w:t>.</w:t>
      </w:r>
    </w:p>
    <w:p w14:paraId="13DC5F49" w14:textId="77777777" w:rsidR="005715DC" w:rsidRDefault="005715DC">
      <w:pPr>
        <w:pStyle w:val="ProductList-Body"/>
      </w:pPr>
    </w:p>
    <w:p w14:paraId="08402F8A" w14:textId="77777777" w:rsidR="005715DC" w:rsidRDefault="009B7355">
      <w:pPr>
        <w:pStyle w:val="ProductList-ClauseHeading"/>
        <w:outlineLvl w:val="4"/>
      </w:pPr>
      <w:r>
        <w:t>2.2 GitHub Enterprise — szkolenia i ocena</w:t>
      </w:r>
    </w:p>
    <w:p w14:paraId="216C8791" w14:textId="77777777" w:rsidR="005715DC" w:rsidRDefault="009B7355">
      <w:pPr>
        <w:pStyle w:val="ProductList-Body"/>
      </w:pPr>
      <w:r>
        <w:t>Bez względu na jakiekolwiek stanowiące inaczej postanowienia zawartej przez Klienta umowy licencjonowania zbiorowego, dostęp do oprogramowania GitHub Enterprise lub usługi online służącej do celów szkoleniowych i ewaluacyjnych wymaga LS na Użytkownika.</w:t>
      </w:r>
    </w:p>
    <w:p w14:paraId="5B99959F" w14:textId="77777777" w:rsidR="005715DC" w:rsidRDefault="005715DC">
      <w:pPr>
        <w:pStyle w:val="ProductList-Body"/>
      </w:pPr>
    </w:p>
    <w:p w14:paraId="2E0DEDB3" w14:textId="77777777" w:rsidR="005715DC" w:rsidRDefault="009B7355">
      <w:pPr>
        <w:pStyle w:val="ProductList-ClauseHeading"/>
        <w:outlineLvl w:val="4"/>
      </w:pPr>
      <w:r>
        <w:t>2.3 Postanowienia licencyjne dotyczące Visual Studio</w:t>
      </w:r>
    </w:p>
    <w:p w14:paraId="6764A5F2" w14:textId="77777777" w:rsidR="005715DC" w:rsidRDefault="009B7355">
      <w:pPr>
        <w:pStyle w:val="ProductList-Body"/>
      </w:pPr>
      <w:r>
        <w:fldChar w:fldCharType="begin"/>
      </w:r>
      <w:r>
        <w:instrText xml:space="preserve"> AutoTextList   \s NoStyle \t "„Licencjonowany Użytkownik” oznacza osobę, do której jest przypisana Licencja." </w:instrText>
      </w:r>
      <w:r>
        <w:fldChar w:fldCharType="separate"/>
      </w:r>
      <w:r>
        <w:rPr>
          <w:color w:val="0563C1"/>
        </w:rPr>
        <w:t>Licencjonowany Użytkownik</w:t>
      </w:r>
      <w:r>
        <w:fldChar w:fldCharType="end"/>
      </w:r>
      <w:r>
        <w:t xml:space="preserve"> może używać oprogramowania Visual Studio Enterprise lub Visual Studio Professional (odpowiednio) w sposób opisany we Wpisie dotyczącym Produktu Visual Studio, z zastrzeżeniem tych samych postanowień.</w:t>
      </w:r>
    </w:p>
    <w:p w14:paraId="1B3F1E6A" w14:textId="77777777" w:rsidR="005715DC" w:rsidRDefault="005715DC">
      <w:pPr>
        <w:pStyle w:val="ProductList-Body"/>
      </w:pPr>
    </w:p>
    <w:p w14:paraId="5F7E98C1" w14:textId="77777777" w:rsidR="005715DC" w:rsidRDefault="009B7355">
      <w:pPr>
        <w:pStyle w:val="ProductList-ClauseHeading"/>
        <w:outlineLvl w:val="4"/>
      </w:pPr>
      <w:r>
        <w:t>2.4 Licencje na GitHub Enterprise for Visual Studio</w:t>
      </w:r>
    </w:p>
    <w:p w14:paraId="16B7128F" w14:textId="77777777" w:rsidR="005715DC" w:rsidRDefault="009B7355">
      <w:pPr>
        <w:pStyle w:val="ProductList-Body"/>
      </w:pPr>
      <w:r>
        <w:t xml:space="preserve">Klient może nabyć Licencje na GitHub Enterprise for Visual Studio dla każdego swojego </w:t>
      </w:r>
      <w:r>
        <w:fldChar w:fldCharType="begin"/>
      </w:r>
      <w:r>
        <w:instrText xml:space="preserve"> AutoTextList   \s NoStyle \t "„Licencjonowany Użytkownik” oznacza osobę, do której jest przypisana Licencja." </w:instrText>
      </w:r>
      <w:r>
        <w:fldChar w:fldCharType="separate"/>
      </w:r>
      <w:r>
        <w:rPr>
          <w:color w:val="0563C1"/>
        </w:rPr>
        <w:t>Licencjonowanego Użytkownika</w:t>
      </w:r>
      <w:r>
        <w:fldChar w:fldCharType="end"/>
      </w:r>
      <w:r>
        <w:t xml:space="preserve"> oprogramowania Visual Studio Enterprise lub Visual Studio Professional z aktywnymi subskrypcjami Visual Studio.</w:t>
      </w:r>
    </w:p>
    <w:p w14:paraId="084FC7C0" w14:textId="77777777" w:rsidR="005715DC" w:rsidRDefault="005715DC">
      <w:pPr>
        <w:pStyle w:val="ProductList-Body"/>
      </w:pPr>
    </w:p>
    <w:p w14:paraId="77AED562" w14:textId="77777777" w:rsidR="005715DC" w:rsidRDefault="009B7355">
      <w:pPr>
        <w:pStyle w:val="ProductList-ClauseHeading"/>
        <w:outlineLvl w:val="4"/>
      </w:pPr>
      <w:r>
        <w:t>2.5 Licencje Step-Up</w:t>
      </w:r>
    </w:p>
    <w:p w14:paraId="093CF921" w14:textId="77777777" w:rsidR="005715DC" w:rsidRDefault="009B7355">
      <w:pPr>
        <w:pStyle w:val="ProductList-Body"/>
      </w:pPr>
      <w:r>
        <w:t xml:space="preserve">Klient może nabyć Licencje Step-Up na Visual Studio Enterprise lub GitHub Enterprise zgodnie z postanowieniami punktu „Dostępność Licencji Step-Up” w </w:t>
      </w:r>
      <w:hyperlink w:anchor="_Sec576">
        <w:r>
          <w:rPr>
            <w:color w:val="00467F"/>
            <w:u w:val="single"/>
          </w:rPr>
          <w:t>Załączniku B — Pakiet Software Assurance</w:t>
        </w:r>
      </w:hyperlink>
      <w:r>
        <w:t xml:space="preserve"> dla każdego swojego </w:t>
      </w:r>
      <w:r>
        <w:fldChar w:fldCharType="begin"/>
      </w:r>
      <w:r>
        <w:instrText xml:space="preserve"> AutoTextList   \s NoStyle \t "„Licencjonowany Użytkownik” oznacza osobę, do której jest przypisana Licencja." </w:instrText>
      </w:r>
      <w:r>
        <w:fldChar w:fldCharType="separate"/>
      </w:r>
      <w:r>
        <w:rPr>
          <w:color w:val="0563C1"/>
        </w:rPr>
        <w:t>Licencjonowanego Użytkownika</w:t>
      </w:r>
      <w:r>
        <w:fldChar w:fldCharType="end"/>
      </w:r>
      <w:r>
        <w:t xml:space="preserve"> oprogramowania Visual Studio Professional with GitHub Enterprise.</w:t>
      </w:r>
    </w:p>
    <w:p w14:paraId="032E2974" w14:textId="77777777" w:rsidR="005715DC" w:rsidRDefault="005715DC">
      <w:pPr>
        <w:pStyle w:val="ProductList-Body"/>
      </w:pPr>
    </w:p>
    <w:p w14:paraId="1CF8FF0A" w14:textId="77777777" w:rsidR="005715DC" w:rsidRDefault="009B7355">
      <w:pPr>
        <w:pStyle w:val="ProductList-ClauseHeading"/>
        <w:outlineLvl w:val="4"/>
      </w:pPr>
      <w:r>
        <w:t>2.6 Windows Virtual Desktop</w:t>
      </w:r>
    </w:p>
    <w:p w14:paraId="175CE972" w14:textId="77777777" w:rsidR="005715DC" w:rsidRDefault="009B7355">
      <w:pPr>
        <w:pStyle w:val="ProductList-Body"/>
      </w:pPr>
      <w:r>
        <w:t xml:space="preserve">Prawa do dostępu do maszyn wirtualnych Windows Virtual Desktop zostały opisane w punkcie Windows Virtual Desktop we wpisie dotyczącym </w:t>
      </w:r>
      <w:hyperlink w:anchor="_Sec625">
        <w:r>
          <w:rPr>
            <w:color w:val="00467F"/>
            <w:u w:val="single"/>
          </w:rPr>
          <w:t>Usług Microsoft Azure</w:t>
        </w:r>
      </w:hyperlink>
      <w:r>
        <w:t>.</w:t>
      </w:r>
    </w:p>
    <w:p w14:paraId="6274777B" w14:textId="77777777" w:rsidR="005715DC" w:rsidRDefault="005715DC">
      <w:pPr>
        <w:pStyle w:val="ProductList-Body"/>
        <w:jc w:val="right"/>
      </w:pPr>
    </w:p>
    <w:tbl>
      <w:tblPr>
        <w:tblStyle w:val="PURTable"/>
        <w:tblW w:w="0" w:type="dxa"/>
        <w:tblLook w:val="04A0" w:firstRow="1" w:lastRow="0" w:firstColumn="1" w:lastColumn="0" w:noHBand="0" w:noVBand="1"/>
      </w:tblPr>
      <w:tblGrid>
        <w:gridCol w:w="10916"/>
      </w:tblGrid>
      <w:tr w:rsidR="005715DC" w14:paraId="2CB11AE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91884F3" w14:textId="77777777" w:rsidR="005715DC" w:rsidRDefault="0005448D">
            <w:pPr>
              <w:pStyle w:val="ProductList-TableBody"/>
              <w:jc w:val="right"/>
            </w:pPr>
            <w:hyperlink w:anchor="_Sec842">
              <w:r w:rsidR="009B7355">
                <w:rPr>
                  <w:color w:val="00467F"/>
                  <w:sz w:val="14"/>
                  <w:u w:val="single"/>
                </w:rPr>
                <w:t>Spis treści</w:t>
              </w:r>
            </w:hyperlink>
            <w:r w:rsidR="009B7355">
              <w:rPr>
                <w:sz w:val="14"/>
              </w:rPr>
              <w:t xml:space="preserve"> / </w:t>
            </w:r>
            <w:hyperlink w:anchor="_Sec549">
              <w:r w:rsidR="009B7355">
                <w:rPr>
                  <w:color w:val="00467F"/>
                  <w:sz w:val="14"/>
                  <w:u w:val="single"/>
                </w:rPr>
                <w:t>Słowniczek</w:t>
              </w:r>
            </w:hyperlink>
            <w:r w:rsidR="009B7355">
              <w:rPr>
                <w:sz w:val="14"/>
              </w:rPr>
              <w:t xml:space="preserve"> / </w:t>
            </w:r>
            <w:hyperlink w:anchor="_Sec844">
              <w:r w:rsidR="009B7355">
                <w:rPr>
                  <w:color w:val="00467F"/>
                  <w:sz w:val="14"/>
                  <w:u w:val="single"/>
                </w:rPr>
                <w:t>Indeks</w:t>
              </w:r>
            </w:hyperlink>
          </w:p>
        </w:tc>
      </w:tr>
    </w:tbl>
    <w:p w14:paraId="21619B02" w14:textId="77777777" w:rsidR="005715DC" w:rsidRDefault="005715DC">
      <w:pPr>
        <w:pStyle w:val="ProductList-Body"/>
      </w:pPr>
    </w:p>
    <w:p w14:paraId="38847112" w14:textId="77777777" w:rsidR="005715DC" w:rsidRDefault="005715DC">
      <w:pPr>
        <w:sectPr w:rsidR="005715DC">
          <w:headerReference w:type="default" r:id="rId149"/>
          <w:footerReference w:type="default" r:id="rId150"/>
          <w:type w:val="continuous"/>
          <w:pgSz w:w="12240" w:h="15840" w:code="1"/>
          <w:pgMar w:top="1170" w:right="720" w:bottom="720" w:left="720" w:header="432" w:footer="288" w:gutter="0"/>
          <w:cols w:space="360"/>
        </w:sectPr>
      </w:pPr>
    </w:p>
    <w:p w14:paraId="4BF2951B" w14:textId="77777777" w:rsidR="005715DC" w:rsidRDefault="009B7355">
      <w:pPr>
        <w:pStyle w:val="ProductList-SectionHeading"/>
        <w:pageBreakBefore/>
        <w:outlineLvl w:val="0"/>
      </w:pPr>
      <w:bookmarkStart w:id="342" w:name="_Sec549"/>
      <w:bookmarkEnd w:id="212"/>
      <w:r>
        <w:t>Słowniczek</w:t>
      </w:r>
      <w:r>
        <w:fldChar w:fldCharType="begin"/>
      </w:r>
      <w:r>
        <w:instrText xml:space="preserve"> TC "</w:instrText>
      </w:r>
      <w:bookmarkStart w:id="343" w:name="_Toc62634546"/>
      <w:r>
        <w:instrText>Słowniczek</w:instrText>
      </w:r>
      <w:bookmarkEnd w:id="343"/>
      <w:r>
        <w:instrText>" \l 1</w:instrText>
      </w:r>
      <w:r>
        <w:fldChar w:fldCharType="end"/>
      </w:r>
    </w:p>
    <w:p w14:paraId="344F1748" w14:textId="77777777" w:rsidR="005715DC" w:rsidRDefault="009B7355">
      <w:pPr>
        <w:pStyle w:val="ProductList-Offering1Heading"/>
        <w:outlineLvl w:val="1"/>
      </w:pPr>
      <w:bookmarkStart w:id="344" w:name="_Sec550"/>
      <w:r>
        <w:t>Atrybuty</w:t>
      </w:r>
      <w:bookmarkEnd w:id="344"/>
      <w:r>
        <w:fldChar w:fldCharType="begin"/>
      </w:r>
      <w:r>
        <w:instrText xml:space="preserve"> TC "</w:instrText>
      </w:r>
      <w:bookmarkStart w:id="345" w:name="_Toc62634547"/>
      <w:r>
        <w:instrText>Atrybuty</w:instrText>
      </w:r>
      <w:bookmarkEnd w:id="345"/>
      <w:r>
        <w:instrText>" \l 2</w:instrText>
      </w:r>
      <w:r>
        <w:fldChar w:fldCharType="end"/>
      </w:r>
    </w:p>
    <w:p w14:paraId="593D0344" w14:textId="77777777" w:rsidR="005715DC" w:rsidRDefault="009B7355">
      <w:pPr>
        <w:pStyle w:val="ProductList-BodySpaced"/>
      </w:pPr>
      <w:r>
        <w:t>Atrybuty są podane w tabelach zawartych w każdym Wpisie dotyczącym Produktu i określają prawa lub warunki dotyczące danego Produktu.</w:t>
      </w:r>
    </w:p>
    <w:p w14:paraId="14B326F1" w14:textId="77777777" w:rsidR="005715DC" w:rsidRDefault="005715DC">
      <w:pPr>
        <w:pStyle w:val="ProductList-BodySpaced"/>
      </w:pPr>
    </w:p>
    <w:p w14:paraId="37E999DB" w14:textId="77777777" w:rsidR="005715DC" w:rsidRDefault="009B7355">
      <w:pPr>
        <w:pStyle w:val="ProductList-BodySpaced"/>
      </w:pPr>
      <w:r>
        <w:rPr>
          <w:b/>
          <w:color w:val="00188F"/>
        </w:rPr>
        <w:t>Dodatkowe oprogramowanie</w:t>
      </w:r>
      <w:r>
        <w:t>. Oprogramowanie wskazane w dokumencie Prawa do Używania dotyczącym Produktów będących Serwerem, z którego wolno Klientowi korzystać na dowolnym urządzeniu razem z używanym oprogramowaniem serwera.</w:t>
      </w:r>
    </w:p>
    <w:p w14:paraId="17C04A24" w14:textId="77777777" w:rsidR="005715DC" w:rsidRDefault="009B7355">
      <w:pPr>
        <w:pStyle w:val="ProductList-BodySpaced"/>
      </w:pPr>
      <w:r>
        <w:rPr>
          <w:b/>
          <w:color w:val="00188F"/>
        </w:rPr>
        <w:t>Dodatki i Licencja From SA</w:t>
      </w:r>
      <w:r>
        <w:t xml:space="preserve">: Oznacza, że Produkt jest dostępny w formie Dodatku lub Licencji From SA. Więcej informacji znajduje się w </w:t>
      </w:r>
      <w:hyperlink w:anchor="_Sec1237">
        <w:r>
          <w:rPr>
            <w:color w:val="00467F"/>
            <w:u w:val="single"/>
          </w:rPr>
          <w:t>Załączniku C — Dodatki do Usług Online i inne Licencje na Zmiany</w:t>
        </w:r>
      </w:hyperlink>
      <w:r>
        <w:t>.</w:t>
      </w:r>
    </w:p>
    <w:p w14:paraId="46E909EA" w14:textId="77777777" w:rsidR="005715DC" w:rsidRDefault="009B7355">
      <w:pPr>
        <w:pStyle w:val="ProductList-BodySpaced"/>
      </w:pPr>
      <w:r>
        <w:rPr>
          <w:b/>
          <w:color w:val="00188F"/>
        </w:rPr>
        <w:t>Wymaganie dotyczące dostępu Klienta</w:t>
      </w:r>
      <w:r>
        <w:t>. Stanowi o tym, czy do uzyskania dostępu do danego Produktu będącego Serwerem przez użytkowników i urządzenia jest wymagana Licencja Dostępowa CAL.</w:t>
      </w:r>
    </w:p>
    <w:p w14:paraId="752E30BE" w14:textId="77777777" w:rsidR="005715DC" w:rsidRDefault="009B7355">
      <w:pPr>
        <w:pStyle w:val="ProductList-BodySpaced"/>
      </w:pPr>
      <w:r>
        <w:rPr>
          <w:b/>
          <w:color w:val="00188F"/>
        </w:rPr>
        <w:t>Odzyskiwanie po awarii</w:t>
      </w:r>
      <w:r>
        <w:t xml:space="preserve">. Przysługujące klientom posiadającym Pakiet SA prawa do używania oprogramowania w celach związanych z warunkowym poawaryjnym odzyskiwaniem po awarii; więcej informacji zawarto w części </w:t>
      </w:r>
      <w:hyperlink w:anchor="_Sec588">
        <w:r>
          <w:rPr>
            <w:color w:val="00467F"/>
            <w:u w:val="single"/>
          </w:rPr>
          <w:t>Serwery — Prawa związane z odzyskiwaniem po awarii</w:t>
        </w:r>
      </w:hyperlink>
      <w:r>
        <w:t xml:space="preserve"> w </w:t>
      </w:r>
      <w:hyperlink w:anchor="_Sec564">
        <w:r>
          <w:rPr>
            <w:color w:val="00467F"/>
            <w:u w:val="single"/>
          </w:rPr>
          <w:t>Załączniku B</w:t>
        </w:r>
      </w:hyperlink>
      <w:r>
        <w:t xml:space="preserve"> (Pakiet Software Assurance).</w:t>
      </w:r>
    </w:p>
    <w:p w14:paraId="0810E7F5" w14:textId="77777777" w:rsidR="005715DC" w:rsidRDefault="009B7355">
      <w:pPr>
        <w:pStyle w:val="ProductList-BodySpaced"/>
      </w:pPr>
      <w:r>
        <w:rPr>
          <w:b/>
          <w:color w:val="00188F"/>
        </w:rPr>
        <w:t>Edycje niższe</w:t>
      </w:r>
      <w:r>
        <w:t>. Dozwolone edycje niższe odpowiadające określonym edycjom wyższym. Klient może używać dozwolonej edycji niższej zamiast objętej licencją edycji wyższej, zgodnie z Powszechnymi postanowieniami licencyjnymi.</w:t>
      </w:r>
    </w:p>
    <w:p w14:paraId="0B9F4A18" w14:textId="77777777" w:rsidR="005715DC" w:rsidRDefault="009B7355">
      <w:pPr>
        <w:pStyle w:val="ProductList-BodySpaced"/>
      </w:pPr>
      <w:r>
        <w:rPr>
          <w:b/>
          <w:color w:val="00188F"/>
        </w:rPr>
        <w:t>Podlegające Przedłużonemu Okresowi Obowiązywania</w:t>
      </w:r>
      <w:r>
        <w:t>. Usługi online, w przypadku których okres obowiązywania licencji podlega przedłużeniu zgodnie z postanowieniami umów licencyjnych Enterprise i Enterprise Subscription.</w:t>
      </w:r>
    </w:p>
    <w:p w14:paraId="78EA3503" w14:textId="77777777" w:rsidR="005715DC" w:rsidRDefault="009B7355">
      <w:pPr>
        <w:pStyle w:val="ProductList-BodySpaced"/>
      </w:pPr>
      <w:r>
        <w:rPr>
          <w:b/>
          <w:color w:val="00188F"/>
        </w:rPr>
        <w:t>Wymaganie dotyczące Dostępu Użytkowników Zewnętrznych</w:t>
      </w:r>
      <w:r>
        <w:t xml:space="preserve">. Wskazuje na szczególne wymagania lub opcje licencyjne dotyczące uzyskiwania dostępu przez </w:t>
      </w:r>
      <w:r>
        <w:fldChar w:fldCharType="begin"/>
      </w:r>
      <w:r>
        <w:instrText xml:space="preserve"> AutoTextList   \s NoStyle \t "„Użytkownicy Zewnętrzni” oznaczają użytkowników, którzy nie są pracownikami, pracującymi w obiektach Klienta wykonawcami ani pracującymi w obiektach Klienta przedstawicielami Klienta lub Podmiotów Stowarzyszonych Klienta." </w:instrText>
      </w:r>
      <w:r>
        <w:fldChar w:fldCharType="separate"/>
      </w:r>
      <w:r>
        <w:rPr>
          <w:color w:val="0563C1"/>
        </w:rPr>
        <w:t>Użytkowników Zewnętrznych</w:t>
      </w:r>
      <w:r>
        <w:fldChar w:fldCharType="end"/>
      </w:r>
      <w:r>
        <w:t>.</w:t>
      </w:r>
    </w:p>
    <w:p w14:paraId="4C009A11" w14:textId="77777777" w:rsidR="005715DC" w:rsidRDefault="009B7355">
      <w:pPr>
        <w:pStyle w:val="ProductList-BodySpaced"/>
      </w:pPr>
      <w:r>
        <w:rPr>
          <w:b/>
          <w:color w:val="00188F"/>
        </w:rPr>
        <w:t>Prawa na Wypadek Awarii</w:t>
      </w:r>
      <w:r>
        <w:t>. Korzyść z pakietu SA, która pozwala Klientowi na uruchomienie pasywnych Wystąpień awaryjnych w sposób opisany we wpisie dotyczącym Produktu.</w:t>
      </w:r>
    </w:p>
    <w:p w14:paraId="4E236042" w14:textId="77777777" w:rsidR="005715DC" w:rsidRDefault="009B7355">
      <w:pPr>
        <w:pStyle w:val="ProductList-BodySpaced"/>
      </w:pPr>
      <w:r>
        <w:rPr>
          <w:b/>
          <w:color w:val="00188F"/>
        </w:rPr>
        <w:t>Uwzględnione technologie</w:t>
      </w:r>
      <w:r>
        <w:t>. Oznacza inne składniki Microsoft, zawarte w Produkcie. Więcej informacji na ten temat można znaleźć w części Uwzględnione Technologie w Powszechnych postanowieniach licencyjnych.</w:t>
      </w:r>
    </w:p>
    <w:p w14:paraId="3E3094E6" w14:textId="77777777" w:rsidR="005715DC" w:rsidRDefault="009B7355">
      <w:pPr>
        <w:pStyle w:val="ProductList-BodySpaced"/>
      </w:pPr>
      <w:r>
        <w:rPr>
          <w:b/>
          <w:color w:val="00188F"/>
        </w:rPr>
        <w:t>Przenoszenie licencji</w:t>
      </w:r>
      <w:r>
        <w:t xml:space="preserve">. Przysługujące klientom posiadającym Pakiet SA prawa do zmiany przypisania licencji poza standardowymi ramami czasowymi lub do używania Produktów na serwerach wielodzierżawnych poza ich własnymi centrami przetwarzania danych; więcej informacji można znaleźć w </w:t>
      </w:r>
      <w:hyperlink w:anchor="_Sec564">
        <w:r>
          <w:rPr>
            <w:color w:val="00467F"/>
            <w:u w:val="single"/>
          </w:rPr>
          <w:t>Załączniku B</w:t>
        </w:r>
      </w:hyperlink>
      <w:r>
        <w:t xml:space="preserve"> (Pakiet Software Assurance) w punkcie zatytułowanym „Przenoszenie Licencji”.</w:t>
      </w:r>
    </w:p>
    <w:p w14:paraId="68CD1BFC" w14:textId="77777777" w:rsidR="005715DC" w:rsidRDefault="009B7355">
      <w:pPr>
        <w:pStyle w:val="ProductList-BodySpaced"/>
      </w:pPr>
      <w:r>
        <w:rPr>
          <w:b/>
          <w:color w:val="00188F"/>
        </w:rPr>
        <w:t>Postanowienia licencyjne</w:t>
      </w:r>
      <w:r>
        <w:t>. Postanowienia regulujące instalowanie i używanie Produktu.</w:t>
      </w:r>
    </w:p>
    <w:p w14:paraId="1FB789FC" w14:textId="77777777" w:rsidR="005715DC" w:rsidRDefault="009B7355">
      <w:pPr>
        <w:pStyle w:val="ProductList-BodySpaced"/>
      </w:pPr>
      <w:r>
        <w:rPr>
          <w:b/>
          <w:color w:val="00188F"/>
        </w:rPr>
        <w:t>Prawa do migracji</w:t>
      </w:r>
      <w:r>
        <w:t>. Szczególne postanowienia opublikowane we Wpisie dotyczącym Produktu lub na Liście Produktów mogą zezwalać Klientowi na uaktualnienie oprogramowania lub innych Produktów z wcześniejszych wersji. Klient może również mieć niestandardowe prawa do używania poprzednich wersji tych samych lub innych Produktów zamiast wersji objętych licencją.</w:t>
      </w:r>
    </w:p>
    <w:p w14:paraId="5F35508D" w14:textId="77777777" w:rsidR="005715DC" w:rsidRDefault="009B7355">
      <w:pPr>
        <w:pStyle w:val="ProductList-BodySpaced"/>
      </w:pPr>
      <w:r>
        <w:rPr>
          <w:b/>
          <w:color w:val="00188F"/>
        </w:rPr>
        <w:t>Wymóg wstępny</w:t>
      </w:r>
      <w:r>
        <w:t>. Oznacza, że zakup Licencji na dany Produkt wymaga spełnienia konkretnych dodatkowych warunków.</w:t>
      </w:r>
    </w:p>
    <w:p w14:paraId="1B60206B" w14:textId="77777777" w:rsidR="005715DC" w:rsidRDefault="009B7355">
      <w:pPr>
        <w:pStyle w:val="ProductList-BodySpaced"/>
      </w:pPr>
      <w:r>
        <w:rPr>
          <w:b/>
          <w:color w:val="00188F"/>
        </w:rPr>
        <w:t>Wymóg wstępny (SA)</w:t>
      </w:r>
      <w:r>
        <w:t>.Oznacza, że zakup Pakietu Software Assurance do danego Produktu wymaga spełnienia konkretnych dodatkowych warunków.</w:t>
      </w:r>
    </w:p>
    <w:p w14:paraId="51C871A0" w14:textId="77777777" w:rsidR="005715DC" w:rsidRDefault="009B7355">
      <w:pPr>
        <w:pStyle w:val="ProductList-BodySpaced"/>
      </w:pPr>
      <w:r>
        <w:rPr>
          <w:b/>
          <w:color w:val="00188F"/>
        </w:rPr>
        <w:t>Wcześniejsza wersja</w:t>
      </w:r>
      <w:r>
        <w:t>. Wcześniejsze wersje Produktu i ich Daty Dostępności.</w:t>
      </w:r>
    </w:p>
    <w:p w14:paraId="11BBEF47" w14:textId="77777777" w:rsidR="005715DC" w:rsidRDefault="009B7355">
      <w:pPr>
        <w:pStyle w:val="ProductList-BodySpaced"/>
      </w:pPr>
      <w:r>
        <w:rPr>
          <w:b/>
          <w:color w:val="00188F"/>
        </w:rPr>
        <w:t>Powiadomienia</w:t>
      </w:r>
      <w:r>
        <w:t xml:space="preserve">. Określa powiadomienia dotyczące Produktu. Szczegółowe informacje można znaleźć w części Powiadomienia </w:t>
      </w:r>
      <w:hyperlink w:anchor="_Sec537">
        <w:r>
          <w:rPr>
            <w:color w:val="00467F"/>
            <w:u w:val="single"/>
          </w:rPr>
          <w:t>Powszechnych postanowień licencyjnych</w:t>
        </w:r>
      </w:hyperlink>
      <w:r>
        <w:t>.</w:t>
      </w:r>
    </w:p>
    <w:p w14:paraId="71D73CB3" w14:textId="77777777" w:rsidR="005715DC" w:rsidRDefault="009B7355">
      <w:pPr>
        <w:pStyle w:val="ProductList-BodySpaced"/>
      </w:pPr>
      <w:r>
        <w:rPr>
          <w:b/>
          <w:color w:val="00188F"/>
        </w:rPr>
        <w:t>Program Subskrypcji Online (OSP)</w:t>
      </w:r>
      <w:r>
        <w:t>: Produkt jest dostępny w Programie Subskrypcji Online.</w:t>
      </w:r>
    </w:p>
    <w:p w14:paraId="69408AEC" w14:textId="77777777" w:rsidR="005715DC" w:rsidRDefault="009B7355">
      <w:pPr>
        <w:pStyle w:val="ProductList-BodySpaced"/>
      </w:pPr>
      <w:r>
        <w:rPr>
          <w:b/>
          <w:color w:val="00188F"/>
        </w:rPr>
        <w:t>Pula Produktów</w:t>
      </w:r>
      <w:r>
        <w:t>. Grupa Produktów, do której należy Produkt, utworzona w celu określenia zniżek cenowych. Można wyróżnić trzy kategorie pul Produktów: Aplikacje, Serwery i Systemy.</w:t>
      </w:r>
    </w:p>
    <w:p w14:paraId="6C1E6F26" w14:textId="77777777" w:rsidR="005715DC" w:rsidRDefault="009B7355">
      <w:pPr>
        <w:pStyle w:val="ProductList-BodySpaced"/>
      </w:pPr>
      <w:r>
        <w:rPr>
          <w:b/>
          <w:color w:val="00188F"/>
        </w:rPr>
        <w:t>Szczególne Postanowienia Licencyjne</w:t>
      </w:r>
      <w:r>
        <w:t>. Oznacza, że postanowienia dotyczące konkretnego Produktu, regulujące jego wdrażanie i używanie, zamieszczono pod tabelą Praw do Używania.</w:t>
      </w:r>
    </w:p>
    <w:p w14:paraId="669B08D4" w14:textId="77777777" w:rsidR="005715DC" w:rsidRDefault="009B7355">
      <w:pPr>
        <w:pStyle w:val="ProductList-BodySpaced"/>
      </w:pPr>
      <w:r>
        <w:rPr>
          <w:b/>
          <w:color w:val="00188F"/>
        </w:rPr>
        <w:t>Promocje</w:t>
      </w:r>
      <w:r>
        <w:t xml:space="preserve">. Oznacza, że Produktu dotyczą oferty ograniczone czasowo zgodnie z opisem w </w:t>
      </w:r>
      <w:hyperlink w:anchor="_Sec572">
        <w:r>
          <w:rPr>
            <w:color w:val="00467F"/>
            <w:u w:val="single"/>
          </w:rPr>
          <w:t>Załączniku F</w:t>
        </w:r>
      </w:hyperlink>
      <w:r>
        <w:t xml:space="preserve"> — Promocje.</w:t>
      </w:r>
    </w:p>
    <w:p w14:paraId="64AE88F3" w14:textId="77777777" w:rsidR="005715DC" w:rsidRDefault="009B7355">
      <w:pPr>
        <w:pStyle w:val="ProductList-BodySpaced"/>
      </w:pPr>
      <w:r>
        <w:rPr>
          <w:b/>
          <w:color w:val="00188F"/>
        </w:rPr>
        <w:t>Wykluczenie dotyczące Kwalifikowanych Użytkowników</w:t>
      </w:r>
      <w:r>
        <w:t xml:space="preserve">. Wykluczenie dotyczące użytkowników używających Produktów wyłącznie na podstawie tych licencji. Użytkownicy ci nie będą liczeni jako Kwalifikowani Użytkownicy na podstawie zawartej przez Klienta umowy licencjonowania zbiorowego bez względu na jakiekolwiek postanowienia tej umowy stanowiące inaczej. </w:t>
      </w:r>
    </w:p>
    <w:p w14:paraId="16C8CD9D" w14:textId="77777777" w:rsidR="005715DC" w:rsidRDefault="009B7355">
      <w:pPr>
        <w:pStyle w:val="ProductList-BodySpaced"/>
      </w:pPr>
      <w:r>
        <w:rPr>
          <w:b/>
          <w:color w:val="00188F"/>
        </w:rPr>
        <w:t>Podlegające redukcji</w:t>
      </w:r>
      <w:r>
        <w:t>. W ramach Usługi Online dla klienta posiadającego Rejestrację Enterprise, Rejestrację Enterprise Subscription, Rejestrację Microsoft Azure lub Enrollment for Education Solutions można zgłosić redukcję licencji lub Przydzieloną Przedpłatę Roczną.</w:t>
      </w:r>
    </w:p>
    <w:p w14:paraId="3084B2C3" w14:textId="77777777" w:rsidR="005715DC" w:rsidRDefault="009B7355">
      <w:pPr>
        <w:pStyle w:val="ProductList-BodySpaced"/>
      </w:pPr>
      <w:r>
        <w:rPr>
          <w:b/>
          <w:color w:val="00188F"/>
        </w:rPr>
        <w:t>Podlegające redukcji (SCE)</w:t>
      </w:r>
      <w:r>
        <w:t>. Produkty, dla których klient z Rejestracją Server &amp; Cloud może zgłosić redukcję licencji subskrypcyjnych lub przyszłą Przydzieloną Przedpłatę Roczną po upływie 12 miesięcy bez przerwy.</w:t>
      </w:r>
    </w:p>
    <w:p w14:paraId="6DCABB8D" w14:textId="77777777" w:rsidR="005715DC" w:rsidRDefault="009B7355">
      <w:pPr>
        <w:pStyle w:val="ProductList-BodySpaced"/>
      </w:pPr>
      <w:r>
        <w:rPr>
          <w:b/>
          <w:color w:val="00188F"/>
        </w:rPr>
        <w:t>Prawa do używania w ramach Roamingu</w:t>
      </w:r>
      <w:r>
        <w:t xml:space="preserve">. Korzyść z pakietu SA zezwalająca </w:t>
      </w:r>
      <w:r>
        <w:fldChar w:fldCharType="begin"/>
      </w:r>
      <w:r>
        <w:instrText xml:space="preserve"> AutoTextList   \s NoStyle \t "„Użytkownik Główny” oznacza użytkownika korzystającego z Licencjonowanego Urządzenia przez ponad 50% czasu w dowolnym okresie 90 dni." </w:instrText>
      </w:r>
      <w:r>
        <w:fldChar w:fldCharType="separate"/>
      </w:r>
      <w:r>
        <w:rPr>
          <w:color w:val="0563C1"/>
        </w:rPr>
        <w:t>Użytkownikowi Głównemu</w:t>
      </w:r>
      <w:r>
        <w:fldChar w:fldCharType="end"/>
      </w:r>
      <w:r>
        <w:fldChar w:fldCharType="begin"/>
      </w:r>
      <w:r>
        <w:instrText xml:space="preserve"> AutoTextList   \s NoStyle \t "„Licencjonowane Urządzenie” oznacza dedykowany do użycia przez Klienta fizyczny system sprzętowy, do którego przypisana jest Licencja. Dedykowane urządzenia pozostające pod kontrolą podmiotu innego niż Klient lub Podmiot Stowarzyszony Klienta lub przez niego zarządzane podlegają postanowieniom dotyczącym zarządzania oprogramowaniem w ramach outsourcingu. Na potrzeby tej definicji partycja sprzętowa lub dysk typu blade są uznawane za oddzielne urządzenia." </w:instrText>
      </w:r>
      <w:r>
        <w:fldChar w:fldCharType="separate"/>
      </w:r>
      <w:r>
        <w:rPr>
          <w:color w:val="0563C1"/>
        </w:rPr>
        <w:t>Licencjonowanego Urządzenia</w:t>
      </w:r>
      <w:r>
        <w:fldChar w:fldCharType="end"/>
      </w:r>
      <w:r>
        <w:t xml:space="preserve"> na uzyskanie określonego dostępu i nadająca mu pewne prawa do używania. </w:t>
      </w:r>
      <w:r>
        <w:fldChar w:fldCharType="begin"/>
      </w:r>
      <w:r>
        <w:instrText xml:space="preserve"> AutoTextList   \s NoStyle \t "„Użytkownik Główny” oznacza użytkownika korzystającego z Licencjonowanego Urządzenia przez ponad 50% czasu w dowolnym okresie 90 dni." </w:instrText>
      </w:r>
      <w:r>
        <w:fldChar w:fldCharType="separate"/>
      </w:r>
      <w:r>
        <w:rPr>
          <w:color w:val="0563C1"/>
        </w:rPr>
        <w:t>Użytkownik Główny</w:t>
      </w:r>
      <w:r>
        <w:fldChar w:fldCharType="end"/>
      </w:r>
      <w:r>
        <w:t xml:space="preserve"> może używać </w:t>
      </w:r>
      <w:r>
        <w:fldChar w:fldCharType="begin"/>
      </w:r>
      <w:r>
        <w:instrText xml:space="preserve"> AutoTextList   \s NoStyle \t "„Kwalifikujące Urządzenie Innego Producenta” oznacza urządzenie, które nie jest pod bezpośrednią ani pośrednią kontrolą Klienta lub Podmiotów Stowarzyszonych Klienta (np. publiczny kiosk innego producenta)." </w:instrText>
      </w:r>
      <w:r>
        <w:fldChar w:fldCharType="separate"/>
      </w:r>
      <w:r>
        <w:rPr>
          <w:color w:val="0563C1"/>
        </w:rPr>
        <w:t>Kwalifikującego Urządzenia Innego Producenta</w:t>
      </w:r>
      <w:r>
        <w:fldChar w:fldCharType="end"/>
      </w:r>
      <w:r>
        <w:t xml:space="preserve"> do (i) używania i uzyskiwania zdalnego dostępu do dozwolonych Wystąpień lub kopii oprogramowania działającego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Serwerach</w:t>
      </w:r>
      <w:r>
        <w:fldChar w:fldCharType="end"/>
      </w:r>
      <w:r>
        <w:t xml:space="preserve"> dedykowanych do użycia przez Klienta, (ii) lokalnego używania dozwolonego Wystąpienia lub kopii w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 Środowisku Systemu Operacyjnego</w:t>
      </w:r>
      <w:r>
        <w:fldChar w:fldCharType="end"/>
      </w:r>
      <w:r>
        <w:t xml:space="preserve"> lub (iii) lokalnego uzyskiwania dostępu do dozwolonego Wystąpienia lub kopii oprogramowania na dysku USB za pośrednictwem funkcji Windows to Go, przy czym w każdym przypadku wyłącznie do celów związanych z pracą podczas przebywania przez użytkownika poza terenem obiektów Klienta. Żaden inny użytkownik nie może używać oprogramowania na podstawie tej samej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w tym samym czasie. Niezależnie od stanowiących inaczej postanowień zawartej przez Klienta umowy licencjonowania zbiorowego, Kwalifikowane Komputery i Urządzenia nie obejmują żadnych Kwalifikujących Urządzeń Innych Producentów umożliwiających użytkownikom Klienta używanie i dostęp do oprogramowania oraz (ewentualnie) innego produktu Enterprise wyłącznie na podstawie Praw do Używania w ramach Roamingu.</w:t>
      </w:r>
    </w:p>
    <w:p w14:paraId="158A12D3" w14:textId="77777777" w:rsidR="005715DC" w:rsidRDefault="009B7355">
      <w:pPr>
        <w:pStyle w:val="ProductList-BodySpaced"/>
      </w:pPr>
      <w:r>
        <w:rPr>
          <w:b/>
          <w:color w:val="00188F"/>
        </w:rPr>
        <w:t>Prawa Równoważne Prawom z Pakietu SA</w:t>
      </w:r>
      <w:r>
        <w:t xml:space="preserve">. </w:t>
      </w:r>
      <w:r>
        <w:fldChar w:fldCharType="begin"/>
      </w:r>
      <w:r>
        <w:instrText xml:space="preserve"> AutoTextList   \s NoStyle \t "„LS” oznacza Licencję subskrypcyjną, która umożliwia dostęp przez określony czas do oprogramowania lub usługi hostowanej." </w:instrText>
      </w:r>
      <w:r>
        <w:fldChar w:fldCharType="separate"/>
      </w:r>
      <w:r>
        <w:rPr>
          <w:color w:val="0563C1"/>
        </w:rPr>
        <w:t>Licencje Subskrypcyjne</w:t>
      </w:r>
      <w:r>
        <w:fldChar w:fldCharType="end"/>
      </w:r>
      <w:r>
        <w:t xml:space="preserve"> na Oprogramowanie uzyskane w ramach rejestracji Server and Cloud Enrollment lub umowy Microsoft Products and Services Agreement zapewniają takie same prawa i korzyści z Pakietu SA w okresie obowiązywania Subskrypcji jak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Licencje</w:t>
      </w:r>
      <w:r>
        <w:fldChar w:fldCharType="end"/>
      </w:r>
      <w:r>
        <w:t xml:space="preserve"> z Pakietem SA.</w:t>
      </w:r>
    </w:p>
    <w:p w14:paraId="6D00F334" w14:textId="77777777" w:rsidR="005715DC" w:rsidRDefault="009B7355">
      <w:pPr>
        <w:pStyle w:val="ProductList-BodySpaced"/>
      </w:pPr>
      <w:r>
        <w:rPr>
          <w:b/>
          <w:color w:val="00188F"/>
        </w:rPr>
        <w:t>Samodzielny Hosting</w:t>
      </w:r>
      <w:r>
        <w:t xml:space="preserve">. Korzyść z Pakietu SA dopuszczająca używanie Produktów na potrzeby warunkowego hostingu; więcej informacji na ten temat zawarto w </w:t>
      </w:r>
      <w:hyperlink w:anchor="_Sec564">
        <w:r>
          <w:rPr>
            <w:color w:val="00467F"/>
            <w:u w:val="single"/>
          </w:rPr>
          <w:t>Załączniku B</w:t>
        </w:r>
      </w:hyperlink>
      <w:r>
        <w:t xml:space="preserve"> — Pakiet Software Assurance, w punkcie Serwery — Aplikacje Samodzielnie Hostowane.</w:t>
      </w:r>
    </w:p>
    <w:p w14:paraId="587F07D4" w14:textId="77777777" w:rsidR="005715DC" w:rsidRDefault="009B7355">
      <w:pPr>
        <w:pStyle w:val="ProductList-BodySpaced"/>
      </w:pPr>
      <w:r>
        <w:rPr>
          <w:b/>
          <w:color w:val="00188F"/>
        </w:rPr>
        <w:t>Pula Korzyści z Pakietu SA</w:t>
      </w:r>
      <w:r>
        <w:t xml:space="preserve">. Oznacza kategorię Produktów określoną w celu ustalenia Korzyści z Pakietu SA mających szerokie zastosowanie do tej Puli Produktów, zgodnie z listą w </w:t>
      </w:r>
      <w:hyperlink w:anchor="_Sec564">
        <w:r>
          <w:rPr>
            <w:color w:val="00467F"/>
            <w:u w:val="single"/>
          </w:rPr>
          <w:t>Załączniku B</w:t>
        </w:r>
      </w:hyperlink>
      <w:r>
        <w:t xml:space="preserve"> (Pakiet Software Assurance).</w:t>
      </w:r>
    </w:p>
    <w:p w14:paraId="1C5C2643" w14:textId="77777777" w:rsidR="005715DC" w:rsidRDefault="009B7355">
      <w:pPr>
        <w:pStyle w:val="ProductList-BodySpaced"/>
      </w:pPr>
      <w:r>
        <w:rPr>
          <w:b/>
          <w:color w:val="00188F"/>
        </w:rPr>
        <w:t>Korzyści dla Studentów</w:t>
      </w:r>
      <w:r>
        <w:t xml:space="preserve">. Opcja dla Instytucji mających licencję na Produkt kwalifikujący obejmującą Liczbę Pracowników Organizacji. Opcja ta polega na udzielaniu licencji na Produkt Studentom w stosunku 1:15 albo 1:40 Studentów na </w:t>
      </w:r>
      <w:r>
        <w:fldChar w:fldCharType="begin"/>
      </w:r>
      <w:r>
        <w:instrText xml:space="preserve"> AutoTextList   \s NoStyle \t "„Kwalifikowany Użytkownik Produktu w ramach Platformy Edukacyjnej” oznacza pracownika lub podwykonawcę (z wyjątkiem Studentów), który używa lub uzyskuje dostęp do Produktu w ramach Platformy Edukacyjnej na rzecz Instytucji." </w:instrText>
      </w:r>
      <w:r>
        <w:fldChar w:fldCharType="separate"/>
      </w:r>
      <w:r>
        <w:rPr>
          <w:color w:val="0563C1"/>
        </w:rPr>
        <w:t>Kwalifikowanego Użytkownika Produktu w ramach Platformy Edukacyjnej</w:t>
      </w:r>
      <w:r>
        <w:fldChar w:fldCharType="end"/>
      </w:r>
      <w:r>
        <w:t xml:space="preserve"> lub </w:t>
      </w:r>
      <w:r>
        <w:fldChar w:fldCharType="begin"/>
      </w:r>
      <w:r>
        <w:instrText xml:space="preserve"> AutoTextList   \s NoStyle \t "Każdy pracownik (w tym pracownik będący Studentem), wykonawca lub wolontariusz pracujący w Instytucji lub na rzecz Instytucji, który używa Produktu lub Kwalifikowanego Urządzenia na rzecz takiej instytucji lub w ramach stosunku między użytkownikiem a Instytucją. Zobacz pełną definicję." </w:instrText>
      </w:r>
      <w:r>
        <w:fldChar w:fldCharType="separate"/>
      </w:r>
      <w:r>
        <w:rPr>
          <w:color w:val="0563C1"/>
        </w:rPr>
        <w:t>Pracownika Wiedzy</w:t>
      </w:r>
      <w:r>
        <w:fldChar w:fldCharType="end"/>
      </w:r>
      <w:r>
        <w:t xml:space="preserve"> (lub użytkownika będącego Pracownikiem Administracyjnym / Naukowo-Dydaktycznym) bez żadnych dodatkowych kosztów. Produkty kwalifikujące i Produkty, których Studenci mogą używać, a także odpowiednie stosunki liczbowe z nimi związane są wskazane w </w:t>
      </w:r>
      <w:hyperlink w:anchor="_Sec1230">
        <w:r>
          <w:rPr>
            <w:color w:val="00467F"/>
            <w:u w:val="single"/>
          </w:rPr>
          <w:t>Załączniku H — Korzyści dla Studentów i Programy Academic</w:t>
        </w:r>
      </w:hyperlink>
      <w:r>
        <w:t xml:space="preserve">. Takie Licencje dla Studentów nie mogą być uwzględniane w ocenie spełnienia minimalnych wymagań zamówienia. Sposób używania przez Studentów podlega Postanowieniom Licencyjnym dotyczącym Produktów licencjonowanych w ramach Korzyści dla Studentów. Prawa do używania Produktów w ramach Korzyści dla Studentów wygasają, gdy Student przestaje być związany z daną Instytucją. </w:t>
      </w:r>
    </w:p>
    <w:p w14:paraId="16348E71" w14:textId="77777777" w:rsidR="005715DC" w:rsidRDefault="009B7355">
      <w:pPr>
        <w:pStyle w:val="ProductList-BodySpaced"/>
      </w:pPr>
      <w:r>
        <w:rPr>
          <w:b/>
          <w:color w:val="00188F"/>
        </w:rPr>
        <w:t>Pakiet</w:t>
      </w:r>
      <w:r>
        <w:t xml:space="preserve">. Produkt złożony ze składników, które podlegają także licencjonowaniu jako osobne Produkty. Pakiet jest licencjonowany na mocy jednej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przypisanej do danego użytkownika lub urządzenia, która umożliwia używanie na jednym urządzeniu lub przez jednego użytkownika wszystkich komponentów, do których jest przypisana licencja. Elementy Pakietu nie mogą być rozdzielone, nie mogą być używane na oddzielnych urządzeniach ani nie mogą być używane przez różnych użytkowników.</w:t>
      </w:r>
    </w:p>
    <w:p w14:paraId="79493E11" w14:textId="77777777" w:rsidR="005715DC" w:rsidRDefault="009B7355">
      <w:pPr>
        <w:pStyle w:val="ProductList-BodySpaced"/>
      </w:pPr>
      <w:r>
        <w:rPr>
          <w:b/>
          <w:color w:val="00188F"/>
        </w:rPr>
        <w:t>Podlegające zamówieniom korygującym</w:t>
      </w:r>
      <w:r>
        <w:t>. Licencja subskrypcyjna na Usługi Online, którą klient używający Rejestracji Enterprise lub z Rejestracji Enterprise Subscription może zamówić w ramach zamówienia korygującego lub rocznego, a nie w cyklu miesięcznym.</w:t>
      </w:r>
    </w:p>
    <w:p w14:paraId="09DF1B26" w14:textId="77777777" w:rsidR="005715DC" w:rsidRDefault="009B7355">
      <w:pPr>
        <w:pStyle w:val="ProductList-BodySpaced"/>
      </w:pPr>
      <w:r>
        <w:rPr>
          <w:b/>
          <w:color w:val="00188F"/>
        </w:rPr>
        <w:t>Aktualna Zniżka</w:t>
      </w:r>
      <w:r>
        <w:t xml:space="preserve">. „Aktualna Zniżka” to zniżka dla posiadaczy subskrypcji Open Value Subscription zamawiających licencje na Produkt w trakcie pierwszego roku obowiązywania umowy, jeśli mają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Licencję</w:t>
      </w:r>
      <w:r>
        <w:fldChar w:fldCharType="end"/>
      </w:r>
      <w:r>
        <w:t xml:space="preserve"> na odpowiedni Produkt kwalifikujący.</w:t>
      </w:r>
    </w:p>
    <w:p w14:paraId="4F2135C7" w14:textId="77777777" w:rsidR="005715DC" w:rsidRDefault="005715DC">
      <w:pPr>
        <w:pStyle w:val="ProductList-BodySpaced"/>
        <w:jc w:val="right"/>
      </w:pPr>
    </w:p>
    <w:tbl>
      <w:tblPr>
        <w:tblStyle w:val="PURTable"/>
        <w:tblW w:w="0" w:type="dxa"/>
        <w:tblLook w:val="04A0" w:firstRow="1" w:lastRow="0" w:firstColumn="1" w:lastColumn="0" w:noHBand="0" w:noVBand="1"/>
      </w:tblPr>
      <w:tblGrid>
        <w:gridCol w:w="10916"/>
      </w:tblGrid>
      <w:tr w:rsidR="005715DC" w14:paraId="01B8073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818FD3E" w14:textId="77777777" w:rsidR="005715DC" w:rsidRDefault="0005448D">
            <w:pPr>
              <w:pStyle w:val="ProductList-TableBody"/>
              <w:jc w:val="right"/>
            </w:pPr>
            <w:hyperlink w:anchor="_Sec842">
              <w:r w:rsidR="009B7355">
                <w:rPr>
                  <w:color w:val="00467F"/>
                  <w:sz w:val="14"/>
                  <w:u w:val="single"/>
                </w:rPr>
                <w:t>Spis treści</w:t>
              </w:r>
            </w:hyperlink>
            <w:r w:rsidR="009B7355">
              <w:rPr>
                <w:sz w:val="14"/>
              </w:rPr>
              <w:t xml:space="preserve"> / </w:t>
            </w:r>
            <w:hyperlink w:anchor="_Sec549">
              <w:r w:rsidR="009B7355">
                <w:rPr>
                  <w:color w:val="00467F"/>
                  <w:sz w:val="14"/>
                  <w:u w:val="single"/>
                </w:rPr>
                <w:t>Słowniczek</w:t>
              </w:r>
            </w:hyperlink>
            <w:r w:rsidR="009B7355">
              <w:rPr>
                <w:sz w:val="14"/>
              </w:rPr>
              <w:t xml:space="preserve"> / </w:t>
            </w:r>
            <w:hyperlink w:anchor="_Sec844">
              <w:r w:rsidR="009B7355">
                <w:rPr>
                  <w:color w:val="00467F"/>
                  <w:sz w:val="14"/>
                  <w:u w:val="single"/>
                </w:rPr>
                <w:t>Indeks</w:t>
              </w:r>
            </w:hyperlink>
          </w:p>
        </w:tc>
      </w:tr>
    </w:tbl>
    <w:p w14:paraId="0BF9C511" w14:textId="77777777" w:rsidR="005715DC" w:rsidRDefault="005715DC">
      <w:pPr>
        <w:pStyle w:val="ProductList-BodySpaced"/>
      </w:pPr>
    </w:p>
    <w:p w14:paraId="0809C8DD" w14:textId="77777777" w:rsidR="005715DC" w:rsidRDefault="009B7355">
      <w:pPr>
        <w:pStyle w:val="ProductList-Offering1Heading"/>
        <w:outlineLvl w:val="1"/>
      </w:pPr>
      <w:bookmarkStart w:id="346" w:name="_Sec551"/>
      <w:r>
        <w:t>Wartości w komórkach</w:t>
      </w:r>
      <w:bookmarkEnd w:id="346"/>
      <w:r>
        <w:fldChar w:fldCharType="begin"/>
      </w:r>
      <w:r>
        <w:instrText xml:space="preserve"> TC "</w:instrText>
      </w:r>
      <w:bookmarkStart w:id="347" w:name="_Toc62634548"/>
      <w:r>
        <w:instrText>Wartości w komórkach</w:instrText>
      </w:r>
      <w:bookmarkEnd w:id="347"/>
      <w:r>
        <w:instrText>" \l 2</w:instrText>
      </w:r>
      <w:r>
        <w:fldChar w:fldCharType="end"/>
      </w:r>
    </w:p>
    <w:p w14:paraId="7A6B8CC8" w14:textId="77777777" w:rsidR="005715DC" w:rsidRDefault="009B7355">
      <w:pPr>
        <w:pStyle w:val="ProductList-BodySpaced"/>
      </w:pPr>
      <w:r>
        <w:t>Wartości podane w komórkach tabeli przedstawiającej dostępność programu dla każdego Wpisu dotyczącego Produktu określają zasady, na jakich dany Produkt jest oferowany w poszczególnych programach. Umowy programów licencjonowania zbiorowego definiują wymienione tu typy ofert.</w:t>
      </w:r>
    </w:p>
    <w:p w14:paraId="0B04C2AF" w14:textId="77777777" w:rsidR="005715DC" w:rsidRDefault="005715DC">
      <w:pPr>
        <w:pStyle w:val="ProductList-BodySpaced"/>
      </w:pPr>
    </w:p>
    <w:p w14:paraId="50AD610E" w14:textId="77777777" w:rsidR="005715DC" w:rsidRDefault="009B7355">
      <w:pPr>
        <w:pStyle w:val="ProductList-BodySpaced"/>
      </w:pPr>
      <w:r>
        <w:rPr>
          <w:b/>
          <w:color w:val="00188F"/>
        </w:rPr>
        <w:t xml:space="preserve">A </w:t>
      </w:r>
      <w:r>
        <w:t xml:space="preserve">= </w:t>
      </w:r>
      <w:r>
        <w:rPr>
          <w:color w:val="00188F"/>
        </w:rPr>
        <w:t>Produkt Dodatkowy</w:t>
      </w:r>
      <w:r>
        <w:t>: Produkt jest oferowany jako produkt dodatkowy.</w:t>
      </w:r>
    </w:p>
    <w:p w14:paraId="267139BE" w14:textId="77777777" w:rsidR="005715DC" w:rsidRDefault="009B7355">
      <w:pPr>
        <w:pStyle w:val="ProductList-BodySpaced"/>
      </w:pPr>
      <w:r>
        <w:rPr>
          <w:b/>
          <w:color w:val="00188F"/>
        </w:rPr>
        <w:t xml:space="preserve">AO </w:t>
      </w:r>
      <w:r>
        <w:t xml:space="preserve">= </w:t>
      </w:r>
      <w:r>
        <w:rPr>
          <w:color w:val="00188F"/>
        </w:rPr>
        <w:t>Produkt Dodatkowy dla całej organizacji</w:t>
      </w:r>
      <w:r>
        <w:t>: Produkt jest oferowany jako Produkt Dodatkowy i musi zostać zamówiony dla całej organizacji.</w:t>
      </w:r>
    </w:p>
    <w:p w14:paraId="60C0F7D3" w14:textId="77777777" w:rsidR="005715DC" w:rsidRDefault="009B7355">
      <w:pPr>
        <w:pStyle w:val="ProductList-BodySpaced"/>
      </w:pPr>
      <w:r>
        <w:rPr>
          <w:b/>
        </w:rPr>
        <w:t xml:space="preserve">AF </w:t>
      </w:r>
      <w:r>
        <w:rPr>
          <w:color w:val="000000"/>
        </w:rPr>
        <w:t xml:space="preserve">= </w:t>
      </w:r>
      <w:r>
        <w:rPr>
          <w:color w:val="00188F"/>
        </w:rPr>
        <w:t>Produkt Dodatkowy dla Pracowników Naukowo-Dydaktycznych</w:t>
      </w:r>
      <w:r>
        <w:rPr>
          <w:color w:val="000000"/>
        </w:rPr>
        <w:t xml:space="preserve">: </w:t>
      </w:r>
      <w:r>
        <w:t xml:space="preserve">Produkt jest udostępniany jako Produkt Dodatkowy w programie School i musi mieć licencję obejmującą całą Organizację, w tym wszystkich Pracowników Naukowo-Dydaktycznych i Pracowników Administracyjnych. </w:t>
      </w:r>
    </w:p>
    <w:p w14:paraId="65F056A1" w14:textId="77777777" w:rsidR="005715DC" w:rsidRDefault="009B7355">
      <w:pPr>
        <w:pStyle w:val="ProductList-BodySpaced"/>
      </w:pPr>
      <w:r>
        <w:rPr>
          <w:b/>
        </w:rPr>
        <w:t xml:space="preserve">AP </w:t>
      </w:r>
      <w:r>
        <w:rPr>
          <w:color w:val="000000"/>
        </w:rPr>
        <w:t xml:space="preserve">= </w:t>
      </w:r>
      <w:r>
        <w:rPr>
          <w:color w:val="00188F"/>
        </w:rPr>
        <w:t>Produkt Dodatkowy w EES 2017</w:t>
      </w:r>
      <w:r>
        <w:rPr>
          <w:color w:val="000000"/>
        </w:rPr>
        <w:t xml:space="preserve">: </w:t>
      </w:r>
      <w:r>
        <w:t xml:space="preserve">Produkt jest oferowany jako Produkt Dodatkowy w ramach rejestracji Enrollment for Education Solutions (z datą publikacji przypadającą w październiku 2017 r. lub później). </w:t>
      </w:r>
    </w:p>
    <w:p w14:paraId="50385DCA" w14:textId="77777777" w:rsidR="005715DC" w:rsidRDefault="009B7355">
      <w:pPr>
        <w:pStyle w:val="ProductList-BodySpaced"/>
      </w:pPr>
      <w:r>
        <w:rPr>
          <w:b/>
        </w:rPr>
        <w:t xml:space="preserve">AS </w:t>
      </w:r>
      <w:r>
        <w:rPr>
          <w:color w:val="000000"/>
        </w:rPr>
        <w:t xml:space="preserve">= </w:t>
      </w:r>
      <w:r>
        <w:rPr>
          <w:color w:val="00188F"/>
        </w:rPr>
        <w:t>Produkt Dodatkowy w programie School</w:t>
      </w:r>
      <w:r>
        <w:rPr>
          <w:color w:val="000000"/>
        </w:rPr>
        <w:t xml:space="preserve">: </w:t>
      </w:r>
      <w:r>
        <w:t xml:space="preserve">Produkt jest oferowany jako Produkt Dodatkowy tylko w programie School.  </w:t>
      </w:r>
    </w:p>
    <w:p w14:paraId="1D72FF87" w14:textId="77777777" w:rsidR="005715DC" w:rsidRDefault="009B7355">
      <w:pPr>
        <w:pStyle w:val="ProductList-BodySpaced"/>
      </w:pPr>
      <w:r>
        <w:rPr>
          <w:b/>
          <w:color w:val="00188F"/>
        </w:rPr>
        <w:t>E</w:t>
      </w:r>
      <w:r>
        <w:t xml:space="preserve"> = </w:t>
      </w:r>
      <w:r>
        <w:rPr>
          <w:color w:val="00188F"/>
        </w:rPr>
        <w:t>Produkt Enterprise</w:t>
      </w:r>
      <w:r>
        <w:t>: Produkt oferowany jako Enterprise, ale nie typu Desktop.</w:t>
      </w:r>
    </w:p>
    <w:p w14:paraId="5FC19C28" w14:textId="77777777" w:rsidR="005715DC" w:rsidRDefault="009B7355">
      <w:pPr>
        <w:pStyle w:val="ProductList-BodySpaced"/>
      </w:pPr>
      <w:r>
        <w:rPr>
          <w:b/>
          <w:color w:val="00188F"/>
        </w:rPr>
        <w:t>ED</w:t>
      </w:r>
      <w:r>
        <w:t xml:space="preserve"> = </w:t>
      </w:r>
      <w:r>
        <w:rPr>
          <w:color w:val="00188F"/>
        </w:rPr>
        <w:t>Education Desktop</w:t>
      </w:r>
      <w:r>
        <w:t xml:space="preserve">: Produkt jest oferowany jako Produkt w ramach Platformy Education Desktop razem z Pakietem Licencji Dostępowych (CAL) typu Enterprise albo Pakietem Podstawowych Licencji Dostępowych (CAL) na podstawie programu Enrollment for Education Solutions (z datą publikacji przypadającą przed październikiem 2017 r.) oraz programu Open Value Subscription for Education Solutions i musi mieć licencję obejmującą całą Organizację, w tym wszystkich Pracowników Naukowo-Dydaktycznych i Pracowników Administracyjnych.   </w:t>
      </w:r>
    </w:p>
    <w:p w14:paraId="21909AA0" w14:textId="77777777" w:rsidR="005715DC" w:rsidRDefault="009B7355">
      <w:pPr>
        <w:pStyle w:val="ProductList-BodySpaced"/>
      </w:pPr>
      <w:r>
        <w:rPr>
          <w:b/>
          <w:color w:val="00188F"/>
        </w:rPr>
        <w:t>EO</w:t>
      </w:r>
      <w:r>
        <w:t xml:space="preserve"> = </w:t>
      </w:r>
      <w:r>
        <w:rPr>
          <w:color w:val="00188F"/>
        </w:rPr>
        <w:t>Usługa Enterprise Online</w:t>
      </w:r>
      <w:r>
        <w:t>: Usługa online jest oferowana w formie dla firm lub platformy i spełnia wymagania Produktu Enterprise. EO dla Pakietu Podstawowych Licencji Dostępowych (CAL) i Pakietu Licencji Dostępowych (CAL) typu Enterprise wymagają odpowiedniego Pakietu Licencji Dostępowych (CAL) typu Bridge.</w:t>
      </w:r>
    </w:p>
    <w:p w14:paraId="4388BBC6" w14:textId="77777777" w:rsidR="005715DC" w:rsidRDefault="009B7355">
      <w:pPr>
        <w:pStyle w:val="ProductList-BodySpaced"/>
      </w:pPr>
      <w:r>
        <w:rPr>
          <w:b/>
          <w:color w:val="00188F"/>
        </w:rPr>
        <w:t>EP</w:t>
      </w:r>
      <w:r>
        <w:rPr>
          <w:color w:val="000000"/>
        </w:rPr>
        <w:t xml:space="preserve"> = </w:t>
      </w:r>
      <w:r>
        <w:rPr>
          <w:color w:val="00188F"/>
        </w:rPr>
        <w:t>Produkt w ramach Platformy Education</w:t>
      </w:r>
      <w:r>
        <w:t xml:space="preserve">: Produkt jest oferowany jako Produkt w ramach Platformy Education na podstawie programu Enrollment for Education Solutions (z datą publikacji przypadającą w październiku 2017 r. lub wcześniej) i musi mieć licencję obejmującą całą Organizację, w tym wszystkich </w:t>
      </w:r>
      <w:r>
        <w:fldChar w:fldCharType="begin"/>
      </w:r>
      <w:r>
        <w:instrText xml:space="preserve"> AutoTextList   \s NoStyle \t "Uprawniony Użytkownik Produktu Platformy Education oznacza pracownika lub kontrahenta (z wyjątkiem Studentów), który używa lub uzyskuje dostęp do Produktu w ramach Platformy Education z korzyścią dla Instytucji." </w:instrText>
      </w:r>
      <w:r>
        <w:fldChar w:fldCharType="separate"/>
      </w:r>
      <w:r>
        <w:rPr>
          <w:color w:val="0563C1"/>
        </w:rPr>
        <w:t>Uprawnionych Użytkowników Produktu Platformy Education</w:t>
      </w:r>
      <w:r>
        <w:fldChar w:fldCharType="end"/>
      </w:r>
      <w:r>
        <w:t xml:space="preserve"> lub </w:t>
      </w:r>
      <w:r>
        <w:fldChar w:fldCharType="begin"/>
      </w:r>
      <w:r>
        <w:instrText xml:space="preserve"> AutoTextList   \s NoStyle \t "Każdy pracownik (w tym pracownik będący Studentem), kontrahent lub wolontariusz pracujący w Instytucji lub dla Instytucji, który używa Produktu lub Uprawnionego Urządzenia na rzecz instytucji lub w ramach relacji użytkownika z Instytucją. Zobacz pełną definicję." </w:instrText>
      </w:r>
      <w:r>
        <w:fldChar w:fldCharType="separate"/>
      </w:r>
      <w:r>
        <w:rPr>
          <w:color w:val="0563C1"/>
        </w:rPr>
        <w:t>Pracowników Wiedzy</w:t>
      </w:r>
      <w:r>
        <w:fldChar w:fldCharType="end"/>
      </w:r>
      <w:r>
        <w:t xml:space="preserve"> lub wszystkich Studentów.</w:t>
      </w:r>
    </w:p>
    <w:p w14:paraId="6F9877FD" w14:textId="77777777" w:rsidR="005715DC" w:rsidRDefault="009B7355">
      <w:pPr>
        <w:pStyle w:val="ProductList-BodySpaced"/>
      </w:pPr>
      <w:r>
        <w:rPr>
          <w:b/>
          <w:color w:val="00188F"/>
        </w:rPr>
        <w:t>OM</w:t>
      </w:r>
      <w:r>
        <w:t xml:space="preserve"> = </w:t>
      </w:r>
      <w:r>
        <w:rPr>
          <w:color w:val="00188F"/>
        </w:rPr>
        <w:t>Open Minimum</w:t>
      </w:r>
      <w:r>
        <w:t>: Każda Licencja liczy się wyłącznie jako pięć Licencji do celów złożenia minimalnego zamówienia początkowego w ramach Licencji Open i Open Value.</w:t>
      </w:r>
    </w:p>
    <w:p w14:paraId="474015AD" w14:textId="77777777" w:rsidR="005715DC" w:rsidRDefault="009B7355">
      <w:pPr>
        <w:pStyle w:val="ProductList-BodySpaced"/>
      </w:pPr>
      <w:r>
        <w:rPr>
          <w:b/>
          <w:color w:val="00188F"/>
        </w:rPr>
        <w:t>OW</w:t>
      </w:r>
      <w:r>
        <w:t xml:space="preserve"> = </w:t>
      </w:r>
      <w:r>
        <w:rPr>
          <w:color w:val="00188F"/>
        </w:rPr>
        <w:t>Dla całej organizacji</w:t>
      </w:r>
      <w:r>
        <w:t>: dostępne w opcji dla całej organizacji.</w:t>
      </w:r>
    </w:p>
    <w:p w14:paraId="008C75ED" w14:textId="77777777" w:rsidR="005715DC" w:rsidRDefault="009B7355">
      <w:pPr>
        <w:pStyle w:val="ProductList-BodySpaced"/>
      </w:pPr>
      <w:r>
        <w:rPr>
          <w:b/>
          <w:color w:val="00188F"/>
        </w:rPr>
        <w:t>P</w:t>
      </w:r>
      <w:r>
        <w:t xml:space="preserve"> = </w:t>
      </w:r>
      <w:r>
        <w:rPr>
          <w:color w:val="00188F"/>
        </w:rPr>
        <w:t>Nie dla Całej Organizacji w Open Value</w:t>
      </w:r>
      <w:r>
        <w:t>: Produkt jest oferowany na zasadzie nie dla całej organizacji w Open Value.</w:t>
      </w:r>
    </w:p>
    <w:p w14:paraId="2794C40A" w14:textId="77777777" w:rsidR="005715DC" w:rsidRDefault="009B7355">
      <w:pPr>
        <w:pStyle w:val="ProductList-BodySpaced"/>
      </w:pPr>
      <w:r>
        <w:rPr>
          <w:b/>
          <w:color w:val="00188F"/>
        </w:rPr>
        <w:t>S</w:t>
      </w:r>
      <w:r>
        <w:rPr>
          <w:color w:val="000000"/>
        </w:rPr>
        <w:t xml:space="preserve"> = </w:t>
      </w:r>
      <w:r>
        <w:rPr>
          <w:color w:val="00188F"/>
        </w:rPr>
        <w:t>Oferta dla Studentów tylko w ramach programu School</w:t>
      </w:r>
      <w:r>
        <w:t>: Produkt jest udostępniany wyłącznie na podstawie Oferty dla Studentów w ramach programu School i musi być zamawiany na pełną Liczbę Studentów.</w:t>
      </w:r>
    </w:p>
    <w:p w14:paraId="11317D4B" w14:textId="77777777" w:rsidR="005715DC" w:rsidRDefault="009B7355">
      <w:pPr>
        <w:pStyle w:val="ProductList-BodySpaced"/>
      </w:pPr>
      <w:r>
        <w:rPr>
          <w:b/>
          <w:color w:val="00188F"/>
        </w:rPr>
        <w:t xml:space="preserve">SD </w:t>
      </w:r>
      <w:r>
        <w:t xml:space="preserve">= </w:t>
      </w:r>
      <w:r>
        <w:rPr>
          <w:color w:val="00188F"/>
        </w:rPr>
        <w:t>Produkt platformy School Desktop</w:t>
      </w:r>
      <w:r>
        <w:t>: Produkt jest oferowany jako Produkt w ramach Platformy School Desktop razem z Pakietem Licencji Dostępowych (CAL) typu Enterprise albo Pakietem Podstawowych Licencji Dostępowych (CAL) w ramach programu School. SD liczy jest jako trzy jednostki.</w:t>
      </w:r>
    </w:p>
    <w:p w14:paraId="32A05411" w14:textId="77777777" w:rsidR="005715DC" w:rsidRDefault="009B7355">
      <w:pPr>
        <w:pStyle w:val="ProductList-BodySpaced"/>
      </w:pPr>
      <w:r>
        <w:rPr>
          <w:b/>
          <w:color w:val="00188F"/>
        </w:rPr>
        <w:t>ST</w:t>
      </w:r>
      <w:r>
        <w:t xml:space="preserve"> = </w:t>
      </w:r>
      <w:r>
        <w:rPr>
          <w:color w:val="00188F"/>
        </w:rPr>
        <w:t>Oferta dla Studentów</w:t>
      </w:r>
      <w:r>
        <w:t>: Produkt jest oferowany jako oferta „dla Studentów” i musi być zamawiany dla pełnej Liczby Studentów.</w:t>
      </w:r>
    </w:p>
    <w:p w14:paraId="4BC5D9A5" w14:textId="77777777" w:rsidR="005715DC" w:rsidRDefault="009B7355">
      <w:pPr>
        <w:pStyle w:val="ProductList-BodySpaced"/>
      </w:pPr>
      <w:r>
        <w:rPr>
          <w:b/>
          <w:color w:val="00188F"/>
        </w:rPr>
        <w:t>SP</w:t>
      </w:r>
      <w:r>
        <w:t xml:space="preserve"> = </w:t>
      </w:r>
      <w:r>
        <w:rPr>
          <w:color w:val="00188F"/>
        </w:rPr>
        <w:t>Produkt Server and Tools</w:t>
      </w:r>
      <w:r>
        <w:t>: Produkt jest oferowany w ramach rejestracji Server and Cloud Enrollment.</w:t>
      </w:r>
    </w:p>
    <w:p w14:paraId="003B5963" w14:textId="77777777" w:rsidR="005715DC" w:rsidRDefault="009B7355">
      <w:pPr>
        <w:pStyle w:val="ProductList-BodySpaced"/>
      </w:pPr>
      <w:r>
        <w:rPr>
          <w:b/>
          <w:color w:val="00188F"/>
        </w:rPr>
        <w:t>UC</w:t>
      </w:r>
      <w:r>
        <w:t xml:space="preserve"> = </w:t>
      </w:r>
      <w:r>
        <w:rPr>
          <w:color w:val="00188F"/>
        </w:rPr>
        <w:t>Chmura społecznościowa dla instytucji publicznych (dostępna tylko w USA)</w:t>
      </w:r>
      <w:r>
        <w:t>: Ta Usługa Online jest oferowana jako usługa chmury społecznościowej dla instytucji publicznych (tylko w Stanach Zjednoczonych). Dostępność chmury społecznościowej dla instytucji publicznych dla pakietów Usług Online można sprawdzić w tabeli dostępności programów dla każdego składnika danego pakietu.</w:t>
      </w:r>
    </w:p>
    <w:p w14:paraId="7FE0DCDD" w14:textId="77777777" w:rsidR="005715DC" w:rsidRDefault="005715DC">
      <w:pPr>
        <w:pStyle w:val="ProductList-BodySpaced"/>
        <w:jc w:val="right"/>
      </w:pPr>
    </w:p>
    <w:tbl>
      <w:tblPr>
        <w:tblStyle w:val="PURTable"/>
        <w:tblW w:w="0" w:type="dxa"/>
        <w:tblLook w:val="04A0" w:firstRow="1" w:lastRow="0" w:firstColumn="1" w:lastColumn="0" w:noHBand="0" w:noVBand="1"/>
      </w:tblPr>
      <w:tblGrid>
        <w:gridCol w:w="10916"/>
      </w:tblGrid>
      <w:tr w:rsidR="005715DC" w14:paraId="6124FF5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0860970" w14:textId="77777777" w:rsidR="005715DC" w:rsidRDefault="0005448D">
            <w:pPr>
              <w:pStyle w:val="ProductList-TableBody"/>
              <w:jc w:val="right"/>
            </w:pPr>
            <w:hyperlink w:anchor="_Sec842">
              <w:r w:rsidR="009B7355">
                <w:rPr>
                  <w:color w:val="00467F"/>
                  <w:sz w:val="14"/>
                  <w:u w:val="single"/>
                </w:rPr>
                <w:t>Spis treści</w:t>
              </w:r>
            </w:hyperlink>
            <w:r w:rsidR="009B7355">
              <w:rPr>
                <w:sz w:val="14"/>
              </w:rPr>
              <w:t xml:space="preserve"> / </w:t>
            </w:r>
            <w:hyperlink w:anchor="_Sec549">
              <w:r w:rsidR="009B7355">
                <w:rPr>
                  <w:color w:val="00467F"/>
                  <w:sz w:val="14"/>
                  <w:u w:val="single"/>
                </w:rPr>
                <w:t>Słowniczek</w:t>
              </w:r>
            </w:hyperlink>
            <w:r w:rsidR="009B7355">
              <w:rPr>
                <w:sz w:val="14"/>
              </w:rPr>
              <w:t xml:space="preserve"> / </w:t>
            </w:r>
            <w:hyperlink w:anchor="_Sec844">
              <w:r w:rsidR="009B7355">
                <w:rPr>
                  <w:color w:val="00467F"/>
                  <w:sz w:val="14"/>
                  <w:u w:val="single"/>
                </w:rPr>
                <w:t>Indeks</w:t>
              </w:r>
            </w:hyperlink>
          </w:p>
        </w:tc>
      </w:tr>
    </w:tbl>
    <w:p w14:paraId="63650EAA" w14:textId="77777777" w:rsidR="005715DC" w:rsidRDefault="005715DC">
      <w:pPr>
        <w:pStyle w:val="ProductList-BodySpaced"/>
      </w:pPr>
    </w:p>
    <w:p w14:paraId="36F069F9" w14:textId="77777777" w:rsidR="005715DC" w:rsidRDefault="009B7355">
      <w:pPr>
        <w:pStyle w:val="ProductList-Offering1Heading"/>
        <w:outlineLvl w:val="1"/>
      </w:pPr>
      <w:bookmarkStart w:id="348" w:name="_Sec552"/>
      <w:r>
        <w:t>Nagłówki Kolumn</w:t>
      </w:r>
      <w:bookmarkEnd w:id="348"/>
      <w:r>
        <w:fldChar w:fldCharType="begin"/>
      </w:r>
      <w:r>
        <w:instrText xml:space="preserve"> TC "</w:instrText>
      </w:r>
      <w:bookmarkStart w:id="349" w:name="_Toc62634549"/>
      <w:r>
        <w:instrText>Nagłówki Kolumn</w:instrText>
      </w:r>
      <w:bookmarkEnd w:id="349"/>
      <w:r>
        <w:instrText>" \l 2</w:instrText>
      </w:r>
      <w:r>
        <w:fldChar w:fldCharType="end"/>
      </w:r>
    </w:p>
    <w:p w14:paraId="401E439C" w14:textId="77777777" w:rsidR="005715DC" w:rsidRDefault="009B7355">
      <w:pPr>
        <w:pStyle w:val="ProductList-BodySpaced"/>
      </w:pPr>
      <w:r>
        <w:t>W tabeli Dostępność w programach dla każdego Wpisu dotyczącego Produktu wyświetlane są odpowiednie Nagłówki Kolumn, które porządkują informacje o dostępności w programach według programów, typów ofert, punktów i dat dostępności.</w:t>
      </w:r>
    </w:p>
    <w:p w14:paraId="64147C74" w14:textId="77777777" w:rsidR="005715DC" w:rsidRDefault="005715DC">
      <w:pPr>
        <w:pStyle w:val="ProductList-BodySpaced"/>
      </w:pPr>
    </w:p>
    <w:p w14:paraId="00F7649B" w14:textId="77777777" w:rsidR="005715DC" w:rsidRDefault="009B7355">
      <w:pPr>
        <w:pStyle w:val="ProductList-BodySpaced"/>
      </w:pPr>
      <w:r>
        <w:rPr>
          <w:b/>
          <w:color w:val="00188F"/>
        </w:rPr>
        <w:t>CSP</w:t>
      </w:r>
      <w:r>
        <w:rPr>
          <w:color w:val="000000"/>
        </w:rPr>
        <w:t xml:space="preserve">= </w:t>
      </w:r>
      <w:r>
        <w:rPr>
          <w:color w:val="00188F"/>
        </w:rPr>
        <w:t xml:space="preserve">Dostawca Rozwiązań w Chmurze. </w:t>
      </w:r>
      <w:r>
        <w:rPr>
          <w:color w:val="000000"/>
        </w:rPr>
        <w:t>Bezterminowe licencje na oprogramowanie są dostępne dla klientów komercyjnych wyłącznie w ramach programu CSP.</w:t>
      </w:r>
    </w:p>
    <w:p w14:paraId="2DDB4874" w14:textId="77777777" w:rsidR="005715DC" w:rsidRDefault="009B7355">
      <w:pPr>
        <w:pStyle w:val="ProductList-BodySpaced"/>
      </w:pPr>
      <w:r>
        <w:rPr>
          <w:b/>
          <w:color w:val="00188F"/>
        </w:rPr>
        <w:t>DA</w:t>
      </w:r>
      <w:r>
        <w:t xml:space="preserve">= </w:t>
      </w:r>
      <w:r>
        <w:rPr>
          <w:color w:val="00188F"/>
        </w:rPr>
        <w:t>Data Dostępności</w:t>
      </w:r>
      <w:r>
        <w:t>: data najwcześniejszej dostępności Produktu przedstawiona w formacie miesiąc/rok. W przypadku oprogramowania jest to wcześniejsza z dwóch dat: daty, od której można zamawiać w Microsoft licencje LUB data udostępniania oprogramowania do pobrania w Centrum Usług Licencjonowania Zbiorowego (VLSC).</w:t>
      </w:r>
    </w:p>
    <w:p w14:paraId="5077622F" w14:textId="77777777" w:rsidR="005715DC" w:rsidRDefault="009B7355">
      <w:pPr>
        <w:pStyle w:val="ProductList-BodySpaced"/>
      </w:pPr>
      <w:r>
        <w:rPr>
          <w:b/>
          <w:color w:val="00188F"/>
        </w:rPr>
        <w:t>EA/EAS</w:t>
      </w:r>
      <w:r>
        <w:t xml:space="preserve"> = </w:t>
      </w:r>
      <w:r>
        <w:rPr>
          <w:color w:val="00188F"/>
        </w:rPr>
        <w:t>Umowa Enterprise i Umowa Enterprise Subscription</w:t>
      </w:r>
      <w:r>
        <w:t>: Obejmuje Rejestracje Enterprise i Enterprise Subscription, w tym Rejestrację Server Cloud.</w:t>
      </w:r>
    </w:p>
    <w:p w14:paraId="0EFE7477" w14:textId="77777777" w:rsidR="005715DC" w:rsidRDefault="009B7355">
      <w:pPr>
        <w:pStyle w:val="ProductList-BodySpaced"/>
      </w:pPr>
      <w:r>
        <w:rPr>
          <w:b/>
          <w:color w:val="00188F"/>
        </w:rPr>
        <w:t>EES</w:t>
      </w:r>
      <w:r>
        <w:t xml:space="preserve"> = </w:t>
      </w:r>
      <w:r>
        <w:rPr>
          <w:color w:val="00188F"/>
        </w:rPr>
        <w:t>Enrollment for Education Solutions</w:t>
      </w:r>
      <w:r>
        <w:t>: Obejmuje rejestracje Enrollment for Education Solutions i School Enrollment w ramach Umowy Campus and School (CASA).</w:t>
      </w:r>
    </w:p>
    <w:p w14:paraId="52C6AAAF" w14:textId="77777777" w:rsidR="005715DC" w:rsidRDefault="009B7355">
      <w:pPr>
        <w:pStyle w:val="ProductList-BodySpaced"/>
      </w:pPr>
      <w:r>
        <w:rPr>
          <w:b/>
          <w:color w:val="00188F"/>
        </w:rPr>
        <w:t>L</w:t>
      </w:r>
      <w:r>
        <w:t xml:space="preserve"> = </w:t>
      </w:r>
      <w:r>
        <w:rPr>
          <w:color w:val="00188F"/>
        </w:rPr>
        <w:t>Licencja</w:t>
      </w:r>
      <w:r>
        <w:t>: Wartość punktowa dla wskazanej licencji oprogramowania. Jeśli wartość punktowa znajduje się w nawiasach, to dotyczy Umowy Campus and School.</w:t>
      </w:r>
    </w:p>
    <w:p w14:paraId="2A8ED0EB" w14:textId="77777777" w:rsidR="005715DC" w:rsidRDefault="009B7355">
      <w:pPr>
        <w:pStyle w:val="ProductList-BodySpaced"/>
      </w:pPr>
      <w:r>
        <w:rPr>
          <w:b/>
          <w:color w:val="00188F"/>
        </w:rPr>
        <w:t xml:space="preserve">L/SA </w:t>
      </w:r>
      <w:r>
        <w:t xml:space="preserve">= </w:t>
      </w:r>
      <w:r>
        <w:rPr>
          <w:color w:val="00188F"/>
        </w:rPr>
        <w:t>Licencja i pakiet SA</w:t>
      </w:r>
      <w:r>
        <w:t>: Wartość punktowa dotycząca łączonej oferty kupna licencji razem z pakietem SA.</w:t>
      </w:r>
    </w:p>
    <w:p w14:paraId="43F19CF0" w14:textId="77777777" w:rsidR="005715DC" w:rsidRDefault="009B7355">
      <w:pPr>
        <w:pStyle w:val="ProductList-BodySpaced"/>
      </w:pPr>
      <w:r>
        <w:rPr>
          <w:b/>
          <w:color w:val="00188F"/>
        </w:rPr>
        <w:t>MPSA</w:t>
      </w:r>
      <w:r>
        <w:t xml:space="preserve"> = </w:t>
      </w:r>
      <w:r>
        <w:rPr>
          <w:color w:val="00188F"/>
        </w:rPr>
        <w:t>Umowa w Sprawie Produktów i Usług Microsoft</w:t>
      </w:r>
      <w:r>
        <w:t>.</w:t>
      </w:r>
    </w:p>
    <w:p w14:paraId="271E8DAA" w14:textId="77777777" w:rsidR="005715DC" w:rsidRDefault="009B7355">
      <w:pPr>
        <w:pStyle w:val="ProductList-BodySpaced"/>
      </w:pPr>
      <w:r>
        <w:rPr>
          <w:b/>
          <w:color w:val="00188F"/>
        </w:rPr>
        <w:t>OL</w:t>
      </w:r>
      <w:r>
        <w:t xml:space="preserve"> = </w:t>
      </w:r>
      <w:r>
        <w:rPr>
          <w:color w:val="00188F"/>
        </w:rPr>
        <w:t>Licencja Open</w:t>
      </w:r>
      <w:r>
        <w:t>: Tam gdzie jest to dostępne, licencja Open obejmuje licencje Open, Open for Academic, Open for Government oraz Open for Charity.</w:t>
      </w:r>
    </w:p>
    <w:p w14:paraId="5A2D6A81" w14:textId="77777777" w:rsidR="005715DC" w:rsidRDefault="009B7355">
      <w:pPr>
        <w:pStyle w:val="ProductList-BodySpaced"/>
      </w:pPr>
      <w:r>
        <w:rPr>
          <w:b/>
          <w:color w:val="00188F"/>
        </w:rPr>
        <w:t>OV/OVS</w:t>
      </w:r>
      <w:r>
        <w:t xml:space="preserve">= </w:t>
      </w:r>
      <w:r>
        <w:rPr>
          <w:color w:val="00188F"/>
        </w:rPr>
        <w:t>Open Value i Open Value Subscription:</w:t>
      </w:r>
      <w:r>
        <w:t xml:space="preserve"> Obejmuje licencje Open Value, Open Value Subscription, Open Value dla Rządu, Open Value Academic, i Open Value Subscription dla Rządu.</w:t>
      </w:r>
    </w:p>
    <w:p w14:paraId="1B5BB61A" w14:textId="77777777" w:rsidR="005715DC" w:rsidRDefault="009B7355">
      <w:pPr>
        <w:pStyle w:val="ProductList-BodySpaced"/>
      </w:pPr>
      <w:r>
        <w:rPr>
          <w:b/>
          <w:color w:val="00188F"/>
        </w:rPr>
        <w:t>OVS-ES</w:t>
      </w:r>
      <w:r>
        <w:t xml:space="preserve"> = </w:t>
      </w:r>
      <w:r>
        <w:rPr>
          <w:color w:val="00188F"/>
        </w:rPr>
        <w:t>Open Value Subscription — Education Solutions</w:t>
      </w:r>
      <w:r>
        <w:t>.</w:t>
      </w:r>
    </w:p>
    <w:p w14:paraId="2865B1C1" w14:textId="77777777" w:rsidR="005715DC" w:rsidRDefault="009B7355">
      <w:pPr>
        <w:pStyle w:val="ProductList-BodySpaced"/>
      </w:pPr>
      <w:r>
        <w:rPr>
          <w:b/>
          <w:color w:val="00188F"/>
        </w:rPr>
        <w:t>Punkt</w:t>
      </w:r>
      <w:r>
        <w:t xml:space="preserve"> = wartość przypisana Produktowi, służąca do obliczania poziomu ceny w ramach zawartej z Klientem umowy licencjonowania zbiorowego.</w:t>
      </w:r>
    </w:p>
    <w:p w14:paraId="6060F654" w14:textId="77777777" w:rsidR="005715DC" w:rsidRDefault="009B7355">
      <w:pPr>
        <w:pStyle w:val="ProductList-BodySpaced"/>
      </w:pPr>
      <w:r>
        <w:rPr>
          <w:b/>
          <w:color w:val="00188F"/>
        </w:rPr>
        <w:t>SA</w:t>
      </w:r>
      <w:r>
        <w:t xml:space="preserve"> = </w:t>
      </w:r>
      <w:r>
        <w:rPr>
          <w:color w:val="00188F"/>
        </w:rPr>
        <w:t>Software Assurance</w:t>
      </w:r>
      <w:r>
        <w:t>: wartość punktowa dla oferty kupna wskazanego oprogramowania razem z pakietem SA.</w:t>
      </w:r>
    </w:p>
    <w:p w14:paraId="02D6DDB8" w14:textId="77777777" w:rsidR="005715DC" w:rsidRDefault="009B7355">
      <w:pPr>
        <w:pStyle w:val="ProductList-BodySpaced"/>
      </w:pPr>
      <w:r>
        <w:rPr>
          <w:b/>
          <w:color w:val="00188F"/>
        </w:rPr>
        <w:t>S/S+</w:t>
      </w:r>
      <w:r>
        <w:t xml:space="preserve"> = </w:t>
      </w:r>
      <w:r>
        <w:rPr>
          <w:color w:val="00188F"/>
        </w:rPr>
        <w:t>Select i Select Plus</w:t>
      </w:r>
      <w:r>
        <w:t>: Obejmuje Select for Academic, Select Plus for Academic, Select for Government oraz Select Plus for Government.</w:t>
      </w:r>
    </w:p>
    <w:p w14:paraId="08049039" w14:textId="77777777" w:rsidR="005715DC" w:rsidRDefault="005715DC">
      <w:pPr>
        <w:pStyle w:val="ProductList-BodySpaced"/>
        <w:jc w:val="right"/>
      </w:pPr>
    </w:p>
    <w:tbl>
      <w:tblPr>
        <w:tblStyle w:val="PURTable"/>
        <w:tblW w:w="0" w:type="dxa"/>
        <w:tblLook w:val="04A0" w:firstRow="1" w:lastRow="0" w:firstColumn="1" w:lastColumn="0" w:noHBand="0" w:noVBand="1"/>
      </w:tblPr>
      <w:tblGrid>
        <w:gridCol w:w="10916"/>
      </w:tblGrid>
      <w:tr w:rsidR="005715DC" w14:paraId="32B3ABF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21D8CEA" w14:textId="77777777" w:rsidR="005715DC" w:rsidRDefault="0005448D">
            <w:pPr>
              <w:pStyle w:val="ProductList-TableBody"/>
              <w:jc w:val="right"/>
            </w:pPr>
            <w:hyperlink w:anchor="_Sec842">
              <w:r w:rsidR="009B7355">
                <w:rPr>
                  <w:color w:val="00467F"/>
                  <w:sz w:val="14"/>
                  <w:u w:val="single"/>
                </w:rPr>
                <w:t>Spis treści</w:t>
              </w:r>
            </w:hyperlink>
            <w:r w:rsidR="009B7355">
              <w:rPr>
                <w:sz w:val="14"/>
              </w:rPr>
              <w:t xml:space="preserve"> / </w:t>
            </w:r>
            <w:hyperlink w:anchor="_Sec549">
              <w:r w:rsidR="009B7355">
                <w:rPr>
                  <w:color w:val="00467F"/>
                  <w:sz w:val="14"/>
                  <w:u w:val="single"/>
                </w:rPr>
                <w:t>Słowniczek</w:t>
              </w:r>
            </w:hyperlink>
            <w:r w:rsidR="009B7355">
              <w:rPr>
                <w:sz w:val="14"/>
              </w:rPr>
              <w:t xml:space="preserve"> / </w:t>
            </w:r>
            <w:hyperlink w:anchor="_Sec844">
              <w:r w:rsidR="009B7355">
                <w:rPr>
                  <w:color w:val="00467F"/>
                  <w:sz w:val="14"/>
                  <w:u w:val="single"/>
                </w:rPr>
                <w:t>Indeks</w:t>
              </w:r>
            </w:hyperlink>
          </w:p>
        </w:tc>
      </w:tr>
    </w:tbl>
    <w:p w14:paraId="31D7F6F5" w14:textId="77777777" w:rsidR="005715DC" w:rsidRDefault="005715DC">
      <w:pPr>
        <w:pStyle w:val="ProductList-BodySpaced"/>
      </w:pPr>
    </w:p>
    <w:p w14:paraId="4529F241" w14:textId="77777777" w:rsidR="005715DC" w:rsidRDefault="009B7355">
      <w:pPr>
        <w:pStyle w:val="ProductList-Offering1Heading"/>
        <w:outlineLvl w:val="1"/>
      </w:pPr>
      <w:bookmarkStart w:id="350" w:name="_Sec553"/>
      <w:r>
        <w:t>Definicje</w:t>
      </w:r>
      <w:bookmarkEnd w:id="350"/>
      <w:r>
        <w:fldChar w:fldCharType="begin"/>
      </w:r>
      <w:r>
        <w:instrText xml:space="preserve"> TC "</w:instrText>
      </w:r>
      <w:bookmarkStart w:id="351" w:name="_Toc62634550"/>
      <w:r>
        <w:instrText>Definicje</w:instrText>
      </w:r>
      <w:bookmarkEnd w:id="351"/>
      <w:r>
        <w:instrText>" \l 2</w:instrText>
      </w:r>
      <w:r>
        <w:fldChar w:fldCharType="end"/>
      </w:r>
    </w:p>
    <w:p w14:paraId="753F7041" w14:textId="77777777" w:rsidR="005715DC" w:rsidRDefault="009B7355">
      <w:pPr>
        <w:pStyle w:val="ProductList-BodySpaced"/>
      </w:pPr>
      <w:r>
        <w:rPr>
          <w:b/>
          <w:color w:val="00188F"/>
        </w:rPr>
        <w:t>Program Academic</w:t>
      </w:r>
      <w:r>
        <w:t xml:space="preserve"> oznacza Konto Zakupowe Academic w ramach umowy MPSA, Licencję Academic Select, Select Plus for Academic, Umowę Campus i School lub Open Value Subscription — Education Solutions.</w:t>
      </w:r>
    </w:p>
    <w:p w14:paraId="1DC25E75" w14:textId="77777777" w:rsidR="005715DC" w:rsidRDefault="009B7355">
      <w:pPr>
        <w:pStyle w:val="ProductList-BodySpaced"/>
      </w:pPr>
      <w:r>
        <w:rPr>
          <w:b/>
          <w:color w:val="00188F"/>
        </w:rPr>
        <w:t xml:space="preserve">Dodatek </w:t>
      </w:r>
      <w:r>
        <w:t xml:space="preserve">oznacza licencję kupioną dodatkowo względem nabytej wcześniej Licencji Kwalifikującej (lub zestawu nabytych uprzednio Licencji Kwalifikujących) i powiązaną z taką licencją (lub takimi licencjami). Licencja na Dodatek jest przypisywana do jednego Kwalifikowanego Użytkownika (w myśl definicji zawartej w Rejestracji Klienta) lub do tego samego Serwera lub urządzenia, co Licencje Kwalifikujące. Każdy Dodatek do LS na Użytkownika nieuwzględniony indywidualnie w OST podlega tym samym postanowieniom licencyjnym, co pełna LS na Użytkownika dotycząca tej samej usługi. </w:t>
      </w:r>
    </w:p>
    <w:p w14:paraId="44AE7742" w14:textId="77777777" w:rsidR="005715DC" w:rsidRDefault="009B7355">
      <w:pPr>
        <w:pStyle w:val="ProductList-BodySpaced"/>
      </w:pPr>
      <w:r>
        <w:rPr>
          <w:b/>
          <w:color w:val="00188F"/>
        </w:rPr>
        <w:t>Dopełniająca Licencja Dostępowa CAL</w:t>
      </w:r>
      <w:r>
        <w:t xml:space="preserve"> oznacza </w:t>
      </w:r>
      <w:r>
        <w:fldChar w:fldCharType="begin"/>
      </w:r>
      <w:r>
        <w:instrText xml:space="preserve"> AutoTextList   \s NoStyle \t "„Licencja Dostępowa CAL” oznacza licencję dostępową klienta, którą można przypisać odpowiednio do użytkownika lub urządzenia. (Zob. Słowniczek w celu uzyskania pełnej definicji)" </w:instrText>
      </w:r>
      <w:r>
        <w:fldChar w:fldCharType="separate"/>
      </w:r>
      <w:r>
        <w:rPr>
          <w:color w:val="0563C1"/>
        </w:rPr>
        <w:t>Licencję Dostępową CAL</w:t>
      </w:r>
      <w:r>
        <w:fldChar w:fldCharType="end"/>
      </w:r>
      <w:r>
        <w:t xml:space="preserve">, która musi towarzyszyć podstawowej </w:t>
      </w:r>
      <w:r>
        <w:fldChar w:fldCharType="begin"/>
      </w:r>
      <w:r>
        <w:instrText xml:space="preserve"> AutoTextList   \s NoStyle \t "„Licencja Dostępowa CAL” oznacza licencję dostępową klienta, którą można przypisać odpowiednio do użytkownika lub urządzenia. (Zob. Słowniczek w celu uzyskania pełnej definicji)" </w:instrText>
      </w:r>
      <w:r>
        <w:fldChar w:fldCharType="separate"/>
      </w:r>
      <w:r>
        <w:rPr>
          <w:color w:val="0563C1"/>
        </w:rPr>
        <w:t>Licencji Dostępowej CAL</w:t>
      </w:r>
      <w:r>
        <w:fldChar w:fldCharType="end"/>
      </w:r>
      <w:r>
        <w:t>.</w:t>
      </w:r>
    </w:p>
    <w:p w14:paraId="74220720" w14:textId="77777777" w:rsidR="005715DC" w:rsidRDefault="009B7355">
      <w:pPr>
        <w:pStyle w:val="ProductList-BodySpaced"/>
      </w:pPr>
      <w:r>
        <w:rPr>
          <w:b/>
          <w:color w:val="00188F"/>
        </w:rPr>
        <w:t>Dodatkowa Licencja External Connector</w:t>
      </w:r>
      <w:r>
        <w:t xml:space="preserve"> oznacza </w:t>
      </w:r>
      <w:r>
        <w:fldChar w:fldCharType="begin"/>
      </w:r>
      <w:r>
        <w:instrText xml:space="preserve"> AutoTextList   \s NoStyle \t "„Licencja External Connector” oznacza Licencję przypisaną do Serwera dedykowanego do użycia przez Klienta, umożliwiającą dostęp do odpowiedniej wersji oprogramowania serwera lub jego wcześniejszych wersji Użytkownikom Zewnętrznym." </w:instrText>
      </w:r>
      <w:r>
        <w:fldChar w:fldCharType="separate"/>
      </w:r>
      <w:r>
        <w:rPr>
          <w:color w:val="0563C1"/>
        </w:rPr>
        <w:t>Licencję External Connector</w:t>
      </w:r>
      <w:r>
        <w:fldChar w:fldCharType="end"/>
      </w:r>
      <w:r>
        <w:t xml:space="preserve">, która musi towarzyszyć podstawowej </w:t>
      </w:r>
      <w:r>
        <w:fldChar w:fldCharType="begin"/>
      </w:r>
      <w:r>
        <w:instrText xml:space="preserve"> AutoTextList   \s NoStyle \t "„Licencja External Connector” oznacza Licencję przypisaną do Serwera dedykowanego do użycia przez Klienta, umożliwiającą dostęp do odpowiedniej wersji oprogramowania serwera lub jego wcześniejszych wersji Użytkownikom Zewnętrznym." </w:instrText>
      </w:r>
      <w:r>
        <w:fldChar w:fldCharType="separate"/>
      </w:r>
      <w:r>
        <w:rPr>
          <w:color w:val="0563C1"/>
        </w:rPr>
        <w:t>Licencji External Connector</w:t>
      </w:r>
      <w:r>
        <w:fldChar w:fldCharType="end"/>
      </w:r>
      <w:r>
        <w:t>.</w:t>
      </w:r>
    </w:p>
    <w:p w14:paraId="587842E5" w14:textId="77777777" w:rsidR="005715DC" w:rsidRDefault="009B7355">
      <w:pPr>
        <w:pStyle w:val="ProductList-BodySpaced"/>
      </w:pPr>
      <w:r>
        <w:rPr>
          <w:b/>
          <w:color w:val="00188F"/>
        </w:rPr>
        <w:t>Autoryzowany Podmiot Dokonujący Outsourcingu</w:t>
      </w:r>
      <w:r>
        <w:t xml:space="preserve">oznacza zewnętrznego dostawcę usług, który nie jest </w:t>
      </w:r>
      <w:r>
        <w:fldChar w:fldCharType="begin"/>
      </w:r>
      <w:r>
        <w:instrText xml:space="preserve"> AutoTextList   \s NoStyle \t "„Dostawcy z Listy” obejmują podmioty określone przez Microsoft pod adresem http://aka.ms/listedproviders. Microsoft może określać dodatkowych Dostawców z Listy pod adresem http://aka.ms/listedproviders." </w:instrText>
      </w:r>
      <w:r>
        <w:fldChar w:fldCharType="separate"/>
      </w:r>
      <w:r>
        <w:rPr>
          <w:color w:val="0563C1"/>
        </w:rPr>
        <w:t>Dostawcą z Listy</w:t>
      </w:r>
      <w:r>
        <w:fldChar w:fldCharType="end"/>
      </w:r>
      <w:r>
        <w:t xml:space="preserve"> i nie korzysta z pomocy </w:t>
      </w:r>
      <w:r>
        <w:fldChar w:fldCharType="begin"/>
      </w:r>
      <w:r>
        <w:instrText xml:space="preserve"> AutoTextList   \s NoStyle \t "„Dostawcy z Listy” obejmują podmioty określone przez Microsoft pod adresem http://aka.ms/listedproviders. Microsoft może określać dodatkowych Dostawców z Listy pod adresem http://aka.ms/listedproviders." </w:instrText>
      </w:r>
      <w:r>
        <w:fldChar w:fldCharType="separate"/>
      </w:r>
      <w:r>
        <w:rPr>
          <w:color w:val="0563C1"/>
        </w:rPr>
        <w:t>Dostawcy z Listy</w:t>
      </w:r>
      <w:r>
        <w:fldChar w:fldCharType="end"/>
      </w:r>
      <w:r>
        <w:t xml:space="preserve"> jako Dostawcy Centrum Przetwarzania Danych w ramach usługi outsourcingu.</w:t>
      </w:r>
    </w:p>
    <w:p w14:paraId="18AB372A" w14:textId="77777777" w:rsidR="005715DC" w:rsidRDefault="009B7355">
      <w:pPr>
        <w:pStyle w:val="ProductList-BodySpaced"/>
      </w:pPr>
      <w:r>
        <w:rPr>
          <w:b/>
          <w:color w:val="00188F"/>
        </w:rPr>
        <w:t>Licencja Dostępowa CAL</w:t>
      </w:r>
      <w:r>
        <w:t xml:space="preserve"> oznacza licencję dostępową klienta, którą można przypisać odpowiednio do użytkownika lub urządzenia. Licencja Dostępowa CAL na użytkownika umożliwia jednemu użytkownikowi dostęp z dowolnego urządzenia do odpowiedniej wersji oprogramowania serwera lub jego wersji wcześniejszych. Licencja Dostępowa CAL na urządzenie umożliwia dowolnemu użytkownikowi dostęp z jednego urządzenia do odpowiednich wersji oprogramowania serwera lub jego wersji wcześniejszych. Licencje Dostępowe CAL umożliwiają dostęp do oprogramowania serwera działającego wyłącznie na Licencjonowanych Serwerach klienta.</w:t>
      </w:r>
    </w:p>
    <w:p w14:paraId="7B701647" w14:textId="77777777" w:rsidR="005715DC" w:rsidRDefault="009B7355">
      <w:pPr>
        <w:pStyle w:val="ProductList-BodySpaced"/>
      </w:pPr>
      <w:r>
        <w:rPr>
          <w:b/>
          <w:color w:val="00188F"/>
        </w:rPr>
        <w:t>Licencja Równoważna Licencji Dostępowej CAL</w:t>
      </w:r>
      <w:r>
        <w:t xml:space="preserve"> oznacza </w:t>
      </w:r>
      <w:r>
        <w:fldChar w:fldCharType="begin"/>
      </w:r>
      <w:r>
        <w:instrText xml:space="preserve"> AutoTextList   \s NoStyle \t "„LS” oznacza Licencję subskrypcyjną, która umożliwia dostęp przez określony czas do oprogramowania lub usługi hostowanej." </w:instrText>
      </w:r>
      <w:r>
        <w:fldChar w:fldCharType="separate"/>
      </w:r>
      <w:r>
        <w:rPr>
          <w:color w:val="0563C1"/>
        </w:rPr>
        <w:t>LS</w:t>
      </w:r>
      <w:r>
        <w:fldChar w:fldCharType="end"/>
      </w:r>
      <w:r>
        <w:t xml:space="preserve"> na Użytkownika lub </w:t>
      </w:r>
      <w:r>
        <w:fldChar w:fldCharType="begin"/>
      </w:r>
      <w:r>
        <w:instrText xml:space="preserve"> AutoTextList   \s NoStyle \t "„Licencja External Connector” oznacza Licencję przypisaną do Serwera dedykowanego do użycia przez Klienta, umożliwiającą dostęp do odpowiedniej wersji oprogramowania serwera lub jego wcześniejszych wersji Użytkownikom Zewnętrznym." </w:instrText>
      </w:r>
      <w:r>
        <w:fldChar w:fldCharType="separate"/>
      </w:r>
      <w:r>
        <w:rPr>
          <w:color w:val="0563C1"/>
        </w:rPr>
        <w:t>Licencję External Connector</w:t>
      </w:r>
      <w:r>
        <w:fldChar w:fldCharType="end"/>
      </w:r>
      <w:r>
        <w:t xml:space="preserve"> wskazaną w tabeli „Dostęp do oprogramowania serwera” Produktu lub Pakiet </w:t>
      </w:r>
      <w:r>
        <w:fldChar w:fldCharType="begin"/>
      </w:r>
      <w:r>
        <w:instrText xml:space="preserve"> AutoTextList   \s NoStyle \t "„Licencja Dostępowa CAL” oznacza licencję dostępową klienta, którą można przypisać odpowiednio do użytkownika lub urządzenia. (Zob. Słowniczek w celu uzyskania pełnej definicji)" </w:instrText>
      </w:r>
      <w:r>
        <w:fldChar w:fldCharType="separate"/>
      </w:r>
      <w:r>
        <w:rPr>
          <w:color w:val="0563C1"/>
        </w:rPr>
        <w:t>Licencji Dostępowych CAL</w:t>
      </w:r>
      <w:r>
        <w:fldChar w:fldCharType="end"/>
      </w:r>
      <w:r>
        <w:t xml:space="preserve"> lub </w:t>
      </w:r>
      <w:r>
        <w:fldChar w:fldCharType="begin"/>
      </w:r>
      <w:r>
        <w:instrText xml:space="preserve"> AutoTextList   \s NoStyle \t "„LS” oznacza Licencję subskrypcyjną, która umożliwia dostęp przez określony czas do oprogramowania lub usługi hostowanej." </w:instrText>
      </w:r>
      <w:r>
        <w:fldChar w:fldCharType="separate"/>
      </w:r>
      <w:r>
        <w:rPr>
          <w:color w:val="0563C1"/>
        </w:rPr>
        <w:t>LS</w:t>
      </w:r>
      <w:r>
        <w:fldChar w:fldCharType="end"/>
      </w:r>
      <w:r>
        <w:t xml:space="preserve"> odpowiednio wskazane w Tabeli Licencji Równoważnych Licencjom Dostępowym CAL, </w:t>
      </w:r>
      <w:hyperlink w:anchor="_Sec591">
        <w:r>
          <w:rPr>
            <w:color w:val="00467F"/>
            <w:u w:val="single"/>
          </w:rPr>
          <w:t>Załącznik A</w:t>
        </w:r>
      </w:hyperlink>
      <w:r>
        <w:t xml:space="preserve">. Pakiet CAL to Licencja Równoważna Licencji Dostępowej CAL, jednak wyłącznie w przypadku zakupu przez Klienta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po Dacie Dostępności danego Produktu będącego Serwerem lub w przypadku, gdy Klient w Dacie Dostępności posiada aktywny, odpowiedni Pakiet SA.</w:t>
      </w:r>
    </w:p>
    <w:p w14:paraId="1613A1B3" w14:textId="77777777" w:rsidR="005715DC" w:rsidRDefault="009B7355">
      <w:pPr>
        <w:pStyle w:val="ProductList-BodySpaced"/>
      </w:pPr>
      <w:r>
        <w:rPr>
          <w:b/>
          <w:color w:val="00188F"/>
        </w:rPr>
        <w:t>Środowisko Systemu Operacyjnego Klienta</w:t>
      </w:r>
      <w:r>
        <w:t xml:space="preserve"> oznacza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Środowisko Systemu Operacyjnego</w:t>
      </w:r>
      <w:r>
        <w:fldChar w:fldCharType="end"/>
      </w:r>
      <w:r>
        <w:t>, w którym jest uruchamiany system operacyjny klienta.</w:t>
      </w:r>
    </w:p>
    <w:p w14:paraId="0A2F05E8" w14:textId="77777777" w:rsidR="005715DC" w:rsidRDefault="009B7355">
      <w:pPr>
        <w:pStyle w:val="ProductList-BodySpaced"/>
      </w:pPr>
      <w:r>
        <w:rPr>
          <w:b/>
          <w:color w:val="00188F"/>
        </w:rPr>
        <w:t>Klastrowa Aplikacja HPC</w:t>
      </w:r>
      <w:r>
        <w:t xml:space="preserve"> oznacza aplikacje o dużej mocy obliczeniowej, służące do wykonywania złożonych obliczeń lub równoległego wykonywania ściśle ze sobą związanych zestawów obliczeń. Klastrowe aplikacje HPC dzielą złożone obliczenia na zestaw działań i zadań, koordynowanych przez narzędzie do tworzenia harmonogramów zadań, oferowanych na przykład przez Microsoft HPC Pack lub podobne oprogramowanie pośredniczące HPC, które rozkłada je równolegle w jednym lub kilku komputerach pracujących w klastrze HPC.</w:t>
      </w:r>
    </w:p>
    <w:p w14:paraId="49023965" w14:textId="77777777" w:rsidR="005715DC" w:rsidRDefault="009B7355">
      <w:pPr>
        <w:pStyle w:val="ProductList-BodySpaced"/>
      </w:pPr>
      <w:r>
        <w:rPr>
          <w:b/>
          <w:color w:val="00188F"/>
        </w:rPr>
        <w:t>Węzeł Klastra</w:t>
      </w:r>
      <w:r>
        <w:t xml:space="preserve"> oznacza urządzenie przeznaczone do uruchamiania </w:t>
      </w:r>
      <w:r>
        <w:fldChar w:fldCharType="begin"/>
      </w:r>
      <w:r>
        <w:instrText xml:space="preserve"> AutoTextList   \s NoStyle \t "„Klastrowa Aplikacja HPC” oznacza aplikacje o dużej mocy obliczeniowej służące do równoległego wykonywania złożonych obliczeń. (Zob. Słowniczek w celu uzyskania pełnej definicji)" </w:instrText>
      </w:r>
      <w:r>
        <w:fldChar w:fldCharType="separate"/>
      </w:r>
      <w:r>
        <w:rPr>
          <w:color w:val="0563C1"/>
        </w:rPr>
        <w:t>Klastrowych Aplikacji HPC</w:t>
      </w:r>
      <w:r>
        <w:fldChar w:fldCharType="end"/>
      </w:r>
      <w:r>
        <w:t xml:space="preserve"> lub udostępniające usługi tworzenia harmonogramów zadań dla </w:t>
      </w:r>
      <w:r>
        <w:fldChar w:fldCharType="begin"/>
      </w:r>
      <w:r>
        <w:instrText xml:space="preserve"> AutoTextList   \s NoStyle \t "„Klastrowa Aplikacja HPC” oznacza aplikacje o dużej mocy obliczeniowej służące do równoległego wykonywania złożonych obliczeń. (Zob. Słowniczek w celu uzyskania pełnej definicji)" </w:instrText>
      </w:r>
      <w:r>
        <w:fldChar w:fldCharType="separate"/>
      </w:r>
      <w:r>
        <w:rPr>
          <w:color w:val="0563C1"/>
        </w:rPr>
        <w:t>Klastrowych Aplikacji HPC</w:t>
      </w:r>
      <w:r>
        <w:fldChar w:fldCharType="end"/>
      </w:r>
      <w:r>
        <w:t>.</w:t>
      </w:r>
    </w:p>
    <w:p w14:paraId="7560C6A8" w14:textId="77777777" w:rsidR="005715DC" w:rsidRDefault="009B7355">
      <w:pPr>
        <w:pStyle w:val="ProductList-BodySpaced"/>
      </w:pPr>
      <w:r>
        <w:rPr>
          <w:b/>
          <w:color w:val="00188F"/>
        </w:rPr>
        <w:t>Współczynnik Rdzeni</w:t>
      </w:r>
      <w:r>
        <w:t xml:space="preserve"> oznacza wartość numeryczną powiązaną z konkretnym </w:t>
      </w:r>
      <w:r>
        <w:fldChar w:fldCharType="begin"/>
      </w:r>
      <w:r>
        <w:instrText xml:space="preserve"> AutoTextList   \s NoStyle \t "„Procesor Fizyczny” oznacza procesor znajdujący się w fizycznym systemie sprzętowym." </w:instrText>
      </w:r>
      <w:r>
        <w:fldChar w:fldCharType="separate"/>
      </w:r>
      <w:r>
        <w:rPr>
          <w:color w:val="0563C1"/>
        </w:rPr>
        <w:t>Procesorem Fizycznym</w:t>
      </w:r>
      <w:r>
        <w:fldChar w:fldCharType="end"/>
      </w:r>
      <w:r>
        <w:t xml:space="preserve"> na potrzeby określenia liczby Licencji wymaganych do objęcia licencją wszystkich </w:t>
      </w:r>
      <w:r>
        <w:fldChar w:fldCharType="begin"/>
      </w:r>
      <w:r>
        <w:instrText xml:space="preserve"> AutoTextList   \s NoStyle \t "„Rdzeń Fizyczny” oznacza rdzeń znajdujący się w Procesorze Fizycznym." </w:instrText>
      </w:r>
      <w:r>
        <w:fldChar w:fldCharType="separate"/>
      </w:r>
      <w:r>
        <w:rPr>
          <w:color w:val="0563C1"/>
        </w:rPr>
        <w:t>Rdzeni Fizycznych</w:t>
      </w:r>
      <w:r>
        <w:fldChar w:fldCharType="end"/>
      </w:r>
      <w:r>
        <w:t xml:space="preserve">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Serwerze</w:t>
      </w:r>
      <w:r>
        <w:fldChar w:fldCharType="end"/>
      </w:r>
      <w:r>
        <w:t>.</w:t>
      </w:r>
    </w:p>
    <w:p w14:paraId="1CB21B9C" w14:textId="77777777" w:rsidR="005715DC" w:rsidRDefault="009B7355">
      <w:pPr>
        <w:pStyle w:val="ProductList-BodySpaced"/>
      </w:pPr>
      <w:r>
        <w:rPr>
          <w:b/>
          <w:color w:val="00188F"/>
        </w:rPr>
        <w:t xml:space="preserve">„Dane Klienta” </w:t>
      </w:r>
      <w:r>
        <w:t>oznaczają wszelkie dane, w tym pliki zawierające tekst, dźwięki, oprogramowanie, obrazy i filmy, przekazane Microsoft przez lub w imieniu Klienta w wyniku używania Usług Online. Dane Klienta nie obejmują Danych dotyczących Usług Profesjonalnych.</w:t>
      </w:r>
    </w:p>
    <w:p w14:paraId="77D9FDD2" w14:textId="77777777" w:rsidR="005715DC" w:rsidRDefault="009B7355">
      <w:pPr>
        <w:pStyle w:val="ProductList-BodySpaced"/>
      </w:pPr>
      <w:r>
        <w:rPr>
          <w:b/>
          <w:color w:val="00188F"/>
        </w:rPr>
        <w:t>Węzeł typu Cycle Harvesting</w:t>
      </w:r>
      <w:r>
        <w:t xml:space="preserve"> oznacza urządzenie, które nie jest przeznaczone do uruchamiania </w:t>
      </w:r>
      <w:r>
        <w:fldChar w:fldCharType="begin"/>
      </w:r>
      <w:r>
        <w:instrText xml:space="preserve"> AutoTextList   \s NoStyle \t "„Klastrowa Aplikacja HPC” oznacza aplikacje o dużej mocy obliczeniowej służące do równoległego wykonywania złożonych obliczeń. (Zob. Słowniczek w celu uzyskania pełnej definicji)" </w:instrText>
      </w:r>
      <w:r>
        <w:fldChar w:fldCharType="separate"/>
      </w:r>
      <w:r>
        <w:rPr>
          <w:color w:val="0563C1"/>
        </w:rPr>
        <w:t>Klastrowych Aplikacji HPC</w:t>
      </w:r>
      <w:r>
        <w:fldChar w:fldCharType="end"/>
      </w:r>
      <w:r>
        <w:t xml:space="preserve"> ani udostępniania usług tworzenia harmonogramów zadań dla </w:t>
      </w:r>
      <w:r>
        <w:fldChar w:fldCharType="begin"/>
      </w:r>
      <w:r>
        <w:instrText xml:space="preserve"> AutoTextList   \s NoStyle \t "„Klastrowa Aplikacja HPC” oznacza aplikacje o dużej mocy obliczeniowej służące do równoległego wykonywania złożonych obliczeń. (Zob. Słowniczek w celu uzyskania pełnej definicji)" </w:instrText>
      </w:r>
      <w:r>
        <w:fldChar w:fldCharType="separate"/>
      </w:r>
      <w:r>
        <w:rPr>
          <w:color w:val="0563C1"/>
        </w:rPr>
        <w:t>Klastrowych Aplikacji HPC</w:t>
      </w:r>
      <w:r>
        <w:fldChar w:fldCharType="end"/>
      </w:r>
      <w:r>
        <w:t>.</w:t>
      </w:r>
    </w:p>
    <w:p w14:paraId="00EB4C71" w14:textId="77777777" w:rsidR="005715DC" w:rsidRDefault="009B7355">
      <w:pPr>
        <w:pStyle w:val="ProductList-BodySpaced"/>
      </w:pPr>
      <w:r>
        <w:rPr>
          <w:b/>
          <w:color w:val="00188F"/>
        </w:rPr>
        <w:t>Dostawca Centrum Przetwarzania Danych</w:t>
      </w:r>
      <w:r>
        <w:t xml:space="preserve"> oznacza podmiot zapewniający infrastrukturę dla usług oprogramowania bezpośrednio lub pośrednio innemu dostawcy usług. Microsoft również może działać jako Dostawca Centrum Przetwarzania Danych za pośrednictwem usług Microsoft Azure.</w:t>
      </w:r>
    </w:p>
    <w:p w14:paraId="5DE034EF" w14:textId="77777777" w:rsidR="005715DC" w:rsidRDefault="009B7355">
      <w:pPr>
        <w:pStyle w:val="ProductList-BodySpaced"/>
      </w:pPr>
      <w:r>
        <w:rPr>
          <w:b/>
          <w:color w:val="00188F"/>
        </w:rPr>
        <w:t>Kwalifikowany Użytkownik Produktu w ramach Platformy Edukacyjnej</w:t>
      </w:r>
      <w:r>
        <w:t xml:space="preserve"> oznacza pracownika lub podwykonawcę (z wyjątkiem Studentów), który używa lub uzyskuje dostęp do Produktu w ramach Platformy Edukacyjnej na rzecz Instytucji.</w:t>
      </w:r>
    </w:p>
    <w:p w14:paraId="7D5BA344" w14:textId="77777777" w:rsidR="005715DC" w:rsidRDefault="009B7355">
      <w:pPr>
        <w:pStyle w:val="ProductList-BodySpaced"/>
      </w:pPr>
      <w:r>
        <w:rPr>
          <w:b/>
          <w:color w:val="00188F"/>
        </w:rPr>
        <w:t>Osadzone Zintegrowane Rozwiązanie</w:t>
      </w:r>
      <w:r>
        <w:t xml:space="preserve"> oznacza aplikację biznesową opracowaną przez Odsprzedawcę Klienta, na którą Odsprzedawca udziela licencji Klientowi i która rozszerza Osadzony Produkt objęty LS o znaczące i podstawowe funkcje.</w:t>
      </w:r>
    </w:p>
    <w:p w14:paraId="3F936954" w14:textId="77777777" w:rsidR="005715DC" w:rsidRDefault="009B7355">
      <w:pPr>
        <w:pStyle w:val="ProductList-BodySpaced"/>
      </w:pPr>
      <w:r>
        <w:rPr>
          <w:b/>
          <w:color w:val="00188F"/>
        </w:rPr>
        <w:t>Licencja External Connector</w:t>
      </w:r>
      <w:r>
        <w:t xml:space="preserve"> oznacza Licencję przypisaną do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Serwera</w:t>
      </w:r>
      <w:r>
        <w:fldChar w:fldCharType="end"/>
      </w:r>
      <w:r>
        <w:t xml:space="preserve"> dedykowanego do użycia przez Klienta, umożliwiającą dostęp do odpowiedniej wersji oprogramowania serwera lub jego wcześniejszych wersji </w:t>
      </w:r>
      <w:r>
        <w:fldChar w:fldCharType="begin"/>
      </w:r>
      <w:r>
        <w:instrText xml:space="preserve"> AutoTextList   \s NoStyle \t "„Użytkownicy Zewnętrzni” oznaczają użytkowników, którzy nie są pracownikami, pracującymi w obiektach Klienta wykonawcami ani pracującymi w obiektach Klienta przedstawicielami Klienta lub Podmiotów Stowarzyszonych Klienta." </w:instrText>
      </w:r>
      <w:r>
        <w:fldChar w:fldCharType="separate"/>
      </w:r>
      <w:r>
        <w:rPr>
          <w:color w:val="0563C1"/>
        </w:rPr>
        <w:t>Użytkownikom Zewnętrznym</w:t>
      </w:r>
      <w:r>
        <w:fldChar w:fldCharType="end"/>
      </w:r>
      <w:r>
        <w:t>.</w:t>
      </w:r>
    </w:p>
    <w:p w14:paraId="153C9EA6" w14:textId="77777777" w:rsidR="005715DC" w:rsidRDefault="009B7355">
      <w:pPr>
        <w:pStyle w:val="ProductList-BodySpaced"/>
      </w:pPr>
      <w:r>
        <w:rPr>
          <w:b/>
          <w:color w:val="00188F"/>
        </w:rPr>
        <w:t>„Użytkownicy Zewnętrzni”</w:t>
      </w:r>
      <w:r>
        <w:t xml:space="preserve"> oznaczają użytkowników, którzy nie są pracownikami, pracującymi w obiektach Klienta wykonawcami ani pracującymi w obiektach Klienta przedstawicielami Klienta lub Podmiotów Stowarzyszonych Klienta.</w:t>
      </w:r>
    </w:p>
    <w:p w14:paraId="519F05B1" w14:textId="77777777" w:rsidR="005715DC" w:rsidRDefault="009B7355">
      <w:pPr>
        <w:pStyle w:val="ProductList-BodySpaced"/>
      </w:pPr>
      <w:r>
        <w:rPr>
          <w:b/>
          <w:color w:val="00188F"/>
        </w:rPr>
        <w:t>Środowisko Systemu Operacyjnego Przygotowane na Wypadek Awarii</w:t>
      </w:r>
      <w:r>
        <w:t xml:space="preserve"> oznacza Środowisko Systemu Operacyjnego (lub w kontekście Korzyści Azure Hybrid Benefit — Maszynę Wirtualną SQL Server), w którym pasywne Wystąpienia oprogramowania serwerowego są uruchamiane na wypadek konieczności przełączania awaryjnego.</w:t>
      </w:r>
    </w:p>
    <w:p w14:paraId="5CAA4AC4" w14:textId="77777777" w:rsidR="005715DC" w:rsidRDefault="009B7355">
      <w:pPr>
        <w:pStyle w:val="ProductList-BodySpaced"/>
      </w:pPr>
      <w:r>
        <w:rPr>
          <w:b/>
          <w:color w:val="00188F"/>
        </w:rPr>
        <w:t xml:space="preserve">Rządowa chmura społecznościowa (dostępna tylko w Stanach Zjednoczonych) </w:t>
      </w:r>
      <w:r>
        <w:t xml:space="preserve">to Usługi Online dostępne wyłącznie dla Społeczności. Prawa do używania usług rządowych chmur społecznościowych są takie same jak prawa do używania usług pozarządowych wielodostępowych chmur społecznościowych, o ile nie określono tego inaczej. Licencjonowane Usługi Online są oferowane jako usługi dla rządowych chmur społecznościowych i pozarządowych chmur społecznościowych. Klienci mogą korzystać z jednego bądź z drugiego rozwiązania, ale nie mogą łączyć ze sobą obu rozwiązań. Usługi Online przeznaczone dla rządowych chmur społecznościowych nie mogą być wdrażane w tej samej domenie, razem ze specyficznymi usługami dla pozarządowych chmur społecznościowych. </w:t>
      </w:r>
    </w:p>
    <w:p w14:paraId="0C031786" w14:textId="77777777" w:rsidR="005715DC" w:rsidRDefault="009B7355">
      <w:pPr>
        <w:pStyle w:val="ProductList-BodySpaced"/>
      </w:pPr>
      <w:r>
        <w:rPr>
          <w:b/>
          <w:color w:val="00188F"/>
        </w:rPr>
        <w:t>Absolwent</w:t>
      </w:r>
      <w:r>
        <w:t xml:space="preserve"> oznacza Studenta, który albo (1) ukończył określony etap edukacji w szkole lub placówce edukacyjnej w Organizacji, dzięki czemu może zostać przyjęty na studia I lub II stopnia, albo (2) uzyskał dyplom lub stopień naukowy na studiach I lub II stopnia w Organizacji.</w:t>
      </w:r>
    </w:p>
    <w:p w14:paraId="6DAA2CBE" w14:textId="77777777" w:rsidR="005715DC" w:rsidRDefault="009B7355">
      <w:pPr>
        <w:pStyle w:val="ProductList-BodySpaced"/>
      </w:pPr>
      <w:r>
        <w:rPr>
          <w:b/>
          <w:color w:val="00188F"/>
        </w:rPr>
        <w:t>Wątek Sprzętowy</w:t>
      </w:r>
      <w:r>
        <w:t xml:space="preserve"> oznacza </w:t>
      </w:r>
      <w:r>
        <w:fldChar w:fldCharType="begin"/>
      </w:r>
      <w:r>
        <w:instrText xml:space="preserve"> AutoTextList   \s NoStyle \t "„Rdzeń Fizyczny” oznacza rdzeń znajdujący się w Procesorze Fizycznym." </w:instrText>
      </w:r>
      <w:r>
        <w:fldChar w:fldCharType="separate"/>
      </w:r>
      <w:r>
        <w:rPr>
          <w:color w:val="0563C1"/>
        </w:rPr>
        <w:t>Rdzeń Fizyczny</w:t>
      </w:r>
      <w:r>
        <w:fldChar w:fldCharType="end"/>
      </w:r>
      <w:r>
        <w:t xml:space="preserve"> lub hiperwątek w </w:t>
      </w:r>
      <w:r>
        <w:fldChar w:fldCharType="begin"/>
      </w:r>
      <w:r>
        <w:instrText xml:space="preserve"> AutoTextList   \s NoStyle \t "„Procesor Fizyczny” oznacza procesor znajdujący się w fizycznym systemie sprzętowym." </w:instrText>
      </w:r>
      <w:r>
        <w:fldChar w:fldCharType="separate"/>
      </w:r>
      <w:r>
        <w:rPr>
          <w:color w:val="0563C1"/>
        </w:rPr>
        <w:t>Procesorze Fizycznym</w:t>
      </w:r>
      <w:r>
        <w:fldChar w:fldCharType="end"/>
      </w:r>
      <w:r>
        <w:t>.</w:t>
      </w:r>
    </w:p>
    <w:p w14:paraId="348376A7" w14:textId="77777777" w:rsidR="005715DC" w:rsidRDefault="009B7355">
      <w:pPr>
        <w:pStyle w:val="ProductList-BodySpaced"/>
      </w:pPr>
      <w:r>
        <w:rPr>
          <w:b/>
          <w:color w:val="00188F"/>
        </w:rPr>
        <w:t>Obciążenie o Dużej Mocy Obliczeniowej („HPC”)</w:t>
      </w:r>
      <w:r>
        <w:t xml:space="preserve"> oznacza obciążenie, w ramach którego oprogramowanie serwera służy do uruchomienia </w:t>
      </w:r>
      <w:r>
        <w:fldChar w:fldCharType="begin"/>
      </w:r>
      <w:r>
        <w:instrText xml:space="preserve"> AutoTextList   \s NoStyle \t "„Węzeł Klastra” oznacza urządzenie przeznaczone do uruchamiania Klastrowych Aplikacji HPC lub udostępniające usługi tworzenia harmonogramów zadań dla Klastrowych Aplikacji HPC." </w:instrText>
      </w:r>
      <w:r>
        <w:fldChar w:fldCharType="separate"/>
      </w:r>
      <w:r>
        <w:rPr>
          <w:color w:val="0563C1"/>
        </w:rPr>
        <w:t>Węzła Klastra</w:t>
      </w:r>
      <w:r>
        <w:fldChar w:fldCharType="end"/>
      </w:r>
      <w:r>
        <w:t xml:space="preserve"> i jest używane w połączeniu z innym oprogramowaniem w zakresie niezbędnym do zapewnienia realizacji funkcji zarządzania bezpieczeństwem, pamięcią masową i systemami oraz poprawy wydajności w </w:t>
      </w:r>
      <w:r>
        <w:fldChar w:fldCharType="begin"/>
      </w:r>
      <w:r>
        <w:instrText xml:space="preserve"> AutoTextList   \s NoStyle \t "„Węzeł Klastra” oznacza urządzenie przeznaczone do uruchamiania Klastrowych Aplikacji HPC lub udostępniające usługi tworzenia harmonogramów zadań dla Klastrowych Aplikacji HPC." </w:instrText>
      </w:r>
      <w:r>
        <w:fldChar w:fldCharType="separate"/>
      </w:r>
      <w:r>
        <w:rPr>
          <w:color w:val="0563C1"/>
        </w:rPr>
        <w:t>Węźle Klastra</w:t>
      </w:r>
      <w:r>
        <w:fldChar w:fldCharType="end"/>
      </w:r>
      <w:r>
        <w:t xml:space="preserve"> w celu obsługi </w:t>
      </w:r>
      <w:r>
        <w:fldChar w:fldCharType="begin"/>
      </w:r>
      <w:r>
        <w:instrText xml:space="preserve"> AutoTextList   \s NoStyle \t "„Klastrowa Aplikacja HPC” oznacza aplikacje o dużej mocy obliczeniowej służące do równoległego wykonywania złożonych obliczeń. (Zob. Słowniczek w celu uzyskania pełnej definicji)" </w:instrText>
      </w:r>
      <w:r>
        <w:fldChar w:fldCharType="separate"/>
      </w:r>
      <w:r>
        <w:rPr>
          <w:color w:val="0563C1"/>
        </w:rPr>
        <w:t>Klastrowych Aplikacji HPC</w:t>
      </w:r>
      <w:r>
        <w:fldChar w:fldCharType="end"/>
      </w:r>
      <w:r>
        <w:t>.</w:t>
      </w:r>
    </w:p>
    <w:p w14:paraId="326BA170" w14:textId="77777777" w:rsidR="005715DC" w:rsidRDefault="009B7355">
      <w:pPr>
        <w:pStyle w:val="ProductList-BodySpaced"/>
      </w:pPr>
      <w:r>
        <w:rPr>
          <w:b/>
          <w:color w:val="00188F"/>
        </w:rPr>
        <w:t xml:space="preserve">Wystąpienie </w:t>
      </w:r>
      <w:r>
        <w:t xml:space="preserve">oznacza obraz oprogramowania utworzony wskutek wykonania procedury konfiguracji lub instalacji oprogramowania lub przez zduplikowanie istniejącego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Wystąpienia</w:t>
      </w:r>
      <w:r>
        <w:fldChar w:fldCharType="end"/>
      </w:r>
      <w:r>
        <w:t>.</w:t>
      </w:r>
    </w:p>
    <w:p w14:paraId="661D0513" w14:textId="77777777" w:rsidR="005715DC" w:rsidRDefault="009B7355">
      <w:pPr>
        <w:pStyle w:val="ProductList-BodySpaced"/>
      </w:pPr>
      <w:r>
        <w:rPr>
          <w:b/>
          <w:color w:val="00188F"/>
        </w:rPr>
        <w:t xml:space="preserve">Pracownik Wiedzy </w:t>
      </w:r>
      <w:r>
        <w:t>oznacza każdego pracownika (w tym pracownika będącego Studentem), wykonawcę lub wolontariusza pracującego w Instytucji lub dla Instytucji, który używa Produktu lub Kwalifikowanego Urządzenia na rzecz instytucji lub w ramach relacji użytkownika z Instytucją. Ta definicja nie obejmuje użytkowników jakichkolwiek Produktów wskazanych na Liście Produktów jako wykluczone z definicji Pracownika Wiedzy.</w:t>
      </w:r>
    </w:p>
    <w:p w14:paraId="02589D5F" w14:textId="77777777" w:rsidR="005715DC" w:rsidRDefault="009B7355">
      <w:pPr>
        <w:pStyle w:val="ProductList-BodySpaced"/>
      </w:pPr>
      <w:r>
        <w:rPr>
          <w:b/>
          <w:color w:val="00188F"/>
        </w:rPr>
        <w:t xml:space="preserve">Licencja </w:t>
      </w:r>
      <w:r>
        <w:t>oznacza prawo do pobierania, instalowania, używania i uzyskiwania dostępu do Produktu.</w:t>
      </w:r>
    </w:p>
    <w:p w14:paraId="1C99F578" w14:textId="77777777" w:rsidR="005715DC" w:rsidRDefault="009B7355">
      <w:pPr>
        <w:pStyle w:val="ProductList-BodySpaced"/>
      </w:pPr>
      <w:r>
        <w:rPr>
          <w:b/>
          <w:color w:val="00188F"/>
        </w:rPr>
        <w:t>Licencjonowane Urządzenie</w:t>
      </w:r>
      <w:r>
        <w:t xml:space="preserve"> oznacza dedykowany do użycia przez Klienta fizyczny system sprzętowy, do którego przypisana jest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Licencja</w:t>
      </w:r>
      <w:r>
        <w:fldChar w:fldCharType="end"/>
      </w:r>
      <w:r>
        <w:t xml:space="preserve">. Dedykowane urządzenia pozostające pod kontrolą podmiotu innego niż Klient lub Podmiot Stowarzyszony Klienta lub przez niego zarządzane podlegają </w:t>
      </w:r>
      <w:hyperlink w:anchor="_Sec537">
        <w:r>
          <w:rPr>
            <w:color w:val="00467F"/>
            <w:u w:val="single"/>
          </w:rPr>
          <w:t>postanowieniom dotyczącym zarządzania oprogramowaniem w ramach outsourcingu</w:t>
        </w:r>
      </w:hyperlink>
      <w:r>
        <w:t>. Dla celów niniejszej definicji partycja sprzętowa lub dysk typu blade są uznawane za oddzielne urządzenia.</w:t>
      </w:r>
    </w:p>
    <w:p w14:paraId="596AB9A9" w14:textId="77777777" w:rsidR="005715DC" w:rsidRDefault="009B7355">
      <w:pPr>
        <w:pStyle w:val="ProductList-BodySpaced"/>
      </w:pPr>
      <w:r>
        <w:rPr>
          <w:b/>
          <w:color w:val="00188F"/>
        </w:rPr>
        <w:t xml:space="preserve">Partner Przenoszenia Licencji z Pakietem Software Assurance </w:t>
      </w:r>
      <w:r>
        <w:t xml:space="preserve">to podmiot wymieniony pod adresem </w:t>
      </w:r>
      <w:hyperlink r:id="rId151">
        <w:r>
          <w:rPr>
            <w:color w:val="00467F"/>
            <w:u w:val="single"/>
          </w:rPr>
          <w:t>https://www.microsoft.com/en-us/licensing/licensing-programs/software-assurance-license-mobility</w:t>
        </w:r>
      </w:hyperlink>
      <w:r>
        <w:t xml:space="preserve"> i upoważniony przez Microsoft do przechowywania oprogramowania klientów na serwerach współdzielonych. </w:t>
      </w:r>
    </w:p>
    <w:p w14:paraId="6E617AA8" w14:textId="77777777" w:rsidR="005715DC" w:rsidRDefault="009B7355">
      <w:pPr>
        <w:pStyle w:val="ProductList-BodySpaced"/>
      </w:pPr>
      <w:r>
        <w:rPr>
          <w:b/>
          <w:color w:val="00188F"/>
        </w:rPr>
        <w:t xml:space="preserve">Licencjonowany Serwer </w:t>
      </w:r>
      <w:r>
        <w:t xml:space="preserve">oznacza dedykowany do użycia przez Klienta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do którego przypisana jest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Licencja</w:t>
      </w:r>
      <w:r>
        <w:fldChar w:fldCharType="end"/>
      </w:r>
      <w:r>
        <w:t xml:space="preserve">. Dedykowane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Serwery</w:t>
      </w:r>
      <w:r>
        <w:fldChar w:fldCharType="end"/>
      </w:r>
      <w:r>
        <w:t xml:space="preserve"> pozostające pod kontrolą podmiotu innego niż Klient lub Podmiot Stowarzyszony Klienta lub przez niego zarządzane podlegają </w:t>
      </w:r>
      <w:hyperlink w:anchor="_Sec537">
        <w:r>
          <w:rPr>
            <w:color w:val="00467F"/>
            <w:u w:val="single"/>
          </w:rPr>
          <w:t>postanowieniom dotyczącym zarządzania oprogramowaniem w ramach outsourcingu</w:t>
        </w:r>
      </w:hyperlink>
      <w:r>
        <w:t xml:space="preserve">. Na potrzeby tej definicji partycja sprzętowa lub dysk typu blade są uznawane za oddzielny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w:t>
      </w:r>
    </w:p>
    <w:p w14:paraId="2CAB7F4F" w14:textId="77777777" w:rsidR="005715DC" w:rsidRDefault="009B7355">
      <w:pPr>
        <w:pStyle w:val="ProductList-BodySpaced"/>
      </w:pPr>
      <w:r>
        <w:rPr>
          <w:b/>
          <w:color w:val="00188F"/>
        </w:rPr>
        <w:t>Licencjonowany Użytkownik</w:t>
      </w:r>
      <w:r>
        <w:t xml:space="preserve"> oznacza osobę, do której jest przypisana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Licencja</w:t>
      </w:r>
      <w:r>
        <w:fldChar w:fldCharType="end"/>
      </w:r>
      <w:r>
        <w:t>.</w:t>
      </w:r>
    </w:p>
    <w:p w14:paraId="4A3FD257" w14:textId="77777777" w:rsidR="005715DC" w:rsidRDefault="009B7355">
      <w:pPr>
        <w:pStyle w:val="ProductList-BodySpaced"/>
      </w:pPr>
      <w:r>
        <w:rPr>
          <w:b/>
          <w:color w:val="00188F"/>
        </w:rPr>
        <w:t>Dostawcy z Listy</w:t>
      </w:r>
      <w:r>
        <w:t xml:space="preserve"> obejmują podmioty określone przez Microsoft pod adresem </w:t>
      </w:r>
      <w:hyperlink r:id="rId152">
        <w:r>
          <w:rPr>
            <w:color w:val="00467F"/>
            <w:u w:val="single"/>
          </w:rPr>
          <w:t>http://aka.ms/listedproviders</w:t>
        </w:r>
      </w:hyperlink>
      <w:r>
        <w:t xml:space="preserve">. Microsoft może określać dodatkowych </w:t>
      </w:r>
      <w:r>
        <w:fldChar w:fldCharType="begin"/>
      </w:r>
      <w:r>
        <w:instrText xml:space="preserve"> AutoTextList   \s NoStyle \t "„Dostawcy z Listy” obejmują podmioty określone przez Microsoft pod adresem http://aka.ms/listedproviders. Microsoft może określać dodatkowych Dostawców z Listy pod adresem http://aka.ms/listedproviders." </w:instrText>
      </w:r>
      <w:r>
        <w:fldChar w:fldCharType="separate"/>
      </w:r>
      <w:r>
        <w:rPr>
          <w:color w:val="0563C1"/>
        </w:rPr>
        <w:t>Dostawców z Listy</w:t>
      </w:r>
      <w:r>
        <w:fldChar w:fldCharType="end"/>
      </w:r>
      <w:r>
        <w:t xml:space="preserve"> pod adresem </w:t>
      </w:r>
      <w:hyperlink r:id="rId153">
        <w:r>
          <w:rPr>
            <w:color w:val="00467F"/>
            <w:u w:val="single"/>
          </w:rPr>
          <w:t>http://aka.ms/listedproviders</w:t>
        </w:r>
      </w:hyperlink>
      <w:r>
        <w:t xml:space="preserve">, jeśli jednak Klient korzysta z usług podmiotu dokonującego outsourcingu w czasie, gdy status tego podmiotu jako </w:t>
      </w:r>
      <w:r>
        <w:fldChar w:fldCharType="begin"/>
      </w:r>
      <w:r>
        <w:instrText xml:space="preserve"> AutoTextList   \s NoStyle \t "„Autoryzowany Podmiot Dokonujący Outsourcingu” oznacza zewnętrznego dostawcę usług, który nie jest Dostawcą z Listy i nie korzysta z pomocy Dostawcy z Listy jako Dostawcy Centrum Przetwarzania Danych w ramach usługi outsourcingu.  " </w:instrText>
      </w:r>
      <w:r>
        <w:fldChar w:fldCharType="separate"/>
      </w:r>
      <w:r>
        <w:rPr>
          <w:color w:val="0563C1"/>
        </w:rPr>
        <w:t>Autoryzowanego Podmiotu Dokonującego Outsourcingu</w:t>
      </w:r>
      <w:r>
        <w:fldChar w:fldCharType="end"/>
      </w:r>
      <w:r>
        <w:t xml:space="preserve"> wygasł, wówczas Klient może tymczasowo kontynuować korzystanie z usług tego samego podmiotu w jego poprzednim charakterze jako </w:t>
      </w:r>
      <w:r>
        <w:fldChar w:fldCharType="begin"/>
      </w:r>
      <w:r>
        <w:instrText xml:space="preserve"> AutoTextList   \s NoStyle \t "„Autoryzowany Podmiot Dokonujący Outsourcingu” oznacza zewnętrznego dostawcę usług, który nie jest Dostawcą z Listy i nie korzysta z pomocy Dostawcy z Listy jako Dostawcy Centrum Przetwarzania Danych w ramach usługi outsourcingu.  " </w:instrText>
      </w:r>
      <w:r>
        <w:fldChar w:fldCharType="separate"/>
      </w:r>
      <w:r>
        <w:rPr>
          <w:color w:val="0563C1"/>
        </w:rPr>
        <w:t>Autoryzowanego Podmiotu Dokonującego Outsourcingu</w:t>
      </w:r>
      <w:r>
        <w:fldChar w:fldCharType="end"/>
      </w:r>
      <w:r>
        <w:t xml:space="preserve"> przez okres jednego roku od daty wspomnianej zmiany statusu.</w:t>
      </w:r>
    </w:p>
    <w:p w14:paraId="0D7528E1" w14:textId="77777777" w:rsidR="005715DC" w:rsidRDefault="009B7355">
      <w:pPr>
        <w:pStyle w:val="ProductList-BodySpaced"/>
      </w:pPr>
      <w:r>
        <w:rPr>
          <w:b/>
          <w:color w:val="00188F"/>
        </w:rPr>
        <w:t>Licencja na Zarządzanie (ML)</w:t>
      </w:r>
      <w:r>
        <w:t xml:space="preserve"> oznacza Licencję, która umożliwia zarządzanie co najmniej jednym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Środowiskiem Systemu Operacyjnego</w:t>
      </w:r>
      <w:r>
        <w:fldChar w:fldCharType="end"/>
      </w:r>
      <w:r>
        <w:t xml:space="preserve"> za pomocą odpowiedniej wersji oprogramowania serwera lub jego starszej wersji. Dostępne są dwie kategorie Licencji na Zarządzanie: Licencja na Zarządzanie dla Serwera i Licencja na Zarządzanie dla Klienta. Dostępne są trzy typy Licencji na Zarządzanie dla Klienta: na Użytkownika, na Środowisko Systemu Operacyjnego i na urządzenie. Licencja na Zarządzanie na Użytkownika pozwala na zarządzanie dowolnym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Środowiskiem Systemu Operacyjnego</w:t>
      </w:r>
      <w:r>
        <w:fldChar w:fldCharType="end"/>
      </w:r>
      <w:r>
        <w:t xml:space="preserve">, do którego dostęp uzyskuje jeden użytkownik; Licencja na Zarządzanie na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Środowisko Systemu Operacyjnego</w:t>
      </w:r>
      <w:r>
        <w:fldChar w:fldCharType="end"/>
      </w:r>
      <w:r>
        <w:t xml:space="preserve"> zezwala na zarządzanie jednym Środowiskiem Systemu Operacyjnego, do którego dostęp uzyskuje dowolny użytkownik; Licencja na Zarządzanie na urządzenie (Pakiet Core CAL Suite lub Pakiet Enterprise CAL Suite) pozwala na zarządzanie dowolnym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Środowiskiem Systemu Operacyjnego</w:t>
      </w:r>
      <w:r>
        <w:fldChar w:fldCharType="end"/>
      </w:r>
      <w:r>
        <w:t xml:space="preserve"> na jednym urządzeniu.</w:t>
      </w:r>
    </w:p>
    <w:p w14:paraId="62ADE7F9" w14:textId="77777777" w:rsidR="005715DC" w:rsidRDefault="009B7355">
      <w:pPr>
        <w:pStyle w:val="ProductList-BodySpaced"/>
      </w:pPr>
      <w:r>
        <w:rPr>
          <w:b/>
          <w:color w:val="00188F"/>
        </w:rPr>
        <w:t>Licencja Równoważna Licencji na Zarządzanie</w:t>
      </w:r>
      <w:r>
        <w:t xml:space="preserve"> oznacza LS na Użytkownika wskazaną w tabeli „Licencja na Zarządzanie” Produktu lub pakiet Licencji Dostępowych </w:t>
      </w:r>
      <w:r>
        <w:fldChar w:fldCharType="begin"/>
      </w:r>
      <w:r>
        <w:instrText xml:space="preserve"> AutoTextList   \s NoStyle \t "„Licencja Dostępowa CAL” oznacza licencję dostępową klienta, którą można przypisać odpowiednio do użytkownika lub urządzenia. (Zob. Słowniczek w celu uzyskania pełnej definicji)" </w:instrText>
      </w:r>
      <w:r>
        <w:fldChar w:fldCharType="separate"/>
      </w:r>
      <w:r>
        <w:rPr>
          <w:color w:val="0563C1"/>
        </w:rPr>
        <w:t>CAL</w:t>
      </w:r>
      <w:r>
        <w:fldChar w:fldCharType="end"/>
      </w:r>
      <w:r>
        <w:t xml:space="preserve"> lub </w:t>
      </w:r>
      <w:r>
        <w:fldChar w:fldCharType="begin"/>
      </w:r>
      <w:r>
        <w:instrText xml:space="preserve"> AutoTextList   \s NoStyle \t "„LS” oznacza Licencję subskrypcyjną, która umożliwia dostęp przez określony czas do oprogramowania lub usługi hostowanej." </w:instrText>
      </w:r>
      <w:r>
        <w:fldChar w:fldCharType="separate"/>
      </w:r>
      <w:r>
        <w:rPr>
          <w:color w:val="0563C1"/>
        </w:rPr>
        <w:t>LS</w:t>
      </w:r>
      <w:r>
        <w:fldChar w:fldCharType="end"/>
      </w:r>
      <w:r>
        <w:t xml:space="preserve"> odpowiednio wskazanych w Tabeli Licencji Równoważnych Licencjom na Zarządzanie, </w:t>
      </w:r>
      <w:hyperlink w:anchor="_Sec591">
        <w:r>
          <w:rPr>
            <w:color w:val="00467F"/>
            <w:u w:val="single"/>
          </w:rPr>
          <w:t>Załącznik A</w:t>
        </w:r>
      </w:hyperlink>
      <w:r>
        <w:t xml:space="preserve">. Pakiet </w:t>
      </w:r>
      <w:r>
        <w:fldChar w:fldCharType="begin"/>
      </w:r>
      <w:r>
        <w:instrText xml:space="preserve"> AutoTextList   \s NoStyle \t "„Licencja Dostępowa CAL” oznacza licencję dostępową klienta, którą można przypisać odpowiednio do użytkownika lub urządzenia. (Zob. Słowniczek w celu uzyskania pełnej definicji)" </w:instrText>
      </w:r>
      <w:r>
        <w:fldChar w:fldCharType="separate"/>
      </w:r>
      <w:r>
        <w:rPr>
          <w:color w:val="0563C1"/>
        </w:rPr>
        <w:t>CAL</w:t>
      </w:r>
      <w:r>
        <w:fldChar w:fldCharType="end"/>
      </w:r>
      <w:r>
        <w:t xml:space="preserve"> Suite to Licencja Równoważna Licencji na Zarządzanie, jednak wyłącznie w przypadku zakupu tej Licencji przez Klienta po Dacie Dostępności danego Produktu będącego Serwerem lub w przypadku, gdy Klient w Dacie Dostępności posiada aktywny, odpowiedni Pakiet SA.</w:t>
      </w:r>
    </w:p>
    <w:p w14:paraId="44A92A0D" w14:textId="77777777" w:rsidR="005715DC" w:rsidRDefault="009B7355">
      <w:pPr>
        <w:pStyle w:val="ProductList-BodySpaced"/>
      </w:pPr>
      <w:r>
        <w:rPr>
          <w:b/>
          <w:color w:val="00188F"/>
        </w:rPr>
        <w:t xml:space="preserve">Zarządzanie Środowiskiem Systemu Operacyjnego </w:t>
      </w:r>
      <w:r>
        <w:t xml:space="preserve">oznacza otrzymywanie lub ubieganie się o dostęp do danych na temat sprzętu lub oprogramowania, konfigurowanie sprzętu lub oprogramowania albo przesyłanie instrukcji do sprzętu lub oprogramowania bezpośrednio lub pośrednio związanego ze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Środowiskiem Systemu Operacyjnego</w:t>
      </w:r>
      <w:r>
        <w:fldChar w:fldCharType="end"/>
      </w:r>
      <w:r>
        <w:t xml:space="preserve">. Nie obejmuje natomiast wykrywania urządzenia lub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 Systemu Operacyjnego</w:t>
      </w:r>
      <w:r>
        <w:fldChar w:fldCharType="end"/>
      </w:r>
      <w:r>
        <w:t>.</w:t>
      </w:r>
    </w:p>
    <w:p w14:paraId="28BF1276" w14:textId="77777777" w:rsidR="005715DC" w:rsidRDefault="009B7355">
      <w:pPr>
        <w:pStyle w:val="ProductList-BodySpaced"/>
      </w:pPr>
      <w:r>
        <w:rPr>
          <w:b/>
          <w:color w:val="00188F"/>
        </w:rPr>
        <w:t>Środowisko Systemu Operacyjnego</w:t>
      </w:r>
      <w:r>
        <w:t xml:space="preserve"> oznacza całość lub część Wystąpienia systemu operacyjnego albo całość lub część Wystąpienia wirtualnego (lub w inny sposób emulowanego) systemu operacyjnego, które umożliwia określenie osobnej tożsamości komputera (podstawowej nazwy komputera lub podobnego unikatowego identyfikatora) lub osobnych uprawnień administracyjnych, oraz ewentualnych wystąpień aplikacji mogących działać w ramach wystąpienia systemu operacyjnego lub jego części wymienionych powyżej. Fizyczny system sprzętowy może zawierać jedno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Fizyczne Środowisko Systemu Operacyjnego</w:t>
      </w:r>
      <w:r>
        <w:fldChar w:fldCharType="end"/>
      </w:r>
      <w:r>
        <w:t xml:space="preserve"> lub co najmniej jedno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Wirtualne Środowisko Systemu Operacyjnego</w:t>
      </w:r>
      <w:r>
        <w:fldChar w:fldCharType="end"/>
      </w:r>
      <w:r>
        <w:t>.</w:t>
      </w:r>
    </w:p>
    <w:p w14:paraId="4533F542" w14:textId="77777777" w:rsidR="005715DC" w:rsidRDefault="009B7355">
      <w:pPr>
        <w:pStyle w:val="ProductList-BodySpaced"/>
      </w:pPr>
      <w:r>
        <w:rPr>
          <w:b/>
          <w:color w:val="00188F"/>
        </w:rPr>
        <w:t>Rdzeń Fizyczny</w:t>
      </w:r>
      <w:r>
        <w:t xml:space="preserve"> oznacza rdzeń znajdujący się w </w:t>
      </w:r>
      <w:r>
        <w:fldChar w:fldCharType="begin"/>
      </w:r>
      <w:r>
        <w:instrText xml:space="preserve"> AutoTextList   \s NoStyle \t "„Procesor Fizyczny” oznacza procesor znajdujący się w fizycznym systemie sprzętowym." </w:instrText>
      </w:r>
      <w:r>
        <w:fldChar w:fldCharType="separate"/>
      </w:r>
      <w:r>
        <w:rPr>
          <w:color w:val="0563C1"/>
        </w:rPr>
        <w:t>Procesorze Fizycznym</w:t>
      </w:r>
      <w:r>
        <w:fldChar w:fldCharType="end"/>
      </w:r>
      <w:r>
        <w:t>.</w:t>
      </w:r>
    </w:p>
    <w:p w14:paraId="7554CE3F" w14:textId="77777777" w:rsidR="005715DC" w:rsidRDefault="009B7355">
      <w:pPr>
        <w:pStyle w:val="ProductList-BodySpaced"/>
      </w:pPr>
      <w:r>
        <w:rPr>
          <w:b/>
          <w:color w:val="00188F"/>
        </w:rPr>
        <w:t>Fizyczne Środowisko Systemu Operacyjnego</w:t>
      </w:r>
      <w:r>
        <w:t xml:space="preserve"> oznacza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Środowisko Systemu Operacyjnego</w:t>
      </w:r>
      <w:r>
        <w:fldChar w:fldCharType="end"/>
      </w:r>
      <w:r>
        <w:t xml:space="preserve"> skonfigurowane pod kątem działania bezpośrednio w fizycznym systemie sprzętowym. Wystąpienie systemu operacyjnego użyte w celu uruchomienia oprogramowania do wirtualizacji sprzętu lub w celu świadczenia usług wirtualizacji sprzętu jest uznawane za część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Fizycznego Środowiska Systemu Operacyjnego</w:t>
      </w:r>
      <w:r>
        <w:fldChar w:fldCharType="end"/>
      </w:r>
      <w:r>
        <w:t>.</w:t>
      </w:r>
    </w:p>
    <w:p w14:paraId="51794EF5" w14:textId="77777777" w:rsidR="005715DC" w:rsidRDefault="009B7355">
      <w:pPr>
        <w:pStyle w:val="ProductList-BodySpaced"/>
      </w:pPr>
      <w:r>
        <w:rPr>
          <w:b/>
          <w:color w:val="00188F"/>
        </w:rPr>
        <w:t xml:space="preserve">Procesor Fizyczny </w:t>
      </w:r>
      <w:r>
        <w:t>oznacza procesor znajdujący się w fizycznym systemie sprzętowym.</w:t>
      </w:r>
    </w:p>
    <w:p w14:paraId="35D6E173" w14:textId="77777777" w:rsidR="005715DC" w:rsidRDefault="009B7355">
      <w:pPr>
        <w:pStyle w:val="ProductList-BodySpaced"/>
      </w:pPr>
      <w:r>
        <w:rPr>
          <w:b/>
          <w:color w:val="00188F"/>
        </w:rPr>
        <w:t>Użytkownik Główny</w:t>
      </w:r>
      <w:r>
        <w:t xml:space="preserve"> oznacza użytkownika korzystającego z </w:t>
      </w:r>
      <w:r>
        <w:fldChar w:fldCharType="begin"/>
      </w:r>
      <w:r>
        <w:instrText xml:space="preserve"> AutoTextList   \s NoStyle \t "„Licencjonowane Urządzenie” oznacza dedykowany do użycia przez Klienta fizyczny system sprzętowy, do którego przypisana jest Licencja. Dedykowane urządzenia pozostające pod kontrolą podmiotu innego niż Klient lub Podmiot Stowarzyszony Klienta lub przez niego zarządzane podlegają postanowieniom dotyczącym zarządzania oprogramowaniem w ramach outsourcingu. Dla celów niniejszej definicji partycja sprzętowa lub dysk typu blade są uznawane za oddzielne urządzenia." </w:instrText>
      </w:r>
      <w:r>
        <w:fldChar w:fldCharType="separate"/>
      </w:r>
      <w:r>
        <w:rPr>
          <w:color w:val="0563C1"/>
        </w:rPr>
        <w:t>Licencjonowanego Urządzenia</w:t>
      </w:r>
      <w:r>
        <w:fldChar w:fldCharType="end"/>
      </w:r>
      <w:r>
        <w:t xml:space="preserve"> przez ponad 50% czasu w dowolnym okresie 90 dni.</w:t>
      </w:r>
    </w:p>
    <w:p w14:paraId="0F93C775" w14:textId="77777777" w:rsidR="005715DC" w:rsidRDefault="009B7355">
      <w:pPr>
        <w:pStyle w:val="ProductList-BodySpaced"/>
      </w:pPr>
      <w:r>
        <w:rPr>
          <w:b/>
          <w:color w:val="00188F"/>
        </w:rPr>
        <w:t>Obciążenie Główne</w:t>
      </w:r>
      <w:r>
        <w:t xml:space="preserve"> oznacza albo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Środowisko Systemu Operacyjnego</w:t>
      </w:r>
      <w:r>
        <w:fldChar w:fldCharType="end"/>
      </w:r>
      <w:r>
        <w:t>, w którym Wystąpienia oprogramowania serwerowego są uruchamiane na mocy postanowień punktu „Prawa dotyczące Używania” w danym wpisie dotyczącym produktu, albo, w kontekście uprawnień dotyczących Korzyści Azure Hybrid Benefit, Maszynę Wirtualną SQL Server.</w:t>
      </w:r>
    </w:p>
    <w:p w14:paraId="33577C57" w14:textId="77777777" w:rsidR="005715DC" w:rsidRDefault="009B7355">
      <w:pPr>
        <w:pStyle w:val="ProductList-BodySpaced"/>
      </w:pPr>
      <w:r>
        <w:rPr>
          <w:b/>
          <w:color w:val="00188F"/>
        </w:rPr>
        <w:t>Środowisko Produkcyjne</w:t>
      </w:r>
      <w:r>
        <w:t xml:space="preserve"> oznacza dowolne Fizyczne lub Wirtualne Środowisko Systemu Operacyjnego, pracujące z obciążeniem produkcyjnym lub uzyskujące dostęp do danych produkcyjnych, lub dowolne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Fizyczne Środowisko Systemu Operacyjnego</w:t>
      </w:r>
      <w:r>
        <w:fldChar w:fldCharType="end"/>
      </w:r>
      <w:r>
        <w:t xml:space="preserve">, które hostuje co najmniej jedno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Wirtualne Środowisko Operacyjne</w:t>
      </w:r>
      <w:r>
        <w:fldChar w:fldCharType="end"/>
      </w:r>
      <w:r>
        <w:t xml:space="preserve"> pracujące z obciążeniem produkcyjnym lub uzyskujące dostęp do danych produkcyjnych.</w:t>
      </w:r>
    </w:p>
    <w:p w14:paraId="3E49EF38" w14:textId="77777777" w:rsidR="005715DC" w:rsidRDefault="009B7355">
      <w:pPr>
        <w:pStyle w:val="ProductList-BodySpaced"/>
      </w:pPr>
      <w:r>
        <w:rPr>
          <w:b/>
          <w:color w:val="00188F"/>
        </w:rPr>
        <w:t>Kwalifikujące Urządzenie Innego Producenta</w:t>
      </w:r>
      <w:r>
        <w:t xml:space="preserve"> oznacza urządzenie, które nie jest pod bezpośrednią ani pośrednią kontrolą Klienta lub Podmiotów Stowarzyszonych Klienta (np. publiczny kiosk innego producenta).</w:t>
      </w:r>
    </w:p>
    <w:p w14:paraId="356B1A7A" w14:textId="77777777" w:rsidR="005715DC" w:rsidRDefault="009B7355">
      <w:pPr>
        <w:pStyle w:val="ProductList-BodySpaced"/>
      </w:pPr>
      <w:r>
        <w:rPr>
          <w:b/>
          <w:color w:val="00188F"/>
        </w:rPr>
        <w:t>Uruchomione Wystąpienie</w:t>
      </w:r>
      <w:r>
        <w:t xml:space="preserve"> oznacza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Wystąpienie</w:t>
      </w:r>
      <w:r>
        <w:fldChar w:fldCharType="end"/>
      </w:r>
      <w:r>
        <w:t xml:space="preserve"> oprogramowania, które zostało załadowane do pamięci i w odniesieniu do którego wykonano co najmniej jedną instrukcję. („Uruchomienie Wystąpienia” oprogramowania następuje przez załadowanie go do pamięci i wykonanie co najmniej jednego polecenia). Po uruchomieniu uznaje się, że Wystąpienie zostało uruchomione (bez względu na to, czy jego instrukcje są nadal wykonywane) aż do czasu usunięcia go z pamięci.</w:t>
      </w:r>
    </w:p>
    <w:p w14:paraId="68E379B5" w14:textId="77777777" w:rsidR="005715DC" w:rsidRDefault="009B7355">
      <w:pPr>
        <w:pStyle w:val="ProductList-BodySpaced"/>
      </w:pPr>
      <w:r>
        <w:rPr>
          <w:b/>
          <w:color w:val="00188F"/>
        </w:rPr>
        <w:t>LS</w:t>
      </w:r>
      <w:r>
        <w:t xml:space="preserve"> oznacza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Licencję</w:t>
      </w:r>
      <w:r>
        <w:fldChar w:fldCharType="end"/>
      </w:r>
      <w:r>
        <w:t xml:space="preserve"> subskrypcyjną, która umożliwia dostęp przez określony czas do oprogramowania lub usługi hostowanej.</w:t>
      </w:r>
    </w:p>
    <w:p w14:paraId="79C10837" w14:textId="77777777" w:rsidR="005715DC" w:rsidRDefault="009B7355">
      <w:pPr>
        <w:pStyle w:val="ProductList-BodySpaced"/>
      </w:pPr>
      <w:r>
        <w:rPr>
          <w:b/>
          <w:color w:val="00188F"/>
        </w:rPr>
        <w:t>Serwer</w:t>
      </w:r>
      <w:r>
        <w:t xml:space="preserve"> oznacza fizyczny system sprzętowy, na którym można uruchamiać oprogramowanie serwera.</w:t>
      </w:r>
    </w:p>
    <w:p w14:paraId="7D6522A8" w14:textId="77777777" w:rsidR="005715DC" w:rsidRDefault="009B7355">
      <w:pPr>
        <w:pStyle w:val="ProductList-BodySpaced"/>
      </w:pPr>
      <w:r>
        <w:rPr>
          <w:b/>
          <w:color w:val="00188F"/>
        </w:rPr>
        <w:t>Farma Serwerów</w:t>
      </w:r>
      <w:r>
        <w:t xml:space="preserve"> oznacza centrum danych lub dwa centra danych położone fizycznie w strefach czasowych, między którymi różnica czasu nie przekracza czterech godzin, lub na obszarze UE albo EFTA. Centrum przetwarzania danych może być przenoszone z jednej farmy serwerów na drugą, ale nie krótkoterminowo. (UE oznacza Unię Europejską, a EFTA oznacza Europejskie Stowarzyszenie Wolnego Handlu).</w:t>
      </w:r>
    </w:p>
    <w:p w14:paraId="2BEF90D3" w14:textId="77777777" w:rsidR="005715DC" w:rsidRDefault="009B7355">
      <w:pPr>
        <w:pStyle w:val="ProductList-BodySpaced"/>
      </w:pPr>
      <w:r>
        <w:rPr>
          <w:b/>
          <w:color w:val="00188F"/>
        </w:rPr>
        <w:t>Licencja Step-Up</w:t>
      </w:r>
      <w:r>
        <w:t xml:space="preserve"> oznacza licencję nabywaną dodatkowo do wcześniej nabytej licencji podstawowej (i z nią związaną). Każda LS na Użytkownika Umożliwiająca Uzyskanie Dostępu do Bardziej Zaawansowanej Wersji nieuwzględniona indywidualnie w Postanowieniach Dotyczących Usług Online podlega tym samym postanowieniom licencyjnym co równoważna pełna LS na Użytkownika.</w:t>
      </w:r>
    </w:p>
    <w:p w14:paraId="2093C9FE" w14:textId="77777777" w:rsidR="005715DC" w:rsidRDefault="009B7355">
      <w:pPr>
        <w:pStyle w:val="ProductList-BodySpaced"/>
      </w:pPr>
      <w:r>
        <w:rPr>
          <w:b/>
          <w:color w:val="00188F"/>
        </w:rPr>
        <w:t>Student</w:t>
      </w:r>
      <w:r>
        <w:t xml:space="preserve"> oznacza dowolną osobę przyjętą do instytucji edukacyjnej będącej częścią Organizacji Instytucji, niezależnie od tego, czy osoba ta studiuje na studiach stacjonarnych czy niestacjonarnych.</w:t>
      </w:r>
    </w:p>
    <w:p w14:paraId="60B8D8DB" w14:textId="77777777" w:rsidR="005715DC" w:rsidRDefault="009B7355">
      <w:pPr>
        <w:pStyle w:val="ProductList-BodySpaced"/>
      </w:pPr>
      <w:r>
        <w:rPr>
          <w:b/>
          <w:color w:val="00188F"/>
        </w:rPr>
        <w:t>Kwalifikowane Urządzenie Studenta</w:t>
      </w:r>
      <w:r>
        <w:t xml:space="preserve"> oznacza Kwalifikowane Urządzenie będące własnością Studenta lub przez niego wynajmowane lub kontrolowane albo będące własnością Organizacji lub przez nią wynajmowane lub kontrolowane, dedykowane Studentowi do użycia przez Studenta. </w:t>
      </w:r>
    </w:p>
    <w:p w14:paraId="2E64439E" w14:textId="77777777" w:rsidR="005715DC" w:rsidRDefault="009B7355">
      <w:pPr>
        <w:pStyle w:val="ProductList-BodySpaced"/>
      </w:pPr>
      <w:r>
        <w:rPr>
          <w:b/>
          <w:color w:val="00188F"/>
        </w:rPr>
        <w:t>Rdzeń Wirtualny</w:t>
      </w:r>
      <w:r>
        <w:t xml:space="preserve"> oznacza jednostkę mocy procesora w wirtualnym systemie sprzętowym. Rdzeń Wirtualny to wirtualne odzwierciedlenie co najmniej jednego wątku sprzętowego.</w:t>
      </w:r>
    </w:p>
    <w:p w14:paraId="5782DA1E" w14:textId="77777777" w:rsidR="005715DC" w:rsidRDefault="009B7355">
      <w:pPr>
        <w:pStyle w:val="ProductList-BodySpaced"/>
      </w:pPr>
      <w:r>
        <w:rPr>
          <w:b/>
          <w:color w:val="00188F"/>
        </w:rPr>
        <w:t>Wirtualne Środowisko Systemu Operacyjnego</w:t>
      </w:r>
      <w:r>
        <w:t xml:space="preserve"> oznacza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Środowisko Systemu Operacyjnego</w:t>
      </w:r>
      <w:r>
        <w:fldChar w:fldCharType="end"/>
      </w:r>
      <w:r>
        <w:t xml:space="preserve"> skonfigurowane do działania w wirtualnym systemie sprzętowym.</w:t>
      </w:r>
    </w:p>
    <w:p w14:paraId="51F682F2" w14:textId="77777777" w:rsidR="005715DC" w:rsidRDefault="009B7355">
      <w:pPr>
        <w:pStyle w:val="ProductList-BodySpaced"/>
      </w:pPr>
      <w:r>
        <w:rPr>
          <w:b/>
          <w:color w:val="00188F"/>
        </w:rPr>
        <w:t>Obciążenia sieci Web</w:t>
      </w:r>
      <w:r>
        <w:t xml:space="preserve"> (nazywane inaczej „</w:t>
      </w:r>
      <w:r>
        <w:rPr>
          <w:color w:val="00188F"/>
        </w:rPr>
        <w:t>Rozwiązaniami Internetowymi</w:t>
      </w:r>
      <w:r>
        <w:t>”) to publicznie dostępne strony sieci Web, witryny sieci Web, aplikacje sieci Web, usługi sieci Web lub usługa poczty POP3. Dostęp do treści, informacji i aplikacji obsługiwanych przez oprogramowanie w ramach rozwiązania internetowego nie jest ograniczony do pracowników klienta lub pracowników Podmiotów Stowarzyszonych klienta.</w:t>
      </w:r>
    </w:p>
    <w:p w14:paraId="790A53C7" w14:textId="77777777" w:rsidR="005715DC" w:rsidRDefault="009B7355">
      <w:pPr>
        <w:pStyle w:val="ProductList-BodySpaced"/>
      </w:pPr>
      <w:r>
        <w:t>Oprogramowania w Rozwiązaniach Internetowych używa się, aby uruchamiać:</w:t>
      </w:r>
    </w:p>
    <w:p w14:paraId="1C3CFFA4" w14:textId="77777777" w:rsidR="005715DC" w:rsidRDefault="009B7355" w:rsidP="009B7355">
      <w:pPr>
        <w:pStyle w:val="ProductList-Bullet"/>
        <w:numPr>
          <w:ilvl w:val="0"/>
          <w:numId w:val="55"/>
        </w:numPr>
      </w:pPr>
      <w:r>
        <w:t>oprogramowanie serwera WWW (na przykład usługi Microsoft Internet Information Services) oraz agentów zarządzania lub bezpieczeństwa (na przykład agenta System Center Operations Manager);</w:t>
      </w:r>
    </w:p>
    <w:p w14:paraId="6B280447" w14:textId="77777777" w:rsidR="005715DC" w:rsidRDefault="009B7355" w:rsidP="009B7355">
      <w:pPr>
        <w:pStyle w:val="ProductList-Bullet"/>
        <w:numPr>
          <w:ilvl w:val="0"/>
          <w:numId w:val="55"/>
        </w:numPr>
      </w:pPr>
      <w:r>
        <w:t>oprogramowanie aparatu bazy danych (na przykład system Microsoft SQL Server) wyłącznie w celu obsługi rozwiązań internetowych; lub</w:t>
      </w:r>
    </w:p>
    <w:p w14:paraId="7938FF7E" w14:textId="77777777" w:rsidR="005715DC" w:rsidRDefault="009B7355" w:rsidP="009B7355">
      <w:pPr>
        <w:pStyle w:val="ProductList-Bullet"/>
        <w:numPr>
          <w:ilvl w:val="0"/>
          <w:numId w:val="55"/>
        </w:numPr>
      </w:pPr>
      <w:r>
        <w:t>usługę systemu nazw domen (DNS) w celu tłumaczenia adresów nazw domen na adresy IP, dopóki nie jest to jedyna funkcja tego wystąpienia oprogramowania.</w:t>
      </w:r>
    </w:p>
    <w:p w14:paraId="1AAE6D9A" w14:textId="77777777" w:rsidR="005715DC" w:rsidRDefault="009B7355">
      <w:pPr>
        <w:pStyle w:val="ProductList-BodySpaced"/>
      </w:pPr>
      <w:r>
        <w:rPr>
          <w:b/>
          <w:color w:val="00188F"/>
        </w:rPr>
        <w:t>Kontener dla systemu Windows Server z izolacją funkcji Hyper-V</w:t>
      </w:r>
      <w:r>
        <w:rPr>
          <w:color w:val="000000"/>
        </w:rPr>
        <w:t xml:space="preserve">(poprzednio </w:t>
      </w:r>
      <w:r>
        <w:t>Kontener Hyper-V</w:t>
      </w:r>
      <w:r>
        <w:fldChar w:fldCharType="begin"/>
      </w:r>
      <w:r>
        <w:instrText xml:space="preserve"> XE "Kontener Hyper-V" </w:instrText>
      </w:r>
      <w:r>
        <w:fldChar w:fldCharType="end"/>
      </w:r>
      <w:r>
        <w:t xml:space="preserve">) to technologia obsługująca kontenery w systemie Windows Server, która korzysta z wirtualnego środowiska systemu operacyjnego w celu hostowania co najmniej jednego Kontenera Windows Server. Każde wystąpienie izolacji funkcji Hyper-V użyte do hostowania co najmniej jednego Kontenera Windows Server jest uznawane za jedno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Wirtualne Środowisko Systemu Operacyjnego</w:t>
      </w:r>
      <w:r>
        <w:fldChar w:fldCharType="end"/>
      </w:r>
      <w:r>
        <w:t>.</w:t>
      </w:r>
    </w:p>
    <w:p w14:paraId="30AF64EB" w14:textId="77777777" w:rsidR="005715DC" w:rsidRDefault="009B7355">
      <w:pPr>
        <w:pStyle w:val="ProductList-BodySpaced"/>
      </w:pPr>
      <w:r>
        <w:rPr>
          <w:b/>
          <w:color w:val="00188F"/>
        </w:rPr>
        <w:t xml:space="preserve">Kontener dla systemu Windows Server bez izolacji funkcji Hyper-V </w:t>
      </w:r>
      <w:r>
        <w:t>(znany poprzednio jako Kontener dla systemu Windows Server</w:t>
      </w:r>
      <w:r>
        <w:fldChar w:fldCharType="begin"/>
      </w:r>
      <w:r>
        <w:instrText xml:space="preserve"> XE "Kontener dla systemu Windows Server" </w:instrText>
      </w:r>
      <w:r>
        <w:fldChar w:fldCharType="end"/>
      </w:r>
      <w:r>
        <w:t>) to funkcja systemu Windows Server.</w:t>
      </w:r>
    </w:p>
    <w:p w14:paraId="53BF5925" w14:textId="77777777" w:rsidR="005715DC" w:rsidRDefault="009B7355">
      <w:pPr>
        <w:pStyle w:val="ProductList-BodySpaced"/>
      </w:pPr>
      <w:r>
        <w:rPr>
          <w:b/>
          <w:color w:val="00188F"/>
        </w:rPr>
        <w:t>Składniki Oprogramowania Windows</w:t>
      </w:r>
      <w:r>
        <w:t xml:space="preserve"> to składniki oprogramowania Windows zawarte w Produkcie. Microsoft .NET Framework, Microsoft Data Access Components, oprogramowanie PowerShell i niektóre biblioteki .dll związane z Microsoft Build, Windows Identity Foundation, Windows Library for JAVAScript, Debghelp.dll i z technologiami Web Deploy są Składnikami Oprogramowania Windows.</w:t>
      </w:r>
    </w:p>
    <w:p w14:paraId="6ECBCF1C" w14:textId="77777777" w:rsidR="005715DC" w:rsidRDefault="005715DC">
      <w:pPr>
        <w:pStyle w:val="ProductList-BodySpaced"/>
        <w:jc w:val="right"/>
      </w:pPr>
    </w:p>
    <w:tbl>
      <w:tblPr>
        <w:tblStyle w:val="PURTable"/>
        <w:tblW w:w="0" w:type="dxa"/>
        <w:tblLook w:val="04A0" w:firstRow="1" w:lastRow="0" w:firstColumn="1" w:lastColumn="0" w:noHBand="0" w:noVBand="1"/>
      </w:tblPr>
      <w:tblGrid>
        <w:gridCol w:w="10916"/>
      </w:tblGrid>
      <w:tr w:rsidR="005715DC" w14:paraId="607FF50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BD549E1" w14:textId="77777777" w:rsidR="005715DC" w:rsidRDefault="0005448D">
            <w:pPr>
              <w:pStyle w:val="ProductList-TableBody"/>
              <w:jc w:val="right"/>
            </w:pPr>
            <w:hyperlink w:anchor="_Sec842">
              <w:r w:rsidR="009B7355">
                <w:rPr>
                  <w:color w:val="00467F"/>
                  <w:sz w:val="14"/>
                  <w:u w:val="single"/>
                </w:rPr>
                <w:t>Spis treści</w:t>
              </w:r>
            </w:hyperlink>
            <w:r w:rsidR="009B7355">
              <w:rPr>
                <w:sz w:val="14"/>
              </w:rPr>
              <w:t xml:space="preserve"> / </w:t>
            </w:r>
            <w:hyperlink w:anchor="_Sec549">
              <w:r w:rsidR="009B7355">
                <w:rPr>
                  <w:color w:val="00467F"/>
                  <w:sz w:val="14"/>
                  <w:u w:val="single"/>
                </w:rPr>
                <w:t>Słowniczek</w:t>
              </w:r>
            </w:hyperlink>
            <w:r w:rsidR="009B7355">
              <w:rPr>
                <w:sz w:val="14"/>
              </w:rPr>
              <w:t xml:space="preserve"> / </w:t>
            </w:r>
            <w:hyperlink w:anchor="_Sec844">
              <w:r w:rsidR="009B7355">
                <w:rPr>
                  <w:color w:val="00467F"/>
                  <w:sz w:val="14"/>
                  <w:u w:val="single"/>
                </w:rPr>
                <w:t>Indeks</w:t>
              </w:r>
            </w:hyperlink>
          </w:p>
        </w:tc>
      </w:tr>
    </w:tbl>
    <w:p w14:paraId="27E73761" w14:textId="77777777" w:rsidR="005715DC" w:rsidRDefault="005715DC">
      <w:pPr>
        <w:pStyle w:val="ProductList-BodySpaced"/>
      </w:pPr>
    </w:p>
    <w:p w14:paraId="6C443C0F" w14:textId="77777777" w:rsidR="005715DC" w:rsidRDefault="005715DC">
      <w:pPr>
        <w:sectPr w:rsidR="005715DC">
          <w:headerReference w:type="default" r:id="rId154"/>
          <w:footerReference w:type="default" r:id="rId155"/>
          <w:type w:val="continuous"/>
          <w:pgSz w:w="12240" w:h="15840" w:code="1"/>
          <w:pgMar w:top="1170" w:right="720" w:bottom="720" w:left="720" w:header="432" w:footer="288" w:gutter="0"/>
          <w:cols w:space="360"/>
        </w:sectPr>
      </w:pPr>
    </w:p>
    <w:p w14:paraId="10C0F1A8" w14:textId="77777777" w:rsidR="005715DC" w:rsidRDefault="009B7355">
      <w:pPr>
        <w:pStyle w:val="ProductList-SectionHeading"/>
        <w:pageBreakBefore/>
        <w:outlineLvl w:val="0"/>
      </w:pPr>
      <w:bookmarkStart w:id="352" w:name="_Sec591"/>
      <w:bookmarkEnd w:id="342"/>
      <w:r>
        <w:t>Załącznik A — Licencje równoważne Licencjom Dostępowym CAL / Licencjom na Zarządzanie</w:t>
      </w:r>
      <w:r>
        <w:fldChar w:fldCharType="begin"/>
      </w:r>
      <w:r>
        <w:instrText xml:space="preserve"> TC "</w:instrText>
      </w:r>
      <w:bookmarkStart w:id="353" w:name="_Toc62634551"/>
      <w:r>
        <w:instrText>Załącznik A — Licencje równoważne Licencjom Dostępowym CAL / Licencjom na Zarządzanie</w:instrText>
      </w:r>
      <w:bookmarkEnd w:id="353"/>
      <w:r>
        <w:instrText>" \l 1</w:instrText>
      </w:r>
      <w:r>
        <w:fldChar w:fldCharType="end"/>
      </w:r>
    </w:p>
    <w:p w14:paraId="55036437" w14:textId="77777777" w:rsidR="005715DC" w:rsidRDefault="009B7355">
      <w:pPr>
        <w:pStyle w:val="ProductList-Body"/>
      </w:pPr>
      <w:r>
        <w:t xml:space="preserve">Prawa do dostępu do oprogramowania serwera uruchomionego na </w:t>
      </w:r>
      <w:r>
        <w:fldChar w:fldCharType="begin"/>
      </w:r>
      <w:r>
        <w:instrText xml:space="preserve"> AutoTextList   \s NoStyle \t "„Licencjonowany Serwer” oznacza dedykowany do użycia przez Klienta Serwer, do którego przypisana jest Licencja. Dedykowane Serwery pozostające pod kontrolą podmiotu innego niż Klient lub Podmiot Stowarzyszony Klienta lub przez niego zarządzane podlegają postanowieniom dotyczącym zarządzania oprogramowaniem w ramach outsourcingu. Na potrzeby tej definicji partycja sprzętowa lub dysk typu blade są uznawane za oddzielny Serwer." </w:instrText>
      </w:r>
      <w:r>
        <w:fldChar w:fldCharType="separate"/>
      </w:r>
      <w:r>
        <w:rPr>
          <w:color w:val="0563C1"/>
        </w:rPr>
        <w:t>Licencjonowanych Serwerach</w:t>
      </w:r>
      <w:r>
        <w:fldChar w:fldCharType="end"/>
      </w:r>
      <w:r>
        <w:t xml:space="preserve"> Klienta lub do </w:t>
      </w:r>
      <w:r>
        <w:fldChar w:fldCharType="begin"/>
      </w:r>
      <w:r>
        <w:instrText xml:space="preserve"> AutoTextList   \s NoStyle \t "„Zarządzanie Środowiskami Systemu Operacyjnego” oznacza otrzymywanie lub ubieganie się o dostęp do danych na temat sprzętu lub oprogramowania, konfigurowanie sprzętu lub oprogramowania albo przesyłanie instrukcji do sprzętu lub oprogramowania bezpośrednio lub pośrednio związanego ze Środowiskiem Systemu Operacyjnego. Nie obejmuje natomiast wykrywania urządzenia lub Środowiska Systemu Operacyjnego." </w:instrText>
      </w:r>
      <w:r>
        <w:fldChar w:fldCharType="separate"/>
      </w:r>
      <w:r>
        <w:rPr>
          <w:color w:val="0563C1"/>
        </w:rPr>
        <w:t>Zarządzania Środowiskami Systemu Operacyjnego</w:t>
      </w:r>
      <w:r>
        <w:fldChar w:fldCharType="end"/>
      </w:r>
      <w:r>
        <w:t xml:space="preserve"> są dostępne w ramach Pakietów </w:t>
      </w:r>
      <w:r>
        <w:fldChar w:fldCharType="begin"/>
      </w:r>
      <w:r>
        <w:instrText xml:space="preserve"> AutoTextList   \s NoStyle \t "„Licencja Dostępowa CAL” oznacza licencję dostępową klienta, którą można przypisać odpowiednio do użytkownika lub urządzenia. (zob. Słowniczek w celu uzyskania pełnej definicji)." </w:instrText>
      </w:r>
      <w:r>
        <w:fldChar w:fldCharType="separate"/>
      </w:r>
      <w:r>
        <w:rPr>
          <w:color w:val="0563C1"/>
        </w:rPr>
        <w:t>CAL</w:t>
      </w:r>
      <w:r>
        <w:fldChar w:fldCharType="end"/>
      </w:r>
      <w:r>
        <w:t xml:space="preserve"> Suite oraz</w:t>
      </w:r>
      <w:r>
        <w:fldChar w:fldCharType="begin"/>
      </w:r>
      <w:r>
        <w:instrText xml:space="preserve"> AutoTextList   \s NoStyle \t "„LS” oznacza Licencję subskrypcyjną, która umożliwia dostęp przez określony czas do oprogramowania lub usługi hostowanej." </w:instrText>
      </w:r>
      <w:r>
        <w:fldChar w:fldCharType="separate"/>
      </w:r>
      <w:r>
        <w:rPr>
          <w:color w:val="0563C1"/>
        </w:rPr>
        <w:t>Licencji Subskrypcyjnych</w:t>
      </w:r>
      <w:r>
        <w:fldChar w:fldCharType="end"/>
      </w:r>
      <w:r>
        <w:t xml:space="preserve"> na Usługi Online. Jeśli w wierszu danego serwera tło komórki ma kolor niebieski, dany pakiet </w:t>
      </w:r>
      <w:r>
        <w:fldChar w:fldCharType="begin"/>
      </w:r>
      <w:r>
        <w:instrText xml:space="preserve"> AutoTextList   \s NoStyle \t "„Licencja Dostępowa CAL” oznacza licencję dostępową klienta, którą można przypisać odpowiednio do użytkownika lub urządzenia. (zob. Słowniczek w celu uzyskania pełnej definicji)." </w:instrText>
      </w:r>
      <w:r>
        <w:fldChar w:fldCharType="separate"/>
      </w:r>
      <w:r>
        <w:rPr>
          <w:color w:val="0563C1"/>
        </w:rPr>
        <w:t>CAL</w:t>
      </w:r>
      <w:r>
        <w:fldChar w:fldCharType="end"/>
      </w:r>
      <w:r>
        <w:t xml:space="preserve"> Suite lub </w:t>
      </w:r>
      <w:r>
        <w:fldChar w:fldCharType="begin"/>
      </w:r>
      <w:r>
        <w:instrText xml:space="preserve"> AutoTextList   \s NoStyle \t "„LS” oznacza Licencję subskrypcyjną, która umożliwia dostęp przez określony czas do oprogramowania lub usługi hostowanej." </w:instrText>
      </w:r>
      <w:r>
        <w:fldChar w:fldCharType="separate"/>
      </w:r>
      <w:r>
        <w:rPr>
          <w:color w:val="0563C1"/>
        </w:rPr>
        <w:t>LS</w:t>
      </w:r>
      <w:r>
        <w:fldChar w:fldCharType="end"/>
      </w:r>
      <w:r>
        <w:t xml:space="preserve"> w tej kolumnie spełnia wymagania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w zakresie dostępu do funkcji bazowych lub dopełniających tego Produktu będącego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Serwerem</w:t>
      </w:r>
      <w:r>
        <w:fldChar w:fldCharType="end"/>
      </w:r>
      <w:r>
        <w:t xml:space="preserve"> (i zarządzania nimi). Zakup pakietów </w:t>
      </w:r>
      <w:r>
        <w:fldChar w:fldCharType="begin"/>
      </w:r>
      <w:r>
        <w:instrText xml:space="preserve"> AutoTextList   \s NoStyle \t "„Licencja Dostępowa CAL” oznacza licencję dostępową klienta, którą można przypisać odpowiednio do użytkownika lub urządzenia. (zob. Słowniczek w celu uzyskania pełnej definicji)." </w:instrText>
      </w:r>
      <w:r>
        <w:fldChar w:fldCharType="separate"/>
      </w:r>
      <w:r>
        <w:rPr>
          <w:color w:val="0563C1"/>
        </w:rPr>
        <w:t>CAL</w:t>
      </w:r>
      <w:r>
        <w:fldChar w:fldCharType="end"/>
      </w:r>
      <w:r>
        <w:t xml:space="preserve"> Suite musi nastąpić po Dacie Dostępności danego Produktu lub w przypadku posiadania w takiej dacie aktywnego Pakietu SA, co pozwala spełnić wymagania dotyczące dostępu do bieżącej wersji danego Produktu będącego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Serwerem</w:t>
      </w:r>
      <w:r>
        <w:fldChar w:fldCharType="end"/>
      </w:r>
      <w:r>
        <w:t>.</w:t>
      </w:r>
    </w:p>
    <w:p w14:paraId="7E2875EE" w14:textId="77777777" w:rsidR="005715DC" w:rsidRDefault="005715DC">
      <w:pPr>
        <w:pStyle w:val="ProductList-Body"/>
      </w:pPr>
    </w:p>
    <w:tbl>
      <w:tblPr>
        <w:tblStyle w:val="PURTable"/>
        <w:tblW w:w="0" w:type="dxa"/>
        <w:tblLook w:val="04A0" w:firstRow="1" w:lastRow="0" w:firstColumn="1" w:lastColumn="0" w:noHBand="0" w:noVBand="1"/>
      </w:tblPr>
      <w:tblGrid>
        <w:gridCol w:w="1254"/>
        <w:gridCol w:w="275"/>
        <w:gridCol w:w="423"/>
        <w:gridCol w:w="424"/>
        <w:gridCol w:w="511"/>
        <w:gridCol w:w="530"/>
        <w:gridCol w:w="537"/>
        <w:gridCol w:w="544"/>
        <w:gridCol w:w="530"/>
        <w:gridCol w:w="511"/>
        <w:gridCol w:w="530"/>
        <w:gridCol w:w="537"/>
        <w:gridCol w:w="544"/>
        <w:gridCol w:w="530"/>
        <w:gridCol w:w="418"/>
        <w:gridCol w:w="362"/>
        <w:gridCol w:w="844"/>
        <w:gridCol w:w="288"/>
        <w:gridCol w:w="288"/>
        <w:gridCol w:w="484"/>
        <w:gridCol w:w="276"/>
        <w:gridCol w:w="276"/>
      </w:tblGrid>
      <w:tr w:rsidR="005715DC" w14:paraId="6D8ACCA1" w14:textId="77777777">
        <w:trPr>
          <w:cnfStyle w:val="100000000000" w:firstRow="1" w:lastRow="0" w:firstColumn="0" w:lastColumn="0" w:oddVBand="0" w:evenVBand="0" w:oddHBand="0" w:evenHBand="0" w:firstRowFirstColumn="0" w:firstRowLastColumn="0" w:lastRowFirstColumn="0" w:lastRowLastColumn="0"/>
        </w:trPr>
        <w:tc>
          <w:tcPr>
            <w:tcW w:w="360" w:type="dxa"/>
            <w:tcBorders>
              <w:top w:val="none" w:sz="4" w:space="0" w:color="6E6E6E"/>
              <w:left w:val="none" w:sz="24" w:space="0" w:color="808080"/>
              <w:bottom w:val="none" w:sz="4" w:space="0" w:color="BFBFBF"/>
              <w:right w:val="single" w:sz="6" w:space="0" w:color="FFFFFF"/>
            </w:tcBorders>
          </w:tcPr>
          <w:p w14:paraId="71413780" w14:textId="77777777" w:rsidR="005715DC" w:rsidRDefault="005715DC">
            <w:pPr>
              <w:pStyle w:val="ProductList-TableBody"/>
            </w:pP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6DFB1612" w14:textId="77777777" w:rsidR="005715DC" w:rsidRDefault="009B7355">
            <w:pPr>
              <w:pStyle w:val="ProductList-TableBody"/>
              <w:jc w:val="center"/>
            </w:pPr>
            <w:r>
              <w:rPr>
                <w:color w:val="FFFFFF"/>
              </w:rPr>
              <w:t xml:space="preserve"> Office 365 Enterprise / Education</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548A9205" w14:textId="77777777" w:rsidR="005715DC" w:rsidRDefault="009B7355">
            <w:pPr>
              <w:pStyle w:val="ProductList-TableBody"/>
              <w:jc w:val="center"/>
            </w:pPr>
            <w:r>
              <w:rPr>
                <w:color w:val="FFFFFF"/>
              </w:rPr>
              <w:t>Licencja Dostępowa Core CAL</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6310AFCB" w14:textId="77777777" w:rsidR="005715DC" w:rsidRDefault="009B7355">
            <w:pPr>
              <w:pStyle w:val="ProductList-TableBody"/>
              <w:jc w:val="center"/>
            </w:pPr>
            <w:r>
              <w:rPr>
                <w:color w:val="FFFFFF"/>
              </w:rPr>
              <w:t>Licencja Dostępowa Enterprise CAL</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14:paraId="1234E0C1" w14:textId="77777777" w:rsidR="005715DC" w:rsidRDefault="009B7355">
            <w:pPr>
              <w:pStyle w:val="ProductList-TableBody"/>
              <w:jc w:val="center"/>
            </w:pPr>
            <w:r>
              <w:rPr>
                <w:color w:val="FFFFFF"/>
              </w:rPr>
              <w:t>Enterprise Mobility + Security</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119F1612" w14:textId="77777777" w:rsidR="005715DC" w:rsidRDefault="009B7355">
            <w:pPr>
              <w:pStyle w:val="ProductList-TableBody"/>
              <w:jc w:val="center"/>
            </w:pPr>
            <w:r>
              <w:rPr>
                <w:color w:val="FFFFFF"/>
              </w:rPr>
              <w:t>Microsoft 365 Education</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1F1E6EBB" w14:textId="77777777" w:rsidR="005715DC" w:rsidRDefault="009B7355">
            <w:pPr>
              <w:pStyle w:val="ProductList-TableBody"/>
              <w:jc w:val="center"/>
            </w:pPr>
            <w:r>
              <w:rPr>
                <w:color w:val="FFFFFF"/>
              </w:rPr>
              <w:t>Microsoft 365</w:t>
            </w:r>
          </w:p>
        </w:tc>
      </w:tr>
      <w:tr w:rsidR="005715DC" w14:paraId="79FC7674" w14:textId="77777777">
        <w:tc>
          <w:tcPr>
            <w:tcW w:w="360" w:type="dxa"/>
            <w:tcBorders>
              <w:top w:val="none" w:sz="4" w:space="0" w:color="BFBFBF"/>
              <w:left w:val="none" w:sz="24" w:space="0" w:color="808080"/>
              <w:bottom w:val="single" w:sz="4" w:space="0" w:color="FFFFFF"/>
              <w:right w:val="single" w:sz="6" w:space="0" w:color="FFFFFF"/>
            </w:tcBorders>
          </w:tcPr>
          <w:p w14:paraId="00D92E62" w14:textId="77777777" w:rsidR="005715DC" w:rsidRDefault="009B7355">
            <w:pPr>
              <w:pStyle w:val="ProductList-TableBody"/>
            </w:pPr>
            <w:r>
              <w:t>Serwery</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6D51CAD" w14:textId="77777777" w:rsidR="005715DC" w:rsidRDefault="009B7355">
            <w:pPr>
              <w:pStyle w:val="ProductList-TableBody"/>
              <w:jc w:val="center"/>
            </w:pPr>
            <w:r>
              <w:rPr>
                <w:color w:val="FFFFFF"/>
              </w:rPr>
              <w:t>E1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8B9DFBB" w14:textId="77777777" w:rsidR="005715DC" w:rsidRDefault="009B7355">
            <w:pPr>
              <w:pStyle w:val="ProductList-TableBody"/>
              <w:jc w:val="center"/>
            </w:pPr>
            <w:r>
              <w:rPr>
                <w:color w:val="FFFFFF"/>
              </w:rPr>
              <w:t>E/A3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DC8E7D4" w14:textId="77777777" w:rsidR="005715DC" w:rsidRDefault="009B7355">
            <w:pPr>
              <w:pStyle w:val="ProductList-TableBody"/>
              <w:jc w:val="center"/>
            </w:pPr>
            <w:r>
              <w:rPr>
                <w:color w:val="FFFFFF"/>
              </w:rPr>
              <w:t>E/A5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F729EE9" w14:textId="77777777" w:rsidR="005715DC" w:rsidRDefault="009B7355">
            <w:pPr>
              <w:pStyle w:val="ProductList-TableBody"/>
              <w:jc w:val="center"/>
            </w:pPr>
            <w:r>
              <w:rPr>
                <w:color w:val="FFFFFF"/>
              </w:rPr>
              <w:t>Pakiet</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B4723E3" w14:textId="77777777" w:rsidR="005715DC" w:rsidRDefault="009B7355">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338B419" w14:textId="77777777" w:rsidR="005715DC" w:rsidRDefault="009B7355">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1620E01" w14:textId="77777777" w:rsidR="005715DC" w:rsidRDefault="009B7355">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9C01E00" w14:textId="77777777" w:rsidR="005715DC" w:rsidRDefault="009B7355">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A4B8D1D" w14:textId="77777777" w:rsidR="005715DC" w:rsidRDefault="009B7355">
            <w:pPr>
              <w:pStyle w:val="ProductList-TableBody"/>
              <w:jc w:val="center"/>
            </w:pPr>
            <w:r>
              <w:rPr>
                <w:color w:val="FFFFFF"/>
              </w:rPr>
              <w:t>Pakiet</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F716455" w14:textId="77777777" w:rsidR="005715DC" w:rsidRDefault="009B7355">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C22DFB4" w14:textId="77777777" w:rsidR="005715DC" w:rsidRDefault="009B7355">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0ECD987" w14:textId="77777777" w:rsidR="005715DC" w:rsidRDefault="009B7355">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961E16B" w14:textId="77777777" w:rsidR="005715DC" w:rsidRDefault="009B7355">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B118364" w14:textId="77777777" w:rsidR="005715DC" w:rsidRDefault="009B7355">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9EA4BAC" w14:textId="77777777" w:rsidR="005715DC" w:rsidRDefault="009B7355">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C65F61B" w14:textId="77777777" w:rsidR="005715DC" w:rsidRDefault="009B7355">
            <w:pPr>
              <w:pStyle w:val="ProductList-TableBody"/>
              <w:jc w:val="center"/>
            </w:pPr>
            <w:r>
              <w:rPr>
                <w:color w:val="FFFFFF"/>
              </w:rPr>
              <w:t>A3 z Licencją Dostępową Core CAL</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3E9F1D82" w14:textId="77777777" w:rsidR="005715DC" w:rsidRDefault="009B7355">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93BEACD" w14:textId="77777777" w:rsidR="005715DC" w:rsidRDefault="009B7355">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AABADDE" w14:textId="77777777" w:rsidR="005715DC" w:rsidRDefault="009B7355">
            <w:pPr>
              <w:pStyle w:val="ProductList-TableBody"/>
              <w:jc w:val="center"/>
            </w:pPr>
            <w:r>
              <w:rPr>
                <w:color w:val="FFFFFF"/>
              </w:rPr>
              <w:t>F1/F3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739C6A2" w14:textId="77777777" w:rsidR="005715DC" w:rsidRDefault="009B7355">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E861C66" w14:textId="77777777" w:rsidR="005715DC" w:rsidRDefault="009B7355">
            <w:pPr>
              <w:pStyle w:val="ProductList-TableBody"/>
              <w:jc w:val="center"/>
            </w:pPr>
            <w:r>
              <w:rPr>
                <w:color w:val="FFFFFF"/>
              </w:rPr>
              <w:t>E5</w:t>
            </w:r>
          </w:p>
        </w:tc>
      </w:tr>
      <w:tr w:rsidR="005715DC" w14:paraId="7282204D"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655934A7" w14:textId="77777777" w:rsidR="005715DC" w:rsidRDefault="009B7355">
            <w:pPr>
              <w:pStyle w:val="ProductList-TableBody"/>
            </w:pPr>
            <w:r>
              <w:rPr>
                <w:b/>
              </w:rPr>
              <w:t>Exchange Server 2019 Standard</w:t>
            </w:r>
          </w:p>
        </w:tc>
        <w:tc>
          <w:tcPr>
            <w:tcW w:w="480" w:type="dxa"/>
            <w:tcBorders>
              <w:top w:val="single" w:sz="4" w:space="0" w:color="FFFFFF"/>
              <w:left w:val="single" w:sz="6" w:space="0" w:color="FFFFFF"/>
              <w:bottom w:val="single" w:sz="4" w:space="0" w:color="FFFFFF"/>
              <w:right w:val="single" w:sz="6" w:space="0" w:color="FFFFFF"/>
            </w:tcBorders>
          </w:tcPr>
          <w:p w14:paraId="2A45D5E4" w14:textId="77777777" w:rsidR="005715DC" w:rsidRDefault="005715D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42B62E5" w14:textId="77777777" w:rsidR="005715DC" w:rsidRDefault="005715D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F7DC795" w14:textId="77777777" w:rsidR="005715DC" w:rsidRDefault="005715D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75E512F" w14:textId="77777777" w:rsidR="005715DC" w:rsidRDefault="005715D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85D3870" w14:textId="77777777" w:rsidR="005715DC" w:rsidRDefault="005715D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B4AFBA6" w14:textId="77777777" w:rsidR="005715DC" w:rsidRDefault="005715D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6A4FCC7" w14:textId="77777777" w:rsidR="005715DC" w:rsidRDefault="005715DC">
            <w:pPr>
              <w:pStyle w:val="ProductList-TableBody"/>
            </w:pPr>
          </w:p>
        </w:tc>
      </w:tr>
      <w:tr w:rsidR="005715DC" w14:paraId="2E97FFA7" w14:textId="77777777">
        <w:tc>
          <w:tcPr>
            <w:tcW w:w="360" w:type="dxa"/>
            <w:tcBorders>
              <w:top w:val="dashed" w:sz="4" w:space="0" w:color="BFBFBF"/>
              <w:left w:val="none" w:sz="24" w:space="0" w:color="808080"/>
              <w:bottom w:val="dashed" w:sz="4" w:space="0" w:color="BFBFBF"/>
              <w:right w:val="single" w:sz="6" w:space="0" w:color="FFFFFF"/>
            </w:tcBorders>
          </w:tcPr>
          <w:p w14:paraId="051E2B27" w14:textId="77777777" w:rsidR="005715DC" w:rsidRDefault="0005448D">
            <w:pPr>
              <w:pStyle w:val="ProductList-TableBody"/>
            </w:pPr>
            <w:hyperlink w:anchor="_Sec793">
              <w:r w:rsidR="009B7355">
                <w:rPr>
                  <w:color w:val="00467F"/>
                  <w:u w:val="single"/>
                </w:rPr>
                <w:t>Bazowa</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16A3056" w14:textId="77777777" w:rsidR="005715DC" w:rsidRDefault="005715D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1CD43CA" w14:textId="77777777" w:rsidR="005715DC" w:rsidRDefault="005715D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AAE4945" w14:textId="77777777" w:rsidR="005715DC" w:rsidRDefault="005715D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B3D87F9" w14:textId="77777777" w:rsidR="005715DC" w:rsidRDefault="005715D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296463A" w14:textId="77777777" w:rsidR="005715DC" w:rsidRDefault="005715D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A11190E" w14:textId="77777777" w:rsidR="005715DC" w:rsidRDefault="005715D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CFAFCD6" w14:textId="77777777" w:rsidR="005715DC" w:rsidRDefault="005715D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3C273EA" w14:textId="77777777" w:rsidR="005715DC" w:rsidRDefault="005715D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5E58723" w14:textId="77777777" w:rsidR="005715DC" w:rsidRDefault="005715D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17E2D38" w14:textId="77777777" w:rsidR="005715DC" w:rsidRDefault="005715D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0999F93" w14:textId="77777777" w:rsidR="005715DC" w:rsidRDefault="005715D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08BA943" w14:textId="77777777" w:rsidR="005715DC" w:rsidRDefault="005715D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8E94787" w14:textId="77777777" w:rsidR="005715DC" w:rsidRDefault="005715D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869FE3A" w14:textId="77777777" w:rsidR="005715DC" w:rsidRDefault="005715D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54ADE65" w14:textId="77777777" w:rsidR="005715DC" w:rsidRDefault="005715D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442B509" w14:textId="77777777" w:rsidR="005715DC" w:rsidRDefault="005715D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E280D49" w14:textId="77777777" w:rsidR="005715DC" w:rsidRDefault="005715D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1927C65" w14:textId="77777777" w:rsidR="005715DC" w:rsidRDefault="005715D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BBADE1E" w14:textId="77777777" w:rsidR="005715DC" w:rsidRDefault="005715D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AE82446" w14:textId="77777777" w:rsidR="005715DC" w:rsidRDefault="005715D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6C49514" w14:textId="77777777" w:rsidR="005715DC" w:rsidRDefault="005715DC">
            <w:pPr>
              <w:pStyle w:val="ProductList-TableBody"/>
              <w:jc w:val="center"/>
            </w:pPr>
          </w:p>
        </w:tc>
      </w:tr>
      <w:tr w:rsidR="005715DC" w14:paraId="357124E6" w14:textId="77777777">
        <w:tc>
          <w:tcPr>
            <w:tcW w:w="360" w:type="dxa"/>
            <w:tcBorders>
              <w:top w:val="dashed" w:sz="4" w:space="0" w:color="BFBFBF"/>
              <w:left w:val="none" w:sz="24" w:space="0" w:color="808080"/>
              <w:bottom w:val="single" w:sz="4" w:space="0" w:color="FFFFFF"/>
              <w:right w:val="single" w:sz="6" w:space="0" w:color="FFFFFF"/>
            </w:tcBorders>
          </w:tcPr>
          <w:p w14:paraId="183765EA" w14:textId="77777777" w:rsidR="005715DC" w:rsidRDefault="0005448D">
            <w:pPr>
              <w:pStyle w:val="ProductList-TableBody"/>
            </w:pPr>
            <w:hyperlink w:anchor="_Sec793">
              <w:r w:rsidR="009B7355">
                <w:rPr>
                  <w:color w:val="00467F"/>
                  <w:u w:val="single"/>
                </w:rPr>
                <w:t>Dopełniająca</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04D76FC" w14:textId="77777777" w:rsidR="005715DC" w:rsidRDefault="005715D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6DA6522" w14:textId="77777777" w:rsidR="005715DC" w:rsidRDefault="005715D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3669D0D" w14:textId="77777777" w:rsidR="005715DC" w:rsidRDefault="005715D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2A3AB13" w14:textId="77777777" w:rsidR="005715DC" w:rsidRDefault="005715D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BE6F050" w14:textId="77777777" w:rsidR="005715DC" w:rsidRDefault="005715D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59E02EF" w14:textId="77777777" w:rsidR="005715DC" w:rsidRDefault="005715D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9E34472" w14:textId="77777777" w:rsidR="005715DC" w:rsidRDefault="005715D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EC5970A" w14:textId="77777777" w:rsidR="005715DC" w:rsidRDefault="005715D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D403B5D" w14:textId="77777777" w:rsidR="005715DC" w:rsidRDefault="005715D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4324BBC" w14:textId="77777777" w:rsidR="005715DC" w:rsidRDefault="005715D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89022D2" w14:textId="77777777" w:rsidR="005715DC" w:rsidRDefault="005715D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C949C9E" w14:textId="77777777" w:rsidR="005715DC" w:rsidRDefault="005715D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C493A6F" w14:textId="77777777" w:rsidR="005715DC" w:rsidRDefault="005715D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053707E" w14:textId="77777777" w:rsidR="005715DC" w:rsidRDefault="005715D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C0F6624" w14:textId="77777777" w:rsidR="005715DC" w:rsidRDefault="005715D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5CE6126" w14:textId="77777777" w:rsidR="005715DC" w:rsidRDefault="005715D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6971C21F" w14:textId="77777777" w:rsidR="005715DC" w:rsidRDefault="005715D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C311EDD" w14:textId="77777777" w:rsidR="005715DC" w:rsidRDefault="005715D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379EAF1" w14:textId="77777777" w:rsidR="005715DC" w:rsidRDefault="005715D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736CD2F" w14:textId="77777777" w:rsidR="005715DC" w:rsidRDefault="005715D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C6A4F4E" w14:textId="77777777" w:rsidR="005715DC" w:rsidRDefault="005715DC">
            <w:pPr>
              <w:pStyle w:val="ProductList-TableBody"/>
              <w:jc w:val="center"/>
            </w:pPr>
          </w:p>
        </w:tc>
      </w:tr>
      <w:tr w:rsidR="005715DC" w14:paraId="283C21B1"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50A162EC" w14:textId="77777777" w:rsidR="005715DC" w:rsidRDefault="009B7355">
            <w:pPr>
              <w:pStyle w:val="ProductList-TableBody"/>
            </w:pPr>
            <w:r>
              <w:rPr>
                <w:b/>
              </w:rPr>
              <w:t>Exchange Server 2019 Enterprise</w:t>
            </w:r>
          </w:p>
        </w:tc>
        <w:tc>
          <w:tcPr>
            <w:tcW w:w="480" w:type="dxa"/>
            <w:tcBorders>
              <w:top w:val="single" w:sz="4" w:space="0" w:color="FFFFFF"/>
              <w:left w:val="single" w:sz="6" w:space="0" w:color="FFFFFF"/>
              <w:bottom w:val="single" w:sz="4" w:space="0" w:color="FFFFFF"/>
              <w:right w:val="single" w:sz="6" w:space="0" w:color="FFFFFF"/>
            </w:tcBorders>
          </w:tcPr>
          <w:p w14:paraId="5A5CC9A1" w14:textId="77777777" w:rsidR="005715DC" w:rsidRDefault="005715D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4B013C9" w14:textId="77777777" w:rsidR="005715DC" w:rsidRDefault="005715D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1F3C7E1" w14:textId="77777777" w:rsidR="005715DC" w:rsidRDefault="005715D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047F5FA" w14:textId="77777777" w:rsidR="005715DC" w:rsidRDefault="005715D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3B45F99" w14:textId="77777777" w:rsidR="005715DC" w:rsidRDefault="005715D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9C43A02" w14:textId="77777777" w:rsidR="005715DC" w:rsidRDefault="005715D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7F25F3A" w14:textId="77777777" w:rsidR="005715DC" w:rsidRDefault="005715DC">
            <w:pPr>
              <w:pStyle w:val="ProductList-TableBody"/>
            </w:pPr>
          </w:p>
        </w:tc>
      </w:tr>
      <w:tr w:rsidR="005715DC" w14:paraId="3374C750" w14:textId="77777777">
        <w:tc>
          <w:tcPr>
            <w:tcW w:w="360" w:type="dxa"/>
            <w:tcBorders>
              <w:top w:val="dashed" w:sz="4" w:space="0" w:color="BFBFBF"/>
              <w:left w:val="none" w:sz="24" w:space="0" w:color="808080"/>
              <w:bottom w:val="dashed" w:sz="4" w:space="0" w:color="BFBFBF"/>
              <w:right w:val="single" w:sz="6" w:space="0" w:color="FFFFFF"/>
            </w:tcBorders>
          </w:tcPr>
          <w:p w14:paraId="25E55340" w14:textId="77777777" w:rsidR="005715DC" w:rsidRDefault="0005448D">
            <w:pPr>
              <w:pStyle w:val="ProductList-TableBody"/>
            </w:pPr>
            <w:hyperlink w:anchor="_Sec793">
              <w:r w:rsidR="009B7355">
                <w:rPr>
                  <w:color w:val="00467F"/>
                  <w:u w:val="single"/>
                </w:rPr>
                <w:t>Bazowa</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9B790D2" w14:textId="77777777" w:rsidR="005715DC" w:rsidRDefault="005715D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23BA892" w14:textId="77777777" w:rsidR="005715DC" w:rsidRDefault="005715D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5BED28B" w14:textId="77777777" w:rsidR="005715DC" w:rsidRDefault="005715D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49FC863" w14:textId="77777777" w:rsidR="005715DC" w:rsidRDefault="005715D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0D71FB0" w14:textId="77777777" w:rsidR="005715DC" w:rsidRDefault="005715D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7E74C5F" w14:textId="77777777" w:rsidR="005715DC" w:rsidRDefault="005715D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F69C382" w14:textId="77777777" w:rsidR="005715DC" w:rsidRDefault="005715D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77E4636" w14:textId="77777777" w:rsidR="005715DC" w:rsidRDefault="005715D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2588CB7" w14:textId="77777777" w:rsidR="005715DC" w:rsidRDefault="005715D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A1B0F23" w14:textId="77777777" w:rsidR="005715DC" w:rsidRDefault="005715D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B209691" w14:textId="77777777" w:rsidR="005715DC" w:rsidRDefault="005715D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C3D2540" w14:textId="77777777" w:rsidR="005715DC" w:rsidRDefault="005715D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0CAC34C" w14:textId="77777777" w:rsidR="005715DC" w:rsidRDefault="005715D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DB2F32F" w14:textId="77777777" w:rsidR="005715DC" w:rsidRDefault="005715D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5280ADE" w14:textId="77777777" w:rsidR="005715DC" w:rsidRDefault="005715D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C35DAB7" w14:textId="77777777" w:rsidR="005715DC" w:rsidRDefault="005715D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9145FE4" w14:textId="77777777" w:rsidR="005715DC" w:rsidRDefault="005715D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DAF9D9E" w14:textId="77777777" w:rsidR="005715DC" w:rsidRDefault="005715D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53EB6E6" w14:textId="77777777" w:rsidR="005715DC" w:rsidRDefault="005715D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1FB832C" w14:textId="77777777" w:rsidR="005715DC" w:rsidRDefault="005715D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8E4253A" w14:textId="77777777" w:rsidR="005715DC" w:rsidRDefault="005715DC">
            <w:pPr>
              <w:pStyle w:val="ProductList-TableBody"/>
              <w:jc w:val="center"/>
            </w:pPr>
          </w:p>
        </w:tc>
      </w:tr>
      <w:tr w:rsidR="005715DC" w14:paraId="39E4A0D7" w14:textId="77777777">
        <w:tc>
          <w:tcPr>
            <w:tcW w:w="360" w:type="dxa"/>
            <w:tcBorders>
              <w:top w:val="dashed" w:sz="4" w:space="0" w:color="BFBFBF"/>
              <w:left w:val="none" w:sz="24" w:space="0" w:color="808080"/>
              <w:bottom w:val="single" w:sz="4" w:space="0" w:color="FFFFFF"/>
              <w:right w:val="single" w:sz="6" w:space="0" w:color="FFFFFF"/>
            </w:tcBorders>
          </w:tcPr>
          <w:p w14:paraId="220F061B" w14:textId="77777777" w:rsidR="005715DC" w:rsidRDefault="0005448D">
            <w:pPr>
              <w:pStyle w:val="ProductList-TableBody"/>
            </w:pPr>
            <w:hyperlink w:anchor="_Sec793">
              <w:r w:rsidR="009B7355">
                <w:rPr>
                  <w:color w:val="00467F"/>
                  <w:u w:val="single"/>
                </w:rPr>
                <w:t>Dopełniająca</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569FC92" w14:textId="77777777" w:rsidR="005715DC" w:rsidRDefault="005715D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E0B40CF" w14:textId="77777777" w:rsidR="005715DC" w:rsidRDefault="005715D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0C221E3" w14:textId="77777777" w:rsidR="005715DC" w:rsidRDefault="005715D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29ACF64" w14:textId="77777777" w:rsidR="005715DC" w:rsidRDefault="005715D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8130592" w14:textId="77777777" w:rsidR="005715DC" w:rsidRDefault="005715D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CC98E81" w14:textId="77777777" w:rsidR="005715DC" w:rsidRDefault="005715D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B6CA3E1" w14:textId="77777777" w:rsidR="005715DC" w:rsidRDefault="005715D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1D7F7B6" w14:textId="77777777" w:rsidR="005715DC" w:rsidRDefault="005715D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546B618" w14:textId="77777777" w:rsidR="005715DC" w:rsidRDefault="005715D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4C47A4E" w14:textId="77777777" w:rsidR="005715DC" w:rsidRDefault="005715D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094D608" w14:textId="77777777" w:rsidR="005715DC" w:rsidRDefault="005715D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8E3C6A1" w14:textId="77777777" w:rsidR="005715DC" w:rsidRDefault="005715D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547BA2C" w14:textId="77777777" w:rsidR="005715DC" w:rsidRDefault="005715D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BBDFFDA" w14:textId="77777777" w:rsidR="005715DC" w:rsidRDefault="005715D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30D2E2D" w14:textId="77777777" w:rsidR="005715DC" w:rsidRDefault="005715D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BB16856" w14:textId="77777777" w:rsidR="005715DC" w:rsidRDefault="005715D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1FFC8BFA" w14:textId="77777777" w:rsidR="005715DC" w:rsidRDefault="005715D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692BC67" w14:textId="77777777" w:rsidR="005715DC" w:rsidRDefault="005715D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652994E" w14:textId="77777777" w:rsidR="005715DC" w:rsidRDefault="005715D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9D00FAB" w14:textId="77777777" w:rsidR="005715DC" w:rsidRDefault="005715D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DF5CDCA" w14:textId="77777777" w:rsidR="005715DC" w:rsidRDefault="005715DC">
            <w:pPr>
              <w:pStyle w:val="ProductList-TableBody"/>
              <w:jc w:val="center"/>
            </w:pPr>
          </w:p>
        </w:tc>
      </w:tr>
      <w:tr w:rsidR="005715DC" w14:paraId="2F0E5B2E"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12FB2582" w14:textId="77777777" w:rsidR="005715DC" w:rsidRDefault="009B7355">
            <w:pPr>
              <w:pStyle w:val="ProductList-TableBody"/>
            </w:pPr>
            <w:r>
              <w:rPr>
                <w:b/>
              </w:rPr>
              <w:t>SharePoint Server 2019</w:t>
            </w:r>
          </w:p>
        </w:tc>
        <w:tc>
          <w:tcPr>
            <w:tcW w:w="480" w:type="dxa"/>
            <w:tcBorders>
              <w:top w:val="single" w:sz="4" w:space="0" w:color="FFFFFF"/>
              <w:left w:val="single" w:sz="6" w:space="0" w:color="FFFFFF"/>
              <w:bottom w:val="single" w:sz="4" w:space="0" w:color="FFFFFF"/>
              <w:right w:val="single" w:sz="6" w:space="0" w:color="FFFFFF"/>
            </w:tcBorders>
          </w:tcPr>
          <w:p w14:paraId="47DAB80E" w14:textId="77777777" w:rsidR="005715DC" w:rsidRDefault="005715D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CD3C408" w14:textId="77777777" w:rsidR="005715DC" w:rsidRDefault="005715D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31443AB" w14:textId="77777777" w:rsidR="005715DC" w:rsidRDefault="005715D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B74CC04" w14:textId="77777777" w:rsidR="005715DC" w:rsidRDefault="005715DC">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5AC38793" w14:textId="77777777" w:rsidR="005715DC" w:rsidRDefault="005715D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A34EF3E" w14:textId="77777777" w:rsidR="005715DC" w:rsidRDefault="005715D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BCAD305" w14:textId="77777777" w:rsidR="005715DC" w:rsidRDefault="005715DC">
            <w:pPr>
              <w:pStyle w:val="ProductList-TableBody"/>
            </w:pPr>
          </w:p>
        </w:tc>
      </w:tr>
      <w:tr w:rsidR="005715DC" w14:paraId="5748C26D" w14:textId="77777777">
        <w:tc>
          <w:tcPr>
            <w:tcW w:w="360" w:type="dxa"/>
            <w:tcBorders>
              <w:top w:val="dashed" w:sz="4" w:space="0" w:color="BFBFBF"/>
              <w:left w:val="none" w:sz="24" w:space="0" w:color="808080"/>
              <w:bottom w:val="dashed" w:sz="4" w:space="0" w:color="BFBFBF"/>
              <w:right w:val="single" w:sz="6" w:space="0" w:color="FFFFFF"/>
            </w:tcBorders>
          </w:tcPr>
          <w:p w14:paraId="54CCD0FF" w14:textId="77777777" w:rsidR="005715DC" w:rsidRDefault="0005448D">
            <w:pPr>
              <w:pStyle w:val="ProductList-TableBody"/>
            </w:pPr>
            <w:hyperlink w:anchor="_Sec798">
              <w:r w:rsidR="009B7355">
                <w:rPr>
                  <w:color w:val="00467F"/>
                  <w:u w:val="single"/>
                </w:rPr>
                <w:t>Bazowa</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07AA5F2" w14:textId="77777777" w:rsidR="005715DC" w:rsidRDefault="005715D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C3D108E" w14:textId="77777777" w:rsidR="005715DC" w:rsidRDefault="005715D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DB0D0AF" w14:textId="77777777" w:rsidR="005715DC" w:rsidRDefault="005715D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3428CC9" w14:textId="77777777" w:rsidR="005715DC" w:rsidRDefault="005715D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B1FD23C" w14:textId="77777777" w:rsidR="005715DC" w:rsidRDefault="005715D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ED1321F" w14:textId="77777777" w:rsidR="005715DC" w:rsidRDefault="005715D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A7C9F6F" w14:textId="77777777" w:rsidR="005715DC" w:rsidRDefault="005715D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9FD4CCC" w14:textId="77777777" w:rsidR="005715DC" w:rsidRDefault="005715D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5782865" w14:textId="77777777" w:rsidR="005715DC" w:rsidRDefault="005715D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DB26EF3" w14:textId="77777777" w:rsidR="005715DC" w:rsidRDefault="005715D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1574C52" w14:textId="77777777" w:rsidR="005715DC" w:rsidRDefault="005715D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D17E34B" w14:textId="77777777" w:rsidR="005715DC" w:rsidRDefault="005715D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87797AD" w14:textId="77777777" w:rsidR="005715DC" w:rsidRDefault="005715D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F02A31B" w14:textId="77777777" w:rsidR="005715DC" w:rsidRDefault="005715D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3384C27" w14:textId="77777777" w:rsidR="005715DC" w:rsidRDefault="005715D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1CE4C0F" w14:textId="77777777" w:rsidR="005715DC" w:rsidRDefault="005715D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248B7C3" w14:textId="77777777" w:rsidR="005715DC" w:rsidRDefault="005715D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ABE8549" w14:textId="77777777" w:rsidR="005715DC" w:rsidRDefault="005715D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A0C2C5E" w14:textId="77777777" w:rsidR="005715DC" w:rsidRDefault="005715D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00EECBD" w14:textId="77777777" w:rsidR="005715DC" w:rsidRDefault="005715D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79CD949" w14:textId="77777777" w:rsidR="005715DC" w:rsidRDefault="005715DC">
            <w:pPr>
              <w:pStyle w:val="ProductList-TableBody"/>
              <w:jc w:val="center"/>
            </w:pPr>
          </w:p>
        </w:tc>
      </w:tr>
      <w:tr w:rsidR="005715DC" w14:paraId="3F2FBC86" w14:textId="77777777">
        <w:tc>
          <w:tcPr>
            <w:tcW w:w="360" w:type="dxa"/>
            <w:tcBorders>
              <w:top w:val="dashed" w:sz="4" w:space="0" w:color="BFBFBF"/>
              <w:left w:val="none" w:sz="24" w:space="0" w:color="808080"/>
              <w:bottom w:val="single" w:sz="4" w:space="0" w:color="FFFFFF"/>
              <w:right w:val="single" w:sz="6" w:space="0" w:color="FFFFFF"/>
            </w:tcBorders>
          </w:tcPr>
          <w:p w14:paraId="1D57A1A6" w14:textId="77777777" w:rsidR="005715DC" w:rsidRDefault="0005448D">
            <w:pPr>
              <w:pStyle w:val="ProductList-TableBody"/>
            </w:pPr>
            <w:hyperlink w:anchor="_Sec798">
              <w:r w:rsidR="009B7355">
                <w:rPr>
                  <w:color w:val="00467F"/>
                  <w:u w:val="single"/>
                </w:rPr>
                <w:t>Dopełniająca</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5E10CCF" w14:textId="77777777" w:rsidR="005715DC" w:rsidRDefault="005715D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5B5412E" w14:textId="77777777" w:rsidR="005715DC" w:rsidRDefault="005715D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59275B2" w14:textId="77777777" w:rsidR="005715DC" w:rsidRDefault="005715D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EBA34C3" w14:textId="77777777" w:rsidR="005715DC" w:rsidRDefault="005715D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886E380" w14:textId="77777777" w:rsidR="005715DC" w:rsidRDefault="005715D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9D263FE" w14:textId="77777777" w:rsidR="005715DC" w:rsidRDefault="005715D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752CD7B" w14:textId="77777777" w:rsidR="005715DC" w:rsidRDefault="005715D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EA1C916" w14:textId="77777777" w:rsidR="005715DC" w:rsidRDefault="005715D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FAC564A" w14:textId="77777777" w:rsidR="005715DC" w:rsidRDefault="005715D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177341E" w14:textId="77777777" w:rsidR="005715DC" w:rsidRDefault="005715D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5173791" w14:textId="77777777" w:rsidR="005715DC" w:rsidRDefault="005715D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6BB9942" w14:textId="77777777" w:rsidR="005715DC" w:rsidRDefault="005715D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5F33BE3" w14:textId="77777777" w:rsidR="005715DC" w:rsidRDefault="005715D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F4D552C" w14:textId="77777777" w:rsidR="005715DC" w:rsidRDefault="005715D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4C94D6D" w14:textId="77777777" w:rsidR="005715DC" w:rsidRDefault="005715D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9AC43A3" w14:textId="77777777" w:rsidR="005715DC" w:rsidRDefault="005715D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00AB936B" w14:textId="77777777" w:rsidR="005715DC" w:rsidRDefault="005715D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143231F" w14:textId="77777777" w:rsidR="005715DC" w:rsidRDefault="005715D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7A73F65" w14:textId="77777777" w:rsidR="005715DC" w:rsidRDefault="005715D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637D08C" w14:textId="77777777" w:rsidR="005715DC" w:rsidRDefault="005715D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6484FF2" w14:textId="77777777" w:rsidR="005715DC" w:rsidRDefault="005715DC">
            <w:pPr>
              <w:pStyle w:val="ProductList-TableBody"/>
              <w:jc w:val="center"/>
            </w:pPr>
          </w:p>
        </w:tc>
      </w:tr>
      <w:tr w:rsidR="005715DC" w14:paraId="30E5109C"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256030B4" w14:textId="77777777" w:rsidR="005715DC" w:rsidRDefault="009B7355">
            <w:pPr>
              <w:pStyle w:val="ProductList-TableBody"/>
            </w:pPr>
            <w:r>
              <w:rPr>
                <w:b/>
              </w:rPr>
              <w:t>Microsoft Audit and Control Management Server 2013</w:t>
            </w:r>
          </w:p>
        </w:tc>
        <w:tc>
          <w:tcPr>
            <w:tcW w:w="480" w:type="dxa"/>
            <w:tcBorders>
              <w:top w:val="single" w:sz="4" w:space="0" w:color="FFFFFF"/>
              <w:left w:val="single" w:sz="6" w:space="0" w:color="FFFFFF"/>
              <w:bottom w:val="single" w:sz="4" w:space="0" w:color="FFFFFF"/>
              <w:right w:val="single" w:sz="6" w:space="0" w:color="FFFFFF"/>
            </w:tcBorders>
          </w:tcPr>
          <w:p w14:paraId="763942ED" w14:textId="77777777" w:rsidR="005715DC" w:rsidRDefault="005715D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DC980A0" w14:textId="77777777" w:rsidR="005715DC" w:rsidRDefault="005715D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6583DCA" w14:textId="77777777" w:rsidR="005715DC" w:rsidRDefault="005715D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24722B0" w14:textId="77777777" w:rsidR="005715DC" w:rsidRDefault="005715DC">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7E0A652B" w14:textId="77777777" w:rsidR="005715DC" w:rsidRDefault="005715D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FD81B68" w14:textId="77777777" w:rsidR="005715DC" w:rsidRDefault="005715D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0A04E34" w14:textId="77777777" w:rsidR="005715DC" w:rsidRDefault="005715DC">
            <w:pPr>
              <w:pStyle w:val="ProductList-TableBody"/>
            </w:pPr>
          </w:p>
        </w:tc>
      </w:tr>
      <w:tr w:rsidR="005715DC" w14:paraId="26CAA7FA" w14:textId="77777777">
        <w:tc>
          <w:tcPr>
            <w:tcW w:w="360" w:type="dxa"/>
            <w:tcBorders>
              <w:top w:val="dashed" w:sz="4" w:space="0" w:color="BFBFBF"/>
              <w:left w:val="none" w:sz="24" w:space="0" w:color="808080"/>
              <w:bottom w:val="single" w:sz="4" w:space="0" w:color="FFFFFF"/>
              <w:right w:val="single" w:sz="6" w:space="0" w:color="FFFFFF"/>
            </w:tcBorders>
          </w:tcPr>
          <w:p w14:paraId="5EBB03D7" w14:textId="77777777" w:rsidR="005715DC" w:rsidRDefault="0005448D">
            <w:pPr>
              <w:pStyle w:val="ProductList-TableBody"/>
            </w:pPr>
            <w:hyperlink w:anchor="_Sec798">
              <w:r w:rsidR="009B7355">
                <w:rPr>
                  <w:color w:val="00467F"/>
                  <w:u w:val="single"/>
                </w:rPr>
                <w:t>Bazowa</w:t>
              </w:r>
            </w:hyperlink>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78F40C6" w14:textId="77777777" w:rsidR="005715DC" w:rsidRDefault="005715D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DB4B475" w14:textId="77777777" w:rsidR="005715DC" w:rsidRDefault="005715D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87BE61C" w14:textId="77777777" w:rsidR="005715DC" w:rsidRDefault="005715D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437B8CE" w14:textId="77777777" w:rsidR="005715DC" w:rsidRDefault="005715D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8B9A1C3" w14:textId="77777777" w:rsidR="005715DC" w:rsidRDefault="005715D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47F7108" w14:textId="77777777" w:rsidR="005715DC" w:rsidRDefault="005715D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8202CC7" w14:textId="77777777" w:rsidR="005715DC" w:rsidRDefault="005715D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562A548" w14:textId="77777777" w:rsidR="005715DC" w:rsidRDefault="005715D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46BB6F1" w14:textId="77777777" w:rsidR="005715DC" w:rsidRDefault="005715D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355F1BA" w14:textId="77777777" w:rsidR="005715DC" w:rsidRDefault="005715D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3272C90" w14:textId="77777777" w:rsidR="005715DC" w:rsidRDefault="005715D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0E5486F" w14:textId="77777777" w:rsidR="005715DC" w:rsidRDefault="005715D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718A609" w14:textId="77777777" w:rsidR="005715DC" w:rsidRDefault="005715D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7A68DB2" w14:textId="77777777" w:rsidR="005715DC" w:rsidRDefault="005715D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B96CB1D" w14:textId="77777777" w:rsidR="005715DC" w:rsidRDefault="005715D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2FB157D" w14:textId="77777777" w:rsidR="005715DC" w:rsidRDefault="005715DC">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55744349" w14:textId="77777777" w:rsidR="005715DC" w:rsidRDefault="005715D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846306B" w14:textId="77777777" w:rsidR="005715DC" w:rsidRDefault="005715D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7BC5E19" w14:textId="77777777" w:rsidR="005715DC" w:rsidRDefault="005715D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072CE22" w14:textId="77777777" w:rsidR="005715DC" w:rsidRDefault="005715D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F5ABB28" w14:textId="77777777" w:rsidR="005715DC" w:rsidRDefault="005715DC">
            <w:pPr>
              <w:pStyle w:val="ProductList-TableBody"/>
              <w:jc w:val="center"/>
            </w:pPr>
          </w:p>
        </w:tc>
      </w:tr>
      <w:tr w:rsidR="005715DC" w14:paraId="14176ADE"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479AEF5F" w14:textId="77777777" w:rsidR="005715DC" w:rsidRDefault="009B7355">
            <w:pPr>
              <w:pStyle w:val="ProductList-TableBody"/>
            </w:pPr>
            <w:r>
              <w:rPr>
                <w:b/>
              </w:rPr>
              <w:t>Skype dla firm Server 2019</w:t>
            </w:r>
          </w:p>
        </w:tc>
        <w:tc>
          <w:tcPr>
            <w:tcW w:w="480" w:type="dxa"/>
            <w:tcBorders>
              <w:top w:val="single" w:sz="4" w:space="0" w:color="FFFFFF"/>
              <w:left w:val="single" w:sz="6" w:space="0" w:color="FFFFFF"/>
              <w:bottom w:val="single" w:sz="4" w:space="0" w:color="FFFFFF"/>
              <w:right w:val="single" w:sz="6" w:space="0" w:color="FFFFFF"/>
            </w:tcBorders>
          </w:tcPr>
          <w:p w14:paraId="1DDDE947" w14:textId="77777777" w:rsidR="005715DC" w:rsidRDefault="005715D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54B137F" w14:textId="77777777" w:rsidR="005715DC" w:rsidRDefault="005715D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C37CCA7" w14:textId="77777777" w:rsidR="005715DC" w:rsidRDefault="005715D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3B2CA28" w14:textId="77777777" w:rsidR="005715DC" w:rsidRDefault="005715DC">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0D022FCF" w14:textId="77777777" w:rsidR="005715DC" w:rsidRDefault="005715D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7F0D26C" w14:textId="77777777" w:rsidR="005715DC" w:rsidRDefault="005715D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CC531E1" w14:textId="77777777" w:rsidR="005715DC" w:rsidRDefault="005715DC">
            <w:pPr>
              <w:pStyle w:val="ProductList-TableBody"/>
            </w:pPr>
          </w:p>
        </w:tc>
      </w:tr>
      <w:tr w:rsidR="005715DC" w14:paraId="3BDB30B7" w14:textId="77777777">
        <w:tc>
          <w:tcPr>
            <w:tcW w:w="360" w:type="dxa"/>
            <w:tcBorders>
              <w:top w:val="dashed" w:sz="4" w:space="0" w:color="BFBFBF"/>
              <w:left w:val="none" w:sz="24" w:space="0" w:color="808080"/>
              <w:bottom w:val="dashed" w:sz="4" w:space="0" w:color="BFBFBF"/>
              <w:right w:val="single" w:sz="6" w:space="0" w:color="FFFFFF"/>
            </w:tcBorders>
          </w:tcPr>
          <w:p w14:paraId="616B903A" w14:textId="77777777" w:rsidR="005715DC" w:rsidRDefault="0005448D">
            <w:pPr>
              <w:pStyle w:val="ProductList-TableBody"/>
            </w:pPr>
            <w:hyperlink w:anchor="_Sec799">
              <w:r w:rsidR="009B7355">
                <w:rPr>
                  <w:color w:val="00467F"/>
                  <w:u w:val="single"/>
                </w:rPr>
                <w:t>Bazowa</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688E925" w14:textId="77777777" w:rsidR="005715DC" w:rsidRDefault="005715D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D6515BE" w14:textId="77777777" w:rsidR="005715DC" w:rsidRDefault="005715D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A000A0B" w14:textId="77777777" w:rsidR="005715DC" w:rsidRDefault="005715D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E8E10C0" w14:textId="77777777" w:rsidR="005715DC" w:rsidRDefault="005715D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B257DE7" w14:textId="77777777" w:rsidR="005715DC" w:rsidRDefault="005715D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85BCCD4" w14:textId="77777777" w:rsidR="005715DC" w:rsidRDefault="005715D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4CDA68D" w14:textId="77777777" w:rsidR="005715DC" w:rsidRDefault="005715D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07B3847" w14:textId="77777777" w:rsidR="005715DC" w:rsidRDefault="005715D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22AD975" w14:textId="77777777" w:rsidR="005715DC" w:rsidRDefault="005715D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0E512ED" w14:textId="77777777" w:rsidR="005715DC" w:rsidRDefault="005715D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F13FB7E" w14:textId="77777777" w:rsidR="005715DC" w:rsidRDefault="005715D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CA3F21B" w14:textId="77777777" w:rsidR="005715DC" w:rsidRDefault="005715D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88BCDC6" w14:textId="77777777" w:rsidR="005715DC" w:rsidRDefault="005715D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6620836" w14:textId="77777777" w:rsidR="005715DC" w:rsidRDefault="005715D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9E1CCF1" w14:textId="77777777" w:rsidR="005715DC" w:rsidRDefault="005715D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68024C7" w14:textId="77777777" w:rsidR="005715DC" w:rsidRDefault="005715D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D0F96FF" w14:textId="77777777" w:rsidR="005715DC" w:rsidRDefault="005715D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A209105" w14:textId="77777777" w:rsidR="005715DC" w:rsidRDefault="005715D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E686B97" w14:textId="77777777" w:rsidR="005715DC" w:rsidRDefault="005715D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6F48CF3" w14:textId="77777777" w:rsidR="005715DC" w:rsidRDefault="005715D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ECFFAF3" w14:textId="77777777" w:rsidR="005715DC" w:rsidRDefault="005715DC">
            <w:pPr>
              <w:pStyle w:val="ProductList-TableBody"/>
              <w:jc w:val="center"/>
            </w:pPr>
          </w:p>
        </w:tc>
      </w:tr>
      <w:tr w:rsidR="005715DC" w14:paraId="1AE193B4" w14:textId="77777777">
        <w:tc>
          <w:tcPr>
            <w:tcW w:w="360" w:type="dxa"/>
            <w:tcBorders>
              <w:top w:val="dashed" w:sz="4" w:space="0" w:color="BFBFBF"/>
              <w:left w:val="none" w:sz="24" w:space="0" w:color="808080"/>
              <w:bottom w:val="dashed" w:sz="4" w:space="0" w:color="BFBFBF"/>
              <w:right w:val="single" w:sz="6" w:space="0" w:color="FFFFFF"/>
            </w:tcBorders>
          </w:tcPr>
          <w:p w14:paraId="62E8C0CF" w14:textId="77777777" w:rsidR="005715DC" w:rsidRDefault="0005448D">
            <w:pPr>
              <w:pStyle w:val="ProductList-TableBody"/>
            </w:pPr>
            <w:hyperlink w:anchor="_Sec799">
              <w:r w:rsidR="009B7355">
                <w:rPr>
                  <w:color w:val="00467F"/>
                  <w:u w:val="single"/>
                </w:rPr>
                <w:t>Dopełniająca</w:t>
              </w:r>
            </w:hyperlink>
            <w:r w:rsidR="009B7355">
              <w:t>(Ent)</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639A75C" w14:textId="77777777" w:rsidR="005715DC" w:rsidRDefault="005715D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CD625F3" w14:textId="77777777" w:rsidR="005715DC" w:rsidRDefault="005715D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E7AB796" w14:textId="77777777" w:rsidR="005715DC" w:rsidRDefault="005715D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4E1ED4D" w14:textId="77777777" w:rsidR="005715DC" w:rsidRDefault="005715D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A598DE6" w14:textId="77777777" w:rsidR="005715DC" w:rsidRDefault="005715D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8A56BBF" w14:textId="77777777" w:rsidR="005715DC" w:rsidRDefault="005715D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D236B43" w14:textId="77777777" w:rsidR="005715DC" w:rsidRDefault="005715D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2D699E5" w14:textId="77777777" w:rsidR="005715DC" w:rsidRDefault="005715D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DDAB4A5" w14:textId="77777777" w:rsidR="005715DC" w:rsidRDefault="005715D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A50D83C" w14:textId="77777777" w:rsidR="005715DC" w:rsidRDefault="005715D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A845BC6" w14:textId="77777777" w:rsidR="005715DC" w:rsidRDefault="005715D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2C19CF1" w14:textId="77777777" w:rsidR="005715DC" w:rsidRDefault="005715D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8AE6D24" w14:textId="77777777" w:rsidR="005715DC" w:rsidRDefault="005715D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69DE2A3" w14:textId="77777777" w:rsidR="005715DC" w:rsidRDefault="005715D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20C488D" w14:textId="77777777" w:rsidR="005715DC" w:rsidRDefault="005715D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C48320D" w14:textId="77777777" w:rsidR="005715DC" w:rsidRDefault="005715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48B4D49E" w14:textId="77777777" w:rsidR="005715DC" w:rsidRDefault="005715D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C4D9E91" w14:textId="77777777" w:rsidR="005715DC" w:rsidRDefault="005715D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8C91378" w14:textId="77777777" w:rsidR="005715DC" w:rsidRDefault="005715D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4FCA08F" w14:textId="77777777" w:rsidR="005715DC" w:rsidRDefault="005715D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AA8701B" w14:textId="77777777" w:rsidR="005715DC" w:rsidRDefault="005715DC">
            <w:pPr>
              <w:pStyle w:val="ProductList-TableBody"/>
              <w:jc w:val="center"/>
            </w:pPr>
          </w:p>
        </w:tc>
      </w:tr>
      <w:tr w:rsidR="005715DC" w14:paraId="32882401" w14:textId="77777777">
        <w:tc>
          <w:tcPr>
            <w:tcW w:w="360" w:type="dxa"/>
            <w:tcBorders>
              <w:top w:val="dashed" w:sz="4" w:space="0" w:color="BFBFBF"/>
              <w:left w:val="none" w:sz="24" w:space="0" w:color="808080"/>
              <w:bottom w:val="single" w:sz="4" w:space="0" w:color="FFFFFF"/>
              <w:right w:val="single" w:sz="6" w:space="0" w:color="FFFFFF"/>
            </w:tcBorders>
          </w:tcPr>
          <w:p w14:paraId="5AEC1656" w14:textId="77777777" w:rsidR="005715DC" w:rsidRDefault="0005448D">
            <w:pPr>
              <w:pStyle w:val="ProductList-TableBody"/>
            </w:pPr>
            <w:hyperlink w:anchor="_Sec799">
              <w:r w:rsidR="009B7355">
                <w:rPr>
                  <w:color w:val="00467F"/>
                  <w:u w:val="single"/>
                </w:rPr>
                <w:t>Dopełniająca</w:t>
              </w:r>
            </w:hyperlink>
            <w:r w:rsidR="009B7355">
              <w:t xml:space="preserve"> (Pls)</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E21D90E" w14:textId="77777777" w:rsidR="005715DC" w:rsidRDefault="005715D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390B292" w14:textId="77777777" w:rsidR="005715DC" w:rsidRDefault="005715D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11F65A1" w14:textId="77777777" w:rsidR="005715DC" w:rsidRDefault="005715D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C8A9C1D" w14:textId="77777777" w:rsidR="005715DC" w:rsidRDefault="005715D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C940171" w14:textId="77777777" w:rsidR="005715DC" w:rsidRDefault="005715D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5081E18" w14:textId="77777777" w:rsidR="005715DC" w:rsidRDefault="005715D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3777AF3" w14:textId="77777777" w:rsidR="005715DC" w:rsidRDefault="005715D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9B49C69" w14:textId="77777777" w:rsidR="005715DC" w:rsidRDefault="005715D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0E143B6" w14:textId="77777777" w:rsidR="005715DC" w:rsidRDefault="005715D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CEF4F3F" w14:textId="77777777" w:rsidR="005715DC" w:rsidRDefault="005715D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3BFEB37" w14:textId="77777777" w:rsidR="005715DC" w:rsidRDefault="005715D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4AF9A30" w14:textId="77777777" w:rsidR="005715DC" w:rsidRDefault="005715D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FBAEAFE" w14:textId="77777777" w:rsidR="005715DC" w:rsidRDefault="005715D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0D5FE05" w14:textId="77777777" w:rsidR="005715DC" w:rsidRDefault="005715D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C7EE772" w14:textId="77777777" w:rsidR="005715DC" w:rsidRDefault="005715D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B81F440" w14:textId="77777777" w:rsidR="005715DC" w:rsidRDefault="005715D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23843490" w14:textId="77777777" w:rsidR="005715DC" w:rsidRDefault="005715D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1E12EB6" w14:textId="77777777" w:rsidR="005715DC" w:rsidRDefault="005715D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6C9D103" w14:textId="77777777" w:rsidR="005715DC" w:rsidRDefault="005715D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7643237" w14:textId="77777777" w:rsidR="005715DC" w:rsidRDefault="005715D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9E71E73" w14:textId="77777777" w:rsidR="005715DC" w:rsidRDefault="005715DC">
            <w:pPr>
              <w:pStyle w:val="ProductList-TableBody"/>
              <w:jc w:val="center"/>
            </w:pPr>
          </w:p>
        </w:tc>
      </w:tr>
      <w:tr w:rsidR="005715DC" w14:paraId="7CB83089"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2BDA0884" w14:textId="77777777" w:rsidR="005715DC" w:rsidRDefault="009B7355">
            <w:pPr>
              <w:pStyle w:val="ProductList-TableBody"/>
            </w:pPr>
            <w:r>
              <w:rPr>
                <w:b/>
              </w:rPr>
              <w:t>Windows MultiPoint Server 2016 Premium (tylko w programie Academic)</w:t>
            </w:r>
          </w:p>
        </w:tc>
        <w:tc>
          <w:tcPr>
            <w:tcW w:w="480" w:type="dxa"/>
            <w:tcBorders>
              <w:top w:val="single" w:sz="4" w:space="0" w:color="FFFFFF"/>
              <w:left w:val="single" w:sz="6" w:space="0" w:color="FFFFFF"/>
              <w:bottom w:val="single" w:sz="4" w:space="0" w:color="FFFFFF"/>
              <w:right w:val="single" w:sz="6" w:space="0" w:color="FFFFFF"/>
            </w:tcBorders>
          </w:tcPr>
          <w:p w14:paraId="668574BC" w14:textId="77777777" w:rsidR="005715DC" w:rsidRDefault="005715D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8DC46C3" w14:textId="77777777" w:rsidR="005715DC" w:rsidRDefault="005715D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59360FC" w14:textId="77777777" w:rsidR="005715DC" w:rsidRDefault="005715D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1FC7B97" w14:textId="77777777" w:rsidR="005715DC" w:rsidRDefault="005715DC">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6E1E13BD" w14:textId="77777777" w:rsidR="005715DC" w:rsidRDefault="005715D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2E8293B" w14:textId="77777777" w:rsidR="005715DC" w:rsidRDefault="005715D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F8281BD" w14:textId="77777777" w:rsidR="005715DC" w:rsidRDefault="005715DC">
            <w:pPr>
              <w:pStyle w:val="ProductList-TableBody"/>
            </w:pPr>
          </w:p>
        </w:tc>
      </w:tr>
      <w:tr w:rsidR="005715DC" w14:paraId="63B5F7FE" w14:textId="77777777">
        <w:tc>
          <w:tcPr>
            <w:tcW w:w="360" w:type="dxa"/>
            <w:tcBorders>
              <w:top w:val="dashed" w:sz="4" w:space="0" w:color="BFBFBF"/>
              <w:left w:val="none" w:sz="24" w:space="0" w:color="808080"/>
              <w:bottom w:val="dashed" w:sz="4" w:space="0" w:color="BFBFBF"/>
              <w:right w:val="single" w:sz="6" w:space="0" w:color="FFFFFF"/>
            </w:tcBorders>
          </w:tcPr>
          <w:p w14:paraId="412AE1CB" w14:textId="77777777" w:rsidR="005715DC" w:rsidRDefault="0005448D">
            <w:pPr>
              <w:pStyle w:val="ProductList-TableBody"/>
            </w:pPr>
            <w:hyperlink w:anchor="_Sec800">
              <w:r w:rsidR="009B7355">
                <w:rPr>
                  <w:color w:val="00467F"/>
                  <w:u w:val="single"/>
                </w:rPr>
                <w:t>Bazowa</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525037C" w14:textId="77777777" w:rsidR="005715DC" w:rsidRDefault="005715D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803849D" w14:textId="77777777" w:rsidR="005715DC" w:rsidRDefault="005715D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A034955" w14:textId="77777777" w:rsidR="005715DC" w:rsidRDefault="005715D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B213AF6" w14:textId="77777777" w:rsidR="005715DC" w:rsidRDefault="005715D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4DFDD96" w14:textId="77777777" w:rsidR="005715DC" w:rsidRDefault="005715D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B44A4C0" w14:textId="77777777" w:rsidR="005715DC" w:rsidRDefault="005715D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3712AC0" w14:textId="77777777" w:rsidR="005715DC" w:rsidRDefault="005715D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781C8CA" w14:textId="77777777" w:rsidR="005715DC" w:rsidRDefault="005715D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900BA56" w14:textId="77777777" w:rsidR="005715DC" w:rsidRDefault="005715D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BF93D9F" w14:textId="77777777" w:rsidR="005715DC" w:rsidRDefault="005715D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3BDE86F" w14:textId="77777777" w:rsidR="005715DC" w:rsidRDefault="005715D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78AC4EA" w14:textId="77777777" w:rsidR="005715DC" w:rsidRDefault="005715D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1B10FA2" w14:textId="77777777" w:rsidR="005715DC" w:rsidRDefault="005715D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0B1B6C1" w14:textId="77777777" w:rsidR="005715DC" w:rsidRDefault="005715D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CBD0273" w14:textId="77777777" w:rsidR="005715DC" w:rsidRDefault="005715D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A13C4AE" w14:textId="77777777" w:rsidR="005715DC" w:rsidRDefault="005715D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36D04F5" w14:textId="77777777" w:rsidR="005715DC" w:rsidRDefault="005715D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863D1E5" w14:textId="77777777" w:rsidR="005715DC" w:rsidRDefault="005715D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877FC14" w14:textId="77777777" w:rsidR="005715DC" w:rsidRDefault="005715D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E0E8CD1" w14:textId="77777777" w:rsidR="005715DC" w:rsidRDefault="005715D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F3D0A02" w14:textId="77777777" w:rsidR="005715DC" w:rsidRDefault="005715DC">
            <w:pPr>
              <w:pStyle w:val="ProductList-TableBody"/>
              <w:jc w:val="center"/>
            </w:pPr>
          </w:p>
        </w:tc>
      </w:tr>
      <w:tr w:rsidR="005715DC" w14:paraId="2231861A" w14:textId="77777777">
        <w:tc>
          <w:tcPr>
            <w:tcW w:w="360" w:type="dxa"/>
            <w:tcBorders>
              <w:top w:val="dashed" w:sz="4" w:space="0" w:color="BFBFBF"/>
              <w:left w:val="none" w:sz="24" w:space="0" w:color="808080"/>
              <w:bottom w:val="single" w:sz="4" w:space="0" w:color="FFFFFF"/>
              <w:right w:val="single" w:sz="6" w:space="0" w:color="FFFFFF"/>
            </w:tcBorders>
          </w:tcPr>
          <w:p w14:paraId="56F7C27C" w14:textId="77777777" w:rsidR="005715DC" w:rsidRDefault="0005448D">
            <w:pPr>
              <w:pStyle w:val="ProductList-TableBody"/>
            </w:pPr>
            <w:hyperlink w:anchor="_Sec800">
              <w:r w:rsidR="009B7355">
                <w:rPr>
                  <w:color w:val="00467F"/>
                  <w:u w:val="single"/>
                </w:rPr>
                <w:t>Dopełniająca</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9ECE882" w14:textId="77777777" w:rsidR="005715DC" w:rsidRDefault="005715D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0A0BEC9" w14:textId="77777777" w:rsidR="005715DC" w:rsidRDefault="005715D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1C3ECBB" w14:textId="77777777" w:rsidR="005715DC" w:rsidRDefault="005715D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45D6EE4" w14:textId="77777777" w:rsidR="005715DC" w:rsidRDefault="005715D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F73FA13" w14:textId="77777777" w:rsidR="005715DC" w:rsidRDefault="005715D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F4D5BD5" w14:textId="77777777" w:rsidR="005715DC" w:rsidRDefault="005715D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5C8C54F" w14:textId="77777777" w:rsidR="005715DC" w:rsidRDefault="005715D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24633C0" w14:textId="77777777" w:rsidR="005715DC" w:rsidRDefault="005715D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A3C3499" w14:textId="77777777" w:rsidR="005715DC" w:rsidRDefault="005715D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2BAC858" w14:textId="77777777" w:rsidR="005715DC" w:rsidRDefault="005715D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2A4ADFC" w14:textId="77777777" w:rsidR="005715DC" w:rsidRDefault="005715D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2B38A78" w14:textId="77777777" w:rsidR="005715DC" w:rsidRDefault="005715D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CD3E30E" w14:textId="77777777" w:rsidR="005715DC" w:rsidRDefault="005715D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7BA522C" w14:textId="77777777" w:rsidR="005715DC" w:rsidRDefault="005715D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1EF43C5" w14:textId="77777777" w:rsidR="005715DC" w:rsidRDefault="005715D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307919D" w14:textId="77777777" w:rsidR="005715DC" w:rsidRDefault="005715D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046A24F5" w14:textId="77777777" w:rsidR="005715DC" w:rsidRDefault="005715D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7187449" w14:textId="77777777" w:rsidR="005715DC" w:rsidRDefault="005715D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03217F3" w14:textId="77777777" w:rsidR="005715DC" w:rsidRDefault="005715D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CCD6978" w14:textId="77777777" w:rsidR="005715DC" w:rsidRDefault="005715D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F53F02C" w14:textId="77777777" w:rsidR="005715DC" w:rsidRDefault="005715DC">
            <w:pPr>
              <w:pStyle w:val="ProductList-TableBody"/>
              <w:jc w:val="center"/>
            </w:pPr>
          </w:p>
        </w:tc>
      </w:tr>
      <w:tr w:rsidR="005715DC" w14:paraId="521318CD"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60F25D2C" w14:textId="77777777" w:rsidR="005715DC" w:rsidRDefault="009B7355">
            <w:pPr>
              <w:pStyle w:val="ProductList-TableBody"/>
            </w:pPr>
            <w:r>
              <w:rPr>
                <w:b/>
              </w:rPr>
              <w:t>Windows Server 2019 Standard</w:t>
            </w:r>
          </w:p>
        </w:tc>
        <w:tc>
          <w:tcPr>
            <w:tcW w:w="480" w:type="dxa"/>
            <w:tcBorders>
              <w:top w:val="single" w:sz="4" w:space="0" w:color="FFFFFF"/>
              <w:left w:val="single" w:sz="6" w:space="0" w:color="FFFFFF"/>
              <w:bottom w:val="single" w:sz="4" w:space="0" w:color="FFFFFF"/>
              <w:right w:val="single" w:sz="6" w:space="0" w:color="FFFFFF"/>
            </w:tcBorders>
          </w:tcPr>
          <w:p w14:paraId="4CED56FF" w14:textId="77777777" w:rsidR="005715DC" w:rsidRDefault="005715D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82F51B3" w14:textId="77777777" w:rsidR="005715DC" w:rsidRDefault="005715D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A5E0A6E" w14:textId="77777777" w:rsidR="005715DC" w:rsidRDefault="005715D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4C305F6" w14:textId="77777777" w:rsidR="005715DC" w:rsidRDefault="005715D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8C88CB4" w14:textId="77777777" w:rsidR="005715DC" w:rsidRDefault="005715D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0CAA32B" w14:textId="77777777" w:rsidR="005715DC" w:rsidRDefault="005715D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8E270ED" w14:textId="77777777" w:rsidR="005715DC" w:rsidRDefault="005715DC">
            <w:pPr>
              <w:pStyle w:val="ProductList-TableBody"/>
            </w:pPr>
          </w:p>
        </w:tc>
      </w:tr>
      <w:tr w:rsidR="005715DC" w14:paraId="0A9B6B20" w14:textId="77777777">
        <w:tc>
          <w:tcPr>
            <w:tcW w:w="360" w:type="dxa"/>
            <w:tcBorders>
              <w:top w:val="dashed" w:sz="4" w:space="0" w:color="BFBFBF"/>
              <w:left w:val="none" w:sz="24" w:space="0" w:color="808080"/>
              <w:bottom w:val="dashed" w:sz="4" w:space="0" w:color="BFBFBF"/>
              <w:right w:val="single" w:sz="6" w:space="0" w:color="FFFFFF"/>
            </w:tcBorders>
          </w:tcPr>
          <w:p w14:paraId="41AB4F1B" w14:textId="77777777" w:rsidR="005715DC" w:rsidRDefault="0005448D">
            <w:pPr>
              <w:pStyle w:val="ProductList-TableBody"/>
            </w:pPr>
            <w:hyperlink w:anchor="_Sec807">
              <w:r w:rsidR="009B7355">
                <w:rPr>
                  <w:color w:val="00467F"/>
                  <w:u w:val="single"/>
                </w:rPr>
                <w:t>Bazowa</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406A875" w14:textId="77777777" w:rsidR="005715DC" w:rsidRDefault="005715D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E796EB0" w14:textId="77777777" w:rsidR="005715DC" w:rsidRDefault="005715D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3983C24" w14:textId="77777777" w:rsidR="005715DC" w:rsidRDefault="005715D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24801A0" w14:textId="77777777" w:rsidR="005715DC" w:rsidRDefault="005715D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F733B14" w14:textId="77777777" w:rsidR="005715DC" w:rsidRDefault="005715D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2AE53F1" w14:textId="77777777" w:rsidR="005715DC" w:rsidRDefault="005715D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4D7310C" w14:textId="77777777" w:rsidR="005715DC" w:rsidRDefault="005715D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E8173CC" w14:textId="77777777" w:rsidR="005715DC" w:rsidRDefault="005715D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7443C2B" w14:textId="77777777" w:rsidR="005715DC" w:rsidRDefault="005715D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FC4F60A" w14:textId="77777777" w:rsidR="005715DC" w:rsidRDefault="005715D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21FD538" w14:textId="77777777" w:rsidR="005715DC" w:rsidRDefault="005715D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A439B49" w14:textId="77777777" w:rsidR="005715DC" w:rsidRDefault="005715D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EA92678" w14:textId="77777777" w:rsidR="005715DC" w:rsidRDefault="005715D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A35B976" w14:textId="77777777" w:rsidR="005715DC" w:rsidRDefault="005715D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A18C50D" w14:textId="77777777" w:rsidR="005715DC" w:rsidRDefault="005715D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34C4DC1" w14:textId="77777777" w:rsidR="005715DC" w:rsidRDefault="005715D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14FAA45" w14:textId="77777777" w:rsidR="005715DC" w:rsidRDefault="005715D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8440C02" w14:textId="77777777" w:rsidR="005715DC" w:rsidRDefault="005715D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58D74C8" w14:textId="77777777" w:rsidR="005715DC" w:rsidRDefault="005715D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EC5DE25" w14:textId="77777777" w:rsidR="005715DC" w:rsidRDefault="005715D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7E801D7" w14:textId="77777777" w:rsidR="005715DC" w:rsidRDefault="005715DC">
            <w:pPr>
              <w:pStyle w:val="ProductList-TableBody"/>
              <w:jc w:val="center"/>
            </w:pPr>
          </w:p>
        </w:tc>
      </w:tr>
      <w:tr w:rsidR="005715DC" w14:paraId="4106C3CA" w14:textId="77777777">
        <w:tc>
          <w:tcPr>
            <w:tcW w:w="360" w:type="dxa"/>
            <w:tcBorders>
              <w:top w:val="dashed" w:sz="4" w:space="0" w:color="BFBFBF"/>
              <w:left w:val="none" w:sz="24" w:space="0" w:color="808080"/>
              <w:bottom w:val="dashed" w:sz="4" w:space="0" w:color="BFBFBF"/>
              <w:right w:val="single" w:sz="6" w:space="0" w:color="FFFFFF"/>
            </w:tcBorders>
          </w:tcPr>
          <w:p w14:paraId="0769722F" w14:textId="77777777" w:rsidR="005715DC" w:rsidRDefault="0005448D">
            <w:pPr>
              <w:pStyle w:val="ProductList-TableBody"/>
            </w:pPr>
            <w:hyperlink w:anchor="_Sec807">
              <w:r w:rsidR="009B7355">
                <w:rPr>
                  <w:color w:val="00467F"/>
                  <w:u w:val="single"/>
                </w:rPr>
                <w:t>Dopełniająca</w:t>
              </w:r>
            </w:hyperlink>
            <w:r w:rsidR="009B7355">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34E3A74" w14:textId="77777777" w:rsidR="005715DC" w:rsidRDefault="005715D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B257BFD" w14:textId="77777777" w:rsidR="005715DC" w:rsidRDefault="005715D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8125887" w14:textId="77777777" w:rsidR="005715DC" w:rsidRDefault="005715D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2DAEEB0" w14:textId="77777777" w:rsidR="005715DC" w:rsidRDefault="005715D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4039FE4" w14:textId="77777777" w:rsidR="005715DC" w:rsidRDefault="005715D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A19D261" w14:textId="77777777" w:rsidR="005715DC" w:rsidRDefault="005715D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BA8CA4D" w14:textId="77777777" w:rsidR="005715DC" w:rsidRDefault="005715D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565B794" w14:textId="77777777" w:rsidR="005715DC" w:rsidRDefault="005715D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A4066CE" w14:textId="77777777" w:rsidR="005715DC" w:rsidRDefault="005715D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3B4D5F6" w14:textId="77777777" w:rsidR="005715DC" w:rsidRDefault="005715D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B811222" w14:textId="77777777" w:rsidR="005715DC" w:rsidRDefault="005715D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1A1A567" w14:textId="77777777" w:rsidR="005715DC" w:rsidRDefault="005715D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1532E6B" w14:textId="77777777" w:rsidR="005715DC" w:rsidRDefault="005715D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F289C15" w14:textId="77777777" w:rsidR="005715DC" w:rsidRDefault="005715D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3F8A9F8" w14:textId="77777777" w:rsidR="005715DC" w:rsidRDefault="005715D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59D6EDA" w14:textId="77777777" w:rsidR="005715DC" w:rsidRDefault="005715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73B28047" w14:textId="77777777" w:rsidR="005715DC" w:rsidRDefault="005715D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1F010E4" w14:textId="77777777" w:rsidR="005715DC" w:rsidRDefault="005715D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1C4C04A" w14:textId="77777777" w:rsidR="005715DC" w:rsidRDefault="005715D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41198F8" w14:textId="77777777" w:rsidR="005715DC" w:rsidRDefault="005715D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22643DF" w14:textId="77777777" w:rsidR="005715DC" w:rsidRDefault="005715DC">
            <w:pPr>
              <w:pStyle w:val="ProductList-TableBody"/>
              <w:jc w:val="center"/>
            </w:pPr>
          </w:p>
        </w:tc>
      </w:tr>
      <w:tr w:rsidR="005715DC" w14:paraId="354B51E5" w14:textId="77777777">
        <w:tc>
          <w:tcPr>
            <w:tcW w:w="360" w:type="dxa"/>
            <w:tcBorders>
              <w:top w:val="dashed" w:sz="4" w:space="0" w:color="BFBFBF"/>
              <w:left w:val="none" w:sz="24" w:space="0" w:color="808080"/>
              <w:bottom w:val="single" w:sz="4" w:space="0" w:color="FFFFFF"/>
              <w:right w:val="single" w:sz="6" w:space="0" w:color="FFFFFF"/>
            </w:tcBorders>
          </w:tcPr>
          <w:p w14:paraId="3B91E6F0" w14:textId="77777777" w:rsidR="005715DC" w:rsidRDefault="0005448D">
            <w:pPr>
              <w:pStyle w:val="ProductList-TableBody"/>
            </w:pPr>
            <w:hyperlink w:anchor="_Sec807">
              <w:r w:rsidR="009B7355">
                <w:rPr>
                  <w:color w:val="00467F"/>
                  <w:u w:val="single"/>
                </w:rPr>
                <w:t>Dopełniająca</w:t>
              </w:r>
            </w:hyperlink>
            <w:r w:rsidR="009B7355">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75554C2" w14:textId="77777777" w:rsidR="005715DC" w:rsidRDefault="005715D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FA192EF" w14:textId="77777777" w:rsidR="005715DC" w:rsidRDefault="005715D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48EA95A" w14:textId="77777777" w:rsidR="005715DC" w:rsidRDefault="005715D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003A2F5" w14:textId="77777777" w:rsidR="005715DC" w:rsidRDefault="005715D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68F72DC" w14:textId="77777777" w:rsidR="005715DC" w:rsidRDefault="005715D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8364474" w14:textId="77777777" w:rsidR="005715DC" w:rsidRDefault="005715D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4ECEA83" w14:textId="77777777" w:rsidR="005715DC" w:rsidRDefault="005715D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FED6B4B" w14:textId="77777777" w:rsidR="005715DC" w:rsidRDefault="005715D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23A15EE" w14:textId="77777777" w:rsidR="005715DC" w:rsidRDefault="005715D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96824B4" w14:textId="77777777" w:rsidR="005715DC" w:rsidRDefault="005715D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B54CDAE" w14:textId="77777777" w:rsidR="005715DC" w:rsidRDefault="005715D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F636035" w14:textId="77777777" w:rsidR="005715DC" w:rsidRDefault="005715D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26E9C7B" w14:textId="77777777" w:rsidR="005715DC" w:rsidRDefault="005715D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876029D" w14:textId="77777777" w:rsidR="005715DC" w:rsidRDefault="005715D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24EF21E" w14:textId="77777777" w:rsidR="005715DC" w:rsidRDefault="005715D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9AB1B67" w14:textId="77777777" w:rsidR="005715DC" w:rsidRDefault="005715D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2447023C" w14:textId="77777777" w:rsidR="005715DC" w:rsidRDefault="005715D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32D6AAC" w14:textId="77777777" w:rsidR="005715DC" w:rsidRDefault="005715D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0622F24" w14:textId="77777777" w:rsidR="005715DC" w:rsidRDefault="005715D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1B725B6" w14:textId="77777777" w:rsidR="005715DC" w:rsidRDefault="005715D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A2E8259" w14:textId="77777777" w:rsidR="005715DC" w:rsidRDefault="005715DC">
            <w:pPr>
              <w:pStyle w:val="ProductList-TableBody"/>
              <w:jc w:val="center"/>
            </w:pPr>
          </w:p>
        </w:tc>
      </w:tr>
      <w:tr w:rsidR="005715DC" w14:paraId="15B08221"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2591958F" w14:textId="77777777" w:rsidR="005715DC" w:rsidRDefault="009B7355">
            <w:pPr>
              <w:pStyle w:val="ProductList-TableBody"/>
            </w:pPr>
            <w:r>
              <w:rPr>
                <w:b/>
              </w:rPr>
              <w:t>Windows Server 2019 Data Center</w:t>
            </w:r>
          </w:p>
        </w:tc>
        <w:tc>
          <w:tcPr>
            <w:tcW w:w="480" w:type="dxa"/>
            <w:tcBorders>
              <w:top w:val="single" w:sz="4" w:space="0" w:color="FFFFFF"/>
              <w:left w:val="single" w:sz="6" w:space="0" w:color="FFFFFF"/>
              <w:bottom w:val="single" w:sz="4" w:space="0" w:color="FFFFFF"/>
              <w:right w:val="single" w:sz="6" w:space="0" w:color="FFFFFF"/>
            </w:tcBorders>
          </w:tcPr>
          <w:p w14:paraId="5D2360D8" w14:textId="77777777" w:rsidR="005715DC" w:rsidRDefault="005715D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1472CC4" w14:textId="77777777" w:rsidR="005715DC" w:rsidRDefault="005715D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28D1D11" w14:textId="77777777" w:rsidR="005715DC" w:rsidRDefault="005715D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AA0E20D" w14:textId="77777777" w:rsidR="005715DC" w:rsidRDefault="005715D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90CF480" w14:textId="77777777" w:rsidR="005715DC" w:rsidRDefault="005715D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10C9BEF" w14:textId="77777777" w:rsidR="005715DC" w:rsidRDefault="005715D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BC6D399" w14:textId="77777777" w:rsidR="005715DC" w:rsidRDefault="005715DC">
            <w:pPr>
              <w:pStyle w:val="ProductList-TableBody"/>
            </w:pPr>
          </w:p>
        </w:tc>
      </w:tr>
      <w:tr w:rsidR="005715DC" w14:paraId="4E92472F" w14:textId="77777777">
        <w:tc>
          <w:tcPr>
            <w:tcW w:w="360" w:type="dxa"/>
            <w:tcBorders>
              <w:top w:val="dashed" w:sz="4" w:space="0" w:color="BFBFBF"/>
              <w:left w:val="none" w:sz="24" w:space="0" w:color="808080"/>
              <w:bottom w:val="dashed" w:sz="4" w:space="0" w:color="BFBFBF"/>
              <w:right w:val="single" w:sz="6" w:space="0" w:color="FFFFFF"/>
            </w:tcBorders>
          </w:tcPr>
          <w:p w14:paraId="2F7CF50B" w14:textId="77777777" w:rsidR="005715DC" w:rsidRDefault="0005448D">
            <w:pPr>
              <w:pStyle w:val="ProductList-TableBody"/>
            </w:pPr>
            <w:hyperlink w:anchor="_Sec807">
              <w:r w:rsidR="009B7355">
                <w:rPr>
                  <w:color w:val="00467F"/>
                  <w:u w:val="single"/>
                </w:rPr>
                <w:t>Bazowa</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7D184A8" w14:textId="77777777" w:rsidR="005715DC" w:rsidRDefault="005715D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BDAFCD1" w14:textId="77777777" w:rsidR="005715DC" w:rsidRDefault="005715D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B21CB52" w14:textId="77777777" w:rsidR="005715DC" w:rsidRDefault="005715D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A81EA1E" w14:textId="77777777" w:rsidR="005715DC" w:rsidRDefault="005715D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4FF7F3B" w14:textId="77777777" w:rsidR="005715DC" w:rsidRDefault="005715D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8C0B75A" w14:textId="77777777" w:rsidR="005715DC" w:rsidRDefault="005715D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446C506" w14:textId="77777777" w:rsidR="005715DC" w:rsidRDefault="005715D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A013C0A" w14:textId="77777777" w:rsidR="005715DC" w:rsidRDefault="005715D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C6922B4" w14:textId="77777777" w:rsidR="005715DC" w:rsidRDefault="005715D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865096A" w14:textId="77777777" w:rsidR="005715DC" w:rsidRDefault="005715D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726FFED" w14:textId="77777777" w:rsidR="005715DC" w:rsidRDefault="005715D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E34E776" w14:textId="77777777" w:rsidR="005715DC" w:rsidRDefault="005715D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EA074D4" w14:textId="77777777" w:rsidR="005715DC" w:rsidRDefault="005715D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CAED67C" w14:textId="77777777" w:rsidR="005715DC" w:rsidRDefault="005715D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A673B58" w14:textId="77777777" w:rsidR="005715DC" w:rsidRDefault="005715D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55C992E" w14:textId="77777777" w:rsidR="005715DC" w:rsidRDefault="005715D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C6D3701" w14:textId="77777777" w:rsidR="005715DC" w:rsidRDefault="005715D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4E3EB2B" w14:textId="77777777" w:rsidR="005715DC" w:rsidRDefault="005715D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6C1A73D" w14:textId="77777777" w:rsidR="005715DC" w:rsidRDefault="005715D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E39A819" w14:textId="77777777" w:rsidR="005715DC" w:rsidRDefault="005715D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4F2B839" w14:textId="77777777" w:rsidR="005715DC" w:rsidRDefault="005715DC">
            <w:pPr>
              <w:pStyle w:val="ProductList-TableBody"/>
              <w:jc w:val="center"/>
            </w:pPr>
          </w:p>
        </w:tc>
      </w:tr>
      <w:tr w:rsidR="005715DC" w14:paraId="4A8AAA7D" w14:textId="77777777">
        <w:tc>
          <w:tcPr>
            <w:tcW w:w="360" w:type="dxa"/>
            <w:tcBorders>
              <w:top w:val="dashed" w:sz="4" w:space="0" w:color="BFBFBF"/>
              <w:left w:val="none" w:sz="24" w:space="0" w:color="808080"/>
              <w:bottom w:val="dashed" w:sz="4" w:space="0" w:color="BFBFBF"/>
              <w:right w:val="single" w:sz="6" w:space="0" w:color="FFFFFF"/>
            </w:tcBorders>
          </w:tcPr>
          <w:p w14:paraId="5CC1C62A" w14:textId="77777777" w:rsidR="005715DC" w:rsidRDefault="0005448D">
            <w:pPr>
              <w:pStyle w:val="ProductList-TableBody"/>
            </w:pPr>
            <w:hyperlink w:anchor="_Sec807">
              <w:r w:rsidR="009B7355">
                <w:rPr>
                  <w:color w:val="00467F"/>
                  <w:u w:val="single"/>
                </w:rPr>
                <w:t>Dopełniająca</w:t>
              </w:r>
            </w:hyperlink>
            <w:r w:rsidR="009B7355">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0DC2F46" w14:textId="77777777" w:rsidR="005715DC" w:rsidRDefault="005715D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A0E4720" w14:textId="77777777" w:rsidR="005715DC" w:rsidRDefault="005715D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0CB8764" w14:textId="77777777" w:rsidR="005715DC" w:rsidRDefault="005715D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B15EF54" w14:textId="77777777" w:rsidR="005715DC" w:rsidRDefault="005715D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38B47D9" w14:textId="77777777" w:rsidR="005715DC" w:rsidRDefault="005715D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15043F9" w14:textId="77777777" w:rsidR="005715DC" w:rsidRDefault="005715D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F4C6FEA" w14:textId="77777777" w:rsidR="005715DC" w:rsidRDefault="005715D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26E3048" w14:textId="77777777" w:rsidR="005715DC" w:rsidRDefault="005715D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83F36EA" w14:textId="77777777" w:rsidR="005715DC" w:rsidRDefault="005715D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C2A731D" w14:textId="77777777" w:rsidR="005715DC" w:rsidRDefault="005715D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38F2403" w14:textId="77777777" w:rsidR="005715DC" w:rsidRDefault="005715D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5653FF6" w14:textId="77777777" w:rsidR="005715DC" w:rsidRDefault="005715D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8539509" w14:textId="77777777" w:rsidR="005715DC" w:rsidRDefault="005715D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9895DD9" w14:textId="77777777" w:rsidR="005715DC" w:rsidRDefault="005715D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5E23709" w14:textId="77777777" w:rsidR="005715DC" w:rsidRDefault="005715D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26608A4" w14:textId="77777777" w:rsidR="005715DC" w:rsidRDefault="005715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4F667A82" w14:textId="77777777" w:rsidR="005715DC" w:rsidRDefault="005715D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9769BAE" w14:textId="77777777" w:rsidR="005715DC" w:rsidRDefault="005715D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63F1C81" w14:textId="77777777" w:rsidR="005715DC" w:rsidRDefault="005715D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E3566D6" w14:textId="77777777" w:rsidR="005715DC" w:rsidRDefault="005715D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1B7281C" w14:textId="77777777" w:rsidR="005715DC" w:rsidRDefault="005715DC">
            <w:pPr>
              <w:pStyle w:val="ProductList-TableBody"/>
              <w:jc w:val="center"/>
            </w:pPr>
          </w:p>
        </w:tc>
      </w:tr>
      <w:tr w:rsidR="005715DC" w14:paraId="5B804F9E" w14:textId="77777777">
        <w:tc>
          <w:tcPr>
            <w:tcW w:w="360" w:type="dxa"/>
            <w:tcBorders>
              <w:top w:val="dashed" w:sz="4" w:space="0" w:color="BFBFBF"/>
              <w:left w:val="none" w:sz="24" w:space="0" w:color="808080"/>
              <w:bottom w:val="single" w:sz="4" w:space="0" w:color="FFFFFF"/>
              <w:right w:val="single" w:sz="6" w:space="0" w:color="FFFFFF"/>
            </w:tcBorders>
          </w:tcPr>
          <w:p w14:paraId="44BB61F7" w14:textId="77777777" w:rsidR="005715DC" w:rsidRDefault="0005448D">
            <w:pPr>
              <w:pStyle w:val="ProductList-TableBody"/>
            </w:pPr>
            <w:hyperlink w:anchor="_Sec807">
              <w:r w:rsidR="009B7355">
                <w:rPr>
                  <w:color w:val="00467F"/>
                  <w:u w:val="single"/>
                </w:rPr>
                <w:t>Dopełniająca</w:t>
              </w:r>
            </w:hyperlink>
            <w:r w:rsidR="009B7355">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3AA116D" w14:textId="77777777" w:rsidR="005715DC" w:rsidRDefault="005715D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E6B747E" w14:textId="77777777" w:rsidR="005715DC" w:rsidRDefault="005715D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B60BCD8" w14:textId="77777777" w:rsidR="005715DC" w:rsidRDefault="005715D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93997B7" w14:textId="77777777" w:rsidR="005715DC" w:rsidRDefault="005715D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17E1AE1" w14:textId="77777777" w:rsidR="005715DC" w:rsidRDefault="005715D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DD9E396" w14:textId="77777777" w:rsidR="005715DC" w:rsidRDefault="005715D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AFCADAA" w14:textId="77777777" w:rsidR="005715DC" w:rsidRDefault="005715D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A9F00C3" w14:textId="77777777" w:rsidR="005715DC" w:rsidRDefault="005715D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0ED26E8" w14:textId="77777777" w:rsidR="005715DC" w:rsidRDefault="005715D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4FA8BF7" w14:textId="77777777" w:rsidR="005715DC" w:rsidRDefault="005715D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AD85BF9" w14:textId="77777777" w:rsidR="005715DC" w:rsidRDefault="005715D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94D1FBF" w14:textId="77777777" w:rsidR="005715DC" w:rsidRDefault="005715D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EC7B662" w14:textId="77777777" w:rsidR="005715DC" w:rsidRDefault="005715D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EAC98D4" w14:textId="77777777" w:rsidR="005715DC" w:rsidRDefault="005715D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E6FE4F0" w14:textId="77777777" w:rsidR="005715DC" w:rsidRDefault="005715D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5AEC8EB" w14:textId="77777777" w:rsidR="005715DC" w:rsidRDefault="005715D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3D5EB16B" w14:textId="77777777" w:rsidR="005715DC" w:rsidRDefault="005715D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4C92BBC" w14:textId="77777777" w:rsidR="005715DC" w:rsidRDefault="005715D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49FD1A4" w14:textId="77777777" w:rsidR="005715DC" w:rsidRDefault="005715D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23A74A4" w14:textId="77777777" w:rsidR="005715DC" w:rsidRDefault="005715D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7999F47" w14:textId="77777777" w:rsidR="005715DC" w:rsidRDefault="005715DC">
            <w:pPr>
              <w:pStyle w:val="ProductList-TableBody"/>
              <w:jc w:val="center"/>
            </w:pPr>
          </w:p>
        </w:tc>
      </w:tr>
      <w:tr w:rsidR="005715DC" w14:paraId="70AB9886" w14:textId="77777777">
        <w:tc>
          <w:tcPr>
            <w:tcW w:w="360" w:type="dxa"/>
            <w:gridSpan w:val="15"/>
            <w:tcBorders>
              <w:top w:val="single" w:sz="4" w:space="0" w:color="FFFFFF"/>
              <w:left w:val="single" w:sz="6" w:space="0" w:color="FFFFFF"/>
              <w:bottom w:val="none" w:sz="24" w:space="0" w:color="808080"/>
              <w:right w:val="single" w:sz="6" w:space="0" w:color="FFFFFF"/>
            </w:tcBorders>
          </w:tcPr>
          <w:p w14:paraId="647B3EBB" w14:textId="77777777" w:rsidR="005715DC" w:rsidRDefault="009B7355">
            <w:pPr>
              <w:pStyle w:val="ProductList-TableBody"/>
            </w:pPr>
            <w:r>
              <w:rPr>
                <w:b/>
              </w:rPr>
              <w:t>Advanced Threat Analytics 2016</w:t>
            </w:r>
          </w:p>
        </w:tc>
        <w:tc>
          <w:tcPr>
            <w:tcW w:w="480" w:type="dxa"/>
            <w:tcBorders>
              <w:top w:val="single" w:sz="4" w:space="0" w:color="FFFFFF"/>
              <w:left w:val="single" w:sz="6" w:space="0" w:color="FFFFFF"/>
              <w:bottom w:val="single" w:sz="4" w:space="0" w:color="FFFFFF"/>
              <w:right w:val="single" w:sz="6" w:space="0" w:color="FFFFFF"/>
            </w:tcBorders>
          </w:tcPr>
          <w:p w14:paraId="67228012" w14:textId="77777777" w:rsidR="005715DC" w:rsidRDefault="005715D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1982136" w14:textId="77777777" w:rsidR="005715DC" w:rsidRDefault="005715D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43ED2F5" w14:textId="77777777" w:rsidR="005715DC" w:rsidRDefault="005715D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92FDFA3" w14:textId="77777777" w:rsidR="005715DC" w:rsidRDefault="005715D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CA359DD" w14:textId="77777777" w:rsidR="005715DC" w:rsidRDefault="005715D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1BB5178" w14:textId="77777777" w:rsidR="005715DC" w:rsidRDefault="005715D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A314EE0" w14:textId="77777777" w:rsidR="005715DC" w:rsidRDefault="005715DC">
            <w:pPr>
              <w:pStyle w:val="ProductList-TableBody"/>
            </w:pPr>
          </w:p>
        </w:tc>
      </w:tr>
      <w:tr w:rsidR="005715DC" w14:paraId="6D2B7481" w14:textId="77777777">
        <w:tc>
          <w:tcPr>
            <w:tcW w:w="360" w:type="dxa"/>
            <w:tcBorders>
              <w:top w:val="none" w:sz="24" w:space="0" w:color="808080"/>
              <w:left w:val="none" w:sz="24" w:space="0" w:color="808080"/>
              <w:bottom w:val="single" w:sz="4" w:space="0" w:color="FFFFFF"/>
              <w:right w:val="single" w:sz="6" w:space="0" w:color="FFFFFF"/>
            </w:tcBorders>
          </w:tcPr>
          <w:p w14:paraId="020752E1" w14:textId="77777777" w:rsidR="005715DC" w:rsidRDefault="0005448D">
            <w:pPr>
              <w:pStyle w:val="ProductList-TableBody"/>
            </w:pPr>
            <w:hyperlink w:anchor="_Sec801">
              <w:r w:rsidR="009B7355">
                <w:rPr>
                  <w:color w:val="00467F"/>
                  <w:u w:val="single"/>
                </w:rPr>
                <w:t>Zarządzanie</w:t>
              </w:r>
            </w:hyperlink>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6E034180" w14:textId="77777777" w:rsidR="005715DC" w:rsidRDefault="005715DC">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0DF4BB73" w14:textId="77777777" w:rsidR="005715DC" w:rsidRDefault="005715DC">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00C7DD35" w14:textId="77777777" w:rsidR="005715DC" w:rsidRDefault="005715DC">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0E7DF719" w14:textId="77777777" w:rsidR="005715DC" w:rsidRDefault="005715DC">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117D4072" w14:textId="77777777" w:rsidR="005715DC" w:rsidRDefault="005715DC">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0D1E0389" w14:textId="77777777" w:rsidR="005715DC" w:rsidRDefault="005715DC">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537A5DBF" w14:textId="77777777" w:rsidR="005715DC" w:rsidRDefault="005715DC">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186B48B6" w14:textId="77777777" w:rsidR="005715DC" w:rsidRDefault="005715DC">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66D12184" w14:textId="77777777" w:rsidR="005715DC" w:rsidRDefault="005715DC">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7FFFB604" w14:textId="77777777" w:rsidR="005715DC" w:rsidRDefault="005715DC">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0FF6BB55" w14:textId="77777777" w:rsidR="005715DC" w:rsidRDefault="005715DC">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077D535F" w14:textId="77777777" w:rsidR="005715DC" w:rsidRDefault="005715DC">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6DF40C6C" w14:textId="77777777" w:rsidR="005715DC" w:rsidRDefault="005715DC">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468D6BD1" w14:textId="77777777" w:rsidR="005715DC" w:rsidRDefault="005715D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A6E1003" w14:textId="77777777" w:rsidR="005715DC" w:rsidRDefault="005715D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B6909D3" w14:textId="77777777" w:rsidR="005715DC" w:rsidRDefault="005715DC">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77AAA91C" w14:textId="77777777" w:rsidR="005715DC" w:rsidRDefault="005715D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9267F9F" w14:textId="77777777" w:rsidR="005715DC" w:rsidRDefault="005715D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4FAD8B2" w14:textId="77777777" w:rsidR="005715DC" w:rsidRDefault="005715D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657E7A7" w14:textId="77777777" w:rsidR="005715DC" w:rsidRDefault="005715D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55EB3FC" w14:textId="77777777" w:rsidR="005715DC" w:rsidRDefault="005715DC">
            <w:pPr>
              <w:pStyle w:val="ProductList-TableBody"/>
              <w:jc w:val="center"/>
            </w:pPr>
          </w:p>
        </w:tc>
      </w:tr>
      <w:tr w:rsidR="005715DC" w14:paraId="1B968186" w14:textId="77777777">
        <w:tc>
          <w:tcPr>
            <w:tcW w:w="360" w:type="dxa"/>
            <w:gridSpan w:val="15"/>
            <w:tcBorders>
              <w:top w:val="single" w:sz="4" w:space="0" w:color="FFFFFF"/>
              <w:left w:val="single" w:sz="6" w:space="0" w:color="FFFFFF"/>
              <w:bottom w:val="none" w:sz="24" w:space="0" w:color="808080"/>
              <w:right w:val="single" w:sz="6" w:space="0" w:color="FFFFFF"/>
            </w:tcBorders>
          </w:tcPr>
          <w:p w14:paraId="37216E47" w14:textId="77777777" w:rsidR="005715DC" w:rsidRDefault="009B7355">
            <w:pPr>
              <w:pStyle w:val="ProductList-TableBody"/>
            </w:pPr>
            <w:r>
              <w:rPr>
                <w:b/>
              </w:rPr>
              <w:t>Microsoft Endpoint Configuration Manager (poprzednia nazwa: System Center Configuration Manager)</w:t>
            </w:r>
          </w:p>
        </w:tc>
        <w:tc>
          <w:tcPr>
            <w:tcW w:w="480" w:type="dxa"/>
            <w:tcBorders>
              <w:top w:val="single" w:sz="4" w:space="0" w:color="FFFFFF"/>
              <w:left w:val="single" w:sz="6" w:space="0" w:color="FFFFFF"/>
              <w:bottom w:val="single" w:sz="4" w:space="0" w:color="FFFFFF"/>
              <w:right w:val="single" w:sz="6" w:space="0" w:color="FFFFFF"/>
            </w:tcBorders>
          </w:tcPr>
          <w:p w14:paraId="1890658C" w14:textId="77777777" w:rsidR="005715DC" w:rsidRDefault="005715D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69477D5" w14:textId="77777777" w:rsidR="005715DC" w:rsidRDefault="005715D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8C62DA0" w14:textId="77777777" w:rsidR="005715DC" w:rsidRDefault="005715D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5D127B9" w14:textId="77777777" w:rsidR="005715DC" w:rsidRDefault="005715D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3ED9A74" w14:textId="77777777" w:rsidR="005715DC" w:rsidRDefault="005715D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D4B4176" w14:textId="77777777" w:rsidR="005715DC" w:rsidRDefault="005715D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B1B263B" w14:textId="77777777" w:rsidR="005715DC" w:rsidRDefault="005715DC">
            <w:pPr>
              <w:pStyle w:val="ProductList-TableBody"/>
            </w:pPr>
          </w:p>
        </w:tc>
      </w:tr>
      <w:tr w:rsidR="005715DC" w14:paraId="6013037E" w14:textId="77777777">
        <w:tc>
          <w:tcPr>
            <w:tcW w:w="360" w:type="dxa"/>
            <w:tcBorders>
              <w:top w:val="none" w:sz="24" w:space="0" w:color="808080"/>
              <w:left w:val="none" w:sz="24" w:space="0" w:color="808080"/>
              <w:bottom w:val="none" w:sz="4" w:space="0" w:color="6E6E6E"/>
              <w:right w:val="single" w:sz="6" w:space="0" w:color="FFFFFF"/>
            </w:tcBorders>
          </w:tcPr>
          <w:p w14:paraId="77F3AE38" w14:textId="77777777" w:rsidR="005715DC" w:rsidRDefault="0005448D">
            <w:pPr>
              <w:pStyle w:val="ProductList-TableBody"/>
            </w:pPr>
            <w:hyperlink w:anchor="_Sec802">
              <w:r w:rsidR="009B7355">
                <w:rPr>
                  <w:color w:val="00467F"/>
                  <w:u w:val="single"/>
                </w:rPr>
                <w:t>Zarządzanie</w:t>
              </w:r>
            </w:hyperlink>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5A6F918E" w14:textId="77777777" w:rsidR="005715DC" w:rsidRDefault="005715DC">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052FCE21" w14:textId="77777777" w:rsidR="005715DC" w:rsidRDefault="005715DC">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16037DCA" w14:textId="77777777" w:rsidR="005715DC" w:rsidRDefault="005715DC">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1EFD71E5" w14:textId="77777777" w:rsidR="005715DC" w:rsidRDefault="005715DC">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7C072AEA" w14:textId="77777777" w:rsidR="005715DC" w:rsidRDefault="005715DC">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3A065336" w14:textId="77777777" w:rsidR="005715DC" w:rsidRDefault="005715DC">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1FB3105E" w14:textId="77777777" w:rsidR="005715DC" w:rsidRDefault="005715DC">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3387A025" w14:textId="77777777" w:rsidR="005715DC" w:rsidRDefault="005715DC">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7517758B" w14:textId="77777777" w:rsidR="005715DC" w:rsidRDefault="005715DC">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200547FD" w14:textId="77777777" w:rsidR="005715DC" w:rsidRDefault="005715DC">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05A77D5F" w14:textId="77777777" w:rsidR="005715DC" w:rsidRDefault="005715DC">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05814B6E" w14:textId="77777777" w:rsidR="005715DC" w:rsidRDefault="005715DC">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4C376AFD" w14:textId="77777777" w:rsidR="005715DC" w:rsidRDefault="005715DC">
            <w:pPr>
              <w:pStyle w:val="ProductList-TableBody"/>
              <w:jc w:val="center"/>
            </w:pPr>
          </w:p>
        </w:tc>
        <w:tc>
          <w:tcPr>
            <w:tcW w:w="480" w:type="dxa"/>
            <w:tcBorders>
              <w:top w:val="none" w:sz="24" w:space="0" w:color="808080"/>
              <w:left w:val="single" w:sz="6" w:space="0" w:color="FFFFFF"/>
              <w:bottom w:val="single" w:sz="6" w:space="0" w:color="FFFFFF"/>
              <w:right w:val="single" w:sz="6" w:space="0" w:color="FFFFFF"/>
            </w:tcBorders>
            <w:shd w:val="clear" w:color="auto" w:fill="4668C5"/>
          </w:tcPr>
          <w:p w14:paraId="05105650" w14:textId="77777777" w:rsidR="005715DC" w:rsidRDefault="005715D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ECBEBD7" w14:textId="77777777" w:rsidR="005715DC" w:rsidRDefault="005715D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0237A76" w14:textId="77777777" w:rsidR="005715DC" w:rsidRDefault="005715D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C1DD528" w14:textId="77777777" w:rsidR="005715DC" w:rsidRDefault="005715D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F876D00" w14:textId="77777777" w:rsidR="005715DC" w:rsidRDefault="005715D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96D4A14" w14:textId="77777777" w:rsidR="005715DC" w:rsidRDefault="005715D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0BFBA21" w14:textId="77777777" w:rsidR="005715DC" w:rsidRDefault="005715D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6546E2A" w14:textId="77777777" w:rsidR="005715DC" w:rsidRDefault="005715DC">
            <w:pPr>
              <w:pStyle w:val="ProductList-TableBody"/>
              <w:jc w:val="center"/>
            </w:pPr>
          </w:p>
        </w:tc>
      </w:tr>
      <w:tr w:rsidR="005715DC" w14:paraId="245219E6" w14:textId="77777777">
        <w:tc>
          <w:tcPr>
            <w:tcW w:w="360" w:type="dxa"/>
            <w:gridSpan w:val="13"/>
            <w:tcBorders>
              <w:top w:val="none" w:sz="4" w:space="0" w:color="6E6E6E"/>
              <w:left w:val="single" w:sz="6" w:space="0" w:color="FFFFFF"/>
              <w:bottom w:val="none" w:sz="4" w:space="0" w:color="6E6E6E"/>
              <w:right w:val="single" w:sz="6" w:space="0" w:color="FFFFFF"/>
            </w:tcBorders>
            <w:shd w:val="clear" w:color="auto" w:fill="FFFFFF"/>
          </w:tcPr>
          <w:p w14:paraId="5479E87E" w14:textId="77777777" w:rsidR="005715DC" w:rsidRDefault="009B7355">
            <w:pPr>
              <w:pStyle w:val="ProductList-TableBody"/>
            </w:pPr>
            <w:r>
              <w:rPr>
                <w:b/>
              </w:rPr>
              <w:t>System Center Endpoint Protection 1606</w:t>
            </w:r>
          </w:p>
        </w:tc>
        <w:tc>
          <w:tcPr>
            <w:tcW w:w="480" w:type="dxa"/>
            <w:tcBorders>
              <w:top w:val="none" w:sz="4" w:space="0" w:color="6E6E6E"/>
              <w:left w:val="single" w:sz="6" w:space="0" w:color="FFFFFF"/>
              <w:bottom w:val="none" w:sz="4" w:space="0" w:color="6E6E6E"/>
              <w:right w:val="single" w:sz="6" w:space="0" w:color="FFFFFF"/>
            </w:tcBorders>
            <w:shd w:val="clear" w:color="auto" w:fill="FFFFFF"/>
          </w:tcPr>
          <w:p w14:paraId="63D8FCF1" w14:textId="77777777" w:rsidR="005715DC" w:rsidRDefault="005715D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166C9B38" w14:textId="77777777" w:rsidR="005715DC" w:rsidRDefault="005715D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5F8B7BDF" w14:textId="77777777" w:rsidR="005715DC" w:rsidRDefault="005715D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051C13A0" w14:textId="77777777" w:rsidR="005715DC" w:rsidRDefault="005715D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21298D09" w14:textId="77777777" w:rsidR="005715DC" w:rsidRDefault="005715D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521456AE" w14:textId="77777777" w:rsidR="005715DC" w:rsidRDefault="005715D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714E24D4" w14:textId="77777777" w:rsidR="005715DC" w:rsidRDefault="005715D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5DE7CE21" w14:textId="77777777" w:rsidR="005715DC" w:rsidRDefault="005715D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20DB9E3C" w14:textId="77777777" w:rsidR="005715DC" w:rsidRDefault="005715DC">
            <w:pPr>
              <w:pStyle w:val="ProductList-TableBody"/>
              <w:jc w:val="center"/>
            </w:pPr>
          </w:p>
        </w:tc>
      </w:tr>
      <w:tr w:rsidR="005715DC" w14:paraId="577A4490" w14:textId="77777777">
        <w:tc>
          <w:tcPr>
            <w:tcW w:w="360" w:type="dxa"/>
            <w:tcBorders>
              <w:top w:val="none" w:sz="4" w:space="0" w:color="6E6E6E"/>
              <w:left w:val="none" w:sz="24" w:space="0" w:color="808080"/>
              <w:bottom w:val="none" w:sz="4" w:space="0" w:color="6E6E6E"/>
              <w:right w:val="single" w:sz="6" w:space="0" w:color="FFFFFF"/>
            </w:tcBorders>
          </w:tcPr>
          <w:p w14:paraId="7CB84592" w14:textId="77777777" w:rsidR="005715DC" w:rsidRDefault="0005448D">
            <w:pPr>
              <w:pStyle w:val="ProductList-TableBody"/>
            </w:pPr>
            <w:hyperlink w:anchor="_Sec802">
              <w:r w:rsidR="009B7355">
                <w:rPr>
                  <w:color w:val="00467F"/>
                  <w:u w:val="single"/>
                </w:rPr>
                <w:t>Zarządzanie</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451FB02" w14:textId="77777777" w:rsidR="005715DC" w:rsidRDefault="005715DC">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8175711" w14:textId="77777777" w:rsidR="005715DC" w:rsidRDefault="005715DC">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273EAC3" w14:textId="77777777" w:rsidR="005715DC" w:rsidRDefault="005715DC">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44020E89" w14:textId="77777777" w:rsidR="005715DC" w:rsidRDefault="005715DC">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1DF4737D" w14:textId="77777777" w:rsidR="005715DC" w:rsidRDefault="005715DC">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5FF5475" w14:textId="77777777" w:rsidR="005715DC" w:rsidRDefault="005715DC">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F57E25F" w14:textId="77777777" w:rsidR="005715DC" w:rsidRDefault="005715DC">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994367F" w14:textId="77777777" w:rsidR="005715DC" w:rsidRDefault="005715DC">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65FB73D6" w14:textId="77777777" w:rsidR="005715DC" w:rsidRDefault="005715DC">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7A97C071" w14:textId="77777777" w:rsidR="005715DC" w:rsidRDefault="005715DC">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ABE97E1" w14:textId="77777777" w:rsidR="005715DC" w:rsidRDefault="005715DC">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CD54AB5" w14:textId="77777777" w:rsidR="005715DC" w:rsidRDefault="005715DC">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D9FF5E4" w14:textId="77777777" w:rsidR="005715DC" w:rsidRDefault="005715D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CA91AA7" w14:textId="77777777" w:rsidR="005715DC" w:rsidRDefault="005715D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E701E95" w14:textId="77777777" w:rsidR="005715DC" w:rsidRDefault="005715D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E521086" w14:textId="77777777" w:rsidR="005715DC" w:rsidRDefault="005715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6D50A8B6" w14:textId="77777777" w:rsidR="005715DC" w:rsidRDefault="005715D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A654B9F" w14:textId="77777777" w:rsidR="005715DC" w:rsidRDefault="005715D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B12F631" w14:textId="77777777" w:rsidR="005715DC" w:rsidRDefault="005715D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17B9111" w14:textId="77777777" w:rsidR="005715DC" w:rsidRDefault="005715D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C78F5CB" w14:textId="77777777" w:rsidR="005715DC" w:rsidRDefault="005715DC">
            <w:pPr>
              <w:pStyle w:val="ProductList-TableBody"/>
              <w:jc w:val="center"/>
            </w:pPr>
          </w:p>
        </w:tc>
      </w:tr>
      <w:tr w:rsidR="005715DC" w14:paraId="1FE87577" w14:textId="77777777">
        <w:tc>
          <w:tcPr>
            <w:tcW w:w="360" w:type="dxa"/>
            <w:gridSpan w:val="13"/>
            <w:tcBorders>
              <w:top w:val="none" w:sz="4" w:space="0" w:color="6E6E6E"/>
              <w:left w:val="single" w:sz="6" w:space="0" w:color="FFFFFF"/>
              <w:bottom w:val="none" w:sz="4" w:space="0" w:color="6E6E6E"/>
              <w:right w:val="single" w:sz="6" w:space="0" w:color="FFFFFF"/>
            </w:tcBorders>
          </w:tcPr>
          <w:p w14:paraId="08A51DA9" w14:textId="77777777" w:rsidR="005715DC" w:rsidRDefault="009B7355">
            <w:pPr>
              <w:pStyle w:val="ProductList-TableBody"/>
            </w:pPr>
            <w:r>
              <w:rPr>
                <w:b/>
              </w:rPr>
              <w:t>System Center Service Manager</w:t>
            </w:r>
          </w:p>
        </w:tc>
        <w:tc>
          <w:tcPr>
            <w:tcW w:w="480" w:type="dxa"/>
            <w:tcBorders>
              <w:top w:val="none" w:sz="4" w:space="0" w:color="6E6E6E"/>
              <w:left w:val="single" w:sz="6" w:space="0" w:color="FFFFFF"/>
              <w:bottom w:val="none" w:sz="4" w:space="0" w:color="6E6E6E"/>
              <w:right w:val="single" w:sz="6" w:space="0" w:color="FFFFFF"/>
            </w:tcBorders>
          </w:tcPr>
          <w:p w14:paraId="416F8B99" w14:textId="77777777" w:rsidR="005715DC" w:rsidRDefault="005715D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6F4B570D" w14:textId="77777777" w:rsidR="005715DC" w:rsidRDefault="005715D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38579232" w14:textId="77777777" w:rsidR="005715DC" w:rsidRDefault="005715D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12906767" w14:textId="77777777" w:rsidR="005715DC" w:rsidRDefault="005715D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48DB88B9" w14:textId="77777777" w:rsidR="005715DC" w:rsidRDefault="005715D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291904CA" w14:textId="77777777" w:rsidR="005715DC" w:rsidRDefault="005715D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3FD97C38" w14:textId="77777777" w:rsidR="005715DC" w:rsidRDefault="005715D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157F4B16" w14:textId="77777777" w:rsidR="005715DC" w:rsidRDefault="005715D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4F703D32" w14:textId="77777777" w:rsidR="005715DC" w:rsidRDefault="005715DC">
            <w:pPr>
              <w:pStyle w:val="ProductList-TableBody"/>
              <w:jc w:val="center"/>
            </w:pPr>
          </w:p>
        </w:tc>
      </w:tr>
      <w:tr w:rsidR="005715DC" w14:paraId="06435881" w14:textId="77777777">
        <w:tc>
          <w:tcPr>
            <w:tcW w:w="360" w:type="dxa"/>
            <w:tcBorders>
              <w:top w:val="none" w:sz="4" w:space="0" w:color="6E6E6E"/>
              <w:left w:val="none" w:sz="24" w:space="0" w:color="808080"/>
              <w:bottom w:val="none" w:sz="4" w:space="0" w:color="6E6E6E"/>
              <w:right w:val="single" w:sz="6" w:space="0" w:color="FFFFFF"/>
            </w:tcBorders>
          </w:tcPr>
          <w:p w14:paraId="33EF28F4" w14:textId="77777777" w:rsidR="005715DC" w:rsidRDefault="0005448D">
            <w:pPr>
              <w:pStyle w:val="ProductList-TableBody"/>
            </w:pPr>
            <w:hyperlink r:id="rId156">
              <w:r w:rsidR="009B7355">
                <w:rPr>
                  <w:color w:val="00467F"/>
                  <w:u w:val="single"/>
                </w:rPr>
                <w:t>Zarządzanie</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902E07E" w14:textId="77777777" w:rsidR="005715DC" w:rsidRDefault="005715DC">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E6B4964" w14:textId="77777777" w:rsidR="005715DC" w:rsidRDefault="005715DC">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4EB78D6" w14:textId="77777777" w:rsidR="005715DC" w:rsidRDefault="005715DC">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8879F29" w14:textId="77777777" w:rsidR="005715DC" w:rsidRDefault="005715DC">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5F18D48" w14:textId="77777777" w:rsidR="005715DC" w:rsidRDefault="005715DC">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EC5F580" w14:textId="77777777" w:rsidR="005715DC" w:rsidRDefault="005715DC">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B67EA04" w14:textId="77777777" w:rsidR="005715DC" w:rsidRDefault="005715DC">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C899656" w14:textId="77777777" w:rsidR="005715DC" w:rsidRDefault="005715DC">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55936E3" w14:textId="77777777" w:rsidR="005715DC" w:rsidRDefault="005715DC">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A9B6D8A" w14:textId="77777777" w:rsidR="005715DC" w:rsidRDefault="005715DC">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7C6477C" w14:textId="77777777" w:rsidR="005715DC" w:rsidRDefault="005715DC">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CB13FA8" w14:textId="77777777" w:rsidR="005715DC" w:rsidRDefault="005715DC">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6E3E12D" w14:textId="77777777" w:rsidR="005715DC" w:rsidRDefault="005715D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F4270B0" w14:textId="77777777" w:rsidR="005715DC" w:rsidRDefault="005715D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2E9D4CC" w14:textId="77777777" w:rsidR="005715DC" w:rsidRDefault="005715D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F956D2C" w14:textId="77777777" w:rsidR="005715DC" w:rsidRDefault="005715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528A33BC" w14:textId="77777777" w:rsidR="005715DC" w:rsidRDefault="005715D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AEF8BCA" w14:textId="77777777" w:rsidR="005715DC" w:rsidRDefault="005715D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2D28BB6" w14:textId="77777777" w:rsidR="005715DC" w:rsidRDefault="005715D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246C253" w14:textId="77777777" w:rsidR="005715DC" w:rsidRDefault="005715D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F99B1B6" w14:textId="77777777" w:rsidR="005715DC" w:rsidRDefault="005715DC">
            <w:pPr>
              <w:pStyle w:val="ProductList-TableBody"/>
              <w:jc w:val="center"/>
            </w:pPr>
          </w:p>
        </w:tc>
      </w:tr>
    </w:tbl>
    <w:p w14:paraId="60A707FB" w14:textId="77777777" w:rsidR="005715DC" w:rsidRDefault="009B7355">
      <w:pPr>
        <w:pStyle w:val="ProductList-Body"/>
      </w:pPr>
      <w:r>
        <w:rPr>
          <w:b/>
          <w:i/>
        </w:rPr>
        <w:t>Uwaga</w:t>
      </w:r>
      <w:r>
        <w:rPr>
          <w:i/>
        </w:rPr>
        <w:t>. Office 365 A1, Microsoft 365 A1, oraz Office 365 Nonprofit E1 nie spełniają wymagań Licencji w zakresie dostępu do Produktów (lub zarządzania nimi) podanych w niniejszej tabeli. Użytkownicy objęci Licencją w ramach programu Korzyści dla Studentów nie spełniają wymagania Licencji w zakresie uzyskiwania dostępu do Produktów z tej tabeli (lub zarządzania tymi Produktami). Wyjątkiem są użytkownicy programów Advanced Threat Analytics 2016 i Microsoft Endpoint Configuration Manager. Licencja na Pakiet Enterprise CAL Suite z aktywnym Pakietem SA oferuje uprawnienia równoważne z Data Loss Prevention i Exchange Online Protection.</w:t>
      </w:r>
    </w:p>
    <w:p w14:paraId="02EA0E17" w14:textId="77777777" w:rsidR="005715DC" w:rsidRDefault="009B7355">
      <w:pPr>
        <w:pStyle w:val="ProductList-SectionHeading"/>
        <w:pageBreakBefore/>
        <w:outlineLvl w:val="0"/>
      </w:pPr>
      <w:bookmarkStart w:id="354" w:name="_Sec564"/>
      <w:bookmarkEnd w:id="352"/>
      <w:r>
        <w:t>Załącznik B – Pakiet Software Assurance (SA)</w:t>
      </w:r>
      <w:r>
        <w:fldChar w:fldCharType="begin"/>
      </w:r>
      <w:r>
        <w:instrText xml:space="preserve"> TC "</w:instrText>
      </w:r>
      <w:bookmarkStart w:id="355" w:name="_Toc62634552"/>
      <w:r>
        <w:instrText>Załącznik B – Pakiet Software Assurance (SA)</w:instrText>
      </w:r>
      <w:bookmarkEnd w:id="355"/>
      <w:r>
        <w:instrText>" \l 1</w:instrText>
      </w:r>
      <w:r>
        <w:fldChar w:fldCharType="end"/>
      </w:r>
    </w:p>
    <w:p w14:paraId="682B3D07" w14:textId="77777777" w:rsidR="005715DC" w:rsidRDefault="009B7355">
      <w:pPr>
        <w:pStyle w:val="ProductList-Offering1Heading"/>
        <w:outlineLvl w:val="1"/>
      </w:pPr>
      <w:bookmarkStart w:id="356" w:name="_Sec573"/>
      <w:r>
        <w:t>Zakup Pakietu Software Assurance</w:t>
      </w:r>
      <w:bookmarkEnd w:id="356"/>
      <w:r>
        <w:fldChar w:fldCharType="begin"/>
      </w:r>
      <w:r>
        <w:instrText xml:space="preserve"> TC "</w:instrText>
      </w:r>
      <w:bookmarkStart w:id="357" w:name="_Toc62634553"/>
      <w:r>
        <w:instrText>Zakup Pakietu Software Assurance</w:instrText>
      </w:r>
      <w:bookmarkEnd w:id="357"/>
      <w:r>
        <w:instrText>" \l 2</w:instrText>
      </w:r>
      <w:r>
        <w:fldChar w:fldCharType="end"/>
      </w:r>
    </w:p>
    <w:p w14:paraId="5DD129FB" w14:textId="77777777" w:rsidR="005715DC" w:rsidRDefault="009B7355">
      <w:pPr>
        <w:pStyle w:val="ProductList-Body"/>
      </w:pPr>
      <w:r>
        <w:t xml:space="preserve">Występują trzy różne poziomy zobowiązania, spośród których Klient może dokonać wyboru w momencie zakupu SA i które mogą różnić się w zależności od programu. Klient może: </w:t>
      </w:r>
    </w:p>
    <w:p w14:paraId="3C447D5E" w14:textId="77777777" w:rsidR="005715DC" w:rsidRDefault="009B7355" w:rsidP="009B7355">
      <w:pPr>
        <w:pStyle w:val="ProductList-Bullet"/>
        <w:numPr>
          <w:ilvl w:val="0"/>
          <w:numId w:val="56"/>
        </w:numPr>
      </w:pPr>
      <w:r>
        <w:t xml:space="preserve">Zobowiązać się do dołączania SA do wszystkich produktów platformy. </w:t>
      </w:r>
    </w:p>
    <w:p w14:paraId="2A8A4A4E" w14:textId="77777777" w:rsidR="005715DC" w:rsidRDefault="009B7355" w:rsidP="009B7355">
      <w:pPr>
        <w:pStyle w:val="ProductList-Bullet"/>
        <w:numPr>
          <w:ilvl w:val="0"/>
          <w:numId w:val="56"/>
        </w:numPr>
      </w:pPr>
      <w:r>
        <w:t xml:space="preserve">Zobowiązać się do dołączania SA do wszystkich zakupów w ramach określonej puli Produktów (Aplikacji, Systemów lub Serwerów), co nazywa się Uczestnictwem w programie Software Assurance. </w:t>
      </w:r>
    </w:p>
    <w:p w14:paraId="16514CEF" w14:textId="77777777" w:rsidR="005715DC" w:rsidRDefault="009B7355" w:rsidP="009B7355">
      <w:pPr>
        <w:pStyle w:val="ProductList-Bullet"/>
        <w:numPr>
          <w:ilvl w:val="0"/>
          <w:numId w:val="56"/>
        </w:numPr>
      </w:pPr>
      <w:r>
        <w:t>Zakupić SA dla indywidualnych Produktów bez jakiegokolwiek zobowiązania do rozszerzenia zakresu SA na inne Produkty.</w:t>
      </w:r>
    </w:p>
    <w:p w14:paraId="480121F3" w14:textId="77777777" w:rsidR="005715DC" w:rsidRDefault="005715DC">
      <w:pPr>
        <w:pStyle w:val="ProductList-Body"/>
      </w:pPr>
    </w:p>
    <w:p w14:paraId="6E8038CC" w14:textId="77777777" w:rsidR="005715DC" w:rsidRDefault="009B7355">
      <w:pPr>
        <w:pStyle w:val="ProductList-Body"/>
      </w:pPr>
      <w:r>
        <w:t xml:space="preserve">SA należy nabyć w momencie nabycia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lub z chwilą przedłużenia bieżącego okresu ważności SA. O ile nie określono inaczej, do nabycia SA kwalifikują się wyłącznie licencje na najnowszą wersję Produktu. W przypadku przeniesienia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bezterminowych nabywca licencji może nabyć SA dla takich przeniesionych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w ciągu 30 dni od daty przeniesienia, pod warunkiem że podmiot przenoszący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Licencje</w:t>
      </w:r>
      <w:r>
        <w:fldChar w:fldCharType="end"/>
      </w:r>
      <w:r>
        <w:t xml:space="preserve"> utrzymywał dla nich aktywny pakiet SA do daty przeniesienia.</w:t>
      </w:r>
    </w:p>
    <w:p w14:paraId="480FDBED" w14:textId="77777777" w:rsidR="005715DC" w:rsidRDefault="005715DC">
      <w:pPr>
        <w:pStyle w:val="ProductList-Body"/>
      </w:pPr>
    </w:p>
    <w:p w14:paraId="2374E9A4" w14:textId="77777777" w:rsidR="005715DC" w:rsidRDefault="009B7355">
      <w:pPr>
        <w:pStyle w:val="ProductList-Body"/>
      </w:pPr>
      <w:r>
        <w:t>Klienci mogą nabyć pakiet SA dla określonych licencji zakupionych za pośrednictwem kanału sprzedaży detalicznej (produkt detaliczny) lub od producenta OEM w ciągu 90 dni od daty zakupu tych licencji, zgodnie z informacjami zawartymi w poniższej tabeli. W ramach umowy Open Value opcja ta dotyczy wyłącznie produktów nie przeznaczonych dla całej organizacji / całego podmiotu. W ramach Umów Enterprise opcja ta dotyczy wyłącznie Produktów Dodatkowych. Klienci, którzy nabędą pakiet SA dla licencji OEM lub detalicznych mogą w dowolnym czasie zainstalować i używać bieżącą wersję oprogramowania objętego licencją zbiorową.</w:t>
      </w:r>
    </w:p>
    <w:tbl>
      <w:tblPr>
        <w:tblStyle w:val="PURTable"/>
        <w:tblW w:w="0" w:type="dxa"/>
        <w:tblLook w:val="04A0" w:firstRow="1" w:lastRow="0" w:firstColumn="1" w:lastColumn="0" w:noHBand="0" w:noVBand="1"/>
      </w:tblPr>
      <w:tblGrid>
        <w:gridCol w:w="2233"/>
        <w:gridCol w:w="2235"/>
        <w:gridCol w:w="2237"/>
        <w:gridCol w:w="4211"/>
      </w:tblGrid>
      <w:tr w:rsidR="005715DC" w14:paraId="18282651"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57340A8C" w14:textId="77777777" w:rsidR="005715DC" w:rsidRDefault="009B7355">
            <w:pPr>
              <w:pStyle w:val="ProductList-TableBody"/>
              <w:jc w:val="center"/>
            </w:pPr>
            <w:r>
              <w:rPr>
                <w:color w:val="FFFFFF"/>
              </w:rPr>
              <w:t>Pula</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02859220" w14:textId="77777777" w:rsidR="005715DC" w:rsidRDefault="009B7355">
            <w:pPr>
              <w:pStyle w:val="ProductList-TableBody"/>
              <w:jc w:val="center"/>
            </w:pPr>
            <w:r>
              <w:rPr>
                <w:color w:val="FFFFFF"/>
              </w:rPr>
              <w:t>Produkty detaliczne</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5943935D" w14:textId="77777777" w:rsidR="005715DC" w:rsidRDefault="009B7355">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10794A68" w14:textId="77777777" w:rsidR="005715DC" w:rsidRDefault="009B7355">
            <w:pPr>
              <w:pStyle w:val="ProductList-TableBody"/>
              <w:jc w:val="center"/>
            </w:pPr>
            <w:r>
              <w:rPr>
                <w:color w:val="FFFFFF"/>
              </w:rPr>
              <w:t>Programy</w:t>
            </w:r>
          </w:p>
        </w:tc>
      </w:tr>
      <w:tr w:rsidR="005715DC" w14:paraId="38CF3948" w14:textId="77777777">
        <w:tc>
          <w:tcPr>
            <w:tcW w:w="2440" w:type="dxa"/>
            <w:tcBorders>
              <w:top w:val="single" w:sz="4" w:space="0" w:color="000000"/>
              <w:left w:val="single" w:sz="4" w:space="0" w:color="000000"/>
              <w:bottom w:val="single" w:sz="4" w:space="0" w:color="000000"/>
              <w:right w:val="single" w:sz="4" w:space="0" w:color="000000"/>
            </w:tcBorders>
          </w:tcPr>
          <w:p w14:paraId="57529D2F" w14:textId="77777777" w:rsidR="005715DC" w:rsidRDefault="009B7355">
            <w:pPr>
              <w:pStyle w:val="ProductList-TableBody"/>
            </w:pPr>
            <w:r>
              <w:t>Pula aplikacji</w:t>
            </w:r>
          </w:p>
        </w:tc>
        <w:tc>
          <w:tcPr>
            <w:tcW w:w="2440" w:type="dxa"/>
            <w:tcBorders>
              <w:top w:val="single" w:sz="4" w:space="0" w:color="000000"/>
              <w:left w:val="single" w:sz="4" w:space="0" w:color="000000"/>
              <w:bottom w:val="single" w:sz="4" w:space="0" w:color="000000"/>
              <w:right w:val="single" w:sz="4" w:space="0" w:color="000000"/>
            </w:tcBorders>
          </w:tcPr>
          <w:p w14:paraId="1764F0EA" w14:textId="77777777" w:rsidR="005715DC" w:rsidRDefault="009B7355">
            <w:pPr>
              <w:pStyle w:val="ProductList-TableBody"/>
            </w:pPr>
            <w:r>
              <w:t>nie dotyczy</w:t>
            </w:r>
          </w:p>
        </w:tc>
        <w:tc>
          <w:tcPr>
            <w:tcW w:w="2440" w:type="dxa"/>
            <w:tcBorders>
              <w:top w:val="single" w:sz="4" w:space="0" w:color="000000"/>
              <w:left w:val="single" w:sz="4" w:space="0" w:color="000000"/>
              <w:bottom w:val="single" w:sz="4" w:space="0" w:color="000000"/>
              <w:right w:val="single" w:sz="4" w:space="0" w:color="000000"/>
            </w:tcBorders>
          </w:tcPr>
          <w:p w14:paraId="167AF682" w14:textId="77777777" w:rsidR="005715DC" w:rsidRDefault="009B7355">
            <w:pPr>
              <w:pStyle w:val="ProductList-TableBody"/>
            </w:pPr>
            <w:r>
              <w:t>Pakiet SA dostępny tylko w poniższym zakresie</w:t>
            </w:r>
          </w:p>
        </w:tc>
        <w:tc>
          <w:tcPr>
            <w:tcW w:w="4660" w:type="dxa"/>
            <w:vMerge w:val="restart"/>
            <w:tcBorders>
              <w:top w:val="single" w:sz="4" w:space="0" w:color="000000"/>
              <w:left w:val="single" w:sz="4" w:space="0" w:color="000000"/>
              <w:bottom w:val="single" w:sz="4" w:space="0" w:color="6E6E6E"/>
              <w:right w:val="single" w:sz="4" w:space="0" w:color="6E6E6E"/>
            </w:tcBorders>
          </w:tcPr>
          <w:p w14:paraId="064FA73B" w14:textId="77777777" w:rsidR="005715DC" w:rsidRDefault="009B7355">
            <w:pPr>
              <w:pStyle w:val="ProductList-TableBody"/>
            </w:pPr>
            <w:r>
              <w:t>Dotyczy licencji Open, umowy MPSA, licencji Select, licencji Select Plus i licencji nie dla całej organizacji w ramach umów Open Value i Produktów Dodatkowych w ramach Umów Enterprise. Nie dotyczy Produktów Enterprise na podstawie umów Open Value i Enterprise.</w:t>
            </w:r>
          </w:p>
        </w:tc>
      </w:tr>
      <w:tr w:rsidR="005715DC" w14:paraId="29D8F89D" w14:textId="77777777">
        <w:tc>
          <w:tcPr>
            <w:tcW w:w="2440" w:type="dxa"/>
            <w:tcBorders>
              <w:top w:val="single" w:sz="4" w:space="0" w:color="000000"/>
              <w:left w:val="single" w:sz="4" w:space="0" w:color="000000"/>
              <w:bottom w:val="single" w:sz="4" w:space="0" w:color="000000"/>
              <w:right w:val="single" w:sz="4" w:space="0" w:color="000000"/>
            </w:tcBorders>
          </w:tcPr>
          <w:p w14:paraId="00D55780" w14:textId="77777777" w:rsidR="005715DC" w:rsidRDefault="009B7355">
            <w:pPr>
              <w:pStyle w:val="ProductList-TableBody"/>
            </w:pPr>
            <w:r>
              <w:t>Pula serwerów</w:t>
            </w:r>
          </w:p>
        </w:tc>
        <w:tc>
          <w:tcPr>
            <w:tcW w:w="2440" w:type="dxa"/>
            <w:tcBorders>
              <w:top w:val="single" w:sz="4" w:space="0" w:color="000000"/>
              <w:left w:val="single" w:sz="4" w:space="0" w:color="000000"/>
              <w:bottom w:val="single" w:sz="4" w:space="0" w:color="000000"/>
              <w:right w:val="single" w:sz="4" w:space="0" w:color="000000"/>
            </w:tcBorders>
          </w:tcPr>
          <w:p w14:paraId="138A82E6" w14:textId="77777777" w:rsidR="005715DC" w:rsidRDefault="009B7355">
            <w:pPr>
              <w:pStyle w:val="ProductList-TableBody"/>
            </w:pPr>
            <w:r>
              <w:t>Dostępny pakiet SA</w:t>
            </w:r>
          </w:p>
        </w:tc>
        <w:tc>
          <w:tcPr>
            <w:tcW w:w="2440" w:type="dxa"/>
            <w:tcBorders>
              <w:top w:val="single" w:sz="4" w:space="0" w:color="000000"/>
              <w:left w:val="single" w:sz="4" w:space="0" w:color="000000"/>
              <w:bottom w:val="single" w:sz="4" w:space="0" w:color="000000"/>
              <w:right w:val="single" w:sz="4" w:space="0" w:color="000000"/>
            </w:tcBorders>
          </w:tcPr>
          <w:p w14:paraId="43CC6A47" w14:textId="77777777" w:rsidR="005715DC" w:rsidRDefault="009B7355">
            <w:pPr>
              <w:pStyle w:val="ProductList-TableBody"/>
            </w:pPr>
            <w:r>
              <w:t>Dostępny pakiet SA</w:t>
            </w:r>
          </w:p>
        </w:tc>
        <w:tc>
          <w:tcPr>
            <w:tcW w:w="0" w:type="auto"/>
            <w:vMerge/>
          </w:tcPr>
          <w:p w14:paraId="1415F808" w14:textId="77777777" w:rsidR="005715DC" w:rsidRDefault="005715DC"/>
        </w:tc>
      </w:tr>
    </w:tbl>
    <w:p w14:paraId="03C6713C" w14:textId="77777777" w:rsidR="005715DC" w:rsidRDefault="005715DC">
      <w:pPr>
        <w:pStyle w:val="ProductList-Body"/>
      </w:pPr>
    </w:p>
    <w:p w14:paraId="6EF2C83C" w14:textId="77777777" w:rsidR="005715DC" w:rsidRDefault="009B7355">
      <w:pPr>
        <w:pStyle w:val="ProductList-Body"/>
      </w:pPr>
      <w:r>
        <w:t>Klienci, którzy nabędą Microsoft Office Professional 2016 lub 2019 od producenta OEM mogą nabyć pakiet SA dla Microsoft Office Standard 2019 w ramach programów Open License, programów Select i SelectPlus oraz produktów nie dla całego podmiotu w ramach Open Value w ciągu 90 dni od zakupu od producenta OEM.</w:t>
      </w:r>
    </w:p>
    <w:p w14:paraId="72F8A3E6" w14:textId="77777777" w:rsidR="005715DC" w:rsidRDefault="005715DC">
      <w:pPr>
        <w:pStyle w:val="ProductList-Body"/>
      </w:pPr>
    </w:p>
    <w:p w14:paraId="47B4A35E" w14:textId="77777777" w:rsidR="005715DC" w:rsidRDefault="009B7355">
      <w:pPr>
        <w:pStyle w:val="ProductList-Body"/>
      </w:pPr>
      <w:r>
        <w:t>Klienci, którzy nabyli system SQL Server 2017</w:t>
      </w:r>
      <w:r>
        <w:fldChar w:fldCharType="begin"/>
      </w:r>
      <w:r>
        <w:instrText xml:space="preserve"> XE "SQL Server 2017" </w:instrText>
      </w:r>
      <w:r>
        <w:fldChar w:fldCharType="end"/>
      </w:r>
      <w:r>
        <w:t xml:space="preserve"> od producenta OEM przed 31 marca 2020 r., mogą nabyć Pakiet Software Assurance dla systemu SQL Server 2017 w ciągu 90 dni od daty tego zakupu.</w:t>
      </w:r>
    </w:p>
    <w:p w14:paraId="77EC2DE1" w14:textId="77777777" w:rsidR="005715DC" w:rsidRDefault="005715DC">
      <w:pPr>
        <w:pStyle w:val="ProductList-Body"/>
      </w:pPr>
    </w:p>
    <w:p w14:paraId="3AA8FDAF" w14:textId="77777777" w:rsidR="005715DC" w:rsidRDefault="009B7355">
      <w:pPr>
        <w:pStyle w:val="ProductList-Body"/>
      </w:pPr>
      <w:r>
        <w:t>Klienci posiadający podpisaną Umowę Enterprise, którzy przeszli na Usługę Online lub którzy zakupili licencję subskrypcyjną From SA zamiast odnawiania pakietu SA, mogą ponownie powiązać pakiet SA z Licencją w rocznicę lub przy odnowieniu subskrypcji bez kupowania nowej Licencji. Pakiet SA dla tej Licencji należy zamówić na pozostały okres obowiązywania rejestracji. Liczba pakietów SA nie może przekraczać liczby Licencji bezterminowych, dla których pakiet SA był aktywny w chwili poprzedniego przejścia lub odnowienia. Pakiety te nie mogą zostać ponownie powiązane z przenoszonymi Licencjami.</w:t>
      </w:r>
    </w:p>
    <w:p w14:paraId="0019009D" w14:textId="77777777" w:rsidR="005715DC" w:rsidRDefault="005715DC">
      <w:pPr>
        <w:pStyle w:val="ProductList-Body"/>
        <w:jc w:val="right"/>
      </w:pPr>
    </w:p>
    <w:tbl>
      <w:tblPr>
        <w:tblStyle w:val="PURTable"/>
        <w:tblW w:w="0" w:type="dxa"/>
        <w:tblLook w:val="04A0" w:firstRow="1" w:lastRow="0" w:firstColumn="1" w:lastColumn="0" w:noHBand="0" w:noVBand="1"/>
      </w:tblPr>
      <w:tblGrid>
        <w:gridCol w:w="10916"/>
      </w:tblGrid>
      <w:tr w:rsidR="005715DC" w14:paraId="604A27F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A3938F0" w14:textId="77777777" w:rsidR="005715DC" w:rsidRDefault="0005448D">
            <w:pPr>
              <w:pStyle w:val="ProductList-TableBody"/>
              <w:jc w:val="right"/>
            </w:pPr>
            <w:hyperlink w:anchor="_Sec842">
              <w:r w:rsidR="009B7355">
                <w:rPr>
                  <w:color w:val="00467F"/>
                  <w:sz w:val="14"/>
                  <w:u w:val="single"/>
                </w:rPr>
                <w:t>Spis treści</w:t>
              </w:r>
            </w:hyperlink>
            <w:r w:rsidR="009B7355">
              <w:rPr>
                <w:sz w:val="14"/>
              </w:rPr>
              <w:t xml:space="preserve"> / </w:t>
            </w:r>
            <w:hyperlink w:anchor="_Sec549">
              <w:r w:rsidR="009B7355">
                <w:rPr>
                  <w:color w:val="00467F"/>
                  <w:sz w:val="14"/>
                  <w:u w:val="single"/>
                </w:rPr>
                <w:t>Słowniczek</w:t>
              </w:r>
            </w:hyperlink>
            <w:r w:rsidR="009B7355">
              <w:rPr>
                <w:sz w:val="14"/>
              </w:rPr>
              <w:t xml:space="preserve"> / </w:t>
            </w:r>
            <w:hyperlink w:anchor="_Sec844">
              <w:r w:rsidR="009B7355">
                <w:rPr>
                  <w:color w:val="00467F"/>
                  <w:sz w:val="14"/>
                  <w:u w:val="single"/>
                </w:rPr>
                <w:t>Indeks</w:t>
              </w:r>
            </w:hyperlink>
          </w:p>
        </w:tc>
      </w:tr>
    </w:tbl>
    <w:p w14:paraId="17EC92AA" w14:textId="77777777" w:rsidR="005715DC" w:rsidRDefault="005715DC">
      <w:pPr>
        <w:pStyle w:val="ProductList-Body"/>
      </w:pPr>
    </w:p>
    <w:p w14:paraId="69C34C5C" w14:textId="77777777" w:rsidR="005715DC" w:rsidRDefault="009B7355">
      <w:pPr>
        <w:pStyle w:val="ProductList-Offering1Heading"/>
        <w:outlineLvl w:val="1"/>
      </w:pPr>
      <w:bookmarkStart w:id="358" w:name="_Sec574"/>
      <w:r>
        <w:t>Odnowienie Pakietu Software Assurance</w:t>
      </w:r>
      <w:bookmarkEnd w:id="358"/>
      <w:r>
        <w:fldChar w:fldCharType="begin"/>
      </w:r>
      <w:r>
        <w:instrText xml:space="preserve"> TC "</w:instrText>
      </w:r>
      <w:bookmarkStart w:id="359" w:name="_Toc62634554"/>
      <w:r>
        <w:instrText>Odnowienie Pakietu Software Assurance</w:instrText>
      </w:r>
      <w:bookmarkEnd w:id="359"/>
      <w:r>
        <w:instrText>" \l 2</w:instrText>
      </w:r>
      <w:r>
        <w:fldChar w:fldCharType="end"/>
      </w:r>
    </w:p>
    <w:p w14:paraId="04556601" w14:textId="77777777" w:rsidR="005715DC" w:rsidRDefault="009B7355">
      <w:pPr>
        <w:pStyle w:val="ProductList-ClauseHeading"/>
        <w:outlineLvl w:val="2"/>
      </w:pPr>
      <w:r>
        <w:t>Odnowienie okresu obowiązywania w ramach tej samej Umowy</w:t>
      </w:r>
    </w:p>
    <w:p w14:paraId="5B36DC26" w14:textId="77777777" w:rsidR="005715DC" w:rsidRDefault="009B7355">
      <w:pPr>
        <w:pStyle w:val="ProductList-Body"/>
      </w:pPr>
      <w:r>
        <w:t>Warunki odnowienia pakietu SA na podstawie tej samej umowy na program, w ramach której pakiet został pierwotnie zamówiony, zawarte są w umowach licencjonowania zbiorowego Klienta. Klienci mogą odnowić pakiet SA bez potrzeby jednoczesnego zamawiania Licencji, o ile okres obowiązywania pakietu SA nie upłynął. Ponadto w odniesieniu do konkretnych programów obowiązują poniższe postanowienia.</w:t>
      </w:r>
    </w:p>
    <w:p w14:paraId="62A888F3" w14:textId="77777777" w:rsidR="005715DC" w:rsidRDefault="005715DC">
      <w:pPr>
        <w:pStyle w:val="ProductList-Body"/>
      </w:pPr>
    </w:p>
    <w:p w14:paraId="769AC8BC" w14:textId="77777777" w:rsidR="005715DC" w:rsidRDefault="009B7355">
      <w:pPr>
        <w:pStyle w:val="ProductList-SubClauseHeading"/>
        <w:outlineLvl w:val="3"/>
      </w:pPr>
      <w:r>
        <w:t>Licencja Open</w:t>
      </w:r>
    </w:p>
    <w:p w14:paraId="2B13DB2B" w14:textId="77777777" w:rsidR="005715DC" w:rsidRDefault="009B7355">
      <w:pPr>
        <w:pStyle w:val="ProductList-BodyIndented"/>
      </w:pPr>
      <w:r>
        <w:t>Okres obowiązywania pakietu Software Assurance zamówionego na podstawie numeru autoryzacji Licencji Open upłynie w chwili wygaśnięcia tego numeru. W celu odnowienia ochrony Klient jest zobowiązany złożyć stosowne zamówienie na odnowienie pakietu SA w ciągu 90 dni od daty wygaśnięcia danego numeru autoryzacji.</w:t>
      </w:r>
    </w:p>
    <w:p w14:paraId="33CBD8AA" w14:textId="77777777" w:rsidR="005715DC" w:rsidRDefault="005715DC">
      <w:pPr>
        <w:pStyle w:val="ProductList-BodyIndented"/>
      </w:pPr>
    </w:p>
    <w:p w14:paraId="2E43B5A5" w14:textId="77777777" w:rsidR="005715DC" w:rsidRDefault="009B7355">
      <w:pPr>
        <w:pStyle w:val="ProductList-SubClauseHeading"/>
        <w:outlineLvl w:val="3"/>
      </w:pPr>
      <w:r>
        <w:t>Umowa Enterprise</w:t>
      </w:r>
    </w:p>
    <w:p w14:paraId="769C4425" w14:textId="77777777" w:rsidR="005715DC" w:rsidRDefault="009B7355">
      <w:pPr>
        <w:pStyle w:val="ProductList-BodyIndented"/>
      </w:pPr>
      <w:r>
        <w:t>W celu odnowienia okresu obowiązywania pakietu SA w związku z tą samą rejestracją na podstawie Umowy Enterprise Klient jest zobowiązany dokonać nowej, na rok 2011 lub późniejszej, Rejestracji Enterprise i podpisać Umowę Enterprise (o ile nie zrobił tego wcześniej) oraz złożyć (stosowne) zamówienie na odnowienie dla pakietu SA dla 1) wszystkich Produktów Enterprise, Produktów Application Platform, Produktów Core Infrastructure oraz Dodatkowych Produktów, dla których zamierza przedłużyć pakiet SA oraz 2) wszystkich Usług Online, uwzględniając (w stosownych przypadkach) zmiany.</w:t>
      </w:r>
    </w:p>
    <w:p w14:paraId="63EF2B09" w14:textId="77777777" w:rsidR="005715DC" w:rsidRDefault="005715DC">
      <w:pPr>
        <w:pStyle w:val="ProductList-BodyIndented"/>
      </w:pPr>
    </w:p>
    <w:p w14:paraId="6952F22D" w14:textId="77777777" w:rsidR="005715DC" w:rsidRDefault="009B7355">
      <w:pPr>
        <w:pStyle w:val="ProductList-SubClauseHeading"/>
        <w:outlineLvl w:val="3"/>
      </w:pPr>
      <w:r>
        <w:t>Rejestracja Enrollment for Application Platform</w:t>
      </w:r>
    </w:p>
    <w:p w14:paraId="2E21967E" w14:textId="77777777" w:rsidR="005715DC" w:rsidRDefault="009B7355">
      <w:pPr>
        <w:pStyle w:val="ProductList-BodyIndented"/>
      </w:pPr>
      <w:r>
        <w:t xml:space="preserve">Klienci korzystający z rejestracji Enrollment for Application Platform, którzy uprzednio odroczyli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Licencje</w:t>
      </w:r>
      <w:r>
        <w:fldChar w:fldCharType="end"/>
      </w:r>
      <w:r>
        <w:t xml:space="preserve"> wykupując pakiet SA przed jednostkami magazynowymi SKU Licencji, muszą wykupić swoje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Licencje</w:t>
      </w:r>
      <w:r>
        <w:fldChar w:fldCharType="end"/>
      </w:r>
      <w:r>
        <w:t xml:space="preserve"> i dopiero wtedy będą mogli odnowić pakiet SA.</w:t>
      </w:r>
    </w:p>
    <w:p w14:paraId="59973A10" w14:textId="77777777" w:rsidR="005715DC" w:rsidRDefault="005715DC">
      <w:pPr>
        <w:pStyle w:val="ProductList-BodyIndented"/>
      </w:pPr>
    </w:p>
    <w:p w14:paraId="199B4CEF" w14:textId="77777777" w:rsidR="005715DC" w:rsidRDefault="009B7355">
      <w:pPr>
        <w:pStyle w:val="ProductList-ClauseHeading"/>
        <w:outlineLvl w:val="2"/>
      </w:pPr>
      <w:r>
        <w:t>Odnowienie okresu obowiązywania w ramach odrębnej Umowy</w:t>
      </w:r>
    </w:p>
    <w:p w14:paraId="75E32D7C" w14:textId="77777777" w:rsidR="005715DC" w:rsidRDefault="009B7355">
      <w:pPr>
        <w:pStyle w:val="ProductList-Body"/>
      </w:pPr>
      <w:r>
        <w:t xml:space="preserve">Klient może odnowić pakiet SA dla dowolnego Produktu, jeśli uzyskał bezterminową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Licencję</w:t>
      </w:r>
      <w:r>
        <w:fldChar w:fldCharType="end"/>
      </w:r>
      <w:r>
        <w:t xml:space="preserve"> oraz pakiet SA dla tego Produktu na podstawie wcześniejszej umowy w tym samym programie licencjonowania zbiorowego pod warunkiem, że 1) rejestracja nowej umowy lub zamówienia (w przypadku MPSA) Klienta wchodzi w życie nie później niż w dniu następującym po dacie wygaśnięcia wcześniejszej umowy lub rejestracji oraz 2) zamówienie na odnowienie pakietu SA zostanie złożone przed upływem wcześniejszego okresu obowiązywania pakietu SA, chyba że okres ten jest odnawiany na podstawie Umowy Licencji Open. W takim przypadku Klienci mają na złożenie zamówienia 90 dni od wygaśnięcia ochrony.</w:t>
      </w:r>
    </w:p>
    <w:p w14:paraId="2754E4E3" w14:textId="77777777" w:rsidR="005715DC" w:rsidRDefault="005715DC">
      <w:pPr>
        <w:pStyle w:val="ProductList-Body"/>
      </w:pPr>
    </w:p>
    <w:p w14:paraId="7EDD8F3C" w14:textId="77777777" w:rsidR="005715DC" w:rsidRDefault="009B7355">
      <w:pPr>
        <w:pStyle w:val="ProductList-Body"/>
      </w:pPr>
      <w:r>
        <w:t>Klient może ponadto odnowić Pakiet SA w ramach jednego programu licencjonowania zbiorowego jako inny program licencjonowania zbiorowego. W przypadku Produktów Enterprise nabytych w ramach programu obejmującego wymóg objęcia pakietem całej organizacji wyjątek stosuje się wyłącznie wtedy, gdy klient odnawia Pakiet SA jako MPSA lub program obejmujący wymóg objęcia całej organizacji dotyczący Produktów Enterprise. W przypadku wersji Umowy z roku 2008 i wcześniejszych, o ile okres obowiązywania zostanie odnowiony w ciągu 30 dni (90 dni w przypadku odnowienia na podstawie programu Licencji Open), klienci będą uznawani za objętych okresem obowiązywania pakietu SA w trakcie dowolnego okresu pomiędzy upływem wcześniejszego okresu obowiązywania pakietu SA a rozpoczęciem nowego okresu obowiązywania.</w:t>
      </w:r>
    </w:p>
    <w:p w14:paraId="14CCE889" w14:textId="77777777" w:rsidR="005715DC" w:rsidRDefault="005715DC">
      <w:pPr>
        <w:pStyle w:val="ProductList-Body"/>
      </w:pPr>
    </w:p>
    <w:p w14:paraId="14018D70" w14:textId="77777777" w:rsidR="005715DC" w:rsidRDefault="009B7355">
      <w:pPr>
        <w:pStyle w:val="ProductList-ClauseHeading"/>
        <w:outlineLvl w:val="2"/>
      </w:pPr>
      <w:r>
        <w:t>Odnowienie okresu obowiązywania pakietu Software Assurance dla Licencji Dostępu Klienta (CAL) oraz Licencji na Zarządzanie (ML) dla Klienta.</w:t>
      </w:r>
    </w:p>
    <w:p w14:paraId="1A9BC7F9" w14:textId="77777777" w:rsidR="005715DC" w:rsidRDefault="009B7355">
      <w:pPr>
        <w:pStyle w:val="ProductList-Body"/>
      </w:pPr>
      <w:r>
        <w:rPr>
          <w:b/>
          <w:color w:val="00188F"/>
        </w:rPr>
        <w:t>Przejście pomiędzy Licencjami Dostępowymi (CAL) na Użytkownika i na Urządzenie</w:t>
      </w:r>
      <w:r>
        <w:t xml:space="preserve">: Klienci odnawiający pakiet SA dla licencji CAL mogą przechodzić pomiędzy użytkownikiem a urządzeniem. Przejście takie nie zmienia wersji licencji CAL (tj. z wersji Standard na Enterprise). </w:t>
      </w:r>
    </w:p>
    <w:p w14:paraId="65535D78" w14:textId="77777777" w:rsidR="005715DC" w:rsidRDefault="009B7355">
      <w:pPr>
        <w:pStyle w:val="ProductList-Body"/>
      </w:pPr>
      <w:r>
        <w:rPr>
          <w:b/>
          <w:color w:val="00188F"/>
        </w:rPr>
        <w:t>Przejście pomiędzy Licencjami na Zarządzanie dla Klienta: na Użytkownika i na Środowisko Systemu Operacyjnego</w:t>
      </w:r>
      <w:r>
        <w:t>: Klienci odnawiający pakiet SA dla licencji ML dla klienta mogą przechodzić pomiędzy użytkownikiem a środowiskiem systemu operacyjnego.</w:t>
      </w:r>
    </w:p>
    <w:p w14:paraId="4A359F68" w14:textId="77777777" w:rsidR="005715DC" w:rsidRDefault="005715DC">
      <w:pPr>
        <w:pStyle w:val="ProductList-Body"/>
        <w:jc w:val="right"/>
      </w:pPr>
    </w:p>
    <w:tbl>
      <w:tblPr>
        <w:tblStyle w:val="PURTable"/>
        <w:tblW w:w="0" w:type="dxa"/>
        <w:tblLook w:val="04A0" w:firstRow="1" w:lastRow="0" w:firstColumn="1" w:lastColumn="0" w:noHBand="0" w:noVBand="1"/>
      </w:tblPr>
      <w:tblGrid>
        <w:gridCol w:w="10916"/>
      </w:tblGrid>
      <w:tr w:rsidR="005715DC" w14:paraId="294A459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6313852" w14:textId="77777777" w:rsidR="005715DC" w:rsidRDefault="0005448D">
            <w:pPr>
              <w:pStyle w:val="ProductList-TableBody"/>
              <w:jc w:val="right"/>
            </w:pPr>
            <w:hyperlink w:anchor="_Sec842">
              <w:r w:rsidR="009B7355">
                <w:rPr>
                  <w:color w:val="00467F"/>
                  <w:sz w:val="14"/>
                  <w:u w:val="single"/>
                </w:rPr>
                <w:t>Spis treści</w:t>
              </w:r>
            </w:hyperlink>
            <w:r w:rsidR="009B7355">
              <w:rPr>
                <w:sz w:val="14"/>
              </w:rPr>
              <w:t xml:space="preserve"> / </w:t>
            </w:r>
            <w:hyperlink w:anchor="_Sec549">
              <w:r w:rsidR="009B7355">
                <w:rPr>
                  <w:color w:val="00467F"/>
                  <w:sz w:val="14"/>
                  <w:u w:val="single"/>
                </w:rPr>
                <w:t>Słowniczek</w:t>
              </w:r>
            </w:hyperlink>
            <w:r w:rsidR="009B7355">
              <w:rPr>
                <w:sz w:val="14"/>
              </w:rPr>
              <w:t xml:space="preserve"> / </w:t>
            </w:r>
            <w:hyperlink w:anchor="_Sec844">
              <w:r w:rsidR="009B7355">
                <w:rPr>
                  <w:color w:val="00467F"/>
                  <w:sz w:val="14"/>
                  <w:u w:val="single"/>
                </w:rPr>
                <w:t>Indeks</w:t>
              </w:r>
            </w:hyperlink>
          </w:p>
        </w:tc>
      </w:tr>
    </w:tbl>
    <w:p w14:paraId="215D1E68" w14:textId="77777777" w:rsidR="005715DC" w:rsidRDefault="005715DC">
      <w:pPr>
        <w:pStyle w:val="ProductList-Body"/>
      </w:pPr>
    </w:p>
    <w:p w14:paraId="0C64401F" w14:textId="77777777" w:rsidR="005715DC" w:rsidRDefault="009B7355">
      <w:pPr>
        <w:pStyle w:val="ProductList-Offering1Heading"/>
        <w:outlineLvl w:val="1"/>
      </w:pPr>
      <w:bookmarkStart w:id="360" w:name="_Sec575"/>
      <w:r>
        <w:t>Licencja Migracyjna dla Produktów Wycofanych i Produktów, dla których kończy się okres wsparcia.</w:t>
      </w:r>
      <w:bookmarkEnd w:id="360"/>
      <w:r>
        <w:fldChar w:fldCharType="begin"/>
      </w:r>
      <w:r>
        <w:instrText xml:space="preserve"> TC "</w:instrText>
      </w:r>
      <w:bookmarkStart w:id="361" w:name="_Toc62634555"/>
      <w:r>
        <w:instrText>Licencja Migracyjna dla Produktów Wycofanych i Produktów, dla których kończy się okres wsparcia.</w:instrText>
      </w:r>
      <w:bookmarkEnd w:id="361"/>
      <w:r>
        <w:instrText>" \l 2</w:instrText>
      </w:r>
      <w:r>
        <w:fldChar w:fldCharType="end"/>
      </w:r>
    </w:p>
    <w:p w14:paraId="7CFC8B8C" w14:textId="77777777" w:rsidR="005715DC" w:rsidRDefault="009B7355">
      <w:pPr>
        <w:pStyle w:val="ProductList-Body"/>
      </w:pPr>
      <w:r>
        <w:t>Wykorzystany w niniejszym ustępie termin „</w:t>
      </w:r>
      <w:r>
        <w:rPr>
          <w:b/>
          <w:color w:val="00188F"/>
        </w:rPr>
        <w:t>Licencja Uprawniająca</w:t>
      </w:r>
      <w:r>
        <w:t xml:space="preserve">” dotyczy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z okresem obowiązywania pakietu SA ważnym na określony dzień dla Produktu określonego w Zgłoszeniu Produktu zawierającym odniesienie do niniejszego punktu.</w:t>
      </w:r>
    </w:p>
    <w:p w14:paraId="7F827317" w14:textId="77777777" w:rsidR="005715DC" w:rsidRDefault="009B7355">
      <w:pPr>
        <w:pStyle w:val="ProductList-Body"/>
      </w:pPr>
      <w:r>
        <w:t>Wykorzystany w niniejszym ustępie termin „</w:t>
      </w:r>
      <w:r>
        <w:rPr>
          <w:b/>
          <w:color w:val="00188F"/>
        </w:rPr>
        <w:t>Licencja Migracyjna</w:t>
      </w:r>
      <w:r>
        <w:t>” dotyczy praw udzielonych w Zgłoszeniu Produktu zawierającym odniesienie do niniejszego punktu.</w:t>
      </w:r>
    </w:p>
    <w:p w14:paraId="4A8635A9" w14:textId="77777777" w:rsidR="005715DC" w:rsidRDefault="005715DC">
      <w:pPr>
        <w:pStyle w:val="ProductList-Body"/>
      </w:pPr>
    </w:p>
    <w:p w14:paraId="19C57B6C" w14:textId="77777777" w:rsidR="005715DC" w:rsidRDefault="009B7355">
      <w:pPr>
        <w:pStyle w:val="ProductList-Body"/>
      </w:pPr>
      <w:r>
        <w:t>O ile w Zgłoszeniu Produktu nie zapisano inaczej:</w:t>
      </w:r>
    </w:p>
    <w:p w14:paraId="481CAEB5" w14:textId="77777777" w:rsidR="005715DC" w:rsidRDefault="009B7355" w:rsidP="009B7355">
      <w:pPr>
        <w:pStyle w:val="ProductList-Bullet"/>
        <w:numPr>
          <w:ilvl w:val="0"/>
          <w:numId w:val="57"/>
        </w:numPr>
      </w:pPr>
      <w:r>
        <w:t>Na podstawie Licencji Migracyjnej Klient ma prawo dokonać aktualizacji i korzystać z nowszej wersji oprogramowania w miejsce oprogramowania objętego Licencją Uprawniającą. Klient nie może korzystać z oprogramowania na podstawie obu licencji jednocześnie.</w:t>
      </w:r>
    </w:p>
    <w:p w14:paraId="0F6732BE" w14:textId="77777777" w:rsidR="005715DC" w:rsidRDefault="009B7355" w:rsidP="009B7355">
      <w:pPr>
        <w:pStyle w:val="ProductList-Bullet"/>
        <w:numPr>
          <w:ilvl w:val="0"/>
          <w:numId w:val="57"/>
        </w:numPr>
      </w:pPr>
      <w:r>
        <w:t>Licencje Migracyjne udzielane są w stosunku 1:1 na każdą Licencję Uprawniającą należącą do klienta.</w:t>
      </w:r>
    </w:p>
    <w:p w14:paraId="05126676" w14:textId="77777777" w:rsidR="005715DC" w:rsidRDefault="009B7355" w:rsidP="009B7355">
      <w:pPr>
        <w:pStyle w:val="ProductList-Bullet"/>
        <w:numPr>
          <w:ilvl w:val="0"/>
          <w:numId w:val="57"/>
        </w:numPr>
      </w:pPr>
      <w:r>
        <w:t>Jeśli Klient nabył bezterminowe prawa do korzystania z oprogramowania na podstawie Licencji Uprawniającej, prawa do korzystania z oprogramowania na podstawie Licencji Migracyjnej są również bezterminowe; w przeciwnym przypadku prawa nabyte na podstawie Licencji Migracyjnej wygasają z chwilą wygaśnięcia stanowiącej jej podstawę Licencji Uprawniającej.</w:t>
      </w:r>
    </w:p>
    <w:p w14:paraId="2DF182A0" w14:textId="77777777" w:rsidR="005715DC" w:rsidRDefault="009B7355" w:rsidP="009B7355">
      <w:pPr>
        <w:pStyle w:val="ProductList-Bullet"/>
        <w:numPr>
          <w:ilvl w:val="0"/>
          <w:numId w:val="57"/>
        </w:numPr>
      </w:pPr>
      <w:r>
        <w:t>Z chwilą upływu okresu obowiązywania pakietu SA dla Licencji Uprawniającej Klient może nabyć pakiet SA dla tej samej wersji Produktu objętego Licencją Migracyjną, bez potrzeby uprzedniego nabycia odrębnych nowych Licencji. Opcja ta nie ma zastosowania w przypadku klientów kupujących licencje w ramach programów subskrypcji (np. Umów Enterprise Subscription lub umów Open Value Subscription).</w:t>
      </w:r>
    </w:p>
    <w:p w14:paraId="252D1216" w14:textId="77777777" w:rsidR="005715DC" w:rsidRDefault="009B7355" w:rsidP="009B7355">
      <w:pPr>
        <w:pStyle w:val="ProductList-Bullet"/>
        <w:numPr>
          <w:ilvl w:val="0"/>
          <w:numId w:val="57"/>
        </w:numPr>
      </w:pPr>
      <w:r>
        <w:t>Klient nie może przenosić Licencji Migracyjnych oddzielnie od Licencji Uprawnionych.</w:t>
      </w:r>
    </w:p>
    <w:p w14:paraId="4D1BA74A" w14:textId="77777777" w:rsidR="005715DC" w:rsidRDefault="009B7355" w:rsidP="009B7355">
      <w:pPr>
        <w:pStyle w:val="ProductList-Bullet"/>
        <w:numPr>
          <w:ilvl w:val="0"/>
          <w:numId w:val="57"/>
        </w:numPr>
      </w:pPr>
      <w:r>
        <w:t xml:space="preserve">Licencje nabyte później dla tego samego wycofanego Produktu w ramach tego samego okresu obowiązywania rejestracji, na podstawie Umowy Enterprise lub Enterprise Subscription, Open Value Subscription lub rejestracji Enrollment for Education Solutions, w ramach realizowanego przez Klienta, planowanego procesu korekty, stanowią również Licencje Uprawnione na potrzeby udzielenia licencji. Okres obowiązywania dla Produktów podlegających umowom subskrypcji musi być ciągły. </w:t>
      </w:r>
    </w:p>
    <w:p w14:paraId="38ED9ECB" w14:textId="77777777" w:rsidR="005715DC" w:rsidRDefault="005715DC">
      <w:pPr>
        <w:pStyle w:val="ProductList-Body"/>
        <w:jc w:val="right"/>
      </w:pPr>
    </w:p>
    <w:tbl>
      <w:tblPr>
        <w:tblStyle w:val="PURTable"/>
        <w:tblW w:w="0" w:type="dxa"/>
        <w:tblLook w:val="04A0" w:firstRow="1" w:lastRow="0" w:firstColumn="1" w:lastColumn="0" w:noHBand="0" w:noVBand="1"/>
      </w:tblPr>
      <w:tblGrid>
        <w:gridCol w:w="10916"/>
      </w:tblGrid>
      <w:tr w:rsidR="005715DC" w14:paraId="69A95BA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EF1B494" w14:textId="77777777" w:rsidR="005715DC" w:rsidRDefault="0005448D">
            <w:pPr>
              <w:pStyle w:val="ProductList-TableBody"/>
              <w:jc w:val="right"/>
            </w:pPr>
            <w:hyperlink w:anchor="_Sec842">
              <w:r w:rsidR="009B7355">
                <w:rPr>
                  <w:color w:val="00467F"/>
                  <w:sz w:val="14"/>
                  <w:u w:val="single"/>
                </w:rPr>
                <w:t>Spis treści</w:t>
              </w:r>
            </w:hyperlink>
            <w:r w:rsidR="009B7355">
              <w:rPr>
                <w:sz w:val="14"/>
              </w:rPr>
              <w:t xml:space="preserve"> / </w:t>
            </w:r>
            <w:hyperlink w:anchor="_Sec549">
              <w:r w:rsidR="009B7355">
                <w:rPr>
                  <w:color w:val="00467F"/>
                  <w:sz w:val="14"/>
                  <w:u w:val="single"/>
                </w:rPr>
                <w:t>Słowniczek</w:t>
              </w:r>
            </w:hyperlink>
            <w:r w:rsidR="009B7355">
              <w:rPr>
                <w:sz w:val="14"/>
              </w:rPr>
              <w:t xml:space="preserve"> / </w:t>
            </w:r>
            <w:hyperlink w:anchor="_Sec844">
              <w:r w:rsidR="009B7355">
                <w:rPr>
                  <w:color w:val="00467F"/>
                  <w:sz w:val="14"/>
                  <w:u w:val="single"/>
                </w:rPr>
                <w:t>Indeks</w:t>
              </w:r>
            </w:hyperlink>
          </w:p>
        </w:tc>
      </w:tr>
    </w:tbl>
    <w:p w14:paraId="212DA687" w14:textId="77777777" w:rsidR="005715DC" w:rsidRDefault="005715DC">
      <w:pPr>
        <w:pStyle w:val="ProductList-Body"/>
      </w:pPr>
    </w:p>
    <w:p w14:paraId="6F5A5DDC" w14:textId="77777777" w:rsidR="005715DC" w:rsidRDefault="009B7355">
      <w:pPr>
        <w:pStyle w:val="ProductList-Offering1Heading"/>
        <w:outlineLvl w:val="1"/>
      </w:pPr>
      <w:bookmarkStart w:id="362" w:name="_Sec576"/>
      <w:r>
        <w:t>Korzyści z Pakietu Software Assurance</w:t>
      </w:r>
      <w:bookmarkEnd w:id="362"/>
      <w:r>
        <w:fldChar w:fldCharType="begin"/>
      </w:r>
      <w:r>
        <w:instrText xml:space="preserve"> TC "</w:instrText>
      </w:r>
      <w:bookmarkStart w:id="363" w:name="_Toc62634556"/>
      <w:r>
        <w:instrText>Korzyści z Pakietu Software Assurance</w:instrText>
      </w:r>
      <w:bookmarkEnd w:id="363"/>
      <w:r>
        <w:instrText>" \l 2</w:instrText>
      </w:r>
      <w:r>
        <w:fldChar w:fldCharType="end"/>
      </w:r>
    </w:p>
    <w:p w14:paraId="78CFB26F" w14:textId="77777777" w:rsidR="005715DC" w:rsidRDefault="009B7355">
      <w:pPr>
        <w:pStyle w:val="ProductList-Body"/>
      </w:pPr>
      <w:r>
        <w:t>Korzyści Pakietu SA są w większości dostępne we wszystkich Pulach Produktów zgodnie z opisem w poniższej tabeli. Aktywny Pakiet SA dotyczący dowolnego Produktu kwalifikującego uprawnia Klienta do podanych w poniższej tabeli korzyści. Niektóre korzyści zostają przyznane na podstawie wydatków dokonanych przez Klienta na Pakiet SA dla danego zestawu produktów uprawniających w ramach puli. W tym zakresie zwrot „wydatki na pakiet SA” nie oznacza dosłownie wydanej przez Klienta kwoty w dolarach, ale przybliżoną wartość wydatków poniesionych przez Klienta na wykupienie pakietu SA dla tych Produktów na podstawie Rejestracji Select lub Enterprise, Select Plus, bądź umowy Open (np. zakupów wyłącznie pakietu SA oraz komponentu SA zakupów licencji i pakietu SA). W przypadku klientów objętych programami subskrypcji jest to przybliżona wartość całkowitej kwoty w dolarach, jaką Klient wydał na licencjonowanie tych Produktów w ramach swojej rejestracji lub umowy. W przypadku niektórych korzyści jest wymagane Uczestnictwo w Programie Software Assurance. Przysługujące Klientowi prawa do używania i dostępu do korzyści z Pakietu SA zasadniczo wygasają z chwilą upływu okresu obowiązywania Pakietu SA Klienta, chyba że poniżej lub we właściwych Wpisach dotyczących Produktów określono inaczej. Korzyści mogą ulec zmianie i zostać wycofane w dowolnym momencie bez powiadomienia. Dostępność korzyści różni się w zależności od programu, regionu, opcji dostarczenia i języka.</w:t>
      </w:r>
    </w:p>
    <w:tbl>
      <w:tblPr>
        <w:tblStyle w:val="PURTable"/>
        <w:tblW w:w="0" w:type="dxa"/>
        <w:tblLook w:val="04A0" w:firstRow="1" w:lastRow="0" w:firstColumn="1" w:lastColumn="0" w:noHBand="0" w:noVBand="1"/>
      </w:tblPr>
      <w:tblGrid>
        <w:gridCol w:w="5502"/>
        <w:gridCol w:w="1795"/>
        <w:gridCol w:w="1810"/>
        <w:gridCol w:w="1809"/>
      </w:tblGrid>
      <w:tr w:rsidR="005715DC" w14:paraId="46E72D8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2FD53B8" w14:textId="77777777" w:rsidR="005715DC" w:rsidRDefault="009B7355">
            <w:pPr>
              <w:pStyle w:val="ProductList-TableBody"/>
            </w:pPr>
            <w:r>
              <w:rPr>
                <w:color w:val="FFFFFF"/>
              </w:rPr>
              <w:t>Korzyści</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B819C60" w14:textId="77777777" w:rsidR="005715DC" w:rsidRDefault="009B7355">
            <w:pPr>
              <w:pStyle w:val="ProductList-TableBody"/>
              <w:jc w:val="center"/>
            </w:pPr>
            <w:r>
              <w:rPr>
                <w:color w:val="FFFFFF"/>
              </w:rPr>
              <w:t>Pula Aplikacji</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658E33F" w14:textId="77777777" w:rsidR="005715DC" w:rsidRDefault="009B7355">
            <w:pPr>
              <w:pStyle w:val="ProductList-TableBody"/>
              <w:jc w:val="center"/>
            </w:pPr>
            <w:r>
              <w:rPr>
                <w:color w:val="FFFFFF"/>
              </w:rPr>
              <w:t>Pula systemów</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B12AF97" w14:textId="77777777" w:rsidR="005715DC" w:rsidRDefault="009B7355">
            <w:pPr>
              <w:pStyle w:val="ProductList-TableBody"/>
              <w:jc w:val="center"/>
            </w:pPr>
            <w:r>
              <w:rPr>
                <w:color w:val="FFFFFF"/>
              </w:rPr>
              <w:t>Pula serwerów</w:t>
            </w:r>
          </w:p>
        </w:tc>
      </w:tr>
      <w:tr w:rsidR="005715DC" w14:paraId="62136E07" w14:textId="77777777">
        <w:tc>
          <w:tcPr>
            <w:tcW w:w="6120" w:type="dxa"/>
            <w:tcBorders>
              <w:top w:val="single" w:sz="4" w:space="0" w:color="000000"/>
              <w:left w:val="single" w:sz="4" w:space="0" w:color="000000"/>
              <w:bottom w:val="single" w:sz="4" w:space="0" w:color="000000"/>
              <w:right w:val="single" w:sz="4" w:space="0" w:color="000000"/>
            </w:tcBorders>
          </w:tcPr>
          <w:p w14:paraId="2DCAE060" w14:textId="77777777" w:rsidR="005715DC" w:rsidRDefault="0005448D">
            <w:pPr>
              <w:pStyle w:val="ProductList-TableBody"/>
            </w:pPr>
            <w:hyperlink w:anchor="_Sec577">
              <w:r w:rsidR="009B7355">
                <w:rPr>
                  <w:color w:val="00467F"/>
                  <w:u w:val="single"/>
                </w:rPr>
                <w:t>Prawa do używania nowej wersji Produktu</w:t>
              </w:r>
            </w:hyperlink>
          </w:p>
        </w:tc>
        <w:tc>
          <w:tcPr>
            <w:tcW w:w="1960" w:type="dxa"/>
            <w:tcBorders>
              <w:top w:val="single" w:sz="4" w:space="0" w:color="000000"/>
              <w:left w:val="single" w:sz="4" w:space="0" w:color="000000"/>
              <w:bottom w:val="single" w:sz="4" w:space="0" w:color="000000"/>
              <w:right w:val="single" w:sz="4" w:space="0" w:color="000000"/>
            </w:tcBorders>
          </w:tcPr>
          <w:p w14:paraId="5B0E832A" w14:textId="77777777" w:rsidR="005715DC" w:rsidRDefault="009B735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6CAB640" w14:textId="77777777" w:rsidR="005715DC" w:rsidRDefault="009B735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9BEA6D8" w14:textId="77777777" w:rsidR="005715DC" w:rsidRDefault="009B7355">
            <w:pPr>
              <w:pStyle w:val="ProductList-TableBody"/>
              <w:jc w:val="center"/>
            </w:pPr>
            <w:r>
              <w:t>X</w:t>
            </w:r>
          </w:p>
        </w:tc>
      </w:tr>
      <w:tr w:rsidR="005715DC" w14:paraId="3756A275" w14:textId="77777777">
        <w:tc>
          <w:tcPr>
            <w:tcW w:w="6120" w:type="dxa"/>
            <w:tcBorders>
              <w:top w:val="single" w:sz="4" w:space="0" w:color="000000"/>
              <w:left w:val="single" w:sz="4" w:space="0" w:color="000000"/>
              <w:bottom w:val="single" w:sz="4" w:space="0" w:color="000000"/>
              <w:right w:val="single" w:sz="4" w:space="0" w:color="000000"/>
            </w:tcBorders>
          </w:tcPr>
          <w:p w14:paraId="1E710046" w14:textId="77777777" w:rsidR="005715DC" w:rsidRDefault="0005448D">
            <w:pPr>
              <w:pStyle w:val="ProductList-TableBody"/>
            </w:pPr>
            <w:hyperlink w:anchor="_Sec579">
              <w:r w:rsidR="009B7355">
                <w:rPr>
                  <w:color w:val="00467F"/>
                  <w:u w:val="single"/>
                </w:rPr>
                <w:t>Usługi Office dla WWW, Office Online Server</w:t>
              </w:r>
            </w:hyperlink>
            <w:r w:rsidR="009B7355">
              <w:t xml:space="preserve">:  </w:t>
            </w:r>
          </w:p>
        </w:tc>
        <w:tc>
          <w:tcPr>
            <w:tcW w:w="1960" w:type="dxa"/>
            <w:tcBorders>
              <w:top w:val="single" w:sz="4" w:space="0" w:color="000000"/>
              <w:left w:val="single" w:sz="4" w:space="0" w:color="000000"/>
              <w:bottom w:val="single" w:sz="4" w:space="0" w:color="000000"/>
              <w:right w:val="single" w:sz="4" w:space="0" w:color="000000"/>
            </w:tcBorders>
          </w:tcPr>
          <w:p w14:paraId="70244F53" w14:textId="77777777" w:rsidR="005715DC" w:rsidRDefault="009B735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C041173" w14:textId="77777777" w:rsidR="005715DC" w:rsidRDefault="005715D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31E2AA5" w14:textId="77777777" w:rsidR="005715DC" w:rsidRDefault="005715DC">
            <w:pPr>
              <w:pStyle w:val="ProductList-TableBody"/>
              <w:jc w:val="center"/>
            </w:pPr>
          </w:p>
        </w:tc>
      </w:tr>
      <w:tr w:rsidR="005715DC" w14:paraId="2E91E680" w14:textId="77777777">
        <w:tc>
          <w:tcPr>
            <w:tcW w:w="6120" w:type="dxa"/>
            <w:tcBorders>
              <w:top w:val="single" w:sz="4" w:space="0" w:color="000000"/>
              <w:left w:val="single" w:sz="4" w:space="0" w:color="000000"/>
              <w:bottom w:val="single" w:sz="4" w:space="0" w:color="000000"/>
              <w:right w:val="single" w:sz="4" w:space="0" w:color="000000"/>
            </w:tcBorders>
          </w:tcPr>
          <w:p w14:paraId="11A323EC" w14:textId="77777777" w:rsidR="005715DC" w:rsidRDefault="0005448D">
            <w:pPr>
              <w:pStyle w:val="ProductList-TableBody"/>
            </w:pPr>
            <w:hyperlink w:anchor="_Sec581">
              <w:r w:rsidR="009B7355">
                <w:rPr>
                  <w:color w:val="00467F"/>
                  <w:u w:val="single"/>
                </w:rPr>
                <w:t>Program licencjonowania kodu źródłowego dla przedsiębiorstw</w:t>
              </w:r>
            </w:hyperlink>
          </w:p>
        </w:tc>
        <w:tc>
          <w:tcPr>
            <w:tcW w:w="1960" w:type="dxa"/>
            <w:tcBorders>
              <w:top w:val="single" w:sz="4" w:space="0" w:color="000000"/>
              <w:left w:val="single" w:sz="4" w:space="0" w:color="000000"/>
              <w:bottom w:val="single" w:sz="4" w:space="0" w:color="000000"/>
              <w:right w:val="single" w:sz="4" w:space="0" w:color="000000"/>
            </w:tcBorders>
          </w:tcPr>
          <w:p w14:paraId="3AA5CECE" w14:textId="77777777" w:rsidR="005715DC" w:rsidRDefault="005715D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5FB85EA" w14:textId="77777777" w:rsidR="005715DC" w:rsidRDefault="009B735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D4D03A7" w14:textId="77777777" w:rsidR="005715DC" w:rsidRDefault="005715DC">
            <w:pPr>
              <w:pStyle w:val="ProductList-TableBody"/>
              <w:jc w:val="center"/>
            </w:pPr>
          </w:p>
        </w:tc>
      </w:tr>
      <w:tr w:rsidR="005715DC" w14:paraId="35F03C98" w14:textId="77777777">
        <w:tc>
          <w:tcPr>
            <w:tcW w:w="6120" w:type="dxa"/>
            <w:tcBorders>
              <w:top w:val="single" w:sz="4" w:space="0" w:color="000000"/>
              <w:left w:val="single" w:sz="4" w:space="0" w:color="000000"/>
              <w:bottom w:val="single" w:sz="4" w:space="0" w:color="000000"/>
              <w:right w:val="single" w:sz="4" w:space="0" w:color="000000"/>
            </w:tcBorders>
          </w:tcPr>
          <w:p w14:paraId="2E448542" w14:textId="77777777" w:rsidR="005715DC" w:rsidRDefault="0005448D">
            <w:pPr>
              <w:pStyle w:val="ProductList-TableBody"/>
            </w:pPr>
            <w:hyperlink w:anchor="_Sec755">
              <w:r w:rsidR="009B7355">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14:paraId="15B8F6C4" w14:textId="77777777" w:rsidR="005715DC" w:rsidRDefault="005715D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3DF831C" w14:textId="77777777" w:rsidR="005715DC" w:rsidRDefault="009B735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0B5B511" w14:textId="77777777" w:rsidR="005715DC" w:rsidRDefault="005715DC">
            <w:pPr>
              <w:pStyle w:val="ProductList-TableBody"/>
              <w:jc w:val="center"/>
            </w:pPr>
          </w:p>
        </w:tc>
      </w:tr>
      <w:tr w:rsidR="005715DC" w14:paraId="251A48C4" w14:textId="77777777">
        <w:tc>
          <w:tcPr>
            <w:tcW w:w="6120" w:type="dxa"/>
            <w:tcBorders>
              <w:top w:val="single" w:sz="4" w:space="0" w:color="000000"/>
              <w:left w:val="single" w:sz="4" w:space="0" w:color="000000"/>
              <w:bottom w:val="single" w:sz="4" w:space="0" w:color="000000"/>
              <w:right w:val="single" w:sz="4" w:space="0" w:color="000000"/>
            </w:tcBorders>
          </w:tcPr>
          <w:p w14:paraId="5C5170E1" w14:textId="77777777" w:rsidR="005715DC" w:rsidRDefault="0005448D">
            <w:pPr>
              <w:pStyle w:val="ProductList-TableBody"/>
            </w:pPr>
            <w:hyperlink w:anchor="_Sec651">
              <w:r w:rsidR="009B7355">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3B644387" w14:textId="77777777" w:rsidR="005715DC" w:rsidRDefault="005715D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07F5914" w14:textId="77777777" w:rsidR="005715DC" w:rsidRDefault="009B735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0890F3D" w14:textId="77777777" w:rsidR="005715DC" w:rsidRDefault="005715DC">
            <w:pPr>
              <w:pStyle w:val="ProductList-TableBody"/>
              <w:jc w:val="center"/>
            </w:pPr>
          </w:p>
        </w:tc>
      </w:tr>
      <w:tr w:rsidR="005715DC" w14:paraId="02B86544" w14:textId="77777777">
        <w:tc>
          <w:tcPr>
            <w:tcW w:w="6120" w:type="dxa"/>
            <w:tcBorders>
              <w:top w:val="single" w:sz="4" w:space="0" w:color="000000"/>
              <w:left w:val="single" w:sz="4" w:space="0" w:color="000000"/>
              <w:bottom w:val="single" w:sz="4" w:space="0" w:color="000000"/>
              <w:right w:val="single" w:sz="4" w:space="0" w:color="000000"/>
            </w:tcBorders>
          </w:tcPr>
          <w:p w14:paraId="7C66441E" w14:textId="77777777" w:rsidR="005715DC" w:rsidRDefault="0005448D">
            <w:pPr>
              <w:pStyle w:val="ProductList-TableBody"/>
            </w:pPr>
            <w:hyperlink w:anchor="_Sec841">
              <w:r w:rsidR="009B7355">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14:paraId="7A503216" w14:textId="77777777" w:rsidR="005715DC" w:rsidRDefault="005715D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19E6FE6" w14:textId="77777777" w:rsidR="005715DC" w:rsidRDefault="009B735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637B8C6" w14:textId="77777777" w:rsidR="005715DC" w:rsidRDefault="005715DC">
            <w:pPr>
              <w:pStyle w:val="ProductList-TableBody"/>
              <w:jc w:val="center"/>
            </w:pPr>
          </w:p>
        </w:tc>
      </w:tr>
      <w:tr w:rsidR="005715DC" w14:paraId="0E336F56" w14:textId="77777777">
        <w:tc>
          <w:tcPr>
            <w:tcW w:w="6120" w:type="dxa"/>
            <w:tcBorders>
              <w:top w:val="single" w:sz="4" w:space="0" w:color="000000"/>
              <w:left w:val="single" w:sz="4" w:space="0" w:color="000000"/>
              <w:bottom w:val="single" w:sz="4" w:space="0" w:color="000000"/>
              <w:right w:val="single" w:sz="4" w:space="0" w:color="000000"/>
            </w:tcBorders>
          </w:tcPr>
          <w:p w14:paraId="7711934D" w14:textId="77777777" w:rsidR="005715DC" w:rsidRDefault="0005448D">
            <w:pPr>
              <w:pStyle w:val="ProductList-TableBody"/>
            </w:pPr>
            <w:hyperlink w:anchor="_Sec584">
              <w:r w:rsidR="009B7355">
                <w:rPr>
                  <w:color w:val="00467F"/>
                  <w:u w:val="single"/>
                </w:rPr>
                <w:t>Program Użytkowania w Domu</w:t>
              </w:r>
            </w:hyperlink>
          </w:p>
        </w:tc>
        <w:tc>
          <w:tcPr>
            <w:tcW w:w="1960" w:type="dxa"/>
            <w:tcBorders>
              <w:top w:val="single" w:sz="4" w:space="0" w:color="000000"/>
              <w:left w:val="single" w:sz="4" w:space="0" w:color="000000"/>
              <w:bottom w:val="single" w:sz="4" w:space="0" w:color="000000"/>
              <w:right w:val="single" w:sz="4" w:space="0" w:color="000000"/>
            </w:tcBorders>
          </w:tcPr>
          <w:p w14:paraId="784CFA9D" w14:textId="77777777" w:rsidR="005715DC" w:rsidRDefault="009B735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C3763BA" w14:textId="77777777" w:rsidR="005715DC" w:rsidRDefault="005715D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3F9B8CD" w14:textId="77777777" w:rsidR="005715DC" w:rsidRDefault="005715DC">
            <w:pPr>
              <w:pStyle w:val="ProductList-TableBody"/>
              <w:jc w:val="center"/>
            </w:pPr>
          </w:p>
        </w:tc>
      </w:tr>
      <w:tr w:rsidR="005715DC" w14:paraId="4A2BA3CC" w14:textId="77777777">
        <w:tc>
          <w:tcPr>
            <w:tcW w:w="6120" w:type="dxa"/>
            <w:tcBorders>
              <w:top w:val="single" w:sz="4" w:space="0" w:color="000000"/>
              <w:left w:val="single" w:sz="4" w:space="0" w:color="000000"/>
              <w:bottom w:val="single" w:sz="4" w:space="0" w:color="000000"/>
              <w:right w:val="single" w:sz="4" w:space="0" w:color="000000"/>
            </w:tcBorders>
          </w:tcPr>
          <w:p w14:paraId="6642E811" w14:textId="77777777" w:rsidR="005715DC" w:rsidRDefault="0005448D">
            <w:pPr>
              <w:pStyle w:val="ProductList-TableBody"/>
            </w:pPr>
            <w:hyperlink w:anchor="_Sec585">
              <w:r w:rsidR="009B7355">
                <w:rPr>
                  <w:color w:val="00467F"/>
                  <w:u w:val="single"/>
                </w:rPr>
                <w:t>Całodobowa Pomoc Techniczna</w:t>
              </w:r>
            </w:hyperlink>
          </w:p>
        </w:tc>
        <w:tc>
          <w:tcPr>
            <w:tcW w:w="1960" w:type="dxa"/>
            <w:tcBorders>
              <w:top w:val="single" w:sz="4" w:space="0" w:color="000000"/>
              <w:left w:val="single" w:sz="4" w:space="0" w:color="000000"/>
              <w:bottom w:val="single" w:sz="4" w:space="0" w:color="000000"/>
              <w:right w:val="single" w:sz="4" w:space="0" w:color="000000"/>
            </w:tcBorders>
          </w:tcPr>
          <w:p w14:paraId="2FCDCC5D" w14:textId="77777777" w:rsidR="005715DC" w:rsidRDefault="009B735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525CCC0" w14:textId="77777777" w:rsidR="005715DC" w:rsidRDefault="009B735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62CA7BC" w14:textId="77777777" w:rsidR="005715DC" w:rsidRDefault="009B7355">
            <w:pPr>
              <w:pStyle w:val="ProductList-TableBody"/>
              <w:jc w:val="center"/>
            </w:pPr>
            <w:r>
              <w:t>X</w:t>
            </w:r>
          </w:p>
        </w:tc>
      </w:tr>
      <w:tr w:rsidR="005715DC" w14:paraId="0F99E0CE" w14:textId="77777777">
        <w:tc>
          <w:tcPr>
            <w:tcW w:w="6120" w:type="dxa"/>
            <w:tcBorders>
              <w:top w:val="single" w:sz="4" w:space="0" w:color="000000"/>
              <w:left w:val="single" w:sz="4" w:space="0" w:color="000000"/>
              <w:bottom w:val="single" w:sz="4" w:space="0" w:color="000000"/>
              <w:right w:val="single" w:sz="4" w:space="0" w:color="000000"/>
            </w:tcBorders>
          </w:tcPr>
          <w:p w14:paraId="0737B469" w14:textId="77777777" w:rsidR="005715DC" w:rsidRDefault="0005448D">
            <w:pPr>
              <w:pStyle w:val="ProductList-TableBody"/>
            </w:pPr>
            <w:hyperlink w:anchor="_Sec818">
              <w:r w:rsidR="009B7355">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7F10D7D0" w14:textId="77777777" w:rsidR="005715DC" w:rsidRDefault="005715D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4344531" w14:textId="77777777" w:rsidR="005715DC" w:rsidRDefault="005715D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44F41BE" w14:textId="77777777" w:rsidR="005715DC" w:rsidRDefault="009B7355">
            <w:pPr>
              <w:pStyle w:val="ProductList-TableBody"/>
              <w:jc w:val="center"/>
            </w:pPr>
            <w:r>
              <w:t>X</w:t>
            </w:r>
          </w:p>
        </w:tc>
      </w:tr>
      <w:tr w:rsidR="005715DC" w14:paraId="27F3A848" w14:textId="77777777">
        <w:tc>
          <w:tcPr>
            <w:tcW w:w="6120" w:type="dxa"/>
            <w:tcBorders>
              <w:top w:val="single" w:sz="4" w:space="0" w:color="000000"/>
              <w:left w:val="single" w:sz="4" w:space="0" w:color="000000"/>
              <w:bottom w:val="single" w:sz="4" w:space="0" w:color="000000"/>
              <w:right w:val="single" w:sz="4" w:space="0" w:color="000000"/>
            </w:tcBorders>
          </w:tcPr>
          <w:p w14:paraId="1D51FCF4" w14:textId="77777777" w:rsidR="005715DC" w:rsidRDefault="0005448D">
            <w:pPr>
              <w:pStyle w:val="ProductList-TableBody"/>
            </w:pPr>
            <w:hyperlink w:anchor="_Sec587">
              <w:r w:rsidR="009B7355">
                <w:rPr>
                  <w:color w:val="00467F"/>
                  <w:u w:val="single"/>
                </w:rPr>
                <w:t>Licencja umożliwiająca uzyskanie dostępu do bardziej zaawansowanej wersji</w:t>
              </w:r>
            </w:hyperlink>
          </w:p>
        </w:tc>
        <w:tc>
          <w:tcPr>
            <w:tcW w:w="1960" w:type="dxa"/>
            <w:tcBorders>
              <w:top w:val="single" w:sz="4" w:space="0" w:color="000000"/>
              <w:left w:val="single" w:sz="4" w:space="0" w:color="000000"/>
              <w:bottom w:val="single" w:sz="4" w:space="0" w:color="000000"/>
              <w:right w:val="single" w:sz="4" w:space="0" w:color="000000"/>
            </w:tcBorders>
          </w:tcPr>
          <w:p w14:paraId="6D61E65E" w14:textId="77777777" w:rsidR="005715DC" w:rsidRDefault="009B735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FCF9A29" w14:textId="77777777" w:rsidR="005715DC" w:rsidRDefault="005715D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A59F408" w14:textId="77777777" w:rsidR="005715DC" w:rsidRDefault="009B7355">
            <w:pPr>
              <w:pStyle w:val="ProductList-TableBody"/>
              <w:jc w:val="center"/>
            </w:pPr>
            <w:r>
              <w:t>X</w:t>
            </w:r>
          </w:p>
        </w:tc>
      </w:tr>
      <w:tr w:rsidR="005715DC" w14:paraId="7B715166" w14:textId="77777777">
        <w:tc>
          <w:tcPr>
            <w:tcW w:w="6120" w:type="dxa"/>
            <w:tcBorders>
              <w:top w:val="single" w:sz="4" w:space="0" w:color="000000"/>
              <w:left w:val="single" w:sz="4" w:space="0" w:color="000000"/>
              <w:bottom w:val="single" w:sz="4" w:space="0" w:color="000000"/>
              <w:right w:val="single" w:sz="4" w:space="0" w:color="000000"/>
            </w:tcBorders>
          </w:tcPr>
          <w:p w14:paraId="498B8FAC" w14:textId="77777777" w:rsidR="005715DC" w:rsidRDefault="0005448D">
            <w:pPr>
              <w:pStyle w:val="ProductList-TableBody"/>
            </w:pPr>
            <w:hyperlink w:anchor="_Sec588">
              <w:r w:rsidR="009B7355">
                <w:rPr>
                  <w:color w:val="00467F"/>
                  <w:u w:val="single"/>
                </w:rPr>
                <w:t>Serwery — Prawa związane z Odzyskiwaniem Awaryjnym</w:t>
              </w:r>
            </w:hyperlink>
          </w:p>
        </w:tc>
        <w:tc>
          <w:tcPr>
            <w:tcW w:w="1960" w:type="dxa"/>
            <w:tcBorders>
              <w:top w:val="single" w:sz="4" w:space="0" w:color="000000"/>
              <w:left w:val="single" w:sz="4" w:space="0" w:color="000000"/>
              <w:bottom w:val="single" w:sz="4" w:space="0" w:color="000000"/>
              <w:right w:val="single" w:sz="4" w:space="0" w:color="000000"/>
            </w:tcBorders>
          </w:tcPr>
          <w:p w14:paraId="0A139833" w14:textId="77777777" w:rsidR="005715DC" w:rsidRDefault="005715D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CC2806B" w14:textId="77777777" w:rsidR="005715DC" w:rsidRDefault="005715D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CC562EF" w14:textId="77777777" w:rsidR="005715DC" w:rsidRDefault="009B7355">
            <w:pPr>
              <w:pStyle w:val="ProductList-TableBody"/>
              <w:jc w:val="center"/>
            </w:pPr>
            <w:r>
              <w:t>X</w:t>
            </w:r>
          </w:p>
        </w:tc>
      </w:tr>
      <w:tr w:rsidR="005715DC" w14:paraId="3D19CC8F" w14:textId="77777777">
        <w:tc>
          <w:tcPr>
            <w:tcW w:w="6120" w:type="dxa"/>
            <w:tcBorders>
              <w:top w:val="single" w:sz="4" w:space="0" w:color="000000"/>
              <w:left w:val="single" w:sz="4" w:space="0" w:color="000000"/>
              <w:bottom w:val="single" w:sz="4" w:space="0" w:color="000000"/>
              <w:right w:val="single" w:sz="4" w:space="0" w:color="000000"/>
            </w:tcBorders>
          </w:tcPr>
          <w:p w14:paraId="454CA972" w14:textId="77777777" w:rsidR="005715DC" w:rsidRDefault="0005448D">
            <w:pPr>
              <w:pStyle w:val="ProductList-TableBody"/>
            </w:pPr>
            <w:hyperlink w:anchor="_Sec589">
              <w:r w:rsidR="009B7355">
                <w:rPr>
                  <w:color w:val="00467F"/>
                  <w:u w:val="single"/>
                </w:rPr>
                <w:t>Przenoszenie licencji</w:t>
              </w:r>
            </w:hyperlink>
          </w:p>
        </w:tc>
        <w:tc>
          <w:tcPr>
            <w:tcW w:w="1960" w:type="dxa"/>
            <w:tcBorders>
              <w:top w:val="single" w:sz="4" w:space="0" w:color="000000"/>
              <w:left w:val="single" w:sz="4" w:space="0" w:color="000000"/>
              <w:bottom w:val="single" w:sz="4" w:space="0" w:color="000000"/>
              <w:right w:val="single" w:sz="4" w:space="0" w:color="000000"/>
            </w:tcBorders>
          </w:tcPr>
          <w:p w14:paraId="290D49C4" w14:textId="77777777" w:rsidR="005715DC" w:rsidRDefault="005715D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DD3A563" w14:textId="77777777" w:rsidR="005715DC" w:rsidRDefault="005715D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B7CC837" w14:textId="77777777" w:rsidR="005715DC" w:rsidRDefault="009B7355">
            <w:pPr>
              <w:pStyle w:val="ProductList-TableBody"/>
              <w:jc w:val="center"/>
            </w:pPr>
            <w:r>
              <w:t>X</w:t>
            </w:r>
          </w:p>
        </w:tc>
      </w:tr>
      <w:tr w:rsidR="005715DC" w14:paraId="1DB53084" w14:textId="77777777">
        <w:tc>
          <w:tcPr>
            <w:tcW w:w="6120" w:type="dxa"/>
            <w:tcBorders>
              <w:top w:val="single" w:sz="4" w:space="0" w:color="000000"/>
              <w:left w:val="single" w:sz="4" w:space="0" w:color="000000"/>
              <w:bottom w:val="single" w:sz="4" w:space="0" w:color="000000"/>
              <w:right w:val="single" w:sz="4" w:space="0" w:color="000000"/>
            </w:tcBorders>
          </w:tcPr>
          <w:p w14:paraId="21C956FA" w14:textId="77777777" w:rsidR="005715DC" w:rsidRDefault="0005448D">
            <w:pPr>
              <w:pStyle w:val="ProductList-TableBody"/>
            </w:pPr>
            <w:hyperlink w:anchor="_Sec590">
              <w:r w:rsidR="009B7355">
                <w:rPr>
                  <w:color w:val="00467F"/>
                  <w:u w:val="single"/>
                </w:rPr>
                <w:t>Serwery — Aplikacje Samodzielnie Hostowane</w:t>
              </w:r>
            </w:hyperlink>
          </w:p>
        </w:tc>
        <w:tc>
          <w:tcPr>
            <w:tcW w:w="1960" w:type="dxa"/>
            <w:tcBorders>
              <w:top w:val="single" w:sz="4" w:space="0" w:color="000000"/>
              <w:left w:val="single" w:sz="4" w:space="0" w:color="000000"/>
              <w:bottom w:val="single" w:sz="4" w:space="0" w:color="000000"/>
              <w:right w:val="single" w:sz="4" w:space="0" w:color="000000"/>
            </w:tcBorders>
          </w:tcPr>
          <w:p w14:paraId="441A842B" w14:textId="77777777" w:rsidR="005715DC" w:rsidRDefault="005715D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84D4D2C" w14:textId="77777777" w:rsidR="005715DC" w:rsidRDefault="005715D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8966BDF" w14:textId="77777777" w:rsidR="005715DC" w:rsidRDefault="009B7355">
            <w:pPr>
              <w:pStyle w:val="ProductList-TableBody"/>
              <w:jc w:val="center"/>
            </w:pPr>
            <w:r>
              <w:t>X</w:t>
            </w:r>
          </w:p>
        </w:tc>
      </w:tr>
      <w:tr w:rsidR="005715DC" w14:paraId="68106903" w14:textId="77777777">
        <w:tc>
          <w:tcPr>
            <w:tcW w:w="6120" w:type="dxa"/>
            <w:tcBorders>
              <w:top w:val="single" w:sz="4" w:space="0" w:color="000000"/>
              <w:left w:val="single" w:sz="4" w:space="0" w:color="000000"/>
              <w:bottom w:val="single" w:sz="4" w:space="0" w:color="000000"/>
              <w:right w:val="single" w:sz="4" w:space="0" w:color="000000"/>
            </w:tcBorders>
          </w:tcPr>
          <w:p w14:paraId="4B12FE03" w14:textId="77777777" w:rsidR="005715DC" w:rsidRDefault="0005448D">
            <w:pPr>
              <w:pStyle w:val="ProductList-TableBody"/>
            </w:pPr>
            <w:hyperlink w:anchor="_Sec841">
              <w:r w:rsidR="009B7355">
                <w:rPr>
                  <w:color w:val="00467F"/>
                  <w:u w:val="single"/>
                </w:rPr>
                <w:t>Prawa do zakupu Dodatku SA Windows na Użytkownika</w:t>
              </w:r>
            </w:hyperlink>
          </w:p>
        </w:tc>
        <w:tc>
          <w:tcPr>
            <w:tcW w:w="1960" w:type="dxa"/>
            <w:tcBorders>
              <w:top w:val="single" w:sz="4" w:space="0" w:color="000000"/>
              <w:left w:val="single" w:sz="4" w:space="0" w:color="000000"/>
              <w:bottom w:val="single" w:sz="4" w:space="0" w:color="000000"/>
              <w:right w:val="single" w:sz="4" w:space="0" w:color="000000"/>
            </w:tcBorders>
          </w:tcPr>
          <w:p w14:paraId="32A78C90" w14:textId="77777777" w:rsidR="005715DC" w:rsidRDefault="005715D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0C83120" w14:textId="77777777" w:rsidR="005715DC" w:rsidRDefault="009B735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B117708" w14:textId="77777777" w:rsidR="005715DC" w:rsidRDefault="005715DC">
            <w:pPr>
              <w:pStyle w:val="ProductList-TableBody"/>
              <w:jc w:val="center"/>
            </w:pPr>
          </w:p>
        </w:tc>
      </w:tr>
      <w:tr w:rsidR="005715DC" w14:paraId="03ED86A9" w14:textId="77777777">
        <w:tc>
          <w:tcPr>
            <w:tcW w:w="6120" w:type="dxa"/>
            <w:tcBorders>
              <w:top w:val="single" w:sz="4" w:space="0" w:color="000000"/>
              <w:left w:val="single" w:sz="4" w:space="0" w:color="000000"/>
              <w:bottom w:val="single" w:sz="4" w:space="0" w:color="000000"/>
              <w:right w:val="single" w:sz="4" w:space="0" w:color="000000"/>
            </w:tcBorders>
          </w:tcPr>
          <w:p w14:paraId="589982B6" w14:textId="77777777" w:rsidR="005715DC" w:rsidRDefault="0005448D">
            <w:pPr>
              <w:pStyle w:val="ProductList-TableBody"/>
            </w:pPr>
            <w:hyperlink w:anchor="_Sec841">
              <w:r w:rsidR="009B7355">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14386C2B" w14:textId="77777777" w:rsidR="005715DC" w:rsidRDefault="005715D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39A5E40" w14:textId="77777777" w:rsidR="005715DC" w:rsidRDefault="009B735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41E92AB" w14:textId="77777777" w:rsidR="005715DC" w:rsidRDefault="005715DC">
            <w:pPr>
              <w:pStyle w:val="ProductList-TableBody"/>
              <w:jc w:val="center"/>
            </w:pPr>
          </w:p>
        </w:tc>
      </w:tr>
      <w:tr w:rsidR="005715DC" w14:paraId="42BD3061" w14:textId="77777777">
        <w:tc>
          <w:tcPr>
            <w:tcW w:w="6120" w:type="dxa"/>
            <w:tcBorders>
              <w:top w:val="single" w:sz="4" w:space="0" w:color="000000"/>
              <w:left w:val="single" w:sz="4" w:space="0" w:color="000000"/>
              <w:bottom w:val="single" w:sz="4" w:space="0" w:color="000000"/>
              <w:right w:val="single" w:sz="4" w:space="0" w:color="000000"/>
            </w:tcBorders>
          </w:tcPr>
          <w:p w14:paraId="4A53C162" w14:textId="77777777" w:rsidR="005715DC" w:rsidRDefault="0005448D">
            <w:pPr>
              <w:pStyle w:val="ProductList-TableBody"/>
            </w:pPr>
            <w:hyperlink w:anchor="_Sec652">
              <w:r w:rsidR="009B7355">
                <w:rPr>
                  <w:color w:val="00467F"/>
                  <w:u w:val="single"/>
                </w:rPr>
                <w:t>Prawa do Wirtualizacji dla Komputerów z Windows i Windows Embedded</w:t>
              </w:r>
            </w:hyperlink>
          </w:p>
        </w:tc>
        <w:tc>
          <w:tcPr>
            <w:tcW w:w="1960" w:type="dxa"/>
            <w:tcBorders>
              <w:top w:val="single" w:sz="4" w:space="0" w:color="000000"/>
              <w:left w:val="single" w:sz="4" w:space="0" w:color="000000"/>
              <w:bottom w:val="single" w:sz="4" w:space="0" w:color="000000"/>
              <w:right w:val="single" w:sz="4" w:space="0" w:color="000000"/>
            </w:tcBorders>
          </w:tcPr>
          <w:p w14:paraId="0A2EAB17" w14:textId="77777777" w:rsidR="005715DC" w:rsidRDefault="005715D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B6646B4" w14:textId="77777777" w:rsidR="005715DC" w:rsidRDefault="009B735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DB34DD1" w14:textId="77777777" w:rsidR="005715DC" w:rsidRDefault="005715DC">
            <w:pPr>
              <w:pStyle w:val="ProductList-TableBody"/>
              <w:jc w:val="center"/>
            </w:pPr>
          </w:p>
        </w:tc>
      </w:tr>
    </w:tbl>
    <w:p w14:paraId="6EF5D0D4" w14:textId="77777777" w:rsidR="005715DC" w:rsidRDefault="005715DC">
      <w:pPr>
        <w:pStyle w:val="ProductList-Body"/>
      </w:pPr>
    </w:p>
    <w:p w14:paraId="67593BD1" w14:textId="77777777" w:rsidR="005715DC" w:rsidRDefault="009B7355">
      <w:pPr>
        <w:pStyle w:val="ProductList-ClauseHeading"/>
        <w:outlineLvl w:val="2"/>
      </w:pPr>
      <w:bookmarkStart w:id="364" w:name="_Sec577"/>
      <w:r>
        <w:t>Prawa do używania nowej wersji Produktu</w:t>
      </w:r>
      <w:bookmarkEnd w:id="364"/>
    </w:p>
    <w:p w14:paraId="6558A2DB" w14:textId="77777777" w:rsidR="005715DC" w:rsidRDefault="009B7355">
      <w:pPr>
        <w:pStyle w:val="ProductList-Body"/>
      </w:pPr>
      <w:r>
        <w:t xml:space="preserve">Klient może dokonać uaktualnienia do najnowszej wersji dowolnego dostępnego Produktu. Jeśli Klient nabędzie Licencje bezterminowe z pakietem Software Assurance, może po wygaśnięciu pakietu Software Assurance wdrożyć uaktualnienia do nowych wersji dla tych Licencji, jednak tylko do wersji opublikowanych w okresie, gdy pakiet Software Assurance był aktywny. Korzystanie z nowej wersji podlega </w:t>
      </w: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Postanowieniom Licencji</w:t>
      </w:r>
      <w:r>
        <w:fldChar w:fldCharType="end"/>
      </w:r>
      <w:r>
        <w:t xml:space="preserve"> obowiązującej dla tej wersji.</w:t>
      </w:r>
    </w:p>
    <w:p w14:paraId="146C94E9" w14:textId="77777777" w:rsidR="005715DC" w:rsidRDefault="005715DC">
      <w:pPr>
        <w:pStyle w:val="ProductList-Body"/>
      </w:pPr>
    </w:p>
    <w:p w14:paraId="249970F5" w14:textId="77777777" w:rsidR="005715DC" w:rsidRDefault="009B7355">
      <w:pPr>
        <w:pStyle w:val="ProductList-ClauseHeading"/>
        <w:outlineLvl w:val="2"/>
      </w:pPr>
      <w:bookmarkStart w:id="365" w:name="_Sec931"/>
      <w:r>
        <w:t>Obliczanie liczby punktów uprawniających do Korzyści z Pakietu Software Assurance</w:t>
      </w:r>
      <w:bookmarkEnd w:id="365"/>
    </w:p>
    <w:p w14:paraId="2D8F3754" w14:textId="77777777" w:rsidR="005715DC" w:rsidRDefault="009B7355">
      <w:pPr>
        <w:pStyle w:val="ProductList-Body"/>
      </w:pPr>
      <w:r>
        <w:t>Uprawnienia są ustalane na podstawie systemu punktowego dla Całodobowej Pomocy Technicznej (świadczonej telefonicznie) w ramach umowy MPSA.</w:t>
      </w:r>
    </w:p>
    <w:p w14:paraId="6A4A6090" w14:textId="77777777" w:rsidR="005715DC" w:rsidRDefault="005715DC">
      <w:pPr>
        <w:pStyle w:val="ProductList-Body"/>
      </w:pPr>
    </w:p>
    <w:p w14:paraId="4267665B" w14:textId="77777777" w:rsidR="005715DC" w:rsidRDefault="009B7355">
      <w:pPr>
        <w:pStyle w:val="ProductList-Body"/>
      </w:pPr>
      <w:r>
        <w:t>Liczba punktów uprawniających do Całodobowej Pomocy Technicznej (świadczonej telefonicznie) w ramach umowy MPSA jest obliczana na podstawie liczby kwalifikujących licencji, właściwych pul oraz liczby punktów związanych z kwalifikującymi produktami, zgodnie z wyszczególnieniem w poniższej tabeli. Punkty z różnych umów, rejestracji i Kont Zakupowych nie mogą być sumowane w celu zakwalifikowania się do uzyskania dodatkowej liczby punktów. Zmniejszenie liczby punktów w wyniku zwrotów i innych korekt wystawianych faktur, o ile jest to dozwolone, może skutkować utratą uprawnień w trakcie obecnych lub przyszłych okresów ich przysługiwania.</w:t>
      </w:r>
    </w:p>
    <w:tbl>
      <w:tblPr>
        <w:tblStyle w:val="PURTable"/>
        <w:tblW w:w="0" w:type="dxa"/>
        <w:tblLook w:val="04A0" w:firstRow="1" w:lastRow="0" w:firstColumn="1" w:lastColumn="0" w:noHBand="0" w:noVBand="1"/>
      </w:tblPr>
      <w:tblGrid>
        <w:gridCol w:w="9437"/>
        <w:gridCol w:w="1479"/>
      </w:tblGrid>
      <w:tr w:rsidR="005715DC" w14:paraId="3EAE6BDB"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13CE7612" w14:textId="77777777" w:rsidR="005715DC" w:rsidRDefault="009B7355">
            <w:pPr>
              <w:pStyle w:val="ProductList-TableBody"/>
            </w:pPr>
            <w:r>
              <w:rPr>
                <w:color w:val="FFFFFF"/>
              </w:rPr>
              <w:t>Aplikacje Office i licencje na serwer</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72944F2D" w14:textId="77777777" w:rsidR="005715DC" w:rsidRDefault="009B7355">
            <w:pPr>
              <w:pStyle w:val="ProductList-TableBody"/>
            </w:pPr>
            <w:r>
              <w:rPr>
                <w:color w:val="FFFFFF"/>
              </w:rPr>
              <w:t>Punkty</w:t>
            </w:r>
          </w:p>
        </w:tc>
      </w:tr>
      <w:tr w:rsidR="005715DC" w14:paraId="7F2135D5" w14:textId="77777777">
        <w:tc>
          <w:tcPr>
            <w:tcW w:w="10520" w:type="dxa"/>
            <w:tcBorders>
              <w:top w:val="single" w:sz="4" w:space="0" w:color="6E6E6E"/>
              <w:left w:val="single" w:sz="4" w:space="0" w:color="6E6E6E"/>
              <w:bottom w:val="single" w:sz="4" w:space="0" w:color="6E6E6E"/>
              <w:right w:val="single" w:sz="4" w:space="0" w:color="6E6E6E"/>
            </w:tcBorders>
          </w:tcPr>
          <w:p w14:paraId="446C89CC" w14:textId="77777777" w:rsidR="005715DC" w:rsidRDefault="009B7355">
            <w:pPr>
              <w:pStyle w:val="ProductList-TableBody"/>
            </w:pPr>
            <w:r>
              <w:t>Produkty z Puli Aplikacje Pakietu Office (w tym pakiety Office, program Project w wersji Standard i Professional, program Visio w wersji Standard i Professional), Produkty z kategorii Komputerowe Systemy Operacyjne Windows, Licencja Dostępowa Task CAL do licencji Microsoft Dynamics AX</w:t>
            </w:r>
          </w:p>
        </w:tc>
        <w:tc>
          <w:tcPr>
            <w:tcW w:w="1600" w:type="dxa"/>
            <w:tcBorders>
              <w:top w:val="single" w:sz="4" w:space="0" w:color="6E6E6E"/>
              <w:left w:val="single" w:sz="4" w:space="0" w:color="6E6E6E"/>
              <w:bottom w:val="single" w:sz="4" w:space="0" w:color="6E6E6E"/>
              <w:right w:val="single" w:sz="4" w:space="0" w:color="6E6E6E"/>
            </w:tcBorders>
          </w:tcPr>
          <w:p w14:paraId="12EF3DC4" w14:textId="77777777" w:rsidR="005715DC" w:rsidRDefault="009B7355">
            <w:pPr>
              <w:pStyle w:val="ProductList-TableBody"/>
            </w:pPr>
            <w:r>
              <w:t>1</w:t>
            </w:r>
          </w:p>
        </w:tc>
      </w:tr>
      <w:tr w:rsidR="005715DC" w14:paraId="1F9CE62F" w14:textId="77777777">
        <w:tc>
          <w:tcPr>
            <w:tcW w:w="10520" w:type="dxa"/>
            <w:tcBorders>
              <w:top w:val="single" w:sz="4" w:space="0" w:color="6E6E6E"/>
              <w:left w:val="single" w:sz="4" w:space="0" w:color="6E6E6E"/>
              <w:bottom w:val="single" w:sz="4" w:space="0" w:color="6E6E6E"/>
              <w:right w:val="single" w:sz="4" w:space="0" w:color="6E6E6E"/>
            </w:tcBorders>
          </w:tcPr>
          <w:p w14:paraId="381B1DF9" w14:textId="77777777" w:rsidR="005715DC" w:rsidRDefault="009B7355">
            <w:pPr>
              <w:pStyle w:val="ProductList-TableBody"/>
            </w:pPr>
            <w:r>
              <w:t>Licencja Dostępowa CAL do licencji Microsoft Dynamics 365 Customer Service, licencja dostępowa CAL do licencji Microsoft Dynamics 365 Sales, Dynamics 365 Operations Server, licencja dostępowa CAL do licencji Microsoft Dynamics 365 Operations Activity, funkcyjna licencja dostępowa CAL do licencji Microsoft Dynamics AX,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03599B06" w14:textId="77777777" w:rsidR="005715DC" w:rsidRDefault="009B7355">
            <w:pPr>
              <w:pStyle w:val="ProductList-TableBody"/>
            </w:pPr>
            <w:r>
              <w:t>2</w:t>
            </w:r>
          </w:p>
        </w:tc>
      </w:tr>
      <w:tr w:rsidR="005715DC" w14:paraId="3FA2B031" w14:textId="77777777">
        <w:tc>
          <w:tcPr>
            <w:tcW w:w="10520" w:type="dxa"/>
            <w:tcBorders>
              <w:top w:val="single" w:sz="4" w:space="0" w:color="6E6E6E"/>
              <w:left w:val="single" w:sz="4" w:space="0" w:color="6E6E6E"/>
              <w:bottom w:val="single" w:sz="4" w:space="0" w:color="6E6E6E"/>
              <w:right w:val="single" w:sz="4" w:space="0" w:color="6E6E6E"/>
            </w:tcBorders>
          </w:tcPr>
          <w:p w14:paraId="61376AF8" w14:textId="77777777" w:rsidR="005715DC" w:rsidRDefault="009B7355">
            <w:pPr>
              <w:pStyle w:val="ProductList-TableBody"/>
            </w:pPr>
            <w:r>
              <w:t>Windows Server Standard (pakiet 2 Licencji na Rdzeń), Serwerowa Licencja na Zarządzanie do usługi System Center Standard (pakiet 2 Licencji na Rdzeń)</w:t>
            </w:r>
          </w:p>
        </w:tc>
        <w:tc>
          <w:tcPr>
            <w:tcW w:w="1600" w:type="dxa"/>
            <w:tcBorders>
              <w:top w:val="single" w:sz="4" w:space="0" w:color="6E6E6E"/>
              <w:left w:val="single" w:sz="4" w:space="0" w:color="6E6E6E"/>
              <w:bottom w:val="single" w:sz="4" w:space="0" w:color="6E6E6E"/>
              <w:right w:val="single" w:sz="4" w:space="0" w:color="6E6E6E"/>
            </w:tcBorders>
          </w:tcPr>
          <w:p w14:paraId="260F9A64" w14:textId="77777777" w:rsidR="005715DC" w:rsidRDefault="009B7355">
            <w:pPr>
              <w:pStyle w:val="ProductList-TableBody"/>
            </w:pPr>
            <w:r>
              <w:t>5</w:t>
            </w:r>
          </w:p>
        </w:tc>
      </w:tr>
      <w:tr w:rsidR="005715DC" w14:paraId="20C97B8F" w14:textId="77777777">
        <w:tc>
          <w:tcPr>
            <w:tcW w:w="10520" w:type="dxa"/>
            <w:tcBorders>
              <w:top w:val="single" w:sz="4" w:space="0" w:color="6E6E6E"/>
              <w:left w:val="single" w:sz="4" w:space="0" w:color="6E6E6E"/>
              <w:bottom w:val="single" w:sz="4" w:space="0" w:color="6E6E6E"/>
              <w:right w:val="single" w:sz="4" w:space="0" w:color="6E6E6E"/>
            </w:tcBorders>
          </w:tcPr>
          <w:p w14:paraId="5F4E14AD" w14:textId="77777777" w:rsidR="005715DC" w:rsidRDefault="009B7355">
            <w:pPr>
              <w:pStyle w:val="ProductList-TableBody"/>
            </w:pPr>
            <w:r>
              <w:t>Windows Server Datacenter (pakiet 2 Licencji na Rdzeń), Serwerowa Licencja na Zarządzanie do usługi System Center Datacenter (pakiet 2 Licencji na Rdzeń)</w:t>
            </w:r>
          </w:p>
        </w:tc>
        <w:tc>
          <w:tcPr>
            <w:tcW w:w="1600" w:type="dxa"/>
            <w:tcBorders>
              <w:top w:val="single" w:sz="4" w:space="0" w:color="6E6E6E"/>
              <w:left w:val="single" w:sz="4" w:space="0" w:color="6E6E6E"/>
              <w:bottom w:val="single" w:sz="4" w:space="0" w:color="6E6E6E"/>
              <w:right w:val="single" w:sz="4" w:space="0" w:color="6E6E6E"/>
            </w:tcBorders>
          </w:tcPr>
          <w:p w14:paraId="517C189F" w14:textId="77777777" w:rsidR="005715DC" w:rsidRDefault="009B7355">
            <w:pPr>
              <w:pStyle w:val="ProductList-TableBody"/>
            </w:pPr>
            <w:r>
              <w:t>10</w:t>
            </w:r>
          </w:p>
        </w:tc>
      </w:tr>
      <w:tr w:rsidR="005715DC" w14:paraId="0DC2532C" w14:textId="77777777">
        <w:tc>
          <w:tcPr>
            <w:tcW w:w="10520" w:type="dxa"/>
            <w:tcBorders>
              <w:top w:val="single" w:sz="4" w:space="0" w:color="6E6E6E"/>
              <w:left w:val="single" w:sz="4" w:space="0" w:color="6E6E6E"/>
              <w:bottom w:val="single" w:sz="4" w:space="0" w:color="6E6E6E"/>
              <w:right w:val="single" w:sz="4" w:space="0" w:color="6E6E6E"/>
            </w:tcBorders>
          </w:tcPr>
          <w:p w14:paraId="6C95D0B9" w14:textId="77777777" w:rsidR="005715DC" w:rsidRDefault="009B7355">
            <w:pPr>
              <w:pStyle w:val="ProductList-TableBody"/>
            </w:pPr>
            <w:r>
              <w:t>SQL Server Standard, Windows Server Standard, Serwerowa Licencja na Zarządzanie do licencji System Center Standard (na dwa procesory), Subskrypcja Visual Studio Professional, Subskrypcja Visual Studio Test Professional, Licencja Enterprise CAL do licencji Microsoft Dynamics AX, Licencja Dostępowa CAL do licencji Microsoft Dynamics 365 Operations</w:t>
            </w:r>
          </w:p>
        </w:tc>
        <w:tc>
          <w:tcPr>
            <w:tcW w:w="1600" w:type="dxa"/>
            <w:tcBorders>
              <w:top w:val="single" w:sz="4" w:space="0" w:color="6E6E6E"/>
              <w:left w:val="single" w:sz="4" w:space="0" w:color="6E6E6E"/>
              <w:bottom w:val="single" w:sz="4" w:space="0" w:color="6E6E6E"/>
              <w:right w:val="single" w:sz="4" w:space="0" w:color="6E6E6E"/>
            </w:tcBorders>
          </w:tcPr>
          <w:p w14:paraId="4A7536C0" w14:textId="77777777" w:rsidR="005715DC" w:rsidRDefault="009B7355">
            <w:pPr>
              <w:pStyle w:val="ProductList-TableBody"/>
            </w:pPr>
            <w:r>
              <w:t>25</w:t>
            </w:r>
          </w:p>
        </w:tc>
      </w:tr>
      <w:tr w:rsidR="005715DC" w14:paraId="6865A205" w14:textId="77777777">
        <w:tc>
          <w:tcPr>
            <w:tcW w:w="10520" w:type="dxa"/>
            <w:tcBorders>
              <w:top w:val="single" w:sz="4" w:space="0" w:color="6E6E6E"/>
              <w:left w:val="single" w:sz="4" w:space="0" w:color="6E6E6E"/>
              <w:bottom w:val="single" w:sz="4" w:space="0" w:color="6E6E6E"/>
              <w:right w:val="single" w:sz="4" w:space="0" w:color="6E6E6E"/>
            </w:tcBorders>
          </w:tcPr>
          <w:p w14:paraId="72FD7647" w14:textId="77777777" w:rsidR="005715DC" w:rsidRDefault="009B7355">
            <w:pPr>
              <w:pStyle w:val="ProductList-TableBody"/>
            </w:pPr>
            <w:r>
              <w:t>SQL Server Enterprise, SQL Server Business Intelligence, Windows Server Enterprise i subskrypcja Enterprise usług Visual Studio</w:t>
            </w:r>
          </w:p>
        </w:tc>
        <w:tc>
          <w:tcPr>
            <w:tcW w:w="1600" w:type="dxa"/>
            <w:tcBorders>
              <w:top w:val="single" w:sz="4" w:space="0" w:color="6E6E6E"/>
              <w:left w:val="single" w:sz="4" w:space="0" w:color="6E6E6E"/>
              <w:bottom w:val="single" w:sz="4" w:space="0" w:color="6E6E6E"/>
              <w:right w:val="single" w:sz="4" w:space="0" w:color="6E6E6E"/>
            </w:tcBorders>
          </w:tcPr>
          <w:p w14:paraId="00AF83F3" w14:textId="77777777" w:rsidR="005715DC" w:rsidRDefault="009B7355">
            <w:pPr>
              <w:pStyle w:val="ProductList-TableBody"/>
            </w:pPr>
            <w:r>
              <w:t>50</w:t>
            </w:r>
          </w:p>
        </w:tc>
      </w:tr>
      <w:tr w:rsidR="005715DC" w14:paraId="25A504E5" w14:textId="77777777">
        <w:tc>
          <w:tcPr>
            <w:tcW w:w="10520" w:type="dxa"/>
            <w:tcBorders>
              <w:top w:val="single" w:sz="4" w:space="0" w:color="6E6E6E"/>
              <w:left w:val="single" w:sz="4" w:space="0" w:color="6E6E6E"/>
              <w:bottom w:val="single" w:sz="4" w:space="0" w:color="6E6E6E"/>
              <w:right w:val="single" w:sz="4" w:space="0" w:color="6E6E6E"/>
            </w:tcBorders>
          </w:tcPr>
          <w:p w14:paraId="1E05821F" w14:textId="77777777" w:rsidR="005715DC" w:rsidRDefault="009B7355">
            <w:pPr>
              <w:pStyle w:val="ProductList-TableBody"/>
            </w:pPr>
            <w:r>
              <w:t>SQL Server Data Center, SQL Parallel Data Warehouse, Windows Server Datacenter, Microsoft Dynamics AX Standard Commerce Core Server oraz Licencja na Zarządzenie dla Serwera do oprogramowania System Center 2012 Datacenter (2 procesory)</w:t>
            </w:r>
          </w:p>
        </w:tc>
        <w:tc>
          <w:tcPr>
            <w:tcW w:w="1600" w:type="dxa"/>
            <w:tcBorders>
              <w:top w:val="single" w:sz="4" w:space="0" w:color="6E6E6E"/>
              <w:left w:val="single" w:sz="4" w:space="0" w:color="6E6E6E"/>
              <w:bottom w:val="single" w:sz="4" w:space="0" w:color="6E6E6E"/>
              <w:right w:val="single" w:sz="4" w:space="0" w:color="6E6E6E"/>
            </w:tcBorders>
          </w:tcPr>
          <w:p w14:paraId="545D9835" w14:textId="77777777" w:rsidR="005715DC" w:rsidRDefault="009B7355">
            <w:pPr>
              <w:pStyle w:val="ProductList-TableBody"/>
            </w:pPr>
            <w:r>
              <w:t>75</w:t>
            </w:r>
          </w:p>
        </w:tc>
      </w:tr>
    </w:tbl>
    <w:p w14:paraId="46B97E49" w14:textId="77777777" w:rsidR="005715DC" w:rsidRDefault="009B7355">
      <w:pPr>
        <w:pStyle w:val="ProductList-Body"/>
      </w:pPr>
      <w:r>
        <w:rPr>
          <w:b/>
          <w:i/>
        </w:rPr>
        <w:t>Uwaga:</w:t>
      </w:r>
      <w:r>
        <w:rPr>
          <w:i/>
        </w:rPr>
        <w:t xml:space="preserve"> Informacje na temat Licencji Dostępowej CAL do licencji SQL zawarto w zamieszczonej w tej części dokumentu tabeli dotyczącej Pakietów Licencji Dostępowych CAL</w:t>
      </w:r>
    </w:p>
    <w:p w14:paraId="552EA018" w14:textId="77777777" w:rsidR="005715DC" w:rsidRDefault="005715DC">
      <w:pPr>
        <w:pStyle w:val="ProductList-Body"/>
      </w:pPr>
    </w:p>
    <w:p w14:paraId="78C08FEF" w14:textId="77777777" w:rsidR="005715DC" w:rsidRDefault="009B7355">
      <w:pPr>
        <w:pStyle w:val="ProductList-ClauseHeading"/>
        <w:outlineLvl w:val="2"/>
      </w:pPr>
      <w:bookmarkStart w:id="366" w:name="_Sec579"/>
      <w:r>
        <w:t>Usługi Office dla WWW i Office Online Server:</w:t>
      </w:r>
      <w:bookmarkEnd w:id="366"/>
    </w:p>
    <w:p w14:paraId="0E5EAE27" w14:textId="77777777" w:rsidR="005715DC" w:rsidRDefault="009B7355">
      <w:pPr>
        <w:pStyle w:val="ProductList-Body"/>
      </w:pPr>
      <w:r>
        <w:t xml:space="preserve">Użytkownicy urządzeń licencjonowanych wraz z uprawnionymi aplikacjami mogą uzyskać dostęp do usług Office dla WWW i Office Online Server z </w:t>
      </w:r>
      <w:r>
        <w:fldChar w:fldCharType="begin"/>
      </w:r>
      <w:r>
        <w:instrText xml:space="preserve"> AutoTextList   \s NoStyle \t "Licencjonowane Urządzenie oznacza fizyczny system sprzętowy, do którego jest przypisana Licencja. Dla celów niniejszej definicji partycja sprzętowa lub dysk typu blade są uznawane za oddzielne urządzenia." </w:instrText>
      </w:r>
      <w:r>
        <w:fldChar w:fldCharType="separate"/>
      </w:r>
      <w:r>
        <w:rPr>
          <w:color w:val="0563C1"/>
        </w:rPr>
        <w:t>Licencjonowanego Urządzenia</w:t>
      </w:r>
      <w:r>
        <w:fldChar w:fldCharType="end"/>
      </w:r>
      <w:r>
        <w:t xml:space="preserve"> w celu edytowania dokumentów. Główny Użytkownik </w:t>
      </w:r>
      <w:r>
        <w:fldChar w:fldCharType="begin"/>
      </w:r>
      <w:r>
        <w:instrText xml:space="preserve"> AutoTextList   \s NoStyle \t "Licencjonowane Urządzenie oznacza fizyczny system sprzętowy, do którego jest przypisana Licencja. Dla celów niniejszej definicji partycja sprzętowa lub dysk typu blade są uznawane za oddzielne urządzenia." </w:instrText>
      </w:r>
      <w:r>
        <w:fldChar w:fldCharType="separate"/>
      </w:r>
      <w:r>
        <w:rPr>
          <w:color w:val="0563C1"/>
        </w:rPr>
        <w:t>Licencjonowanego Urządzenia</w:t>
      </w:r>
      <w:r>
        <w:fldChar w:fldCharType="end"/>
      </w:r>
      <w:r>
        <w:t xml:space="preserve"> może uzyskiwać dostęp do usług Office dla WWW i Office Online Server z dowolnego urządzenia w celu edytowania dokumentów.</w:t>
      </w:r>
    </w:p>
    <w:tbl>
      <w:tblPr>
        <w:tblStyle w:val="PURTable"/>
        <w:tblW w:w="0" w:type="dxa"/>
        <w:tblLook w:val="04A0" w:firstRow="1" w:lastRow="0" w:firstColumn="1" w:lastColumn="0" w:noHBand="0" w:noVBand="1"/>
      </w:tblPr>
      <w:tblGrid>
        <w:gridCol w:w="5432"/>
        <w:gridCol w:w="5484"/>
      </w:tblGrid>
      <w:tr w:rsidR="005715DC" w14:paraId="382C766C"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614BB80D" w14:textId="77777777" w:rsidR="005715DC" w:rsidRDefault="009B7355">
            <w:pPr>
              <w:pStyle w:val="ProductList-TableBody"/>
            </w:pPr>
            <w:r>
              <w:rPr>
                <w:color w:val="FFFFFF"/>
              </w:rPr>
              <w:t xml:space="preserve">Uprawniająca aplikacja komputerowa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0E0B92B" w14:textId="77777777" w:rsidR="005715DC" w:rsidRDefault="009B7355">
            <w:pPr>
              <w:pStyle w:val="ProductList-TableBody"/>
            </w:pPr>
            <w:r>
              <w:rPr>
                <w:color w:val="FFFFFF"/>
              </w:rPr>
              <w:t>Prawa do Office Online</w:t>
            </w:r>
          </w:p>
        </w:tc>
      </w:tr>
      <w:tr w:rsidR="005715DC" w14:paraId="28FCDF13" w14:textId="77777777">
        <w:tc>
          <w:tcPr>
            <w:tcW w:w="6000" w:type="dxa"/>
            <w:tcBorders>
              <w:top w:val="single" w:sz="4" w:space="0" w:color="000000"/>
              <w:left w:val="single" w:sz="4" w:space="0" w:color="000000"/>
              <w:bottom w:val="single" w:sz="4" w:space="0" w:color="000000"/>
              <w:right w:val="single" w:sz="4" w:space="0" w:color="000000"/>
            </w:tcBorders>
          </w:tcPr>
          <w:p w14:paraId="1CC7D1DF" w14:textId="77777777" w:rsidR="005715DC" w:rsidRDefault="009B7355">
            <w:pPr>
              <w:pStyle w:val="ProductList-TableBody"/>
            </w:pPr>
            <w:r>
              <w:t>Office Standard</w:t>
            </w:r>
            <w:r>
              <w:fldChar w:fldCharType="begin"/>
            </w:r>
            <w:r>
              <w:instrText xml:space="preserve"> XE "Office Standard" </w:instrText>
            </w:r>
            <w:r>
              <w:fldChar w:fldCharType="end"/>
            </w:r>
          </w:p>
          <w:p w14:paraId="38CB1A2D" w14:textId="77777777" w:rsidR="005715DC" w:rsidRDefault="009B7355">
            <w:pPr>
              <w:pStyle w:val="ProductList-TableBody"/>
            </w:pPr>
            <w:r>
              <w:t>Office Professional Plus</w:t>
            </w:r>
            <w:r>
              <w:fldChar w:fldCharType="begin"/>
            </w:r>
            <w:r>
              <w:instrText xml:space="preserve"> XE "Office Professional Plus" </w:instrText>
            </w:r>
            <w:r>
              <w:fldChar w:fldCharType="end"/>
            </w:r>
          </w:p>
          <w:p w14:paraId="62B7F2BB" w14:textId="77777777" w:rsidR="005715DC" w:rsidRDefault="009B7355">
            <w:pPr>
              <w:pStyle w:val="ProductList-TableBody"/>
            </w:pPr>
            <w:r>
              <w:t>Office dla komputerów Mac Standard</w:t>
            </w:r>
            <w:r>
              <w:fldChar w:fldCharType="begin"/>
            </w:r>
            <w:r>
              <w:instrText xml:space="preserve"> XE "Office dla komputerów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5E7ED97" w14:textId="77777777" w:rsidR="005715DC" w:rsidRDefault="009B7355">
            <w:pPr>
              <w:pStyle w:val="ProductList-TableBody"/>
            </w:pPr>
            <w:r>
              <w:t>Office dla WWW</w:t>
            </w:r>
            <w:r>
              <w:fldChar w:fldCharType="begin"/>
            </w:r>
            <w:r>
              <w:instrText xml:space="preserve"> XE "Office dla WWW" </w:instrText>
            </w:r>
            <w:r>
              <w:fldChar w:fldCharType="end"/>
            </w:r>
          </w:p>
          <w:p w14:paraId="6D9284C8" w14:textId="77777777" w:rsidR="005715DC" w:rsidRDefault="009B7355">
            <w:pPr>
              <w:pStyle w:val="ProductList-TableBody"/>
            </w:pPr>
            <w:r>
              <w:t>Office Online Server</w:t>
            </w:r>
          </w:p>
        </w:tc>
      </w:tr>
    </w:tbl>
    <w:p w14:paraId="08069D78" w14:textId="77777777" w:rsidR="005715DC" w:rsidRDefault="009B7355">
      <w:pPr>
        <w:pStyle w:val="ProductList-Body"/>
      </w:pPr>
      <w:r>
        <w:rPr>
          <w:i/>
        </w:rPr>
        <w:t>Aby uzyskać dostęp do usług Office dla WWW, użytkownicy muszą również posiadać licencję na produkt SharePoint Online</w:t>
      </w:r>
      <w:r>
        <w:fldChar w:fldCharType="begin"/>
      </w:r>
      <w:r>
        <w:instrText xml:space="preserve"> XE "SharePoint Online" </w:instrText>
      </w:r>
      <w:r>
        <w:fldChar w:fldCharType="end"/>
      </w:r>
      <w:r>
        <w:rPr>
          <w:i/>
        </w:rPr>
        <w:t xml:space="preserve"> lub OneDrive for Business.</w:t>
      </w:r>
    </w:p>
    <w:p w14:paraId="00D3B59A" w14:textId="77777777" w:rsidR="005715DC" w:rsidRDefault="005715DC">
      <w:pPr>
        <w:pStyle w:val="ProductList-Body"/>
      </w:pPr>
    </w:p>
    <w:p w14:paraId="54EA807A" w14:textId="77777777" w:rsidR="005715DC" w:rsidRDefault="009B7355">
      <w:pPr>
        <w:pStyle w:val="ProductList-ClauseHeading"/>
        <w:outlineLvl w:val="2"/>
      </w:pPr>
      <w:bookmarkStart w:id="367" w:name="_Sec580"/>
      <w:r>
        <w:t>Usługi Planowania</w:t>
      </w:r>
      <w:bookmarkEnd w:id="367"/>
    </w:p>
    <w:p w14:paraId="434FB69E" w14:textId="77777777" w:rsidR="005715DC" w:rsidRDefault="009B7355">
      <w:pPr>
        <w:pStyle w:val="ProductList-Body"/>
      </w:pPr>
      <w:r>
        <w:t>Usługi Planowania wycofano z Korzyści z Pakietu SA z dniem 1 lutego 2021 r.</w:t>
      </w:r>
    </w:p>
    <w:p w14:paraId="641D98B9" w14:textId="77777777" w:rsidR="005715DC" w:rsidRDefault="005715DC">
      <w:pPr>
        <w:pStyle w:val="ProductList-Body"/>
      </w:pPr>
    </w:p>
    <w:p w14:paraId="5E78DC6E" w14:textId="77777777" w:rsidR="005715DC" w:rsidRDefault="009B7355">
      <w:pPr>
        <w:pStyle w:val="ProductList-ClauseHeading"/>
        <w:outlineLvl w:val="2"/>
      </w:pPr>
      <w:bookmarkStart w:id="368" w:name="_Sec581"/>
      <w:r>
        <w:t>Enterprise Source Licensing Program (program udostępniania kodu źródłowego na potrzeby wewnętrzne przedsiębiorstwa)</w:t>
      </w:r>
      <w:bookmarkEnd w:id="368"/>
    </w:p>
    <w:p w14:paraId="5DAD3F07" w14:textId="77777777" w:rsidR="005715DC" w:rsidRDefault="009B7355">
      <w:pPr>
        <w:pStyle w:val="ProductList-Body"/>
      </w:pPr>
      <w:r>
        <w:t>Klienci o co najmniej 10 tys. objętych licencjami komputerów stacjonarnych z pakietem SA w polu systemów mogą być uprawnieni do dostępu do kodu źródłowego Microsoft Windows dla potrzeb wewnętrznych prac programistycznych i świadczenia wsparcia. Programy edukacyjne uprawniają do udziału w Microsoft Research Source Licensing Program (programie udostępniania kodu źródłowego na potrzeby badawcze).</w:t>
      </w:r>
    </w:p>
    <w:p w14:paraId="5A57CBEE" w14:textId="77777777" w:rsidR="005715DC" w:rsidRDefault="005715DC">
      <w:pPr>
        <w:pStyle w:val="ProductList-Body"/>
      </w:pPr>
    </w:p>
    <w:p w14:paraId="753741E0" w14:textId="77777777" w:rsidR="005715DC" w:rsidRDefault="009B7355">
      <w:pPr>
        <w:pStyle w:val="ProductList-ClauseHeading"/>
        <w:outlineLvl w:val="2"/>
      </w:pPr>
      <w:bookmarkStart w:id="369" w:name="_Sec582"/>
      <w:r>
        <w:t>Kupony na Szkolenia</w:t>
      </w:r>
      <w:bookmarkEnd w:id="369"/>
    </w:p>
    <w:p w14:paraId="63E7151A" w14:textId="77777777" w:rsidR="005715DC" w:rsidRDefault="009B7355">
      <w:pPr>
        <w:pStyle w:val="ProductList-Body"/>
      </w:pPr>
      <w:r>
        <w:t>Kupony na Szkolenia wycofano z Korzyści z Pakietu SA z dniem 1 lutego 2021 r.</w:t>
      </w:r>
    </w:p>
    <w:p w14:paraId="3321617C" w14:textId="77777777" w:rsidR="005715DC" w:rsidRDefault="005715DC">
      <w:pPr>
        <w:pStyle w:val="ProductList-Body"/>
      </w:pPr>
    </w:p>
    <w:p w14:paraId="22A5A020" w14:textId="77777777" w:rsidR="005715DC" w:rsidRDefault="009B7355">
      <w:pPr>
        <w:pStyle w:val="ProductList-ClauseHeading"/>
        <w:outlineLvl w:val="2"/>
      </w:pPr>
      <w:bookmarkStart w:id="370" w:name="_Sec584"/>
      <w:r>
        <w:t>Program Użytkowania w Domu Microsoft</w:t>
      </w:r>
      <w:bookmarkEnd w:id="370"/>
    </w:p>
    <w:p w14:paraId="46FCA971" w14:textId="77777777" w:rsidR="005715DC" w:rsidRDefault="009B7355">
      <w:pPr>
        <w:pStyle w:val="ProductList-Body"/>
      </w:pPr>
      <w:r>
        <w:t>Program Użytkowania w Domu Microsoft daje pracownikom Klienta prawo do nabycia produktów i usług Microsoft udostępnionych poprzez witryny internetowe Programu Użytkowania w Domu. Pracownicy Klienta mogą dokonać zakupu poprzez Usługi Online lub opcje oprogramowania.</w:t>
      </w:r>
    </w:p>
    <w:p w14:paraId="65FD2845" w14:textId="77777777" w:rsidR="005715DC" w:rsidRDefault="005715DC">
      <w:pPr>
        <w:pStyle w:val="ProductList-Body"/>
      </w:pPr>
    </w:p>
    <w:p w14:paraId="3BFEBF33" w14:textId="77777777" w:rsidR="005715DC" w:rsidRDefault="009B7355">
      <w:pPr>
        <w:pStyle w:val="ProductList-SubClauseHeading"/>
        <w:outlineLvl w:val="3"/>
      </w:pPr>
      <w:r>
        <w:t>Usługi Online</w:t>
      </w:r>
    </w:p>
    <w:p w14:paraId="36F9E317" w14:textId="77777777" w:rsidR="005715DC" w:rsidRDefault="009B7355">
      <w:pPr>
        <w:pStyle w:val="ProductList-BodyIndented"/>
      </w:pPr>
      <w:r>
        <w:t>Wymagania progowe dotyczące uczestnictwa w Programie Użytkowania w Domu w celu zakupu Usług Online zostają zniesione w przypadku Klientów objętych Uczestnictwem w programie Software Assurance w puli Aplikacje. Pracownicy Klienta mogą uzyskać pojedynczą subskrypcję pakietu Office 365 Home lub Office 365 Personal poprzez stronę internetową Programu Użytkowania w Domu Microsoft.</w:t>
      </w:r>
    </w:p>
    <w:p w14:paraId="2B89C1D9" w14:textId="77777777" w:rsidR="005715DC" w:rsidRDefault="005715DC">
      <w:pPr>
        <w:pStyle w:val="ProductList-BodyIndented"/>
      </w:pPr>
    </w:p>
    <w:p w14:paraId="5EDE692A" w14:textId="77777777" w:rsidR="005715DC" w:rsidRDefault="009B7355">
      <w:pPr>
        <w:pStyle w:val="ProductList-BodyIndented"/>
      </w:pPr>
      <w:r>
        <w:t>Subskrypcje Office 365 Home lub Office 365 Personal zakupione poprzez stronę Programu Użytkowania w Domu Microsoft można aktualnie odnowić po cenie obowiązującej w czasie zakupu, bez względu na status pracownika lub Klienta w programie Software Assurance.</w:t>
      </w:r>
    </w:p>
    <w:p w14:paraId="1575471A" w14:textId="77777777" w:rsidR="005715DC" w:rsidRDefault="005715DC">
      <w:pPr>
        <w:pStyle w:val="ProductList-BodyIndented"/>
      </w:pPr>
    </w:p>
    <w:p w14:paraId="4F3577ED" w14:textId="77777777" w:rsidR="005715DC" w:rsidRDefault="009B7355">
      <w:pPr>
        <w:pStyle w:val="ProductList-SubClauseHeading"/>
        <w:outlineLvl w:val="3"/>
      </w:pPr>
      <w:r>
        <w:t>Oprogramowanie</w:t>
      </w:r>
    </w:p>
    <w:p w14:paraId="5146A3E0" w14:textId="77777777" w:rsidR="005715DC" w:rsidRDefault="009B7355">
      <w:pPr>
        <w:pStyle w:val="ProductList-BodyIndented"/>
      </w:pPr>
      <w:r>
        <w:t>Pracownicy Klienta będący użytkownikami licencjonowanych, uprawnionych aplikacji na komputer wskazanych w poniższej tabeli mogą nabyć pojedynczą Licencję na odpowiednie oprogramowanie w ramach Programu Użytkowania w Domu, którą mogą następnie zainstalować na jednym urządzeniu (komputerze PC lub komputerze Mac, zależnie od nabytego oprogramowania). Korzyść ta nie jest dostępna w przypadku programów Academic Select (bez Uczestnictwa w programie Software Assurance), Academic Select Plus (bez Uczestnictwa w programie Software Assurance) ani Academic Open.</w:t>
      </w:r>
    </w:p>
    <w:p w14:paraId="1E09ADFB" w14:textId="77777777" w:rsidR="005715DC" w:rsidRDefault="005715DC">
      <w:pPr>
        <w:pStyle w:val="ProductList-BodyIndented"/>
      </w:pPr>
    </w:p>
    <w:p w14:paraId="74643558" w14:textId="77777777" w:rsidR="005715DC" w:rsidRDefault="009B7355">
      <w:pPr>
        <w:pStyle w:val="ProductList-BodyIndented"/>
      </w:pPr>
      <w:r>
        <w:t>Licencje na Oprogramowanie na Użytek Domowy wygasają wraz z rozwiązaniem stosunku pracy, w momencie zakończenia lub wygaśnięcia okresu obowiązywania Pakietu Software Assurance dla kopii odpowiedniej aplikacji komputerowej używanej przez pracownika w pracy, gdy pracownik przestaje być użytkownikiem licencjonowanej kopii uprawnionej aplikacji komputerowej bądź z chwilą zainstalowania i rozpoczęcia używania przez pracownika jakiejkolwiek wcześniejszej lub późniejszej wersji danej aplikacji komputerowej na podstawie licencji Programu Użytkowania w Domu.</w:t>
      </w:r>
    </w:p>
    <w:p w14:paraId="435F75E4" w14:textId="77777777" w:rsidR="005715DC" w:rsidRDefault="005715DC">
      <w:pPr>
        <w:pStyle w:val="ProductList-BodyIndented"/>
      </w:pPr>
    </w:p>
    <w:tbl>
      <w:tblPr>
        <w:tblStyle w:val="PURTable0"/>
        <w:tblW w:w="0" w:type="dxa"/>
        <w:tblLook w:val="04A0" w:firstRow="1" w:lastRow="0" w:firstColumn="1" w:lastColumn="0" w:noHBand="0" w:noVBand="1"/>
      </w:tblPr>
      <w:tblGrid>
        <w:gridCol w:w="5246"/>
        <w:gridCol w:w="5310"/>
      </w:tblGrid>
      <w:tr w:rsidR="005715DC" w14:paraId="3B0D6204"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403A8EA9" w14:textId="77777777" w:rsidR="005715DC" w:rsidRDefault="009B7355">
            <w:pPr>
              <w:pStyle w:val="ProductList-TableBody"/>
            </w:pPr>
            <w:r>
              <w:rPr>
                <w:color w:val="FFFFFF"/>
              </w:rPr>
              <w:t>Kwalifikująca się aplikacja komputerowa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17FB347" w14:textId="77777777" w:rsidR="005715DC" w:rsidRDefault="009B7355">
            <w:pPr>
              <w:pStyle w:val="ProductList-TableBody"/>
            </w:pPr>
            <w:r>
              <w:rPr>
                <w:color w:val="FFFFFF"/>
              </w:rPr>
              <w:t>Odpowiednia Licencja w ramach Programu Użytkowania w Domu</w:t>
            </w:r>
          </w:p>
        </w:tc>
      </w:tr>
      <w:tr w:rsidR="005715DC" w14:paraId="65B6187A" w14:textId="77777777">
        <w:tc>
          <w:tcPr>
            <w:tcW w:w="6000" w:type="dxa"/>
            <w:tcBorders>
              <w:top w:val="single" w:sz="4" w:space="0" w:color="000000"/>
              <w:left w:val="single" w:sz="4" w:space="0" w:color="000000"/>
              <w:bottom w:val="single" w:sz="4" w:space="0" w:color="000000"/>
              <w:right w:val="single" w:sz="4" w:space="0" w:color="000000"/>
            </w:tcBorders>
          </w:tcPr>
          <w:p w14:paraId="0B760847" w14:textId="77777777" w:rsidR="005715DC" w:rsidRDefault="009B7355">
            <w:pPr>
              <w:pStyle w:val="ProductList-TableBody"/>
            </w:pPr>
            <w:r>
              <w:t xml:space="preserve">Visio Standard 2013/2016/2019 </w:t>
            </w:r>
          </w:p>
          <w:p w14:paraId="4A283095" w14:textId="77777777" w:rsidR="005715DC" w:rsidRDefault="009B7355">
            <w:pPr>
              <w:pStyle w:val="ProductList-TableBody"/>
            </w:pPr>
            <w:r>
              <w:t>Visio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02DCA517" w14:textId="77777777" w:rsidR="005715DC" w:rsidRDefault="009B7355">
            <w:pPr>
              <w:pStyle w:val="ProductList-TableBody"/>
            </w:pPr>
            <w:r>
              <w:t>Visio Professional 2019 HUP</w:t>
            </w:r>
          </w:p>
        </w:tc>
      </w:tr>
      <w:tr w:rsidR="005715DC" w14:paraId="7A902424" w14:textId="77777777">
        <w:tc>
          <w:tcPr>
            <w:tcW w:w="6000" w:type="dxa"/>
            <w:tcBorders>
              <w:top w:val="single" w:sz="4" w:space="0" w:color="000000"/>
              <w:left w:val="single" w:sz="4" w:space="0" w:color="000000"/>
              <w:bottom w:val="single" w:sz="4" w:space="0" w:color="000000"/>
              <w:right w:val="single" w:sz="4" w:space="0" w:color="000000"/>
            </w:tcBorders>
          </w:tcPr>
          <w:p w14:paraId="15D5F836" w14:textId="77777777" w:rsidR="005715DC" w:rsidRDefault="009B7355">
            <w:pPr>
              <w:pStyle w:val="ProductList-TableBody"/>
            </w:pPr>
            <w:r>
              <w:t>Project Standard 2013/2016/2019</w:t>
            </w:r>
          </w:p>
          <w:p w14:paraId="4C9FEBB6" w14:textId="77777777" w:rsidR="005715DC" w:rsidRDefault="009B7355">
            <w:pPr>
              <w:pStyle w:val="ProductList-TableBody"/>
            </w:pPr>
            <w:r>
              <w:t>Project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2E227285" w14:textId="77777777" w:rsidR="005715DC" w:rsidRDefault="009B7355">
            <w:pPr>
              <w:pStyle w:val="ProductList-TableBody"/>
            </w:pPr>
            <w:r>
              <w:t>Project Professional 2019 HUP</w:t>
            </w:r>
          </w:p>
        </w:tc>
      </w:tr>
    </w:tbl>
    <w:p w14:paraId="06C77264" w14:textId="77777777" w:rsidR="005715DC" w:rsidRDefault="005715DC">
      <w:pPr>
        <w:pStyle w:val="ProductList-SubClauseHeading"/>
        <w:outlineLvl w:val="3"/>
      </w:pPr>
    </w:p>
    <w:p w14:paraId="2C7C1CCD" w14:textId="77777777" w:rsidR="005715DC" w:rsidRDefault="009B7355">
      <w:pPr>
        <w:pStyle w:val="ProductList-BodyIndented"/>
      </w:pPr>
      <w:r>
        <w:t>Warunki używania produktów i usług nabytych za pośrednictwem oprogramowania objętego Programem Użytkowania w Domu są wiążące dla Microsoft i pracownika Klienta, zaś dostęp do nich można uzyskać poprzez witryny internetowe Programu Użytkowania w Domu Microsoft.</w:t>
      </w:r>
    </w:p>
    <w:p w14:paraId="3069C056" w14:textId="77777777" w:rsidR="005715DC" w:rsidRDefault="005715DC">
      <w:pPr>
        <w:pStyle w:val="ProductList-BodyIndented"/>
      </w:pPr>
    </w:p>
    <w:p w14:paraId="6404713E" w14:textId="77777777" w:rsidR="005715DC" w:rsidRDefault="009B7355">
      <w:pPr>
        <w:pStyle w:val="ProductList-BodyIndented"/>
      </w:pPr>
      <w:r>
        <w:t>Microsoft nie przyjmuje żadnej odpowiedzialności za wykonanie jakichkolwiek zobowiązań dotyczących świadczeń pracowniczych, podatków lub sprawozdawczości, jakie mogą spoczywać na kliencie lub jego pracownikach.</w:t>
      </w:r>
    </w:p>
    <w:p w14:paraId="197934BD" w14:textId="77777777" w:rsidR="005715DC" w:rsidRDefault="005715DC">
      <w:pPr>
        <w:pStyle w:val="ProductList-BodyIndented"/>
      </w:pPr>
    </w:p>
    <w:p w14:paraId="59E8E8A3" w14:textId="77777777" w:rsidR="005715DC" w:rsidRDefault="009B7355">
      <w:pPr>
        <w:pStyle w:val="ProductList-BodyIndented"/>
      </w:pPr>
      <w:r>
        <w:t>Microsoft może w trybie natychmiastowym i bez powiadomienia zakończyć udział klienta w Programie Użytkowania w Domu Microsoft w związku z nieupoważnionym dostępem do witryny internetowej Programu Użytkowania w Domu Microsoft lub licencjonowaniem za pośrednictwem witryny internetowej Programu Użytkowania w Domu w połączeniu z kodem programu tego klienta.</w:t>
      </w:r>
    </w:p>
    <w:p w14:paraId="573194F9" w14:textId="77777777" w:rsidR="005715DC" w:rsidRDefault="005715DC">
      <w:pPr>
        <w:pStyle w:val="ProductList-BodyIndented"/>
      </w:pPr>
    </w:p>
    <w:p w14:paraId="242CF38B" w14:textId="77777777" w:rsidR="005715DC" w:rsidRDefault="009B7355">
      <w:pPr>
        <w:pStyle w:val="ProductList-BodyIndented"/>
      </w:pPr>
      <w:r>
        <w:t xml:space="preserve">Więcej informacji o Programie Użytkowania w Domu Microsoft można znaleźć na stronie </w:t>
      </w:r>
      <w:hyperlink r:id="rId157">
        <w:r>
          <w:rPr>
            <w:color w:val="00467F"/>
            <w:u w:val="single"/>
          </w:rPr>
          <w:t>http://www.microsoft.com/licensing</w:t>
        </w:r>
      </w:hyperlink>
      <w:r>
        <w:t xml:space="preserve"> lub </w:t>
      </w:r>
      <w:hyperlink r:id="rId158">
        <w:r>
          <w:rPr>
            <w:color w:val="00467F"/>
            <w:u w:val="single"/>
          </w:rPr>
          <w:t>https://businessstore.microsoft.com/store/home-use-program</w:t>
        </w:r>
      </w:hyperlink>
      <w:r>
        <w:t>.</w:t>
      </w:r>
    </w:p>
    <w:p w14:paraId="6B87E23A" w14:textId="77777777" w:rsidR="005715DC" w:rsidRDefault="005715DC">
      <w:pPr>
        <w:pStyle w:val="ProductList-BodyIndented"/>
        <w:jc w:val="right"/>
      </w:pPr>
    </w:p>
    <w:p w14:paraId="56FEB6E4" w14:textId="77777777" w:rsidR="005715DC" w:rsidRDefault="009B7355">
      <w:pPr>
        <w:pStyle w:val="ProductList-ClauseHeading"/>
        <w:outlineLvl w:val="2"/>
      </w:pPr>
      <w:bookmarkStart w:id="371" w:name="_Sec585"/>
      <w:r>
        <w:t>Całodobowa Pomoc Techniczna</w:t>
      </w:r>
      <w:bookmarkEnd w:id="371"/>
    </w:p>
    <w:p w14:paraId="04BB315B" w14:textId="77777777" w:rsidR="005715DC" w:rsidRDefault="009B7355">
      <w:pPr>
        <w:pStyle w:val="ProductList-Body"/>
      </w:pPr>
      <w:r>
        <w:t>Do skorzystania z Całodobowego Wparcia Technicznego kwalifikują się klienci (poza klientami dokonującymi zakupu w ramach Programów Academic) z aktywnym Pakietem Software Assurance.</w:t>
      </w:r>
    </w:p>
    <w:p w14:paraId="1C613273" w14:textId="77777777" w:rsidR="005715DC" w:rsidRDefault="005715DC">
      <w:pPr>
        <w:pStyle w:val="ProductList-Body"/>
      </w:pPr>
    </w:p>
    <w:p w14:paraId="57D916B4" w14:textId="77777777" w:rsidR="005715DC" w:rsidRDefault="009B7355">
      <w:pPr>
        <w:pStyle w:val="ProductList-Body"/>
      </w:pPr>
      <w:r>
        <w:t xml:space="preserve">Całodobowe Wsparcie Techniczne oferuje pomoc w problemach o konkretnych symptomach, stwierdzonych podczas używania produktów Microsoft. Microsoft podejmie uzasadnione starania w celu udzielenia Klientom pomocy w odpowiedzi na ich żądania, w sposób zgodny z zasadami polityki Wsparcia Produktów Microsoft. Microsoft zastrzega sobie prawo do odrzucenia nieuzasadnionych żądań wsparcia, zaś w pewnych okolicznościach może odesłać Klientów do zapisów dodatkowej umowy dotyczącej poziomu usług, na podstawie której wymagane mogą być dodatkowe opłaty. </w:t>
      </w:r>
    </w:p>
    <w:p w14:paraId="3E48E8AF" w14:textId="77777777" w:rsidR="005715DC" w:rsidRDefault="005715DC">
      <w:pPr>
        <w:pStyle w:val="ProductList-Body"/>
      </w:pPr>
    </w:p>
    <w:p w14:paraId="0E134DA1" w14:textId="77777777" w:rsidR="005715DC" w:rsidRDefault="009B7355">
      <w:pPr>
        <w:pStyle w:val="ProductList-Body"/>
      </w:pPr>
      <w:r>
        <w:t xml:space="preserve">Produkty objęte aktualnie Podstawową Pomocą Techniczną, zgodnie z zapisami Zasad Polityki Cyklu Życia Pomocy Technicznej Microsoft, uprawniają do korzystania z Całodobowego Wsparcia Technicznego. Microsoft może objąć pomocą techniczną nowe Produkty albo zaprzestać jej świadczenia w przypadku dotychczasowych Produktów. Microsoft powiadomi Klienta, jeżeli zaimplementowane przez klienta produkty Microsoft nie mogą być objęte pomocą techniczną. Jeśli w ciągu 30 dni kalendarzowych od otrzymania powiadomienia Klient nie zmodyfikuje implementacji, tak aby mogła zostać skutecznie objęta pomocą techniczną, firma Microsoft nie będzie zobowiązana do świadczenia dodatkowych usług pomocy technicznej dla takiej implementacji. </w:t>
      </w:r>
    </w:p>
    <w:p w14:paraId="1595DAFB" w14:textId="77777777" w:rsidR="005715DC" w:rsidRDefault="005715DC">
      <w:pPr>
        <w:pStyle w:val="ProductList-Body"/>
      </w:pPr>
    </w:p>
    <w:p w14:paraId="30FE7938" w14:textId="77777777" w:rsidR="005715DC" w:rsidRDefault="009B7355">
      <w:pPr>
        <w:pStyle w:val="ProductList-Body"/>
      </w:pPr>
      <w:r>
        <w:t>Żądanie wsparcia w zakresie wspomaganego naprawiania awarii, nazywane również incydentem, definiuje się jako pojedyncze zgłoszenie problemu oraz uzasadnione działania potrzebne do jego rozwiązania. Pojedyncze zgłoszenie problemu oznacza problem, którego nie można rozbić na zgłoszenia podrzędne. Jeśli problem obejmuje zgłoszenia podrzędne, każde z nich zostaje uznane za odrębny incydent. W odpowiedzi na żądanie wsparcia w zakresie wspomaganego naprawiania awarii, w określonych sytuacjach Microsoft może udostępnić klientom modyfikacje komercyjnie dostępnego kodu Produktu Microsoft w celu rozwiązania określonych, szczególnie istotnych problemów („Poprawki”). Poprawki są zaprojektowane w celu rozwiązania konkretnych problemów Klientów i nie są poddawane testom regresyjnym.</w:t>
      </w:r>
    </w:p>
    <w:p w14:paraId="2D7D2F5D" w14:textId="77777777" w:rsidR="005715DC" w:rsidRDefault="005715DC">
      <w:pPr>
        <w:pStyle w:val="ProductList-Body"/>
      </w:pPr>
    </w:p>
    <w:p w14:paraId="368ECA58" w14:textId="77777777" w:rsidR="005715DC" w:rsidRDefault="009B7355">
      <w:pPr>
        <w:pStyle w:val="ProductList-SubClauseHeading"/>
        <w:outlineLvl w:val="3"/>
      </w:pPr>
      <w:r>
        <w:t>Przyznawanie Incydentów Wsparcia Telefonicznego w przypadku wszystkich programów z wyjątkiem umów MPSA</w:t>
      </w:r>
    </w:p>
    <w:p w14:paraId="1EF5575B" w14:textId="77777777" w:rsidR="005715DC" w:rsidRDefault="009B7355">
      <w:pPr>
        <w:pStyle w:val="ProductList-BodyIndented"/>
      </w:pPr>
      <w:r>
        <w:t>Liczba dozwolonych incydentów wsparcia technicznego różni się dla poszczególnych klientów w zależności od ich wydatków na pakiet SA oraz opcji płatności. Incydenty bazujące na wydatkach na pakiet SA można uzyskać w oparciu o wydatki na pakiet SA dla serwera lub komputera dokonane na podstawie uprawnionej rejestracji Select lub numeru Autoryzacji w ramach Licencji Open. Microsoft przyzna jeden incydent dla każdego wydatku wysokości co najmniej 20 000 USD, poniesionego na pakiet SA dla serwera lub licencji dostępowej (CAL). Microsoft przyzna jeden incydent dla każdego wydatku wysokości co najmniej 200 000 USD, poniesionego na pakiet SA dla kategorii Systemy lub Aplikacje. W tabeli poniżej przedstawiono przybliżone równowartości dla incydentów przyznawanych w oparciu o wydatki na pakiet SA dla umów denominowanych w walutach innych niż USD. Ze względu na wahania kursów walut informacje zawarte w tabeli mogą ulec zmianie.</w:t>
      </w:r>
    </w:p>
    <w:tbl>
      <w:tblPr>
        <w:tblStyle w:val="PURTable0"/>
        <w:tblW w:w="0" w:type="dxa"/>
        <w:tblLook w:val="04A0" w:firstRow="1" w:lastRow="0" w:firstColumn="1" w:lastColumn="0" w:noHBand="0" w:noVBand="1"/>
      </w:tblPr>
      <w:tblGrid>
        <w:gridCol w:w="2622"/>
        <w:gridCol w:w="2534"/>
        <w:gridCol w:w="2700"/>
        <w:gridCol w:w="2700"/>
      </w:tblGrid>
      <w:tr w:rsidR="005715DC" w14:paraId="62616E2E"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4524F92D" w14:textId="77777777" w:rsidR="005715DC" w:rsidRDefault="009B7355">
            <w:pPr>
              <w:pStyle w:val="ProductList-TableBody"/>
            </w:pPr>
            <w:r>
              <w:rPr>
                <w:color w:val="FFFFFF"/>
              </w:rPr>
              <w:t>Nazwa waluty</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36781940" w14:textId="77777777" w:rsidR="005715DC" w:rsidRDefault="009B7355">
            <w:pPr>
              <w:pStyle w:val="ProductList-TableBody"/>
            </w:pPr>
            <w:r>
              <w:rPr>
                <w:color w:val="FFFFFF"/>
              </w:rPr>
              <w:t>Kod waluty</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86D874A" w14:textId="77777777" w:rsidR="005715DC" w:rsidRDefault="009B7355">
            <w:pPr>
              <w:pStyle w:val="ProductList-TableBody"/>
            </w:pPr>
            <w:r>
              <w:rPr>
                <w:color w:val="FFFFFF"/>
              </w:rPr>
              <w:t>Serwer / CAL — Kroki zwiększające przyznane incydenty</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CEBEFF5" w14:textId="77777777" w:rsidR="005715DC" w:rsidRDefault="009B7355">
            <w:pPr>
              <w:pStyle w:val="ProductList-TableBody"/>
            </w:pPr>
            <w:r>
              <w:rPr>
                <w:color w:val="FFFFFF"/>
              </w:rPr>
              <w:t>IW / Klient — Kroki zwiększające przyznane incydenty</w:t>
            </w:r>
          </w:p>
        </w:tc>
      </w:tr>
      <w:tr w:rsidR="005715DC" w14:paraId="32C81510" w14:textId="77777777">
        <w:tc>
          <w:tcPr>
            <w:tcW w:w="2940" w:type="dxa"/>
            <w:tcBorders>
              <w:top w:val="single" w:sz="4" w:space="0" w:color="000000"/>
              <w:left w:val="single" w:sz="4" w:space="0" w:color="000000"/>
              <w:bottom w:val="single" w:sz="4" w:space="0" w:color="000000"/>
              <w:right w:val="single" w:sz="4" w:space="0" w:color="000000"/>
            </w:tcBorders>
          </w:tcPr>
          <w:p w14:paraId="4ECCD54B" w14:textId="77777777" w:rsidR="005715DC" w:rsidRDefault="009B7355">
            <w:pPr>
              <w:pStyle w:val="ProductList-TableBody"/>
            </w:pPr>
            <w:r>
              <w:t>Dolar amerykański</w:t>
            </w:r>
          </w:p>
        </w:tc>
        <w:tc>
          <w:tcPr>
            <w:tcW w:w="2940" w:type="dxa"/>
            <w:tcBorders>
              <w:top w:val="single" w:sz="4" w:space="0" w:color="000000"/>
              <w:left w:val="single" w:sz="4" w:space="0" w:color="000000"/>
              <w:bottom w:val="single" w:sz="4" w:space="0" w:color="000000"/>
              <w:right w:val="single" w:sz="4" w:space="0" w:color="000000"/>
            </w:tcBorders>
          </w:tcPr>
          <w:p w14:paraId="231F7E62" w14:textId="77777777" w:rsidR="005715DC" w:rsidRDefault="009B7355">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0A402ACE" w14:textId="77777777" w:rsidR="005715DC" w:rsidRDefault="009B7355">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5AB6D2F6" w14:textId="77777777" w:rsidR="005715DC" w:rsidRDefault="009B7355">
            <w:pPr>
              <w:pStyle w:val="ProductList-TableBody"/>
            </w:pPr>
            <w:r>
              <w:t>$200,000</w:t>
            </w:r>
          </w:p>
        </w:tc>
      </w:tr>
      <w:tr w:rsidR="005715DC" w14:paraId="7A4C2138" w14:textId="77777777">
        <w:tc>
          <w:tcPr>
            <w:tcW w:w="2940" w:type="dxa"/>
            <w:tcBorders>
              <w:top w:val="single" w:sz="4" w:space="0" w:color="000000"/>
              <w:left w:val="single" w:sz="4" w:space="0" w:color="000000"/>
              <w:bottom w:val="single" w:sz="4" w:space="0" w:color="000000"/>
              <w:right w:val="single" w:sz="4" w:space="0" w:color="000000"/>
            </w:tcBorders>
          </w:tcPr>
          <w:p w14:paraId="40DCDDA8" w14:textId="77777777" w:rsidR="005715DC" w:rsidRDefault="009B7355">
            <w:pPr>
              <w:pStyle w:val="ProductList-TableBody"/>
            </w:pPr>
            <w:r>
              <w:t>Dolar australijski</w:t>
            </w:r>
          </w:p>
        </w:tc>
        <w:tc>
          <w:tcPr>
            <w:tcW w:w="2940" w:type="dxa"/>
            <w:tcBorders>
              <w:top w:val="single" w:sz="4" w:space="0" w:color="000000"/>
              <w:left w:val="single" w:sz="4" w:space="0" w:color="000000"/>
              <w:bottom w:val="single" w:sz="4" w:space="0" w:color="000000"/>
              <w:right w:val="single" w:sz="4" w:space="0" w:color="000000"/>
            </w:tcBorders>
          </w:tcPr>
          <w:p w14:paraId="74303D83" w14:textId="77777777" w:rsidR="005715DC" w:rsidRDefault="009B7355">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79B4AF5D" w14:textId="77777777" w:rsidR="005715DC" w:rsidRDefault="009B7355">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23B88ED4" w14:textId="77777777" w:rsidR="005715DC" w:rsidRDefault="009B7355">
            <w:pPr>
              <w:pStyle w:val="ProductList-TableBody"/>
            </w:pPr>
            <w:r>
              <w:t>300,000</w:t>
            </w:r>
          </w:p>
        </w:tc>
      </w:tr>
      <w:tr w:rsidR="005715DC" w14:paraId="7BF0FE00" w14:textId="77777777">
        <w:tc>
          <w:tcPr>
            <w:tcW w:w="2940" w:type="dxa"/>
            <w:tcBorders>
              <w:top w:val="single" w:sz="4" w:space="0" w:color="000000"/>
              <w:left w:val="single" w:sz="4" w:space="0" w:color="000000"/>
              <w:bottom w:val="single" w:sz="4" w:space="0" w:color="000000"/>
              <w:right w:val="single" w:sz="4" w:space="0" w:color="000000"/>
            </w:tcBorders>
          </w:tcPr>
          <w:p w14:paraId="55A3691D" w14:textId="77777777" w:rsidR="005715DC" w:rsidRDefault="009B7355">
            <w:pPr>
              <w:pStyle w:val="ProductList-TableBody"/>
            </w:pPr>
            <w:r>
              <w:t>Dolar kanadyjski</w:t>
            </w:r>
          </w:p>
        </w:tc>
        <w:tc>
          <w:tcPr>
            <w:tcW w:w="2940" w:type="dxa"/>
            <w:tcBorders>
              <w:top w:val="single" w:sz="4" w:space="0" w:color="000000"/>
              <w:left w:val="single" w:sz="4" w:space="0" w:color="000000"/>
              <w:bottom w:val="single" w:sz="4" w:space="0" w:color="000000"/>
              <w:right w:val="single" w:sz="4" w:space="0" w:color="000000"/>
            </w:tcBorders>
          </w:tcPr>
          <w:p w14:paraId="79045C77" w14:textId="77777777" w:rsidR="005715DC" w:rsidRDefault="009B7355">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375C46C1" w14:textId="77777777" w:rsidR="005715DC" w:rsidRDefault="009B7355">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6A1327F6" w14:textId="77777777" w:rsidR="005715DC" w:rsidRDefault="009B7355">
            <w:pPr>
              <w:pStyle w:val="ProductList-TableBody"/>
            </w:pPr>
            <w:r>
              <w:t>270,000</w:t>
            </w:r>
          </w:p>
        </w:tc>
      </w:tr>
      <w:tr w:rsidR="005715DC" w14:paraId="26019291" w14:textId="77777777">
        <w:tc>
          <w:tcPr>
            <w:tcW w:w="2940" w:type="dxa"/>
            <w:tcBorders>
              <w:top w:val="single" w:sz="4" w:space="0" w:color="000000"/>
              <w:left w:val="single" w:sz="4" w:space="0" w:color="000000"/>
              <w:bottom w:val="single" w:sz="4" w:space="0" w:color="000000"/>
              <w:right w:val="single" w:sz="4" w:space="0" w:color="000000"/>
            </w:tcBorders>
          </w:tcPr>
          <w:p w14:paraId="674D4CF2" w14:textId="77777777" w:rsidR="005715DC" w:rsidRDefault="009B7355">
            <w:pPr>
              <w:pStyle w:val="ProductList-TableBody"/>
            </w:pPr>
            <w:r>
              <w:t>Frank szwajcarski</w:t>
            </w:r>
          </w:p>
        </w:tc>
        <w:tc>
          <w:tcPr>
            <w:tcW w:w="2940" w:type="dxa"/>
            <w:tcBorders>
              <w:top w:val="single" w:sz="4" w:space="0" w:color="000000"/>
              <w:left w:val="single" w:sz="4" w:space="0" w:color="000000"/>
              <w:bottom w:val="single" w:sz="4" w:space="0" w:color="000000"/>
              <w:right w:val="single" w:sz="4" w:space="0" w:color="000000"/>
            </w:tcBorders>
          </w:tcPr>
          <w:p w14:paraId="1B8DBF00" w14:textId="77777777" w:rsidR="005715DC" w:rsidRDefault="009B7355">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27E529BC" w14:textId="77777777" w:rsidR="005715DC" w:rsidRDefault="009B7355">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14:paraId="1D7ED6C2" w14:textId="77777777" w:rsidR="005715DC" w:rsidRDefault="009B7355">
            <w:pPr>
              <w:pStyle w:val="ProductList-TableBody"/>
            </w:pPr>
            <w:r>
              <w:t>S Fr. 330,000</w:t>
            </w:r>
          </w:p>
        </w:tc>
      </w:tr>
      <w:tr w:rsidR="005715DC" w14:paraId="73675BBA" w14:textId="77777777">
        <w:tc>
          <w:tcPr>
            <w:tcW w:w="2940" w:type="dxa"/>
            <w:tcBorders>
              <w:top w:val="single" w:sz="4" w:space="0" w:color="000000"/>
              <w:left w:val="single" w:sz="4" w:space="0" w:color="000000"/>
              <w:bottom w:val="single" w:sz="4" w:space="0" w:color="000000"/>
              <w:right w:val="single" w:sz="4" w:space="0" w:color="000000"/>
            </w:tcBorders>
          </w:tcPr>
          <w:p w14:paraId="25608019" w14:textId="77777777" w:rsidR="005715DC" w:rsidRDefault="009B7355">
            <w:pPr>
              <w:pStyle w:val="ProductList-TableBody"/>
            </w:pPr>
            <w:r>
              <w:t>Chińska renminbi</w:t>
            </w:r>
          </w:p>
        </w:tc>
        <w:tc>
          <w:tcPr>
            <w:tcW w:w="2940" w:type="dxa"/>
            <w:tcBorders>
              <w:top w:val="single" w:sz="4" w:space="0" w:color="000000"/>
              <w:left w:val="single" w:sz="4" w:space="0" w:color="000000"/>
              <w:bottom w:val="single" w:sz="4" w:space="0" w:color="000000"/>
              <w:right w:val="single" w:sz="4" w:space="0" w:color="000000"/>
            </w:tcBorders>
          </w:tcPr>
          <w:p w14:paraId="021EF423" w14:textId="77777777" w:rsidR="005715DC" w:rsidRDefault="009B7355">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788886E7" w14:textId="77777777" w:rsidR="005715DC" w:rsidRDefault="009B7355">
            <w:pPr>
              <w:pStyle w:val="ProductList-TableBody"/>
            </w:pPr>
            <w:r>
              <w:t>CRC 165 000</w:t>
            </w:r>
          </w:p>
        </w:tc>
        <w:tc>
          <w:tcPr>
            <w:tcW w:w="3060" w:type="dxa"/>
            <w:tcBorders>
              <w:top w:val="single" w:sz="4" w:space="0" w:color="000000"/>
              <w:left w:val="single" w:sz="4" w:space="0" w:color="000000"/>
              <w:bottom w:val="single" w:sz="4" w:space="0" w:color="000000"/>
              <w:right w:val="single" w:sz="4" w:space="0" w:color="000000"/>
            </w:tcBorders>
          </w:tcPr>
          <w:p w14:paraId="28AC41DC" w14:textId="77777777" w:rsidR="005715DC" w:rsidRDefault="009B7355">
            <w:pPr>
              <w:pStyle w:val="ProductList-TableBody"/>
            </w:pPr>
            <w:r>
              <w:t>CRC 1 650 000</w:t>
            </w:r>
          </w:p>
        </w:tc>
      </w:tr>
      <w:tr w:rsidR="005715DC" w14:paraId="1F88514C" w14:textId="77777777">
        <w:tc>
          <w:tcPr>
            <w:tcW w:w="2940" w:type="dxa"/>
            <w:tcBorders>
              <w:top w:val="single" w:sz="4" w:space="0" w:color="000000"/>
              <w:left w:val="single" w:sz="4" w:space="0" w:color="000000"/>
              <w:bottom w:val="single" w:sz="4" w:space="0" w:color="000000"/>
              <w:right w:val="single" w:sz="4" w:space="0" w:color="000000"/>
            </w:tcBorders>
          </w:tcPr>
          <w:p w14:paraId="5F36E15C" w14:textId="77777777" w:rsidR="005715DC" w:rsidRDefault="009B7355">
            <w:pPr>
              <w:pStyle w:val="ProductList-TableBody"/>
            </w:pPr>
            <w:r>
              <w:t>Korona duńska</w:t>
            </w:r>
          </w:p>
        </w:tc>
        <w:tc>
          <w:tcPr>
            <w:tcW w:w="2940" w:type="dxa"/>
            <w:tcBorders>
              <w:top w:val="single" w:sz="4" w:space="0" w:color="000000"/>
              <w:left w:val="single" w:sz="4" w:space="0" w:color="000000"/>
              <w:bottom w:val="single" w:sz="4" w:space="0" w:color="000000"/>
              <w:right w:val="single" w:sz="4" w:space="0" w:color="000000"/>
            </w:tcBorders>
          </w:tcPr>
          <w:p w14:paraId="57706AC0" w14:textId="77777777" w:rsidR="005715DC" w:rsidRDefault="009B7355">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0EBC29E9" w14:textId="77777777" w:rsidR="005715DC" w:rsidRDefault="009B7355">
            <w:pPr>
              <w:pStyle w:val="ProductList-TableBody"/>
            </w:pPr>
            <w:r>
              <w:t>kr 160 000</w:t>
            </w:r>
          </w:p>
        </w:tc>
        <w:tc>
          <w:tcPr>
            <w:tcW w:w="3060" w:type="dxa"/>
            <w:tcBorders>
              <w:top w:val="single" w:sz="4" w:space="0" w:color="000000"/>
              <w:left w:val="single" w:sz="4" w:space="0" w:color="000000"/>
              <w:bottom w:val="single" w:sz="4" w:space="0" w:color="000000"/>
              <w:right w:val="single" w:sz="4" w:space="0" w:color="000000"/>
            </w:tcBorders>
          </w:tcPr>
          <w:p w14:paraId="63A0812C" w14:textId="77777777" w:rsidR="005715DC" w:rsidRDefault="009B7355">
            <w:pPr>
              <w:pStyle w:val="ProductList-TableBody"/>
            </w:pPr>
            <w:r>
              <w:t>kr 1 600 000</w:t>
            </w:r>
          </w:p>
        </w:tc>
      </w:tr>
      <w:tr w:rsidR="005715DC" w14:paraId="24088242" w14:textId="77777777">
        <w:tc>
          <w:tcPr>
            <w:tcW w:w="2940" w:type="dxa"/>
            <w:tcBorders>
              <w:top w:val="single" w:sz="4" w:space="0" w:color="000000"/>
              <w:left w:val="single" w:sz="4" w:space="0" w:color="000000"/>
              <w:bottom w:val="single" w:sz="4" w:space="0" w:color="000000"/>
              <w:right w:val="single" w:sz="4" w:space="0" w:color="000000"/>
            </w:tcBorders>
          </w:tcPr>
          <w:p w14:paraId="4BA3A20E" w14:textId="77777777" w:rsidR="005715DC" w:rsidRDefault="009B7355">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14:paraId="5F8CDDEF" w14:textId="77777777" w:rsidR="005715DC" w:rsidRDefault="009B7355">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3A2AF46A" w14:textId="77777777" w:rsidR="005715DC" w:rsidRDefault="009B7355">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1CEF5124" w14:textId="77777777" w:rsidR="005715DC" w:rsidRDefault="009B7355">
            <w:pPr>
              <w:pStyle w:val="ProductList-TableBody"/>
            </w:pPr>
            <w:r>
              <w:t>215,000</w:t>
            </w:r>
          </w:p>
        </w:tc>
      </w:tr>
      <w:tr w:rsidR="005715DC" w14:paraId="4C8ACB79" w14:textId="77777777">
        <w:tc>
          <w:tcPr>
            <w:tcW w:w="2940" w:type="dxa"/>
            <w:tcBorders>
              <w:top w:val="single" w:sz="4" w:space="0" w:color="000000"/>
              <w:left w:val="single" w:sz="4" w:space="0" w:color="000000"/>
              <w:bottom w:val="single" w:sz="4" w:space="0" w:color="000000"/>
              <w:right w:val="single" w:sz="4" w:space="0" w:color="000000"/>
            </w:tcBorders>
          </w:tcPr>
          <w:p w14:paraId="7579EFF2" w14:textId="77777777" w:rsidR="005715DC" w:rsidRDefault="009B7355">
            <w:pPr>
              <w:pStyle w:val="ProductList-TableBody"/>
            </w:pPr>
            <w:r>
              <w:t>Funt brytyjski</w:t>
            </w:r>
          </w:p>
        </w:tc>
        <w:tc>
          <w:tcPr>
            <w:tcW w:w="2940" w:type="dxa"/>
            <w:tcBorders>
              <w:top w:val="single" w:sz="4" w:space="0" w:color="000000"/>
              <w:left w:val="single" w:sz="4" w:space="0" w:color="000000"/>
              <w:bottom w:val="single" w:sz="4" w:space="0" w:color="000000"/>
              <w:right w:val="single" w:sz="4" w:space="0" w:color="000000"/>
            </w:tcBorders>
          </w:tcPr>
          <w:p w14:paraId="61F70C2D" w14:textId="77777777" w:rsidR="005715DC" w:rsidRDefault="009B7355">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5D9AFE86" w14:textId="77777777" w:rsidR="005715DC" w:rsidRDefault="009B7355">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1E235544" w14:textId="77777777" w:rsidR="005715DC" w:rsidRDefault="009B7355">
            <w:pPr>
              <w:pStyle w:val="ProductList-TableBody"/>
            </w:pPr>
            <w:r>
              <w:t>£135,000</w:t>
            </w:r>
          </w:p>
        </w:tc>
      </w:tr>
      <w:tr w:rsidR="005715DC" w14:paraId="17743CBC" w14:textId="77777777">
        <w:tc>
          <w:tcPr>
            <w:tcW w:w="2940" w:type="dxa"/>
            <w:tcBorders>
              <w:top w:val="single" w:sz="4" w:space="0" w:color="000000"/>
              <w:left w:val="single" w:sz="4" w:space="0" w:color="000000"/>
              <w:bottom w:val="single" w:sz="4" w:space="0" w:color="000000"/>
              <w:right w:val="single" w:sz="4" w:space="0" w:color="000000"/>
            </w:tcBorders>
          </w:tcPr>
          <w:p w14:paraId="03ACBC86" w14:textId="77777777" w:rsidR="005715DC" w:rsidRDefault="009B7355">
            <w:pPr>
              <w:pStyle w:val="ProductList-TableBody"/>
            </w:pPr>
            <w:r>
              <w:t>Jen japoński</w:t>
            </w:r>
          </w:p>
        </w:tc>
        <w:tc>
          <w:tcPr>
            <w:tcW w:w="2940" w:type="dxa"/>
            <w:tcBorders>
              <w:top w:val="single" w:sz="4" w:space="0" w:color="000000"/>
              <w:left w:val="single" w:sz="4" w:space="0" w:color="000000"/>
              <w:bottom w:val="single" w:sz="4" w:space="0" w:color="000000"/>
              <w:right w:val="single" w:sz="4" w:space="0" w:color="000000"/>
            </w:tcBorders>
          </w:tcPr>
          <w:p w14:paraId="14C912CF" w14:textId="77777777" w:rsidR="005715DC" w:rsidRDefault="009B7355">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00E35689" w14:textId="77777777" w:rsidR="005715DC" w:rsidRDefault="009B7355">
            <w:pPr>
              <w:pStyle w:val="ProductList-TableBody"/>
            </w:pPr>
            <w:r>
              <w:t>JPY 2 400 000</w:t>
            </w:r>
          </w:p>
        </w:tc>
        <w:tc>
          <w:tcPr>
            <w:tcW w:w="3060" w:type="dxa"/>
            <w:tcBorders>
              <w:top w:val="single" w:sz="4" w:space="0" w:color="000000"/>
              <w:left w:val="single" w:sz="4" w:space="0" w:color="000000"/>
              <w:bottom w:val="single" w:sz="4" w:space="0" w:color="000000"/>
              <w:right w:val="single" w:sz="4" w:space="0" w:color="000000"/>
            </w:tcBorders>
          </w:tcPr>
          <w:p w14:paraId="2C7B7640" w14:textId="77777777" w:rsidR="005715DC" w:rsidRDefault="009B7355">
            <w:pPr>
              <w:pStyle w:val="ProductList-TableBody"/>
            </w:pPr>
            <w:r>
              <w:t>JPY 24 000 000</w:t>
            </w:r>
          </w:p>
        </w:tc>
      </w:tr>
      <w:tr w:rsidR="005715DC" w14:paraId="0F2FF76B" w14:textId="77777777">
        <w:tc>
          <w:tcPr>
            <w:tcW w:w="2940" w:type="dxa"/>
            <w:tcBorders>
              <w:top w:val="single" w:sz="4" w:space="0" w:color="000000"/>
              <w:left w:val="single" w:sz="4" w:space="0" w:color="000000"/>
              <w:bottom w:val="single" w:sz="4" w:space="0" w:color="000000"/>
              <w:right w:val="single" w:sz="4" w:space="0" w:color="000000"/>
            </w:tcBorders>
          </w:tcPr>
          <w:p w14:paraId="614AC236" w14:textId="77777777" w:rsidR="005715DC" w:rsidRDefault="009B7355">
            <w:pPr>
              <w:pStyle w:val="ProductList-TableBody"/>
            </w:pPr>
            <w:r>
              <w:t>Won koreański</w:t>
            </w:r>
          </w:p>
        </w:tc>
        <w:tc>
          <w:tcPr>
            <w:tcW w:w="2940" w:type="dxa"/>
            <w:tcBorders>
              <w:top w:val="single" w:sz="4" w:space="0" w:color="000000"/>
              <w:left w:val="single" w:sz="4" w:space="0" w:color="000000"/>
              <w:bottom w:val="single" w:sz="4" w:space="0" w:color="000000"/>
              <w:right w:val="single" w:sz="4" w:space="0" w:color="000000"/>
            </w:tcBorders>
          </w:tcPr>
          <w:p w14:paraId="0C0985DF" w14:textId="77777777" w:rsidR="005715DC" w:rsidRDefault="009B7355">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64617B8D" w14:textId="77777777" w:rsidR="005715DC" w:rsidRDefault="009B7355">
            <w:pPr>
              <w:pStyle w:val="ProductList-TableBody"/>
            </w:pPr>
            <w:r>
              <w:t>KWD 24 000 000</w:t>
            </w:r>
          </w:p>
        </w:tc>
        <w:tc>
          <w:tcPr>
            <w:tcW w:w="3060" w:type="dxa"/>
            <w:tcBorders>
              <w:top w:val="single" w:sz="4" w:space="0" w:color="000000"/>
              <w:left w:val="single" w:sz="4" w:space="0" w:color="000000"/>
              <w:bottom w:val="single" w:sz="4" w:space="0" w:color="000000"/>
              <w:right w:val="single" w:sz="4" w:space="0" w:color="000000"/>
            </w:tcBorders>
          </w:tcPr>
          <w:p w14:paraId="0ACDAB44" w14:textId="77777777" w:rsidR="005715DC" w:rsidRDefault="009B7355">
            <w:pPr>
              <w:pStyle w:val="ProductList-TableBody"/>
            </w:pPr>
            <w:r>
              <w:t>KWD 240 000 000</w:t>
            </w:r>
          </w:p>
        </w:tc>
      </w:tr>
      <w:tr w:rsidR="005715DC" w14:paraId="1FB1A648" w14:textId="77777777">
        <w:tc>
          <w:tcPr>
            <w:tcW w:w="2940" w:type="dxa"/>
            <w:tcBorders>
              <w:top w:val="single" w:sz="4" w:space="0" w:color="000000"/>
              <w:left w:val="single" w:sz="4" w:space="0" w:color="000000"/>
              <w:bottom w:val="single" w:sz="4" w:space="0" w:color="000000"/>
              <w:right w:val="single" w:sz="4" w:space="0" w:color="000000"/>
            </w:tcBorders>
          </w:tcPr>
          <w:p w14:paraId="3E3381B0" w14:textId="77777777" w:rsidR="005715DC" w:rsidRDefault="009B7355">
            <w:pPr>
              <w:pStyle w:val="ProductList-TableBody"/>
            </w:pPr>
            <w:r>
              <w:t>Korona norweska</w:t>
            </w:r>
          </w:p>
        </w:tc>
        <w:tc>
          <w:tcPr>
            <w:tcW w:w="2940" w:type="dxa"/>
            <w:tcBorders>
              <w:top w:val="single" w:sz="4" w:space="0" w:color="000000"/>
              <w:left w:val="single" w:sz="4" w:space="0" w:color="000000"/>
              <w:bottom w:val="single" w:sz="4" w:space="0" w:color="000000"/>
              <w:right w:val="single" w:sz="4" w:space="0" w:color="000000"/>
            </w:tcBorders>
          </w:tcPr>
          <w:p w14:paraId="59031128" w14:textId="77777777" w:rsidR="005715DC" w:rsidRDefault="009B7355">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65B60BAA" w14:textId="77777777" w:rsidR="005715DC" w:rsidRDefault="009B7355">
            <w:pPr>
              <w:pStyle w:val="ProductList-TableBody"/>
            </w:pPr>
            <w:r>
              <w:t>kr 165 000</w:t>
            </w:r>
          </w:p>
        </w:tc>
        <w:tc>
          <w:tcPr>
            <w:tcW w:w="3060" w:type="dxa"/>
            <w:tcBorders>
              <w:top w:val="single" w:sz="4" w:space="0" w:color="000000"/>
              <w:left w:val="single" w:sz="4" w:space="0" w:color="000000"/>
              <w:bottom w:val="single" w:sz="4" w:space="0" w:color="000000"/>
              <w:right w:val="single" w:sz="4" w:space="0" w:color="000000"/>
            </w:tcBorders>
          </w:tcPr>
          <w:p w14:paraId="13EA5453" w14:textId="77777777" w:rsidR="005715DC" w:rsidRDefault="009B7355">
            <w:pPr>
              <w:pStyle w:val="ProductList-TableBody"/>
            </w:pPr>
            <w:r>
              <w:t>kr 1 650 000</w:t>
            </w:r>
          </w:p>
        </w:tc>
      </w:tr>
      <w:tr w:rsidR="005715DC" w14:paraId="537216A1" w14:textId="77777777">
        <w:tc>
          <w:tcPr>
            <w:tcW w:w="2940" w:type="dxa"/>
            <w:tcBorders>
              <w:top w:val="single" w:sz="4" w:space="0" w:color="000000"/>
              <w:left w:val="single" w:sz="4" w:space="0" w:color="000000"/>
              <w:bottom w:val="single" w:sz="4" w:space="0" w:color="000000"/>
              <w:right w:val="single" w:sz="4" w:space="0" w:color="000000"/>
            </w:tcBorders>
          </w:tcPr>
          <w:p w14:paraId="7D44DF7C" w14:textId="77777777" w:rsidR="005715DC" w:rsidRDefault="009B7355">
            <w:pPr>
              <w:pStyle w:val="ProductList-TableBody"/>
            </w:pPr>
            <w:r>
              <w:t>Dolar nowozelandzki</w:t>
            </w:r>
          </w:p>
        </w:tc>
        <w:tc>
          <w:tcPr>
            <w:tcW w:w="2940" w:type="dxa"/>
            <w:tcBorders>
              <w:top w:val="single" w:sz="4" w:space="0" w:color="000000"/>
              <w:left w:val="single" w:sz="4" w:space="0" w:color="000000"/>
              <w:bottom w:val="single" w:sz="4" w:space="0" w:color="000000"/>
              <w:right w:val="single" w:sz="4" w:space="0" w:color="000000"/>
            </w:tcBorders>
          </w:tcPr>
          <w:p w14:paraId="563E9540" w14:textId="77777777" w:rsidR="005715DC" w:rsidRDefault="009B7355">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39F0A62C" w14:textId="77777777" w:rsidR="005715DC" w:rsidRDefault="009B7355">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6023AB5E" w14:textId="77777777" w:rsidR="005715DC" w:rsidRDefault="009B7355">
            <w:pPr>
              <w:pStyle w:val="ProductList-TableBody"/>
            </w:pPr>
            <w:r>
              <w:t>350,000</w:t>
            </w:r>
          </w:p>
        </w:tc>
      </w:tr>
      <w:tr w:rsidR="005715DC" w14:paraId="26AA49B0" w14:textId="77777777">
        <w:tc>
          <w:tcPr>
            <w:tcW w:w="2940" w:type="dxa"/>
            <w:tcBorders>
              <w:top w:val="single" w:sz="4" w:space="0" w:color="000000"/>
              <w:left w:val="single" w:sz="4" w:space="0" w:color="000000"/>
              <w:bottom w:val="single" w:sz="4" w:space="0" w:color="000000"/>
              <w:right w:val="single" w:sz="4" w:space="0" w:color="000000"/>
            </w:tcBorders>
          </w:tcPr>
          <w:p w14:paraId="5ADB0464" w14:textId="77777777" w:rsidR="005715DC" w:rsidRDefault="009B7355">
            <w:pPr>
              <w:pStyle w:val="ProductList-TableBody"/>
            </w:pPr>
            <w:r>
              <w:t>Korona szwedzka</w:t>
            </w:r>
          </w:p>
        </w:tc>
        <w:tc>
          <w:tcPr>
            <w:tcW w:w="2940" w:type="dxa"/>
            <w:tcBorders>
              <w:top w:val="single" w:sz="4" w:space="0" w:color="000000"/>
              <w:left w:val="single" w:sz="4" w:space="0" w:color="000000"/>
              <w:bottom w:val="single" w:sz="4" w:space="0" w:color="000000"/>
              <w:right w:val="single" w:sz="4" w:space="0" w:color="000000"/>
            </w:tcBorders>
          </w:tcPr>
          <w:p w14:paraId="1F444B5E" w14:textId="77777777" w:rsidR="005715DC" w:rsidRDefault="009B7355">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1A0C233A" w14:textId="77777777" w:rsidR="005715DC" w:rsidRDefault="009B7355">
            <w:pPr>
              <w:pStyle w:val="ProductList-TableBody"/>
            </w:pPr>
            <w:r>
              <w:t>kr 200 000</w:t>
            </w:r>
          </w:p>
        </w:tc>
        <w:tc>
          <w:tcPr>
            <w:tcW w:w="3060" w:type="dxa"/>
            <w:tcBorders>
              <w:top w:val="single" w:sz="4" w:space="0" w:color="000000"/>
              <w:left w:val="single" w:sz="4" w:space="0" w:color="000000"/>
              <w:bottom w:val="single" w:sz="4" w:space="0" w:color="000000"/>
              <w:right w:val="single" w:sz="4" w:space="0" w:color="000000"/>
            </w:tcBorders>
          </w:tcPr>
          <w:p w14:paraId="5EB025E2" w14:textId="77777777" w:rsidR="005715DC" w:rsidRDefault="009B7355">
            <w:pPr>
              <w:pStyle w:val="ProductList-TableBody"/>
            </w:pPr>
            <w:r>
              <w:t>kr 2 000 000</w:t>
            </w:r>
          </w:p>
        </w:tc>
      </w:tr>
      <w:tr w:rsidR="005715DC" w14:paraId="16DFE204" w14:textId="77777777">
        <w:tc>
          <w:tcPr>
            <w:tcW w:w="2940" w:type="dxa"/>
            <w:tcBorders>
              <w:top w:val="single" w:sz="4" w:space="0" w:color="000000"/>
              <w:left w:val="single" w:sz="4" w:space="0" w:color="000000"/>
              <w:bottom w:val="single" w:sz="4" w:space="0" w:color="000000"/>
              <w:right w:val="single" w:sz="4" w:space="0" w:color="000000"/>
            </w:tcBorders>
          </w:tcPr>
          <w:p w14:paraId="6DD99EB4" w14:textId="77777777" w:rsidR="005715DC" w:rsidRDefault="009B7355">
            <w:pPr>
              <w:pStyle w:val="ProductList-TableBody"/>
            </w:pPr>
            <w:r>
              <w:t>Nowy dolar tajwański</w:t>
            </w:r>
          </w:p>
        </w:tc>
        <w:tc>
          <w:tcPr>
            <w:tcW w:w="2940" w:type="dxa"/>
            <w:tcBorders>
              <w:top w:val="single" w:sz="4" w:space="0" w:color="000000"/>
              <w:left w:val="single" w:sz="4" w:space="0" w:color="000000"/>
              <w:bottom w:val="single" w:sz="4" w:space="0" w:color="000000"/>
              <w:right w:val="single" w:sz="4" w:space="0" w:color="000000"/>
            </w:tcBorders>
          </w:tcPr>
          <w:p w14:paraId="50AA6151" w14:textId="77777777" w:rsidR="005715DC" w:rsidRDefault="009B7355">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33643911" w14:textId="77777777" w:rsidR="005715DC" w:rsidRDefault="009B7355">
            <w:pPr>
              <w:pStyle w:val="ProductList-TableBody"/>
            </w:pPr>
            <w:r>
              <w:t>NTD 700 000</w:t>
            </w:r>
          </w:p>
        </w:tc>
        <w:tc>
          <w:tcPr>
            <w:tcW w:w="3060" w:type="dxa"/>
            <w:tcBorders>
              <w:top w:val="single" w:sz="4" w:space="0" w:color="000000"/>
              <w:left w:val="single" w:sz="4" w:space="0" w:color="000000"/>
              <w:bottom w:val="single" w:sz="4" w:space="0" w:color="000000"/>
              <w:right w:val="single" w:sz="4" w:space="0" w:color="000000"/>
            </w:tcBorders>
          </w:tcPr>
          <w:p w14:paraId="26EE1672" w14:textId="77777777" w:rsidR="005715DC" w:rsidRDefault="009B7355">
            <w:pPr>
              <w:pStyle w:val="ProductList-TableBody"/>
            </w:pPr>
            <w:r>
              <w:t>NTD 7 000 000</w:t>
            </w:r>
          </w:p>
        </w:tc>
      </w:tr>
      <w:tr w:rsidR="005715DC" w14:paraId="54292237" w14:textId="77777777">
        <w:tc>
          <w:tcPr>
            <w:tcW w:w="2940" w:type="dxa"/>
            <w:tcBorders>
              <w:top w:val="single" w:sz="4" w:space="0" w:color="000000"/>
              <w:left w:val="single" w:sz="4" w:space="0" w:color="000000"/>
              <w:bottom w:val="single" w:sz="4" w:space="0" w:color="000000"/>
              <w:right w:val="single" w:sz="4" w:space="0" w:color="000000"/>
            </w:tcBorders>
          </w:tcPr>
          <w:p w14:paraId="25EE7BB0" w14:textId="77777777" w:rsidR="005715DC" w:rsidRDefault="009B7355">
            <w:pPr>
              <w:pStyle w:val="ProductList-TableBody"/>
            </w:pPr>
            <w:r>
              <w:t>Rupia indyjska</w:t>
            </w:r>
          </w:p>
        </w:tc>
        <w:tc>
          <w:tcPr>
            <w:tcW w:w="2940" w:type="dxa"/>
            <w:tcBorders>
              <w:top w:val="single" w:sz="4" w:space="0" w:color="000000"/>
              <w:left w:val="single" w:sz="4" w:space="0" w:color="000000"/>
              <w:bottom w:val="single" w:sz="4" w:space="0" w:color="000000"/>
              <w:right w:val="single" w:sz="4" w:space="0" w:color="000000"/>
            </w:tcBorders>
          </w:tcPr>
          <w:p w14:paraId="490BC64F" w14:textId="77777777" w:rsidR="005715DC" w:rsidRDefault="009B7355">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63C3A774" w14:textId="77777777" w:rsidR="005715DC" w:rsidRDefault="009B7355">
            <w:pPr>
              <w:pStyle w:val="ProductList-TableBody"/>
            </w:pPr>
            <w:r>
              <w:t>INR 1 000 000</w:t>
            </w:r>
          </w:p>
        </w:tc>
        <w:tc>
          <w:tcPr>
            <w:tcW w:w="3060" w:type="dxa"/>
            <w:tcBorders>
              <w:top w:val="single" w:sz="4" w:space="0" w:color="000000"/>
              <w:left w:val="single" w:sz="4" w:space="0" w:color="000000"/>
              <w:bottom w:val="single" w:sz="4" w:space="0" w:color="000000"/>
              <w:right w:val="single" w:sz="4" w:space="0" w:color="000000"/>
            </w:tcBorders>
          </w:tcPr>
          <w:p w14:paraId="63FBF66A" w14:textId="77777777" w:rsidR="005715DC" w:rsidRDefault="009B7355">
            <w:pPr>
              <w:pStyle w:val="ProductList-TableBody"/>
            </w:pPr>
            <w:r>
              <w:t>INR 10 000 000</w:t>
            </w:r>
          </w:p>
        </w:tc>
      </w:tr>
      <w:tr w:rsidR="005715DC" w14:paraId="2A322694" w14:textId="77777777">
        <w:tc>
          <w:tcPr>
            <w:tcW w:w="2940" w:type="dxa"/>
            <w:tcBorders>
              <w:top w:val="single" w:sz="4" w:space="0" w:color="000000"/>
              <w:left w:val="single" w:sz="4" w:space="0" w:color="000000"/>
              <w:bottom w:val="single" w:sz="4" w:space="0" w:color="000000"/>
              <w:right w:val="single" w:sz="4" w:space="0" w:color="000000"/>
            </w:tcBorders>
          </w:tcPr>
          <w:p w14:paraId="49126C6D" w14:textId="77777777" w:rsidR="005715DC" w:rsidRDefault="009B7355">
            <w:pPr>
              <w:pStyle w:val="ProductList-TableBody"/>
            </w:pPr>
            <w:r>
              <w:t>Rubel rosyjski</w:t>
            </w:r>
          </w:p>
        </w:tc>
        <w:tc>
          <w:tcPr>
            <w:tcW w:w="2940" w:type="dxa"/>
            <w:tcBorders>
              <w:top w:val="single" w:sz="4" w:space="0" w:color="000000"/>
              <w:left w:val="single" w:sz="4" w:space="0" w:color="000000"/>
              <w:bottom w:val="single" w:sz="4" w:space="0" w:color="000000"/>
              <w:right w:val="single" w:sz="4" w:space="0" w:color="000000"/>
            </w:tcBorders>
          </w:tcPr>
          <w:p w14:paraId="62D66045" w14:textId="77777777" w:rsidR="005715DC" w:rsidRDefault="009B7355">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55382CA1" w14:textId="77777777" w:rsidR="005715DC" w:rsidRDefault="009B7355">
            <w:pPr>
              <w:pStyle w:val="ProductList-TableBody"/>
            </w:pPr>
            <w:r>
              <w:t>RUB 660 000</w:t>
            </w:r>
          </w:p>
        </w:tc>
        <w:tc>
          <w:tcPr>
            <w:tcW w:w="3060" w:type="dxa"/>
            <w:tcBorders>
              <w:top w:val="single" w:sz="4" w:space="0" w:color="000000"/>
              <w:left w:val="single" w:sz="4" w:space="0" w:color="000000"/>
              <w:bottom w:val="single" w:sz="4" w:space="0" w:color="000000"/>
              <w:right w:val="single" w:sz="4" w:space="0" w:color="000000"/>
            </w:tcBorders>
          </w:tcPr>
          <w:p w14:paraId="6714F61A" w14:textId="77777777" w:rsidR="005715DC" w:rsidRDefault="009B7355">
            <w:pPr>
              <w:pStyle w:val="ProductList-TableBody"/>
            </w:pPr>
            <w:r>
              <w:t>RUB 6 600 000</w:t>
            </w:r>
          </w:p>
        </w:tc>
      </w:tr>
    </w:tbl>
    <w:p w14:paraId="60FEBB27" w14:textId="77777777" w:rsidR="005715DC" w:rsidRDefault="005715DC">
      <w:pPr>
        <w:pStyle w:val="ProductList-BodyIndented"/>
        <w:ind w:left="720"/>
      </w:pPr>
    </w:p>
    <w:p w14:paraId="275EBAA2" w14:textId="77777777" w:rsidR="005715DC" w:rsidRDefault="009B7355">
      <w:pPr>
        <w:pStyle w:val="ProductList-BodyIndented"/>
      </w:pPr>
      <w:r>
        <w:t>Niewykorzystane Incydenty Wsparcia Telefonicznego wygasną wraz z upływem okresu obowiązywania pakietu SA. Incydenty Wsparcia Telefonicznego nie mogą być przenoszone pomiędzy poszczególnymi rejestracjami lub umowami.</w:t>
      </w:r>
    </w:p>
    <w:p w14:paraId="782AAF2A" w14:textId="77777777" w:rsidR="005715DC" w:rsidRDefault="005715DC">
      <w:pPr>
        <w:pStyle w:val="ProductList-BodyIndented"/>
      </w:pPr>
    </w:p>
    <w:p w14:paraId="188EE80E" w14:textId="77777777" w:rsidR="005715DC" w:rsidRDefault="009B7355">
      <w:pPr>
        <w:pStyle w:val="ProductList-BodyIndented"/>
      </w:pPr>
      <w:r>
        <w:t xml:space="preserve">Dostęp do miejscowego wsparcia telefonicznego możliwy jest w godzinach pracy podanych na stronie mieszczącej się pod adresem </w:t>
      </w:r>
      <w:hyperlink r:id="rId159">
        <w:r>
          <w:rPr>
            <w:color w:val="00467F"/>
            <w:u w:val="single"/>
          </w:rPr>
          <w:t>http://support.microsoft.com/gp/saphone</w:t>
        </w:r>
      </w:hyperlink>
      <w:r>
        <w:t>. Wsparcie po godzinach pracy może być świadczone przez regionalne i międzynarodowe centra pomocy technicznej. Wsparcie telefoniczne po godzinach pracy może być wykorzystywane wyłącznie do inicjowania zgłoszeń problemów technicznych o kluczowym znaczeniu dla prowadzonej działalności. Godziny pracy ustala się oddzielnie dla każdego regionu. Wsparcie telefoniczne nie jest dostępne w każdym języku we wszystkich regionach.</w:t>
      </w:r>
    </w:p>
    <w:p w14:paraId="3D691610" w14:textId="77777777" w:rsidR="005715DC" w:rsidRDefault="005715DC">
      <w:pPr>
        <w:pStyle w:val="ProductList-BodyIndented"/>
      </w:pPr>
    </w:p>
    <w:p w14:paraId="03802767" w14:textId="77777777" w:rsidR="005715DC" w:rsidRDefault="009B7355">
      <w:pPr>
        <w:pStyle w:val="ProductList-SubClauseHeading"/>
        <w:outlineLvl w:val="3"/>
      </w:pPr>
      <w:r>
        <w:t>Przyznawanie Incydentów Wsparcia Telefonicznego w przypadku umów MPSA</w:t>
      </w:r>
    </w:p>
    <w:p w14:paraId="667447BF" w14:textId="77777777" w:rsidR="005715DC" w:rsidRDefault="009B7355">
      <w:pPr>
        <w:pStyle w:val="ProductList-BodyIndented"/>
      </w:pPr>
      <w:r>
        <w:t>Liczba dozwolonych incydentów wsparcia telefonicznego różni się w zależności od uzyskanej przez Klienta liczby punktów na korzyści z Pakietu Software Assurance. Jeśli Klient zakupił Pakiet Software Assurance do co najmniej jednego uprawnionego Produktu oprogramowania Serwera, jest uprawniony do otrzymania incydentu dodatkowego. Liczba dni incydentów wsparcia telefonicznego, do których jest uprawniony Klient, jest ustalana w oparciu o łączną liczbę punktów uzyskanych na Koncie Zakupowym Klienta, jak przedstawiono poniżej (szczegółowe informacje na temat sposobu liczenia punktów uprawniających do Korzyści z Pakietu Software Assurance można znaleźć w części „Obliczanie liczby punktów uprawniających do Korzyści z Pakietu Software Assurance” w tym dokumencie):</w:t>
      </w:r>
    </w:p>
    <w:tbl>
      <w:tblPr>
        <w:tblStyle w:val="PURTable0"/>
        <w:tblW w:w="0" w:type="dxa"/>
        <w:tblLook w:val="04A0" w:firstRow="1" w:lastRow="0" w:firstColumn="1" w:lastColumn="0" w:noHBand="0" w:noVBand="1"/>
      </w:tblPr>
      <w:tblGrid>
        <w:gridCol w:w="5308"/>
        <w:gridCol w:w="5248"/>
      </w:tblGrid>
      <w:tr w:rsidR="005715DC" w14:paraId="149AF87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15F16679" w14:textId="77777777" w:rsidR="005715DC" w:rsidRDefault="009B7355">
            <w:pPr>
              <w:pStyle w:val="ProductList-TableBody"/>
            </w:pPr>
            <w:r>
              <w:rPr>
                <w:color w:val="FFFFFF"/>
              </w:rPr>
              <w:t xml:space="preserve">Pula </w:t>
            </w:r>
          </w:p>
        </w:tc>
        <w:tc>
          <w:tcPr>
            <w:tcW w:w="6000" w:type="dxa"/>
            <w:tcBorders>
              <w:left w:val="single" w:sz="4" w:space="0" w:color="000000"/>
              <w:right w:val="single" w:sz="4" w:space="0" w:color="000000"/>
            </w:tcBorders>
            <w:shd w:val="clear" w:color="auto" w:fill="0072C6"/>
          </w:tcPr>
          <w:p w14:paraId="68F4DBA3" w14:textId="77777777" w:rsidR="005715DC" w:rsidRDefault="009B7355">
            <w:pPr>
              <w:pStyle w:val="ProductList-TableBody"/>
            </w:pPr>
            <w:r>
              <w:rPr>
                <w:color w:val="FFFFFF"/>
              </w:rPr>
              <w:t>Liczba punktów na Zdarzenie Telefonicznej Pomocy Technicznej</w:t>
            </w:r>
          </w:p>
        </w:tc>
      </w:tr>
      <w:tr w:rsidR="005715DC" w14:paraId="33CC26F2" w14:textId="77777777">
        <w:tc>
          <w:tcPr>
            <w:tcW w:w="6120" w:type="dxa"/>
            <w:tcBorders>
              <w:top w:val="single" w:sz="4" w:space="0" w:color="000000"/>
              <w:left w:val="single" w:sz="4" w:space="0" w:color="000000"/>
              <w:bottom w:val="single" w:sz="4" w:space="0" w:color="000000"/>
              <w:right w:val="single" w:sz="4" w:space="0" w:color="000000"/>
            </w:tcBorders>
          </w:tcPr>
          <w:p w14:paraId="183A0D66" w14:textId="77777777" w:rsidR="005715DC" w:rsidRDefault="009B7355">
            <w:pPr>
              <w:pStyle w:val="ProductList-TableBody"/>
            </w:pPr>
            <w:r>
              <w:t>Aplikacje i Systemy (łącznie)</w:t>
            </w:r>
          </w:p>
        </w:tc>
        <w:tc>
          <w:tcPr>
            <w:tcW w:w="6000" w:type="dxa"/>
            <w:tcBorders>
              <w:left w:val="single" w:sz="4" w:space="0" w:color="000000"/>
              <w:right w:val="single" w:sz="4" w:space="0" w:color="000000"/>
            </w:tcBorders>
          </w:tcPr>
          <w:p w14:paraId="0620CFAF" w14:textId="77777777" w:rsidR="005715DC" w:rsidRDefault="009B7355">
            <w:pPr>
              <w:pStyle w:val="ProductList-TableBody"/>
            </w:pPr>
            <w:r>
              <w:t>2,000</w:t>
            </w:r>
          </w:p>
        </w:tc>
      </w:tr>
      <w:tr w:rsidR="005715DC" w14:paraId="0857D683" w14:textId="77777777">
        <w:tc>
          <w:tcPr>
            <w:tcW w:w="6120" w:type="dxa"/>
            <w:tcBorders>
              <w:top w:val="single" w:sz="4" w:space="0" w:color="000000"/>
              <w:left w:val="single" w:sz="4" w:space="0" w:color="000000"/>
              <w:bottom w:val="single" w:sz="4" w:space="0" w:color="000000"/>
              <w:right w:val="single" w:sz="4" w:space="0" w:color="000000"/>
            </w:tcBorders>
          </w:tcPr>
          <w:p w14:paraId="39FED87F" w14:textId="77777777" w:rsidR="005715DC" w:rsidRDefault="009B7355">
            <w:pPr>
              <w:pStyle w:val="ProductList-TableBody"/>
            </w:pPr>
            <w:r>
              <w:t>Serwer</w:t>
            </w:r>
          </w:p>
        </w:tc>
        <w:tc>
          <w:tcPr>
            <w:tcW w:w="6000" w:type="dxa"/>
            <w:tcBorders>
              <w:left w:val="single" w:sz="4" w:space="0" w:color="000000"/>
              <w:right w:val="single" w:sz="4" w:space="0" w:color="000000"/>
            </w:tcBorders>
          </w:tcPr>
          <w:p w14:paraId="00C45E07" w14:textId="77777777" w:rsidR="005715DC" w:rsidRDefault="009B7355">
            <w:pPr>
              <w:pStyle w:val="ProductList-TableBody"/>
            </w:pPr>
            <w:r>
              <w:t>400</w:t>
            </w:r>
          </w:p>
        </w:tc>
      </w:tr>
      <w:tr w:rsidR="005715DC" w14:paraId="54BC03DF" w14:textId="77777777">
        <w:tc>
          <w:tcPr>
            <w:tcW w:w="6120" w:type="dxa"/>
            <w:tcBorders>
              <w:top w:val="single" w:sz="4" w:space="0" w:color="000000"/>
              <w:left w:val="single" w:sz="4" w:space="0" w:color="000000"/>
              <w:bottom w:val="single" w:sz="4" w:space="0" w:color="000000"/>
              <w:right w:val="single" w:sz="4" w:space="0" w:color="000000"/>
            </w:tcBorders>
          </w:tcPr>
          <w:p w14:paraId="2CCD1A43" w14:textId="77777777" w:rsidR="005715DC" w:rsidRDefault="009B7355">
            <w:pPr>
              <w:pStyle w:val="ProductList-TableBody"/>
            </w:pPr>
            <w:r>
              <w:t>CAL</w:t>
            </w:r>
          </w:p>
        </w:tc>
        <w:tc>
          <w:tcPr>
            <w:tcW w:w="6000" w:type="dxa"/>
            <w:tcBorders>
              <w:left w:val="single" w:sz="4" w:space="0" w:color="000000"/>
              <w:right w:val="single" w:sz="4" w:space="0" w:color="000000"/>
            </w:tcBorders>
          </w:tcPr>
          <w:p w14:paraId="537543EF" w14:textId="77777777" w:rsidR="005715DC" w:rsidRDefault="009B7355">
            <w:pPr>
              <w:pStyle w:val="ProductList-TableBody"/>
            </w:pPr>
            <w:r>
              <w:t>400</w:t>
            </w:r>
          </w:p>
        </w:tc>
      </w:tr>
    </w:tbl>
    <w:p w14:paraId="4BED74A7" w14:textId="77777777" w:rsidR="005715DC" w:rsidRDefault="005715DC">
      <w:pPr>
        <w:pStyle w:val="ProductList-BodyIndented"/>
      </w:pPr>
    </w:p>
    <w:p w14:paraId="6FA1010F" w14:textId="77777777" w:rsidR="005715DC" w:rsidRDefault="009B7355">
      <w:pPr>
        <w:pStyle w:val="ProductList-BodyIndented"/>
      </w:pPr>
      <w:r>
        <w:t>Uprawnienia dotyczące incydentów obowiązują w okresie obowiązywania Pakietu Software Assurance i mogą być używane od momentu rozpoczęcia tego okresu, niezależnie od faktu rozłożenia płatności na raty. Zakupy dokonane po złożeniu zamówienia początkowego spowodują przeliczenie przyznanych zdarzeń oraz przydziału rocznego. Niewykorzystane Incydenty Wsparcia Telefonicznego wygasną wraz z upływem okresu obowiązywania pakietu SA. Zdarzenia Telefonicznej Pomocy Technicznej nie mogą być przenoszone między Kontami Zakupów.</w:t>
      </w:r>
    </w:p>
    <w:p w14:paraId="0EB286DA" w14:textId="77777777" w:rsidR="005715DC" w:rsidRDefault="005715DC">
      <w:pPr>
        <w:pStyle w:val="ProductList-BodyIndented"/>
      </w:pPr>
    </w:p>
    <w:p w14:paraId="71EC09F9" w14:textId="77777777" w:rsidR="005715DC" w:rsidRDefault="009B7355">
      <w:pPr>
        <w:pStyle w:val="ProductList-BodyIndented"/>
      </w:pPr>
      <w:r>
        <w:t>Dostęp do miejscowego wsparcia telefonicznego możliwy jest w godzinach pracy podanych na stronie mieszczącej się pod adresem http://support.microsoft.com/gp/saphone. Wsparcie po godzinach pracy może być świadczone przez regionalne i międzynarodowe centra pomocy technicznej. Wsparcie telefoniczne po godzinach pracy może być wykorzystywane wyłącznie do inicjowania zgłoszeń problemów technicznych o kluczowym znaczeniu dla prowadzonej działalności. Godziny pracy ustala się oddzielnie dla każdego regionu. Wsparcie telefoniczne nie jest dostępne w każdym języku we wszystkich regionach.</w:t>
      </w:r>
    </w:p>
    <w:p w14:paraId="074778D1" w14:textId="77777777" w:rsidR="005715DC" w:rsidRDefault="005715DC">
      <w:pPr>
        <w:pStyle w:val="ProductList-SubClauseHeading"/>
        <w:outlineLvl w:val="3"/>
      </w:pPr>
    </w:p>
    <w:p w14:paraId="5BF29801" w14:textId="77777777" w:rsidR="005715DC" w:rsidRDefault="009B7355">
      <w:pPr>
        <w:pStyle w:val="ProductList-SubClauseHeading"/>
        <w:outlineLvl w:val="3"/>
      </w:pPr>
      <w:r>
        <w:t>Incydenty internetowe</w:t>
      </w:r>
    </w:p>
    <w:p w14:paraId="04BE5368" w14:textId="77777777" w:rsidR="005715DC" w:rsidRDefault="009B7355">
      <w:pPr>
        <w:pStyle w:val="ProductList-BodyIndented"/>
      </w:pPr>
      <w:r>
        <w:t>Klienci (inni niż posiadający Licencję Academic Select, Select Plus for Academic, Licencję Academic Open, Umowę Campus i School oraz Licencję Open Value Subscription – Education Solutions i Licencję Open) posiadający wersje Standard, Enterprise i Datacenter oprogramowania serwerowego objętego pakietem SA mają dostęp do elektronicznych, internetowych usług Wsparcia Technicznego świadczonych w zależności od bieżących potrzeb. Dostęp do stron wsparcia elektronicznego możliwy jest przez 24 godziny na dobę, 7 dni w tygodniu, przy czym odpowiedzi będą udzielane w Godzinach Pracy. Incydenty zainicjowane przez Internet, a następnie przekształcone przez Klienta w zgłoszenia telefoniczne będą odliczane od dostępnego salda incydentów telefonicznych z chwilą rozwiązania problemu. Incydenty zainicjowane przez Internet, a następnie obsługiwane telefoniczne przez Microsoft nie będą odliczane od dostępnego salda incydentów telefonicznych jeśli rozwiązanie zostanie przekazane przez Internet, pocztą elektroniczną lub innymi środkami elektronicznymi.</w:t>
      </w:r>
    </w:p>
    <w:p w14:paraId="1492659F" w14:textId="77777777" w:rsidR="005715DC" w:rsidRDefault="005715DC">
      <w:pPr>
        <w:pStyle w:val="ProductList-BodyIndented"/>
      </w:pPr>
    </w:p>
    <w:p w14:paraId="4F513803" w14:textId="77777777" w:rsidR="005715DC" w:rsidRDefault="009B7355">
      <w:pPr>
        <w:pStyle w:val="ProductList-BodyIndented"/>
      </w:pPr>
      <w:r>
        <w:t xml:space="preserve">Aby móc zgłaszać Incydenty wsparcia internetowego, pakiet SA wymagany jest zarówno dla oprogramowania serwerowego, jak i powiązanych licencji </w:t>
      </w:r>
      <w:r>
        <w:fldChar w:fldCharType="begin"/>
      </w:r>
      <w:r>
        <w:instrText xml:space="preserve"> AutoTextList   \s NoStyle \t "Licencja Dostępowa (CAL) oznacza licencję dostępową, którą można przypisać odpowiednio do użytkownika lub urządzenia. (Zob. Słowniczek w celu uzyskania pełnej definicji)" </w:instrText>
      </w:r>
      <w:r>
        <w:fldChar w:fldCharType="separate"/>
      </w:r>
      <w:r>
        <w:rPr>
          <w:color w:val="0563C1"/>
        </w:rPr>
        <w:t>CAL</w:t>
      </w:r>
      <w:r>
        <w:fldChar w:fldCharType="end"/>
      </w:r>
      <w:r>
        <w:t>. Klienci mogą przekazywać internetowe zgłoszenia Wsparcia Technicznego wyłącznie w odniesieniu do licencjonowanych kopii oprogramowania serwerowego objętych pakietem SA.</w:t>
      </w:r>
    </w:p>
    <w:p w14:paraId="79DEAE37" w14:textId="77777777" w:rsidR="005715DC" w:rsidRDefault="005715DC">
      <w:pPr>
        <w:pStyle w:val="ProductList-BodyIndented"/>
        <w:ind w:left="720"/>
      </w:pPr>
    </w:p>
    <w:p w14:paraId="6ECE8018" w14:textId="77777777" w:rsidR="005715DC" w:rsidRDefault="009B7355">
      <w:pPr>
        <w:pStyle w:val="ProductList-SubClauseHeading"/>
        <w:outlineLvl w:val="3"/>
      </w:pPr>
      <w:r>
        <w:t>Osoby kontaktowe ds. Usług Pomocy Technicznej</w:t>
      </w:r>
    </w:p>
    <w:p w14:paraId="03150C56" w14:textId="77777777" w:rsidR="005715DC" w:rsidRDefault="009B7355">
      <w:pPr>
        <w:pStyle w:val="ProductList-BodyIndented"/>
      </w:pPr>
      <w:r>
        <w:t>Liczba dozwolonych osób kontaktowych ds. pomocy technicznej zmienia się w zależności od programu Licencjonowania Zbiorowego oraz liczby licencji objętych pakietem SA, zgodnie z informacjami podanymi poniżej. Osobami kontaktowymi muszą być osoby wymienione z imienia i nazwiska, przy czym mogą to być osoby spoza organizacji Klienta. Niemniej jednak jako osoby kontaktowej nie można wyznaczyć organizacji, działu lub grupy.</w:t>
      </w:r>
    </w:p>
    <w:tbl>
      <w:tblPr>
        <w:tblStyle w:val="PURTable0"/>
        <w:tblW w:w="0" w:type="dxa"/>
        <w:tblLook w:val="04A0" w:firstRow="1" w:lastRow="0" w:firstColumn="1" w:lastColumn="0" w:noHBand="0" w:noVBand="1"/>
      </w:tblPr>
      <w:tblGrid>
        <w:gridCol w:w="1562"/>
        <w:gridCol w:w="1499"/>
        <w:gridCol w:w="1499"/>
        <w:gridCol w:w="1499"/>
        <w:gridCol w:w="1499"/>
        <w:gridCol w:w="1499"/>
        <w:gridCol w:w="1499"/>
      </w:tblGrid>
      <w:tr w:rsidR="005715DC" w14:paraId="0D902450"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986FD35" w14:textId="77777777" w:rsidR="005715DC" w:rsidRDefault="009B7355">
            <w:pPr>
              <w:pStyle w:val="ProductList-TableBody"/>
            </w:pPr>
            <w:r>
              <w:rPr>
                <w:color w:val="FFFFFF"/>
              </w:rPr>
              <w:t>Korzyści</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2AACBC6A" w14:textId="77777777" w:rsidR="005715DC" w:rsidRDefault="009B7355">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FC4F70A" w14:textId="77777777" w:rsidR="005715DC" w:rsidRDefault="009B7355">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2460DE2" w14:textId="77777777" w:rsidR="005715DC" w:rsidRDefault="009B7355">
            <w:pPr>
              <w:pStyle w:val="ProductList-TableBody"/>
            </w:pPr>
            <w:r>
              <w:rPr>
                <w:color w:val="FFFFFF"/>
              </w:rPr>
              <w:t>S/S+: EA Poziom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48F4302" w14:textId="77777777" w:rsidR="005715DC" w:rsidRDefault="009B7355">
            <w:pPr>
              <w:pStyle w:val="ProductList-TableBody"/>
            </w:pPr>
            <w:r>
              <w:rPr>
                <w:color w:val="FFFFFF"/>
              </w:rPr>
              <w:t>S/S+: EA Poziom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70A8E81" w14:textId="77777777" w:rsidR="005715DC" w:rsidRDefault="009B7355">
            <w:pPr>
              <w:pStyle w:val="ProductList-TableBody"/>
            </w:pPr>
            <w:r>
              <w:rPr>
                <w:color w:val="FFFFFF"/>
              </w:rPr>
              <w:t>S/S+: EA Poziom C i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B09AF20" w14:textId="77777777" w:rsidR="005715DC" w:rsidRDefault="009B7355">
            <w:pPr>
              <w:pStyle w:val="ProductList-TableBody"/>
            </w:pPr>
            <w:r>
              <w:rPr>
                <w:color w:val="FFFFFF"/>
              </w:rPr>
              <w:t>S/S+: EA Poziom D</w:t>
            </w:r>
          </w:p>
        </w:tc>
      </w:tr>
      <w:tr w:rsidR="005715DC" w14:paraId="1CBCD80F" w14:textId="77777777">
        <w:tc>
          <w:tcPr>
            <w:tcW w:w="1720" w:type="dxa"/>
            <w:tcBorders>
              <w:top w:val="single" w:sz="4" w:space="0" w:color="000000"/>
              <w:left w:val="single" w:sz="4" w:space="0" w:color="000000"/>
              <w:bottom w:val="single" w:sz="4" w:space="0" w:color="000000"/>
              <w:right w:val="single" w:sz="4" w:space="0" w:color="000000"/>
            </w:tcBorders>
          </w:tcPr>
          <w:p w14:paraId="6DCDC1B0" w14:textId="77777777" w:rsidR="005715DC" w:rsidRDefault="009B7355">
            <w:pPr>
              <w:pStyle w:val="ProductList-TableBody"/>
            </w:pPr>
            <w:r>
              <w:t>Liczba Osób Kontaktowych ds. Telefonicznej Pomocy Technicznej</w:t>
            </w:r>
          </w:p>
        </w:tc>
        <w:tc>
          <w:tcPr>
            <w:tcW w:w="1720" w:type="dxa"/>
            <w:tcBorders>
              <w:top w:val="single" w:sz="4" w:space="0" w:color="000000"/>
              <w:left w:val="single" w:sz="4" w:space="0" w:color="000000"/>
              <w:bottom w:val="single" w:sz="4" w:space="0" w:color="000000"/>
              <w:right w:val="single" w:sz="4" w:space="0" w:color="000000"/>
            </w:tcBorders>
          </w:tcPr>
          <w:p w14:paraId="098C78B9" w14:textId="77777777" w:rsidR="005715DC" w:rsidRDefault="009B7355">
            <w:pPr>
              <w:pStyle w:val="ProductList-TableBody"/>
            </w:pPr>
            <w:r>
              <w:t>Odpowiednio do potrzeb</w:t>
            </w:r>
          </w:p>
        </w:tc>
        <w:tc>
          <w:tcPr>
            <w:tcW w:w="1720" w:type="dxa"/>
            <w:tcBorders>
              <w:top w:val="single" w:sz="4" w:space="0" w:color="000000"/>
              <w:left w:val="single" w:sz="4" w:space="0" w:color="000000"/>
              <w:bottom w:val="single" w:sz="4" w:space="0" w:color="000000"/>
              <w:right w:val="single" w:sz="4" w:space="0" w:color="000000"/>
            </w:tcBorders>
          </w:tcPr>
          <w:p w14:paraId="6D000761" w14:textId="77777777" w:rsidR="005715DC" w:rsidRDefault="009B7355">
            <w:pPr>
              <w:pStyle w:val="ProductList-TableBody"/>
            </w:pPr>
            <w:r>
              <w:t>Odpowiednio do potrzeb</w:t>
            </w:r>
          </w:p>
        </w:tc>
        <w:tc>
          <w:tcPr>
            <w:tcW w:w="1720" w:type="dxa"/>
            <w:tcBorders>
              <w:top w:val="single" w:sz="4" w:space="0" w:color="000000"/>
              <w:left w:val="single" w:sz="4" w:space="0" w:color="000000"/>
              <w:bottom w:val="single" w:sz="4" w:space="0" w:color="000000"/>
              <w:right w:val="single" w:sz="4" w:space="0" w:color="000000"/>
            </w:tcBorders>
          </w:tcPr>
          <w:p w14:paraId="3527FA97" w14:textId="77777777" w:rsidR="005715DC" w:rsidRDefault="009B7355">
            <w:pPr>
              <w:pStyle w:val="ProductList-TableBody"/>
            </w:pPr>
            <w:r>
              <w:t>Odpowiednio do potrzeb</w:t>
            </w:r>
          </w:p>
        </w:tc>
        <w:tc>
          <w:tcPr>
            <w:tcW w:w="1720" w:type="dxa"/>
            <w:tcBorders>
              <w:top w:val="single" w:sz="4" w:space="0" w:color="000000"/>
              <w:left w:val="single" w:sz="4" w:space="0" w:color="000000"/>
              <w:bottom w:val="single" w:sz="4" w:space="0" w:color="000000"/>
              <w:right w:val="single" w:sz="4" w:space="0" w:color="000000"/>
            </w:tcBorders>
          </w:tcPr>
          <w:p w14:paraId="59C5517D" w14:textId="77777777" w:rsidR="005715DC" w:rsidRDefault="009B7355">
            <w:pPr>
              <w:pStyle w:val="ProductList-TableBody"/>
            </w:pPr>
            <w:r>
              <w:t>Odpowiednio do potrzeb</w:t>
            </w:r>
          </w:p>
        </w:tc>
        <w:tc>
          <w:tcPr>
            <w:tcW w:w="1720" w:type="dxa"/>
            <w:tcBorders>
              <w:top w:val="single" w:sz="4" w:space="0" w:color="000000"/>
              <w:left w:val="single" w:sz="4" w:space="0" w:color="000000"/>
              <w:bottom w:val="single" w:sz="4" w:space="0" w:color="000000"/>
              <w:right w:val="single" w:sz="4" w:space="0" w:color="000000"/>
            </w:tcBorders>
          </w:tcPr>
          <w:p w14:paraId="01D41210" w14:textId="77777777" w:rsidR="005715DC" w:rsidRDefault="009B7355">
            <w:pPr>
              <w:pStyle w:val="ProductList-TableBody"/>
            </w:pPr>
            <w:r>
              <w:t>Odpowiednio do potrzeb</w:t>
            </w:r>
          </w:p>
        </w:tc>
        <w:tc>
          <w:tcPr>
            <w:tcW w:w="1720" w:type="dxa"/>
            <w:tcBorders>
              <w:top w:val="single" w:sz="4" w:space="0" w:color="000000"/>
              <w:left w:val="single" w:sz="4" w:space="0" w:color="000000"/>
              <w:bottom w:val="single" w:sz="4" w:space="0" w:color="000000"/>
              <w:right w:val="single" w:sz="4" w:space="0" w:color="000000"/>
            </w:tcBorders>
          </w:tcPr>
          <w:p w14:paraId="3FC5A7A2" w14:textId="77777777" w:rsidR="005715DC" w:rsidRDefault="009B7355">
            <w:pPr>
              <w:pStyle w:val="ProductList-TableBody"/>
            </w:pPr>
            <w:r>
              <w:t>Odpowiednio do potrzeb</w:t>
            </w:r>
          </w:p>
        </w:tc>
      </w:tr>
      <w:tr w:rsidR="005715DC" w14:paraId="472602FA" w14:textId="77777777">
        <w:tc>
          <w:tcPr>
            <w:tcW w:w="1720" w:type="dxa"/>
            <w:tcBorders>
              <w:top w:val="single" w:sz="4" w:space="0" w:color="000000"/>
              <w:left w:val="single" w:sz="4" w:space="0" w:color="000000"/>
              <w:bottom w:val="single" w:sz="4" w:space="0" w:color="000000"/>
              <w:right w:val="single" w:sz="4" w:space="0" w:color="000000"/>
            </w:tcBorders>
          </w:tcPr>
          <w:p w14:paraId="13B978A4" w14:textId="77777777" w:rsidR="005715DC" w:rsidRDefault="009B7355">
            <w:pPr>
              <w:pStyle w:val="ProductList-TableBody"/>
            </w:pPr>
            <w:r>
              <w:t>Liczba Autoryzowanych Osób Kontaktowych ds. Internetowej Pomocy Technicznej</w:t>
            </w:r>
          </w:p>
        </w:tc>
        <w:tc>
          <w:tcPr>
            <w:tcW w:w="1720" w:type="dxa"/>
            <w:tcBorders>
              <w:top w:val="single" w:sz="4" w:space="0" w:color="000000"/>
              <w:left w:val="single" w:sz="4" w:space="0" w:color="000000"/>
              <w:bottom w:val="single" w:sz="4" w:space="0" w:color="000000"/>
              <w:right w:val="single" w:sz="4" w:space="0" w:color="000000"/>
            </w:tcBorders>
          </w:tcPr>
          <w:p w14:paraId="4D55E01A" w14:textId="77777777" w:rsidR="005715DC" w:rsidRDefault="009B7355">
            <w:pPr>
              <w:pStyle w:val="ProductList-TableBody"/>
            </w:pPr>
            <w:r>
              <w:t>nie dotyczy</w:t>
            </w:r>
          </w:p>
        </w:tc>
        <w:tc>
          <w:tcPr>
            <w:tcW w:w="1720" w:type="dxa"/>
            <w:tcBorders>
              <w:top w:val="single" w:sz="4" w:space="0" w:color="000000"/>
              <w:left w:val="single" w:sz="4" w:space="0" w:color="000000"/>
              <w:bottom w:val="single" w:sz="4" w:space="0" w:color="000000"/>
              <w:right w:val="single" w:sz="4" w:space="0" w:color="000000"/>
            </w:tcBorders>
          </w:tcPr>
          <w:p w14:paraId="72832BF2" w14:textId="77777777" w:rsidR="005715DC" w:rsidRDefault="009B7355">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2D39CF56" w14:textId="77777777" w:rsidR="005715DC" w:rsidRDefault="009B7355">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1DD3E9CA" w14:textId="77777777" w:rsidR="005715DC" w:rsidRDefault="009B7355">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65BCB22A" w14:textId="77777777" w:rsidR="005715DC" w:rsidRDefault="009B7355">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130BCF8D" w14:textId="77777777" w:rsidR="005715DC" w:rsidRDefault="009B7355">
            <w:pPr>
              <w:pStyle w:val="ProductList-TableBody"/>
            </w:pPr>
            <w:r>
              <w:t>16</w:t>
            </w:r>
          </w:p>
        </w:tc>
      </w:tr>
    </w:tbl>
    <w:p w14:paraId="184D17D9" w14:textId="77777777" w:rsidR="005715DC" w:rsidRDefault="005715DC">
      <w:pPr>
        <w:pStyle w:val="ProductList-BodyIndented"/>
      </w:pPr>
    </w:p>
    <w:p w14:paraId="6098B04E" w14:textId="77777777" w:rsidR="005715DC" w:rsidRDefault="009B7355">
      <w:pPr>
        <w:pStyle w:val="ProductList-SubClauseHeading"/>
        <w:outlineLvl w:val="3"/>
      </w:pPr>
      <w:r>
        <w:t>Poziom usług dla klientów korzystających z pakietu Software Assurance</w:t>
      </w:r>
    </w:p>
    <w:p w14:paraId="5CB07D52" w14:textId="77777777" w:rsidR="005715DC" w:rsidRDefault="009B7355">
      <w:pPr>
        <w:pStyle w:val="ProductList-BodyIndented"/>
      </w:pPr>
      <w:r>
        <w:t>Szacowane czasy reakcji w zależności od poziomu ważności i obowiązki Klienta określono w poniższej tabeli:</w:t>
      </w:r>
    </w:p>
    <w:tbl>
      <w:tblPr>
        <w:tblStyle w:val="PURTable0"/>
        <w:tblW w:w="0" w:type="dxa"/>
        <w:tblLook w:val="04A0" w:firstRow="1" w:lastRow="0" w:firstColumn="1" w:lastColumn="0" w:noHBand="0" w:noVBand="1"/>
      </w:tblPr>
      <w:tblGrid>
        <w:gridCol w:w="2576"/>
        <w:gridCol w:w="2661"/>
        <w:gridCol w:w="2639"/>
        <w:gridCol w:w="2680"/>
      </w:tblGrid>
      <w:tr w:rsidR="005715DC" w14:paraId="0D1980A1"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79C49C96" w14:textId="77777777" w:rsidR="005715DC" w:rsidRDefault="009B7355">
            <w:pPr>
              <w:pStyle w:val="ProductList-TableBody"/>
            </w:pPr>
            <w:r>
              <w:rPr>
                <w:color w:val="FFFFFF"/>
              </w:rPr>
              <w:t>Waga problemu</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6B8129E" w14:textId="77777777" w:rsidR="005715DC" w:rsidRDefault="009B7355">
            <w:pPr>
              <w:pStyle w:val="ProductList-TableBody"/>
            </w:pPr>
            <w:r>
              <w:rPr>
                <w:color w:val="FFFFFF"/>
              </w:rPr>
              <w:t>Sytuacja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EAEEF12" w14:textId="77777777" w:rsidR="005715DC" w:rsidRDefault="009B7355">
            <w:pPr>
              <w:pStyle w:val="ProductList-TableBody"/>
            </w:pPr>
            <w:r>
              <w:rPr>
                <w:color w:val="FFFFFF"/>
              </w:rPr>
              <w:t>Spodziewana reakcja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8165DCD" w14:textId="77777777" w:rsidR="005715DC" w:rsidRDefault="009B7355">
            <w:pPr>
              <w:pStyle w:val="ProductList-TableBody"/>
            </w:pPr>
            <w:r>
              <w:rPr>
                <w:color w:val="FFFFFF"/>
              </w:rPr>
              <w:t>Spodziewana reakcja Klienta</w:t>
            </w:r>
          </w:p>
        </w:tc>
      </w:tr>
      <w:tr w:rsidR="005715DC" w14:paraId="3764657F" w14:textId="77777777">
        <w:tc>
          <w:tcPr>
            <w:tcW w:w="2940" w:type="dxa"/>
            <w:tcBorders>
              <w:top w:val="single" w:sz="4" w:space="0" w:color="000000"/>
              <w:left w:val="single" w:sz="4" w:space="0" w:color="000000"/>
              <w:bottom w:val="single" w:sz="4" w:space="0" w:color="000000"/>
              <w:right w:val="single" w:sz="4" w:space="0" w:color="000000"/>
            </w:tcBorders>
          </w:tcPr>
          <w:p w14:paraId="26685D68" w14:textId="77777777" w:rsidR="005715DC" w:rsidRDefault="009B7355">
            <w:pPr>
              <w:pStyle w:val="ProductList-TableBody"/>
            </w:pPr>
            <w:r>
              <w:t>A. Zgłoszenia telefoniczne</w:t>
            </w:r>
          </w:p>
        </w:tc>
        <w:tc>
          <w:tcPr>
            <w:tcW w:w="3060" w:type="dxa"/>
            <w:tcBorders>
              <w:top w:val="single" w:sz="4" w:space="0" w:color="000000"/>
              <w:left w:val="single" w:sz="4" w:space="0" w:color="000000"/>
              <w:bottom w:val="single" w:sz="4" w:space="0" w:color="000000"/>
              <w:right w:val="single" w:sz="4" w:space="0" w:color="000000"/>
            </w:tcBorders>
          </w:tcPr>
          <w:p w14:paraId="0CD42C1C" w14:textId="77777777" w:rsidR="005715DC" w:rsidRDefault="009B7355">
            <w:pPr>
              <w:pStyle w:val="ProductList-TableBody"/>
            </w:pPr>
            <w:r>
              <w:t xml:space="preserve">Krytyczny wpływ na działalność: </w:t>
            </w:r>
          </w:p>
          <w:p w14:paraId="42ACF308" w14:textId="77777777" w:rsidR="005715DC" w:rsidRDefault="009B7355">
            <w:pPr>
              <w:pStyle w:val="ProductList-TableBody"/>
            </w:pPr>
            <w:r>
              <w:t>Klienta odniósł znaczącą stratę biznesową lub nastąpiło obniżenie standardu usług</w:t>
            </w:r>
          </w:p>
        </w:tc>
        <w:tc>
          <w:tcPr>
            <w:tcW w:w="3060" w:type="dxa"/>
            <w:tcBorders>
              <w:top w:val="single" w:sz="4" w:space="0" w:color="000000"/>
              <w:left w:val="single" w:sz="4" w:space="0" w:color="000000"/>
              <w:bottom w:val="single" w:sz="4" w:space="0" w:color="000000"/>
              <w:right w:val="single" w:sz="4" w:space="0" w:color="000000"/>
            </w:tcBorders>
          </w:tcPr>
          <w:p w14:paraId="7FF450F8" w14:textId="77777777" w:rsidR="005715DC" w:rsidRDefault="009B7355">
            <w:pPr>
              <w:pStyle w:val="ProductList-TableBody"/>
            </w:pPr>
            <w:r>
              <w:t>1 odpowiedź na zgłoszenie w ciągu 2 godzin lub szybciej, zależnie od oferty wsparcia</w:t>
            </w:r>
          </w:p>
          <w:p w14:paraId="5AD33CD8" w14:textId="77777777" w:rsidR="005715DC" w:rsidRDefault="009B7355">
            <w:pPr>
              <w:pStyle w:val="ProductList-TableBody"/>
            </w:pPr>
            <w:r>
              <w:t>Zależnie od potrzeb, zasoby Microsoft w lokalizacji klienta.</w:t>
            </w:r>
          </w:p>
        </w:tc>
        <w:tc>
          <w:tcPr>
            <w:tcW w:w="3060" w:type="dxa"/>
            <w:tcBorders>
              <w:top w:val="single" w:sz="4" w:space="0" w:color="000000"/>
              <w:left w:val="single" w:sz="4" w:space="0" w:color="000000"/>
              <w:bottom w:val="single" w:sz="4" w:space="0" w:color="000000"/>
              <w:right w:val="single" w:sz="4" w:space="0" w:color="000000"/>
            </w:tcBorders>
          </w:tcPr>
          <w:p w14:paraId="74D202F5" w14:textId="77777777" w:rsidR="005715DC" w:rsidRDefault="009B7355">
            <w:pPr>
              <w:pStyle w:val="ProductList-TableBody"/>
            </w:pPr>
            <w:r>
              <w:t>Alokacja odpowiednich zasobów w celu zapewnienia całodobowej pomocy przez 7 dni w tygodniu2</w:t>
            </w:r>
          </w:p>
          <w:p w14:paraId="37C85EB3" w14:textId="77777777" w:rsidR="005715DC" w:rsidRDefault="009B7355">
            <w:pPr>
              <w:pStyle w:val="ProductList-TableBody"/>
            </w:pPr>
            <w:r>
              <w:t>Bezzwłoczne powiadomienie władz kontrolujących zmiany o sytuacji oraz podjęcie przez nie koniecznych działań</w:t>
            </w:r>
          </w:p>
          <w:p w14:paraId="1CE5CFDF" w14:textId="77777777" w:rsidR="005715DC" w:rsidRDefault="009B7355">
            <w:pPr>
              <w:pStyle w:val="ProductList-TableBody"/>
            </w:pPr>
            <w:r>
              <w:t>Powiadomienie kadry kierowniczej</w:t>
            </w:r>
          </w:p>
        </w:tc>
      </w:tr>
      <w:tr w:rsidR="005715DC" w14:paraId="493C280F" w14:textId="77777777">
        <w:tc>
          <w:tcPr>
            <w:tcW w:w="2940" w:type="dxa"/>
            <w:tcBorders>
              <w:top w:val="single" w:sz="4" w:space="0" w:color="000000"/>
              <w:left w:val="single" w:sz="4" w:space="0" w:color="000000"/>
              <w:bottom w:val="single" w:sz="4" w:space="0" w:color="000000"/>
              <w:right w:val="single" w:sz="4" w:space="0" w:color="000000"/>
            </w:tcBorders>
          </w:tcPr>
          <w:p w14:paraId="2196778E" w14:textId="77777777" w:rsidR="005715DC" w:rsidRDefault="009B7355">
            <w:pPr>
              <w:pStyle w:val="ProductList-TableBody"/>
            </w:pPr>
            <w:r>
              <w:t>B. Zgłoszenie telefoniczne</w:t>
            </w:r>
          </w:p>
        </w:tc>
        <w:tc>
          <w:tcPr>
            <w:tcW w:w="3060" w:type="dxa"/>
            <w:tcBorders>
              <w:top w:val="single" w:sz="4" w:space="0" w:color="000000"/>
              <w:left w:val="single" w:sz="4" w:space="0" w:color="000000"/>
              <w:bottom w:val="single" w:sz="4" w:space="0" w:color="000000"/>
              <w:right w:val="single" w:sz="4" w:space="0" w:color="000000"/>
            </w:tcBorders>
          </w:tcPr>
          <w:p w14:paraId="247541D4" w14:textId="77777777" w:rsidR="005715DC" w:rsidRDefault="009B7355">
            <w:pPr>
              <w:pStyle w:val="ProductList-TableBody"/>
            </w:pPr>
            <w:r>
              <w:t xml:space="preserve">Umiarkowany wpływ na działalność: </w:t>
            </w:r>
          </w:p>
          <w:p w14:paraId="416B212E" w14:textId="77777777" w:rsidR="005715DC" w:rsidRDefault="009B7355">
            <w:pPr>
              <w:pStyle w:val="ProductList-TableBody"/>
            </w:pPr>
            <w:r>
              <w:t>Umiarkowana strata biznesowa lub obniżenie jakości usług; praca może być kontynuowana mimo zakłóceń.</w:t>
            </w:r>
          </w:p>
        </w:tc>
        <w:tc>
          <w:tcPr>
            <w:tcW w:w="3060" w:type="dxa"/>
            <w:tcBorders>
              <w:top w:val="single" w:sz="4" w:space="0" w:color="000000"/>
              <w:left w:val="single" w:sz="4" w:space="0" w:color="000000"/>
              <w:bottom w:val="single" w:sz="4" w:space="0" w:color="000000"/>
              <w:right w:val="single" w:sz="4" w:space="0" w:color="000000"/>
            </w:tcBorders>
          </w:tcPr>
          <w:p w14:paraId="45E4C045" w14:textId="77777777" w:rsidR="005715DC" w:rsidRDefault="009B7355">
            <w:pPr>
              <w:pStyle w:val="ProductList-TableBody"/>
            </w:pPr>
            <w:r>
              <w:t>1 odpowiedź na zgłoszenie w ciągu 4 godzin lub szybciej, zależnie od oferty wsparcia</w:t>
            </w:r>
          </w:p>
          <w:p w14:paraId="73B0F9BE" w14:textId="77777777" w:rsidR="005715DC" w:rsidRDefault="009B7355">
            <w:pPr>
              <w:pStyle w:val="ProductList-TableBody"/>
            </w:pPr>
            <w:r>
              <w:t>Prace realizowane wyłącznie w godzinach roboczych</w:t>
            </w:r>
          </w:p>
        </w:tc>
        <w:tc>
          <w:tcPr>
            <w:tcW w:w="3060" w:type="dxa"/>
            <w:tcBorders>
              <w:top w:val="single" w:sz="4" w:space="0" w:color="000000"/>
              <w:left w:val="single" w:sz="4" w:space="0" w:color="000000"/>
              <w:bottom w:val="single" w:sz="4" w:space="0" w:color="000000"/>
              <w:right w:val="single" w:sz="4" w:space="0" w:color="000000"/>
            </w:tcBorders>
          </w:tcPr>
          <w:p w14:paraId="6769F6B1" w14:textId="77777777" w:rsidR="005715DC" w:rsidRDefault="009B7355">
            <w:pPr>
              <w:pStyle w:val="ProductList-TableBody"/>
            </w:pPr>
            <w:r>
              <w:t>Przydzielenie odpowiednich zasobów w celu umożliwienia prowadzenia ciągłych prac w Godzinach Roboczych</w:t>
            </w:r>
          </w:p>
          <w:p w14:paraId="6729CA20" w14:textId="77777777" w:rsidR="005715DC" w:rsidRDefault="009B7355">
            <w:pPr>
              <w:pStyle w:val="ProductList-TableBody"/>
            </w:pPr>
            <w:r>
              <w:t>Powiadomienie i reakcja władz kontrolujących zmiany w ciągu 4 Godzin Roboczych</w:t>
            </w:r>
          </w:p>
        </w:tc>
      </w:tr>
      <w:tr w:rsidR="005715DC" w14:paraId="143E7FE5" w14:textId="77777777">
        <w:tc>
          <w:tcPr>
            <w:tcW w:w="2940" w:type="dxa"/>
            <w:tcBorders>
              <w:top w:val="single" w:sz="4" w:space="0" w:color="000000"/>
              <w:left w:val="single" w:sz="4" w:space="0" w:color="000000"/>
              <w:bottom w:val="single" w:sz="4" w:space="0" w:color="000000"/>
              <w:right w:val="single" w:sz="4" w:space="0" w:color="000000"/>
            </w:tcBorders>
          </w:tcPr>
          <w:p w14:paraId="23D999A6" w14:textId="77777777" w:rsidR="005715DC" w:rsidRDefault="009B7355">
            <w:pPr>
              <w:pStyle w:val="ProductList-TableBody"/>
            </w:pPr>
            <w:r>
              <w:t>C. Zgłoszenie telefoniczne lub za pośrednictwem Internetu</w:t>
            </w:r>
          </w:p>
        </w:tc>
        <w:tc>
          <w:tcPr>
            <w:tcW w:w="3060" w:type="dxa"/>
            <w:tcBorders>
              <w:top w:val="single" w:sz="4" w:space="0" w:color="000000"/>
              <w:left w:val="single" w:sz="4" w:space="0" w:color="000000"/>
              <w:bottom w:val="single" w:sz="4" w:space="0" w:color="000000"/>
              <w:right w:val="single" w:sz="4" w:space="0" w:color="000000"/>
            </w:tcBorders>
          </w:tcPr>
          <w:p w14:paraId="6DE832BE" w14:textId="77777777" w:rsidR="005715DC" w:rsidRDefault="009B7355">
            <w:pPr>
              <w:pStyle w:val="ProductList-TableBody"/>
            </w:pPr>
            <w:r>
              <w:t xml:space="preserve">Minimalny wpływ na działalność: </w:t>
            </w:r>
          </w:p>
          <w:p w14:paraId="7FEFA120" w14:textId="77777777" w:rsidR="005715DC" w:rsidRDefault="009B7355">
            <w:pPr>
              <w:pStyle w:val="ProductList-TableBody"/>
            </w:pPr>
            <w:r>
              <w:t>Działalność Klienta jest w ogólnym zarysie prowadzona prawidłowo, z niewielkim zakłóceniem usług lub bez zakłóceń.</w:t>
            </w:r>
          </w:p>
        </w:tc>
        <w:tc>
          <w:tcPr>
            <w:tcW w:w="3060" w:type="dxa"/>
            <w:tcBorders>
              <w:top w:val="single" w:sz="4" w:space="0" w:color="000000"/>
              <w:left w:val="single" w:sz="4" w:space="0" w:color="000000"/>
              <w:bottom w:val="single" w:sz="4" w:space="0" w:color="000000"/>
              <w:right w:val="single" w:sz="4" w:space="0" w:color="000000"/>
            </w:tcBorders>
          </w:tcPr>
          <w:p w14:paraId="27053D71" w14:textId="77777777" w:rsidR="005715DC" w:rsidRDefault="009B7355">
            <w:pPr>
              <w:pStyle w:val="ProductList-TableBody"/>
            </w:pPr>
            <w:r>
              <w:t>1 odpowiedź w ciągu jednego dnia roboczego lub szybciej, zależnie od oferty wsparcia</w:t>
            </w:r>
          </w:p>
          <w:p w14:paraId="0F12D26C" w14:textId="77777777" w:rsidR="005715DC" w:rsidRDefault="009B7355">
            <w:pPr>
              <w:pStyle w:val="ProductList-TableBody"/>
            </w:pPr>
            <w:r>
              <w:t>Prace realizowane wyłącznie w godzinach roboczych</w:t>
            </w:r>
          </w:p>
        </w:tc>
        <w:tc>
          <w:tcPr>
            <w:tcW w:w="3060" w:type="dxa"/>
            <w:tcBorders>
              <w:top w:val="single" w:sz="4" w:space="0" w:color="000000"/>
              <w:left w:val="single" w:sz="4" w:space="0" w:color="000000"/>
              <w:bottom w:val="single" w:sz="4" w:space="0" w:color="000000"/>
              <w:right w:val="single" w:sz="4" w:space="0" w:color="000000"/>
            </w:tcBorders>
          </w:tcPr>
          <w:p w14:paraId="601F3FD1" w14:textId="77777777" w:rsidR="005715DC" w:rsidRDefault="009B7355">
            <w:pPr>
              <w:pStyle w:val="ProductList-TableBody"/>
            </w:pPr>
            <w:r>
              <w:t>Dokładne informacje kontaktowe osoby odpowiedzialnej za rozwiązanie problemu</w:t>
            </w:r>
          </w:p>
          <w:p w14:paraId="29E012D0" w14:textId="77777777" w:rsidR="005715DC" w:rsidRDefault="009B7355">
            <w:pPr>
              <w:pStyle w:val="ProductList-TableBody"/>
            </w:pPr>
            <w:r>
              <w:t>Reakcja w ciągu jednego dnia roboczego.</w:t>
            </w:r>
          </w:p>
        </w:tc>
      </w:tr>
    </w:tbl>
    <w:p w14:paraId="3CBD2EDC" w14:textId="77777777" w:rsidR="005715DC" w:rsidRDefault="009B7355">
      <w:pPr>
        <w:pStyle w:val="ProductList-BodyIndented"/>
      </w:pPr>
      <w:r>
        <w:rPr>
          <w:i/>
        </w:rPr>
        <w:t>1 Aby uzyskać informacje o lokalnie obowiązujących godzinach pracy, skontaktuj się z przedstawicielem Microsoft.</w:t>
      </w:r>
    </w:p>
    <w:p w14:paraId="40BB9061" w14:textId="77777777" w:rsidR="005715DC" w:rsidRDefault="009B7355">
      <w:pPr>
        <w:pStyle w:val="ProductList-BodyIndented"/>
      </w:pPr>
      <w:r>
        <w:rPr>
          <w:i/>
        </w:rPr>
        <w:t>2 Jeśli zasoby i informacje dostarczone przez Klienta nie będą wystarczające do kontynuowania przez Microsoft pracy w celu rozwiązania problemu, Microsoft może obniżyć poziom ważności tego problemu.</w:t>
      </w:r>
    </w:p>
    <w:p w14:paraId="769EA6A3" w14:textId="77777777" w:rsidR="005715DC" w:rsidRDefault="005715DC">
      <w:pPr>
        <w:pStyle w:val="ProductList-BodyIndented"/>
        <w:ind w:left="720"/>
      </w:pPr>
    </w:p>
    <w:p w14:paraId="3F6BAD68" w14:textId="77777777" w:rsidR="005715DC" w:rsidRDefault="009B7355">
      <w:pPr>
        <w:pStyle w:val="ProductList-SubClauseHeading"/>
        <w:outlineLvl w:val="3"/>
      </w:pPr>
      <w:r>
        <w:t>Przekształcenie Incydentów Całodobowego Wsparcia Technicznego w ramach pakietu Software Assurance na Usługi Wsparcia Premier</w:t>
      </w:r>
    </w:p>
    <w:p w14:paraId="20E841BB" w14:textId="77777777" w:rsidR="005715DC" w:rsidRDefault="009B7355">
      <w:pPr>
        <w:pStyle w:val="ProductList-BodyIndented"/>
      </w:pPr>
      <w:r>
        <w:t>O ile nie ma zastosowania umowa MPSA, Klienci mogą zamienić Incydenty Całodobowego Wsparcia Technicznego w ramach pakietu SA (Incydenty SA PRS lub „SAB”) na Ujednolicone Usługi Wsparcia, Premier Problem Resolution Support (PRS) lub godziny pracy Dedykowanego Inżyniera Wsparcia (DSE) (wyłącznie w przypadku działań podejmowanych w ramach wsparcia reaktywnego).</w:t>
      </w:r>
    </w:p>
    <w:p w14:paraId="092E5956" w14:textId="77777777" w:rsidR="005715DC" w:rsidRDefault="005715DC">
      <w:pPr>
        <w:pStyle w:val="ProductList-BodyIndented"/>
      </w:pPr>
    </w:p>
    <w:p w14:paraId="5225E6C6" w14:textId="77777777" w:rsidR="005715DC" w:rsidRDefault="009B7355">
      <w:pPr>
        <w:pStyle w:val="ProductList-BodyIndented"/>
      </w:pPr>
      <w:r>
        <w:t>Usługi przeznaczone są do wykorzystania zgodnie z planem Usługi Premier lub Ujednoliconych Usług Wsparcia w chwili przeniesienia. Przeliczenie zostanie dokonane w oparciu o lokalną stawkę dostarczoną przez Zespół Obsługi Klienta Premier. Dokonanie zamiany incydentów SA PRS może wiązać się z koniecznością wcześniejszego wykupienia przez klientów dodatkowych godzin Usług Zarządzania Pomocą Techniczną. Incydenty SA PRS przekształcone na Premier zostają uznane za godziny Wsparcia Technicznego Premier i podlegają Opisowi Usług Premier. Po przekształceniu, incydentów nie można już przywrócić do puli związanej z wykupionym przez Klienta pakietem SA.</w:t>
      </w:r>
    </w:p>
    <w:p w14:paraId="13130C0E" w14:textId="77777777" w:rsidR="005715DC" w:rsidRDefault="005715DC">
      <w:pPr>
        <w:pStyle w:val="ProductList-BodyIndented"/>
        <w:ind w:left="720"/>
      </w:pPr>
    </w:p>
    <w:p w14:paraId="5CC22B8F" w14:textId="77777777" w:rsidR="005715DC" w:rsidRDefault="009B7355">
      <w:pPr>
        <w:pStyle w:val="ProductList-SubClauseHeading"/>
        <w:outlineLvl w:val="3"/>
      </w:pPr>
      <w:r>
        <w:t>Dodatkowe postanowienia biznesowe</w:t>
      </w:r>
    </w:p>
    <w:p w14:paraId="200DE8D0" w14:textId="77777777" w:rsidR="005715DC" w:rsidRDefault="009B7355">
      <w:pPr>
        <w:pStyle w:val="ProductList-BodyIndented"/>
      </w:pPr>
      <w:r>
        <w:t>Nie można łączyć wydatków na Pakiet Software Assurance związanych z różnymi rejestracjami Select lub Enterprise, rejestracjami Select Plus, Kontami Zakupowymi lub Umowami Open Value w celu uzyskania praw do dodatkowych korzyści. Wydatki związane z każdą rejestracją, każdą umową lub każdym Kontem Zakupowym zostaną użyte do określenia korzyści przysługujących w związku z daną rejestracją, daną umową lub danym kontem zakupowym.</w:t>
      </w:r>
    </w:p>
    <w:p w14:paraId="50A94190" w14:textId="77777777" w:rsidR="005715DC" w:rsidRDefault="005715DC">
      <w:pPr>
        <w:pStyle w:val="ProductList-BodyIndented"/>
      </w:pPr>
    </w:p>
    <w:p w14:paraId="08450E87" w14:textId="77777777" w:rsidR="005715DC" w:rsidRDefault="009B7355">
      <w:pPr>
        <w:pStyle w:val="ProductList-BodyIndented"/>
      </w:pPr>
      <w:r>
        <w:t>Zmniejszenie wydatków na pakiet SA w wyniku zwrotów i innych korekt rozliczeń, o ile jest to możliwe, może skutkować utratą uprawnienia do Wsparcia lub przyznanych incydentów Telefonicznych w trakcie obecnego lub przyszłego okresu, w którym są one przyznawane.</w:t>
      </w:r>
    </w:p>
    <w:p w14:paraId="5C4B0305" w14:textId="77777777" w:rsidR="005715DC" w:rsidRDefault="005715DC">
      <w:pPr>
        <w:pStyle w:val="ProductList-BodyIndented"/>
      </w:pPr>
    </w:p>
    <w:p w14:paraId="44BFB693" w14:textId="77777777" w:rsidR="005715DC" w:rsidRDefault="009B7355">
      <w:pPr>
        <w:pStyle w:val="ProductList-SubClauseHeading"/>
        <w:outlineLvl w:val="3"/>
      </w:pPr>
      <w:r>
        <w:t>Uprawnienia do SCE.</w:t>
      </w:r>
    </w:p>
    <w:p w14:paraId="09CC047D" w14:textId="77777777" w:rsidR="005715DC" w:rsidRDefault="009B7355">
      <w:pPr>
        <w:pStyle w:val="ProductList-BodyIndented"/>
      </w:pPr>
      <w:r>
        <w:t>Klienci posiadający SCE i średnie roczne wydatki na pakiet SA na poziomie minimum 250 000 USD dla wszystkich produktów uprawniających w ramach Application Platform lub Pakietu CIS, a także posiadający aktywną Umowę na Usługi Premier uprawnieni są do incydentów Nieograniczonego Całodobowego Wsparcia Technicznego (PRS). Dwa uprawniające komponenty SCE kwalifikują się odrębnie do Nieograniczonego Całodobowego Wsparcia Technicznego. Prawo do skorzystania z korzyści dotyczy wymienionych poniżej produktów objętych aktualnie Podstawową lub Rozszerzoną Pomocą Techniczną, zgodnie z zapisami Zasad Polityki Cyklu Życia Pomocy Technicznej Microsoft oraz zgodnie z zawartą przez Klienta umową Premier.</w:t>
      </w:r>
    </w:p>
    <w:p w14:paraId="72D4F624" w14:textId="77777777" w:rsidR="005715DC" w:rsidRDefault="005715DC">
      <w:pPr>
        <w:pStyle w:val="ProductList-BodyIndented"/>
      </w:pPr>
    </w:p>
    <w:p w14:paraId="6EF3AEE6" w14:textId="77777777" w:rsidR="005715DC" w:rsidRDefault="009B7355">
      <w:pPr>
        <w:pStyle w:val="ProductList-BodyIndented"/>
      </w:pPr>
      <w:r>
        <w:t>Do uprawnionych Produktów Application Platform należą:</w:t>
      </w:r>
    </w:p>
    <w:p w14:paraId="15899615" w14:textId="77777777" w:rsidR="005715DC" w:rsidRDefault="009B7355" w:rsidP="009B7355">
      <w:pPr>
        <w:pStyle w:val="ProductList-Bullet"/>
        <w:numPr>
          <w:ilvl w:val="1"/>
          <w:numId w:val="58"/>
        </w:numPr>
      </w:pPr>
      <w:r>
        <w:t>SQL Server</w:t>
      </w:r>
      <w:r>
        <w:fldChar w:fldCharType="begin"/>
      </w:r>
      <w:r>
        <w:instrText xml:space="preserve"> XE "SQL Server" </w:instrText>
      </w:r>
      <w:r>
        <w:fldChar w:fldCharType="end"/>
      </w:r>
      <w:r>
        <w:t xml:space="preserve"> (Standard, Standard Core, Enterprise Core, Business Intelligence i Parallel Data Warehouse oraz licencje CAL) </w:t>
      </w:r>
    </w:p>
    <w:p w14:paraId="5A4F6617" w14:textId="77777777" w:rsidR="005715DC" w:rsidRDefault="009B7355" w:rsidP="009B7355">
      <w:pPr>
        <w:pStyle w:val="ProductList-Bullet"/>
        <w:numPr>
          <w:ilvl w:val="1"/>
          <w:numId w:val="58"/>
        </w:numPr>
      </w:pPr>
      <w:r>
        <w:t>BizTalk Server</w:t>
      </w:r>
      <w:r>
        <w:fldChar w:fldCharType="begin"/>
      </w:r>
      <w:r>
        <w:instrText xml:space="preserve"> XE "BizTalk Server" </w:instrText>
      </w:r>
      <w:r>
        <w:fldChar w:fldCharType="end"/>
      </w:r>
      <w:r>
        <w:t xml:space="preserve"> (Standard, Enterprise i Branch)</w:t>
      </w:r>
    </w:p>
    <w:p w14:paraId="330C5E9E" w14:textId="77777777" w:rsidR="005715DC" w:rsidRDefault="009B7355" w:rsidP="009B7355">
      <w:pPr>
        <w:pStyle w:val="ProductList-Bullet"/>
        <w:numPr>
          <w:ilvl w:val="1"/>
          <w:numId w:val="58"/>
        </w:numPr>
      </w:pPr>
      <w:r>
        <w:t>Office SharePoint Server</w:t>
      </w:r>
      <w:r>
        <w:fldChar w:fldCharType="begin"/>
      </w:r>
      <w:r>
        <w:instrText xml:space="preserve"> XE "SharePoint Server" </w:instrText>
      </w:r>
      <w:r>
        <w:fldChar w:fldCharType="end"/>
      </w:r>
    </w:p>
    <w:p w14:paraId="7C969A34" w14:textId="77777777" w:rsidR="005715DC" w:rsidRDefault="009B7355">
      <w:pPr>
        <w:pStyle w:val="ProductList-BodyIndented"/>
      </w:pPr>
      <w:r>
        <w:t>Produkty uprawniające będące Składnikami Core Infrastructure:</w:t>
      </w:r>
    </w:p>
    <w:p w14:paraId="38A6AFAE" w14:textId="77777777" w:rsidR="005715DC" w:rsidRDefault="009B7355" w:rsidP="009B7355">
      <w:pPr>
        <w:pStyle w:val="ProductList-Bullet"/>
        <w:numPr>
          <w:ilvl w:val="1"/>
          <w:numId w:val="59"/>
        </w:numPr>
      </w:pPr>
      <w:r>
        <w:t>Pakiet CIS w wersji Datacenter</w:t>
      </w:r>
      <w:r>
        <w:fldChar w:fldCharType="begin"/>
      </w:r>
      <w:r>
        <w:instrText xml:space="preserve"> XE "Pakiet CIS w wersji Datacenter" </w:instrText>
      </w:r>
      <w:r>
        <w:fldChar w:fldCharType="end"/>
      </w:r>
      <w:r>
        <w:t xml:space="preserve"> (Windows Server Datacenter</w:t>
      </w:r>
      <w:r>
        <w:fldChar w:fldCharType="begin"/>
      </w:r>
      <w:r>
        <w:instrText xml:space="preserve"> XE "Windows Server Datacenter" </w:instrText>
      </w:r>
      <w:r>
        <w:fldChar w:fldCharType="end"/>
      </w:r>
      <w:r>
        <w:t xml:space="preserve"> i System Center Datacenter</w:t>
      </w:r>
      <w:r>
        <w:fldChar w:fldCharType="begin"/>
      </w:r>
      <w:r>
        <w:instrText xml:space="preserve"> XE "System Center Datacenter" </w:instrText>
      </w:r>
      <w:r>
        <w:fldChar w:fldCharType="end"/>
      </w:r>
      <w:r>
        <w:t>)</w:t>
      </w:r>
    </w:p>
    <w:p w14:paraId="6DAE8A8A" w14:textId="77777777" w:rsidR="005715DC" w:rsidRDefault="009B7355" w:rsidP="009B7355">
      <w:pPr>
        <w:pStyle w:val="ProductList-Bullet"/>
        <w:numPr>
          <w:ilvl w:val="1"/>
          <w:numId w:val="59"/>
        </w:numPr>
      </w:pPr>
      <w:r>
        <w:t>Pakiet CIS w wersji Standard</w:t>
      </w:r>
      <w:r>
        <w:fldChar w:fldCharType="begin"/>
      </w:r>
      <w:r>
        <w:instrText xml:space="preserve"> XE "Pakiet CIS w wersji Standard" </w:instrText>
      </w:r>
      <w:r>
        <w:fldChar w:fldCharType="end"/>
      </w:r>
      <w:r>
        <w:t xml:space="preserve"> (Windows Server Standard</w:t>
      </w:r>
      <w:r>
        <w:fldChar w:fldCharType="begin"/>
      </w:r>
      <w:r>
        <w:instrText xml:space="preserve"> XE "Windows Server Standard" </w:instrText>
      </w:r>
      <w:r>
        <w:fldChar w:fldCharType="end"/>
      </w:r>
      <w:r>
        <w:t xml:space="preserve"> i System Center Standard</w:t>
      </w:r>
      <w:r>
        <w:fldChar w:fldCharType="begin"/>
      </w:r>
      <w:r>
        <w:instrText xml:space="preserve"> XE "System Center Standard" </w:instrText>
      </w:r>
      <w:r>
        <w:fldChar w:fldCharType="end"/>
      </w:r>
      <w:r>
        <w:t>)</w:t>
      </w:r>
    </w:p>
    <w:p w14:paraId="5C05B24A" w14:textId="77777777" w:rsidR="005715DC" w:rsidRDefault="005715DC">
      <w:pPr>
        <w:pStyle w:val="ProductList-BodyIndented"/>
      </w:pPr>
    </w:p>
    <w:p w14:paraId="619598EC" w14:textId="77777777" w:rsidR="005715DC" w:rsidRDefault="009B7355">
      <w:pPr>
        <w:pStyle w:val="ProductList-BodyIndented"/>
      </w:pPr>
      <w:r>
        <w:t>W tabeli poniżej przedstawiono przeliczenia progów wydatków na pakiet SA dla umów denominowanych w walutach innych niż USD. Ze względu na wahania kursów walut informacje zawarte w tabeli mogą ulec zmianie bez wcześniejszego powiadomienia.</w:t>
      </w:r>
    </w:p>
    <w:tbl>
      <w:tblPr>
        <w:tblStyle w:val="PURTable0"/>
        <w:tblW w:w="0" w:type="dxa"/>
        <w:tblLook w:val="04A0" w:firstRow="1" w:lastRow="0" w:firstColumn="1" w:lastColumn="0" w:noHBand="0" w:noVBand="1"/>
      </w:tblPr>
      <w:tblGrid>
        <w:gridCol w:w="3536"/>
        <w:gridCol w:w="3448"/>
        <w:gridCol w:w="3572"/>
      </w:tblGrid>
      <w:tr w:rsidR="005715DC" w14:paraId="6943DDE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3187FFC" w14:textId="77777777" w:rsidR="005715DC" w:rsidRDefault="009B7355">
            <w:pPr>
              <w:pStyle w:val="ProductList-TableBody"/>
            </w:pPr>
            <w:r>
              <w:rPr>
                <w:color w:val="FFFFFF"/>
              </w:rPr>
              <w:t>Waluta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DF2AFC1" w14:textId="77777777" w:rsidR="005715DC" w:rsidRDefault="009B7355">
            <w:pPr>
              <w:pStyle w:val="ProductList-TableBody"/>
            </w:pPr>
            <w:r>
              <w:rPr>
                <w:color w:val="FFFFFF"/>
              </w:rPr>
              <w:t>Kod waluty</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24D445A" w14:textId="77777777" w:rsidR="005715DC" w:rsidRDefault="009B7355">
            <w:pPr>
              <w:pStyle w:val="ProductList-TableBody"/>
            </w:pPr>
            <w:r>
              <w:rPr>
                <w:color w:val="FFFFFF"/>
              </w:rPr>
              <w:t>Minimalne roczne średnie wydatki na pakiet SA wymagane do zyskania uprawnień do Nieograniczonego Całodobowego Wsparcia Technicznego Premier (PRS)</w:t>
            </w:r>
          </w:p>
        </w:tc>
      </w:tr>
      <w:tr w:rsidR="005715DC" w14:paraId="2EB99C0F" w14:textId="77777777">
        <w:tc>
          <w:tcPr>
            <w:tcW w:w="4040" w:type="dxa"/>
            <w:tcBorders>
              <w:top w:val="single" w:sz="4" w:space="0" w:color="000000"/>
              <w:left w:val="single" w:sz="4" w:space="0" w:color="000000"/>
              <w:bottom w:val="single" w:sz="4" w:space="0" w:color="000000"/>
              <w:right w:val="single" w:sz="4" w:space="0" w:color="000000"/>
            </w:tcBorders>
          </w:tcPr>
          <w:p w14:paraId="6BA3C885" w14:textId="77777777" w:rsidR="005715DC" w:rsidRDefault="009B7355">
            <w:pPr>
              <w:pStyle w:val="ProductList-TableBody"/>
            </w:pPr>
            <w:r>
              <w:t>Dolar amerykański</w:t>
            </w:r>
          </w:p>
        </w:tc>
        <w:tc>
          <w:tcPr>
            <w:tcW w:w="4040" w:type="dxa"/>
            <w:tcBorders>
              <w:top w:val="single" w:sz="4" w:space="0" w:color="000000"/>
              <w:left w:val="single" w:sz="4" w:space="0" w:color="000000"/>
              <w:bottom w:val="single" w:sz="4" w:space="0" w:color="000000"/>
              <w:right w:val="single" w:sz="4" w:space="0" w:color="000000"/>
            </w:tcBorders>
          </w:tcPr>
          <w:p w14:paraId="0550879D" w14:textId="77777777" w:rsidR="005715DC" w:rsidRDefault="009B7355">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7D6F37B8" w14:textId="77777777" w:rsidR="005715DC" w:rsidRDefault="009B7355">
            <w:pPr>
              <w:pStyle w:val="ProductList-TableBody"/>
            </w:pPr>
            <w:r>
              <w:t>250,000</w:t>
            </w:r>
          </w:p>
        </w:tc>
      </w:tr>
      <w:tr w:rsidR="005715DC" w14:paraId="338E0CE7" w14:textId="77777777">
        <w:tc>
          <w:tcPr>
            <w:tcW w:w="4040" w:type="dxa"/>
            <w:tcBorders>
              <w:top w:val="single" w:sz="4" w:space="0" w:color="000000"/>
              <w:left w:val="single" w:sz="4" w:space="0" w:color="000000"/>
              <w:bottom w:val="single" w:sz="4" w:space="0" w:color="000000"/>
              <w:right w:val="single" w:sz="4" w:space="0" w:color="000000"/>
            </w:tcBorders>
          </w:tcPr>
          <w:p w14:paraId="21A4BC00" w14:textId="77777777" w:rsidR="005715DC" w:rsidRDefault="009B7355">
            <w:pPr>
              <w:pStyle w:val="ProductList-TableBody"/>
            </w:pPr>
            <w:r>
              <w:t>Dolar australijski</w:t>
            </w:r>
          </w:p>
        </w:tc>
        <w:tc>
          <w:tcPr>
            <w:tcW w:w="4040" w:type="dxa"/>
            <w:tcBorders>
              <w:top w:val="single" w:sz="4" w:space="0" w:color="000000"/>
              <w:left w:val="single" w:sz="4" w:space="0" w:color="000000"/>
              <w:bottom w:val="single" w:sz="4" w:space="0" w:color="000000"/>
              <w:right w:val="single" w:sz="4" w:space="0" w:color="000000"/>
            </w:tcBorders>
          </w:tcPr>
          <w:p w14:paraId="47CD0997" w14:textId="77777777" w:rsidR="005715DC" w:rsidRDefault="009B7355">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1FF5CB89" w14:textId="77777777" w:rsidR="005715DC" w:rsidRDefault="009B7355">
            <w:pPr>
              <w:pStyle w:val="ProductList-TableBody"/>
            </w:pPr>
            <w:r>
              <w:t>375,000</w:t>
            </w:r>
          </w:p>
        </w:tc>
      </w:tr>
      <w:tr w:rsidR="005715DC" w14:paraId="18C42FC1" w14:textId="77777777">
        <w:tc>
          <w:tcPr>
            <w:tcW w:w="4040" w:type="dxa"/>
            <w:tcBorders>
              <w:top w:val="single" w:sz="4" w:space="0" w:color="000000"/>
              <w:left w:val="single" w:sz="4" w:space="0" w:color="000000"/>
              <w:bottom w:val="single" w:sz="4" w:space="0" w:color="000000"/>
              <w:right w:val="single" w:sz="4" w:space="0" w:color="000000"/>
            </w:tcBorders>
          </w:tcPr>
          <w:p w14:paraId="6B91D45B" w14:textId="77777777" w:rsidR="005715DC" w:rsidRDefault="009B7355">
            <w:pPr>
              <w:pStyle w:val="ProductList-TableBody"/>
            </w:pPr>
            <w:r>
              <w:t>Dolar kanadyjski</w:t>
            </w:r>
          </w:p>
        </w:tc>
        <w:tc>
          <w:tcPr>
            <w:tcW w:w="4040" w:type="dxa"/>
            <w:tcBorders>
              <w:top w:val="single" w:sz="4" w:space="0" w:color="000000"/>
              <w:left w:val="single" w:sz="4" w:space="0" w:color="000000"/>
              <w:bottom w:val="single" w:sz="4" w:space="0" w:color="000000"/>
              <w:right w:val="single" w:sz="4" w:space="0" w:color="000000"/>
            </w:tcBorders>
          </w:tcPr>
          <w:p w14:paraId="548C8A1D" w14:textId="77777777" w:rsidR="005715DC" w:rsidRDefault="009B7355">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2E9B5978" w14:textId="77777777" w:rsidR="005715DC" w:rsidRDefault="009B7355">
            <w:pPr>
              <w:pStyle w:val="ProductList-TableBody"/>
            </w:pPr>
            <w:r>
              <w:t>337,500</w:t>
            </w:r>
          </w:p>
        </w:tc>
      </w:tr>
      <w:tr w:rsidR="005715DC" w14:paraId="09895785" w14:textId="77777777">
        <w:tc>
          <w:tcPr>
            <w:tcW w:w="4040" w:type="dxa"/>
            <w:tcBorders>
              <w:top w:val="single" w:sz="4" w:space="0" w:color="000000"/>
              <w:left w:val="single" w:sz="4" w:space="0" w:color="000000"/>
              <w:bottom w:val="single" w:sz="4" w:space="0" w:color="000000"/>
              <w:right w:val="single" w:sz="4" w:space="0" w:color="000000"/>
            </w:tcBorders>
          </w:tcPr>
          <w:p w14:paraId="3968CCD1" w14:textId="77777777" w:rsidR="005715DC" w:rsidRDefault="009B7355">
            <w:pPr>
              <w:pStyle w:val="ProductList-TableBody"/>
            </w:pPr>
            <w:r>
              <w:t>Frank szwajcarski</w:t>
            </w:r>
          </w:p>
        </w:tc>
        <w:tc>
          <w:tcPr>
            <w:tcW w:w="4040" w:type="dxa"/>
            <w:tcBorders>
              <w:top w:val="single" w:sz="4" w:space="0" w:color="000000"/>
              <w:left w:val="single" w:sz="4" w:space="0" w:color="000000"/>
              <w:bottom w:val="single" w:sz="4" w:space="0" w:color="000000"/>
              <w:right w:val="single" w:sz="4" w:space="0" w:color="000000"/>
            </w:tcBorders>
          </w:tcPr>
          <w:p w14:paraId="04862F44" w14:textId="77777777" w:rsidR="005715DC" w:rsidRDefault="009B7355">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2AD0062B" w14:textId="77777777" w:rsidR="005715DC" w:rsidRDefault="009B7355">
            <w:pPr>
              <w:pStyle w:val="ProductList-TableBody"/>
            </w:pPr>
            <w:r>
              <w:t>412,500</w:t>
            </w:r>
          </w:p>
        </w:tc>
      </w:tr>
      <w:tr w:rsidR="005715DC" w14:paraId="7891D7E0" w14:textId="77777777">
        <w:tc>
          <w:tcPr>
            <w:tcW w:w="4040" w:type="dxa"/>
            <w:tcBorders>
              <w:top w:val="single" w:sz="4" w:space="0" w:color="000000"/>
              <w:left w:val="single" w:sz="4" w:space="0" w:color="000000"/>
              <w:bottom w:val="single" w:sz="4" w:space="0" w:color="000000"/>
              <w:right w:val="single" w:sz="4" w:space="0" w:color="000000"/>
            </w:tcBorders>
          </w:tcPr>
          <w:p w14:paraId="74EF501F" w14:textId="77777777" w:rsidR="005715DC" w:rsidRDefault="009B7355">
            <w:pPr>
              <w:pStyle w:val="ProductList-TableBody"/>
            </w:pPr>
            <w:r>
              <w:t>Chińska renminbi</w:t>
            </w:r>
          </w:p>
        </w:tc>
        <w:tc>
          <w:tcPr>
            <w:tcW w:w="4040" w:type="dxa"/>
            <w:tcBorders>
              <w:top w:val="single" w:sz="4" w:space="0" w:color="000000"/>
              <w:left w:val="single" w:sz="4" w:space="0" w:color="000000"/>
              <w:bottom w:val="single" w:sz="4" w:space="0" w:color="000000"/>
              <w:right w:val="single" w:sz="4" w:space="0" w:color="000000"/>
            </w:tcBorders>
          </w:tcPr>
          <w:p w14:paraId="1BE1A80E" w14:textId="77777777" w:rsidR="005715DC" w:rsidRDefault="009B7355">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3AF8DF0D" w14:textId="77777777" w:rsidR="005715DC" w:rsidRDefault="009B7355">
            <w:pPr>
              <w:pStyle w:val="ProductList-TableBody"/>
            </w:pPr>
            <w:r>
              <w:t>2,062,500</w:t>
            </w:r>
          </w:p>
        </w:tc>
      </w:tr>
      <w:tr w:rsidR="005715DC" w14:paraId="41E57F1C" w14:textId="77777777">
        <w:tc>
          <w:tcPr>
            <w:tcW w:w="4040" w:type="dxa"/>
            <w:tcBorders>
              <w:top w:val="single" w:sz="4" w:space="0" w:color="000000"/>
              <w:left w:val="single" w:sz="4" w:space="0" w:color="000000"/>
              <w:bottom w:val="single" w:sz="4" w:space="0" w:color="000000"/>
              <w:right w:val="single" w:sz="4" w:space="0" w:color="000000"/>
            </w:tcBorders>
          </w:tcPr>
          <w:p w14:paraId="0E13AAA2" w14:textId="77777777" w:rsidR="005715DC" w:rsidRDefault="009B7355">
            <w:pPr>
              <w:pStyle w:val="ProductList-TableBody"/>
            </w:pPr>
            <w:r>
              <w:t>Korona duńska</w:t>
            </w:r>
          </w:p>
        </w:tc>
        <w:tc>
          <w:tcPr>
            <w:tcW w:w="4040" w:type="dxa"/>
            <w:tcBorders>
              <w:top w:val="single" w:sz="4" w:space="0" w:color="000000"/>
              <w:left w:val="single" w:sz="4" w:space="0" w:color="000000"/>
              <w:bottom w:val="single" w:sz="4" w:space="0" w:color="000000"/>
              <w:right w:val="single" w:sz="4" w:space="0" w:color="000000"/>
            </w:tcBorders>
          </w:tcPr>
          <w:p w14:paraId="2385BEE0" w14:textId="77777777" w:rsidR="005715DC" w:rsidRDefault="009B7355">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5CF86FCA" w14:textId="77777777" w:rsidR="005715DC" w:rsidRDefault="009B7355">
            <w:pPr>
              <w:pStyle w:val="ProductList-TableBody"/>
            </w:pPr>
            <w:r>
              <w:t>2,000,000</w:t>
            </w:r>
          </w:p>
        </w:tc>
      </w:tr>
      <w:tr w:rsidR="005715DC" w14:paraId="6D4C31B3" w14:textId="77777777">
        <w:tc>
          <w:tcPr>
            <w:tcW w:w="4040" w:type="dxa"/>
            <w:tcBorders>
              <w:top w:val="single" w:sz="4" w:space="0" w:color="000000"/>
              <w:left w:val="single" w:sz="4" w:space="0" w:color="000000"/>
              <w:bottom w:val="single" w:sz="4" w:space="0" w:color="000000"/>
              <w:right w:val="single" w:sz="4" w:space="0" w:color="000000"/>
            </w:tcBorders>
          </w:tcPr>
          <w:p w14:paraId="1C4A3023" w14:textId="77777777" w:rsidR="005715DC" w:rsidRDefault="009B7355">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14:paraId="652575D2" w14:textId="77777777" w:rsidR="005715DC" w:rsidRDefault="009B7355">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6925E196" w14:textId="77777777" w:rsidR="005715DC" w:rsidRDefault="009B7355">
            <w:pPr>
              <w:pStyle w:val="ProductList-TableBody"/>
            </w:pPr>
            <w:r>
              <w:t>268,750</w:t>
            </w:r>
          </w:p>
        </w:tc>
      </w:tr>
      <w:tr w:rsidR="005715DC" w14:paraId="4F7FEB6E" w14:textId="77777777">
        <w:tc>
          <w:tcPr>
            <w:tcW w:w="4040" w:type="dxa"/>
            <w:tcBorders>
              <w:top w:val="single" w:sz="4" w:space="0" w:color="000000"/>
              <w:left w:val="single" w:sz="4" w:space="0" w:color="000000"/>
              <w:bottom w:val="single" w:sz="4" w:space="0" w:color="000000"/>
              <w:right w:val="single" w:sz="4" w:space="0" w:color="000000"/>
            </w:tcBorders>
          </w:tcPr>
          <w:p w14:paraId="1F1B83AF" w14:textId="77777777" w:rsidR="005715DC" w:rsidRDefault="009B7355">
            <w:pPr>
              <w:pStyle w:val="ProductList-TableBody"/>
            </w:pPr>
            <w:r>
              <w:t>Funt brytyjski</w:t>
            </w:r>
          </w:p>
        </w:tc>
        <w:tc>
          <w:tcPr>
            <w:tcW w:w="4040" w:type="dxa"/>
            <w:tcBorders>
              <w:top w:val="single" w:sz="4" w:space="0" w:color="000000"/>
              <w:left w:val="single" w:sz="4" w:space="0" w:color="000000"/>
              <w:bottom w:val="single" w:sz="4" w:space="0" w:color="000000"/>
              <w:right w:val="single" w:sz="4" w:space="0" w:color="000000"/>
            </w:tcBorders>
          </w:tcPr>
          <w:p w14:paraId="7D979A86" w14:textId="77777777" w:rsidR="005715DC" w:rsidRDefault="009B7355">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3C101199" w14:textId="77777777" w:rsidR="005715DC" w:rsidRDefault="009B7355">
            <w:pPr>
              <w:pStyle w:val="ProductList-TableBody"/>
            </w:pPr>
            <w:r>
              <w:t>168,750</w:t>
            </w:r>
          </w:p>
        </w:tc>
      </w:tr>
      <w:tr w:rsidR="005715DC" w14:paraId="4B403A76" w14:textId="77777777">
        <w:tc>
          <w:tcPr>
            <w:tcW w:w="4040" w:type="dxa"/>
            <w:tcBorders>
              <w:top w:val="single" w:sz="4" w:space="0" w:color="000000"/>
              <w:left w:val="single" w:sz="4" w:space="0" w:color="000000"/>
              <w:bottom w:val="single" w:sz="4" w:space="0" w:color="000000"/>
              <w:right w:val="single" w:sz="4" w:space="0" w:color="000000"/>
            </w:tcBorders>
          </w:tcPr>
          <w:p w14:paraId="7977B46C" w14:textId="77777777" w:rsidR="005715DC" w:rsidRDefault="009B7355">
            <w:pPr>
              <w:pStyle w:val="ProductList-TableBody"/>
            </w:pPr>
            <w:r>
              <w:t>Jen japoński</w:t>
            </w:r>
          </w:p>
        </w:tc>
        <w:tc>
          <w:tcPr>
            <w:tcW w:w="4040" w:type="dxa"/>
            <w:tcBorders>
              <w:top w:val="single" w:sz="4" w:space="0" w:color="000000"/>
              <w:left w:val="single" w:sz="4" w:space="0" w:color="000000"/>
              <w:bottom w:val="single" w:sz="4" w:space="0" w:color="000000"/>
              <w:right w:val="single" w:sz="4" w:space="0" w:color="000000"/>
            </w:tcBorders>
          </w:tcPr>
          <w:p w14:paraId="00518ECC" w14:textId="77777777" w:rsidR="005715DC" w:rsidRDefault="009B7355">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53DFC974" w14:textId="77777777" w:rsidR="005715DC" w:rsidRDefault="009B7355">
            <w:pPr>
              <w:pStyle w:val="ProductList-TableBody"/>
            </w:pPr>
            <w:r>
              <w:t>30,000,000</w:t>
            </w:r>
          </w:p>
        </w:tc>
      </w:tr>
      <w:tr w:rsidR="005715DC" w14:paraId="47670E2F" w14:textId="77777777">
        <w:tc>
          <w:tcPr>
            <w:tcW w:w="4040" w:type="dxa"/>
            <w:tcBorders>
              <w:top w:val="single" w:sz="4" w:space="0" w:color="000000"/>
              <w:left w:val="single" w:sz="4" w:space="0" w:color="000000"/>
              <w:bottom w:val="single" w:sz="4" w:space="0" w:color="000000"/>
              <w:right w:val="single" w:sz="4" w:space="0" w:color="000000"/>
            </w:tcBorders>
          </w:tcPr>
          <w:p w14:paraId="7A0FA87D" w14:textId="77777777" w:rsidR="005715DC" w:rsidRDefault="009B7355">
            <w:pPr>
              <w:pStyle w:val="ProductList-TableBody"/>
            </w:pPr>
            <w:r>
              <w:t>Won koreański</w:t>
            </w:r>
          </w:p>
        </w:tc>
        <w:tc>
          <w:tcPr>
            <w:tcW w:w="4040" w:type="dxa"/>
            <w:tcBorders>
              <w:top w:val="single" w:sz="4" w:space="0" w:color="000000"/>
              <w:left w:val="single" w:sz="4" w:space="0" w:color="000000"/>
              <w:bottom w:val="single" w:sz="4" w:space="0" w:color="000000"/>
              <w:right w:val="single" w:sz="4" w:space="0" w:color="000000"/>
            </w:tcBorders>
          </w:tcPr>
          <w:p w14:paraId="45BFCBA1" w14:textId="77777777" w:rsidR="005715DC" w:rsidRDefault="009B7355">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69F3C204" w14:textId="77777777" w:rsidR="005715DC" w:rsidRDefault="009B7355">
            <w:pPr>
              <w:pStyle w:val="ProductList-TableBody"/>
            </w:pPr>
            <w:r>
              <w:t>300,000,000</w:t>
            </w:r>
          </w:p>
        </w:tc>
      </w:tr>
      <w:tr w:rsidR="005715DC" w14:paraId="098688FF" w14:textId="77777777">
        <w:tc>
          <w:tcPr>
            <w:tcW w:w="4040" w:type="dxa"/>
            <w:tcBorders>
              <w:top w:val="single" w:sz="4" w:space="0" w:color="000000"/>
              <w:left w:val="single" w:sz="4" w:space="0" w:color="000000"/>
              <w:bottom w:val="single" w:sz="4" w:space="0" w:color="000000"/>
              <w:right w:val="single" w:sz="4" w:space="0" w:color="000000"/>
            </w:tcBorders>
          </w:tcPr>
          <w:p w14:paraId="57980F25" w14:textId="77777777" w:rsidR="005715DC" w:rsidRDefault="009B7355">
            <w:pPr>
              <w:pStyle w:val="ProductList-TableBody"/>
            </w:pPr>
            <w:r>
              <w:t>Korona norweska</w:t>
            </w:r>
          </w:p>
        </w:tc>
        <w:tc>
          <w:tcPr>
            <w:tcW w:w="4040" w:type="dxa"/>
            <w:tcBorders>
              <w:top w:val="single" w:sz="4" w:space="0" w:color="000000"/>
              <w:left w:val="single" w:sz="4" w:space="0" w:color="000000"/>
              <w:bottom w:val="single" w:sz="4" w:space="0" w:color="000000"/>
              <w:right w:val="single" w:sz="4" w:space="0" w:color="000000"/>
            </w:tcBorders>
          </w:tcPr>
          <w:p w14:paraId="7F89D1C2" w14:textId="77777777" w:rsidR="005715DC" w:rsidRDefault="009B7355">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6540FF14" w14:textId="77777777" w:rsidR="005715DC" w:rsidRDefault="009B7355">
            <w:pPr>
              <w:pStyle w:val="ProductList-TableBody"/>
            </w:pPr>
            <w:r>
              <w:t>2,062,500</w:t>
            </w:r>
          </w:p>
        </w:tc>
      </w:tr>
      <w:tr w:rsidR="005715DC" w14:paraId="0FFF3136" w14:textId="77777777">
        <w:tc>
          <w:tcPr>
            <w:tcW w:w="4040" w:type="dxa"/>
            <w:tcBorders>
              <w:top w:val="single" w:sz="4" w:space="0" w:color="000000"/>
              <w:left w:val="single" w:sz="4" w:space="0" w:color="000000"/>
              <w:bottom w:val="single" w:sz="4" w:space="0" w:color="000000"/>
              <w:right w:val="single" w:sz="4" w:space="0" w:color="000000"/>
            </w:tcBorders>
          </w:tcPr>
          <w:p w14:paraId="0942533D" w14:textId="77777777" w:rsidR="005715DC" w:rsidRDefault="009B7355">
            <w:pPr>
              <w:pStyle w:val="ProductList-TableBody"/>
            </w:pPr>
            <w:r>
              <w:t>Dolar nowozelandzki</w:t>
            </w:r>
          </w:p>
        </w:tc>
        <w:tc>
          <w:tcPr>
            <w:tcW w:w="4040" w:type="dxa"/>
            <w:tcBorders>
              <w:top w:val="single" w:sz="4" w:space="0" w:color="000000"/>
              <w:left w:val="single" w:sz="4" w:space="0" w:color="000000"/>
              <w:bottom w:val="single" w:sz="4" w:space="0" w:color="000000"/>
              <w:right w:val="single" w:sz="4" w:space="0" w:color="000000"/>
            </w:tcBorders>
          </w:tcPr>
          <w:p w14:paraId="50801244" w14:textId="77777777" w:rsidR="005715DC" w:rsidRDefault="009B7355">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5C49A300" w14:textId="77777777" w:rsidR="005715DC" w:rsidRDefault="009B7355">
            <w:pPr>
              <w:pStyle w:val="ProductList-TableBody"/>
            </w:pPr>
            <w:r>
              <w:t>437,500</w:t>
            </w:r>
          </w:p>
        </w:tc>
      </w:tr>
      <w:tr w:rsidR="005715DC" w14:paraId="2D22FEA2" w14:textId="77777777">
        <w:tc>
          <w:tcPr>
            <w:tcW w:w="4040" w:type="dxa"/>
            <w:tcBorders>
              <w:top w:val="single" w:sz="4" w:space="0" w:color="000000"/>
              <w:left w:val="single" w:sz="4" w:space="0" w:color="000000"/>
              <w:bottom w:val="single" w:sz="4" w:space="0" w:color="000000"/>
              <w:right w:val="single" w:sz="4" w:space="0" w:color="000000"/>
            </w:tcBorders>
          </w:tcPr>
          <w:p w14:paraId="4C0FA1E8" w14:textId="77777777" w:rsidR="005715DC" w:rsidRDefault="009B7355">
            <w:pPr>
              <w:pStyle w:val="ProductList-TableBody"/>
            </w:pPr>
            <w:r>
              <w:t>Korona szwedzka</w:t>
            </w:r>
          </w:p>
        </w:tc>
        <w:tc>
          <w:tcPr>
            <w:tcW w:w="4040" w:type="dxa"/>
            <w:tcBorders>
              <w:top w:val="single" w:sz="4" w:space="0" w:color="000000"/>
              <w:left w:val="single" w:sz="4" w:space="0" w:color="000000"/>
              <w:bottom w:val="single" w:sz="4" w:space="0" w:color="000000"/>
              <w:right w:val="single" w:sz="4" w:space="0" w:color="000000"/>
            </w:tcBorders>
          </w:tcPr>
          <w:p w14:paraId="0EC33174" w14:textId="77777777" w:rsidR="005715DC" w:rsidRDefault="009B7355">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714CDF64" w14:textId="77777777" w:rsidR="005715DC" w:rsidRDefault="009B7355">
            <w:pPr>
              <w:pStyle w:val="ProductList-TableBody"/>
            </w:pPr>
            <w:r>
              <w:t>2,500,000</w:t>
            </w:r>
          </w:p>
        </w:tc>
      </w:tr>
      <w:tr w:rsidR="005715DC" w14:paraId="3778DC81" w14:textId="77777777">
        <w:tc>
          <w:tcPr>
            <w:tcW w:w="4040" w:type="dxa"/>
            <w:tcBorders>
              <w:top w:val="single" w:sz="4" w:space="0" w:color="000000"/>
              <w:left w:val="single" w:sz="4" w:space="0" w:color="000000"/>
              <w:bottom w:val="single" w:sz="4" w:space="0" w:color="000000"/>
              <w:right w:val="single" w:sz="4" w:space="0" w:color="000000"/>
            </w:tcBorders>
          </w:tcPr>
          <w:p w14:paraId="328F57B5" w14:textId="77777777" w:rsidR="005715DC" w:rsidRDefault="009B7355">
            <w:pPr>
              <w:pStyle w:val="ProductList-TableBody"/>
            </w:pPr>
            <w:r>
              <w:t>Nowy dolar tajwański</w:t>
            </w:r>
          </w:p>
        </w:tc>
        <w:tc>
          <w:tcPr>
            <w:tcW w:w="4040" w:type="dxa"/>
            <w:tcBorders>
              <w:top w:val="single" w:sz="4" w:space="0" w:color="000000"/>
              <w:left w:val="single" w:sz="4" w:space="0" w:color="000000"/>
              <w:bottom w:val="single" w:sz="4" w:space="0" w:color="000000"/>
              <w:right w:val="single" w:sz="4" w:space="0" w:color="000000"/>
            </w:tcBorders>
          </w:tcPr>
          <w:p w14:paraId="40247FD7" w14:textId="77777777" w:rsidR="005715DC" w:rsidRDefault="009B7355">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534920B7" w14:textId="77777777" w:rsidR="005715DC" w:rsidRDefault="009B7355">
            <w:pPr>
              <w:pStyle w:val="ProductList-TableBody"/>
            </w:pPr>
            <w:r>
              <w:t>8,750,000</w:t>
            </w:r>
          </w:p>
        </w:tc>
      </w:tr>
      <w:tr w:rsidR="005715DC" w14:paraId="4DA5204E" w14:textId="77777777">
        <w:tc>
          <w:tcPr>
            <w:tcW w:w="4040" w:type="dxa"/>
            <w:tcBorders>
              <w:top w:val="single" w:sz="4" w:space="0" w:color="000000"/>
              <w:left w:val="single" w:sz="4" w:space="0" w:color="000000"/>
              <w:bottom w:val="single" w:sz="4" w:space="0" w:color="000000"/>
              <w:right w:val="single" w:sz="4" w:space="0" w:color="000000"/>
            </w:tcBorders>
          </w:tcPr>
          <w:p w14:paraId="32B01A67" w14:textId="77777777" w:rsidR="005715DC" w:rsidRDefault="009B7355">
            <w:pPr>
              <w:pStyle w:val="ProductList-TableBody"/>
            </w:pPr>
            <w:r>
              <w:t>Rupia indyjska</w:t>
            </w:r>
          </w:p>
        </w:tc>
        <w:tc>
          <w:tcPr>
            <w:tcW w:w="4040" w:type="dxa"/>
            <w:tcBorders>
              <w:top w:val="single" w:sz="4" w:space="0" w:color="000000"/>
              <w:left w:val="single" w:sz="4" w:space="0" w:color="000000"/>
              <w:bottom w:val="single" w:sz="4" w:space="0" w:color="000000"/>
              <w:right w:val="single" w:sz="4" w:space="0" w:color="000000"/>
            </w:tcBorders>
          </w:tcPr>
          <w:p w14:paraId="28F1BD95" w14:textId="77777777" w:rsidR="005715DC" w:rsidRDefault="009B7355">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5D02C0A3" w14:textId="77777777" w:rsidR="005715DC" w:rsidRDefault="009B7355">
            <w:pPr>
              <w:pStyle w:val="ProductList-TableBody"/>
            </w:pPr>
            <w:r>
              <w:t>12,500,000</w:t>
            </w:r>
          </w:p>
        </w:tc>
      </w:tr>
      <w:tr w:rsidR="005715DC" w14:paraId="5C61367A" w14:textId="77777777">
        <w:tc>
          <w:tcPr>
            <w:tcW w:w="4040" w:type="dxa"/>
            <w:tcBorders>
              <w:top w:val="single" w:sz="4" w:space="0" w:color="000000"/>
              <w:left w:val="single" w:sz="4" w:space="0" w:color="000000"/>
              <w:bottom w:val="single" w:sz="4" w:space="0" w:color="000000"/>
              <w:right w:val="single" w:sz="4" w:space="0" w:color="000000"/>
            </w:tcBorders>
          </w:tcPr>
          <w:p w14:paraId="52D52A2D" w14:textId="77777777" w:rsidR="005715DC" w:rsidRDefault="009B7355">
            <w:pPr>
              <w:pStyle w:val="ProductList-TableBody"/>
            </w:pPr>
            <w:r>
              <w:t>Rubel rosyjski</w:t>
            </w:r>
          </w:p>
        </w:tc>
        <w:tc>
          <w:tcPr>
            <w:tcW w:w="4040" w:type="dxa"/>
            <w:tcBorders>
              <w:top w:val="single" w:sz="4" w:space="0" w:color="000000"/>
              <w:left w:val="single" w:sz="4" w:space="0" w:color="000000"/>
              <w:bottom w:val="single" w:sz="4" w:space="0" w:color="000000"/>
              <w:right w:val="single" w:sz="4" w:space="0" w:color="000000"/>
            </w:tcBorders>
          </w:tcPr>
          <w:p w14:paraId="56BFD205" w14:textId="77777777" w:rsidR="005715DC" w:rsidRDefault="009B7355">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17E8E335" w14:textId="77777777" w:rsidR="005715DC" w:rsidRDefault="009B7355">
            <w:pPr>
              <w:pStyle w:val="ProductList-TableBody"/>
            </w:pPr>
            <w:r>
              <w:t>8,250,000</w:t>
            </w:r>
          </w:p>
        </w:tc>
      </w:tr>
    </w:tbl>
    <w:p w14:paraId="1873D870" w14:textId="77777777" w:rsidR="005715DC" w:rsidRDefault="005715DC">
      <w:pPr>
        <w:pStyle w:val="ProductList-BodyIndented"/>
        <w:ind w:left="720"/>
      </w:pPr>
    </w:p>
    <w:p w14:paraId="2F430CAB" w14:textId="77777777" w:rsidR="005715DC" w:rsidRDefault="009B7355">
      <w:pPr>
        <w:pStyle w:val="ProductList-BodyIndented"/>
      </w:pPr>
      <w:r>
        <w:t xml:space="preserve">Jeśli środki przeznaczone na średnie roczne wydatki na pakiet SA w związku z uprawnionymi produktami Application Platform lub Core Infrastructure kwalifikującymi się do Nieograniczonego Całodobowego Wsparcia Technicznego przekraczają kwotę 250 000 USD, Microsoft nie będzie przyznawać incydentów w oparciu o rzeczywiste wydatki na pakiet SA związane z tymi produktami. Jeśli Klient nabędzie uprawnienia do korzystania z Nieograniczonego Całodobowego Wsparcia Technicznego w późniejszym terminie, wszelkie niewykorzystane incydenty przyznane wcześniej w oparciu o wydatki na pakiet SA zostaną odjęte od salda Klienta. Incydenty Nieograniczonego Całodobowego Wsparcia Technicznego nie mogą zostać zamienione na godziny lub incydenty Wsparcia Technicznego Premier. </w:t>
      </w:r>
    </w:p>
    <w:p w14:paraId="3A49B6A4" w14:textId="77777777" w:rsidR="005715DC" w:rsidRDefault="005715DC">
      <w:pPr>
        <w:pStyle w:val="ProductList-BodyIndented"/>
        <w:ind w:left="720"/>
      </w:pPr>
    </w:p>
    <w:p w14:paraId="38F08619" w14:textId="77777777" w:rsidR="005715DC" w:rsidRDefault="009B7355">
      <w:pPr>
        <w:pStyle w:val="ProductList-SubClauseHeading"/>
        <w:outlineLvl w:val="3"/>
      </w:pPr>
      <w:r>
        <w:t>Uprawnienia z tytułu posiadania licencji na Parallel Data Warehouse</w:t>
      </w:r>
    </w:p>
    <w:p w14:paraId="7E5542B9" w14:textId="77777777" w:rsidR="005715DC" w:rsidRDefault="009B7355">
      <w:pPr>
        <w:pStyle w:val="ProductList-BodyIndented"/>
      </w:pPr>
      <w:r>
        <w:t>Klienci, którzy nabędą licencje na SQL Server Enterprise Edition, wdrożą program Parallel Data Warehouse („PDW”) i posiadają aktywną Umowę dotyczącą Usług Premier uprawnieni są do incydentów Nieograniczonego Całodobowego Wsparcia Technicznego, niezależnie od rejestracji w SCE lub wydatków w ramach SCE.</w:t>
      </w:r>
    </w:p>
    <w:p w14:paraId="27EDA4A6" w14:textId="77777777" w:rsidR="005715DC" w:rsidRDefault="005715DC">
      <w:pPr>
        <w:pStyle w:val="ProductList-BodyIndented"/>
      </w:pPr>
    </w:p>
    <w:p w14:paraId="62D24E71" w14:textId="77777777" w:rsidR="005715DC" w:rsidRDefault="009B7355">
      <w:pPr>
        <w:pStyle w:val="ProductList-BodyIndented"/>
      </w:pPr>
      <w:r>
        <w:t>Podczas gdy wszyscy uprawnieni klienci otrzymują nieograniczoną liczbę incydentów Całodobowego Wsparcia Technicznego, liczba dozwolonych osób kontaktowych ds. usług wsparcia technicznego zajmujących się zarządzaniem Nieograniczonym Całodobowym Wsparciem Technicznym różni się w zależności od wysokości wydatków na pakiet SA. Wszyscy uprawnieni Klienci mogą wyznaczyć co najmniej cztery autoryzowane osoby kontaktowe plus jedną dodatkową osobę kontaktową na każde dodatkowe 125 000 USD wydatków na pakiet SA w ramach programów SCE lub licencjonowania zbiorowego, w ramach których zakupili licencje na SQL Server Enterprise Edition i wdrożyli PDW. W przypadku umów denominowanych w walutach obcych uprawnieni klienci upoważnieni są do posiadania co najmniej czterech autoryzowanych osób kontaktowych plus jednej dodatkowej osoby kontaktowej na każdą przyrostową kwotę wydatków na pakiet SA stanowiącą równowartość w danej walucie obcej 125 000 USD średnich rocznych wydatków na pakiet SA. Patrz tabela poniżej:</w:t>
      </w:r>
    </w:p>
    <w:p w14:paraId="39183299" w14:textId="77777777" w:rsidR="005715DC" w:rsidRDefault="005715DC">
      <w:pPr>
        <w:pStyle w:val="ProductList-BodyIndented"/>
      </w:pPr>
    </w:p>
    <w:p w14:paraId="7059E07C" w14:textId="77777777" w:rsidR="005715DC" w:rsidRDefault="009B7355">
      <w:pPr>
        <w:pStyle w:val="ProductList-BodyIndented"/>
      </w:pPr>
      <w:r>
        <w:t>Poniższa tabela dotyczy klientów posiadających SCE lub licencje na PDW:</w:t>
      </w:r>
    </w:p>
    <w:tbl>
      <w:tblPr>
        <w:tblStyle w:val="PURTable0"/>
        <w:tblW w:w="0" w:type="dxa"/>
        <w:tblLook w:val="04A0" w:firstRow="1" w:lastRow="0" w:firstColumn="1" w:lastColumn="0" w:noHBand="0" w:noVBand="1"/>
      </w:tblPr>
      <w:tblGrid>
        <w:gridCol w:w="5266"/>
        <w:gridCol w:w="5290"/>
      </w:tblGrid>
      <w:tr w:rsidR="005715DC" w14:paraId="6F3084E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305EB22" w14:textId="77777777" w:rsidR="005715DC" w:rsidRDefault="009B7355">
            <w:pPr>
              <w:pStyle w:val="ProductList-TableBody"/>
            </w:pPr>
            <w:r>
              <w:rPr>
                <w:color w:val="FFFFFF"/>
              </w:rPr>
              <w:t>Średnie roczne wydatki na pakiet SA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51A5B61" w14:textId="77777777" w:rsidR="005715DC" w:rsidRDefault="009B7355">
            <w:pPr>
              <w:pStyle w:val="ProductList-TableBody"/>
            </w:pPr>
            <w:r>
              <w:rPr>
                <w:color w:val="FFFFFF"/>
              </w:rPr>
              <w:t>Dozwolone osoby kontaktowe ds. pomocy technicznej</w:t>
            </w:r>
          </w:p>
        </w:tc>
      </w:tr>
      <w:tr w:rsidR="005715DC" w14:paraId="0D9098C2" w14:textId="77777777">
        <w:tc>
          <w:tcPr>
            <w:tcW w:w="6120" w:type="dxa"/>
            <w:tcBorders>
              <w:top w:val="single" w:sz="4" w:space="0" w:color="000000"/>
              <w:left w:val="single" w:sz="4" w:space="0" w:color="000000"/>
              <w:bottom w:val="single" w:sz="4" w:space="0" w:color="000000"/>
              <w:right w:val="single" w:sz="4" w:space="0" w:color="000000"/>
            </w:tcBorders>
          </w:tcPr>
          <w:p w14:paraId="3366BA7A" w14:textId="77777777" w:rsidR="005715DC" w:rsidRDefault="009B7355">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070CB536" w14:textId="77777777" w:rsidR="005715DC" w:rsidRDefault="009B7355">
            <w:pPr>
              <w:pStyle w:val="ProductList-TableBody"/>
            </w:pPr>
            <w:r>
              <w:t>4</w:t>
            </w:r>
          </w:p>
        </w:tc>
      </w:tr>
      <w:tr w:rsidR="005715DC" w14:paraId="4C9BAA7C" w14:textId="77777777">
        <w:tc>
          <w:tcPr>
            <w:tcW w:w="6120" w:type="dxa"/>
            <w:tcBorders>
              <w:top w:val="single" w:sz="4" w:space="0" w:color="000000"/>
              <w:left w:val="single" w:sz="4" w:space="0" w:color="000000"/>
              <w:bottom w:val="single" w:sz="4" w:space="0" w:color="000000"/>
              <w:right w:val="single" w:sz="4" w:space="0" w:color="000000"/>
            </w:tcBorders>
          </w:tcPr>
          <w:p w14:paraId="7F411088" w14:textId="77777777" w:rsidR="005715DC" w:rsidRDefault="009B7355">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7E242B3C" w14:textId="77777777" w:rsidR="005715DC" w:rsidRDefault="009B7355">
            <w:pPr>
              <w:pStyle w:val="ProductList-TableBody"/>
            </w:pPr>
            <w:r>
              <w:t>5</w:t>
            </w:r>
          </w:p>
        </w:tc>
      </w:tr>
      <w:tr w:rsidR="005715DC" w14:paraId="0ECE1AFE" w14:textId="77777777">
        <w:tc>
          <w:tcPr>
            <w:tcW w:w="6120" w:type="dxa"/>
            <w:tcBorders>
              <w:top w:val="single" w:sz="4" w:space="0" w:color="000000"/>
              <w:left w:val="single" w:sz="4" w:space="0" w:color="000000"/>
              <w:bottom w:val="single" w:sz="4" w:space="0" w:color="000000"/>
              <w:right w:val="single" w:sz="4" w:space="0" w:color="000000"/>
            </w:tcBorders>
          </w:tcPr>
          <w:p w14:paraId="0AE84379" w14:textId="77777777" w:rsidR="005715DC" w:rsidRDefault="009B7355">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0B712611" w14:textId="77777777" w:rsidR="005715DC" w:rsidRDefault="009B7355">
            <w:pPr>
              <w:pStyle w:val="ProductList-TableBody"/>
            </w:pPr>
            <w:r>
              <w:t>6</w:t>
            </w:r>
          </w:p>
        </w:tc>
      </w:tr>
      <w:tr w:rsidR="005715DC" w14:paraId="7A92BBF3" w14:textId="77777777">
        <w:tc>
          <w:tcPr>
            <w:tcW w:w="6120" w:type="dxa"/>
            <w:tcBorders>
              <w:top w:val="single" w:sz="4" w:space="0" w:color="000000"/>
              <w:left w:val="single" w:sz="4" w:space="0" w:color="000000"/>
              <w:bottom w:val="single" w:sz="4" w:space="0" w:color="000000"/>
              <w:right w:val="single" w:sz="4" w:space="0" w:color="000000"/>
            </w:tcBorders>
          </w:tcPr>
          <w:p w14:paraId="13EE3A53" w14:textId="77777777" w:rsidR="005715DC" w:rsidRDefault="009B7355">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35403089" w14:textId="77777777" w:rsidR="005715DC" w:rsidRDefault="009B7355">
            <w:pPr>
              <w:pStyle w:val="ProductList-TableBody"/>
            </w:pPr>
            <w:r>
              <w:t>7</w:t>
            </w:r>
          </w:p>
        </w:tc>
      </w:tr>
      <w:tr w:rsidR="005715DC" w14:paraId="493D88EB" w14:textId="77777777">
        <w:tc>
          <w:tcPr>
            <w:tcW w:w="6120" w:type="dxa"/>
            <w:tcBorders>
              <w:top w:val="single" w:sz="4" w:space="0" w:color="000000"/>
              <w:left w:val="single" w:sz="4" w:space="0" w:color="000000"/>
              <w:bottom w:val="single" w:sz="4" w:space="0" w:color="000000"/>
              <w:right w:val="single" w:sz="4" w:space="0" w:color="000000"/>
            </w:tcBorders>
          </w:tcPr>
          <w:p w14:paraId="6A4164B7" w14:textId="77777777" w:rsidR="005715DC" w:rsidRDefault="009B7355">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69C1C207" w14:textId="77777777" w:rsidR="005715DC" w:rsidRDefault="009B7355">
            <w:pPr>
              <w:pStyle w:val="ProductList-TableBody"/>
            </w:pPr>
            <w:r>
              <w:t>8</w:t>
            </w:r>
          </w:p>
        </w:tc>
      </w:tr>
    </w:tbl>
    <w:p w14:paraId="58BA7B4F" w14:textId="77777777" w:rsidR="005715DC" w:rsidRDefault="005715DC">
      <w:pPr>
        <w:pStyle w:val="ProductList-BodyIndented"/>
      </w:pPr>
    </w:p>
    <w:p w14:paraId="05195AAC" w14:textId="77777777" w:rsidR="005715DC" w:rsidRDefault="009B7355">
      <w:pPr>
        <w:pStyle w:val="ProductList-BodyIndented"/>
      </w:pPr>
      <w:r>
        <w:t>Dozwolona liczba osób kontaktowych ds. pomocy technicznej w przypadku umów MPSA wynosi 8, niezależnie od wydatków na Pakiet Software Assurance. Benefit w postaci Nieograniczonego Całodobowego Wsparcia Technicznego obejmuje wyłącznie Usługi Wsparcia Technicznego. Każda ilość czasu poświęcona przez Opiekuna Klienta ds. Technicznych (TAM) lub Dedykowanego Pracownika Działu Wsparcia (DSE) na rozwiązanie incydentu zostanie rozliczona w ramach obowiązującej Klienta Umowy w sprawie Usług Premier.</w:t>
      </w:r>
    </w:p>
    <w:p w14:paraId="38B82B36" w14:textId="77777777" w:rsidR="005715DC" w:rsidRDefault="009B7355">
      <w:pPr>
        <w:pStyle w:val="ProductList-BodyIndented"/>
      </w:pPr>
      <w:r>
        <w:t xml:space="preserve">Uwaga: Klienci mający obecnie licencję na PDW zachowują tę korzyść zgodnie z </w:t>
      </w:r>
      <w:hyperlink r:id="rId160">
        <w:r>
          <w:rPr>
            <w:color w:val="00467F"/>
            <w:u w:val="single"/>
          </w:rPr>
          <w:t>Postanowieniami dotyczącymi Produktów w wersji z czerwca 2016 r.</w:t>
        </w:r>
      </w:hyperlink>
    </w:p>
    <w:p w14:paraId="0C5E8F56" w14:textId="77777777" w:rsidR="005715DC" w:rsidRDefault="005715DC">
      <w:pPr>
        <w:pStyle w:val="ProductList-BodyIndented"/>
      </w:pPr>
    </w:p>
    <w:p w14:paraId="22AD8C1E" w14:textId="77777777" w:rsidR="005715DC" w:rsidRDefault="009B7355">
      <w:pPr>
        <w:pStyle w:val="ProductList-ClauseHeading"/>
        <w:outlineLvl w:val="2"/>
      </w:pPr>
      <w:bookmarkStart w:id="372" w:name="_Sec587"/>
      <w:r>
        <w:t>Dostępność Licencji Step-Up</w:t>
      </w:r>
      <w:bookmarkEnd w:id="372"/>
    </w:p>
    <w:p w14:paraId="76E52560" w14:textId="77777777" w:rsidR="005715DC" w:rsidRDefault="009B7355">
      <w:pPr>
        <w:pStyle w:val="ProductList-Body"/>
      </w:pPr>
      <w:r>
        <w:t>Licencja Step-Up musi zostać nabyta i jest ważna tylko wtedy, gdy zostanie nabyta na podstawie tej samej umowy licencjonowania zbiorowego i ewentualnej rejestracji, na podstawie których nabyto Pakiet SA dla Produktu Kwalifikującego. Przysługujące Klientowi prawo do używania oprogramowania na podstawie Licencji Step-Up uwarunkowane jest posiadaniem i utrzymaniem przez Klienta Licencji na produkt kwalifikujący. Przysługujące Klientom bezterminowe uprawnienia wynikające z Licencji Step-Up zastępują Licencję podstawową na produkt kwalifikujący.</w:t>
      </w:r>
    </w:p>
    <w:tbl>
      <w:tblPr>
        <w:tblStyle w:val="PURTable"/>
        <w:tblW w:w="0" w:type="dxa"/>
        <w:tblLook w:val="04A0" w:firstRow="1" w:lastRow="0" w:firstColumn="1" w:lastColumn="0" w:noHBand="0" w:noVBand="1"/>
      </w:tblPr>
      <w:tblGrid>
        <w:gridCol w:w="5405"/>
        <w:gridCol w:w="5511"/>
      </w:tblGrid>
      <w:tr w:rsidR="005715DC" w14:paraId="69889198"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4FD7C2D8" w14:textId="77777777" w:rsidR="005715DC" w:rsidRDefault="009B7355">
            <w:pPr>
              <w:pStyle w:val="ProductList-TableBody"/>
            </w:pPr>
            <w:r>
              <w:rPr>
                <w:color w:val="FFFFFF"/>
              </w:rPr>
              <w:t>Licencja Step Up z wersji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35AB2C2" w14:textId="77777777" w:rsidR="005715DC" w:rsidRDefault="009B7355">
            <w:pPr>
              <w:pStyle w:val="ProductList-TableBody"/>
            </w:pPr>
            <w:r>
              <w:rPr>
                <w:color w:val="FFFFFF"/>
              </w:rPr>
              <w:t>Licencja Step Up do wersji</w:t>
            </w:r>
          </w:p>
        </w:tc>
      </w:tr>
      <w:tr w:rsidR="005715DC" w14:paraId="7C42B668" w14:textId="77777777">
        <w:tc>
          <w:tcPr>
            <w:tcW w:w="6000" w:type="dxa"/>
            <w:tcBorders>
              <w:top w:val="single" w:sz="4" w:space="0" w:color="000000"/>
              <w:left w:val="single" w:sz="4" w:space="0" w:color="000000"/>
              <w:bottom w:val="single" w:sz="4" w:space="0" w:color="000000"/>
              <w:right w:val="single" w:sz="4" w:space="0" w:color="000000"/>
            </w:tcBorders>
          </w:tcPr>
          <w:p w14:paraId="37465B3F" w14:textId="77777777" w:rsidR="005715DC" w:rsidRDefault="009B7355">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127505D" w14:textId="77777777" w:rsidR="005715DC" w:rsidRDefault="009B7355">
            <w:pPr>
              <w:pStyle w:val="ProductList-TableBody"/>
            </w:pPr>
            <w:r>
              <w:t>BizTalk Server Standard</w:t>
            </w:r>
            <w:r>
              <w:fldChar w:fldCharType="begin"/>
            </w:r>
            <w:r>
              <w:instrText xml:space="preserve"> XE "BizTalk Server Standard" </w:instrText>
            </w:r>
            <w:r>
              <w:fldChar w:fldCharType="end"/>
            </w:r>
          </w:p>
        </w:tc>
      </w:tr>
      <w:tr w:rsidR="005715DC" w14:paraId="4E453C6D" w14:textId="77777777">
        <w:tc>
          <w:tcPr>
            <w:tcW w:w="6000" w:type="dxa"/>
            <w:tcBorders>
              <w:top w:val="single" w:sz="4" w:space="0" w:color="000000"/>
              <w:left w:val="single" w:sz="4" w:space="0" w:color="000000"/>
              <w:bottom w:val="single" w:sz="4" w:space="0" w:color="000000"/>
              <w:right w:val="single" w:sz="4" w:space="0" w:color="000000"/>
            </w:tcBorders>
          </w:tcPr>
          <w:p w14:paraId="265C9D95" w14:textId="77777777" w:rsidR="005715DC" w:rsidRDefault="009B7355">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4A1622E3" w14:textId="77777777" w:rsidR="005715DC" w:rsidRDefault="009B7355">
            <w:pPr>
              <w:pStyle w:val="ProductList-TableBody"/>
            </w:pPr>
            <w:r>
              <w:t>BizTalk Server Enterprise</w:t>
            </w:r>
            <w:r>
              <w:fldChar w:fldCharType="begin"/>
            </w:r>
            <w:r>
              <w:instrText xml:space="preserve"> XE "BizTalk Server Enterprise" </w:instrText>
            </w:r>
            <w:r>
              <w:fldChar w:fldCharType="end"/>
            </w:r>
          </w:p>
        </w:tc>
      </w:tr>
      <w:tr w:rsidR="005715DC" w14:paraId="37338047" w14:textId="77777777">
        <w:tc>
          <w:tcPr>
            <w:tcW w:w="6000" w:type="dxa"/>
            <w:tcBorders>
              <w:top w:val="single" w:sz="4" w:space="0" w:color="000000"/>
              <w:left w:val="single" w:sz="4" w:space="0" w:color="000000"/>
              <w:bottom w:val="single" w:sz="4" w:space="0" w:color="000000"/>
              <w:right w:val="single" w:sz="4" w:space="0" w:color="000000"/>
            </w:tcBorders>
          </w:tcPr>
          <w:p w14:paraId="512BF2E5" w14:textId="77777777" w:rsidR="005715DC" w:rsidRDefault="009B7355">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E12181B" w14:textId="77777777" w:rsidR="005715DC" w:rsidRDefault="009B7355">
            <w:pPr>
              <w:pStyle w:val="ProductList-TableBody"/>
            </w:pPr>
            <w:r>
              <w:t>BizTalk Server Enterprise</w:t>
            </w:r>
          </w:p>
        </w:tc>
      </w:tr>
      <w:tr w:rsidR="005715DC" w14:paraId="6850305B" w14:textId="77777777">
        <w:tc>
          <w:tcPr>
            <w:tcW w:w="6000" w:type="dxa"/>
            <w:tcBorders>
              <w:top w:val="single" w:sz="4" w:space="0" w:color="000000"/>
              <w:left w:val="single" w:sz="4" w:space="0" w:color="000000"/>
              <w:bottom w:val="single" w:sz="4" w:space="0" w:color="000000"/>
              <w:right w:val="single" w:sz="4" w:space="0" w:color="000000"/>
            </w:tcBorders>
          </w:tcPr>
          <w:p w14:paraId="4DCCEDAC" w14:textId="77777777" w:rsidR="005715DC" w:rsidRDefault="009B7355">
            <w:pPr>
              <w:pStyle w:val="ProductList-TableBody"/>
            </w:pPr>
            <w:r>
              <w:t>Pakiet Core CAL Suite</w:t>
            </w:r>
            <w:r>
              <w:fldChar w:fldCharType="begin"/>
            </w:r>
            <w:r>
              <w:instrText xml:space="preserve"> XE "Core CAL Suite"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9C6BD12" w14:textId="77777777" w:rsidR="005715DC" w:rsidRDefault="009B7355">
            <w:pPr>
              <w:pStyle w:val="ProductList-TableBody"/>
            </w:pPr>
            <w:r>
              <w:t>Pakiet Enterprise CAL Suite</w:t>
            </w:r>
            <w:r>
              <w:fldChar w:fldCharType="begin"/>
            </w:r>
            <w:r>
              <w:instrText xml:space="preserve"> XE "Enterprise CAL Suite" </w:instrText>
            </w:r>
            <w:r>
              <w:fldChar w:fldCharType="end"/>
            </w:r>
          </w:p>
        </w:tc>
      </w:tr>
      <w:tr w:rsidR="005715DC" w14:paraId="376C10E9" w14:textId="77777777">
        <w:tc>
          <w:tcPr>
            <w:tcW w:w="6000" w:type="dxa"/>
            <w:tcBorders>
              <w:top w:val="single" w:sz="4" w:space="0" w:color="000000"/>
              <w:left w:val="single" w:sz="4" w:space="0" w:color="000000"/>
              <w:bottom w:val="single" w:sz="4" w:space="0" w:color="000000"/>
              <w:right w:val="single" w:sz="4" w:space="0" w:color="000000"/>
            </w:tcBorders>
          </w:tcPr>
          <w:p w14:paraId="675C0493" w14:textId="77777777" w:rsidR="005715DC" w:rsidRDefault="009B7355">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0285C5C" w14:textId="77777777" w:rsidR="005715DC" w:rsidRDefault="009B7355">
            <w:pPr>
              <w:pStyle w:val="ProductList-TableBody"/>
            </w:pPr>
            <w:r>
              <w:t>Core Infrastructure Server Suite Datacenter;</w:t>
            </w:r>
            <w:r>
              <w:fldChar w:fldCharType="begin"/>
            </w:r>
            <w:r>
              <w:instrText xml:space="preserve"> XE "Core Infrastructure Server Suite Datacenter;" </w:instrText>
            </w:r>
            <w:r>
              <w:fldChar w:fldCharType="end"/>
            </w:r>
          </w:p>
        </w:tc>
      </w:tr>
      <w:tr w:rsidR="005715DC" w14:paraId="57FDC45E" w14:textId="77777777">
        <w:tc>
          <w:tcPr>
            <w:tcW w:w="6000" w:type="dxa"/>
            <w:tcBorders>
              <w:top w:val="single" w:sz="4" w:space="0" w:color="000000"/>
              <w:left w:val="single" w:sz="4" w:space="0" w:color="000000"/>
              <w:bottom w:val="single" w:sz="4" w:space="0" w:color="000000"/>
              <w:right w:val="single" w:sz="4" w:space="0" w:color="000000"/>
            </w:tcBorders>
          </w:tcPr>
          <w:p w14:paraId="47D18C2B" w14:textId="77777777" w:rsidR="005715DC" w:rsidRDefault="009B7355">
            <w:pPr>
              <w:pStyle w:val="ProductList-TableBody"/>
            </w:pPr>
            <w:r>
              <w:t>Desktop Education z licencją Core CAL</w:t>
            </w:r>
          </w:p>
        </w:tc>
        <w:tc>
          <w:tcPr>
            <w:tcW w:w="6120" w:type="dxa"/>
            <w:tcBorders>
              <w:top w:val="single" w:sz="4" w:space="0" w:color="000000"/>
              <w:left w:val="single" w:sz="4" w:space="0" w:color="000000"/>
              <w:bottom w:val="single" w:sz="4" w:space="0" w:color="000000"/>
              <w:right w:val="single" w:sz="4" w:space="0" w:color="000000"/>
            </w:tcBorders>
          </w:tcPr>
          <w:p w14:paraId="4CFB1913" w14:textId="77777777" w:rsidR="005715DC" w:rsidRDefault="009B7355">
            <w:pPr>
              <w:pStyle w:val="ProductList-TableBody"/>
            </w:pPr>
            <w:r>
              <w:t>Desktop Education z licencją Enterprise CAL Suite</w:t>
            </w:r>
          </w:p>
        </w:tc>
      </w:tr>
      <w:tr w:rsidR="005715DC" w14:paraId="475E7930" w14:textId="77777777">
        <w:tc>
          <w:tcPr>
            <w:tcW w:w="6000" w:type="dxa"/>
            <w:tcBorders>
              <w:top w:val="single" w:sz="4" w:space="0" w:color="000000"/>
              <w:left w:val="single" w:sz="4" w:space="0" w:color="000000"/>
              <w:bottom w:val="single" w:sz="4" w:space="0" w:color="000000"/>
              <w:right w:val="single" w:sz="4" w:space="0" w:color="000000"/>
            </w:tcBorders>
          </w:tcPr>
          <w:p w14:paraId="3D633B84" w14:textId="77777777" w:rsidR="005715DC" w:rsidRDefault="009B7355">
            <w:pPr>
              <w:pStyle w:val="ProductList-TableBody"/>
            </w:pPr>
            <w:r>
              <w:t>Desktop School z licencją Core CAL</w:t>
            </w:r>
          </w:p>
        </w:tc>
        <w:tc>
          <w:tcPr>
            <w:tcW w:w="6120" w:type="dxa"/>
            <w:tcBorders>
              <w:top w:val="single" w:sz="4" w:space="0" w:color="000000"/>
              <w:left w:val="single" w:sz="4" w:space="0" w:color="000000"/>
              <w:bottom w:val="single" w:sz="4" w:space="0" w:color="000000"/>
              <w:right w:val="single" w:sz="4" w:space="0" w:color="000000"/>
            </w:tcBorders>
          </w:tcPr>
          <w:p w14:paraId="22EF09FA" w14:textId="77777777" w:rsidR="005715DC" w:rsidRDefault="009B7355">
            <w:pPr>
              <w:pStyle w:val="ProductList-TableBody"/>
            </w:pPr>
            <w:r>
              <w:t>Desktop School z licencją Enterprise CAL Suite</w:t>
            </w:r>
          </w:p>
        </w:tc>
      </w:tr>
      <w:tr w:rsidR="005715DC" w14:paraId="00F622DB" w14:textId="77777777">
        <w:tc>
          <w:tcPr>
            <w:tcW w:w="6000" w:type="dxa"/>
            <w:tcBorders>
              <w:top w:val="single" w:sz="4" w:space="0" w:color="000000"/>
              <w:left w:val="single" w:sz="4" w:space="0" w:color="000000"/>
              <w:bottom w:val="single" w:sz="4" w:space="0" w:color="000000"/>
              <w:right w:val="single" w:sz="4" w:space="0" w:color="000000"/>
            </w:tcBorders>
          </w:tcPr>
          <w:p w14:paraId="0E5BF737" w14:textId="77777777" w:rsidR="005715DC" w:rsidRDefault="009B7355">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927A51C" w14:textId="77777777" w:rsidR="005715DC" w:rsidRDefault="009B7355">
            <w:pPr>
              <w:pStyle w:val="ProductList-TableBody"/>
            </w:pPr>
            <w:r>
              <w:t>Exchange Server Enterprise</w:t>
            </w:r>
            <w:r>
              <w:fldChar w:fldCharType="begin"/>
            </w:r>
            <w:r>
              <w:instrText xml:space="preserve"> XE "Exchange Server Enterprise" </w:instrText>
            </w:r>
            <w:r>
              <w:fldChar w:fldCharType="end"/>
            </w:r>
          </w:p>
        </w:tc>
      </w:tr>
      <w:tr w:rsidR="005715DC" w14:paraId="37A8C698" w14:textId="77777777">
        <w:tc>
          <w:tcPr>
            <w:tcW w:w="6000" w:type="dxa"/>
            <w:tcBorders>
              <w:top w:val="single" w:sz="4" w:space="0" w:color="000000"/>
              <w:left w:val="single" w:sz="4" w:space="0" w:color="000000"/>
              <w:bottom w:val="single" w:sz="4" w:space="0" w:color="000000"/>
              <w:right w:val="single" w:sz="4" w:space="0" w:color="000000"/>
            </w:tcBorders>
          </w:tcPr>
          <w:p w14:paraId="7DA3CC73" w14:textId="77777777" w:rsidR="005715DC" w:rsidRDefault="009B7355">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FE74E05" w14:textId="77777777" w:rsidR="005715DC" w:rsidRDefault="009B7355">
            <w:pPr>
              <w:pStyle w:val="ProductList-TableBody"/>
            </w:pPr>
            <w:r>
              <w:t>Forefront TMG Enterprise</w:t>
            </w:r>
            <w:r>
              <w:fldChar w:fldCharType="begin"/>
            </w:r>
            <w:r>
              <w:instrText xml:space="preserve"> XE "Forefront TMG Enterprise" </w:instrText>
            </w:r>
            <w:r>
              <w:fldChar w:fldCharType="end"/>
            </w:r>
          </w:p>
        </w:tc>
      </w:tr>
      <w:tr w:rsidR="005715DC" w14:paraId="3FD17AC4" w14:textId="77777777">
        <w:tc>
          <w:tcPr>
            <w:tcW w:w="6000" w:type="dxa"/>
            <w:tcBorders>
              <w:top w:val="single" w:sz="4" w:space="0" w:color="000000"/>
              <w:left w:val="single" w:sz="4" w:space="0" w:color="000000"/>
              <w:bottom w:val="single" w:sz="4" w:space="0" w:color="000000"/>
              <w:right w:val="single" w:sz="4" w:space="0" w:color="000000"/>
            </w:tcBorders>
          </w:tcPr>
          <w:p w14:paraId="60D79892" w14:textId="77777777" w:rsidR="005715DC" w:rsidRDefault="009B7355">
            <w:pPr>
              <w:pStyle w:val="ProductList-TableBody"/>
            </w:pPr>
            <w:r>
              <w:t>Licencja Dostępowa CAL na instalowane lokalnie usługi Microsoft Dynamics 365 Team Members</w:t>
            </w:r>
            <w:r>
              <w:fldChar w:fldCharType="begin"/>
            </w:r>
            <w:r>
              <w:instrText xml:space="preserve"> XE "Licencja Dostępowa CAL na instalowane lokalnie usługi Microsoft Dynamics 365 Team Members"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A0513B2" w14:textId="77777777" w:rsidR="005715DC" w:rsidRDefault="009B7355">
            <w:pPr>
              <w:pStyle w:val="ProductList-TableBody"/>
            </w:pPr>
            <w:r>
              <w:t>Licencja Dostępowa CAL na instalowane lokalnie usługi Microsoft Dynamics 365 Sales</w:t>
            </w:r>
            <w:r>
              <w:fldChar w:fldCharType="begin"/>
            </w:r>
            <w:r>
              <w:instrText xml:space="preserve"> XE "Licencja Dostępowa CAL na instalowane lokalnie usługi Microsoft Dynamics 365 Sales" </w:instrText>
            </w:r>
            <w:r>
              <w:fldChar w:fldCharType="end"/>
            </w:r>
          </w:p>
        </w:tc>
      </w:tr>
      <w:tr w:rsidR="005715DC" w14:paraId="47E79B02" w14:textId="77777777">
        <w:tc>
          <w:tcPr>
            <w:tcW w:w="6000" w:type="dxa"/>
            <w:tcBorders>
              <w:top w:val="single" w:sz="4" w:space="0" w:color="000000"/>
              <w:left w:val="single" w:sz="4" w:space="0" w:color="000000"/>
              <w:bottom w:val="single" w:sz="4" w:space="0" w:color="000000"/>
              <w:right w:val="single" w:sz="4" w:space="0" w:color="000000"/>
            </w:tcBorders>
          </w:tcPr>
          <w:p w14:paraId="625F88A5" w14:textId="77777777" w:rsidR="005715DC" w:rsidRDefault="009B7355">
            <w:pPr>
              <w:pStyle w:val="ProductList-TableBody"/>
            </w:pPr>
            <w:r>
              <w:t>Licencja Dostępowa CAL na instalowane lokalnie usługi Microsoft Dynamics 365 Team Members</w:t>
            </w:r>
          </w:p>
        </w:tc>
        <w:tc>
          <w:tcPr>
            <w:tcW w:w="6120" w:type="dxa"/>
            <w:tcBorders>
              <w:top w:val="single" w:sz="4" w:space="0" w:color="000000"/>
              <w:left w:val="single" w:sz="4" w:space="0" w:color="000000"/>
              <w:bottom w:val="single" w:sz="4" w:space="0" w:color="000000"/>
              <w:right w:val="single" w:sz="4" w:space="0" w:color="000000"/>
            </w:tcBorders>
          </w:tcPr>
          <w:p w14:paraId="0609FACF" w14:textId="77777777" w:rsidR="005715DC" w:rsidRDefault="009B7355">
            <w:pPr>
              <w:pStyle w:val="ProductList-TableBody"/>
            </w:pPr>
            <w:r>
              <w:t>Licencja Dostępowa CAL na instalowane lokalnie usługi Microsoft Dynamics 365 Customer Service</w:t>
            </w:r>
            <w:r>
              <w:fldChar w:fldCharType="begin"/>
            </w:r>
            <w:r>
              <w:instrText xml:space="preserve"> XE "Licencja Dostępowa CAL na instalowane lokalnie usługi Microsoft Dynamics 365 Customer Service" </w:instrText>
            </w:r>
            <w:r>
              <w:fldChar w:fldCharType="end"/>
            </w:r>
          </w:p>
        </w:tc>
      </w:tr>
      <w:tr w:rsidR="005715DC" w14:paraId="599D652E" w14:textId="77777777">
        <w:tc>
          <w:tcPr>
            <w:tcW w:w="6000" w:type="dxa"/>
            <w:tcBorders>
              <w:top w:val="single" w:sz="4" w:space="0" w:color="000000"/>
              <w:left w:val="single" w:sz="4" w:space="0" w:color="000000"/>
              <w:bottom w:val="single" w:sz="4" w:space="0" w:color="000000"/>
              <w:right w:val="single" w:sz="4" w:space="0" w:color="000000"/>
            </w:tcBorders>
          </w:tcPr>
          <w:p w14:paraId="1B328454" w14:textId="77777777" w:rsidR="005715DC" w:rsidRDefault="009B7355">
            <w:pPr>
              <w:pStyle w:val="ProductList-TableBody"/>
            </w:pPr>
            <w:r>
              <w:t>Licencja Dostępowa CAL na instalowane lokalnie usługi Microsoft Dynamics 365 Team Members</w:t>
            </w:r>
          </w:p>
        </w:tc>
        <w:tc>
          <w:tcPr>
            <w:tcW w:w="6120" w:type="dxa"/>
            <w:tcBorders>
              <w:top w:val="single" w:sz="4" w:space="0" w:color="000000"/>
              <w:left w:val="single" w:sz="4" w:space="0" w:color="000000"/>
              <w:bottom w:val="single" w:sz="4" w:space="0" w:color="000000"/>
              <w:right w:val="single" w:sz="4" w:space="0" w:color="000000"/>
            </w:tcBorders>
          </w:tcPr>
          <w:p w14:paraId="7C0B53DE" w14:textId="77777777" w:rsidR="005715DC" w:rsidRDefault="009B7355">
            <w:pPr>
              <w:pStyle w:val="ProductList-TableBody"/>
            </w:pPr>
            <w:r>
              <w:t>Licencja Dostępowa CAL na instalowane lokalnie usługi Microsoft Dynamics 365 Operations Activity</w:t>
            </w:r>
            <w:r>
              <w:fldChar w:fldCharType="begin"/>
            </w:r>
            <w:r>
              <w:instrText xml:space="preserve"> XE "Licencja Dostępowa CAL na instalowane lokalnie usługi Microsoft Dynamics 365 Operations Activity" </w:instrText>
            </w:r>
            <w:r>
              <w:fldChar w:fldCharType="end"/>
            </w:r>
          </w:p>
        </w:tc>
      </w:tr>
      <w:tr w:rsidR="005715DC" w14:paraId="66359897" w14:textId="77777777">
        <w:tc>
          <w:tcPr>
            <w:tcW w:w="6000" w:type="dxa"/>
            <w:tcBorders>
              <w:top w:val="single" w:sz="4" w:space="0" w:color="000000"/>
              <w:left w:val="single" w:sz="4" w:space="0" w:color="000000"/>
              <w:bottom w:val="single" w:sz="4" w:space="0" w:color="000000"/>
              <w:right w:val="single" w:sz="4" w:space="0" w:color="000000"/>
            </w:tcBorders>
          </w:tcPr>
          <w:p w14:paraId="063F8788" w14:textId="77777777" w:rsidR="005715DC" w:rsidRDefault="009B7355">
            <w:pPr>
              <w:pStyle w:val="ProductList-TableBody"/>
            </w:pPr>
            <w:r>
              <w:t>Licencja Dostępowa CAL na instalowane lokalnie usługi Microsoft Dynamics 365 Operations Activity</w:t>
            </w:r>
          </w:p>
        </w:tc>
        <w:tc>
          <w:tcPr>
            <w:tcW w:w="6120" w:type="dxa"/>
            <w:tcBorders>
              <w:top w:val="single" w:sz="4" w:space="0" w:color="000000"/>
              <w:left w:val="single" w:sz="4" w:space="0" w:color="000000"/>
              <w:bottom w:val="single" w:sz="4" w:space="0" w:color="000000"/>
              <w:right w:val="single" w:sz="4" w:space="0" w:color="000000"/>
            </w:tcBorders>
          </w:tcPr>
          <w:p w14:paraId="4E3F1C82" w14:textId="77777777" w:rsidR="005715DC" w:rsidRDefault="009B7355">
            <w:pPr>
              <w:pStyle w:val="ProductList-TableBody"/>
            </w:pPr>
            <w:r>
              <w:t>Licencja Dostępowa CAL na instalowane lokalnie usługi Microsoft Dynamics 365 Operations</w:t>
            </w:r>
            <w:r>
              <w:fldChar w:fldCharType="begin"/>
            </w:r>
            <w:r>
              <w:instrText xml:space="preserve"> XE "Licencja Dostępowa CAL na instalowane lokalnie usługi Microsoft Dynamics 365 Operations" </w:instrText>
            </w:r>
            <w:r>
              <w:fldChar w:fldCharType="end"/>
            </w:r>
          </w:p>
        </w:tc>
      </w:tr>
      <w:tr w:rsidR="005715DC" w14:paraId="5AAB6899" w14:textId="77777777">
        <w:tc>
          <w:tcPr>
            <w:tcW w:w="6000" w:type="dxa"/>
            <w:tcBorders>
              <w:top w:val="single" w:sz="4" w:space="0" w:color="000000"/>
              <w:left w:val="single" w:sz="4" w:space="0" w:color="000000"/>
              <w:bottom w:val="single" w:sz="4" w:space="0" w:color="000000"/>
              <w:right w:val="single" w:sz="4" w:space="0" w:color="000000"/>
            </w:tcBorders>
          </w:tcPr>
          <w:p w14:paraId="312BD23E" w14:textId="77777777" w:rsidR="005715DC" w:rsidRDefault="009B7355">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92D51E3" w14:textId="77777777" w:rsidR="005715DC" w:rsidRDefault="009B7355">
            <w:pPr>
              <w:pStyle w:val="ProductList-TableBody"/>
            </w:pPr>
            <w:r>
              <w:t>Office Professional Plus</w:t>
            </w:r>
            <w:r>
              <w:fldChar w:fldCharType="begin"/>
            </w:r>
            <w:r>
              <w:instrText xml:space="preserve"> XE "Office Professional Plus" </w:instrText>
            </w:r>
            <w:r>
              <w:fldChar w:fldCharType="end"/>
            </w:r>
          </w:p>
        </w:tc>
      </w:tr>
      <w:tr w:rsidR="005715DC" w14:paraId="0DBFF757" w14:textId="77777777">
        <w:tc>
          <w:tcPr>
            <w:tcW w:w="6000" w:type="dxa"/>
            <w:tcBorders>
              <w:top w:val="single" w:sz="4" w:space="0" w:color="000000"/>
              <w:left w:val="single" w:sz="4" w:space="0" w:color="000000"/>
              <w:bottom w:val="single" w:sz="4" w:space="0" w:color="000000"/>
              <w:right w:val="single" w:sz="4" w:space="0" w:color="000000"/>
            </w:tcBorders>
          </w:tcPr>
          <w:p w14:paraId="7CD8AE96" w14:textId="77777777" w:rsidR="005715DC" w:rsidRDefault="009B7355">
            <w:pPr>
              <w:pStyle w:val="ProductList-TableBody"/>
            </w:pPr>
            <w:r>
              <w:t>Platforma Professional Desktop</w:t>
            </w:r>
          </w:p>
        </w:tc>
        <w:tc>
          <w:tcPr>
            <w:tcW w:w="6120" w:type="dxa"/>
            <w:tcBorders>
              <w:top w:val="single" w:sz="4" w:space="0" w:color="000000"/>
              <w:left w:val="single" w:sz="4" w:space="0" w:color="000000"/>
              <w:bottom w:val="single" w:sz="4" w:space="0" w:color="000000"/>
              <w:right w:val="single" w:sz="4" w:space="0" w:color="000000"/>
            </w:tcBorders>
          </w:tcPr>
          <w:p w14:paraId="1FAEBE1C" w14:textId="77777777" w:rsidR="005715DC" w:rsidRDefault="009B7355">
            <w:pPr>
              <w:pStyle w:val="ProductList-TableBody"/>
            </w:pPr>
            <w:r>
              <w:t>Platforma Enterprise Desktop</w:t>
            </w:r>
          </w:p>
        </w:tc>
      </w:tr>
      <w:tr w:rsidR="005715DC" w14:paraId="0F59657A" w14:textId="77777777">
        <w:tc>
          <w:tcPr>
            <w:tcW w:w="6000" w:type="dxa"/>
            <w:tcBorders>
              <w:top w:val="single" w:sz="4" w:space="0" w:color="000000"/>
              <w:left w:val="single" w:sz="4" w:space="0" w:color="000000"/>
              <w:bottom w:val="single" w:sz="4" w:space="0" w:color="000000"/>
              <w:right w:val="single" w:sz="4" w:space="0" w:color="000000"/>
            </w:tcBorders>
          </w:tcPr>
          <w:p w14:paraId="18807CCE" w14:textId="77777777" w:rsidR="005715DC" w:rsidRDefault="009B7355">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440A728" w14:textId="77777777" w:rsidR="005715DC" w:rsidRDefault="009B7355">
            <w:pPr>
              <w:pStyle w:val="ProductList-TableBody"/>
            </w:pPr>
            <w:r>
              <w:t>Project Professional</w:t>
            </w:r>
            <w:r>
              <w:fldChar w:fldCharType="begin"/>
            </w:r>
            <w:r>
              <w:instrText xml:space="preserve"> XE "Project Professional" </w:instrText>
            </w:r>
            <w:r>
              <w:fldChar w:fldCharType="end"/>
            </w:r>
          </w:p>
        </w:tc>
      </w:tr>
      <w:tr w:rsidR="005715DC" w14:paraId="28EB03B4" w14:textId="77777777">
        <w:tc>
          <w:tcPr>
            <w:tcW w:w="6000" w:type="dxa"/>
            <w:tcBorders>
              <w:top w:val="single" w:sz="4" w:space="0" w:color="000000"/>
              <w:left w:val="single" w:sz="4" w:space="0" w:color="000000"/>
              <w:bottom w:val="single" w:sz="4" w:space="0" w:color="000000"/>
              <w:right w:val="single" w:sz="4" w:space="0" w:color="000000"/>
            </w:tcBorders>
          </w:tcPr>
          <w:p w14:paraId="7396B8C8" w14:textId="77777777" w:rsidR="005715DC" w:rsidRDefault="009B7355">
            <w:pPr>
              <w:pStyle w:val="ProductList-TableBody"/>
            </w:pPr>
            <w:r>
              <w:t>SQL Server Standard Core</w:t>
            </w:r>
            <w:r>
              <w:fldChar w:fldCharType="begin"/>
            </w:r>
            <w:r>
              <w:instrText xml:space="preserve"> XE "SQL Server Standard Core"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83BCB16" w14:textId="77777777" w:rsidR="005715DC" w:rsidRDefault="009B7355">
            <w:pPr>
              <w:pStyle w:val="ProductList-TableBody"/>
            </w:pPr>
            <w:r>
              <w:t>SQL Server Enterprise Core</w:t>
            </w:r>
            <w:r>
              <w:fldChar w:fldCharType="begin"/>
            </w:r>
            <w:r>
              <w:instrText xml:space="preserve"> XE "SQL Server Enterprise Core" </w:instrText>
            </w:r>
            <w:r>
              <w:fldChar w:fldCharType="end"/>
            </w:r>
          </w:p>
        </w:tc>
      </w:tr>
      <w:tr w:rsidR="005715DC" w14:paraId="7A309930" w14:textId="77777777">
        <w:tc>
          <w:tcPr>
            <w:tcW w:w="6000" w:type="dxa"/>
            <w:tcBorders>
              <w:top w:val="single" w:sz="4" w:space="0" w:color="000000"/>
              <w:left w:val="single" w:sz="4" w:space="0" w:color="000000"/>
              <w:bottom w:val="single" w:sz="4" w:space="0" w:color="000000"/>
              <w:right w:val="single" w:sz="4" w:space="0" w:color="000000"/>
            </w:tcBorders>
          </w:tcPr>
          <w:p w14:paraId="5AF9DBD8" w14:textId="77777777" w:rsidR="005715DC" w:rsidRDefault="009B7355">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E73C3F0" w14:textId="77777777" w:rsidR="005715DC" w:rsidRDefault="009B7355">
            <w:pPr>
              <w:pStyle w:val="ProductList-TableBody"/>
            </w:pPr>
            <w:r>
              <w:t>System Center Datacenter</w:t>
            </w:r>
            <w:r>
              <w:fldChar w:fldCharType="begin"/>
            </w:r>
            <w:r>
              <w:instrText xml:space="preserve"> XE "System Center Datacenter" </w:instrText>
            </w:r>
            <w:r>
              <w:fldChar w:fldCharType="end"/>
            </w:r>
          </w:p>
        </w:tc>
      </w:tr>
      <w:tr w:rsidR="005715DC" w14:paraId="0124F398" w14:textId="77777777">
        <w:tc>
          <w:tcPr>
            <w:tcW w:w="6000" w:type="dxa"/>
            <w:tcBorders>
              <w:top w:val="single" w:sz="4" w:space="0" w:color="000000"/>
              <w:left w:val="single" w:sz="4" w:space="0" w:color="000000"/>
              <w:bottom w:val="single" w:sz="4" w:space="0" w:color="000000"/>
              <w:right w:val="single" w:sz="4" w:space="0" w:color="000000"/>
            </w:tcBorders>
          </w:tcPr>
          <w:p w14:paraId="3571BFD3" w14:textId="77777777" w:rsidR="005715DC" w:rsidRDefault="009B7355">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7D8BF04" w14:textId="77777777" w:rsidR="005715DC" w:rsidRDefault="009B7355">
            <w:pPr>
              <w:pStyle w:val="ProductList-TableBody"/>
            </w:pPr>
            <w:r>
              <w:t>Visio Professional</w:t>
            </w:r>
            <w:r>
              <w:fldChar w:fldCharType="begin"/>
            </w:r>
            <w:r>
              <w:instrText xml:space="preserve"> XE "Visio Professional" </w:instrText>
            </w:r>
            <w:r>
              <w:fldChar w:fldCharType="end"/>
            </w:r>
          </w:p>
        </w:tc>
      </w:tr>
      <w:tr w:rsidR="005715DC" w14:paraId="50AF8DD8" w14:textId="77777777">
        <w:tc>
          <w:tcPr>
            <w:tcW w:w="6000" w:type="dxa"/>
            <w:tcBorders>
              <w:top w:val="single" w:sz="4" w:space="0" w:color="000000"/>
              <w:left w:val="single" w:sz="4" w:space="0" w:color="000000"/>
              <w:bottom w:val="single" w:sz="4" w:space="0" w:color="000000"/>
              <w:right w:val="single" w:sz="4" w:space="0" w:color="000000"/>
            </w:tcBorders>
          </w:tcPr>
          <w:p w14:paraId="01A1BA5B" w14:textId="77777777" w:rsidR="005715DC" w:rsidRDefault="009B7355">
            <w:pPr>
              <w:pStyle w:val="ProductList-TableBody"/>
            </w:pPr>
            <w:r>
              <w:t>Subskrypcja Visual Studio Professional</w:t>
            </w:r>
            <w:r>
              <w:fldChar w:fldCharType="begin"/>
            </w:r>
            <w:r>
              <w:instrText xml:space="preserve"> XE "Subskrypcja Visual Studio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476E803" w14:textId="77777777" w:rsidR="005715DC" w:rsidRDefault="009B7355">
            <w:pPr>
              <w:pStyle w:val="ProductList-TableBody"/>
            </w:pPr>
            <w:r>
              <w:t>Subskrypcja programu Visual Studio Enterprise</w:t>
            </w:r>
            <w:r>
              <w:fldChar w:fldCharType="begin"/>
            </w:r>
            <w:r>
              <w:instrText xml:space="preserve"> XE "Subskrypcja programu Visual Studio Enterprise" </w:instrText>
            </w:r>
            <w:r>
              <w:fldChar w:fldCharType="end"/>
            </w:r>
          </w:p>
        </w:tc>
      </w:tr>
      <w:tr w:rsidR="005715DC" w14:paraId="4803EC97" w14:textId="77777777">
        <w:tc>
          <w:tcPr>
            <w:tcW w:w="6000" w:type="dxa"/>
            <w:tcBorders>
              <w:top w:val="single" w:sz="4" w:space="0" w:color="000000"/>
              <w:left w:val="single" w:sz="4" w:space="0" w:color="000000"/>
              <w:bottom w:val="single" w:sz="4" w:space="0" w:color="000000"/>
              <w:right w:val="single" w:sz="4" w:space="0" w:color="000000"/>
            </w:tcBorders>
          </w:tcPr>
          <w:p w14:paraId="79E18559" w14:textId="77777777" w:rsidR="005715DC" w:rsidRDefault="009B7355">
            <w:pPr>
              <w:pStyle w:val="ProductList-TableBody"/>
            </w:pPr>
            <w:r>
              <w:t>Subskrypcja Visual Studio Test Professional</w:t>
            </w:r>
            <w:r>
              <w:fldChar w:fldCharType="begin"/>
            </w:r>
            <w:r>
              <w:instrText xml:space="preserve"> XE "Subskrypcja Visual Studio Test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BC5A2D0" w14:textId="77777777" w:rsidR="005715DC" w:rsidRDefault="009B7355">
            <w:pPr>
              <w:pStyle w:val="ProductList-TableBody"/>
            </w:pPr>
            <w:r>
              <w:t>Subskrypcja programu Visual Studio Enterprise</w:t>
            </w:r>
            <w:r>
              <w:fldChar w:fldCharType="begin"/>
            </w:r>
            <w:r>
              <w:instrText xml:space="preserve"> XE "Subskrypcja programu Visual Studio Enterprise" </w:instrText>
            </w:r>
            <w:r>
              <w:fldChar w:fldCharType="end"/>
            </w:r>
          </w:p>
        </w:tc>
      </w:tr>
      <w:tr w:rsidR="005715DC" w14:paraId="7F25344C" w14:textId="77777777">
        <w:tc>
          <w:tcPr>
            <w:tcW w:w="6000" w:type="dxa"/>
            <w:tcBorders>
              <w:top w:val="single" w:sz="4" w:space="0" w:color="000000"/>
              <w:left w:val="single" w:sz="4" w:space="0" w:color="000000"/>
              <w:bottom w:val="single" w:sz="4" w:space="0" w:color="000000"/>
              <w:right w:val="single" w:sz="4" w:space="0" w:color="000000"/>
            </w:tcBorders>
          </w:tcPr>
          <w:p w14:paraId="59982D54" w14:textId="77777777" w:rsidR="005715DC" w:rsidRDefault="009B7355">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E0FCC81" w14:textId="77777777" w:rsidR="005715DC" w:rsidRDefault="009B7355">
            <w:pPr>
              <w:pStyle w:val="ProductList-TableBody"/>
            </w:pPr>
            <w:r>
              <w:t>Windows Server Datacenter</w:t>
            </w:r>
            <w:r>
              <w:fldChar w:fldCharType="begin"/>
            </w:r>
            <w:r>
              <w:instrText xml:space="preserve"> XE "Windows Server Datacenter" </w:instrText>
            </w:r>
            <w:r>
              <w:fldChar w:fldCharType="end"/>
            </w:r>
          </w:p>
        </w:tc>
      </w:tr>
    </w:tbl>
    <w:p w14:paraId="515433BB" w14:textId="77777777" w:rsidR="005715DC" w:rsidRDefault="005715DC">
      <w:pPr>
        <w:pStyle w:val="ProductList-Body"/>
      </w:pPr>
    </w:p>
    <w:p w14:paraId="26516AF8" w14:textId="77777777" w:rsidR="005715DC" w:rsidRDefault="009B7355">
      <w:pPr>
        <w:pStyle w:val="ProductList-ClauseHeading"/>
        <w:outlineLvl w:val="2"/>
      </w:pPr>
      <w:bookmarkStart w:id="373" w:name="_Sec588"/>
      <w:r>
        <w:t>Serwery — Prawa związane z odzyskiwaniem po awarii</w:t>
      </w:r>
      <w:bookmarkEnd w:id="373"/>
    </w:p>
    <w:p w14:paraId="1C81845D" w14:textId="77777777" w:rsidR="005715DC" w:rsidRDefault="009B7355">
      <w:pPr>
        <w:pStyle w:val="ProductList-Body"/>
      </w:pPr>
      <w:r>
        <w:t xml:space="preserve">Dla każdego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Wystąpienia</w:t>
      </w:r>
      <w:r>
        <w:fldChar w:fldCharType="end"/>
      </w:r>
      <w:r>
        <w:t xml:space="preserve"> uprawnionego oprogramowania serwera, które Klient uruchamia w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 Środowisku Systemu Operacyjnego</w:t>
      </w:r>
      <w:r>
        <w:fldChar w:fldCharType="end"/>
      </w:r>
      <w:r>
        <w:t xml:space="preserve"> lub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 Środowisku Systemu Operacyjnego</w:t>
      </w:r>
      <w:r>
        <w:fldChar w:fldCharType="end"/>
      </w:r>
      <w:r>
        <w:t xml:space="preserve"> na </w:t>
      </w:r>
      <w:r>
        <w:fldChar w:fldCharType="begin"/>
      </w:r>
      <w:r>
        <w:instrText xml:space="preserve"> AutoTextList   \s NoStyle \t "„Licencjonowany Serwer” oznacza dedykowany do użycia przez Klienta Serwer, do którego przypisana jest Licencja. Dedykowane Serwery pozostające pod kontrolą osoby trzeciej lub przez nią zarządzane podlegają postanowieniom dotyczącym zarządzania oprogramowaniem w ramach outsourcingu. Na potrzeby tej definicji partycja sprzętowa lub dysk typu blade są uznawane za oddzielny Serwer." </w:instrText>
      </w:r>
      <w:r>
        <w:fldChar w:fldCharType="separate"/>
      </w:r>
      <w:r>
        <w:rPr>
          <w:color w:val="0563C1"/>
        </w:rPr>
        <w:t>Licencjonowanym Serwerze</w:t>
      </w:r>
      <w:r>
        <w:fldChar w:fldCharType="end"/>
      </w:r>
      <w:r>
        <w:t xml:space="preserve">, Klient może tymczasowo uruchomić zapasowe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Wystąpienie</w:t>
      </w:r>
      <w:r>
        <w:fldChar w:fldCharType="end"/>
      </w:r>
      <w:r>
        <w:t xml:space="preserve"> w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 Środowisku Systemu Operacyjnego</w:t>
      </w:r>
      <w:r>
        <w:fldChar w:fldCharType="end"/>
      </w:r>
      <w:r>
        <w:t xml:space="preserve"> lub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 Środowisku Systemu Operacyjnego</w:t>
      </w:r>
      <w:r>
        <w:fldChar w:fldCharType="end"/>
      </w:r>
      <w:r>
        <w:t xml:space="preserve"> na jednym ze swoich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Serwerów</w:t>
      </w:r>
      <w:r>
        <w:fldChar w:fldCharType="end"/>
      </w:r>
      <w:r>
        <w:t xml:space="preserve"> dedykowanych do użycia w celach odzyskiwania po awarii, lub w przypadku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Wystąpień</w:t>
      </w:r>
      <w:r>
        <w:fldChar w:fldCharType="end"/>
      </w:r>
      <w:r>
        <w:t xml:space="preserve"> uprawnionego oprogramowania innego niż Windows Server</w:t>
      </w:r>
      <w:r>
        <w:fldChar w:fldCharType="begin"/>
      </w:r>
      <w:r>
        <w:instrText xml:space="preserve"> XE "Windows Server" </w:instrText>
      </w:r>
      <w:r>
        <w:fldChar w:fldCharType="end"/>
      </w:r>
      <w:r>
        <w:t xml:space="preserve"> — w Usługach Microsoft Azure</w:t>
      </w:r>
      <w:r>
        <w:fldChar w:fldCharType="begin"/>
      </w:r>
      <w:r>
        <w:instrText xml:space="preserve"> XE "Usługach Microsoft Azure" </w:instrText>
      </w:r>
      <w:r>
        <w:fldChar w:fldCharType="end"/>
      </w:r>
      <w:r>
        <w:t xml:space="preserve">, o ile takie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Wystąpienie</w:t>
      </w:r>
      <w:r>
        <w:fldChar w:fldCharType="end"/>
      </w:r>
      <w:r>
        <w:t xml:space="preserve"> zapasowe jest zarządzane przez rozwiązanie Azure Site Recovery</w:t>
      </w:r>
      <w:r>
        <w:fldChar w:fldCharType="begin"/>
      </w:r>
      <w:r>
        <w:instrText xml:space="preserve"> XE "Azure Site Recovery" </w:instrText>
      </w:r>
      <w:r>
        <w:fldChar w:fldCharType="end"/>
      </w:r>
      <w:r>
        <w:t xml:space="preserve"> do środowiska Azure. </w:t>
      </w:r>
      <w:r>
        <w:fldChar w:fldCharType="begin"/>
      </w:r>
      <w:r>
        <w:instrText xml:space="preserve"> AutoTextList   \s NoStyle \t "Postanowienia licencyjne: Postanowienia regulujące instalowanie i używanie Produktu." </w:instrText>
      </w:r>
      <w:r>
        <w:fldChar w:fldCharType="separate"/>
      </w:r>
      <w:r>
        <w:rPr>
          <w:color w:val="0563C1"/>
        </w:rPr>
        <w:t>Postanowienia Licencyjne</w:t>
      </w:r>
      <w:r>
        <w:fldChar w:fldCharType="end"/>
      </w:r>
      <w:r>
        <w:t xml:space="preserve"> dotyczące danego oprogramowania oraz poniższe ograniczenia mają zastosowanie wyłącznie do używania przez Klienta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Wystąpienia</w:t>
      </w:r>
      <w:r>
        <w:fldChar w:fldCharType="end"/>
      </w:r>
      <w:r>
        <w:t xml:space="preserve"> zapasowego. Każdy używany w tych celach dedykowany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pozostający pod kontrolą podmiotu innego niż Klient lub Podmiot Stowarzyszony Klienta lub przez niego zarządzany podlega </w:t>
      </w:r>
      <w:hyperlink w:anchor="_Sec537">
        <w:r>
          <w:rPr>
            <w:color w:val="00467F"/>
            <w:u w:val="single"/>
          </w:rPr>
          <w:t>postanowieniom dotyczącym zarządzania oprogramowaniem w ramach outsourcingu</w:t>
        </w:r>
      </w:hyperlink>
      <w:r>
        <w:t>.</w:t>
      </w:r>
    </w:p>
    <w:p w14:paraId="2FBF9637" w14:textId="77777777" w:rsidR="005715DC" w:rsidRDefault="005715DC">
      <w:pPr>
        <w:pStyle w:val="ProductList-Body"/>
      </w:pPr>
    </w:p>
    <w:p w14:paraId="63F278D2" w14:textId="77777777" w:rsidR="005715DC" w:rsidRDefault="009B7355">
      <w:pPr>
        <w:pStyle w:val="ProductList-SubSubClauseHeading"/>
        <w:outlineLvl w:val="4"/>
      </w:pPr>
      <w:r>
        <w:t>Dozwolone użycie wystąpień zapasowych</w:t>
      </w:r>
    </w:p>
    <w:p w14:paraId="6811FD02" w14:textId="77777777" w:rsidR="005715DC" w:rsidRDefault="009B7355">
      <w:pPr>
        <w:pStyle w:val="ProductList-BodyIndented2"/>
      </w:pP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Wystąpienia</w:t>
      </w:r>
      <w:r>
        <w:fldChar w:fldCharType="end"/>
      </w:r>
      <w:r>
        <w:t xml:space="preserve"> zapasowe mogą być uruchamiane wyłącznie w następujących okresach wyjątkowych:</w:t>
      </w:r>
    </w:p>
    <w:p w14:paraId="15242513" w14:textId="77777777" w:rsidR="005715DC" w:rsidRDefault="009B7355" w:rsidP="009B7355">
      <w:pPr>
        <w:pStyle w:val="ProductList-Bullet"/>
        <w:numPr>
          <w:ilvl w:val="2"/>
          <w:numId w:val="60"/>
        </w:numPr>
      </w:pPr>
      <w:r>
        <w:t>przez krótkie okresy testowania odzyskiwania awaryjnego w ciągu jednego tygodnia co 90 dni;</w:t>
      </w:r>
    </w:p>
    <w:p w14:paraId="26AEFA3C" w14:textId="77777777" w:rsidR="005715DC" w:rsidRDefault="009B7355" w:rsidP="009B7355">
      <w:pPr>
        <w:pStyle w:val="ProductList-Bullet"/>
        <w:numPr>
          <w:ilvl w:val="2"/>
          <w:numId w:val="60"/>
        </w:numPr>
      </w:pPr>
      <w:r>
        <w:t xml:space="preserve">podczas awarii, gdy odzyskiwany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produkcyjny nie działa; oraz</w:t>
      </w:r>
    </w:p>
    <w:p w14:paraId="21C28958" w14:textId="77777777" w:rsidR="005715DC" w:rsidRDefault="009B7355" w:rsidP="009B7355">
      <w:pPr>
        <w:pStyle w:val="ProductList-Bullet"/>
        <w:numPr>
          <w:ilvl w:val="2"/>
          <w:numId w:val="60"/>
        </w:numPr>
      </w:pPr>
      <w:r>
        <w:t xml:space="preserve">przez krótki okres w czasie awarii pomocniczo podczas transferu między głównym serwerem produkcyjnym 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Serwerem</w:t>
      </w:r>
      <w:r>
        <w:fldChar w:fldCharType="end"/>
      </w:r>
      <w:r>
        <w:t xml:space="preserve"> odzyskiwania awaryjnego.</w:t>
      </w:r>
    </w:p>
    <w:p w14:paraId="3F1BBBA0" w14:textId="77777777" w:rsidR="005715DC" w:rsidRDefault="005715DC">
      <w:pPr>
        <w:pStyle w:val="ProductList-BodyIndented2"/>
      </w:pPr>
    </w:p>
    <w:p w14:paraId="25F9CDFB" w14:textId="77777777" w:rsidR="005715DC" w:rsidRDefault="009B7355">
      <w:pPr>
        <w:pStyle w:val="ProductList-SubSubClauseHeading"/>
        <w:outlineLvl w:val="4"/>
      </w:pPr>
      <w:r>
        <w:t>Używanie Korzyści Azure Hybrid Benefit na potrzeby odzyskiwania po awarii</w:t>
      </w:r>
    </w:p>
    <w:p w14:paraId="7B5FDC63" w14:textId="77777777" w:rsidR="005715DC" w:rsidRDefault="009B7355">
      <w:pPr>
        <w:pStyle w:val="ProductList-BodyIndented2"/>
      </w:pPr>
      <w:r>
        <w:t xml:space="preserve">Klient może opcjonalnie używać oprogramowania Windows Server w ramach Korzyści Azure Hybrid Benefit w celu uruchamiania Wystąpień zapasowych i zarządzania nimi w ramach Usług Microsoft Azure za pomocą usługi Azure Site Recovery. Bez względu na stanowiące inaczej postanowienia licencyjne dotyczące Platformy Microsoft Azure regulujące kwestie odnoszące się do Korzyści Azure Hybrid Benefit, Klient może jednocześnie wdrażać te same Licencje Standardowe na oprogramowanie Windows Server w ramach Usług Microsoft Azure w ramach Korzyści Azure Hybrid Benefit na potrzeby testowania i podczas odzyskiwania danych (jak to opisano powyżej w punkcie „Dozwolone użycie wystąpień zapasowych”) i na Licencjonowanych Serwerach, na których uruchomiono odpowiednie zadania produkcyjne. Ponadto Klient może wznowić uruchamianie tych samych zadań produkcyjnych na Licencjonowanych Serwerach, zgodnie z opisem w tej części zatytułowanej „Prawa związane z odzyskiwaniem po awarii”, bez względu na jakiekolwiek ograniczenia dotyczące zmiany przypisania Licencji.  </w:t>
      </w:r>
    </w:p>
    <w:p w14:paraId="2796C9BD" w14:textId="77777777" w:rsidR="005715DC" w:rsidRDefault="005715DC">
      <w:pPr>
        <w:pStyle w:val="ProductList-BodyIndented2"/>
      </w:pPr>
    </w:p>
    <w:p w14:paraId="5EC6103B" w14:textId="77777777" w:rsidR="005715DC" w:rsidRDefault="009B7355">
      <w:pPr>
        <w:pStyle w:val="ProductList-SubSubClauseHeading"/>
        <w:outlineLvl w:val="4"/>
      </w:pPr>
      <w:r>
        <w:t>Wymagania dotyczące odzyskiwania po awarii</w:t>
      </w:r>
    </w:p>
    <w:p w14:paraId="6F698697" w14:textId="77777777" w:rsidR="005715DC" w:rsidRDefault="009B7355">
      <w:pPr>
        <w:pStyle w:val="ProductList-BodyIndented2"/>
      </w:pPr>
      <w:r>
        <w:t>W celu użycia oprogramowania na mocy praw związanych z odzyskiwaniem po awarii, Klient musi spełnić następujące warunki:</w:t>
      </w:r>
    </w:p>
    <w:p w14:paraId="3E5D42EB" w14:textId="77777777" w:rsidR="005715DC" w:rsidRDefault="009B7355" w:rsidP="009B7355">
      <w:pPr>
        <w:pStyle w:val="ProductList-Bullet"/>
        <w:numPr>
          <w:ilvl w:val="2"/>
          <w:numId w:val="61"/>
        </w:numPr>
      </w:pP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Środowisko Systemu Operacyjnego</w:t>
      </w:r>
      <w:r>
        <w:fldChar w:fldCharType="end"/>
      </w:r>
      <w:r>
        <w:t xml:space="preserve">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Serwerze</w:t>
      </w:r>
      <w:r>
        <w:fldChar w:fldCharType="end"/>
      </w:r>
      <w:r>
        <w:t xml:space="preserve"> odzyskiwania po awarii nie może być uruchamiane w żadnym innym czasie poza powyższymi wyjątkami.</w:t>
      </w:r>
    </w:p>
    <w:p w14:paraId="1ADD1926" w14:textId="77777777" w:rsidR="005715DC" w:rsidRDefault="009B7355" w:rsidP="009B7355">
      <w:pPr>
        <w:pStyle w:val="ProductList-Bullet"/>
        <w:numPr>
          <w:ilvl w:val="2"/>
          <w:numId w:val="61"/>
        </w:numPr>
      </w:pP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Środowisko Systemu Operacyjnego</w:t>
      </w:r>
      <w:r>
        <w:fldChar w:fldCharType="end"/>
      </w:r>
      <w:r>
        <w:t xml:space="preserve">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Serwerze</w:t>
      </w:r>
      <w:r>
        <w:fldChar w:fldCharType="end"/>
      </w:r>
      <w:r>
        <w:t xml:space="preserve"> odzyskiwania po awarii nie może znajdować się w tym samym klastrze co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produkcyjny.</w:t>
      </w:r>
    </w:p>
    <w:p w14:paraId="2F1A903C" w14:textId="77777777" w:rsidR="005715DC" w:rsidRDefault="009B7355" w:rsidP="009B7355">
      <w:pPr>
        <w:pStyle w:val="ProductList-Bullet"/>
        <w:numPr>
          <w:ilvl w:val="2"/>
          <w:numId w:val="61"/>
        </w:numPr>
      </w:pPr>
      <w:r>
        <w:t xml:space="preserve">Używanie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Wystąpień</w:t>
      </w:r>
      <w:r>
        <w:fldChar w:fldCharType="end"/>
      </w:r>
      <w:r>
        <w:t xml:space="preserve"> zapasowych oprogramowania powinno być zgodne z </w:t>
      </w:r>
      <w:r>
        <w:fldChar w:fldCharType="begin"/>
      </w:r>
      <w:r>
        <w:instrText xml:space="preserve"> AutoTextList   \s NoStyle \t "Postanowienia licencyjne: Postanowienia regulujące instalowanie i używanie Produktu." </w:instrText>
      </w:r>
      <w:r>
        <w:fldChar w:fldCharType="separate"/>
      </w:r>
      <w:r>
        <w:rPr>
          <w:color w:val="0563C1"/>
        </w:rPr>
        <w:t>Postanowieniami Licencyjnymi</w:t>
      </w:r>
      <w:r>
        <w:fldChar w:fldCharType="end"/>
      </w:r>
      <w:r>
        <w:t xml:space="preserve"> na dane oprogramowanie.</w:t>
      </w:r>
    </w:p>
    <w:p w14:paraId="291C27F0" w14:textId="77777777" w:rsidR="005715DC" w:rsidRDefault="009B7355" w:rsidP="009B7355">
      <w:pPr>
        <w:pStyle w:val="ProductList-Bullet"/>
        <w:numPr>
          <w:ilvl w:val="2"/>
          <w:numId w:val="61"/>
        </w:numPr>
      </w:pPr>
      <w:r>
        <w:t xml:space="preserve">Po zakończeniu procesu odzyskiwania po awarii i odzyskaniu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Serwera</w:t>
      </w:r>
      <w:r>
        <w:fldChar w:fldCharType="end"/>
      </w:r>
      <w:r>
        <w:t xml:space="preserve"> produkcyjnego nie można uruchamiać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Wystąpień</w:t>
      </w:r>
      <w:r>
        <w:fldChar w:fldCharType="end"/>
      </w:r>
      <w:r>
        <w:t xml:space="preserve"> zapasowych w żadnym innym czasie poza okresami dozwolonymi na mocy niniejszego dokumentu.</w:t>
      </w:r>
    </w:p>
    <w:p w14:paraId="3834E95F" w14:textId="77777777" w:rsidR="005715DC" w:rsidRDefault="009B7355" w:rsidP="009B7355">
      <w:pPr>
        <w:pStyle w:val="ProductList-Bullet"/>
        <w:numPr>
          <w:ilvl w:val="2"/>
          <w:numId w:val="61"/>
        </w:numPr>
      </w:pPr>
      <w:r>
        <w:t xml:space="preserve">Klient ma obowiązek utrzymywać Pakiet SA dla wszystkich </w:t>
      </w:r>
      <w:r>
        <w:fldChar w:fldCharType="begin"/>
      </w:r>
      <w:r>
        <w:instrText xml:space="preserve"> AutoTextList   \s NoStyle \t "„Licencja Dostępowa CAL” oznacza licencję dostępową klienta, którą można przypisać odpowiednio do użytkownika lub urządzenia. (Zob. Słowniczek w celu uzyskania pełnej definicji)" </w:instrText>
      </w:r>
      <w:r>
        <w:fldChar w:fldCharType="separate"/>
      </w:r>
      <w:r>
        <w:rPr>
          <w:color w:val="0563C1"/>
        </w:rPr>
        <w:t>Licencji Dostępowych CAL</w:t>
      </w:r>
      <w:r>
        <w:fldChar w:fldCharType="end"/>
      </w:r>
      <w:r>
        <w:t xml:space="preserve">, licencji External Connector i </w:t>
      </w:r>
      <w:r>
        <w:fldChar w:fldCharType="begin"/>
      </w:r>
      <w:r>
        <w:instrText xml:space="preserve"> AutoTextList   \s NoStyle \t "„Licencja na Zarządzanie” oznacza licencję, która umożliwia zarządzanie co najmniej jednym Środowiskiem Systemu Operacyjnego za pomocą odpowiedniej wersji oprogramowania serwera lub jego starszej wersji. (Zob. Słowniczek w celu uzyskania pełnej definicji)" </w:instrText>
      </w:r>
      <w:r>
        <w:fldChar w:fldCharType="separate"/>
      </w:r>
      <w:r>
        <w:rPr>
          <w:color w:val="0563C1"/>
        </w:rPr>
        <w:t>Licencji na Zarządzanie</w:t>
      </w:r>
      <w:r>
        <w:fldChar w:fldCharType="end"/>
      </w:r>
      <w:r>
        <w:t xml:space="preserve"> dla Serwera, na podstawie których uzyskuje dostęp do wystąpień zapasowych i zarządza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Środowiskami Systemu Operacyjnego</w:t>
      </w:r>
      <w:r>
        <w:fldChar w:fldCharType="end"/>
      </w:r>
      <w:r>
        <w:t>, w których to oprogramowanie jest uruchamiane.</w:t>
      </w:r>
    </w:p>
    <w:p w14:paraId="60E9AA6A" w14:textId="77777777" w:rsidR="005715DC" w:rsidRDefault="009B7355" w:rsidP="009B7355">
      <w:pPr>
        <w:pStyle w:val="ProductList-Bullet"/>
        <w:numPr>
          <w:ilvl w:val="2"/>
          <w:numId w:val="61"/>
        </w:numPr>
      </w:pPr>
      <w:r>
        <w:t xml:space="preserve">Prawo Klienta do uruchamiania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Wystąpień</w:t>
      </w:r>
      <w:r>
        <w:fldChar w:fldCharType="end"/>
      </w:r>
      <w:r>
        <w:t xml:space="preserve"> zapasowych wygasa z chwilą wygaśnięcia Pakietu Software Assurance.</w:t>
      </w:r>
    </w:p>
    <w:p w14:paraId="7F3B9A97" w14:textId="77777777" w:rsidR="005715DC" w:rsidRDefault="005715DC">
      <w:pPr>
        <w:pStyle w:val="ProductList-BodyIndented2"/>
      </w:pPr>
    </w:p>
    <w:p w14:paraId="2CA69D40" w14:textId="77777777" w:rsidR="005715DC" w:rsidRDefault="009B7355">
      <w:pPr>
        <w:pStyle w:val="ProductList-SubSubClauseHeading"/>
        <w:outlineLvl w:val="4"/>
      </w:pPr>
      <w:r>
        <w:t>Dodatkowe przypadki dozwolonego użycia oprogramowania Windows Server</w:t>
      </w:r>
    </w:p>
    <w:p w14:paraId="0EEB669C" w14:textId="77777777" w:rsidR="005715DC" w:rsidRDefault="009B7355" w:rsidP="009B7355">
      <w:pPr>
        <w:pStyle w:val="ProductList-Bullet"/>
        <w:numPr>
          <w:ilvl w:val="2"/>
          <w:numId w:val="62"/>
        </w:numPr>
      </w:pPr>
      <w:r>
        <w:t>Poza wystąpieniami zapasowymi w Usługach Microsoft Azure</w:t>
      </w:r>
      <w:r>
        <w:fldChar w:fldCharType="begin"/>
      </w:r>
      <w:r>
        <w:instrText xml:space="preserve"> XE "Usługach Microsoft Azure" </w:instrText>
      </w:r>
      <w:r>
        <w:fldChar w:fldCharType="end"/>
      </w:r>
      <w:r>
        <w:fldChar w:fldCharType="begin"/>
      </w:r>
      <w:r>
        <w:instrText xml:space="preserve"> AutoTextList   \s NoStyle \t "„Licencja” oznacza prawo do pobierania, instalowania, używania i uzyskiwania dostępu do Produktu." </w:instrText>
      </w:r>
      <w:r>
        <w:fldChar w:fldCharType="separate"/>
      </w:r>
      <w:r>
        <w:rPr>
          <w:color w:val="0563C1"/>
        </w:rPr>
        <w:t>Licencja</w:t>
      </w:r>
      <w:r>
        <w:fldChar w:fldCharType="end"/>
      </w:r>
      <w:r>
        <w:t xml:space="preserve"> na oprogramowanie Windows Server dla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Serwera</w:t>
      </w:r>
      <w:r>
        <w:fldChar w:fldCharType="end"/>
      </w:r>
      <w:r>
        <w:t xml:space="preserve"> odzyskiwania awaryjnego nie jest wymagana w przypadku spełnienia następujących warunków:</w:t>
      </w:r>
    </w:p>
    <w:p w14:paraId="77CC37A6" w14:textId="77777777" w:rsidR="005715DC" w:rsidRDefault="009B7355" w:rsidP="009B7355">
      <w:pPr>
        <w:pStyle w:val="ProductList-Bullet"/>
        <w:numPr>
          <w:ilvl w:val="3"/>
          <w:numId w:val="62"/>
        </w:numPr>
      </w:pPr>
      <w:r>
        <w:t xml:space="preserve">Rola funkcji Hyper-V w oprogramowaniu Windows Server jest używana do replikowania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 Systemu Operacyjnego</w:t>
      </w:r>
      <w:r>
        <w:fldChar w:fldCharType="end"/>
      </w:r>
      <w:r>
        <w:t xml:space="preserve"> z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Serwera</w:t>
      </w:r>
      <w:r>
        <w:fldChar w:fldCharType="end"/>
      </w:r>
      <w:r>
        <w:t xml:space="preserve"> produkcyjnego w lokacji podstawowej do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Serwera</w:t>
      </w:r>
      <w:r>
        <w:fldChar w:fldCharType="end"/>
      </w:r>
      <w:r>
        <w:t xml:space="preserve"> odzyskiwania po awarii.</w:t>
      </w:r>
    </w:p>
    <w:p w14:paraId="707FD85B" w14:textId="77777777" w:rsidR="005715DC" w:rsidRDefault="009B7355" w:rsidP="009B7355">
      <w:pPr>
        <w:pStyle w:val="ProductList-Bullet"/>
        <w:numPr>
          <w:ilvl w:val="3"/>
          <w:numId w:val="62"/>
        </w:numPr>
      </w:pPr>
      <w:r>
        <w:fldChar w:fldCharType="begin"/>
      </w:r>
      <w:r>
        <w:instrText xml:space="preserve"> AutoTextList   \s NoStyle \t "„Serwer” oznacza fizyczny system sprzętowy, na którym można uruchamiać oprogramowanie serwera." </w:instrText>
      </w:r>
      <w:r>
        <w:fldChar w:fldCharType="separate"/>
      </w:r>
      <w:r>
        <w:rPr>
          <w:color w:val="0563C1"/>
        </w:rPr>
        <w:t>Serwera</w:t>
      </w:r>
      <w:r>
        <w:fldChar w:fldCharType="end"/>
      </w:r>
      <w:r>
        <w:t xml:space="preserve"> odzyskiwania po awarii można używać tylko do:</w:t>
      </w:r>
    </w:p>
    <w:p w14:paraId="739C2167" w14:textId="77777777" w:rsidR="005715DC" w:rsidRDefault="009B7355">
      <w:pPr>
        <w:pStyle w:val="ProductList-BodyIndented2"/>
        <w:ind w:left="1440"/>
      </w:pPr>
      <w:r>
        <w:t>- uruchamiania oprogramowania do wirtualizacji sprzętu, takiego jak rola funkcji Hyper-V;</w:t>
      </w:r>
    </w:p>
    <w:p w14:paraId="47BA607B" w14:textId="77777777" w:rsidR="005715DC" w:rsidRDefault="009B7355">
      <w:pPr>
        <w:pStyle w:val="ProductList-BodyIndented2"/>
        <w:ind w:left="1440"/>
      </w:pPr>
      <w:r>
        <w:t>- świadczenia usług związanych z wirtualizacją sprzętu;</w:t>
      </w:r>
    </w:p>
    <w:p w14:paraId="54143675" w14:textId="77777777" w:rsidR="005715DC" w:rsidRDefault="009B7355">
      <w:pPr>
        <w:pStyle w:val="ProductList-BodyIndented2"/>
        <w:ind w:left="1440"/>
      </w:pPr>
      <w:r>
        <w:t>- uruchamiania agentów programowych w celu zarządzania oprogramowaniem do wirtualizacji sprzętu;</w:t>
      </w:r>
    </w:p>
    <w:p w14:paraId="267A164C" w14:textId="77777777" w:rsidR="005715DC" w:rsidRDefault="009B7355">
      <w:pPr>
        <w:pStyle w:val="ProductList-BodyIndented2"/>
        <w:ind w:left="1440"/>
      </w:pPr>
      <w:r>
        <w:t>- pełnienia funkcji miejsca docelowego replikacji;</w:t>
      </w:r>
    </w:p>
    <w:p w14:paraId="34B63BC0" w14:textId="77777777" w:rsidR="005715DC" w:rsidRDefault="009B7355">
      <w:pPr>
        <w:pStyle w:val="ProductList-BodyIndented2"/>
        <w:ind w:left="1440"/>
      </w:pPr>
      <w:r>
        <w:t xml:space="preserve">- otrzymywania zreplikowanych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 Systemu Operacyjnego</w:t>
      </w:r>
      <w:r>
        <w:fldChar w:fldCharType="end"/>
      </w:r>
      <w:r>
        <w:t>, testu pracy w trybie awaryjnym,</w:t>
      </w:r>
    </w:p>
    <w:p w14:paraId="4E1EFBEE" w14:textId="77777777" w:rsidR="005715DC" w:rsidRDefault="009B7355">
      <w:pPr>
        <w:pStyle w:val="ProductList-BodyIndented2"/>
        <w:ind w:left="1440"/>
      </w:pPr>
      <w:r>
        <w:t xml:space="preserve">- oczekiwania pracy w trybie awaryjnym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 Systemu Operacyjnego</w:t>
      </w:r>
      <w:r>
        <w:fldChar w:fldCharType="end"/>
      </w:r>
      <w:r>
        <w:t xml:space="preserve">, oraz </w:t>
      </w:r>
    </w:p>
    <w:p w14:paraId="15B3C8BB" w14:textId="77777777" w:rsidR="005715DC" w:rsidRDefault="009B7355">
      <w:pPr>
        <w:pStyle w:val="ProductList-BodyIndented2"/>
        <w:ind w:left="1440"/>
      </w:pPr>
      <w:r>
        <w:t xml:space="preserve">- uruchamiania procesów związanych z odzyskiwaniem po awarii zgodnie z opisem powyżej. </w:t>
      </w:r>
    </w:p>
    <w:p w14:paraId="2D287DA9" w14:textId="77777777" w:rsidR="005715DC" w:rsidRDefault="009B7355" w:rsidP="009B7355">
      <w:pPr>
        <w:pStyle w:val="ProductList-Bullet"/>
        <w:numPr>
          <w:ilvl w:val="3"/>
          <w:numId w:val="63"/>
        </w:numPr>
      </w:pP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odzyskiwania po awarii nie może być używany jako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produkcyjny.</w:t>
      </w:r>
    </w:p>
    <w:p w14:paraId="05697A10" w14:textId="77777777" w:rsidR="005715DC" w:rsidRDefault="005715DC">
      <w:pPr>
        <w:pStyle w:val="ProductList-BodyIndented2"/>
      </w:pPr>
    </w:p>
    <w:p w14:paraId="3A7C7E19" w14:textId="77777777" w:rsidR="005715DC" w:rsidRDefault="005715DC">
      <w:pPr>
        <w:pStyle w:val="ProductList-BodyIndented2"/>
      </w:pPr>
    </w:p>
    <w:p w14:paraId="54FE4718" w14:textId="77777777" w:rsidR="005715DC" w:rsidRDefault="009B7355">
      <w:pPr>
        <w:pStyle w:val="ProductList-ClauseHeading"/>
        <w:outlineLvl w:val="2"/>
      </w:pPr>
      <w:bookmarkStart w:id="374" w:name="_Sec589"/>
      <w:r>
        <w:t>Przenoszenie Licencji</w:t>
      </w:r>
      <w:bookmarkEnd w:id="374"/>
    </w:p>
    <w:p w14:paraId="39FA3E88" w14:textId="77777777" w:rsidR="005715DC" w:rsidRDefault="009B7355">
      <w:pPr>
        <w:pStyle w:val="ProductList-SubClauseHeading"/>
        <w:outlineLvl w:val="3"/>
      </w:pPr>
      <w:r>
        <w:t>Przenoszenie Licencji między Farmami Serwerów</w:t>
      </w:r>
    </w:p>
    <w:p w14:paraId="503DC6F0" w14:textId="77777777" w:rsidR="005715DC" w:rsidRDefault="009B7355">
      <w:pPr>
        <w:pStyle w:val="ProductList-BodyIndented"/>
      </w:pPr>
      <w:r>
        <w:t xml:space="preserve">W ramach Przenoszenia Licencji między Farmami Serwerów Klient może dowolnie często zmieniać przypisanie dowolnej ze swoich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posiadających opcję Przenoszenia Licencji i Pakiet SA na dowolny ze swoich </w:t>
      </w:r>
      <w:r>
        <w:fldChar w:fldCharType="begin"/>
      </w:r>
      <w:r>
        <w:instrText xml:space="preserve"> AutoTextList   \s NoStyle \t "„Licencjonowany Serwer” oznacza dedykowany do użycia przez Klienta Serwer, do którego przypisana jest Licencja. Dedykowane Serwery pozostające pod kontrolą podmiotu innego niż Klient lub Podmiot Stowarzyszony Klienta lub przez niego zarządzane podlegają postanowieniom dotyczącym zarządzania oprogramowaniem w ramach outsourcingu. Na potrzeby tej definicji partycja sprzętowa lub dysk typu blade są uznawane za oddzielny Serwer." </w:instrText>
      </w:r>
      <w:r>
        <w:fldChar w:fldCharType="separate"/>
      </w:r>
      <w:r>
        <w:rPr>
          <w:color w:val="0563C1"/>
        </w:rPr>
        <w:t>Licencjonowanych Serwerów</w:t>
      </w:r>
      <w:r>
        <w:fldChar w:fldCharType="end"/>
      </w:r>
      <w:r>
        <w:t xml:space="preserve"> położonych w ramach tej samej </w:t>
      </w:r>
      <w:r>
        <w:fldChar w:fldCharType="begin"/>
      </w:r>
      <w:r>
        <w:instrText xml:space="preserve"> AutoTextList   \s NoStyle \t "„Farma Serwerów” oznacza pojedyncze centrum danych lub dwa centra danych położone fizycznie w strefach czasowych, między którymi różnica czasu nie przekracza czterech godzin lub na obszarze Unii Europejskiej (UE) albo Europejskiego Stowarzyszenia Wolnego Handlu (EFTA). (Zob. Słowniczek w celu uzyskania pełnej definicji)." </w:instrText>
      </w:r>
      <w:r>
        <w:fldChar w:fldCharType="separate"/>
      </w:r>
      <w:r>
        <w:rPr>
          <w:color w:val="0563C1"/>
        </w:rPr>
        <w:t>Farmy Serwerów</w:t>
      </w:r>
      <w:r>
        <w:fldChar w:fldCharType="end"/>
      </w:r>
      <w:r>
        <w:t xml:space="preserve">. Klient może też zmieniać przypisania tych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między </w:t>
      </w:r>
      <w:r>
        <w:fldChar w:fldCharType="begin"/>
      </w:r>
      <w:r>
        <w:instrText xml:space="preserve"> AutoTextList   \s NoStyle \t "„Farma Serwerów” oznacza pojedyncze centrum danych lub dwa centra danych położone fizycznie w strefach czasowych, między którymi różnica czasu nie przekracza czterech godzin lub na obszarze Unii Europejskiej (UE) albo Europejskiego Stowarzyszenia Wolnego Handlu (EFTA). (Zob. Słowniczek w celu uzyskania pełnej definicji)." </w:instrText>
      </w:r>
      <w:r>
        <w:fldChar w:fldCharType="separate"/>
      </w:r>
      <w:r>
        <w:rPr>
          <w:color w:val="0563C1"/>
        </w:rPr>
        <w:t>Farmami Serwerów</w:t>
      </w:r>
      <w:r>
        <w:fldChar w:fldCharType="end"/>
      </w:r>
      <w:r>
        <w:t>, ale nie krótkoterminowo (tj. nie wcześniej niż przed upływem 90 dni od ostatniej zmiany). Produkty używane na potrzeby Samodzielnego Hostingu mogą być jednocześnie używane w ramach praw wynikających z Przenoszenia Licencji między Farmami Serwerów.</w:t>
      </w:r>
    </w:p>
    <w:p w14:paraId="6D05D5BA" w14:textId="77777777" w:rsidR="005715DC" w:rsidRDefault="005715DC">
      <w:pPr>
        <w:pStyle w:val="ProductList-BodyIndented"/>
      </w:pPr>
    </w:p>
    <w:p w14:paraId="13E53A08" w14:textId="77777777" w:rsidR="005715DC" w:rsidRDefault="009B7355">
      <w:pPr>
        <w:pStyle w:val="ProductList-SubClauseHeading"/>
        <w:outlineLvl w:val="3"/>
      </w:pPr>
      <w:r>
        <w:t>Przenoszenie Licencji w ramach Pakietu Software Assurance</w:t>
      </w:r>
    </w:p>
    <w:p w14:paraId="5BF00950" w14:textId="77777777" w:rsidR="005715DC" w:rsidRDefault="009B7355">
      <w:pPr>
        <w:pStyle w:val="ProductList-BodyIndented"/>
      </w:pPr>
      <w:r>
        <w:t xml:space="preserve">W ramach Przenoszenia Licencji w ramach pakietu Software Assurance Klient może przenosić swoje licencjonowane oprogramowanie na serwery udostępniane na mocy posiadanych Licencji zgodnie z poniższymi wymaganiami, o ile Licencje te mają opcję </w:t>
      </w:r>
      <w:r>
        <w:fldChar w:fldCharType="begin"/>
      </w:r>
      <w:r>
        <w:instrText xml:space="preserve"> AutoTextList   \s NoStyle \t "Przenoszenie Licencji. Przysługujące klientom posiadającym Pakiet SA prawa do zmiany przypisania licencji poza standardowymi ramami czasowymi lub do używania Produktów na serwerach wielodzierżawnych poza ich własnymi centrami przetwarzania danych; więcej informacji można znaleźć w Załączniku B w punkcie zatytułowanym „Przenoszenie Licencji”." </w:instrText>
      </w:r>
      <w:r>
        <w:fldChar w:fldCharType="separate"/>
      </w:r>
      <w:r>
        <w:rPr>
          <w:color w:val="0563C1"/>
        </w:rPr>
        <w:t>Przenoszenia Licencji</w:t>
      </w:r>
      <w:r>
        <w:fldChar w:fldCharType="end"/>
      </w:r>
      <w:r>
        <w:t xml:space="preserve">, dla których Klient posiada Pakiet SA. Produkty wykorzystywane do Samodzielnego Hostingu mogą być jednocześnie wykorzystywane na podstawie uprawnień wynikających z Przenoszenia Licencji z Pakietem Software Assurance, z zastrzeżeniem ograniczeń określonych w Postanowieniach Licencyjnych dotyczących Samodzielnego Hostingu. </w:t>
      </w:r>
    </w:p>
    <w:p w14:paraId="22A23C0C" w14:textId="77777777" w:rsidR="005715DC" w:rsidRDefault="005715DC">
      <w:pPr>
        <w:pStyle w:val="ProductList-BodyIndented"/>
      </w:pPr>
    </w:p>
    <w:p w14:paraId="44E6671C" w14:textId="77777777" w:rsidR="005715DC" w:rsidRDefault="009B7355">
      <w:pPr>
        <w:pStyle w:val="ProductList-SubSubClauseHeading"/>
        <w:outlineLvl w:val="4"/>
      </w:pPr>
      <w:r>
        <w:t>Dozwolony zakres używania.</w:t>
      </w:r>
    </w:p>
    <w:p w14:paraId="560E7357" w14:textId="77777777" w:rsidR="005715DC" w:rsidRDefault="009B7355">
      <w:pPr>
        <w:pStyle w:val="ProductList-BodyIndented2"/>
      </w:pPr>
      <w:r>
        <w:t>Przenoszenie Licencji z Pakietem Software Assurance pozwala Klientowi:</w:t>
      </w:r>
    </w:p>
    <w:p w14:paraId="036BA61A" w14:textId="77777777" w:rsidR="005715DC" w:rsidRDefault="009B7355" w:rsidP="009B7355">
      <w:pPr>
        <w:pStyle w:val="ProductList-Bullet"/>
        <w:numPr>
          <w:ilvl w:val="2"/>
          <w:numId w:val="64"/>
        </w:numPr>
      </w:pPr>
      <w:r>
        <w:t xml:space="preserve">uruchamiać swoje licencjonowane oprogramowanie na udostępnianych serwerach; </w:t>
      </w:r>
    </w:p>
    <w:p w14:paraId="53CFF096" w14:textId="77777777" w:rsidR="005715DC" w:rsidRDefault="009B7355" w:rsidP="009B7355">
      <w:pPr>
        <w:pStyle w:val="ProductList-Bullet"/>
        <w:numPr>
          <w:ilvl w:val="2"/>
          <w:numId w:val="64"/>
        </w:numPr>
      </w:pPr>
      <w:r>
        <w:t xml:space="preserve">uzyskiwać dostęp do oprogramowania na podstawie licencji dostępowych i posiadanych do nich Pakietów Software Assurance oraz na podstawie posiadanych LS na Użytkownika i Urządzenie, zezwalających na dostęp do Produktów; </w:t>
      </w:r>
    </w:p>
    <w:p w14:paraId="6B4D8CB9" w14:textId="77777777" w:rsidR="005715DC" w:rsidRDefault="009B7355" w:rsidP="009B7355">
      <w:pPr>
        <w:pStyle w:val="ProductList-Bullet"/>
        <w:numPr>
          <w:ilvl w:val="2"/>
          <w:numId w:val="64"/>
        </w:numPr>
      </w:pPr>
      <w:r>
        <w:t xml:space="preserve">zarządzać swoimi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Środowiskami Systemu Operacyjnego</w:t>
      </w:r>
      <w:r>
        <w:fldChar w:fldCharType="end"/>
      </w:r>
      <w:r>
        <w:t xml:space="preserve"> używanymi na serwerach współdzielonych; lub </w:t>
      </w:r>
    </w:p>
    <w:p w14:paraId="191C7412" w14:textId="77777777" w:rsidR="005715DC" w:rsidRDefault="009B7355" w:rsidP="009B7355">
      <w:pPr>
        <w:pStyle w:val="ProductList-Bullet"/>
        <w:numPr>
          <w:ilvl w:val="2"/>
          <w:numId w:val="64"/>
        </w:numPr>
      </w:pPr>
      <w:r>
        <w:t xml:space="preserve">zarządzać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Środowiskami Systemu Operacyjnego</w:t>
      </w:r>
      <w:r>
        <w:fldChar w:fldCharType="end"/>
      </w:r>
      <w:r>
        <w:t xml:space="preserve"> używanymi na swoich serwerach za pośrednictwem oprogramowania uruchamianego na serwerach współdzielonych.</w:t>
      </w:r>
    </w:p>
    <w:p w14:paraId="739D8883" w14:textId="77777777" w:rsidR="005715DC" w:rsidRDefault="005715DC">
      <w:pPr>
        <w:pStyle w:val="ProductList-BodyIndented2"/>
      </w:pPr>
    </w:p>
    <w:p w14:paraId="7D8B0FB5" w14:textId="77777777" w:rsidR="005715DC" w:rsidRDefault="009B7355">
      <w:pPr>
        <w:pStyle w:val="ProductList-SubSubClauseHeading"/>
        <w:outlineLvl w:val="4"/>
      </w:pPr>
      <w:r>
        <w:t>Wymagania:</w:t>
      </w:r>
    </w:p>
    <w:p w14:paraId="5AE6985A" w14:textId="77777777" w:rsidR="005715DC" w:rsidRDefault="009B7355">
      <w:pPr>
        <w:pStyle w:val="ProductList-BodyIndented2"/>
      </w:pPr>
      <w:r>
        <w:t>Aby móc korzystać z Przenoszenia Licencji z pakietem SA, Klient musi:</w:t>
      </w:r>
    </w:p>
    <w:p w14:paraId="5B6F8970" w14:textId="77777777" w:rsidR="005715DC" w:rsidRDefault="009B7355" w:rsidP="009B7355">
      <w:pPr>
        <w:pStyle w:val="ProductList-Bullet"/>
        <w:numPr>
          <w:ilvl w:val="2"/>
          <w:numId w:val="65"/>
        </w:numPr>
      </w:pPr>
      <w:r>
        <w:t xml:space="preserve">uruchamiać oprogramowanie objęte posiadanymi licencjami i zarządzać swoimi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Środowiskami Systemu Operacyjnego</w:t>
      </w:r>
      <w:r>
        <w:fldChar w:fldCharType="end"/>
      </w:r>
      <w:r>
        <w:t xml:space="preserve"> na serwerach współdzielonych zgodnie z postanowieniami umowy licencjonowania zbiorowego; </w:t>
      </w:r>
    </w:p>
    <w:p w14:paraId="60F8783C" w14:textId="77777777" w:rsidR="005715DC" w:rsidRDefault="009B7355" w:rsidP="009B7355">
      <w:pPr>
        <w:pStyle w:val="ProductList-Bullet"/>
        <w:numPr>
          <w:ilvl w:val="2"/>
          <w:numId w:val="65"/>
        </w:numPr>
      </w:pPr>
      <w:r>
        <w:t xml:space="preserve">wdrażać swoje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Licencje</w:t>
      </w:r>
      <w:r>
        <w:fldChar w:fldCharType="end"/>
      </w:r>
      <w:r>
        <w:t xml:space="preserve"> wyłącznie za pośrednictwem Usług Microsoft Azure</w:t>
      </w:r>
      <w:r>
        <w:fldChar w:fldCharType="begin"/>
      </w:r>
      <w:r>
        <w:instrText xml:space="preserve"> XE "Usług Microsoft Azure" </w:instrText>
      </w:r>
      <w:r>
        <w:fldChar w:fldCharType="end"/>
      </w:r>
      <w:r>
        <w:t xml:space="preserve"> lub uprawnionego </w:t>
      </w:r>
      <w:r>
        <w:fldChar w:fldCharType="begin"/>
      </w:r>
      <w:r>
        <w:instrText xml:space="preserve"> AutoTextList   \s NoStyle \t "Partner Przenoszenia Licencji z Pakietem Software Assurance to podmiot wymieniony pod adresem http://www.microsoft.com/licensing/software-assurance/license-mobility.aspx i upoważniony przez Microsoft do hostowania oprogramowania klientów na serwerach współdzielonych." </w:instrText>
      </w:r>
      <w:r>
        <w:fldChar w:fldCharType="separate"/>
      </w:r>
      <w:r>
        <w:rPr>
          <w:color w:val="0563C1"/>
        </w:rPr>
        <w:t>Partnera Przenoszenia Licencji z Pakietem Software Assurance</w:t>
      </w:r>
      <w:r>
        <w:fldChar w:fldCharType="end"/>
      </w:r>
      <w:r>
        <w:t>; oraz</w:t>
      </w:r>
    </w:p>
    <w:p w14:paraId="37297AE0" w14:textId="77777777" w:rsidR="005715DC" w:rsidRDefault="009B7355" w:rsidP="009B7355">
      <w:pPr>
        <w:pStyle w:val="ProductList-Bullet"/>
        <w:numPr>
          <w:ilvl w:val="2"/>
          <w:numId w:val="65"/>
        </w:numPr>
      </w:pPr>
      <w:r>
        <w:t xml:space="preserve">wypełnić i złożyć formularz Potwierdzenia Przenoszenia Licencji u każdego </w:t>
      </w:r>
      <w:r>
        <w:fldChar w:fldCharType="begin"/>
      </w:r>
      <w:r>
        <w:instrText xml:space="preserve"> AutoTextList   \s NoStyle \t "Partner Przenoszenia Licencji z Pakietem Software Assurance to podmiot wymieniony pod adresem http://www.microsoft.com/licensing/software-assurance/license-mobility.aspx i upoważniony przez Microsoft do hostowania oprogramowania klientów na serwerach współdzielonych." </w:instrText>
      </w:r>
      <w:r>
        <w:fldChar w:fldCharType="separate"/>
      </w:r>
      <w:r>
        <w:rPr>
          <w:color w:val="0563C1"/>
        </w:rPr>
        <w:t>Partnera Przenoszenia Licencji z Pakietem Software Assurance</w:t>
      </w:r>
      <w:r>
        <w:fldChar w:fldCharType="end"/>
      </w:r>
      <w:r>
        <w:t>, który będzie uruchamiać swoje licencjonowane oprogramowanie na swoich udostępnianych serwerach.</w:t>
      </w:r>
    </w:p>
    <w:p w14:paraId="4D5BBE7D" w14:textId="77777777" w:rsidR="005715DC" w:rsidRDefault="005715DC">
      <w:pPr>
        <w:pStyle w:val="ProductList-BodyIndented2"/>
      </w:pPr>
    </w:p>
    <w:p w14:paraId="53A79674" w14:textId="77777777" w:rsidR="005715DC" w:rsidRDefault="009B7355">
      <w:pPr>
        <w:pStyle w:val="ProductList-BodyIndented2"/>
      </w:pPr>
      <w:r>
        <w:t xml:space="preserve">Klient może przenosić swoje licencjonowane oprogramowanie z serwerów współdzielonych z powrotem na swoje Licencjonowane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Serwery</w:t>
      </w:r>
      <w:r>
        <w:fldChar w:fldCharType="end"/>
      </w:r>
      <w:r>
        <w:t xml:space="preserve"> lub na serwery współdzielone osób trzecich, ale nie krótkoterminowo (tj. nie wcześniej niż przed upływem 90 dni od ostatniej zmiany). Klient może także przenosić uruchomione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Wystąpienia</w:t>
      </w:r>
      <w:r>
        <w:fldChar w:fldCharType="end"/>
      </w:r>
      <w:r>
        <w:t xml:space="preserve"> lub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 Systemu Operacyjnego</w:t>
      </w:r>
      <w:r>
        <w:fldChar w:fldCharType="end"/>
      </w:r>
      <w:r>
        <w:t xml:space="preserve">, zarządzane na podstawie konkretnej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z serwerów współdzielonych w obrębie jednej </w:t>
      </w:r>
      <w:r>
        <w:fldChar w:fldCharType="begin"/>
      </w:r>
      <w:r>
        <w:instrText xml:space="preserve"> AutoTextList   \s NoStyle \t "„Farma Serwerów” oznacza pojedyncze centrum danych lub dwa centra danych położone fizycznie w strefach czasowych, między którymi różnica czasu nie przekracza czterech godzin lub na obszarze Unii Europejskiej (UE) albo Europejskiego Stowarzyszenia Wolnego Handlu (EFTA). (Zob. Słowniczek w celu uzyskania pełnej definicji)." </w:instrText>
      </w:r>
      <w:r>
        <w:fldChar w:fldCharType="separate"/>
      </w:r>
      <w:r>
        <w:rPr>
          <w:color w:val="0563C1"/>
        </w:rPr>
        <w:t>Farmy Serwerów</w:t>
      </w:r>
      <w:r>
        <w:fldChar w:fldCharType="end"/>
      </w:r>
      <w:r>
        <w:t xml:space="preserve"> na swoje serwery współdzielone w obrębie innej </w:t>
      </w:r>
      <w:r>
        <w:fldChar w:fldCharType="begin"/>
      </w:r>
      <w:r>
        <w:instrText xml:space="preserve"> AutoTextList   \s NoStyle \t "„Farma Serwerów” oznacza pojedyncze centrum danych lub dwa centra danych położone fizycznie w strefach czasowych, między którymi różnica czasu nie przekracza czterech godzin lub na obszarze Unii Europejskiej (UE) albo Europejskiego Stowarzyszenia Wolnego Handlu (EFTA). (Zob. Słowniczek w celu uzyskania pełnej definicji)." </w:instrText>
      </w:r>
      <w:r>
        <w:fldChar w:fldCharType="separate"/>
      </w:r>
      <w:r>
        <w:rPr>
          <w:color w:val="0563C1"/>
        </w:rPr>
        <w:t>Farmy Serwerów</w:t>
      </w:r>
      <w:r>
        <w:fldChar w:fldCharType="end"/>
      </w:r>
      <w:r>
        <w:t xml:space="preserve">, ale nie krótkoterminowo (tj. nie wcześniej niż przed upływem 90 dni od ostatniej zmiany).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 Systemu Operacyjnego</w:t>
      </w:r>
      <w:r>
        <w:fldChar w:fldCharType="end"/>
      </w:r>
      <w:r>
        <w:t xml:space="preserve"> zarządzane na podstawie tej samej Licencji muszą znajdować się w tej samej </w:t>
      </w:r>
      <w:r>
        <w:fldChar w:fldCharType="begin"/>
      </w:r>
      <w:r>
        <w:instrText xml:space="preserve"> AutoTextList   \s NoStyle \t "„Farma Serwerów” oznacza pojedyncze centrum danych lub dwa centra danych położone fizycznie w strefach czasowych, między którymi różnica czasu nie przekracza czterech godzin lub na obszarze Unii Europejskiej (UE) albo Europejskiego Stowarzyszenia Wolnego Handlu (EFTA). (Zob. Słowniczek w celu uzyskania pełnej definicji)." </w:instrText>
      </w:r>
      <w:r>
        <w:fldChar w:fldCharType="separate"/>
      </w:r>
      <w:r>
        <w:rPr>
          <w:color w:val="0563C1"/>
        </w:rPr>
        <w:t>Farmie Serwerów</w:t>
      </w:r>
      <w:r>
        <w:fldChar w:fldCharType="end"/>
      </w:r>
      <w:r>
        <w:t xml:space="preserve">. Klient ponosi odpowiedzialność za działania osób trzecich w odniesieniu do oprogramowania wdrażanego i zarządzanego w imieniu Klienta. We wszystkich innych przypadkach niż uregulowane poniższymi postanowieniami, korzystanie z Produktu podlega </w:t>
      </w:r>
      <w:r>
        <w:fldChar w:fldCharType="begin"/>
      </w:r>
      <w:r>
        <w:instrText xml:space="preserve"> AutoTextList   \s NoStyle \t "Postanowienia Licencyjne. Postanowienia regulujące instalowanie i używanie Produktu." </w:instrText>
      </w:r>
      <w:r>
        <w:fldChar w:fldCharType="separate"/>
      </w:r>
      <w:r>
        <w:rPr>
          <w:color w:val="0563C1"/>
        </w:rPr>
        <w:t>Postanowieniom Licencyjnym</w:t>
      </w:r>
      <w:r>
        <w:fldChar w:fldCharType="end"/>
      </w:r>
      <w:r>
        <w:t xml:space="preserve"> dotyczącym Produktu wraz z postanowieniami dotyczącymi Przenoszenia Licencji z Pakietem Software Assurance. Postanowienia dotyczące Przenoszenia Licencji z Pakietem Software Assurance zastępują wszelkie sprzeczne z nimi postanowienia Licencji na Produkt, ilekroć ma miejsce Przeniesienie Licencji z Pakietem Software Assurance. Z zastrzeżeniem tych samych postanowień, wynikające z postanowień dotyczących Przenoszenia Licencji z Pakietem Software Assurance prawa mają również zastosowanie do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Serwerów</w:t>
      </w:r>
      <w:r>
        <w:fldChar w:fldCharType="end"/>
      </w:r>
      <w:r>
        <w:fldChar w:fldCharType="begin"/>
      </w:r>
      <w:r>
        <w:instrText xml:space="preserve"> AutoTextList   \s NoStyle \t "„Dostawcy z Listy” obejmują podmioty określone przez Microsoft pod adresem http://aka.ms/listedproviders. Microsoft może określać dodatkowych Dostawców z Listy pod adresem http://aka.ms/listedproviders." </w:instrText>
      </w:r>
      <w:r>
        <w:fldChar w:fldCharType="separate"/>
      </w:r>
      <w:r>
        <w:rPr>
          <w:color w:val="0563C1"/>
        </w:rPr>
        <w:t>Dostawców z Listy</w:t>
      </w:r>
      <w:r>
        <w:fldChar w:fldCharType="end"/>
      </w:r>
      <w:r>
        <w:t>, które są dedykowane do użycia przez Klienta. Niektóre Produkty, o których mowa poniżej, podlegają innym prawom do używania w odniesieniu do udostępnianych serwerów w ramach Przenoszenia Licencji z Pakietem Software Assurance:</w:t>
      </w:r>
    </w:p>
    <w:tbl>
      <w:tblPr>
        <w:tblStyle w:val="PURTable1"/>
        <w:tblW w:w="0" w:type="dxa"/>
        <w:tblLook w:val="04A0" w:firstRow="1" w:lastRow="0" w:firstColumn="1" w:lastColumn="0" w:noHBand="0" w:noVBand="1"/>
      </w:tblPr>
      <w:tblGrid>
        <w:gridCol w:w="2586"/>
        <w:gridCol w:w="2525"/>
        <w:gridCol w:w="2509"/>
        <w:gridCol w:w="2576"/>
      </w:tblGrid>
      <w:tr w:rsidR="005715DC" w14:paraId="6865279C"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F43C032" w14:textId="77777777" w:rsidR="005715DC" w:rsidRDefault="009B7355">
            <w:pPr>
              <w:pStyle w:val="ProductList-TableBody"/>
            </w:pPr>
            <w:r>
              <w:rPr>
                <w:color w:val="FFFFFF"/>
              </w:rPr>
              <w:t>Model Licencjonowania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531391F" w14:textId="77777777" w:rsidR="005715DC" w:rsidRDefault="009B7355">
            <w:pPr>
              <w:pStyle w:val="ProductList-TableBody"/>
            </w:pPr>
            <w:r>
              <w:rPr>
                <w:color w:val="FFFFFF"/>
              </w:rPr>
              <w:t>Produkt/typ Produktu</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C6936E0" w14:textId="77777777" w:rsidR="005715DC" w:rsidRDefault="009B7355">
            <w:pPr>
              <w:pStyle w:val="ProductList-TableBody"/>
            </w:pPr>
            <w:r>
              <w:rPr>
                <w:color w:val="FFFFFF"/>
              </w:rPr>
              <w:t>Licencja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B6AF655" w14:textId="77777777" w:rsidR="005715DC" w:rsidRDefault="009B7355">
            <w:pPr>
              <w:pStyle w:val="ProductList-TableBody"/>
            </w:pPr>
            <w:r>
              <w:rPr>
                <w:color w:val="FFFFFF"/>
              </w:rPr>
              <w:t>Dozwolona liczba:</w:t>
            </w:r>
          </w:p>
          <w:p w14:paraId="1178F53F" w14:textId="77777777" w:rsidR="005715DC" w:rsidRDefault="009B7355">
            <w:pPr>
              <w:pStyle w:val="ProductList-TableBody"/>
            </w:pPr>
            <w:r>
              <w:rPr>
                <w:color w:val="FFFFFF"/>
              </w:rPr>
              <w:t>Środowisk systemu operacyjnego lub Rdzeni na Licencję</w:t>
            </w:r>
          </w:p>
        </w:tc>
      </w:tr>
      <w:tr w:rsidR="005715DC" w14:paraId="48A1AF5F" w14:textId="77777777">
        <w:tc>
          <w:tcPr>
            <w:tcW w:w="3060" w:type="dxa"/>
            <w:tcBorders>
              <w:top w:val="single" w:sz="4" w:space="0" w:color="000000"/>
              <w:left w:val="single" w:sz="4" w:space="0" w:color="000000"/>
              <w:bottom w:val="single" w:sz="4" w:space="0" w:color="000000"/>
              <w:right w:val="single" w:sz="4" w:space="0" w:color="000000"/>
            </w:tcBorders>
          </w:tcPr>
          <w:p w14:paraId="0BAD6E95" w14:textId="77777777" w:rsidR="005715DC" w:rsidRDefault="009B7355">
            <w:pPr>
              <w:pStyle w:val="ProductList-TableBody"/>
            </w:pPr>
            <w:r>
              <w:t>Na Rdzeń/CAL</w:t>
            </w:r>
          </w:p>
        </w:tc>
        <w:tc>
          <w:tcPr>
            <w:tcW w:w="3060" w:type="dxa"/>
            <w:tcBorders>
              <w:top w:val="single" w:sz="4" w:space="0" w:color="000000"/>
              <w:left w:val="single" w:sz="4" w:space="0" w:color="000000"/>
              <w:bottom w:val="single" w:sz="4" w:space="0" w:color="000000"/>
              <w:right w:val="single" w:sz="4" w:space="0" w:color="000000"/>
            </w:tcBorders>
          </w:tcPr>
          <w:p w14:paraId="1777F49E" w14:textId="77777777" w:rsidR="005715DC" w:rsidRDefault="009B7355">
            <w:pPr>
              <w:pStyle w:val="ProductList-TableBody"/>
            </w:pPr>
            <w:r>
              <w:t>Licencje External Connector</w:t>
            </w:r>
          </w:p>
        </w:tc>
        <w:tc>
          <w:tcPr>
            <w:tcW w:w="3060" w:type="dxa"/>
            <w:tcBorders>
              <w:top w:val="single" w:sz="4" w:space="0" w:color="000000"/>
              <w:left w:val="single" w:sz="4" w:space="0" w:color="000000"/>
              <w:bottom w:val="single" w:sz="4" w:space="0" w:color="000000"/>
              <w:right w:val="single" w:sz="4" w:space="0" w:color="000000"/>
            </w:tcBorders>
          </w:tcPr>
          <w:p w14:paraId="6FF0047F" w14:textId="77777777" w:rsidR="005715DC" w:rsidRDefault="009B7355">
            <w:pPr>
              <w:pStyle w:val="ProductList-TableBody"/>
            </w:pPr>
            <w:r>
              <w:t>Każda Licencja External Connector z aktywnym Pakietem SA</w:t>
            </w:r>
          </w:p>
        </w:tc>
        <w:tc>
          <w:tcPr>
            <w:tcW w:w="3060" w:type="dxa"/>
            <w:tcBorders>
              <w:top w:val="single" w:sz="4" w:space="0" w:color="000000"/>
              <w:left w:val="single" w:sz="4" w:space="0" w:color="000000"/>
              <w:bottom w:val="single" w:sz="4" w:space="0" w:color="000000"/>
              <w:right w:val="single" w:sz="4" w:space="0" w:color="000000"/>
            </w:tcBorders>
          </w:tcPr>
          <w:p w14:paraId="65E977B1" w14:textId="77777777" w:rsidR="005715DC" w:rsidRDefault="009B7355">
            <w:pPr>
              <w:pStyle w:val="ProductList-TableBody"/>
            </w:pPr>
            <w:r>
              <w:t>1 Środowisko Systemu Operacyjnego (OSE) na licencję</w:t>
            </w:r>
          </w:p>
        </w:tc>
      </w:tr>
      <w:tr w:rsidR="005715DC" w14:paraId="2982DFD6" w14:textId="77777777">
        <w:tc>
          <w:tcPr>
            <w:tcW w:w="3060" w:type="dxa"/>
            <w:tcBorders>
              <w:top w:val="single" w:sz="4" w:space="0" w:color="000000"/>
              <w:left w:val="single" w:sz="4" w:space="0" w:color="000000"/>
              <w:bottom w:val="single" w:sz="4" w:space="0" w:color="000000"/>
              <w:right w:val="single" w:sz="4" w:space="0" w:color="000000"/>
            </w:tcBorders>
          </w:tcPr>
          <w:p w14:paraId="7DD1A2D4" w14:textId="77777777" w:rsidR="005715DC" w:rsidRDefault="009B7355">
            <w:pPr>
              <w:pStyle w:val="ProductList-TableBody"/>
            </w:pPr>
            <w:r>
              <w:t>Serwer/CAL</w:t>
            </w:r>
          </w:p>
        </w:tc>
        <w:tc>
          <w:tcPr>
            <w:tcW w:w="3060" w:type="dxa"/>
            <w:tcBorders>
              <w:top w:val="single" w:sz="4" w:space="0" w:color="000000"/>
              <w:left w:val="single" w:sz="4" w:space="0" w:color="000000"/>
              <w:bottom w:val="single" w:sz="4" w:space="0" w:color="000000"/>
              <w:right w:val="single" w:sz="4" w:space="0" w:color="000000"/>
            </w:tcBorders>
          </w:tcPr>
          <w:p w14:paraId="6E609E9E" w14:textId="77777777" w:rsidR="005715DC" w:rsidRDefault="009B7355">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0BB1FA21" w14:textId="77777777" w:rsidR="005715DC" w:rsidRDefault="009B7355">
            <w:pPr>
              <w:pStyle w:val="ProductList-TableBody"/>
            </w:pPr>
            <w:r>
              <w:t>Każda Licencja na Serwer z aktywnym Pakietem SA</w:t>
            </w:r>
          </w:p>
        </w:tc>
        <w:tc>
          <w:tcPr>
            <w:tcW w:w="3060" w:type="dxa"/>
            <w:tcBorders>
              <w:top w:val="single" w:sz="4" w:space="0" w:color="000000"/>
              <w:left w:val="single" w:sz="4" w:space="0" w:color="000000"/>
              <w:bottom w:val="single" w:sz="4" w:space="0" w:color="000000"/>
              <w:right w:val="single" w:sz="4" w:space="0" w:color="000000"/>
            </w:tcBorders>
          </w:tcPr>
          <w:p w14:paraId="45D578AA" w14:textId="77777777" w:rsidR="005715DC" w:rsidRDefault="009B7355">
            <w:pPr>
              <w:pStyle w:val="ProductList-TableBody"/>
            </w:pPr>
            <w:r>
              <w:t>1 Środowisko Systemu Operacyjnego (OSE) na licencję</w:t>
            </w:r>
          </w:p>
        </w:tc>
      </w:tr>
      <w:tr w:rsidR="005715DC" w14:paraId="04DB6558" w14:textId="77777777">
        <w:tc>
          <w:tcPr>
            <w:tcW w:w="3060" w:type="dxa"/>
            <w:tcBorders>
              <w:top w:val="single" w:sz="4" w:space="0" w:color="000000"/>
              <w:left w:val="single" w:sz="4" w:space="0" w:color="000000"/>
              <w:bottom w:val="single" w:sz="4" w:space="0" w:color="000000"/>
              <w:right w:val="single" w:sz="4" w:space="0" w:color="000000"/>
            </w:tcBorders>
          </w:tcPr>
          <w:p w14:paraId="1CD1D28F" w14:textId="77777777" w:rsidR="005715DC" w:rsidRDefault="009B7355">
            <w:pPr>
              <w:pStyle w:val="ProductList-TableBody"/>
            </w:pPr>
            <w:r>
              <w:t>Na Rdzeń</w:t>
            </w:r>
          </w:p>
        </w:tc>
        <w:tc>
          <w:tcPr>
            <w:tcW w:w="3060" w:type="dxa"/>
            <w:tcBorders>
              <w:top w:val="single" w:sz="4" w:space="0" w:color="000000"/>
              <w:left w:val="single" w:sz="4" w:space="0" w:color="000000"/>
              <w:bottom w:val="single" w:sz="4" w:space="0" w:color="000000"/>
              <w:right w:val="single" w:sz="4" w:space="0" w:color="000000"/>
            </w:tcBorders>
          </w:tcPr>
          <w:p w14:paraId="38878C2B" w14:textId="77777777" w:rsidR="005715DC" w:rsidRDefault="009B7355">
            <w:pPr>
              <w:pStyle w:val="ProductList-TableBody"/>
            </w:pPr>
            <w:r>
              <w:t>Wszystkie kwalifikujące się produkty</w:t>
            </w:r>
          </w:p>
        </w:tc>
        <w:tc>
          <w:tcPr>
            <w:tcW w:w="3060" w:type="dxa"/>
            <w:tcBorders>
              <w:top w:val="single" w:sz="4" w:space="0" w:color="000000"/>
              <w:left w:val="single" w:sz="4" w:space="0" w:color="000000"/>
              <w:bottom w:val="single" w:sz="4" w:space="0" w:color="000000"/>
              <w:right w:val="single" w:sz="4" w:space="0" w:color="000000"/>
            </w:tcBorders>
          </w:tcPr>
          <w:p w14:paraId="43192DC1" w14:textId="77777777" w:rsidR="005715DC" w:rsidRDefault="009B7355">
            <w:pPr>
              <w:pStyle w:val="ProductList-TableBody"/>
            </w:pPr>
            <w:r>
              <w:t>Każda Licencja na Rdzeń z aktywnym Pakietem SA</w:t>
            </w:r>
          </w:p>
        </w:tc>
        <w:tc>
          <w:tcPr>
            <w:tcW w:w="3060" w:type="dxa"/>
            <w:tcBorders>
              <w:top w:val="single" w:sz="4" w:space="0" w:color="000000"/>
              <w:left w:val="single" w:sz="4" w:space="0" w:color="000000"/>
              <w:bottom w:val="single" w:sz="4" w:space="0" w:color="000000"/>
              <w:right w:val="single" w:sz="4" w:space="0" w:color="000000"/>
            </w:tcBorders>
          </w:tcPr>
          <w:p w14:paraId="37FD20AD" w14:textId="77777777" w:rsidR="005715DC" w:rsidRDefault="009B7355">
            <w:pPr>
              <w:pStyle w:val="ProductList-TableBody"/>
            </w:pPr>
            <w:r>
              <w:t>Jeden wirtualny rdzeń (z zastrzeżeniem postanowień praw do używania produktów, w tym wymogu posiadania co najmniej czterech licencji na rdzeń na Środowisko Systemu Operacyjnego (OSE)</w:t>
            </w:r>
          </w:p>
        </w:tc>
      </w:tr>
      <w:tr w:rsidR="005715DC" w14:paraId="4E9BDB76" w14:textId="77777777">
        <w:tc>
          <w:tcPr>
            <w:tcW w:w="3060" w:type="dxa"/>
            <w:tcBorders>
              <w:top w:val="single" w:sz="4" w:space="0" w:color="000000"/>
              <w:left w:val="single" w:sz="4" w:space="0" w:color="000000"/>
              <w:bottom w:val="single" w:sz="4" w:space="0" w:color="000000"/>
              <w:right w:val="single" w:sz="4" w:space="0" w:color="000000"/>
            </w:tcBorders>
          </w:tcPr>
          <w:p w14:paraId="6FCB81EF" w14:textId="77777777" w:rsidR="005715DC" w:rsidRDefault="009B7355">
            <w:pPr>
              <w:pStyle w:val="ProductList-TableBody"/>
            </w:pPr>
            <w:r>
              <w:t>Serwery zarządzające</w:t>
            </w:r>
          </w:p>
        </w:tc>
        <w:tc>
          <w:tcPr>
            <w:tcW w:w="3060" w:type="dxa"/>
            <w:tcBorders>
              <w:top w:val="single" w:sz="4" w:space="0" w:color="000000"/>
              <w:left w:val="single" w:sz="4" w:space="0" w:color="000000"/>
              <w:bottom w:val="single" w:sz="4" w:space="0" w:color="000000"/>
              <w:right w:val="single" w:sz="4" w:space="0" w:color="000000"/>
            </w:tcBorders>
          </w:tcPr>
          <w:p w14:paraId="6D44AB07" w14:textId="77777777" w:rsidR="005715DC" w:rsidRDefault="009B7355">
            <w:pPr>
              <w:pStyle w:val="ProductList-TableBody"/>
            </w:pPr>
            <w:r>
              <w:t>System Center 2012 R2 Standard</w:t>
            </w:r>
            <w:r>
              <w:fldChar w:fldCharType="begin"/>
            </w:r>
            <w:r>
              <w:instrText xml:space="preserve"> XE "System Center 2012 R2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7E621976" w14:textId="77777777" w:rsidR="005715DC" w:rsidRDefault="009B7355">
            <w:pPr>
              <w:pStyle w:val="ProductList-TableBody"/>
            </w:pPr>
            <w:r>
              <w:t>Każda Licencja na Zarządzanie z aktywnym Pakietem SA</w:t>
            </w:r>
          </w:p>
        </w:tc>
        <w:tc>
          <w:tcPr>
            <w:tcW w:w="3060" w:type="dxa"/>
            <w:tcBorders>
              <w:top w:val="single" w:sz="4" w:space="0" w:color="000000"/>
              <w:left w:val="single" w:sz="4" w:space="0" w:color="000000"/>
              <w:bottom w:val="single" w:sz="4" w:space="0" w:color="000000"/>
              <w:right w:val="single" w:sz="4" w:space="0" w:color="000000"/>
            </w:tcBorders>
          </w:tcPr>
          <w:p w14:paraId="1477AFB1" w14:textId="77777777" w:rsidR="005715DC" w:rsidRDefault="009B7355">
            <w:pPr>
              <w:pStyle w:val="ProductList-TableBody"/>
            </w:pPr>
            <w:r>
              <w:t>2 Zarządzane Środowiska Systemu Operacyjnego na Licencjonowany Serwer</w:t>
            </w:r>
          </w:p>
        </w:tc>
      </w:tr>
      <w:tr w:rsidR="005715DC" w14:paraId="3287E6E6" w14:textId="77777777">
        <w:tc>
          <w:tcPr>
            <w:tcW w:w="3060" w:type="dxa"/>
            <w:tcBorders>
              <w:top w:val="single" w:sz="4" w:space="0" w:color="000000"/>
              <w:left w:val="single" w:sz="4" w:space="0" w:color="000000"/>
              <w:bottom w:val="single" w:sz="4" w:space="0" w:color="000000"/>
              <w:right w:val="single" w:sz="4" w:space="0" w:color="000000"/>
            </w:tcBorders>
          </w:tcPr>
          <w:p w14:paraId="4C3F269E" w14:textId="77777777" w:rsidR="005715DC" w:rsidRDefault="009B7355">
            <w:pPr>
              <w:pStyle w:val="ProductList-TableBody"/>
            </w:pPr>
            <w:r>
              <w:t>Serwery zarządzające</w:t>
            </w:r>
          </w:p>
        </w:tc>
        <w:tc>
          <w:tcPr>
            <w:tcW w:w="3060" w:type="dxa"/>
            <w:tcBorders>
              <w:top w:val="single" w:sz="4" w:space="0" w:color="000000"/>
              <w:left w:val="single" w:sz="4" w:space="0" w:color="000000"/>
              <w:bottom w:val="single" w:sz="4" w:space="0" w:color="000000"/>
              <w:right w:val="single" w:sz="4" w:space="0" w:color="000000"/>
            </w:tcBorders>
          </w:tcPr>
          <w:p w14:paraId="2DB952B1" w14:textId="77777777" w:rsidR="005715DC" w:rsidRDefault="009B7355">
            <w:pPr>
              <w:pStyle w:val="ProductList-TableBody"/>
            </w:pPr>
            <w:r>
              <w:t>System Center 2012 R2 Datacenter</w:t>
            </w:r>
            <w:r>
              <w:fldChar w:fldCharType="begin"/>
            </w:r>
            <w:r>
              <w:instrText xml:space="preserve"> XE "System Center 2012 R2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39A61B3B" w14:textId="77777777" w:rsidR="005715DC" w:rsidRDefault="009B7355">
            <w:pPr>
              <w:pStyle w:val="ProductList-TableBody"/>
            </w:pPr>
            <w:r>
              <w:t>Każda Licencja na Zarządzanie z aktywnym Pakietem SA</w:t>
            </w:r>
          </w:p>
        </w:tc>
        <w:tc>
          <w:tcPr>
            <w:tcW w:w="3060" w:type="dxa"/>
            <w:tcBorders>
              <w:top w:val="single" w:sz="4" w:space="0" w:color="000000"/>
              <w:left w:val="single" w:sz="4" w:space="0" w:color="000000"/>
              <w:bottom w:val="single" w:sz="4" w:space="0" w:color="000000"/>
              <w:right w:val="single" w:sz="4" w:space="0" w:color="000000"/>
            </w:tcBorders>
          </w:tcPr>
          <w:p w14:paraId="346F727D" w14:textId="77777777" w:rsidR="005715DC" w:rsidRDefault="009B7355">
            <w:pPr>
              <w:pStyle w:val="ProductList-TableBody"/>
            </w:pPr>
            <w:r>
              <w:t>10 Zarządzanych Środowisk Systemu Operacyjnego na Licencjonowany Serwer</w:t>
            </w:r>
          </w:p>
        </w:tc>
      </w:tr>
      <w:tr w:rsidR="005715DC" w14:paraId="586352A9" w14:textId="77777777">
        <w:tc>
          <w:tcPr>
            <w:tcW w:w="3060" w:type="dxa"/>
            <w:tcBorders>
              <w:top w:val="single" w:sz="4" w:space="0" w:color="000000"/>
              <w:left w:val="single" w:sz="4" w:space="0" w:color="000000"/>
              <w:bottom w:val="single" w:sz="4" w:space="0" w:color="000000"/>
              <w:right w:val="single" w:sz="4" w:space="0" w:color="000000"/>
            </w:tcBorders>
          </w:tcPr>
          <w:p w14:paraId="22B1D5F4" w14:textId="77777777" w:rsidR="005715DC" w:rsidRDefault="009B7355">
            <w:pPr>
              <w:pStyle w:val="ProductList-TableBody"/>
            </w:pPr>
            <w:r>
              <w:t>Serwery zarządzające</w:t>
            </w:r>
          </w:p>
        </w:tc>
        <w:tc>
          <w:tcPr>
            <w:tcW w:w="3060" w:type="dxa"/>
            <w:tcBorders>
              <w:top w:val="single" w:sz="4" w:space="0" w:color="000000"/>
              <w:left w:val="single" w:sz="4" w:space="0" w:color="000000"/>
              <w:bottom w:val="single" w:sz="4" w:space="0" w:color="000000"/>
              <w:right w:val="single" w:sz="4" w:space="0" w:color="000000"/>
            </w:tcBorders>
          </w:tcPr>
          <w:p w14:paraId="1B69C7A9" w14:textId="77777777" w:rsidR="005715DC" w:rsidRDefault="009B7355">
            <w:pPr>
              <w:pStyle w:val="ProductList-TableBody"/>
            </w:pPr>
            <w:r>
              <w:t>System Center 2019 Standard</w:t>
            </w:r>
            <w:r>
              <w:fldChar w:fldCharType="begin"/>
            </w:r>
            <w:r>
              <w:instrText xml:space="preserve"> XE "System Center 2019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441D65F3" w14:textId="77777777" w:rsidR="005715DC" w:rsidRDefault="009B7355">
            <w:pPr>
              <w:pStyle w:val="ProductList-TableBody"/>
            </w:pPr>
            <w:r>
              <w:t>Każda z 16 Licencji na Zarządzanie z aktywnym Pakietem SA</w:t>
            </w:r>
          </w:p>
        </w:tc>
        <w:tc>
          <w:tcPr>
            <w:tcW w:w="3060" w:type="dxa"/>
            <w:tcBorders>
              <w:top w:val="single" w:sz="4" w:space="0" w:color="000000"/>
              <w:left w:val="single" w:sz="4" w:space="0" w:color="000000"/>
              <w:bottom w:val="single" w:sz="4" w:space="0" w:color="000000"/>
              <w:right w:val="single" w:sz="4" w:space="0" w:color="000000"/>
            </w:tcBorders>
          </w:tcPr>
          <w:p w14:paraId="36DD0706" w14:textId="77777777" w:rsidR="005715DC" w:rsidRDefault="009B7355">
            <w:pPr>
              <w:pStyle w:val="ProductList-TableBody"/>
            </w:pPr>
            <w:r>
              <w:t>2 Zarządzane Środowiska Systemu Operacyjnego na Licencjonowany Serwer</w:t>
            </w:r>
          </w:p>
        </w:tc>
      </w:tr>
      <w:tr w:rsidR="005715DC" w14:paraId="25CB26FC" w14:textId="77777777">
        <w:tc>
          <w:tcPr>
            <w:tcW w:w="3060" w:type="dxa"/>
            <w:tcBorders>
              <w:top w:val="single" w:sz="4" w:space="0" w:color="000000"/>
              <w:left w:val="single" w:sz="4" w:space="0" w:color="000000"/>
              <w:bottom w:val="single" w:sz="4" w:space="0" w:color="000000"/>
              <w:right w:val="single" w:sz="4" w:space="0" w:color="000000"/>
            </w:tcBorders>
          </w:tcPr>
          <w:p w14:paraId="7567034B" w14:textId="77777777" w:rsidR="005715DC" w:rsidRDefault="009B7355">
            <w:pPr>
              <w:pStyle w:val="ProductList-TableBody"/>
            </w:pPr>
            <w:r>
              <w:t>Serwery zarządzające</w:t>
            </w:r>
          </w:p>
        </w:tc>
        <w:tc>
          <w:tcPr>
            <w:tcW w:w="3060" w:type="dxa"/>
            <w:tcBorders>
              <w:top w:val="single" w:sz="4" w:space="0" w:color="000000"/>
              <w:left w:val="single" w:sz="4" w:space="0" w:color="000000"/>
              <w:bottom w:val="single" w:sz="4" w:space="0" w:color="000000"/>
              <w:right w:val="single" w:sz="4" w:space="0" w:color="000000"/>
            </w:tcBorders>
          </w:tcPr>
          <w:p w14:paraId="0BF655A7" w14:textId="77777777" w:rsidR="005715DC" w:rsidRDefault="009B7355">
            <w:pPr>
              <w:pStyle w:val="ProductList-TableBody"/>
            </w:pPr>
            <w:r>
              <w:t>System Center 2019 Datacenter</w:t>
            </w:r>
            <w:r>
              <w:fldChar w:fldCharType="begin"/>
            </w:r>
            <w:r>
              <w:instrText xml:space="preserve"> XE "System Center 2019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04408F75" w14:textId="77777777" w:rsidR="005715DC" w:rsidRDefault="009B7355">
            <w:pPr>
              <w:pStyle w:val="ProductList-TableBody"/>
            </w:pPr>
            <w:r>
              <w:t>Każda z 16 Licencji na Zarządzanie z aktywnym Pakietem SA</w:t>
            </w:r>
          </w:p>
        </w:tc>
        <w:tc>
          <w:tcPr>
            <w:tcW w:w="3060" w:type="dxa"/>
            <w:tcBorders>
              <w:top w:val="single" w:sz="4" w:space="0" w:color="000000"/>
              <w:left w:val="single" w:sz="4" w:space="0" w:color="000000"/>
              <w:bottom w:val="single" w:sz="4" w:space="0" w:color="000000"/>
              <w:right w:val="single" w:sz="4" w:space="0" w:color="000000"/>
            </w:tcBorders>
          </w:tcPr>
          <w:p w14:paraId="3BCC404A" w14:textId="77777777" w:rsidR="005715DC" w:rsidRDefault="009B7355">
            <w:pPr>
              <w:pStyle w:val="ProductList-TableBody"/>
            </w:pPr>
            <w:r>
              <w:t>10 Zarządzanych Środowisk Systemu Operacyjnego na Licencjonowany Serwer</w:t>
            </w:r>
          </w:p>
        </w:tc>
      </w:tr>
    </w:tbl>
    <w:p w14:paraId="7DA34BB0" w14:textId="77777777" w:rsidR="005715DC" w:rsidRDefault="005715DC">
      <w:pPr>
        <w:pStyle w:val="ProductList-BodyIndented2"/>
      </w:pPr>
    </w:p>
    <w:p w14:paraId="7C9B9D57" w14:textId="77777777" w:rsidR="005715DC" w:rsidRDefault="009B7355">
      <w:pPr>
        <w:pStyle w:val="ProductList-SubSubClauseHeading"/>
        <w:outlineLvl w:val="4"/>
      </w:pPr>
      <w:r>
        <w:t>Prawa na Wypadek Awarii</w:t>
      </w:r>
    </w:p>
    <w:p w14:paraId="78EFFCED" w14:textId="77777777" w:rsidR="005715DC" w:rsidRDefault="009B7355">
      <w:pPr>
        <w:pStyle w:val="ProductList-BodyIndented2"/>
      </w:pPr>
      <w:r>
        <w:t xml:space="preserve">W przypadku Wystąpień usług SQL Server uruchomionych w ramach uprawnień do Przenoszenia Licencji z Pakietem Software Assurance Klient może uruchomić pasywne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Wystąpienia</w:t>
      </w:r>
      <w:r>
        <w:fldChar w:fldCharType="end"/>
      </w:r>
      <w:r>
        <w:t xml:space="preserve"> awaryjne w jednym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Środowisku Systemu Operacyjnego</w:t>
      </w:r>
      <w:r>
        <w:fldChar w:fldCharType="end"/>
      </w:r>
      <w:r>
        <w:t xml:space="preserve"> na kwalifikowanych serwerach współdzielonych na wypadek konieczności przełączania awaryjnego. Liczba licencji, które w przeciwnym razie byłaby wymagana do uruchomienia pasywnych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Wystąpień</w:t>
      </w:r>
      <w:r>
        <w:fldChar w:fldCharType="end"/>
      </w:r>
      <w:r>
        <w:t xml:space="preserve"> awaryjnych, nie może przekraczać liczby licencji wymaganej do uruchomienia odpowiednich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Wystąpień</w:t>
      </w:r>
      <w:r>
        <w:fldChar w:fldCharType="end"/>
      </w:r>
      <w:r>
        <w:t xml:space="preserve"> produkcyjnych na serwerach współdzielonych tego samego partnera.</w:t>
      </w:r>
    </w:p>
    <w:p w14:paraId="29C706B6" w14:textId="77777777" w:rsidR="005715DC" w:rsidRDefault="005715DC">
      <w:pPr>
        <w:pStyle w:val="ProductList-BodyIndented2"/>
      </w:pPr>
    </w:p>
    <w:p w14:paraId="53593C46" w14:textId="77777777" w:rsidR="005715DC" w:rsidRDefault="009B7355">
      <w:pPr>
        <w:pStyle w:val="ProductList-ClauseHeading"/>
        <w:outlineLvl w:val="2"/>
      </w:pPr>
      <w:bookmarkStart w:id="375" w:name="_Sec590"/>
      <w:r>
        <w:t>Serwery — Aplikacje Samodzielnie Hostowane</w:t>
      </w:r>
      <w:bookmarkEnd w:id="375"/>
    </w:p>
    <w:p w14:paraId="216A2033" w14:textId="77777777" w:rsidR="005715DC" w:rsidRDefault="009B7355">
      <w:pPr>
        <w:pStyle w:val="ProductList-Body"/>
      </w:pPr>
      <w:r>
        <w:t>Aplikacje Samodzielnie Hostowane to Produkty, do których zastosowanie mają prawa dotyczące Samodzielnego Hostingu.</w:t>
      </w:r>
    </w:p>
    <w:p w14:paraId="7F620509" w14:textId="77777777" w:rsidR="005715DC" w:rsidRDefault="005715DC">
      <w:pPr>
        <w:pStyle w:val="ProductList-Body"/>
      </w:pPr>
    </w:p>
    <w:p w14:paraId="6E683988" w14:textId="77777777" w:rsidR="005715DC" w:rsidRDefault="009B7355">
      <w:pPr>
        <w:pStyle w:val="ProductList-Body"/>
      </w:pPr>
      <w:r>
        <w:t>Niezależnie od stanowiących inaczej postanowień zawartych w umowie licencjonowania zbiorowego Klienta, w tym niniejszych Postanowień dotyczących Produktów, Klient może uruchamiać licencjonowane kopie Aplikacji Samodzielnie Hostowanych, współdziałające pośrednio lub bezpośrednio z jego własnym oprogramowaniem w celu utworzenia zintegrowanego rozwiązania („Zintegrowane Rozwiązanie”) i zezwalać osobom trzecim na korzystanie z tego rozwiązania zgodnie z postanowieniami zamieszczonymi poniżej.</w:t>
      </w:r>
    </w:p>
    <w:p w14:paraId="2F73FBA3" w14:textId="77777777" w:rsidR="005715DC" w:rsidRDefault="005715DC">
      <w:pPr>
        <w:pStyle w:val="ProductList-Body"/>
      </w:pPr>
    </w:p>
    <w:p w14:paraId="0F895EFB" w14:textId="77777777" w:rsidR="005715DC" w:rsidRDefault="009B7355">
      <w:pPr>
        <w:pStyle w:val="ProductList-SubClauseHeading"/>
        <w:outlineLvl w:val="3"/>
      </w:pPr>
      <w:r>
        <w:t>Wymagania</w:t>
      </w:r>
    </w:p>
    <w:p w14:paraId="240D7098" w14:textId="77777777" w:rsidR="005715DC" w:rsidRDefault="009B7355">
      <w:pPr>
        <w:pStyle w:val="ProductList-BodyIndented"/>
      </w:pPr>
      <w:r>
        <w:t xml:space="preserve">Klient musi dysponować wymaganymi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Licencjami</w:t>
      </w:r>
      <w:r>
        <w:fldChar w:fldCharType="end"/>
      </w:r>
      <w:r>
        <w:t xml:space="preserve"> i pakietami SA dla:</w:t>
      </w:r>
    </w:p>
    <w:p w14:paraId="32A52D8B" w14:textId="77777777" w:rsidR="005715DC" w:rsidRDefault="009B7355" w:rsidP="009B7355">
      <w:pPr>
        <w:pStyle w:val="ProductList-Bullet"/>
        <w:numPr>
          <w:ilvl w:val="1"/>
          <w:numId w:val="66"/>
        </w:numPr>
      </w:pPr>
      <w:r>
        <w:t>Aplikacji Samodzielnie Hostowanych uruchamianych jako część Zintegrowanego Rozwiązania oraz</w:t>
      </w:r>
    </w:p>
    <w:p w14:paraId="05D0FB6D" w14:textId="77777777" w:rsidR="005715DC" w:rsidRDefault="009B7355" w:rsidP="009B7355">
      <w:pPr>
        <w:pStyle w:val="ProductList-Bullet"/>
        <w:numPr>
          <w:ilvl w:val="1"/>
          <w:numId w:val="66"/>
        </w:numPr>
      </w:pPr>
      <w:r>
        <w:t xml:space="preserve">wszelkimi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Licencjami</w:t>
      </w:r>
      <w:r>
        <w:fldChar w:fldCharType="end"/>
      </w:r>
      <w:r>
        <w:t xml:space="preserve"> dostępu używanymi do udostępniania Zintegrowanego Rozwiązania dla Użytkowników Zewnętrznych.</w:t>
      </w:r>
    </w:p>
    <w:p w14:paraId="3D4A347A" w14:textId="77777777" w:rsidR="005715DC" w:rsidRDefault="009B7355">
      <w:pPr>
        <w:pStyle w:val="ProductList-BodyIndented"/>
      </w:pPr>
      <w:r>
        <w:t xml:space="preserve">Wszelkie oprogramowanie Microsoft używane do tworzenia i dostarczania Zintegrowanego Rozwiązania musi: </w:t>
      </w:r>
    </w:p>
    <w:p w14:paraId="62CC08C8" w14:textId="77777777" w:rsidR="005715DC" w:rsidRDefault="009B7355" w:rsidP="009B7355">
      <w:pPr>
        <w:pStyle w:val="ProductList-Bullet"/>
        <w:numPr>
          <w:ilvl w:val="1"/>
          <w:numId w:val="67"/>
        </w:numPr>
      </w:pPr>
      <w:r>
        <w:t>być objęte licencją w ramach programu Licencjonowania Zbiorowego; oraz</w:t>
      </w:r>
    </w:p>
    <w:p w14:paraId="4879C00A" w14:textId="77777777" w:rsidR="005715DC" w:rsidRDefault="009B7355" w:rsidP="009B7355">
      <w:pPr>
        <w:pStyle w:val="ProductList-Bullet"/>
        <w:numPr>
          <w:ilvl w:val="1"/>
          <w:numId w:val="67"/>
        </w:numPr>
      </w:pPr>
      <w:r>
        <w:t xml:space="preserve">kwalifikować się do objęcia </w:t>
      </w:r>
      <w:r>
        <w:fldChar w:fldCharType="begin"/>
      </w:r>
      <w:r>
        <w:instrText xml:space="preserve"> AutoTextList   \s NoStyle \t "Samodzielny Hosting: Korzyść z Pakietu SA dopuszczająca używanie Produktów na potrzeby warunkowego hostingu; więcej informacji na ten temat zawarto w Załączniku B — Pakiet Software Assurance, w punkcie Serwery — Aplikacje Samodzielnie Hostowane." </w:instrText>
      </w:r>
      <w:r>
        <w:fldChar w:fldCharType="separate"/>
      </w:r>
      <w:r>
        <w:rPr>
          <w:color w:val="0563C1"/>
        </w:rPr>
        <w:t>Samodzielnym Hostingiem</w:t>
      </w:r>
      <w:r>
        <w:fldChar w:fldCharType="end"/>
      </w:r>
      <w:r>
        <w:t xml:space="preserve"> na podstawie niniejszych Postanowień Licencyjnych. </w:t>
      </w:r>
    </w:p>
    <w:p w14:paraId="01C9223E" w14:textId="77777777" w:rsidR="005715DC" w:rsidRDefault="005715DC">
      <w:pPr>
        <w:pStyle w:val="ProductList-BodyIndented"/>
      </w:pPr>
    </w:p>
    <w:p w14:paraId="1C335980" w14:textId="77777777" w:rsidR="005715DC" w:rsidRDefault="009B7355">
      <w:pPr>
        <w:pStyle w:val="ProductList-BodyIndented"/>
      </w:pPr>
      <w:r>
        <w:t xml:space="preserve">Klient może używać Aplikacji Samodzielnie Hostowanych w kontekście praw do Przenoszenia Licencji w ramach Pakietu Software Assurance na potrzeby udostępniania Zintegrowanego Rozwiązania na serwerach współdzielonych. Jako że dla oprogramowania Windows Server nie jest zapewniane </w:t>
      </w:r>
      <w:r>
        <w:fldChar w:fldCharType="begin"/>
      </w:r>
      <w:r>
        <w:instrText xml:space="preserve"> AutoTextList   \s NoStyle \t "Przenoszenie Licencji: przysługujące klientom posiadającym Pakiet SA prawa do zmiany przypisania licencji poza standardowymi ramami czasowymi lub do używania Produktów na serwerach wielodzierżawnych poza ich własnymi centrami przetwarzania danych; więcej informacji można znaleźć w Załączniku B w punkcie zatytułowanym „Przenoszenie Licencji”." </w:instrText>
      </w:r>
      <w:r>
        <w:fldChar w:fldCharType="separate"/>
      </w:r>
      <w:r>
        <w:rPr>
          <w:color w:val="0563C1"/>
        </w:rPr>
        <w:t>Przenoszenie Licencji</w:t>
      </w:r>
      <w:r>
        <w:fldChar w:fldCharType="end"/>
      </w:r>
      <w:r>
        <w:t xml:space="preserve">, Klient nie może używać oprogramowania Windows Server (ani licencji External Connector na Usługi Zdalnego Pulpitu, ani żadnej innej licencji dostępowej dla systemu Windows Server) jako Aplikacji Samodzielnie Hostowanej na serwerach współdzielonych. Zamiast tego Klient musi używać oprogramowania Windows Server licencjonowanego za pośrednictwem </w:t>
      </w:r>
      <w:r>
        <w:fldChar w:fldCharType="begin"/>
      </w:r>
      <w:r>
        <w:instrText xml:space="preserve"> AutoTextList   \s NoStyle \t "Partner uprawniony do przenoszenia licencji w ramach Pakietu Software Assurance oznacza podmiot wymieniony na stronie http://www.microsoft.com/licensing/software-assurance/license-mobility.aspx i upoważniony przez Microsoft do hostowania oprogramowania klientów na serwerach współdzielonych." </w:instrText>
      </w:r>
      <w:r>
        <w:fldChar w:fldCharType="separate"/>
      </w:r>
      <w:r>
        <w:rPr>
          <w:color w:val="0563C1"/>
        </w:rPr>
        <w:t>Partnera Przenoszenia Licencji z Pakietem Software Assurance</w:t>
      </w:r>
      <w:r>
        <w:fldChar w:fldCharType="end"/>
      </w:r>
      <w:r>
        <w:t xml:space="preserve"> lub na mocy zawartej przez Klienta Umowy Licencyjnej z Dostawcą Usług lub innego Programu Licencjonowania Zbiorowego Microsoft dopuszczającego używanie tego oprogramowania na serwerach współdzielonych. Inne Produkty użyte w Zintegrowanym Rozwiązaniu udostępnianym na serwerach współdzielonych muszą być objęte możliwością Przenoszenia Licencji w ramach Pakietu Software Assurance. Każdy używany w tych celach dedykowany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pozostający pod kontrolą podmiotu innego niż Klient lub Podmiot Stowarzyszony Klienta lub przez niego zarządzany podlega </w:t>
      </w:r>
      <w:hyperlink w:anchor="_Sec537">
        <w:r>
          <w:rPr>
            <w:color w:val="00467F"/>
            <w:u w:val="single"/>
          </w:rPr>
          <w:t>postanowieniom dotyczącym zarządzania oprogramowaniem w ramach outsourcingu</w:t>
        </w:r>
      </w:hyperlink>
      <w:r>
        <w:t>.</w:t>
      </w:r>
    </w:p>
    <w:p w14:paraId="78FD4716" w14:textId="77777777" w:rsidR="005715DC" w:rsidRDefault="005715DC">
      <w:pPr>
        <w:pStyle w:val="ProductList-BodyIndented"/>
      </w:pPr>
    </w:p>
    <w:p w14:paraId="279D01B1" w14:textId="77777777" w:rsidR="005715DC" w:rsidRDefault="009B7355">
      <w:pPr>
        <w:pStyle w:val="ProductList-BodyIndented"/>
      </w:pPr>
      <w:r>
        <w:t>Oprogramowanie Klienta musi:</w:t>
      </w:r>
    </w:p>
    <w:p w14:paraId="4D56AFF4" w14:textId="77777777" w:rsidR="005715DC" w:rsidRDefault="009B7355" w:rsidP="009B7355">
      <w:pPr>
        <w:pStyle w:val="ProductList-Bullet"/>
        <w:numPr>
          <w:ilvl w:val="1"/>
          <w:numId w:val="68"/>
        </w:numPr>
      </w:pPr>
      <w:r>
        <w:t>uzupełniać Aplikacje Samodzielnie Hostowane wchodzące w skład Zintegrowanego Rozwiązania o istotne funkcje (same pulpity, edytory HTML, narzędzia i podobne technologie nie są podstawowymi usługami ani aplikacjami Zintegrowanego Rozwiązania);</w:t>
      </w:r>
    </w:p>
    <w:p w14:paraId="11A8F684" w14:textId="77777777" w:rsidR="005715DC" w:rsidRDefault="009B7355" w:rsidP="009B7355">
      <w:pPr>
        <w:pStyle w:val="ProductList-Bullet"/>
        <w:numPr>
          <w:ilvl w:val="1"/>
          <w:numId w:val="68"/>
        </w:numPr>
      </w:pPr>
      <w:r>
        <w:t>stanowić podstawową usługę lub aplikację Zintegrowanego Rozwiązania oraz nie może umożliwiać bezpośredniego dostępu do Aplikacji Samodzielnie Hostowanych żadnym użytkownikom końcowym Zintegrowanego Rozwiązania;</w:t>
      </w:r>
    </w:p>
    <w:p w14:paraId="1A05D563" w14:textId="77777777" w:rsidR="005715DC" w:rsidRDefault="009B7355" w:rsidP="009B7355">
      <w:pPr>
        <w:pStyle w:val="ProductList-Bullet"/>
        <w:numPr>
          <w:ilvl w:val="1"/>
          <w:numId w:val="68"/>
        </w:numPr>
      </w:pPr>
      <w:r>
        <w:t>być dostarczane użytkownikom końcowym przez Internet, sieć telefoniczną lub sieć prywatną z serwerów codziennie znajdujących się pod kontrolą Klienta lub osoby trzeciej, a nie użytkownika końcowego Zintegrowanego Rozwiązania (Zintegrowane Rozwiązanie nie może być ładowane na urządzenie użytkownika końcowego); i</w:t>
      </w:r>
    </w:p>
    <w:p w14:paraId="6CD7E99D" w14:textId="77777777" w:rsidR="005715DC" w:rsidRDefault="009B7355" w:rsidP="009B7355">
      <w:pPr>
        <w:pStyle w:val="ProductList-Bullet"/>
        <w:numPr>
          <w:ilvl w:val="1"/>
          <w:numId w:val="68"/>
        </w:numPr>
      </w:pPr>
      <w:r>
        <w:t>stanowić własność Klienta — tzn. nie może być używane na podstawie licencji — oprócz przypadków, w których oprogramowanie Klienta zawiera nieistotne oprogramowanie osób trzecich osadzone w oprogramowaniu Klienta i je obsługujące.</w:t>
      </w:r>
    </w:p>
    <w:p w14:paraId="322A2425" w14:textId="77777777" w:rsidR="005715DC" w:rsidRDefault="005715DC">
      <w:pPr>
        <w:pStyle w:val="ProductList-BodyIndented"/>
      </w:pPr>
    </w:p>
    <w:p w14:paraId="15B97FE1" w14:textId="77777777" w:rsidR="005715DC" w:rsidRDefault="009B7355">
      <w:pPr>
        <w:pStyle w:val="ProductList-BodyIndented"/>
      </w:pPr>
      <w:r>
        <w:t xml:space="preserve">Wszystkie przypadki używania Aplikacji Samodzielnie Hostowanych podlegają </w:t>
      </w:r>
      <w:r>
        <w:fldChar w:fldCharType="begin"/>
      </w:r>
      <w:r>
        <w:instrText xml:space="preserve"> AutoTextList   \s NoStyle \t "Postanowienia licencyjne: Postanowienia regulujące wdrażanie i używanie Produktu." </w:instrText>
      </w:r>
      <w:r>
        <w:fldChar w:fldCharType="separate"/>
      </w:r>
      <w:r>
        <w:rPr>
          <w:color w:val="0563C1"/>
        </w:rPr>
        <w:t>Postanowieniom Licencyjnym</w:t>
      </w:r>
      <w:r>
        <w:fldChar w:fldCharType="end"/>
      </w:r>
      <w:r>
        <w:t xml:space="preserve"> dotyczącym tych produktów. Klientowi nie wolno przenosić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uzyskanych na podstawie zawartej z nim umowy licencjonowania zbiorowego poza przypadkami dozwolonymi w tej umowie.</w:t>
      </w:r>
    </w:p>
    <w:p w14:paraId="086B8573" w14:textId="77777777" w:rsidR="005715DC" w:rsidRDefault="005715DC">
      <w:pPr>
        <w:pStyle w:val="ProductList-BodyIndented"/>
        <w:jc w:val="right"/>
      </w:pPr>
    </w:p>
    <w:tbl>
      <w:tblPr>
        <w:tblStyle w:val="PURTable0"/>
        <w:tblW w:w="0" w:type="dxa"/>
        <w:tblLook w:val="04A0" w:firstRow="1" w:lastRow="0" w:firstColumn="1" w:lastColumn="0" w:noHBand="0" w:noVBand="1"/>
      </w:tblPr>
      <w:tblGrid>
        <w:gridCol w:w="10556"/>
      </w:tblGrid>
      <w:tr w:rsidR="005715DC" w14:paraId="22206BD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FEB54C9" w14:textId="77777777" w:rsidR="005715DC" w:rsidRDefault="0005448D">
            <w:pPr>
              <w:pStyle w:val="ProductList-TableBody"/>
              <w:jc w:val="right"/>
            </w:pPr>
            <w:hyperlink w:anchor="_Sec842">
              <w:r w:rsidR="009B7355">
                <w:rPr>
                  <w:color w:val="00467F"/>
                  <w:sz w:val="14"/>
                  <w:u w:val="single"/>
                </w:rPr>
                <w:t>Spis treści</w:t>
              </w:r>
            </w:hyperlink>
            <w:r w:rsidR="009B7355">
              <w:rPr>
                <w:sz w:val="14"/>
              </w:rPr>
              <w:t xml:space="preserve"> / </w:t>
            </w:r>
            <w:hyperlink w:anchor="_Sec549">
              <w:r w:rsidR="009B7355">
                <w:rPr>
                  <w:color w:val="00467F"/>
                  <w:sz w:val="14"/>
                  <w:u w:val="single"/>
                </w:rPr>
                <w:t>Słowniczek</w:t>
              </w:r>
            </w:hyperlink>
            <w:r w:rsidR="009B7355">
              <w:rPr>
                <w:sz w:val="14"/>
              </w:rPr>
              <w:t xml:space="preserve"> / </w:t>
            </w:r>
            <w:hyperlink w:anchor="_Sec844">
              <w:r w:rsidR="009B7355">
                <w:rPr>
                  <w:color w:val="00467F"/>
                  <w:sz w:val="14"/>
                  <w:u w:val="single"/>
                </w:rPr>
                <w:t>Indeks</w:t>
              </w:r>
            </w:hyperlink>
          </w:p>
        </w:tc>
      </w:tr>
    </w:tbl>
    <w:p w14:paraId="50D652F3" w14:textId="77777777" w:rsidR="005715DC" w:rsidRDefault="005715DC">
      <w:pPr>
        <w:pStyle w:val="ProductList-BodyIndented"/>
      </w:pPr>
    </w:p>
    <w:p w14:paraId="49391C6D" w14:textId="77777777" w:rsidR="005715DC" w:rsidRDefault="005715DC">
      <w:pPr>
        <w:pStyle w:val="PURBreadcrumb"/>
      </w:pPr>
    </w:p>
    <w:p w14:paraId="2F046DDF" w14:textId="77777777" w:rsidR="005715DC" w:rsidRDefault="009B7355">
      <w:pPr>
        <w:pStyle w:val="ProductList-Offering1Heading"/>
        <w:outlineLvl w:val="1"/>
      </w:pPr>
      <w:bookmarkStart w:id="376" w:name="_Sec1282"/>
      <w:r>
        <w:t>Przedłużone Aktualizacje Zabezpieczeń</w:t>
      </w:r>
      <w:bookmarkEnd w:id="376"/>
      <w:r>
        <w:fldChar w:fldCharType="begin"/>
      </w:r>
      <w:r>
        <w:instrText xml:space="preserve"> TC "</w:instrText>
      </w:r>
      <w:bookmarkStart w:id="377" w:name="_Toc62634557"/>
      <w:r>
        <w:instrText>Przedłużone Aktualizacje Zabezpieczeń</w:instrText>
      </w:r>
      <w:bookmarkEnd w:id="377"/>
      <w:r>
        <w:instrText>" \l 2</w:instrText>
      </w:r>
      <w:r>
        <w:fldChar w:fldCharType="end"/>
      </w:r>
    </w:p>
    <w:p w14:paraId="57F7C98B" w14:textId="77777777" w:rsidR="005715DC" w:rsidRDefault="009B7355">
      <w:pPr>
        <w:pStyle w:val="ProductList-Body"/>
      </w:pPr>
      <w:r>
        <w:t xml:space="preserve">Klient może nabyć licencje na Przedłużone Aktualizacje Zabezpieczeń („Przedłużone Aktualizacje Zabezpieczeń”) dla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z Pakietem SA i równoważnych Licencji Subskrypcyjnych.</w:t>
      </w:r>
    </w:p>
    <w:p w14:paraId="57FBC8EA" w14:textId="77777777" w:rsidR="005715DC" w:rsidRDefault="005715DC">
      <w:pPr>
        <w:pStyle w:val="ProductList-Body"/>
      </w:pPr>
    </w:p>
    <w:p w14:paraId="715796AA" w14:textId="77777777" w:rsidR="005715DC" w:rsidRDefault="009B7355">
      <w:pPr>
        <w:pStyle w:val="ProductList-ClauseHeading"/>
        <w:outlineLvl w:val="2"/>
      </w:pPr>
      <w:r>
        <w:t>Wymagania licencyjne</w:t>
      </w:r>
    </w:p>
    <w:p w14:paraId="483BF9E8" w14:textId="77777777" w:rsidR="005715DC" w:rsidRDefault="009B7355">
      <w:pPr>
        <w:pStyle w:val="ProductList-Body"/>
      </w:pPr>
      <w:r>
        <w:t xml:space="preserve">Nabycie licencji na Przedłużone Aktualizacje Zabezpieczeń jest wymagane dla każdej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na rdzeń lub serwer przypisanej do </w:t>
      </w:r>
      <w:r>
        <w:fldChar w:fldCharType="begin"/>
      </w:r>
      <w:r>
        <w:instrText xml:space="preserve"> AutoTextList   \s NoStyle \t "„Licencjonowany Serwer” oznacza dedykowany do użycia przez Klienta Serwer, do którego przypisana jest Licencja. Dedykowane Serwery pozostające pod kontrolą podmiotu innego niż Klient lub Podmiot Stowarzyszony Klienta lub przez niego zarządzane podlegają postanowieniom dotyczącym zarządzania oprogramowaniem w ramach outsourcingu. Na potrzeby tej definicji partycja sprzętowa lub dysk typu blade są uznawane za oddzielny Serwer." </w:instrText>
      </w:r>
      <w:r>
        <w:fldChar w:fldCharType="separate"/>
      </w:r>
      <w:r>
        <w:rPr>
          <w:color w:val="0563C1"/>
        </w:rPr>
        <w:t>Licencjonowanego Serwera</w:t>
      </w:r>
      <w:r>
        <w:fldChar w:fldCharType="end"/>
      </w:r>
      <w:r>
        <w:t>, z zastrzeżeniem tych samych minimów licencyjnych. Nabycie licencji na Przedłużone Aktualizacje Zabezpieczeń nie jest wymagane (ani dostępne) w przypadku Licencji Dostępowych CAL lub Licencji External Connector, Klient musi jednak mieć aktywny Pakiet SA (lub równoważne Licencje Subskrypcyjne) dla Licencji Dostępowych CAL lub Licencji External Connector zezwalający na dostęp do Serwerów z aktywnymi licencjami na Przedłużone Aktualizacje Zabezpieczeń.</w:t>
      </w:r>
    </w:p>
    <w:p w14:paraId="3FEF26C0" w14:textId="77777777" w:rsidR="005715DC" w:rsidRDefault="005715DC">
      <w:pPr>
        <w:pStyle w:val="ProductList-Body"/>
      </w:pPr>
    </w:p>
    <w:p w14:paraId="54AE7C0D" w14:textId="77777777" w:rsidR="005715DC" w:rsidRDefault="009B7355">
      <w:pPr>
        <w:pStyle w:val="ProductList-ClauseHeading"/>
        <w:outlineLvl w:val="2"/>
      </w:pPr>
      <w:r>
        <w:t>Licencje na Przedłużone Aktualizacje Zabezpieczeń</w:t>
      </w:r>
    </w:p>
    <w:p w14:paraId="44D9D291" w14:textId="77777777" w:rsidR="005715DC" w:rsidRDefault="009B7355">
      <w:pPr>
        <w:pStyle w:val="ProductList-Body"/>
      </w:pPr>
      <w:r>
        <w:t xml:space="preserve">Dla każdego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Serwera</w:t>
      </w:r>
      <w:r>
        <w:fldChar w:fldCharType="end"/>
      </w:r>
      <w:r>
        <w:t xml:space="preserve"> Klient może nabyć licencję na Przedłużone Aktualizacje Zabezpieczeń dla drugiego i trzeciego roku oferty tylko wtedy, gdy nabył również licencję na poprzedzający je rok. Termin wygaśnięcia licencji na Przedłużone Aktualizacje Zabezpieczeń nie musi być zbieżny z terminem wygaśnięcia Pakietu SA lub równoważnych mu Licencji Subskrypcyjnych, dla każdego roku obowiązywania nabytych licencji na Przedłużone Aktualizacje Zabezpieczeń (tj. dla roku pierwszego, drugiego lub trzeciego) Klientowi musi jednak pozostawać na początku rzeczywistego okresu obowiązywania tych licencji co najmniej jeden miesiąc obowiązywania kwalifikującego Pakietu SA lub kwalifikującej Licencji Subskrypcyjnej. </w:t>
      </w:r>
    </w:p>
    <w:p w14:paraId="736FE854" w14:textId="77777777" w:rsidR="005715DC" w:rsidRDefault="005715DC">
      <w:pPr>
        <w:pStyle w:val="ProductList-Body"/>
      </w:pPr>
    </w:p>
    <w:p w14:paraId="2730CEAF" w14:textId="77777777" w:rsidR="005715DC" w:rsidRDefault="009B7355">
      <w:pPr>
        <w:pStyle w:val="ProductList-ClauseHeading"/>
        <w:outlineLvl w:val="2"/>
      </w:pPr>
      <w:r>
        <w:t>Używanie Zaktualizowanego Oprogramowania</w:t>
      </w:r>
    </w:p>
    <w:p w14:paraId="1675E645" w14:textId="77777777" w:rsidR="005715DC" w:rsidRDefault="009B7355">
      <w:pPr>
        <w:pStyle w:val="ProductList-Body"/>
      </w:pPr>
      <w:r>
        <w:t xml:space="preserve">Z wyjątkiem następujących postanowień, aktualizowane w ramach licencji na Przedłużone Aktualizacje Zabezpieczeń oprogramowanie serwerowe może być używane wyłącznie na mocy licencji objętych licencją na Przedłużone Aktualizacje Zabezpieczeń. </w:t>
      </w:r>
    </w:p>
    <w:p w14:paraId="440F9E9D" w14:textId="77777777" w:rsidR="005715DC" w:rsidRDefault="009B7355" w:rsidP="009B7355">
      <w:pPr>
        <w:pStyle w:val="ProductList-Bullet"/>
        <w:numPr>
          <w:ilvl w:val="0"/>
          <w:numId w:val="69"/>
        </w:numPr>
      </w:pPr>
      <w:r>
        <w:t>Klient może nadal używać zaktualizowanego oprogramowania po wygaśnięciu okresu obowiązywania wspomnianych licencji, ale wyłącznie na mocy licencji, do których wspomniane licencje miały zastosowanie.</w:t>
      </w:r>
    </w:p>
    <w:p w14:paraId="2644B3B2" w14:textId="77777777" w:rsidR="005715DC" w:rsidRDefault="009B7355" w:rsidP="009B7355">
      <w:pPr>
        <w:pStyle w:val="ProductList-Bullet"/>
        <w:numPr>
          <w:ilvl w:val="0"/>
          <w:numId w:val="69"/>
        </w:numPr>
      </w:pPr>
      <w:r>
        <w:t xml:space="preserve">Klient może stosować aktualizacje zapewniane na mocy posiadanych przez Klienta licencji na Przedłużone Aktualizacje Zabezpieczeń do oprogramowania, na które Klient uzyskał licencje i którego używa wyłącznie w celach rozwoju i testowania produktów oraz powiązanych celach na mocy odpowiednich licencji na edycję Developer lub subskrypcji Visual Studio. </w:t>
      </w:r>
    </w:p>
    <w:p w14:paraId="34AE7228" w14:textId="77777777" w:rsidR="005715DC" w:rsidRDefault="009B7355" w:rsidP="009B7355">
      <w:pPr>
        <w:pStyle w:val="ProductList-Bullet"/>
        <w:numPr>
          <w:ilvl w:val="0"/>
          <w:numId w:val="69"/>
        </w:numPr>
      </w:pPr>
      <w:r>
        <w:t>Klient może używać zaktualizowanego oprogramowania w przypadku objętych stosowną licencją procesów SQL Server, Windows Server i Windows 7 uruchomionych w ramach usług Azure Stack Hub.</w:t>
      </w:r>
    </w:p>
    <w:p w14:paraId="235E2EBE" w14:textId="77777777" w:rsidR="005715DC" w:rsidRDefault="005715DC">
      <w:pPr>
        <w:pStyle w:val="ProductList-Body"/>
      </w:pPr>
    </w:p>
    <w:p w14:paraId="6F33EA10" w14:textId="77777777" w:rsidR="005715DC" w:rsidRDefault="009B7355">
      <w:pPr>
        <w:pStyle w:val="ProductList-ClauseHeading"/>
        <w:outlineLvl w:val="2"/>
      </w:pPr>
      <w:r>
        <w:t>Objęcie licencją na Przedłużone Aktualizacje Zabezpieczeń procesów hostowanych</w:t>
      </w:r>
    </w:p>
    <w:p w14:paraId="35A76D1C" w14:textId="77777777" w:rsidR="005715DC" w:rsidRDefault="009B7355">
      <w:pPr>
        <w:pStyle w:val="ProductList-Body"/>
      </w:pPr>
      <w:r>
        <w:t xml:space="preserve">Klient może również nabyć licencje na Przedłużone Aktualizacje Zabezpieczeń dla procesów uruchamianych na serwerach Autoryzowanych Dostawców Usług w ramach ofert Z Uwzględnioną Licencją. „Autoryzowany Dostawca Usług” oznacza dostawcę usług wyszczególnionego na liście znajdującej się pod adresem </w:t>
      </w:r>
      <w:hyperlink r:id="rId161">
        <w:r>
          <w:rPr>
            <w:color w:val="00467F"/>
            <w:u w:val="single"/>
          </w:rPr>
          <w:t>http://www.microsoft.com/licensing/software-assurance/license-mobility.aspx</w:t>
        </w:r>
      </w:hyperlink>
      <w:r>
        <w:t xml:space="preserve">. Termin „Z Uwzględnioną Licencją” oznacza, że Klient uzyskuje licencję na oprogramowanie Windows Server lub SQL Server za pośrednictwem Autoryzowanego Dostawcy Usług i nie używa własnych licencji (na przykład w ramach modelu BYOL). Klient musi nabyć licencje na Przedłużone Aktualizacje Zabezpieczeń dla wszystkich </w:t>
      </w:r>
      <w:r>
        <w:fldChar w:fldCharType="begin"/>
      </w:r>
      <w:r>
        <w:instrText xml:space="preserve"> AutoTextList   \s NoStyle \t "Rdzeń Wirtualny oznacza jednostkę mocy procesora w wirtualnym systemie sprzętowym. Rdzeń Wirtualny to wirtualne odzwierciedlenie co najmniej jednego wątku sprzętowego." </w:instrText>
      </w:r>
      <w:r>
        <w:fldChar w:fldCharType="separate"/>
      </w:r>
      <w:r>
        <w:rPr>
          <w:color w:val="0563C1"/>
        </w:rPr>
        <w:t>Rdzeni Wirtualnych</w:t>
      </w:r>
      <w:r>
        <w:fldChar w:fldCharType="end"/>
      </w:r>
      <w:r>
        <w:t xml:space="preserve"> w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 Środowisku Systemu Operacyjnego</w:t>
      </w:r>
      <w:r>
        <w:fldChar w:fldCharType="end"/>
      </w:r>
      <w:r>
        <w:t>, z zastrzeżeniem nabycia minimum 16 takich licencji dla oprogramowania Windows Server i czterech takich licencji dla oprogramowania SQL Server.</w:t>
      </w:r>
    </w:p>
    <w:p w14:paraId="7311AA67" w14:textId="77777777" w:rsidR="005715DC" w:rsidRDefault="005715DC">
      <w:pPr>
        <w:pStyle w:val="ProductList-Body"/>
      </w:pPr>
    </w:p>
    <w:p w14:paraId="07C32C74" w14:textId="77777777" w:rsidR="005715DC" w:rsidRDefault="009B7355">
      <w:pPr>
        <w:pStyle w:val="ProductList-ClauseHeading"/>
        <w:outlineLvl w:val="2"/>
      </w:pPr>
      <w:r>
        <w:t>Procesy Azure Stack Hub</w:t>
      </w:r>
    </w:p>
    <w:p w14:paraId="658D1B81" w14:textId="77777777" w:rsidR="005715DC" w:rsidRDefault="009B7355">
      <w:pPr>
        <w:pStyle w:val="ProductList-Body"/>
      </w:pPr>
      <w:r>
        <w:t>Klient może mieć dostęp do Przedłużonych Aktualizacji Zabezpieczeń w przypadku swoich objętych stosowną licencją procesów SQL Server, Windows Server i Windows 7 uruchomionych w ramach usług Azure Stack Hub. Wymagania dotyczące nabycia licencji na Przedłużone Aktualizacje Zabezpieczeń i uzyskiwania dostępu do zaktualizowanych procesów serwera wyłącznie w ramach Licencji Dostępowych CAL z Pakietem SA są uchylone wyłącznie w odniesieniu do Wystąpień SQL Server, Windows Server i Windows 7, które Klient uruchamia w ramach usług Azure Stack Hub.</w:t>
      </w:r>
    </w:p>
    <w:p w14:paraId="71651AFF" w14:textId="77777777" w:rsidR="005715DC" w:rsidRDefault="005715DC">
      <w:pPr>
        <w:pStyle w:val="ProductList-Body"/>
      </w:pPr>
    </w:p>
    <w:p w14:paraId="4EC9A17F" w14:textId="77777777" w:rsidR="005715DC" w:rsidRDefault="009B7355">
      <w:pPr>
        <w:pStyle w:val="ProductList-ClauseHeading"/>
        <w:outlineLvl w:val="2"/>
      </w:pPr>
      <w:r>
        <w:t>Całodobowa Pomoc Techniczna</w:t>
      </w:r>
    </w:p>
    <w:p w14:paraId="28455E87" w14:textId="77777777" w:rsidR="005715DC" w:rsidRDefault="009B7355">
      <w:pPr>
        <w:pStyle w:val="ProductList-Body"/>
      </w:pPr>
      <w:r>
        <w:t xml:space="preserve">W okresie obowiązywania licencji na Przedłużone Aktualizacje Zabezpieczeń Klient ma prawo do korzystania z dostępnej liczby incydentów w ramach Całodobowej Pomocy Technicznej w odniesieniu do objętej tą licencją wersji na swoich kwalifikujących Serwerach. „Kwalifikujące Serwery” oznaczają </w:t>
      </w:r>
      <w:r>
        <w:fldChar w:fldCharType="begin"/>
      </w:r>
      <w:r>
        <w:instrText xml:space="preserve"> AutoTextList   \s NoStyle \t "„Licencjonowany Serwer” oznacza dedykowany do użycia przez Klienta Serwer, do którego przypisana jest Licencja. Dedykowane Serwery pozostające pod kontrolą podmiotu innego niż Klient lub Podmiot Stowarzyszony Klienta lub przez niego zarządzane podlegają postanowieniom dotyczącym zarządzania oprogramowaniem w ramach outsourcingu. Na potrzeby tej definicji partycja sprzętowa lub dysk typu blade są uznawane za oddzielny Serwer." </w:instrText>
      </w:r>
      <w:r>
        <w:fldChar w:fldCharType="separate"/>
      </w:r>
      <w:r>
        <w:rPr>
          <w:color w:val="0563C1"/>
        </w:rPr>
        <w:t>Licencjonowane Serwery</w:t>
      </w:r>
      <w:r>
        <w:fldChar w:fldCharType="end"/>
      </w:r>
      <w:r>
        <w:t xml:space="preserve"> z aktywnym Pakietem SA i Przedłużonymi Aktualizacjami Zabezpieczeń oraz </w:t>
      </w:r>
      <w:r>
        <w:fldChar w:fldCharType="begin"/>
      </w:r>
      <w:r>
        <w:instrText xml:space="preserve"> AutoTextList   \s NoStyle \t "„Licencjonowany Serwer” oznacza dedykowany do użycia przez Klienta Serwer, do którego przypisana jest Licencja. Dedykowane Serwery pozostające pod kontrolą podmiotu innego niż Klient lub Podmiot Stowarzyszony Klienta lub przez niego zarządzane podlegają postanowieniom dotyczącym zarządzania oprogramowaniem w ramach outsourcingu. Na potrzeby tej definicji partycja sprzętowa lub dysk typu blade są uznawane za oddzielny Serwer." </w:instrText>
      </w:r>
      <w:r>
        <w:fldChar w:fldCharType="separate"/>
      </w:r>
      <w:r>
        <w:rPr>
          <w:color w:val="0563C1"/>
        </w:rPr>
        <w:t>Licencjonowane Serwery</w:t>
      </w:r>
      <w:r>
        <w:fldChar w:fldCharType="end"/>
      </w:r>
      <w:r>
        <w:t xml:space="preserve"> objęte również licencją na usługi Azure Stack, w tym uruchamianie usług Azure Stack Hub.</w:t>
      </w:r>
    </w:p>
    <w:p w14:paraId="08482F46" w14:textId="77777777" w:rsidR="005715DC" w:rsidRDefault="005715DC">
      <w:pPr>
        <w:pStyle w:val="ProductList-Body"/>
      </w:pPr>
    </w:p>
    <w:p w14:paraId="544A35D1" w14:textId="77777777" w:rsidR="005715DC" w:rsidRDefault="005715DC">
      <w:pPr>
        <w:pStyle w:val="PURBreadcrumb"/>
      </w:pPr>
    </w:p>
    <w:tbl>
      <w:tblPr>
        <w:tblStyle w:val="PURTable"/>
        <w:tblW w:w="0" w:type="dxa"/>
        <w:tblLook w:val="04A0" w:firstRow="1" w:lastRow="0" w:firstColumn="1" w:lastColumn="0" w:noHBand="0" w:noVBand="1"/>
      </w:tblPr>
      <w:tblGrid>
        <w:gridCol w:w="10916"/>
      </w:tblGrid>
      <w:tr w:rsidR="005715DC" w14:paraId="0EA8629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DFF8544" w14:textId="77777777" w:rsidR="005715DC" w:rsidRDefault="0005448D">
            <w:pPr>
              <w:pStyle w:val="ProductList-TableBody"/>
              <w:jc w:val="right"/>
            </w:pPr>
            <w:hyperlink w:anchor="_Sec842">
              <w:r w:rsidR="009B7355">
                <w:rPr>
                  <w:color w:val="00467F"/>
                  <w:sz w:val="14"/>
                  <w:u w:val="single"/>
                </w:rPr>
                <w:t>Spis treści</w:t>
              </w:r>
            </w:hyperlink>
            <w:r w:rsidR="009B7355">
              <w:rPr>
                <w:sz w:val="14"/>
              </w:rPr>
              <w:t xml:space="preserve"> / </w:t>
            </w:r>
            <w:hyperlink w:anchor="_Sec549">
              <w:r w:rsidR="009B7355">
                <w:rPr>
                  <w:color w:val="00467F"/>
                  <w:sz w:val="14"/>
                  <w:u w:val="single"/>
                </w:rPr>
                <w:t>Słowniczek</w:t>
              </w:r>
            </w:hyperlink>
            <w:r w:rsidR="009B7355">
              <w:rPr>
                <w:sz w:val="14"/>
              </w:rPr>
              <w:t xml:space="preserve"> / </w:t>
            </w:r>
            <w:hyperlink w:anchor="_Sec844">
              <w:r w:rsidR="009B7355">
                <w:rPr>
                  <w:color w:val="00467F"/>
                  <w:sz w:val="14"/>
                  <w:u w:val="single"/>
                </w:rPr>
                <w:t>Indeks</w:t>
              </w:r>
            </w:hyperlink>
          </w:p>
        </w:tc>
      </w:tr>
    </w:tbl>
    <w:p w14:paraId="6CDAE902" w14:textId="77777777" w:rsidR="005715DC" w:rsidRDefault="005715DC">
      <w:pPr>
        <w:pStyle w:val="ProductList-Body"/>
      </w:pPr>
    </w:p>
    <w:p w14:paraId="2529EDBC" w14:textId="77777777" w:rsidR="005715DC" w:rsidRDefault="009B7355">
      <w:pPr>
        <w:pStyle w:val="ProductList-SectionHeading"/>
        <w:pageBreakBefore/>
        <w:outlineLvl w:val="0"/>
      </w:pPr>
      <w:bookmarkStart w:id="378" w:name="_Sec1237"/>
      <w:bookmarkEnd w:id="354"/>
      <w:r>
        <w:t>Załącznik C — Dodatki i inne Licencje na Zmiany</w:t>
      </w:r>
      <w:r>
        <w:fldChar w:fldCharType="begin"/>
      </w:r>
      <w:r>
        <w:instrText xml:space="preserve"> TC "</w:instrText>
      </w:r>
      <w:bookmarkStart w:id="379" w:name="_Toc62634558"/>
      <w:r>
        <w:instrText>Załącznik C — Dodatki i inne Licencje na Zmiany</w:instrText>
      </w:r>
      <w:bookmarkEnd w:id="379"/>
      <w:r>
        <w:instrText>" \l 1</w:instrText>
      </w:r>
      <w:r>
        <w:fldChar w:fldCharType="end"/>
      </w:r>
    </w:p>
    <w:p w14:paraId="54921073" w14:textId="77777777" w:rsidR="005715DC" w:rsidRDefault="005715DC">
      <w:pPr>
        <w:pStyle w:val="PURBreadcrumb"/>
      </w:pPr>
    </w:p>
    <w:tbl>
      <w:tblPr>
        <w:tblStyle w:val="PURTable"/>
        <w:tblW w:w="0" w:type="dxa"/>
        <w:tblLook w:val="04A0" w:firstRow="1" w:lastRow="0" w:firstColumn="1" w:lastColumn="0" w:noHBand="0" w:noVBand="1"/>
      </w:tblPr>
      <w:tblGrid>
        <w:gridCol w:w="10916"/>
      </w:tblGrid>
      <w:tr w:rsidR="005715DC" w14:paraId="19BFC3C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28DECBD" w14:textId="77777777" w:rsidR="005715DC" w:rsidRDefault="0005448D">
            <w:pPr>
              <w:pStyle w:val="ProductList-TableBody"/>
              <w:jc w:val="right"/>
            </w:pPr>
            <w:hyperlink w:anchor="_Sec842">
              <w:r w:rsidR="009B7355">
                <w:rPr>
                  <w:color w:val="00467F"/>
                  <w:sz w:val="14"/>
                  <w:u w:val="single"/>
                </w:rPr>
                <w:t>Spis treści</w:t>
              </w:r>
            </w:hyperlink>
            <w:r w:rsidR="009B7355">
              <w:rPr>
                <w:sz w:val="14"/>
              </w:rPr>
              <w:t xml:space="preserve"> / </w:t>
            </w:r>
            <w:hyperlink w:anchor="_Sec549">
              <w:r w:rsidR="009B7355">
                <w:rPr>
                  <w:color w:val="00467F"/>
                  <w:sz w:val="14"/>
                  <w:u w:val="single"/>
                </w:rPr>
                <w:t>Słowniczek</w:t>
              </w:r>
            </w:hyperlink>
            <w:r w:rsidR="009B7355">
              <w:rPr>
                <w:sz w:val="14"/>
              </w:rPr>
              <w:t xml:space="preserve"> / </w:t>
            </w:r>
            <w:hyperlink w:anchor="_Sec844">
              <w:r w:rsidR="009B7355">
                <w:rPr>
                  <w:color w:val="00467F"/>
                  <w:sz w:val="14"/>
                  <w:u w:val="single"/>
                </w:rPr>
                <w:t>Indeks</w:t>
              </w:r>
            </w:hyperlink>
          </w:p>
        </w:tc>
      </w:tr>
    </w:tbl>
    <w:p w14:paraId="6CC6C78B" w14:textId="77777777" w:rsidR="005715DC" w:rsidRDefault="005715DC">
      <w:pPr>
        <w:pStyle w:val="ProductList-Body"/>
      </w:pPr>
    </w:p>
    <w:p w14:paraId="20E201F4" w14:textId="77777777" w:rsidR="005715DC" w:rsidRDefault="009B7355">
      <w:pPr>
        <w:pStyle w:val="ProductList-OfferingGroupHeading"/>
        <w:outlineLvl w:val="1"/>
      </w:pPr>
      <w:bookmarkStart w:id="380" w:name="_Sec1238"/>
      <w:r>
        <w:t>Dodatki</w:t>
      </w:r>
      <w:bookmarkEnd w:id="380"/>
      <w:r>
        <w:fldChar w:fldCharType="begin"/>
      </w:r>
      <w:r>
        <w:instrText xml:space="preserve"> TC "</w:instrText>
      </w:r>
      <w:bookmarkStart w:id="381" w:name="_Toc62634559"/>
      <w:r>
        <w:instrText>Dodatki</w:instrText>
      </w:r>
      <w:bookmarkEnd w:id="381"/>
      <w:r>
        <w:instrText>" \l 2</w:instrText>
      </w:r>
      <w:r>
        <w:fldChar w:fldCharType="end"/>
      </w:r>
    </w:p>
    <w:p w14:paraId="1971BB32" w14:textId="77777777" w:rsidR="005715DC" w:rsidRDefault="009B7355">
      <w:pPr>
        <w:pStyle w:val="ProductList-Body"/>
      </w:pPr>
      <w:r>
        <w:t>Zakup Rozszerzeń przez Klienta podlega następującym postanowieniom:</w:t>
      </w:r>
    </w:p>
    <w:p w14:paraId="3B272091" w14:textId="77777777" w:rsidR="005715DC" w:rsidRDefault="009B7355" w:rsidP="009B7355">
      <w:pPr>
        <w:pStyle w:val="ProductList-Bullet"/>
        <w:numPr>
          <w:ilvl w:val="0"/>
          <w:numId w:val="70"/>
        </w:numPr>
      </w:pPr>
      <w:r>
        <w:t>Klient musi mieć aktywny Pakiet SA lub aktywną LS na Użytkownika dla odpowiednich Licencji Kwalifikujących</w:t>
      </w:r>
    </w:p>
    <w:p w14:paraId="67192561" w14:textId="77777777" w:rsidR="005715DC" w:rsidRDefault="009B7355" w:rsidP="009B7355">
      <w:pPr>
        <w:pStyle w:val="ProductList-Bullet"/>
        <w:numPr>
          <w:ilvl w:val="0"/>
          <w:numId w:val="70"/>
        </w:numPr>
      </w:pPr>
      <w:r>
        <w:t xml:space="preserve">Klient może nabyć jedną LS na Dodatek do każdej Licencji Kwalifikującej, chyba że niniejszy Załącznik stanowi inaczej  </w:t>
      </w:r>
    </w:p>
    <w:p w14:paraId="4ABBD7C0" w14:textId="77777777" w:rsidR="005715DC" w:rsidRDefault="009B7355" w:rsidP="009B7355">
      <w:pPr>
        <w:pStyle w:val="ProductList-Bullet"/>
        <w:numPr>
          <w:ilvl w:val="0"/>
          <w:numId w:val="70"/>
        </w:numPr>
      </w:pPr>
      <w:r>
        <w:t>Klient może nabyć LS na dodatki datami korekt przed nabyciem Licencji Kwalifikujących</w:t>
      </w:r>
    </w:p>
    <w:p w14:paraId="2350AE9A" w14:textId="77777777" w:rsidR="005715DC" w:rsidRDefault="005715DC">
      <w:pPr>
        <w:pStyle w:val="ProductList-Body"/>
      </w:pPr>
    </w:p>
    <w:p w14:paraId="69471938" w14:textId="77777777" w:rsidR="005715DC" w:rsidRDefault="009B7355">
      <w:pPr>
        <w:pStyle w:val="ProductList-Body"/>
      </w:pPr>
      <w:r>
        <w:t>Licencje na dodatki wygasają wraz z wygaśnięciem Pakietu SA dla Licencji Kwalifikującej lub LS na Dodatek (w zależności od tego, która data przypada wcześniej), chyba że postanowienia tego Załącznika stanowią inaczej. Licencje na dodatki mogą być przeniesione wyłącznie na użytkowników lub urządzenia, dla których wykupiono Licencje Kwalifikujące.</w:t>
      </w:r>
    </w:p>
    <w:p w14:paraId="679F59ED" w14:textId="77777777" w:rsidR="005715DC" w:rsidRDefault="005715DC">
      <w:pPr>
        <w:pStyle w:val="ProductList-Body"/>
      </w:pPr>
    </w:p>
    <w:p w14:paraId="6749B81B" w14:textId="77777777" w:rsidR="005715DC" w:rsidRDefault="009B7355">
      <w:pPr>
        <w:pStyle w:val="ProductList-Offering2HeadingNoBorder"/>
        <w:outlineLvl w:val="2"/>
      </w:pPr>
      <w:r>
        <w:t>Komputerowy system operacyjny Windows</w:t>
      </w:r>
      <w:r>
        <w:fldChar w:fldCharType="begin"/>
      </w:r>
      <w:r>
        <w:instrText xml:space="preserve"> TC "</w:instrText>
      </w:r>
      <w:bookmarkStart w:id="382" w:name="_Toc62634560"/>
      <w:r>
        <w:instrText>Komputerowy system operacyjny Windows</w:instrText>
      </w:r>
      <w:bookmarkEnd w:id="382"/>
      <w:r>
        <w:instrText>" \l 3</w:instrText>
      </w:r>
      <w:r>
        <w:fldChar w:fldCharType="end"/>
      </w:r>
    </w:p>
    <w:p w14:paraId="1228C9F0" w14:textId="77777777" w:rsidR="005715DC" w:rsidRDefault="009B7355">
      <w:pPr>
        <w:pStyle w:val="ProductList-Body"/>
      </w:pPr>
      <w:r>
        <w:t>Licencjonowany Użytkownik musi być Użytkownikiem Głównym urządzenia objętego aktywnym Pakietem SA dla komputerowego systemu operacyjnego Windows lub pakietem Windows VDA.</w:t>
      </w:r>
    </w:p>
    <w:p w14:paraId="41D7C5C4" w14:textId="77777777" w:rsidR="005715DC" w:rsidRDefault="005715DC">
      <w:pPr>
        <w:pStyle w:val="ProductList-Body"/>
      </w:pPr>
    </w:p>
    <w:tbl>
      <w:tblPr>
        <w:tblStyle w:val="PURTable"/>
        <w:tblW w:w="0" w:type="dxa"/>
        <w:tblLook w:val="04A0" w:firstRow="1" w:lastRow="0" w:firstColumn="1" w:lastColumn="0" w:noHBand="0" w:noVBand="1"/>
      </w:tblPr>
      <w:tblGrid>
        <w:gridCol w:w="5267"/>
        <w:gridCol w:w="5649"/>
      </w:tblGrid>
      <w:tr w:rsidR="005715DC" w14:paraId="2EAEE5BD"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0DCAD848" w14:textId="77777777" w:rsidR="005715DC" w:rsidRDefault="009B7355">
            <w:pPr>
              <w:pStyle w:val="ProductList-TableBody"/>
            </w:pPr>
            <w:r>
              <w:rPr>
                <w:color w:val="FFFFFF"/>
              </w:rPr>
              <w:t>LS na Użytkownika na Dodatek</w:t>
            </w:r>
          </w:p>
        </w:tc>
        <w:tc>
          <w:tcPr>
            <w:tcW w:w="6240" w:type="dxa"/>
            <w:tcBorders>
              <w:top w:val="single" w:sz="4" w:space="0" w:color="0070C0"/>
              <w:bottom w:val="single" w:sz="4" w:space="0" w:color="000000"/>
              <w:right w:val="single" w:sz="4" w:space="0" w:color="0070C0"/>
            </w:tcBorders>
            <w:shd w:val="clear" w:color="auto" w:fill="0070C0"/>
          </w:tcPr>
          <w:p w14:paraId="39D80119" w14:textId="77777777" w:rsidR="005715DC" w:rsidRDefault="009B7355">
            <w:pPr>
              <w:pStyle w:val="ProductList-TableBody"/>
            </w:pPr>
            <w:r>
              <w:rPr>
                <w:color w:val="FFFFFF"/>
              </w:rPr>
              <w:t>Licencje Kwalifikujące</w:t>
            </w:r>
          </w:p>
        </w:tc>
      </w:tr>
      <w:tr w:rsidR="005715DC" w14:paraId="68D8BD69" w14:textId="77777777">
        <w:tc>
          <w:tcPr>
            <w:tcW w:w="5880" w:type="dxa"/>
            <w:tcBorders>
              <w:top w:val="single" w:sz="4" w:space="0" w:color="000000"/>
              <w:left w:val="single" w:sz="4" w:space="0" w:color="000000"/>
              <w:bottom w:val="single" w:sz="4" w:space="0" w:color="000000"/>
              <w:right w:val="single" w:sz="4" w:space="0" w:color="000000"/>
            </w:tcBorders>
          </w:tcPr>
          <w:p w14:paraId="06B04C58" w14:textId="77777777" w:rsidR="005715DC" w:rsidRDefault="009B7355">
            <w:pPr>
              <w:pStyle w:val="ProductList-TableBody"/>
            </w:pPr>
            <w:r>
              <w:t>Dodatek Windows 10 Enterprise E3</w:t>
            </w:r>
          </w:p>
        </w:tc>
        <w:tc>
          <w:tcPr>
            <w:tcW w:w="6240" w:type="dxa"/>
            <w:tcBorders>
              <w:top w:val="single" w:sz="4" w:space="0" w:color="000000"/>
              <w:left w:val="single" w:sz="4" w:space="0" w:color="000000"/>
              <w:bottom w:val="none" w:sz="4" w:space="0" w:color="000000"/>
              <w:right w:val="single" w:sz="4" w:space="0" w:color="000000"/>
            </w:tcBorders>
          </w:tcPr>
          <w:p w14:paraId="346D86CA" w14:textId="77777777" w:rsidR="005715DC" w:rsidRDefault="009B7355">
            <w:pPr>
              <w:pStyle w:val="ProductList-TableBody"/>
            </w:pPr>
            <w:r>
              <w:t>Windows 10 Enterprise/Education E3 (na urządzenie)</w:t>
            </w:r>
          </w:p>
        </w:tc>
      </w:tr>
      <w:tr w:rsidR="005715DC" w14:paraId="5CD2AAEE" w14:textId="77777777">
        <w:tc>
          <w:tcPr>
            <w:tcW w:w="5880" w:type="dxa"/>
            <w:tcBorders>
              <w:top w:val="single" w:sz="4" w:space="0" w:color="000000"/>
              <w:left w:val="single" w:sz="4" w:space="0" w:color="000000"/>
              <w:bottom w:val="single" w:sz="4" w:space="0" w:color="000000"/>
              <w:right w:val="single" w:sz="4" w:space="0" w:color="000000"/>
            </w:tcBorders>
          </w:tcPr>
          <w:p w14:paraId="5DE750AA" w14:textId="77777777" w:rsidR="005715DC" w:rsidRDefault="009B7355">
            <w:pPr>
              <w:pStyle w:val="ProductList-TableBody"/>
            </w:pPr>
            <w:r>
              <w:t>Dodatek Windows 10 Enterprise E5</w:t>
            </w:r>
          </w:p>
        </w:tc>
        <w:tc>
          <w:tcPr>
            <w:tcW w:w="6240" w:type="dxa"/>
            <w:tcBorders>
              <w:top w:val="none" w:sz="4" w:space="0" w:color="000000"/>
              <w:left w:val="single" w:sz="4" w:space="0" w:color="000000"/>
              <w:bottom w:val="single" w:sz="4" w:space="0" w:color="000000"/>
              <w:right w:val="single" w:sz="4" w:space="0" w:color="000000"/>
            </w:tcBorders>
          </w:tcPr>
          <w:p w14:paraId="0E0E7CB4" w14:textId="77777777" w:rsidR="005715DC" w:rsidRDefault="005715DC">
            <w:pPr>
              <w:pStyle w:val="ProductList-TableBody"/>
            </w:pPr>
          </w:p>
        </w:tc>
      </w:tr>
    </w:tbl>
    <w:p w14:paraId="18F44661" w14:textId="77777777" w:rsidR="005715DC" w:rsidRDefault="005715DC">
      <w:pPr>
        <w:pStyle w:val="ProductList-Body"/>
      </w:pPr>
    </w:p>
    <w:p w14:paraId="6E3CA983" w14:textId="77777777" w:rsidR="005715DC" w:rsidRDefault="009B7355">
      <w:pPr>
        <w:pStyle w:val="ProductList-Offering2HeadingNoBorder"/>
        <w:outlineLvl w:val="2"/>
      </w:pPr>
      <w:r>
        <w:t>Plany dla użytkownika Microsoft Azure</w:t>
      </w:r>
      <w:r>
        <w:fldChar w:fldCharType="begin"/>
      </w:r>
      <w:r>
        <w:instrText xml:space="preserve"> TC "</w:instrText>
      </w:r>
      <w:bookmarkStart w:id="383" w:name="_Toc62634561"/>
      <w:r>
        <w:instrText>Plany dla użytkownika Microsoft Azure</w:instrText>
      </w:r>
      <w:bookmarkEnd w:id="383"/>
      <w:r>
        <w:instrText>" \l 3</w:instrText>
      </w:r>
      <w:r>
        <w:fldChar w:fldCharType="end"/>
      </w:r>
    </w:p>
    <w:tbl>
      <w:tblPr>
        <w:tblStyle w:val="PURTable"/>
        <w:tblW w:w="0" w:type="dxa"/>
        <w:tblLook w:val="04A0" w:firstRow="1" w:lastRow="0" w:firstColumn="1" w:lastColumn="0" w:noHBand="0" w:noVBand="1"/>
      </w:tblPr>
      <w:tblGrid>
        <w:gridCol w:w="5299"/>
        <w:gridCol w:w="5617"/>
      </w:tblGrid>
      <w:tr w:rsidR="005715DC" w14:paraId="76D145AB"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28400239" w14:textId="77777777" w:rsidR="005715DC" w:rsidRDefault="009B7355">
            <w:pPr>
              <w:pStyle w:val="ProductList-TableBody"/>
            </w:pPr>
            <w:r>
              <w:rPr>
                <w:color w:val="FFFFFF"/>
              </w:rPr>
              <w:t>LS na Użytkownika na Dodatek</w:t>
            </w:r>
          </w:p>
        </w:tc>
        <w:tc>
          <w:tcPr>
            <w:tcW w:w="6240" w:type="dxa"/>
            <w:tcBorders>
              <w:top w:val="single" w:sz="4" w:space="0" w:color="0070C0"/>
              <w:bottom w:val="single" w:sz="4" w:space="0" w:color="000000"/>
              <w:right w:val="single" w:sz="4" w:space="0" w:color="0070C0"/>
            </w:tcBorders>
            <w:shd w:val="clear" w:color="auto" w:fill="0070C0"/>
          </w:tcPr>
          <w:p w14:paraId="3AA21375" w14:textId="77777777" w:rsidR="005715DC" w:rsidRDefault="009B7355">
            <w:pPr>
              <w:pStyle w:val="ProductList-TableBody"/>
            </w:pPr>
            <w:r>
              <w:rPr>
                <w:color w:val="FFFFFF"/>
              </w:rPr>
              <w:t>Licencje Kwalifikujące</w:t>
            </w:r>
          </w:p>
        </w:tc>
      </w:tr>
      <w:tr w:rsidR="005715DC" w14:paraId="1B7FF042" w14:textId="77777777">
        <w:tc>
          <w:tcPr>
            <w:tcW w:w="5880" w:type="dxa"/>
            <w:tcBorders>
              <w:top w:val="single" w:sz="4" w:space="0" w:color="000000"/>
              <w:left w:val="single" w:sz="4" w:space="0" w:color="000000"/>
              <w:bottom w:val="single" w:sz="4" w:space="0" w:color="000000"/>
              <w:right w:val="single" w:sz="4" w:space="0" w:color="000000"/>
            </w:tcBorders>
          </w:tcPr>
          <w:p w14:paraId="556AACFA" w14:textId="77777777" w:rsidR="005715DC" w:rsidRDefault="009B7355">
            <w:pPr>
              <w:pStyle w:val="ProductList-TableBody"/>
            </w:pPr>
            <w:r>
              <w:t>Dodatek do licencji Azure Information Protection Premium Plan 1 (LS na Użytkownika)</w:t>
            </w:r>
          </w:p>
        </w:tc>
        <w:tc>
          <w:tcPr>
            <w:tcW w:w="6240" w:type="dxa"/>
            <w:tcBorders>
              <w:top w:val="single" w:sz="4" w:space="0" w:color="000000"/>
              <w:left w:val="single" w:sz="4" w:space="0" w:color="000000"/>
              <w:bottom w:val="single" w:sz="4" w:space="0" w:color="000000"/>
              <w:right w:val="single" w:sz="4" w:space="0" w:color="000000"/>
            </w:tcBorders>
          </w:tcPr>
          <w:p w14:paraId="787AD666" w14:textId="77777777" w:rsidR="005715DC" w:rsidRDefault="009B7355">
            <w:pPr>
              <w:pStyle w:val="ProductList-TableBody"/>
            </w:pPr>
            <w:r>
              <w:t>Pakiet Enterprise CAL Suite</w:t>
            </w:r>
          </w:p>
        </w:tc>
      </w:tr>
      <w:tr w:rsidR="005715DC" w14:paraId="043AC1A5" w14:textId="77777777">
        <w:tc>
          <w:tcPr>
            <w:tcW w:w="5880" w:type="dxa"/>
            <w:tcBorders>
              <w:top w:val="single" w:sz="4" w:space="0" w:color="000000"/>
              <w:left w:val="single" w:sz="4" w:space="0" w:color="000000"/>
              <w:bottom w:val="single" w:sz="4" w:space="0" w:color="000000"/>
              <w:right w:val="single" w:sz="4" w:space="0" w:color="000000"/>
            </w:tcBorders>
          </w:tcPr>
          <w:p w14:paraId="1630C85B" w14:textId="77777777" w:rsidR="005715DC" w:rsidRDefault="009B7355">
            <w:pPr>
              <w:pStyle w:val="ProductList-TableBody"/>
            </w:pPr>
            <w:r>
              <w:t>Dodatek do Klienckiej Licencji na Zarządzanie do usługi Microsoft Defender for Identity (LS na Użytkownika)</w:t>
            </w:r>
          </w:p>
        </w:tc>
        <w:tc>
          <w:tcPr>
            <w:tcW w:w="6240" w:type="dxa"/>
            <w:tcBorders>
              <w:top w:val="single" w:sz="4" w:space="0" w:color="000000"/>
              <w:left w:val="single" w:sz="4" w:space="0" w:color="000000"/>
              <w:bottom w:val="single" w:sz="4" w:space="0" w:color="000000"/>
              <w:right w:val="single" w:sz="4" w:space="0" w:color="000000"/>
            </w:tcBorders>
          </w:tcPr>
          <w:p w14:paraId="6882FD42" w14:textId="77777777" w:rsidR="005715DC" w:rsidRDefault="009B7355">
            <w:pPr>
              <w:pStyle w:val="ProductList-TableBody"/>
            </w:pPr>
            <w:r>
              <w:t>Kliencka Licencja na Zarządzanie do usługi Advanced Threat Analytics 2016 (na Użytkownika)</w:t>
            </w:r>
          </w:p>
        </w:tc>
      </w:tr>
    </w:tbl>
    <w:p w14:paraId="5D23834C" w14:textId="77777777" w:rsidR="005715DC" w:rsidRDefault="005715DC">
      <w:pPr>
        <w:pStyle w:val="ProductList-Body"/>
      </w:pPr>
    </w:p>
    <w:p w14:paraId="3670E8D4" w14:textId="77777777" w:rsidR="005715DC" w:rsidRDefault="009B7355">
      <w:pPr>
        <w:pStyle w:val="ProductList-Offering2HeadingNoBorder"/>
        <w:outlineLvl w:val="2"/>
      </w:pPr>
      <w:r>
        <w:t>Microsoft 365</w:t>
      </w:r>
      <w:r>
        <w:fldChar w:fldCharType="begin"/>
      </w:r>
      <w:r>
        <w:instrText xml:space="preserve"> TC "</w:instrText>
      </w:r>
      <w:bookmarkStart w:id="384" w:name="_Toc62634562"/>
      <w:r>
        <w:instrText>Microsoft 365</w:instrText>
      </w:r>
      <w:bookmarkEnd w:id="384"/>
      <w:r>
        <w:instrText>" \l 3</w:instrText>
      </w:r>
      <w:r>
        <w:fldChar w:fldCharType="end"/>
      </w:r>
    </w:p>
    <w:tbl>
      <w:tblPr>
        <w:tblStyle w:val="PURTable"/>
        <w:tblW w:w="0" w:type="dxa"/>
        <w:tblLook w:val="04A0" w:firstRow="1" w:lastRow="0" w:firstColumn="1" w:lastColumn="0" w:noHBand="0" w:noVBand="1"/>
      </w:tblPr>
      <w:tblGrid>
        <w:gridCol w:w="5285"/>
        <w:gridCol w:w="5631"/>
      </w:tblGrid>
      <w:tr w:rsidR="005715DC" w14:paraId="0C397101"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24A0EE46" w14:textId="77777777" w:rsidR="005715DC" w:rsidRDefault="009B7355">
            <w:pPr>
              <w:pStyle w:val="ProductList-TableBody"/>
            </w:pPr>
            <w:r>
              <w:rPr>
                <w:color w:val="FFFFFF"/>
              </w:rPr>
              <w:t>LS na Użytkownika na Dodatek</w:t>
            </w:r>
          </w:p>
        </w:tc>
        <w:tc>
          <w:tcPr>
            <w:tcW w:w="6240" w:type="dxa"/>
            <w:tcBorders>
              <w:top w:val="single" w:sz="4" w:space="0" w:color="0070C0"/>
              <w:bottom w:val="single" w:sz="4" w:space="0" w:color="000000"/>
              <w:right w:val="single" w:sz="4" w:space="0" w:color="0070C0"/>
            </w:tcBorders>
            <w:shd w:val="clear" w:color="auto" w:fill="0070C0"/>
          </w:tcPr>
          <w:p w14:paraId="4CE1C46D" w14:textId="77777777" w:rsidR="005715DC" w:rsidRDefault="009B7355">
            <w:pPr>
              <w:pStyle w:val="ProductList-TableBody"/>
            </w:pPr>
            <w:r>
              <w:rPr>
                <w:color w:val="FFFFFF"/>
              </w:rPr>
              <w:t>Licencje Kwalifikujące</w:t>
            </w:r>
          </w:p>
        </w:tc>
      </w:tr>
      <w:tr w:rsidR="005715DC" w14:paraId="09F091C3" w14:textId="77777777">
        <w:tc>
          <w:tcPr>
            <w:tcW w:w="5880" w:type="dxa"/>
            <w:tcBorders>
              <w:top w:val="single" w:sz="4" w:space="0" w:color="000000"/>
              <w:left w:val="single" w:sz="4" w:space="0" w:color="000000"/>
              <w:bottom w:val="single" w:sz="4" w:space="0" w:color="000000"/>
              <w:right w:val="single" w:sz="4" w:space="0" w:color="000000"/>
            </w:tcBorders>
          </w:tcPr>
          <w:p w14:paraId="12B0D9F4" w14:textId="77777777" w:rsidR="005715DC" w:rsidRDefault="009B7355">
            <w:pPr>
              <w:pStyle w:val="ProductList-TableBody"/>
            </w:pPr>
            <w:r>
              <w:t>Dodatek Microsoft 365 E3 (LS na Użytkownika)</w:t>
            </w:r>
          </w:p>
        </w:tc>
        <w:tc>
          <w:tcPr>
            <w:tcW w:w="6240" w:type="dxa"/>
            <w:tcBorders>
              <w:top w:val="single" w:sz="4" w:space="0" w:color="000000"/>
              <w:left w:val="single" w:sz="4" w:space="0" w:color="000000"/>
              <w:bottom w:val="single" w:sz="4" w:space="0" w:color="000000"/>
              <w:right w:val="single" w:sz="4" w:space="0" w:color="000000"/>
            </w:tcBorders>
          </w:tcPr>
          <w:p w14:paraId="25A62E06" w14:textId="77777777" w:rsidR="005715DC" w:rsidRDefault="009B7355">
            <w:pPr>
              <w:pStyle w:val="ProductList-TableBody"/>
            </w:pPr>
            <w:r>
              <w:t>Windows 10 Enterprise/Education na urządzenie oraz</w:t>
            </w:r>
          </w:p>
          <w:p w14:paraId="7340617C" w14:textId="77777777" w:rsidR="005715DC" w:rsidRDefault="009B7355">
            <w:pPr>
              <w:pStyle w:val="ProductList-TableBody"/>
            </w:pPr>
            <w:r>
              <w:t>Pakiet Core CAL Suite / Enterprise CAL Suite, oraz</w:t>
            </w:r>
          </w:p>
          <w:p w14:paraId="07E8D2ED" w14:textId="77777777" w:rsidR="005715DC" w:rsidRDefault="009B7355">
            <w:pPr>
              <w:pStyle w:val="ProductList-TableBody"/>
            </w:pPr>
            <w:r>
              <w:t>Office Professional Plus</w:t>
            </w:r>
          </w:p>
        </w:tc>
      </w:tr>
      <w:tr w:rsidR="005715DC" w14:paraId="19A4BBC7" w14:textId="77777777">
        <w:tc>
          <w:tcPr>
            <w:tcW w:w="5880" w:type="dxa"/>
            <w:tcBorders>
              <w:top w:val="single" w:sz="4" w:space="0" w:color="000000"/>
              <w:left w:val="single" w:sz="4" w:space="0" w:color="000000"/>
              <w:bottom w:val="single" w:sz="4" w:space="0" w:color="000000"/>
              <w:right w:val="single" w:sz="4" w:space="0" w:color="000000"/>
            </w:tcBorders>
          </w:tcPr>
          <w:p w14:paraId="6D149A23" w14:textId="77777777" w:rsidR="005715DC" w:rsidRDefault="009B7355">
            <w:pPr>
              <w:pStyle w:val="ProductList-TableBody"/>
            </w:pPr>
            <w:r>
              <w:t>Dodatek Microsoft 365 E5 (LS na Użytkownika)</w:t>
            </w:r>
          </w:p>
        </w:tc>
        <w:tc>
          <w:tcPr>
            <w:tcW w:w="6240" w:type="dxa"/>
            <w:tcBorders>
              <w:top w:val="single" w:sz="4" w:space="0" w:color="000000"/>
              <w:left w:val="single" w:sz="4" w:space="0" w:color="000000"/>
              <w:bottom w:val="single" w:sz="4" w:space="0" w:color="000000"/>
              <w:right w:val="single" w:sz="4" w:space="0" w:color="000000"/>
            </w:tcBorders>
          </w:tcPr>
          <w:p w14:paraId="4A6A28AD" w14:textId="77777777" w:rsidR="005715DC" w:rsidRDefault="009B7355">
            <w:pPr>
              <w:pStyle w:val="ProductList-TableBody"/>
            </w:pPr>
            <w:r>
              <w:t>Windows 10 Enterprise/Education na urządzenie oraz</w:t>
            </w:r>
          </w:p>
          <w:p w14:paraId="65A74757" w14:textId="77777777" w:rsidR="005715DC" w:rsidRDefault="009B7355">
            <w:pPr>
              <w:pStyle w:val="ProductList-TableBody"/>
            </w:pPr>
            <w:r>
              <w:t>Pakiet Core CAL Suite / Enterprise CAL Suite, oraz</w:t>
            </w:r>
          </w:p>
          <w:p w14:paraId="5D68D448" w14:textId="77777777" w:rsidR="005715DC" w:rsidRDefault="009B7355">
            <w:pPr>
              <w:pStyle w:val="ProductList-TableBody"/>
            </w:pPr>
            <w:r>
              <w:t>Office Professional Plus</w:t>
            </w:r>
          </w:p>
        </w:tc>
      </w:tr>
      <w:tr w:rsidR="005715DC" w14:paraId="4B83711C" w14:textId="77777777">
        <w:tc>
          <w:tcPr>
            <w:tcW w:w="5880" w:type="dxa"/>
            <w:tcBorders>
              <w:top w:val="single" w:sz="4" w:space="0" w:color="000000"/>
              <w:left w:val="single" w:sz="4" w:space="0" w:color="000000"/>
              <w:bottom w:val="single" w:sz="4" w:space="0" w:color="000000"/>
              <w:right w:val="single" w:sz="4" w:space="0" w:color="000000"/>
            </w:tcBorders>
          </w:tcPr>
          <w:p w14:paraId="5FC4912A" w14:textId="77777777" w:rsidR="005715DC" w:rsidRDefault="009B7355">
            <w:pPr>
              <w:pStyle w:val="ProductList-TableBody"/>
            </w:pPr>
            <w:r>
              <w:t>Dodatkowa Licencja Dostępowa (CAL) na oprogramowanie Skype dla firm Plus do usługi Microsoft 365 E3 (LS na Użytkownika)</w:t>
            </w:r>
          </w:p>
        </w:tc>
        <w:tc>
          <w:tcPr>
            <w:tcW w:w="6240" w:type="dxa"/>
            <w:tcBorders>
              <w:top w:val="single" w:sz="4" w:space="0" w:color="000000"/>
              <w:left w:val="single" w:sz="4" w:space="0" w:color="000000"/>
              <w:bottom w:val="single" w:sz="4" w:space="0" w:color="000000"/>
              <w:right w:val="single" w:sz="4" w:space="0" w:color="000000"/>
            </w:tcBorders>
          </w:tcPr>
          <w:p w14:paraId="1301EA3A" w14:textId="77777777" w:rsidR="005715DC" w:rsidRDefault="009B7355">
            <w:pPr>
              <w:pStyle w:val="ProductList-TableBody"/>
            </w:pPr>
            <w:r>
              <w:t>Office 365 E1/E3</w:t>
            </w:r>
          </w:p>
        </w:tc>
      </w:tr>
    </w:tbl>
    <w:p w14:paraId="0C97284D" w14:textId="77777777" w:rsidR="005715DC" w:rsidRDefault="005715DC">
      <w:pPr>
        <w:pStyle w:val="ProductList-Body"/>
      </w:pPr>
    </w:p>
    <w:p w14:paraId="1DF1BF62" w14:textId="77777777" w:rsidR="005715DC" w:rsidRDefault="009B7355">
      <w:pPr>
        <w:pStyle w:val="ProductList-Offering2HeadingNoBorder"/>
        <w:outlineLvl w:val="2"/>
      </w:pPr>
      <w:r>
        <w:t>Enterprise Mobility + Security</w:t>
      </w:r>
      <w:r>
        <w:fldChar w:fldCharType="begin"/>
      </w:r>
      <w:r>
        <w:instrText xml:space="preserve"> TC "</w:instrText>
      </w:r>
      <w:bookmarkStart w:id="385" w:name="_Toc62634563"/>
      <w:r>
        <w:instrText>Enterprise Mobility + Security</w:instrText>
      </w:r>
      <w:bookmarkEnd w:id="385"/>
      <w:r>
        <w:instrText>" \l 3</w:instrText>
      </w:r>
      <w:r>
        <w:fldChar w:fldCharType="end"/>
      </w:r>
    </w:p>
    <w:tbl>
      <w:tblPr>
        <w:tblStyle w:val="PURTable"/>
        <w:tblW w:w="0" w:type="dxa"/>
        <w:tblLook w:val="04A0" w:firstRow="1" w:lastRow="0" w:firstColumn="1" w:lastColumn="0" w:noHBand="0" w:noVBand="1"/>
      </w:tblPr>
      <w:tblGrid>
        <w:gridCol w:w="5404"/>
        <w:gridCol w:w="5512"/>
      </w:tblGrid>
      <w:tr w:rsidR="005715DC" w14:paraId="64CB8E6C"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14:paraId="5E47C8EC" w14:textId="77777777" w:rsidR="005715DC" w:rsidRDefault="009B7355">
            <w:pPr>
              <w:pStyle w:val="ProductList-TableBody"/>
            </w:pPr>
            <w:r>
              <w:rPr>
                <w:color w:val="FFFFFF"/>
              </w:rPr>
              <w:t>LS na Użytkownika na Dodatek</w:t>
            </w:r>
          </w:p>
        </w:tc>
        <w:tc>
          <w:tcPr>
            <w:tcW w:w="6120" w:type="dxa"/>
            <w:tcBorders>
              <w:top w:val="single" w:sz="4" w:space="0" w:color="0070C0"/>
              <w:bottom w:val="single" w:sz="4" w:space="0" w:color="6E6E6E"/>
              <w:right w:val="single" w:sz="4" w:space="0" w:color="0070C0"/>
            </w:tcBorders>
            <w:shd w:val="clear" w:color="auto" w:fill="0070C0"/>
          </w:tcPr>
          <w:p w14:paraId="02F3FA07" w14:textId="77777777" w:rsidR="005715DC" w:rsidRDefault="009B7355">
            <w:pPr>
              <w:pStyle w:val="ProductList-TableBody"/>
            </w:pPr>
            <w:r>
              <w:rPr>
                <w:color w:val="FFFFFF"/>
              </w:rPr>
              <w:t>Licencje Kwalifikujące</w:t>
            </w:r>
          </w:p>
        </w:tc>
      </w:tr>
      <w:tr w:rsidR="005715DC" w14:paraId="537D6C43" w14:textId="77777777">
        <w:tc>
          <w:tcPr>
            <w:tcW w:w="6000" w:type="dxa"/>
            <w:tcBorders>
              <w:top w:val="single" w:sz="4" w:space="0" w:color="6E6E6E"/>
              <w:left w:val="single" w:sz="4" w:space="0" w:color="6E6E6E"/>
              <w:bottom w:val="none" w:sz="4" w:space="0" w:color="6E6E6E"/>
              <w:right w:val="single" w:sz="4" w:space="0" w:color="6E6E6E"/>
            </w:tcBorders>
          </w:tcPr>
          <w:p w14:paraId="7023A1B2" w14:textId="77777777" w:rsidR="005715DC" w:rsidRDefault="009B7355">
            <w:pPr>
              <w:pStyle w:val="ProductList-TableBody"/>
            </w:pPr>
            <w:r>
              <w:t xml:space="preserve">Dodatek Enterprise Mobility + Security (E3/A3 i E5/A5) </w:t>
            </w:r>
          </w:p>
        </w:tc>
        <w:tc>
          <w:tcPr>
            <w:tcW w:w="6120" w:type="dxa"/>
            <w:tcBorders>
              <w:top w:val="single" w:sz="4" w:space="0" w:color="6E6E6E"/>
              <w:left w:val="single" w:sz="4" w:space="0" w:color="6E6E6E"/>
              <w:bottom w:val="single" w:sz="4" w:space="0" w:color="6E6E6E"/>
              <w:right w:val="single" w:sz="4" w:space="0" w:color="6E6E6E"/>
            </w:tcBorders>
          </w:tcPr>
          <w:p w14:paraId="21FF200E" w14:textId="77777777" w:rsidR="005715DC" w:rsidRDefault="009B7355">
            <w:pPr>
              <w:pStyle w:val="ProductList-TableBody"/>
            </w:pPr>
            <w:r>
              <w:t>Pakiet Core CAL Suite</w:t>
            </w:r>
          </w:p>
        </w:tc>
      </w:tr>
      <w:tr w:rsidR="005715DC" w14:paraId="21EF999B" w14:textId="77777777">
        <w:tc>
          <w:tcPr>
            <w:tcW w:w="6000" w:type="dxa"/>
            <w:tcBorders>
              <w:top w:val="none" w:sz="4" w:space="0" w:color="6E6E6E"/>
              <w:left w:val="single" w:sz="4" w:space="0" w:color="6E6E6E"/>
              <w:bottom w:val="none" w:sz="4" w:space="0" w:color="6E6E6E"/>
              <w:right w:val="single" w:sz="4" w:space="0" w:color="6E6E6E"/>
            </w:tcBorders>
          </w:tcPr>
          <w:p w14:paraId="0DAF2281" w14:textId="77777777" w:rsidR="005715DC" w:rsidRDefault="005715D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2CB7260" w14:textId="77777777" w:rsidR="005715DC" w:rsidRDefault="009B7355">
            <w:pPr>
              <w:pStyle w:val="ProductList-TableBody"/>
            </w:pPr>
            <w:r>
              <w:t>Pakiet Enterprise CAL Suite</w:t>
            </w:r>
          </w:p>
        </w:tc>
      </w:tr>
      <w:tr w:rsidR="005715DC" w14:paraId="75C4A1D6" w14:textId="77777777">
        <w:tc>
          <w:tcPr>
            <w:tcW w:w="6000" w:type="dxa"/>
            <w:tcBorders>
              <w:top w:val="none" w:sz="4" w:space="0" w:color="6E6E6E"/>
              <w:left w:val="single" w:sz="4" w:space="0" w:color="6E6E6E"/>
              <w:bottom w:val="none" w:sz="4" w:space="0" w:color="6E6E6E"/>
              <w:right w:val="single" w:sz="4" w:space="0" w:color="6E6E6E"/>
            </w:tcBorders>
          </w:tcPr>
          <w:p w14:paraId="7FE482C8" w14:textId="77777777" w:rsidR="005715DC" w:rsidRDefault="005715D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C7A2AB0" w14:textId="77777777" w:rsidR="005715DC" w:rsidRDefault="009B7355">
            <w:pPr>
              <w:pStyle w:val="ProductList-TableBody"/>
            </w:pPr>
            <w:r>
              <w:t>Pakiet Core CAL Suite Bridge do licencji Office 365</w:t>
            </w:r>
          </w:p>
        </w:tc>
      </w:tr>
      <w:tr w:rsidR="005715DC" w14:paraId="76748F40" w14:textId="77777777">
        <w:tc>
          <w:tcPr>
            <w:tcW w:w="6000" w:type="dxa"/>
            <w:tcBorders>
              <w:top w:val="none" w:sz="4" w:space="0" w:color="6E6E6E"/>
              <w:left w:val="single" w:sz="4" w:space="0" w:color="6E6E6E"/>
              <w:bottom w:val="none" w:sz="4" w:space="0" w:color="6E6E6E"/>
              <w:right w:val="single" w:sz="4" w:space="0" w:color="6E6E6E"/>
            </w:tcBorders>
          </w:tcPr>
          <w:p w14:paraId="13819158" w14:textId="77777777" w:rsidR="005715DC" w:rsidRDefault="005715D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CB1A785" w14:textId="77777777" w:rsidR="005715DC" w:rsidRDefault="009B7355">
            <w:pPr>
              <w:pStyle w:val="ProductList-TableBody"/>
            </w:pPr>
            <w:r>
              <w:t>Pakiet Core CAL Suite Bridge do licencji Office 365 i Microsoft Intune</w:t>
            </w:r>
          </w:p>
        </w:tc>
      </w:tr>
      <w:tr w:rsidR="005715DC" w14:paraId="1BBBEB26" w14:textId="77777777">
        <w:tc>
          <w:tcPr>
            <w:tcW w:w="6000" w:type="dxa"/>
            <w:tcBorders>
              <w:top w:val="none" w:sz="4" w:space="0" w:color="6E6E6E"/>
              <w:left w:val="single" w:sz="4" w:space="0" w:color="6E6E6E"/>
              <w:bottom w:val="none" w:sz="4" w:space="0" w:color="6E6E6E"/>
              <w:right w:val="single" w:sz="4" w:space="0" w:color="6E6E6E"/>
            </w:tcBorders>
          </w:tcPr>
          <w:p w14:paraId="70A886DA" w14:textId="77777777" w:rsidR="005715DC" w:rsidRDefault="005715D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C4A5C19" w14:textId="77777777" w:rsidR="005715DC" w:rsidRDefault="009B7355">
            <w:pPr>
              <w:pStyle w:val="ProductList-TableBody"/>
            </w:pPr>
            <w:r>
              <w:t>Enterprise CAL Suite Bridge do licencji Office 365</w:t>
            </w:r>
          </w:p>
        </w:tc>
      </w:tr>
      <w:tr w:rsidR="005715DC" w14:paraId="74A9EE74" w14:textId="77777777">
        <w:tc>
          <w:tcPr>
            <w:tcW w:w="6000" w:type="dxa"/>
            <w:tcBorders>
              <w:top w:val="none" w:sz="4" w:space="0" w:color="6E6E6E"/>
              <w:left w:val="single" w:sz="4" w:space="0" w:color="6E6E6E"/>
              <w:bottom w:val="single" w:sz="4" w:space="0" w:color="6E6E6E"/>
              <w:right w:val="single" w:sz="4" w:space="0" w:color="6E6E6E"/>
            </w:tcBorders>
          </w:tcPr>
          <w:p w14:paraId="1338CFE6" w14:textId="77777777" w:rsidR="005715DC" w:rsidRDefault="005715D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58C5BC9" w14:textId="77777777" w:rsidR="005715DC" w:rsidRDefault="009B7355">
            <w:pPr>
              <w:pStyle w:val="ProductList-TableBody"/>
            </w:pPr>
            <w:r>
              <w:t>Enterprise CAL Suite Bridge do licencji Office 365 i Microsoft Intune</w:t>
            </w:r>
          </w:p>
        </w:tc>
      </w:tr>
    </w:tbl>
    <w:p w14:paraId="362DE070" w14:textId="77777777" w:rsidR="005715DC" w:rsidRDefault="005715DC">
      <w:pPr>
        <w:pStyle w:val="ProductList-Body"/>
      </w:pPr>
    </w:p>
    <w:p w14:paraId="1907EBC0" w14:textId="77777777" w:rsidR="005715DC" w:rsidRDefault="009B7355">
      <w:pPr>
        <w:pStyle w:val="ProductList-Offering2HeadingNoBorder"/>
        <w:outlineLvl w:val="2"/>
      </w:pPr>
      <w:r>
        <w:t>Usługi Microsoft Dynamics 365</w:t>
      </w:r>
      <w:r>
        <w:fldChar w:fldCharType="begin"/>
      </w:r>
      <w:r>
        <w:instrText xml:space="preserve"> TC "</w:instrText>
      </w:r>
      <w:bookmarkStart w:id="386" w:name="_Toc62634564"/>
      <w:r>
        <w:instrText>Usługi Microsoft Dynamics 365</w:instrText>
      </w:r>
      <w:bookmarkEnd w:id="386"/>
      <w:r>
        <w:instrText>" \l 3</w:instrText>
      </w:r>
      <w:r>
        <w:fldChar w:fldCharType="end"/>
      </w:r>
    </w:p>
    <w:tbl>
      <w:tblPr>
        <w:tblStyle w:val="PURTable"/>
        <w:tblW w:w="0" w:type="dxa"/>
        <w:tblLook w:val="04A0" w:firstRow="1" w:lastRow="0" w:firstColumn="1" w:lastColumn="0" w:noHBand="0" w:noVBand="1"/>
      </w:tblPr>
      <w:tblGrid>
        <w:gridCol w:w="5511"/>
        <w:gridCol w:w="5405"/>
      </w:tblGrid>
      <w:tr w:rsidR="005715DC" w14:paraId="13F4829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5FEBEE07" w14:textId="77777777" w:rsidR="005715DC" w:rsidRDefault="009B7355">
            <w:pPr>
              <w:pStyle w:val="ProductList-TableBody"/>
            </w:pPr>
            <w:r>
              <w:rPr>
                <w:color w:val="FFFFFF"/>
              </w:rPr>
              <w:t>LS na Użytkownika na Dodatek</w:t>
            </w:r>
          </w:p>
        </w:tc>
        <w:tc>
          <w:tcPr>
            <w:tcW w:w="6000" w:type="dxa"/>
            <w:tcBorders>
              <w:top w:val="single" w:sz="4" w:space="0" w:color="0070C0"/>
              <w:bottom w:val="single" w:sz="4" w:space="0" w:color="6E6E6E"/>
              <w:right w:val="single" w:sz="4" w:space="0" w:color="0070C0"/>
            </w:tcBorders>
            <w:shd w:val="clear" w:color="auto" w:fill="0070C0"/>
          </w:tcPr>
          <w:p w14:paraId="7917751B" w14:textId="77777777" w:rsidR="005715DC" w:rsidRDefault="009B7355">
            <w:pPr>
              <w:pStyle w:val="ProductList-TableBody"/>
            </w:pPr>
            <w:r>
              <w:rPr>
                <w:color w:val="FFFFFF"/>
              </w:rPr>
              <w:t>Licencje Kwalifikujące</w:t>
            </w:r>
          </w:p>
        </w:tc>
      </w:tr>
      <w:tr w:rsidR="005715DC" w14:paraId="5B27C879" w14:textId="77777777">
        <w:tc>
          <w:tcPr>
            <w:tcW w:w="6120" w:type="dxa"/>
            <w:tcBorders>
              <w:top w:val="single" w:sz="4" w:space="0" w:color="6E6E6E"/>
              <w:left w:val="single" w:sz="4" w:space="0" w:color="6E6E6E"/>
              <w:bottom w:val="single" w:sz="4" w:space="0" w:color="6E6E6E"/>
              <w:right w:val="single" w:sz="4" w:space="0" w:color="6E6E6E"/>
            </w:tcBorders>
          </w:tcPr>
          <w:p w14:paraId="2642EFBD" w14:textId="77777777" w:rsidR="005715DC" w:rsidRDefault="009B7355">
            <w:pPr>
              <w:pStyle w:val="ProductList-TableBody"/>
            </w:pPr>
            <w:r>
              <w:t>Dodatek Dynamics 365 Team Members</w:t>
            </w:r>
          </w:p>
        </w:tc>
        <w:tc>
          <w:tcPr>
            <w:tcW w:w="6000" w:type="dxa"/>
            <w:tcBorders>
              <w:top w:val="single" w:sz="4" w:space="0" w:color="6E6E6E"/>
              <w:left w:val="single" w:sz="4" w:space="0" w:color="6E6E6E"/>
              <w:bottom w:val="single" w:sz="4" w:space="0" w:color="6E6E6E"/>
              <w:right w:val="single" w:sz="4" w:space="0" w:color="6E6E6E"/>
            </w:tcBorders>
          </w:tcPr>
          <w:p w14:paraId="70F3FC6D" w14:textId="77777777" w:rsidR="005715DC" w:rsidRDefault="009B7355">
            <w:pPr>
              <w:pStyle w:val="ProductList-TableBody"/>
            </w:pPr>
            <w:r>
              <w:t>Licencja Dostępowa CAL na usługi Dynamics 365 Team Members (na Użytkownika)</w:t>
            </w:r>
          </w:p>
        </w:tc>
      </w:tr>
      <w:tr w:rsidR="005715DC" w14:paraId="11D851F6" w14:textId="77777777">
        <w:tc>
          <w:tcPr>
            <w:tcW w:w="6120" w:type="dxa"/>
            <w:tcBorders>
              <w:top w:val="single" w:sz="4" w:space="0" w:color="6E6E6E"/>
              <w:left w:val="single" w:sz="4" w:space="0" w:color="6E6E6E"/>
              <w:bottom w:val="single" w:sz="4" w:space="0" w:color="6E6E6E"/>
              <w:right w:val="single" w:sz="4" w:space="0" w:color="6E6E6E"/>
            </w:tcBorders>
          </w:tcPr>
          <w:p w14:paraId="2042B2EF" w14:textId="77777777" w:rsidR="005715DC" w:rsidRDefault="009B7355">
            <w:pPr>
              <w:pStyle w:val="ProductList-TableBody"/>
            </w:pPr>
            <w:r>
              <w:t>Dodatek Dynamics 365 Unified Operations Device</w:t>
            </w:r>
          </w:p>
        </w:tc>
        <w:tc>
          <w:tcPr>
            <w:tcW w:w="6000" w:type="dxa"/>
            <w:tcBorders>
              <w:top w:val="single" w:sz="4" w:space="0" w:color="6E6E6E"/>
              <w:left w:val="single" w:sz="4" w:space="0" w:color="6E6E6E"/>
              <w:bottom w:val="single" w:sz="4" w:space="0" w:color="6E6E6E"/>
              <w:right w:val="single" w:sz="4" w:space="0" w:color="6E6E6E"/>
            </w:tcBorders>
          </w:tcPr>
          <w:p w14:paraId="39D740A8" w14:textId="77777777" w:rsidR="005715DC" w:rsidRDefault="009B7355">
            <w:pPr>
              <w:pStyle w:val="ProductList-TableBody"/>
            </w:pPr>
            <w:r>
              <w:t>Licencja Dostępowa CAL na instalowane lokalnie usługi Dynamics 365 Operations (na Urządzenie)</w:t>
            </w:r>
          </w:p>
        </w:tc>
      </w:tr>
      <w:tr w:rsidR="005715DC" w14:paraId="6CB033F6" w14:textId="77777777">
        <w:tc>
          <w:tcPr>
            <w:tcW w:w="6120" w:type="dxa"/>
            <w:tcBorders>
              <w:top w:val="single" w:sz="4" w:space="0" w:color="6E6E6E"/>
              <w:left w:val="single" w:sz="4" w:space="0" w:color="6E6E6E"/>
              <w:bottom w:val="single" w:sz="4" w:space="0" w:color="6E6E6E"/>
              <w:right w:val="single" w:sz="4" w:space="0" w:color="6E6E6E"/>
            </w:tcBorders>
          </w:tcPr>
          <w:p w14:paraId="32CD178B" w14:textId="77777777" w:rsidR="005715DC" w:rsidRDefault="009B7355">
            <w:pPr>
              <w:pStyle w:val="ProductList-TableBody"/>
            </w:pPr>
            <w:r>
              <w:t>Dodatek Dynamics 365 Unified Operations Activity</w:t>
            </w:r>
          </w:p>
        </w:tc>
        <w:tc>
          <w:tcPr>
            <w:tcW w:w="6000" w:type="dxa"/>
            <w:tcBorders>
              <w:top w:val="single" w:sz="4" w:space="0" w:color="6E6E6E"/>
              <w:left w:val="single" w:sz="4" w:space="0" w:color="6E6E6E"/>
              <w:bottom w:val="single" w:sz="4" w:space="0" w:color="6E6E6E"/>
              <w:right w:val="single" w:sz="4" w:space="0" w:color="6E6E6E"/>
            </w:tcBorders>
          </w:tcPr>
          <w:p w14:paraId="010D0CC9" w14:textId="77777777" w:rsidR="005715DC" w:rsidRDefault="009B7355">
            <w:pPr>
              <w:pStyle w:val="ProductList-TableBody"/>
            </w:pPr>
            <w:r>
              <w:t>Licencja Dostępowa CAL na instalowane lokalnie usługi Dynamics 365 Operations Activity (na Użytkownika)</w:t>
            </w:r>
          </w:p>
        </w:tc>
      </w:tr>
      <w:tr w:rsidR="005715DC" w14:paraId="531EC6D6" w14:textId="77777777">
        <w:tc>
          <w:tcPr>
            <w:tcW w:w="6120" w:type="dxa"/>
            <w:tcBorders>
              <w:top w:val="single" w:sz="4" w:space="0" w:color="6E6E6E"/>
              <w:left w:val="single" w:sz="4" w:space="0" w:color="6E6E6E"/>
              <w:bottom w:val="single" w:sz="4" w:space="0" w:color="6E6E6E"/>
              <w:right w:val="single" w:sz="4" w:space="0" w:color="6E6E6E"/>
            </w:tcBorders>
          </w:tcPr>
          <w:p w14:paraId="3EC6665F" w14:textId="77777777" w:rsidR="005715DC" w:rsidRDefault="009B7355">
            <w:pPr>
              <w:pStyle w:val="ProductList-TableBody"/>
            </w:pPr>
            <w:r>
              <w:t>Dodatek Dynamics 365 Supply Chain</w:t>
            </w:r>
          </w:p>
        </w:tc>
        <w:tc>
          <w:tcPr>
            <w:tcW w:w="6000" w:type="dxa"/>
            <w:tcBorders>
              <w:top w:val="single" w:sz="4" w:space="0" w:color="6E6E6E"/>
              <w:left w:val="single" w:sz="4" w:space="0" w:color="6E6E6E"/>
              <w:bottom w:val="single" w:sz="4" w:space="0" w:color="6E6E6E"/>
              <w:right w:val="single" w:sz="4" w:space="0" w:color="6E6E6E"/>
            </w:tcBorders>
          </w:tcPr>
          <w:p w14:paraId="5C520F38" w14:textId="77777777" w:rsidR="005715DC" w:rsidRDefault="009B7355">
            <w:pPr>
              <w:pStyle w:val="ProductList-TableBody"/>
            </w:pPr>
            <w:r>
              <w:t>Licencja Dostępowa CAL na instalowane lokalnie usługi Dynamics 365 Operations (na Użytkownika)</w:t>
            </w:r>
          </w:p>
        </w:tc>
      </w:tr>
      <w:tr w:rsidR="005715DC" w14:paraId="6716F41E" w14:textId="77777777">
        <w:tc>
          <w:tcPr>
            <w:tcW w:w="6120" w:type="dxa"/>
            <w:tcBorders>
              <w:top w:val="single" w:sz="4" w:space="0" w:color="6E6E6E"/>
              <w:left w:val="single" w:sz="4" w:space="0" w:color="6E6E6E"/>
              <w:bottom w:val="single" w:sz="4" w:space="0" w:color="6E6E6E"/>
              <w:right w:val="single" w:sz="4" w:space="0" w:color="6E6E6E"/>
            </w:tcBorders>
          </w:tcPr>
          <w:p w14:paraId="5EBEE45F" w14:textId="77777777" w:rsidR="005715DC" w:rsidRDefault="009B7355">
            <w:pPr>
              <w:pStyle w:val="ProductList-TableBody"/>
            </w:pPr>
            <w:r>
              <w:t>Dodatek Dynamics 365 Finance</w:t>
            </w:r>
          </w:p>
        </w:tc>
        <w:tc>
          <w:tcPr>
            <w:tcW w:w="6000" w:type="dxa"/>
            <w:tcBorders>
              <w:top w:val="single" w:sz="4" w:space="0" w:color="6E6E6E"/>
              <w:left w:val="single" w:sz="4" w:space="0" w:color="6E6E6E"/>
              <w:bottom w:val="single" w:sz="4" w:space="0" w:color="6E6E6E"/>
              <w:right w:val="single" w:sz="4" w:space="0" w:color="6E6E6E"/>
            </w:tcBorders>
          </w:tcPr>
          <w:p w14:paraId="5C4BE82D" w14:textId="77777777" w:rsidR="005715DC" w:rsidRDefault="009B7355">
            <w:pPr>
              <w:pStyle w:val="ProductList-TableBody"/>
            </w:pPr>
            <w:r>
              <w:t>Licencja Dostępowa CAL na instalowane lokalnie usługi Dynamics 365 Operations (na Użytkownika)</w:t>
            </w:r>
          </w:p>
        </w:tc>
      </w:tr>
      <w:tr w:rsidR="005715DC" w14:paraId="2DA0728D" w14:textId="77777777">
        <w:tc>
          <w:tcPr>
            <w:tcW w:w="6120" w:type="dxa"/>
            <w:tcBorders>
              <w:top w:val="single" w:sz="4" w:space="0" w:color="6E6E6E"/>
              <w:left w:val="single" w:sz="4" w:space="0" w:color="6E6E6E"/>
              <w:bottom w:val="single" w:sz="4" w:space="0" w:color="6E6E6E"/>
              <w:right w:val="single" w:sz="4" w:space="0" w:color="6E6E6E"/>
            </w:tcBorders>
          </w:tcPr>
          <w:p w14:paraId="76A000B5" w14:textId="77777777" w:rsidR="005715DC" w:rsidRDefault="009B7355">
            <w:pPr>
              <w:pStyle w:val="ProductList-TableBody"/>
            </w:pPr>
            <w:r>
              <w:t>Dodatek do licencji Dynamics 365 Commerce</w:t>
            </w:r>
          </w:p>
        </w:tc>
        <w:tc>
          <w:tcPr>
            <w:tcW w:w="6000" w:type="dxa"/>
            <w:tcBorders>
              <w:top w:val="single" w:sz="4" w:space="0" w:color="6E6E6E"/>
              <w:left w:val="single" w:sz="4" w:space="0" w:color="6E6E6E"/>
              <w:bottom w:val="single" w:sz="4" w:space="0" w:color="6E6E6E"/>
              <w:right w:val="single" w:sz="4" w:space="0" w:color="6E6E6E"/>
            </w:tcBorders>
          </w:tcPr>
          <w:p w14:paraId="7348097A" w14:textId="77777777" w:rsidR="005715DC" w:rsidRDefault="009B7355">
            <w:pPr>
              <w:pStyle w:val="ProductList-TableBody"/>
            </w:pPr>
            <w:r>
              <w:t>Licencja Dostępowa CAL na instalowane lokalnie usługi Dynamics 365 Operations (na Użytkownika)</w:t>
            </w:r>
          </w:p>
        </w:tc>
      </w:tr>
      <w:tr w:rsidR="005715DC" w14:paraId="61485043" w14:textId="77777777">
        <w:tc>
          <w:tcPr>
            <w:tcW w:w="6120" w:type="dxa"/>
            <w:tcBorders>
              <w:top w:val="single" w:sz="4" w:space="0" w:color="6E6E6E"/>
              <w:left w:val="single" w:sz="4" w:space="0" w:color="6E6E6E"/>
              <w:bottom w:val="single" w:sz="4" w:space="0" w:color="6E6E6E"/>
              <w:right w:val="single" w:sz="4" w:space="0" w:color="6E6E6E"/>
            </w:tcBorders>
          </w:tcPr>
          <w:p w14:paraId="7F574DFB" w14:textId="77777777" w:rsidR="005715DC" w:rsidRDefault="009B7355">
            <w:pPr>
              <w:pStyle w:val="ProductList-TableBody"/>
            </w:pPr>
            <w:r>
              <w:t>Dodatek Dynamics 365 Sales Professional</w:t>
            </w:r>
          </w:p>
        </w:tc>
        <w:tc>
          <w:tcPr>
            <w:tcW w:w="6000" w:type="dxa"/>
            <w:tcBorders>
              <w:top w:val="single" w:sz="4" w:space="0" w:color="6E6E6E"/>
              <w:left w:val="single" w:sz="4" w:space="0" w:color="6E6E6E"/>
              <w:bottom w:val="single" w:sz="4" w:space="0" w:color="6E6E6E"/>
              <w:right w:val="single" w:sz="4" w:space="0" w:color="6E6E6E"/>
            </w:tcBorders>
          </w:tcPr>
          <w:p w14:paraId="53579051" w14:textId="77777777" w:rsidR="005715DC" w:rsidRDefault="009B7355">
            <w:pPr>
              <w:pStyle w:val="ProductList-TableBody"/>
            </w:pPr>
            <w:r>
              <w:t>Licencja Dostępowa CAL na usługi Dynamics 365 Sales (na Użytkownika)</w:t>
            </w:r>
          </w:p>
        </w:tc>
      </w:tr>
      <w:tr w:rsidR="005715DC" w14:paraId="1BEC660B" w14:textId="77777777">
        <w:tc>
          <w:tcPr>
            <w:tcW w:w="6120" w:type="dxa"/>
            <w:tcBorders>
              <w:top w:val="single" w:sz="4" w:space="0" w:color="6E6E6E"/>
              <w:left w:val="single" w:sz="4" w:space="0" w:color="6E6E6E"/>
              <w:bottom w:val="single" w:sz="4" w:space="0" w:color="6E6E6E"/>
              <w:right w:val="single" w:sz="4" w:space="0" w:color="6E6E6E"/>
            </w:tcBorders>
          </w:tcPr>
          <w:p w14:paraId="2E3BF634" w14:textId="77777777" w:rsidR="005715DC" w:rsidRDefault="009B7355">
            <w:pPr>
              <w:pStyle w:val="ProductList-TableBody"/>
            </w:pPr>
            <w:r>
              <w:t>Dodatek Dynamics 365 Sales Enterprise</w:t>
            </w:r>
          </w:p>
        </w:tc>
        <w:tc>
          <w:tcPr>
            <w:tcW w:w="6000" w:type="dxa"/>
            <w:tcBorders>
              <w:top w:val="single" w:sz="4" w:space="0" w:color="6E6E6E"/>
              <w:left w:val="single" w:sz="4" w:space="0" w:color="6E6E6E"/>
              <w:bottom w:val="single" w:sz="4" w:space="0" w:color="6E6E6E"/>
              <w:right w:val="single" w:sz="4" w:space="0" w:color="6E6E6E"/>
            </w:tcBorders>
          </w:tcPr>
          <w:p w14:paraId="4D60F6E4" w14:textId="77777777" w:rsidR="005715DC" w:rsidRDefault="009B7355">
            <w:pPr>
              <w:pStyle w:val="ProductList-TableBody"/>
            </w:pPr>
            <w:r>
              <w:t>Licencja Dostępowa CAL na usługi Dynamics 365 Sales (na Użytkownika)</w:t>
            </w:r>
          </w:p>
        </w:tc>
      </w:tr>
      <w:tr w:rsidR="005715DC" w14:paraId="7A3BDA10" w14:textId="77777777">
        <w:tc>
          <w:tcPr>
            <w:tcW w:w="6120" w:type="dxa"/>
            <w:tcBorders>
              <w:top w:val="single" w:sz="4" w:space="0" w:color="6E6E6E"/>
              <w:left w:val="single" w:sz="4" w:space="0" w:color="6E6E6E"/>
              <w:bottom w:val="single" w:sz="4" w:space="0" w:color="6E6E6E"/>
              <w:right w:val="single" w:sz="4" w:space="0" w:color="6E6E6E"/>
            </w:tcBorders>
          </w:tcPr>
          <w:p w14:paraId="571365F9" w14:textId="77777777" w:rsidR="005715DC" w:rsidRDefault="009B7355">
            <w:pPr>
              <w:pStyle w:val="ProductList-TableBody"/>
            </w:pPr>
            <w:r>
              <w:t>Dodatek Dynamics 365 Customer Service Professional</w:t>
            </w:r>
          </w:p>
        </w:tc>
        <w:tc>
          <w:tcPr>
            <w:tcW w:w="6000" w:type="dxa"/>
            <w:tcBorders>
              <w:top w:val="single" w:sz="4" w:space="0" w:color="6E6E6E"/>
              <w:left w:val="single" w:sz="4" w:space="0" w:color="6E6E6E"/>
              <w:bottom w:val="single" w:sz="4" w:space="0" w:color="6E6E6E"/>
              <w:right w:val="single" w:sz="4" w:space="0" w:color="6E6E6E"/>
            </w:tcBorders>
          </w:tcPr>
          <w:p w14:paraId="1E3BE138" w14:textId="77777777" w:rsidR="005715DC" w:rsidRDefault="009B7355">
            <w:pPr>
              <w:pStyle w:val="ProductList-TableBody"/>
            </w:pPr>
            <w:r>
              <w:t>Licencja Dostępowa CAL na usługi Dynamics 365 Customer Service (na Użytkownika)</w:t>
            </w:r>
          </w:p>
        </w:tc>
      </w:tr>
      <w:tr w:rsidR="005715DC" w14:paraId="1F9061E6" w14:textId="77777777">
        <w:tc>
          <w:tcPr>
            <w:tcW w:w="6120" w:type="dxa"/>
            <w:tcBorders>
              <w:top w:val="single" w:sz="4" w:space="0" w:color="6E6E6E"/>
              <w:left w:val="single" w:sz="4" w:space="0" w:color="6E6E6E"/>
              <w:bottom w:val="single" w:sz="4" w:space="0" w:color="6E6E6E"/>
              <w:right w:val="single" w:sz="4" w:space="0" w:color="6E6E6E"/>
            </w:tcBorders>
          </w:tcPr>
          <w:p w14:paraId="652984E8" w14:textId="77777777" w:rsidR="005715DC" w:rsidRDefault="009B7355">
            <w:pPr>
              <w:pStyle w:val="ProductList-TableBody"/>
            </w:pPr>
            <w:r>
              <w:t>Dodatek Dynamics 365 Customer Service Enterprise</w:t>
            </w:r>
          </w:p>
        </w:tc>
        <w:tc>
          <w:tcPr>
            <w:tcW w:w="6000" w:type="dxa"/>
            <w:tcBorders>
              <w:top w:val="single" w:sz="4" w:space="0" w:color="6E6E6E"/>
              <w:left w:val="single" w:sz="4" w:space="0" w:color="6E6E6E"/>
              <w:bottom w:val="single" w:sz="4" w:space="0" w:color="6E6E6E"/>
              <w:right w:val="single" w:sz="4" w:space="0" w:color="6E6E6E"/>
            </w:tcBorders>
          </w:tcPr>
          <w:p w14:paraId="04DCA41B" w14:textId="77777777" w:rsidR="005715DC" w:rsidRDefault="009B7355">
            <w:pPr>
              <w:pStyle w:val="ProductList-TableBody"/>
            </w:pPr>
            <w:r>
              <w:t>Licencja Dostępowa CAL na usługi Dynamics 365 Customer Service (na Użytkownika)</w:t>
            </w:r>
          </w:p>
        </w:tc>
      </w:tr>
      <w:tr w:rsidR="005715DC" w14:paraId="495BFB91" w14:textId="77777777">
        <w:tc>
          <w:tcPr>
            <w:tcW w:w="6120" w:type="dxa"/>
            <w:tcBorders>
              <w:top w:val="single" w:sz="4" w:space="0" w:color="6E6E6E"/>
              <w:left w:val="single" w:sz="4" w:space="0" w:color="6E6E6E"/>
              <w:bottom w:val="none" w:sz="4" w:space="0" w:color="6E6E6E"/>
              <w:right w:val="single" w:sz="4" w:space="0" w:color="6E6E6E"/>
            </w:tcBorders>
          </w:tcPr>
          <w:p w14:paraId="01086FFA" w14:textId="77777777" w:rsidR="005715DC" w:rsidRDefault="009B7355">
            <w:pPr>
              <w:pStyle w:val="ProductList-TableBody"/>
            </w:pPr>
            <w:r>
              <w:t>Dodatek Dynamics 365 Case Management GOVCON</w:t>
            </w:r>
          </w:p>
        </w:tc>
        <w:tc>
          <w:tcPr>
            <w:tcW w:w="6000" w:type="dxa"/>
            <w:tcBorders>
              <w:top w:val="single" w:sz="4" w:space="0" w:color="6E6E6E"/>
              <w:left w:val="single" w:sz="4" w:space="0" w:color="6E6E6E"/>
              <w:bottom w:val="single" w:sz="4" w:space="0" w:color="6E6E6E"/>
              <w:right w:val="single" w:sz="4" w:space="0" w:color="6E6E6E"/>
            </w:tcBorders>
          </w:tcPr>
          <w:p w14:paraId="3BBC7EDF" w14:textId="77777777" w:rsidR="005715DC" w:rsidRDefault="009B7355">
            <w:pPr>
              <w:pStyle w:val="ProductList-TableBody"/>
            </w:pPr>
            <w:r>
              <w:t>Licencja Dostępowa CAL na usługi Dynamics 365 Case Management (na Użytkownika)</w:t>
            </w:r>
          </w:p>
        </w:tc>
      </w:tr>
      <w:tr w:rsidR="005715DC" w14:paraId="1E6721C4" w14:textId="77777777">
        <w:tc>
          <w:tcPr>
            <w:tcW w:w="6120" w:type="dxa"/>
            <w:tcBorders>
              <w:top w:val="none" w:sz="4" w:space="0" w:color="6E6E6E"/>
              <w:left w:val="single" w:sz="4" w:space="0" w:color="6E6E6E"/>
              <w:bottom w:val="single" w:sz="4" w:space="0" w:color="6E6E6E"/>
              <w:right w:val="single" w:sz="4" w:space="0" w:color="6E6E6E"/>
            </w:tcBorders>
          </w:tcPr>
          <w:p w14:paraId="68CEC4B6" w14:textId="77777777" w:rsidR="005715DC" w:rsidRDefault="005715D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F5D6E8E" w14:textId="77777777" w:rsidR="005715DC" w:rsidRDefault="009B7355">
            <w:pPr>
              <w:pStyle w:val="ProductList-TableBody"/>
            </w:pPr>
            <w:r>
              <w:t>Licencja Dostępowa CAL na usługi Dynamics 365 Sales (na Użytkownika)</w:t>
            </w:r>
          </w:p>
        </w:tc>
      </w:tr>
    </w:tbl>
    <w:p w14:paraId="7587306B" w14:textId="77777777" w:rsidR="005715DC" w:rsidRDefault="005715DC">
      <w:pPr>
        <w:pStyle w:val="ProductList-Body"/>
      </w:pPr>
    </w:p>
    <w:p w14:paraId="5E597F5E" w14:textId="77777777" w:rsidR="005715DC" w:rsidRDefault="009B7355">
      <w:pPr>
        <w:pStyle w:val="ProductList-Offering2HeadingNoBorder"/>
        <w:outlineLvl w:val="2"/>
      </w:pPr>
      <w:r>
        <w:t>Visio</w:t>
      </w:r>
      <w:r>
        <w:fldChar w:fldCharType="begin"/>
      </w:r>
      <w:r>
        <w:instrText xml:space="preserve"> TC "</w:instrText>
      </w:r>
      <w:bookmarkStart w:id="387" w:name="_Toc62634565"/>
      <w:r>
        <w:instrText>Visio</w:instrText>
      </w:r>
      <w:bookmarkEnd w:id="387"/>
      <w:r>
        <w:instrText>" \l 3</w:instrText>
      </w:r>
      <w:r>
        <w:fldChar w:fldCharType="end"/>
      </w:r>
    </w:p>
    <w:tbl>
      <w:tblPr>
        <w:tblStyle w:val="PURTable"/>
        <w:tblW w:w="0" w:type="dxa"/>
        <w:tblLook w:val="04A0" w:firstRow="1" w:lastRow="0" w:firstColumn="1" w:lastColumn="0" w:noHBand="0" w:noVBand="1"/>
      </w:tblPr>
      <w:tblGrid>
        <w:gridCol w:w="5616"/>
        <w:gridCol w:w="5300"/>
      </w:tblGrid>
      <w:tr w:rsidR="005715DC" w14:paraId="467D2BE5"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2A7814CA" w14:textId="77777777" w:rsidR="005715DC" w:rsidRDefault="009B7355">
            <w:pPr>
              <w:pStyle w:val="ProductList-TableBody"/>
            </w:pPr>
            <w:r>
              <w:rPr>
                <w:color w:val="FFFFFF"/>
              </w:rPr>
              <w:t>LS na Użytkownika na Dodatek</w:t>
            </w:r>
          </w:p>
        </w:tc>
        <w:tc>
          <w:tcPr>
            <w:tcW w:w="5880" w:type="dxa"/>
            <w:tcBorders>
              <w:top w:val="single" w:sz="4" w:space="0" w:color="0070C0"/>
              <w:bottom w:val="single" w:sz="4" w:space="0" w:color="6E6E6E"/>
              <w:right w:val="single" w:sz="4" w:space="0" w:color="0070C0"/>
            </w:tcBorders>
            <w:shd w:val="clear" w:color="auto" w:fill="0070C0"/>
          </w:tcPr>
          <w:p w14:paraId="5BC2427A" w14:textId="77777777" w:rsidR="005715DC" w:rsidRDefault="009B7355">
            <w:pPr>
              <w:pStyle w:val="ProductList-TableBody"/>
            </w:pPr>
            <w:r>
              <w:rPr>
                <w:color w:val="FFFFFF"/>
              </w:rPr>
              <w:t>Licencje Kwalifikujące</w:t>
            </w:r>
          </w:p>
        </w:tc>
      </w:tr>
      <w:tr w:rsidR="005715DC" w14:paraId="4B039AFB" w14:textId="77777777">
        <w:tc>
          <w:tcPr>
            <w:tcW w:w="6240" w:type="dxa"/>
            <w:tcBorders>
              <w:top w:val="single" w:sz="4" w:space="0" w:color="6E6E6E"/>
              <w:left w:val="single" w:sz="4" w:space="0" w:color="6E6E6E"/>
              <w:bottom w:val="single" w:sz="4" w:space="0" w:color="6E6E6E"/>
              <w:right w:val="single" w:sz="4" w:space="0" w:color="6E6E6E"/>
            </w:tcBorders>
          </w:tcPr>
          <w:p w14:paraId="4B09C768" w14:textId="77777777" w:rsidR="005715DC" w:rsidRDefault="009B7355">
            <w:pPr>
              <w:pStyle w:val="ProductList-TableBody"/>
            </w:pPr>
            <w:r>
              <w:t>Dodatek Visio Online Plan 2 do licencji Visio Professional</w:t>
            </w:r>
          </w:p>
        </w:tc>
        <w:tc>
          <w:tcPr>
            <w:tcW w:w="5880" w:type="dxa"/>
            <w:tcBorders>
              <w:top w:val="single" w:sz="4" w:space="0" w:color="6E6E6E"/>
              <w:left w:val="single" w:sz="4" w:space="0" w:color="6E6E6E"/>
              <w:bottom w:val="single" w:sz="4" w:space="0" w:color="6E6E6E"/>
              <w:right w:val="single" w:sz="4" w:space="0" w:color="6E6E6E"/>
            </w:tcBorders>
          </w:tcPr>
          <w:p w14:paraId="5133CB1B" w14:textId="77777777" w:rsidR="005715DC" w:rsidRDefault="009B7355">
            <w:pPr>
              <w:pStyle w:val="ProductList-TableBody"/>
            </w:pPr>
            <w:r>
              <w:t>Visio Professional</w:t>
            </w:r>
          </w:p>
        </w:tc>
      </w:tr>
      <w:tr w:rsidR="005715DC" w14:paraId="793EB8AF" w14:textId="77777777">
        <w:tc>
          <w:tcPr>
            <w:tcW w:w="6240" w:type="dxa"/>
            <w:tcBorders>
              <w:top w:val="single" w:sz="4" w:space="0" w:color="6E6E6E"/>
              <w:left w:val="single" w:sz="4" w:space="0" w:color="6E6E6E"/>
              <w:bottom w:val="single" w:sz="4" w:space="0" w:color="6E6E6E"/>
              <w:right w:val="single" w:sz="4" w:space="0" w:color="6E6E6E"/>
            </w:tcBorders>
          </w:tcPr>
          <w:p w14:paraId="645D76A8" w14:textId="77777777" w:rsidR="005715DC" w:rsidRDefault="009B7355">
            <w:pPr>
              <w:pStyle w:val="ProductList-TableBody"/>
            </w:pPr>
            <w:r>
              <w:t>Dodatek Visio Online Plan 2 do licencji Visio Standard</w:t>
            </w:r>
          </w:p>
        </w:tc>
        <w:tc>
          <w:tcPr>
            <w:tcW w:w="5880" w:type="dxa"/>
            <w:tcBorders>
              <w:top w:val="single" w:sz="4" w:space="0" w:color="6E6E6E"/>
              <w:left w:val="single" w:sz="4" w:space="0" w:color="6E6E6E"/>
              <w:bottom w:val="single" w:sz="4" w:space="0" w:color="6E6E6E"/>
              <w:right w:val="single" w:sz="4" w:space="0" w:color="6E6E6E"/>
            </w:tcBorders>
          </w:tcPr>
          <w:p w14:paraId="709E0550" w14:textId="77777777" w:rsidR="005715DC" w:rsidRDefault="009B7355">
            <w:pPr>
              <w:pStyle w:val="ProductList-TableBody"/>
            </w:pPr>
            <w:r>
              <w:t>Visio Standard</w:t>
            </w:r>
          </w:p>
        </w:tc>
      </w:tr>
    </w:tbl>
    <w:p w14:paraId="763FFDB1" w14:textId="77777777" w:rsidR="005715DC" w:rsidRDefault="005715DC">
      <w:pPr>
        <w:pStyle w:val="ProductList-Body"/>
      </w:pPr>
    </w:p>
    <w:p w14:paraId="0FF473B4" w14:textId="77777777" w:rsidR="005715DC" w:rsidRDefault="009B7355">
      <w:pPr>
        <w:pStyle w:val="ProductList-Offering2HeadingNoBorder"/>
        <w:outlineLvl w:val="2"/>
      </w:pPr>
      <w:r>
        <w:t>Pakiety Office 365</w:t>
      </w:r>
      <w:r>
        <w:fldChar w:fldCharType="begin"/>
      </w:r>
      <w:r>
        <w:instrText xml:space="preserve"> TC "</w:instrText>
      </w:r>
      <w:bookmarkStart w:id="388" w:name="_Toc62634566"/>
      <w:r>
        <w:instrText>Pakiety Office 365</w:instrText>
      </w:r>
      <w:bookmarkEnd w:id="388"/>
      <w:r>
        <w:instrText>" \l 3</w:instrText>
      </w:r>
      <w:r>
        <w:fldChar w:fldCharType="end"/>
      </w:r>
    </w:p>
    <w:p w14:paraId="3007725E" w14:textId="77777777" w:rsidR="005715DC" w:rsidRDefault="009B7355">
      <w:pPr>
        <w:pStyle w:val="ProductList-Body"/>
      </w:pPr>
      <w:r>
        <w:t xml:space="preserve">LS na Dodatek (na Użytkownika) zapewnia Licencjonowanym Użytkownikom odpowiednik praw dostępu do oprogramowania serwera do Licencji Kwalifikującej z dowolnego urządzenia. </w:t>
      </w:r>
    </w:p>
    <w:p w14:paraId="28BB5FE9" w14:textId="77777777" w:rsidR="005715DC" w:rsidRDefault="005715DC">
      <w:pPr>
        <w:pStyle w:val="ProductList-Body"/>
      </w:pPr>
    </w:p>
    <w:tbl>
      <w:tblPr>
        <w:tblStyle w:val="PURTable"/>
        <w:tblW w:w="0" w:type="dxa"/>
        <w:tblLook w:val="04A0" w:firstRow="1" w:lastRow="0" w:firstColumn="1" w:lastColumn="0" w:noHBand="0" w:noVBand="1"/>
      </w:tblPr>
      <w:tblGrid>
        <w:gridCol w:w="5628"/>
        <w:gridCol w:w="5288"/>
      </w:tblGrid>
      <w:tr w:rsidR="005715DC" w14:paraId="0C376590"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375B265E" w14:textId="77777777" w:rsidR="005715DC" w:rsidRDefault="009B7355">
            <w:pPr>
              <w:pStyle w:val="ProductList-TableBody"/>
            </w:pPr>
            <w:r>
              <w:rPr>
                <w:color w:val="FFFFFF"/>
              </w:rPr>
              <w:t>LS na Użytkownika na Dodatek</w:t>
            </w:r>
          </w:p>
        </w:tc>
        <w:tc>
          <w:tcPr>
            <w:tcW w:w="5880" w:type="dxa"/>
            <w:tcBorders>
              <w:top w:val="single" w:sz="4" w:space="0" w:color="0070C0"/>
              <w:bottom w:val="single" w:sz="4" w:space="0" w:color="6E6E6E"/>
              <w:right w:val="single" w:sz="4" w:space="0" w:color="0070C0"/>
            </w:tcBorders>
            <w:shd w:val="clear" w:color="auto" w:fill="0070C0"/>
          </w:tcPr>
          <w:p w14:paraId="3EDBAAE2" w14:textId="77777777" w:rsidR="005715DC" w:rsidRDefault="009B7355">
            <w:pPr>
              <w:pStyle w:val="ProductList-TableBody"/>
            </w:pPr>
            <w:r>
              <w:rPr>
                <w:color w:val="FFFFFF"/>
              </w:rPr>
              <w:t>Licencje Kwalifikujące</w:t>
            </w:r>
          </w:p>
        </w:tc>
      </w:tr>
      <w:tr w:rsidR="005715DC" w14:paraId="3714AE28" w14:textId="77777777">
        <w:tc>
          <w:tcPr>
            <w:tcW w:w="6240" w:type="dxa"/>
            <w:tcBorders>
              <w:top w:val="single" w:sz="4" w:space="0" w:color="6E6E6E"/>
              <w:left w:val="single" w:sz="4" w:space="0" w:color="6E6E6E"/>
              <w:bottom w:val="single" w:sz="4" w:space="0" w:color="6E6E6E"/>
              <w:right w:val="single" w:sz="4" w:space="0" w:color="6E6E6E"/>
            </w:tcBorders>
          </w:tcPr>
          <w:p w14:paraId="44400766" w14:textId="77777777" w:rsidR="005715DC" w:rsidRDefault="009B7355">
            <w:pPr>
              <w:pStyle w:val="ProductList-TableBody"/>
            </w:pPr>
            <w:r>
              <w:t>Dodatek Office 365 E1</w:t>
            </w:r>
          </w:p>
        </w:tc>
        <w:tc>
          <w:tcPr>
            <w:tcW w:w="5880" w:type="dxa"/>
            <w:tcBorders>
              <w:top w:val="single" w:sz="4" w:space="0" w:color="6E6E6E"/>
              <w:left w:val="single" w:sz="4" w:space="0" w:color="6E6E6E"/>
              <w:bottom w:val="none" w:sz="4" w:space="0" w:color="6E6E6E"/>
              <w:right w:val="single" w:sz="4" w:space="0" w:color="6E6E6E"/>
            </w:tcBorders>
          </w:tcPr>
          <w:p w14:paraId="6768B5D6" w14:textId="77777777" w:rsidR="005715DC" w:rsidRDefault="009B7355">
            <w:pPr>
              <w:pStyle w:val="ProductList-TableBody"/>
            </w:pPr>
            <w:r>
              <w:t>Pakiet Core CAL Suite lub</w:t>
            </w:r>
          </w:p>
        </w:tc>
      </w:tr>
      <w:tr w:rsidR="005715DC" w14:paraId="107A96C6" w14:textId="77777777">
        <w:tc>
          <w:tcPr>
            <w:tcW w:w="6240" w:type="dxa"/>
            <w:tcBorders>
              <w:top w:val="single" w:sz="4" w:space="0" w:color="6E6E6E"/>
              <w:left w:val="single" w:sz="4" w:space="0" w:color="6E6E6E"/>
              <w:bottom w:val="single" w:sz="4" w:space="0" w:color="6E6E6E"/>
              <w:right w:val="single" w:sz="4" w:space="0" w:color="6E6E6E"/>
            </w:tcBorders>
          </w:tcPr>
          <w:p w14:paraId="2F69FF16" w14:textId="77777777" w:rsidR="005715DC" w:rsidRDefault="009B7355">
            <w:pPr>
              <w:pStyle w:val="ProductList-TableBody"/>
            </w:pPr>
            <w:r>
              <w:t>Dodatek Exchange Online Plan 1</w:t>
            </w:r>
          </w:p>
        </w:tc>
        <w:tc>
          <w:tcPr>
            <w:tcW w:w="5880" w:type="dxa"/>
            <w:tcBorders>
              <w:top w:val="none" w:sz="4" w:space="0" w:color="6E6E6E"/>
              <w:left w:val="single" w:sz="4" w:space="0" w:color="6E6E6E"/>
              <w:bottom w:val="none" w:sz="4" w:space="0" w:color="6E6E6E"/>
              <w:right w:val="single" w:sz="4" w:space="0" w:color="6E6E6E"/>
            </w:tcBorders>
          </w:tcPr>
          <w:p w14:paraId="106BBE92" w14:textId="77777777" w:rsidR="005715DC" w:rsidRDefault="009B7355">
            <w:pPr>
              <w:pStyle w:val="ProductList-TableBody"/>
            </w:pPr>
            <w:r>
              <w:t>Core CAL Suite Bridge do licencji Enterprise Mobility + Security</w:t>
            </w:r>
          </w:p>
        </w:tc>
      </w:tr>
      <w:tr w:rsidR="005715DC" w14:paraId="572DB60A" w14:textId="77777777">
        <w:tc>
          <w:tcPr>
            <w:tcW w:w="6240" w:type="dxa"/>
            <w:tcBorders>
              <w:top w:val="single" w:sz="4" w:space="0" w:color="6E6E6E"/>
              <w:left w:val="single" w:sz="4" w:space="0" w:color="6E6E6E"/>
              <w:bottom w:val="single" w:sz="4" w:space="0" w:color="6E6E6E"/>
              <w:right w:val="single" w:sz="4" w:space="0" w:color="6E6E6E"/>
            </w:tcBorders>
          </w:tcPr>
          <w:p w14:paraId="49F6D217" w14:textId="77777777" w:rsidR="005715DC" w:rsidRDefault="009B7355">
            <w:pPr>
              <w:pStyle w:val="ProductList-TableBody"/>
            </w:pPr>
            <w:r>
              <w:t>Dodatek Skype dla firm Online Plan 1</w:t>
            </w:r>
          </w:p>
        </w:tc>
        <w:tc>
          <w:tcPr>
            <w:tcW w:w="5880" w:type="dxa"/>
            <w:tcBorders>
              <w:top w:val="none" w:sz="4" w:space="0" w:color="6E6E6E"/>
              <w:left w:val="single" w:sz="4" w:space="0" w:color="6E6E6E"/>
              <w:bottom w:val="none" w:sz="4" w:space="0" w:color="6E6E6E"/>
              <w:right w:val="single" w:sz="4" w:space="0" w:color="6E6E6E"/>
            </w:tcBorders>
          </w:tcPr>
          <w:p w14:paraId="1CE6A3FC" w14:textId="77777777" w:rsidR="005715DC" w:rsidRDefault="005715DC">
            <w:pPr>
              <w:pStyle w:val="ProductList-TableBody"/>
            </w:pPr>
          </w:p>
        </w:tc>
      </w:tr>
      <w:tr w:rsidR="005715DC" w14:paraId="51DDD76A" w14:textId="77777777">
        <w:tc>
          <w:tcPr>
            <w:tcW w:w="6240" w:type="dxa"/>
            <w:tcBorders>
              <w:top w:val="single" w:sz="4" w:space="0" w:color="6E6E6E"/>
              <w:left w:val="single" w:sz="4" w:space="0" w:color="6E6E6E"/>
              <w:bottom w:val="single" w:sz="4" w:space="0" w:color="6E6E6E"/>
              <w:right w:val="single" w:sz="4" w:space="0" w:color="6E6E6E"/>
            </w:tcBorders>
          </w:tcPr>
          <w:p w14:paraId="0FAD8004" w14:textId="77777777" w:rsidR="005715DC" w:rsidRDefault="009B7355">
            <w:pPr>
              <w:pStyle w:val="ProductList-TableBody"/>
            </w:pPr>
            <w:r>
              <w:t>Dodatek SharePoint Online Plan 1</w:t>
            </w:r>
          </w:p>
        </w:tc>
        <w:tc>
          <w:tcPr>
            <w:tcW w:w="5880" w:type="dxa"/>
            <w:tcBorders>
              <w:top w:val="none" w:sz="4" w:space="0" w:color="6E6E6E"/>
              <w:left w:val="single" w:sz="4" w:space="0" w:color="6E6E6E"/>
              <w:bottom w:val="single" w:sz="4" w:space="0" w:color="6E6E6E"/>
              <w:right w:val="single" w:sz="4" w:space="0" w:color="6E6E6E"/>
            </w:tcBorders>
          </w:tcPr>
          <w:p w14:paraId="0E14DFE4" w14:textId="77777777" w:rsidR="005715DC" w:rsidRDefault="005715DC">
            <w:pPr>
              <w:pStyle w:val="ProductList-TableBody"/>
            </w:pPr>
          </w:p>
        </w:tc>
      </w:tr>
      <w:tr w:rsidR="005715DC" w14:paraId="6F78375B" w14:textId="77777777">
        <w:tc>
          <w:tcPr>
            <w:tcW w:w="6240" w:type="dxa"/>
            <w:tcBorders>
              <w:top w:val="single" w:sz="4" w:space="0" w:color="6E6E6E"/>
              <w:left w:val="single" w:sz="4" w:space="0" w:color="6E6E6E"/>
              <w:bottom w:val="single" w:sz="4" w:space="0" w:color="6E6E6E"/>
              <w:right w:val="single" w:sz="4" w:space="0" w:color="6E6E6E"/>
            </w:tcBorders>
          </w:tcPr>
          <w:p w14:paraId="469DD014" w14:textId="77777777" w:rsidR="005715DC" w:rsidRDefault="009B7355">
            <w:pPr>
              <w:pStyle w:val="ProductList-TableBody"/>
            </w:pPr>
            <w:r>
              <w:t>Dodatki Office 365 E3 bez Aplikacji dla przedsiębiorstw</w:t>
            </w:r>
          </w:p>
        </w:tc>
        <w:tc>
          <w:tcPr>
            <w:tcW w:w="5880" w:type="dxa"/>
            <w:tcBorders>
              <w:top w:val="single" w:sz="4" w:space="0" w:color="6E6E6E"/>
              <w:left w:val="single" w:sz="4" w:space="0" w:color="6E6E6E"/>
              <w:bottom w:val="none" w:sz="4" w:space="0" w:color="6E6E6E"/>
              <w:right w:val="single" w:sz="4" w:space="0" w:color="6E6E6E"/>
            </w:tcBorders>
          </w:tcPr>
          <w:p w14:paraId="2F446F8D" w14:textId="77777777" w:rsidR="005715DC" w:rsidRDefault="009B7355">
            <w:pPr>
              <w:pStyle w:val="ProductList-TableBody"/>
            </w:pPr>
            <w:r>
              <w:t>Pakiet Core CAL Suite lub Pakiet Enterprise CAL Suite, lub</w:t>
            </w:r>
          </w:p>
        </w:tc>
      </w:tr>
      <w:tr w:rsidR="005715DC" w14:paraId="3063346C" w14:textId="77777777">
        <w:tc>
          <w:tcPr>
            <w:tcW w:w="6240" w:type="dxa"/>
            <w:tcBorders>
              <w:top w:val="single" w:sz="4" w:space="0" w:color="6E6E6E"/>
              <w:left w:val="single" w:sz="4" w:space="0" w:color="6E6E6E"/>
              <w:bottom w:val="single" w:sz="4" w:space="0" w:color="6E6E6E"/>
              <w:right w:val="single" w:sz="4" w:space="0" w:color="6E6E6E"/>
            </w:tcBorders>
          </w:tcPr>
          <w:p w14:paraId="71F094AB" w14:textId="77777777" w:rsidR="005715DC" w:rsidRDefault="009B7355">
            <w:pPr>
              <w:pStyle w:val="ProductList-TableBody"/>
            </w:pPr>
            <w:r>
              <w:t>Dodatki Office 365 E4 bez Aplikacji dla przedsiębiorstw</w:t>
            </w:r>
          </w:p>
        </w:tc>
        <w:tc>
          <w:tcPr>
            <w:tcW w:w="5880" w:type="dxa"/>
            <w:tcBorders>
              <w:top w:val="none" w:sz="4" w:space="0" w:color="6E6E6E"/>
              <w:left w:val="single" w:sz="4" w:space="0" w:color="6E6E6E"/>
              <w:bottom w:val="none" w:sz="4" w:space="0" w:color="6E6E6E"/>
              <w:right w:val="single" w:sz="4" w:space="0" w:color="6E6E6E"/>
            </w:tcBorders>
          </w:tcPr>
          <w:p w14:paraId="358452A4" w14:textId="77777777" w:rsidR="005715DC" w:rsidRDefault="009B7355">
            <w:pPr>
              <w:pStyle w:val="ProductList-TableBody"/>
            </w:pPr>
            <w:r>
              <w:t>Core CAL Suite Bridge dla licencji Enterprise Mobility + Security, lub</w:t>
            </w:r>
          </w:p>
        </w:tc>
      </w:tr>
      <w:tr w:rsidR="005715DC" w14:paraId="78AD6094" w14:textId="77777777">
        <w:tc>
          <w:tcPr>
            <w:tcW w:w="6240" w:type="dxa"/>
            <w:tcBorders>
              <w:top w:val="single" w:sz="4" w:space="0" w:color="6E6E6E"/>
              <w:left w:val="single" w:sz="4" w:space="0" w:color="6E6E6E"/>
              <w:bottom w:val="single" w:sz="4" w:space="0" w:color="6E6E6E"/>
              <w:right w:val="single" w:sz="4" w:space="0" w:color="6E6E6E"/>
            </w:tcBorders>
          </w:tcPr>
          <w:p w14:paraId="68DEDAB7" w14:textId="77777777" w:rsidR="005715DC" w:rsidRDefault="009B7355">
            <w:pPr>
              <w:pStyle w:val="ProductList-TableBody"/>
            </w:pPr>
            <w:r>
              <w:t xml:space="preserve">Dodatek Office 365 A5 </w:t>
            </w:r>
          </w:p>
        </w:tc>
        <w:tc>
          <w:tcPr>
            <w:tcW w:w="5880" w:type="dxa"/>
            <w:tcBorders>
              <w:top w:val="none" w:sz="4" w:space="0" w:color="6E6E6E"/>
              <w:left w:val="single" w:sz="4" w:space="0" w:color="6E6E6E"/>
              <w:bottom w:val="single" w:sz="4" w:space="0" w:color="6E6E6E"/>
              <w:right w:val="single" w:sz="4" w:space="0" w:color="6E6E6E"/>
            </w:tcBorders>
          </w:tcPr>
          <w:p w14:paraId="48798342" w14:textId="77777777" w:rsidR="005715DC" w:rsidRDefault="009B7355">
            <w:pPr>
              <w:pStyle w:val="ProductList-TableBody"/>
            </w:pPr>
            <w:r>
              <w:t>Enterprise CAL Suite Bridge do licencji Enterprise Mobility + Security</w:t>
            </w:r>
          </w:p>
        </w:tc>
      </w:tr>
      <w:tr w:rsidR="005715DC" w14:paraId="55E63B63" w14:textId="77777777">
        <w:tc>
          <w:tcPr>
            <w:tcW w:w="6240" w:type="dxa"/>
            <w:tcBorders>
              <w:top w:val="single" w:sz="4" w:space="0" w:color="6E6E6E"/>
              <w:left w:val="single" w:sz="4" w:space="0" w:color="6E6E6E"/>
              <w:bottom w:val="single" w:sz="4" w:space="0" w:color="6E6E6E"/>
              <w:right w:val="single" w:sz="4" w:space="0" w:color="6E6E6E"/>
            </w:tcBorders>
          </w:tcPr>
          <w:p w14:paraId="2E5EF34B" w14:textId="77777777" w:rsidR="005715DC" w:rsidRDefault="009B7355">
            <w:pPr>
              <w:pStyle w:val="ProductList-TableBody"/>
            </w:pPr>
            <w:r>
              <w:t>Dodatek Office 365 E3</w:t>
            </w:r>
          </w:p>
        </w:tc>
        <w:tc>
          <w:tcPr>
            <w:tcW w:w="5880" w:type="dxa"/>
            <w:tcBorders>
              <w:top w:val="single" w:sz="4" w:space="0" w:color="6E6E6E"/>
              <w:left w:val="single" w:sz="4" w:space="0" w:color="6E6E6E"/>
              <w:bottom w:val="none" w:sz="4" w:space="0" w:color="6E6E6E"/>
              <w:right w:val="single" w:sz="4" w:space="0" w:color="6E6E6E"/>
            </w:tcBorders>
          </w:tcPr>
          <w:p w14:paraId="0BA862E2" w14:textId="77777777" w:rsidR="005715DC" w:rsidRDefault="009B7355">
            <w:pPr>
              <w:pStyle w:val="ProductList-TableBody"/>
            </w:pPr>
            <w:r>
              <w:t>Pakiet Core CAL Suite i Office Professional Plus lub</w:t>
            </w:r>
          </w:p>
        </w:tc>
      </w:tr>
      <w:tr w:rsidR="005715DC" w14:paraId="6899D046" w14:textId="77777777">
        <w:tc>
          <w:tcPr>
            <w:tcW w:w="6240" w:type="dxa"/>
            <w:tcBorders>
              <w:top w:val="single" w:sz="4" w:space="0" w:color="6E6E6E"/>
              <w:left w:val="single" w:sz="4" w:space="0" w:color="6E6E6E"/>
              <w:bottom w:val="single" w:sz="4" w:space="0" w:color="6E6E6E"/>
              <w:right w:val="single" w:sz="4" w:space="0" w:color="6E6E6E"/>
            </w:tcBorders>
          </w:tcPr>
          <w:p w14:paraId="7C812325" w14:textId="77777777" w:rsidR="005715DC" w:rsidRDefault="009B7355">
            <w:pPr>
              <w:pStyle w:val="ProductList-TableBody"/>
            </w:pPr>
            <w:r>
              <w:t>Dodatek Office 365 E4</w:t>
            </w:r>
          </w:p>
        </w:tc>
        <w:tc>
          <w:tcPr>
            <w:tcW w:w="5880" w:type="dxa"/>
            <w:tcBorders>
              <w:top w:val="none" w:sz="4" w:space="0" w:color="6E6E6E"/>
              <w:left w:val="single" w:sz="4" w:space="0" w:color="6E6E6E"/>
              <w:bottom w:val="none" w:sz="4" w:space="0" w:color="6E6E6E"/>
              <w:right w:val="single" w:sz="4" w:space="0" w:color="6E6E6E"/>
            </w:tcBorders>
          </w:tcPr>
          <w:p w14:paraId="012E4F03" w14:textId="77777777" w:rsidR="005715DC" w:rsidRDefault="009B7355">
            <w:pPr>
              <w:pStyle w:val="ProductList-TableBody"/>
            </w:pPr>
            <w:r>
              <w:t>Core CAL Suite Bridge do licencji Enterprise Mobility + Security i Office Professional Plus, lub</w:t>
            </w:r>
          </w:p>
        </w:tc>
      </w:tr>
      <w:tr w:rsidR="005715DC" w14:paraId="1A6BB6A8" w14:textId="77777777">
        <w:tc>
          <w:tcPr>
            <w:tcW w:w="6240" w:type="dxa"/>
            <w:tcBorders>
              <w:top w:val="single" w:sz="4" w:space="0" w:color="6E6E6E"/>
              <w:left w:val="single" w:sz="4" w:space="0" w:color="6E6E6E"/>
              <w:bottom w:val="single" w:sz="4" w:space="0" w:color="6E6E6E"/>
              <w:right w:val="single" w:sz="4" w:space="0" w:color="6E6E6E"/>
            </w:tcBorders>
          </w:tcPr>
          <w:p w14:paraId="6FD7F162" w14:textId="77777777" w:rsidR="005715DC" w:rsidRDefault="009B7355">
            <w:pPr>
              <w:pStyle w:val="ProductList-TableBody"/>
            </w:pPr>
            <w:r>
              <w:t>Dodatek Office 365 E5</w:t>
            </w:r>
          </w:p>
        </w:tc>
        <w:tc>
          <w:tcPr>
            <w:tcW w:w="5880" w:type="dxa"/>
            <w:tcBorders>
              <w:top w:val="none" w:sz="4" w:space="0" w:color="6E6E6E"/>
              <w:left w:val="single" w:sz="4" w:space="0" w:color="6E6E6E"/>
              <w:bottom w:val="none" w:sz="4" w:space="0" w:color="6E6E6E"/>
              <w:right w:val="single" w:sz="4" w:space="0" w:color="6E6E6E"/>
            </w:tcBorders>
          </w:tcPr>
          <w:p w14:paraId="4A542DBE" w14:textId="77777777" w:rsidR="005715DC" w:rsidRDefault="009B7355">
            <w:pPr>
              <w:pStyle w:val="ProductList-TableBody"/>
            </w:pPr>
            <w:r>
              <w:t>Pakiet Enterprise CAL Suite i Office Professional Plus lub</w:t>
            </w:r>
          </w:p>
        </w:tc>
      </w:tr>
      <w:tr w:rsidR="005715DC" w14:paraId="56A05C1D" w14:textId="77777777">
        <w:tc>
          <w:tcPr>
            <w:tcW w:w="6240" w:type="dxa"/>
            <w:tcBorders>
              <w:top w:val="single" w:sz="4" w:space="0" w:color="6E6E6E"/>
              <w:left w:val="single" w:sz="4" w:space="0" w:color="6E6E6E"/>
              <w:bottom w:val="single" w:sz="4" w:space="0" w:color="6E6E6E"/>
              <w:right w:val="single" w:sz="4" w:space="0" w:color="6E6E6E"/>
            </w:tcBorders>
          </w:tcPr>
          <w:p w14:paraId="314AFC56" w14:textId="77777777" w:rsidR="005715DC" w:rsidRDefault="009B7355">
            <w:pPr>
              <w:pStyle w:val="ProductList-TableBody"/>
            </w:pPr>
            <w:r>
              <w:t>Dodatek Office 365 A5</w:t>
            </w:r>
          </w:p>
        </w:tc>
        <w:tc>
          <w:tcPr>
            <w:tcW w:w="5880" w:type="dxa"/>
            <w:tcBorders>
              <w:top w:val="none" w:sz="4" w:space="0" w:color="6E6E6E"/>
              <w:left w:val="single" w:sz="4" w:space="0" w:color="6E6E6E"/>
              <w:bottom w:val="single" w:sz="4" w:space="0" w:color="6E6E6E"/>
              <w:right w:val="single" w:sz="4" w:space="0" w:color="6E6E6E"/>
            </w:tcBorders>
          </w:tcPr>
          <w:p w14:paraId="24BF36A7" w14:textId="77777777" w:rsidR="005715DC" w:rsidRDefault="009B7355">
            <w:pPr>
              <w:pStyle w:val="ProductList-TableBody"/>
            </w:pPr>
            <w:r>
              <w:t>Enterprise CAL Suite Bridge do licencji Enterprise Mobility+ Security i Office Professional Plus</w:t>
            </w:r>
          </w:p>
        </w:tc>
      </w:tr>
      <w:tr w:rsidR="005715DC" w14:paraId="5D777711" w14:textId="77777777">
        <w:tc>
          <w:tcPr>
            <w:tcW w:w="6240" w:type="dxa"/>
            <w:tcBorders>
              <w:top w:val="single" w:sz="4" w:space="0" w:color="6E6E6E"/>
              <w:left w:val="single" w:sz="4" w:space="0" w:color="6E6E6E"/>
              <w:bottom w:val="single" w:sz="4" w:space="0" w:color="6E6E6E"/>
              <w:right w:val="single" w:sz="4" w:space="0" w:color="6E6E6E"/>
            </w:tcBorders>
          </w:tcPr>
          <w:p w14:paraId="60FAAE42" w14:textId="77777777" w:rsidR="005715DC" w:rsidRDefault="009B7355">
            <w:pPr>
              <w:pStyle w:val="ProductList-TableBody"/>
            </w:pPr>
            <w:r>
              <w:t>Dodatek do licencji Office 365 E3 (dostępny wyłącznie w ramach umowy Open Value dla całej Organizacji lub Open Value Subscription)</w:t>
            </w:r>
          </w:p>
        </w:tc>
        <w:tc>
          <w:tcPr>
            <w:tcW w:w="5880" w:type="dxa"/>
            <w:tcBorders>
              <w:top w:val="single" w:sz="4" w:space="0" w:color="6E6E6E"/>
              <w:left w:val="single" w:sz="4" w:space="0" w:color="6E6E6E"/>
              <w:bottom w:val="single" w:sz="4" w:space="0" w:color="6E6E6E"/>
              <w:right w:val="single" w:sz="4" w:space="0" w:color="6E6E6E"/>
            </w:tcBorders>
          </w:tcPr>
          <w:p w14:paraId="0BFBFF22" w14:textId="77777777" w:rsidR="005715DC" w:rsidRDefault="009B7355">
            <w:pPr>
              <w:pStyle w:val="ProductList-TableBody"/>
            </w:pPr>
            <w:r>
              <w:t>Office Professional Plus</w:t>
            </w:r>
          </w:p>
        </w:tc>
      </w:tr>
    </w:tbl>
    <w:p w14:paraId="4B1FBE76" w14:textId="77777777" w:rsidR="005715DC" w:rsidRDefault="005715DC">
      <w:pPr>
        <w:pStyle w:val="ProductList-Body"/>
      </w:pPr>
    </w:p>
    <w:p w14:paraId="1BDA954D" w14:textId="77777777" w:rsidR="005715DC" w:rsidRDefault="005715DC">
      <w:pPr>
        <w:pStyle w:val="ProductList-Body"/>
      </w:pPr>
    </w:p>
    <w:p w14:paraId="2B9E7C0C" w14:textId="77777777" w:rsidR="005715DC" w:rsidRDefault="009B7355">
      <w:pPr>
        <w:pStyle w:val="ProductList-Offering2HeadingNoBorder"/>
        <w:outlineLvl w:val="2"/>
      </w:pPr>
      <w:r>
        <w:t>Exchange Online</w:t>
      </w:r>
      <w:r>
        <w:fldChar w:fldCharType="begin"/>
      </w:r>
      <w:r>
        <w:instrText xml:space="preserve"> TC "</w:instrText>
      </w:r>
      <w:bookmarkStart w:id="389" w:name="_Toc62634567"/>
      <w:r>
        <w:instrText>Exchange Online</w:instrText>
      </w:r>
      <w:bookmarkEnd w:id="389"/>
      <w:r>
        <w:instrText>" \l 3</w:instrText>
      </w:r>
      <w:r>
        <w:fldChar w:fldCharType="end"/>
      </w:r>
    </w:p>
    <w:tbl>
      <w:tblPr>
        <w:tblStyle w:val="PURTable"/>
        <w:tblW w:w="0" w:type="dxa"/>
        <w:tblLook w:val="04A0" w:firstRow="1" w:lastRow="0" w:firstColumn="1" w:lastColumn="0" w:noHBand="0" w:noVBand="1"/>
      </w:tblPr>
      <w:tblGrid>
        <w:gridCol w:w="5724"/>
        <w:gridCol w:w="5192"/>
      </w:tblGrid>
      <w:tr w:rsidR="005715DC" w14:paraId="3D97ABF0"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7A09A05D" w14:textId="77777777" w:rsidR="005715DC" w:rsidRDefault="009B7355">
            <w:pPr>
              <w:pStyle w:val="ProductList-TableBody"/>
            </w:pPr>
            <w:r>
              <w:rPr>
                <w:color w:val="FFFFFF"/>
              </w:rPr>
              <w:t>LS na Użytkownika na dodatek</w:t>
            </w:r>
          </w:p>
        </w:tc>
        <w:tc>
          <w:tcPr>
            <w:tcW w:w="5760" w:type="dxa"/>
            <w:tcBorders>
              <w:top w:val="single" w:sz="4" w:space="0" w:color="0070C0"/>
              <w:bottom w:val="single" w:sz="4" w:space="0" w:color="6E6E6E"/>
              <w:right w:val="single" w:sz="4" w:space="0" w:color="0070C0"/>
            </w:tcBorders>
            <w:shd w:val="clear" w:color="auto" w:fill="0070C0"/>
          </w:tcPr>
          <w:p w14:paraId="5E59FEFA" w14:textId="77777777" w:rsidR="005715DC" w:rsidRDefault="009B7355">
            <w:pPr>
              <w:pStyle w:val="ProductList-TableBody"/>
            </w:pPr>
            <w:r>
              <w:rPr>
                <w:color w:val="FFFFFF"/>
              </w:rPr>
              <w:t>Licencje Kwalifikujące</w:t>
            </w:r>
          </w:p>
        </w:tc>
      </w:tr>
      <w:tr w:rsidR="005715DC" w14:paraId="39CB2E90" w14:textId="77777777">
        <w:tc>
          <w:tcPr>
            <w:tcW w:w="6360" w:type="dxa"/>
            <w:tcBorders>
              <w:top w:val="single" w:sz="4" w:space="0" w:color="6E6E6E"/>
              <w:left w:val="single" w:sz="4" w:space="0" w:color="6E6E6E"/>
              <w:bottom w:val="none" w:sz="4" w:space="0" w:color="6E6E6E"/>
              <w:right w:val="single" w:sz="4" w:space="0" w:color="6E6E6E"/>
            </w:tcBorders>
          </w:tcPr>
          <w:p w14:paraId="7EABFE56" w14:textId="77777777" w:rsidR="005715DC" w:rsidRDefault="009B7355">
            <w:pPr>
              <w:pStyle w:val="ProductList-TableBody"/>
            </w:pPr>
            <w:r>
              <w:t>Dodatek do licencji Exchange Online Plan 1 (LS na Użytkownika)</w:t>
            </w:r>
          </w:p>
        </w:tc>
        <w:tc>
          <w:tcPr>
            <w:tcW w:w="5760" w:type="dxa"/>
            <w:tcBorders>
              <w:top w:val="single" w:sz="4" w:space="0" w:color="6E6E6E"/>
              <w:left w:val="single" w:sz="4" w:space="0" w:color="6E6E6E"/>
              <w:bottom w:val="single" w:sz="4" w:space="0" w:color="6E6E6E"/>
              <w:right w:val="single" w:sz="4" w:space="0" w:color="6E6E6E"/>
            </w:tcBorders>
          </w:tcPr>
          <w:p w14:paraId="27491584" w14:textId="77777777" w:rsidR="005715DC" w:rsidRDefault="009B7355">
            <w:pPr>
              <w:pStyle w:val="ProductList-TableBody"/>
            </w:pPr>
            <w:r>
              <w:t>Licencja Dostępowa CAL na usługi Exchange Standard</w:t>
            </w:r>
          </w:p>
        </w:tc>
      </w:tr>
      <w:tr w:rsidR="005715DC" w14:paraId="5A288AD1" w14:textId="77777777">
        <w:tc>
          <w:tcPr>
            <w:tcW w:w="6360" w:type="dxa"/>
            <w:tcBorders>
              <w:top w:val="none" w:sz="4" w:space="0" w:color="6E6E6E"/>
              <w:left w:val="single" w:sz="4" w:space="0" w:color="6E6E6E"/>
              <w:bottom w:val="single" w:sz="4" w:space="0" w:color="6E6E6E"/>
              <w:right w:val="single" w:sz="4" w:space="0" w:color="6E6E6E"/>
            </w:tcBorders>
          </w:tcPr>
          <w:p w14:paraId="42C61A56" w14:textId="77777777" w:rsidR="005715DC" w:rsidRDefault="005715DC">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44ED2EC8" w14:textId="77777777" w:rsidR="005715DC" w:rsidRDefault="009B7355">
            <w:pPr>
              <w:pStyle w:val="ProductList-TableBody"/>
            </w:pPr>
            <w:r>
              <w:t>Pakiet Core CAL Suite</w:t>
            </w:r>
          </w:p>
        </w:tc>
      </w:tr>
    </w:tbl>
    <w:p w14:paraId="60625DCC" w14:textId="77777777" w:rsidR="005715DC" w:rsidRDefault="005715DC">
      <w:pPr>
        <w:pStyle w:val="ProductList-Body"/>
      </w:pPr>
    </w:p>
    <w:p w14:paraId="38B54E33" w14:textId="77777777" w:rsidR="005715DC" w:rsidRDefault="009B7355">
      <w:pPr>
        <w:pStyle w:val="ProductList-Offering2HeadingNoBorder"/>
        <w:outlineLvl w:val="2"/>
      </w:pPr>
      <w:r>
        <w:t>Project</w:t>
      </w:r>
      <w:r>
        <w:fldChar w:fldCharType="begin"/>
      </w:r>
      <w:r>
        <w:instrText xml:space="preserve"> TC "</w:instrText>
      </w:r>
      <w:bookmarkStart w:id="390" w:name="_Toc62634568"/>
      <w:r>
        <w:instrText>Project</w:instrText>
      </w:r>
      <w:bookmarkEnd w:id="390"/>
      <w:r>
        <w:instrText>" \l 3</w:instrText>
      </w:r>
      <w:r>
        <w:fldChar w:fldCharType="end"/>
      </w:r>
    </w:p>
    <w:tbl>
      <w:tblPr>
        <w:tblStyle w:val="PURTable"/>
        <w:tblW w:w="0" w:type="dxa"/>
        <w:tblLook w:val="04A0" w:firstRow="1" w:lastRow="0" w:firstColumn="1" w:lastColumn="0" w:noHBand="0" w:noVBand="1"/>
      </w:tblPr>
      <w:tblGrid>
        <w:gridCol w:w="5722"/>
        <w:gridCol w:w="5194"/>
      </w:tblGrid>
      <w:tr w:rsidR="005715DC" w14:paraId="62D3B0AD"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1E85D45E" w14:textId="77777777" w:rsidR="005715DC" w:rsidRDefault="009B7355">
            <w:pPr>
              <w:pStyle w:val="ProductList-TableBody"/>
            </w:pPr>
            <w:r>
              <w:rPr>
                <w:color w:val="FFFFFF"/>
              </w:rPr>
              <w:t>LS na Użytkownika na Dodatek</w:t>
            </w:r>
          </w:p>
        </w:tc>
        <w:tc>
          <w:tcPr>
            <w:tcW w:w="5760" w:type="dxa"/>
            <w:tcBorders>
              <w:top w:val="single" w:sz="4" w:space="0" w:color="0070C0"/>
              <w:bottom w:val="single" w:sz="4" w:space="0" w:color="6E6E6E"/>
              <w:right w:val="single" w:sz="4" w:space="0" w:color="0070C0"/>
            </w:tcBorders>
            <w:shd w:val="clear" w:color="auto" w:fill="0070C0"/>
          </w:tcPr>
          <w:p w14:paraId="0F30EBD3" w14:textId="77777777" w:rsidR="005715DC" w:rsidRDefault="009B7355">
            <w:pPr>
              <w:pStyle w:val="ProductList-TableBody"/>
            </w:pPr>
            <w:r>
              <w:rPr>
                <w:color w:val="FFFFFF"/>
              </w:rPr>
              <w:t>Licencje Kwalifikujące</w:t>
            </w:r>
          </w:p>
        </w:tc>
      </w:tr>
      <w:tr w:rsidR="005715DC" w14:paraId="1D1A981B" w14:textId="77777777">
        <w:tc>
          <w:tcPr>
            <w:tcW w:w="6360" w:type="dxa"/>
            <w:tcBorders>
              <w:top w:val="single" w:sz="4" w:space="0" w:color="6E6E6E"/>
              <w:left w:val="single" w:sz="4" w:space="0" w:color="6E6E6E"/>
              <w:bottom w:val="single" w:sz="4" w:space="0" w:color="6E6E6E"/>
              <w:right w:val="single" w:sz="4" w:space="0" w:color="6E6E6E"/>
            </w:tcBorders>
          </w:tcPr>
          <w:p w14:paraId="6E2DD16F" w14:textId="77777777" w:rsidR="005715DC" w:rsidRDefault="009B7355">
            <w:pPr>
              <w:pStyle w:val="ProductList-TableBody"/>
            </w:pPr>
            <w:r>
              <w:t>Dodatek do licencji Project Plan 3</w:t>
            </w:r>
          </w:p>
        </w:tc>
        <w:tc>
          <w:tcPr>
            <w:tcW w:w="5760" w:type="dxa"/>
            <w:tcBorders>
              <w:top w:val="single" w:sz="4" w:space="0" w:color="6E6E6E"/>
              <w:left w:val="single" w:sz="4" w:space="0" w:color="6E6E6E"/>
              <w:bottom w:val="none" w:sz="4" w:space="0" w:color="6E6E6E"/>
              <w:right w:val="single" w:sz="4" w:space="0" w:color="6E6E6E"/>
            </w:tcBorders>
          </w:tcPr>
          <w:p w14:paraId="6EC88170" w14:textId="77777777" w:rsidR="005715DC" w:rsidRDefault="009B7355">
            <w:pPr>
              <w:pStyle w:val="ProductList-TableBody"/>
            </w:pPr>
            <w:r>
              <w:t>Project Professional</w:t>
            </w:r>
          </w:p>
        </w:tc>
      </w:tr>
      <w:tr w:rsidR="005715DC" w14:paraId="33A55DA3" w14:textId="77777777">
        <w:tc>
          <w:tcPr>
            <w:tcW w:w="6360" w:type="dxa"/>
            <w:tcBorders>
              <w:top w:val="single" w:sz="4" w:space="0" w:color="6E6E6E"/>
              <w:left w:val="single" w:sz="4" w:space="0" w:color="6E6E6E"/>
              <w:bottom w:val="single" w:sz="4" w:space="0" w:color="6E6E6E"/>
              <w:right w:val="single" w:sz="4" w:space="0" w:color="6E6E6E"/>
            </w:tcBorders>
          </w:tcPr>
          <w:p w14:paraId="204A0560" w14:textId="77777777" w:rsidR="005715DC" w:rsidRDefault="009B7355">
            <w:pPr>
              <w:pStyle w:val="ProductList-TableBody"/>
            </w:pPr>
            <w:r>
              <w:t>Dodatek do licencji Project Plan 5</w:t>
            </w:r>
          </w:p>
        </w:tc>
        <w:tc>
          <w:tcPr>
            <w:tcW w:w="5760" w:type="dxa"/>
            <w:tcBorders>
              <w:top w:val="none" w:sz="4" w:space="0" w:color="6E6E6E"/>
              <w:left w:val="single" w:sz="4" w:space="0" w:color="6E6E6E"/>
              <w:bottom w:val="single" w:sz="4" w:space="0" w:color="6E6E6E"/>
              <w:right w:val="single" w:sz="4" w:space="0" w:color="6E6E6E"/>
            </w:tcBorders>
          </w:tcPr>
          <w:p w14:paraId="52BCE4E1" w14:textId="77777777" w:rsidR="005715DC" w:rsidRDefault="005715DC">
            <w:pPr>
              <w:pStyle w:val="ProductList-TableBody"/>
            </w:pPr>
          </w:p>
        </w:tc>
      </w:tr>
      <w:tr w:rsidR="005715DC" w14:paraId="5B26A1FF" w14:textId="77777777">
        <w:tc>
          <w:tcPr>
            <w:tcW w:w="6360" w:type="dxa"/>
            <w:tcBorders>
              <w:top w:val="single" w:sz="4" w:space="0" w:color="6E6E6E"/>
              <w:left w:val="single" w:sz="4" w:space="0" w:color="6E6E6E"/>
              <w:bottom w:val="single" w:sz="4" w:space="0" w:color="6E6E6E"/>
              <w:right w:val="single" w:sz="4" w:space="0" w:color="6E6E6E"/>
            </w:tcBorders>
          </w:tcPr>
          <w:p w14:paraId="6A05FE25" w14:textId="77777777" w:rsidR="005715DC" w:rsidRDefault="009B7355">
            <w:pPr>
              <w:pStyle w:val="ProductList-TableBody"/>
            </w:pPr>
            <w:r>
              <w:t>Dodatek do licencji Project Plan 3</w:t>
            </w:r>
          </w:p>
        </w:tc>
        <w:tc>
          <w:tcPr>
            <w:tcW w:w="5760" w:type="dxa"/>
            <w:tcBorders>
              <w:top w:val="single" w:sz="4" w:space="0" w:color="6E6E6E"/>
              <w:left w:val="single" w:sz="4" w:space="0" w:color="6E6E6E"/>
              <w:bottom w:val="none" w:sz="4" w:space="0" w:color="6E6E6E"/>
              <w:right w:val="single" w:sz="4" w:space="0" w:color="6E6E6E"/>
            </w:tcBorders>
          </w:tcPr>
          <w:p w14:paraId="02F3B9AC" w14:textId="77777777" w:rsidR="005715DC" w:rsidRDefault="009B7355">
            <w:pPr>
              <w:pStyle w:val="ProductList-TableBody"/>
            </w:pPr>
            <w:r>
              <w:t>Project Standard</w:t>
            </w:r>
          </w:p>
        </w:tc>
      </w:tr>
      <w:tr w:rsidR="005715DC" w14:paraId="5C411BB2" w14:textId="77777777">
        <w:tc>
          <w:tcPr>
            <w:tcW w:w="6360" w:type="dxa"/>
            <w:tcBorders>
              <w:top w:val="single" w:sz="4" w:space="0" w:color="6E6E6E"/>
              <w:left w:val="single" w:sz="4" w:space="0" w:color="6E6E6E"/>
              <w:bottom w:val="single" w:sz="4" w:space="0" w:color="6E6E6E"/>
              <w:right w:val="single" w:sz="4" w:space="0" w:color="6E6E6E"/>
            </w:tcBorders>
          </w:tcPr>
          <w:p w14:paraId="74219B69" w14:textId="77777777" w:rsidR="005715DC" w:rsidRDefault="009B7355">
            <w:pPr>
              <w:pStyle w:val="ProductList-TableBody"/>
            </w:pPr>
            <w:r>
              <w:t>Dodatek do licencji Project Plan 5</w:t>
            </w:r>
          </w:p>
        </w:tc>
        <w:tc>
          <w:tcPr>
            <w:tcW w:w="5760" w:type="dxa"/>
            <w:tcBorders>
              <w:top w:val="none" w:sz="4" w:space="0" w:color="6E6E6E"/>
              <w:left w:val="single" w:sz="4" w:space="0" w:color="6E6E6E"/>
              <w:bottom w:val="single" w:sz="4" w:space="0" w:color="6E6E6E"/>
              <w:right w:val="single" w:sz="4" w:space="0" w:color="6E6E6E"/>
            </w:tcBorders>
          </w:tcPr>
          <w:p w14:paraId="485411F1" w14:textId="77777777" w:rsidR="005715DC" w:rsidRDefault="005715DC">
            <w:pPr>
              <w:pStyle w:val="ProductList-TableBody"/>
            </w:pPr>
          </w:p>
        </w:tc>
      </w:tr>
      <w:tr w:rsidR="005715DC" w14:paraId="37B8BA08" w14:textId="77777777">
        <w:tc>
          <w:tcPr>
            <w:tcW w:w="6360" w:type="dxa"/>
            <w:tcBorders>
              <w:top w:val="single" w:sz="4" w:space="0" w:color="6E6E6E"/>
              <w:left w:val="single" w:sz="4" w:space="0" w:color="6E6E6E"/>
              <w:bottom w:val="single" w:sz="4" w:space="0" w:color="6E6E6E"/>
              <w:right w:val="single" w:sz="4" w:space="0" w:color="6E6E6E"/>
            </w:tcBorders>
          </w:tcPr>
          <w:p w14:paraId="48D07100" w14:textId="77777777" w:rsidR="005715DC" w:rsidRDefault="009B7355">
            <w:pPr>
              <w:pStyle w:val="ProductList-TableBody"/>
            </w:pPr>
            <w:r>
              <w:t>Dodatek do licencji Project Essentials</w:t>
            </w:r>
          </w:p>
        </w:tc>
        <w:tc>
          <w:tcPr>
            <w:tcW w:w="5760" w:type="dxa"/>
            <w:tcBorders>
              <w:top w:val="single" w:sz="4" w:space="0" w:color="6E6E6E"/>
              <w:left w:val="single" w:sz="4" w:space="0" w:color="6E6E6E"/>
              <w:bottom w:val="none" w:sz="4" w:space="0" w:color="6E6E6E"/>
              <w:right w:val="single" w:sz="4" w:space="0" w:color="6E6E6E"/>
            </w:tcBorders>
          </w:tcPr>
          <w:p w14:paraId="7F8BF812" w14:textId="77777777" w:rsidR="005715DC" w:rsidRDefault="009B7355">
            <w:pPr>
              <w:pStyle w:val="ProductList-TableBody"/>
            </w:pPr>
            <w:r>
              <w:t>Licencja Dostępowa CAL do licencji Project Server</w:t>
            </w:r>
          </w:p>
        </w:tc>
      </w:tr>
      <w:tr w:rsidR="005715DC" w14:paraId="6E4DC417" w14:textId="77777777">
        <w:tc>
          <w:tcPr>
            <w:tcW w:w="6360" w:type="dxa"/>
            <w:tcBorders>
              <w:top w:val="single" w:sz="4" w:space="0" w:color="6E6E6E"/>
              <w:left w:val="single" w:sz="4" w:space="0" w:color="6E6E6E"/>
              <w:bottom w:val="single" w:sz="4" w:space="0" w:color="6E6E6E"/>
              <w:right w:val="single" w:sz="4" w:space="0" w:color="6E6E6E"/>
            </w:tcBorders>
          </w:tcPr>
          <w:p w14:paraId="44C5A989" w14:textId="77777777" w:rsidR="005715DC" w:rsidRDefault="009B7355">
            <w:pPr>
              <w:pStyle w:val="ProductList-TableBody"/>
            </w:pPr>
            <w:r>
              <w:t>Dodatek do licencji Project Plan 3</w:t>
            </w:r>
          </w:p>
        </w:tc>
        <w:tc>
          <w:tcPr>
            <w:tcW w:w="5760" w:type="dxa"/>
            <w:tcBorders>
              <w:top w:val="none" w:sz="4" w:space="0" w:color="6E6E6E"/>
              <w:left w:val="single" w:sz="4" w:space="0" w:color="6E6E6E"/>
              <w:bottom w:val="none" w:sz="4" w:space="0" w:color="6E6E6E"/>
              <w:right w:val="single" w:sz="4" w:space="0" w:color="6E6E6E"/>
            </w:tcBorders>
          </w:tcPr>
          <w:p w14:paraId="6E05C46F" w14:textId="77777777" w:rsidR="005715DC" w:rsidRDefault="005715DC">
            <w:pPr>
              <w:pStyle w:val="ProductList-TableBody"/>
            </w:pPr>
          </w:p>
        </w:tc>
      </w:tr>
      <w:tr w:rsidR="005715DC" w14:paraId="35851C1E" w14:textId="77777777">
        <w:tc>
          <w:tcPr>
            <w:tcW w:w="6360" w:type="dxa"/>
            <w:tcBorders>
              <w:top w:val="single" w:sz="4" w:space="0" w:color="6E6E6E"/>
              <w:left w:val="single" w:sz="4" w:space="0" w:color="6E6E6E"/>
              <w:bottom w:val="single" w:sz="4" w:space="0" w:color="6E6E6E"/>
              <w:right w:val="single" w:sz="4" w:space="0" w:color="6E6E6E"/>
            </w:tcBorders>
          </w:tcPr>
          <w:p w14:paraId="3868AA9B" w14:textId="77777777" w:rsidR="005715DC" w:rsidRDefault="009B7355">
            <w:pPr>
              <w:pStyle w:val="ProductList-TableBody"/>
            </w:pPr>
            <w:r>
              <w:t>Dodatek do licencji Project Plan 5</w:t>
            </w:r>
          </w:p>
        </w:tc>
        <w:tc>
          <w:tcPr>
            <w:tcW w:w="5760" w:type="dxa"/>
            <w:tcBorders>
              <w:top w:val="none" w:sz="4" w:space="0" w:color="6E6E6E"/>
              <w:left w:val="single" w:sz="4" w:space="0" w:color="6E6E6E"/>
              <w:bottom w:val="single" w:sz="4" w:space="0" w:color="6E6E6E"/>
              <w:right w:val="single" w:sz="4" w:space="0" w:color="6E6E6E"/>
            </w:tcBorders>
          </w:tcPr>
          <w:p w14:paraId="2265C6B7" w14:textId="77777777" w:rsidR="005715DC" w:rsidRDefault="005715DC">
            <w:pPr>
              <w:pStyle w:val="ProductList-TableBody"/>
            </w:pPr>
          </w:p>
        </w:tc>
      </w:tr>
    </w:tbl>
    <w:p w14:paraId="4E94893C" w14:textId="77777777" w:rsidR="005715DC" w:rsidRDefault="005715DC">
      <w:pPr>
        <w:pStyle w:val="ProductList-Body"/>
      </w:pPr>
    </w:p>
    <w:p w14:paraId="33619093" w14:textId="77777777" w:rsidR="005715DC" w:rsidRDefault="009B7355">
      <w:pPr>
        <w:pStyle w:val="ProductList-Offering2HeadingNoBorder"/>
        <w:outlineLvl w:val="2"/>
      </w:pPr>
      <w:r>
        <w:t>SharePoint Online</w:t>
      </w:r>
      <w:r>
        <w:fldChar w:fldCharType="begin"/>
      </w:r>
      <w:r>
        <w:instrText xml:space="preserve"> TC "</w:instrText>
      </w:r>
      <w:bookmarkStart w:id="391" w:name="_Toc62634569"/>
      <w:r>
        <w:instrText>SharePoint Online</w:instrText>
      </w:r>
      <w:bookmarkEnd w:id="391"/>
      <w:r>
        <w:instrText>" \l 3</w:instrText>
      </w:r>
      <w:r>
        <w:fldChar w:fldCharType="end"/>
      </w:r>
    </w:p>
    <w:tbl>
      <w:tblPr>
        <w:tblStyle w:val="PURTable"/>
        <w:tblW w:w="0" w:type="dxa"/>
        <w:tblLook w:val="04A0" w:firstRow="1" w:lastRow="0" w:firstColumn="1" w:lastColumn="0" w:noHBand="0" w:noVBand="1"/>
      </w:tblPr>
      <w:tblGrid>
        <w:gridCol w:w="5722"/>
        <w:gridCol w:w="5194"/>
      </w:tblGrid>
      <w:tr w:rsidR="005715DC" w14:paraId="44CF3223"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40F41FB5" w14:textId="77777777" w:rsidR="005715DC" w:rsidRDefault="009B7355">
            <w:pPr>
              <w:pStyle w:val="ProductList-TableBody"/>
            </w:pPr>
            <w:r>
              <w:rPr>
                <w:color w:val="FFFFFF"/>
              </w:rPr>
              <w:t>LS na Użytkownika na Dodatek</w:t>
            </w:r>
          </w:p>
        </w:tc>
        <w:tc>
          <w:tcPr>
            <w:tcW w:w="5760" w:type="dxa"/>
            <w:tcBorders>
              <w:top w:val="single" w:sz="4" w:space="0" w:color="0070C0"/>
              <w:bottom w:val="single" w:sz="4" w:space="0" w:color="6E6E6E"/>
              <w:right w:val="single" w:sz="4" w:space="0" w:color="0070C0"/>
            </w:tcBorders>
            <w:shd w:val="clear" w:color="auto" w:fill="0070C0"/>
          </w:tcPr>
          <w:p w14:paraId="70714774" w14:textId="77777777" w:rsidR="005715DC" w:rsidRDefault="009B7355">
            <w:pPr>
              <w:pStyle w:val="ProductList-TableBody"/>
            </w:pPr>
            <w:r>
              <w:rPr>
                <w:color w:val="FFFFFF"/>
              </w:rPr>
              <w:t>Licencje Kwalifikujące</w:t>
            </w:r>
          </w:p>
        </w:tc>
      </w:tr>
      <w:tr w:rsidR="005715DC" w14:paraId="4A885530" w14:textId="77777777">
        <w:tc>
          <w:tcPr>
            <w:tcW w:w="6360" w:type="dxa"/>
            <w:tcBorders>
              <w:top w:val="single" w:sz="4" w:space="0" w:color="6E6E6E"/>
              <w:left w:val="single" w:sz="4" w:space="0" w:color="6E6E6E"/>
              <w:bottom w:val="none" w:sz="4" w:space="0" w:color="6E6E6E"/>
              <w:right w:val="single" w:sz="4" w:space="0" w:color="6E6E6E"/>
            </w:tcBorders>
          </w:tcPr>
          <w:p w14:paraId="5BC35270" w14:textId="77777777" w:rsidR="005715DC" w:rsidRDefault="009B7355">
            <w:pPr>
              <w:pStyle w:val="ProductList-TableBody"/>
            </w:pPr>
            <w:r>
              <w:t>Dodatek SharePoint Online Plan 1</w:t>
            </w:r>
          </w:p>
        </w:tc>
        <w:tc>
          <w:tcPr>
            <w:tcW w:w="5760" w:type="dxa"/>
            <w:tcBorders>
              <w:top w:val="single" w:sz="4" w:space="0" w:color="6E6E6E"/>
              <w:left w:val="single" w:sz="4" w:space="0" w:color="6E6E6E"/>
              <w:bottom w:val="single" w:sz="4" w:space="0" w:color="6E6E6E"/>
              <w:right w:val="single" w:sz="4" w:space="0" w:color="6E6E6E"/>
            </w:tcBorders>
          </w:tcPr>
          <w:p w14:paraId="6F3E77D7" w14:textId="77777777" w:rsidR="005715DC" w:rsidRDefault="009B7355">
            <w:pPr>
              <w:pStyle w:val="ProductList-TableBody"/>
            </w:pPr>
            <w:r>
              <w:t>Licencja Dostępowa CAL na usługi SharePoint Standard</w:t>
            </w:r>
          </w:p>
        </w:tc>
      </w:tr>
      <w:tr w:rsidR="005715DC" w14:paraId="637AAC85" w14:textId="77777777">
        <w:tc>
          <w:tcPr>
            <w:tcW w:w="6360" w:type="dxa"/>
            <w:tcBorders>
              <w:top w:val="none" w:sz="4" w:space="0" w:color="6E6E6E"/>
              <w:left w:val="single" w:sz="4" w:space="0" w:color="6E6E6E"/>
              <w:bottom w:val="single" w:sz="4" w:space="0" w:color="6E6E6E"/>
              <w:right w:val="single" w:sz="4" w:space="0" w:color="6E6E6E"/>
            </w:tcBorders>
          </w:tcPr>
          <w:p w14:paraId="6B38E36F" w14:textId="77777777" w:rsidR="005715DC" w:rsidRDefault="005715DC">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007A00BB" w14:textId="77777777" w:rsidR="005715DC" w:rsidRDefault="009B7355">
            <w:pPr>
              <w:pStyle w:val="ProductList-TableBody"/>
            </w:pPr>
            <w:r>
              <w:t>Pakiet Core CAL Suite</w:t>
            </w:r>
          </w:p>
        </w:tc>
      </w:tr>
    </w:tbl>
    <w:p w14:paraId="7439590F" w14:textId="77777777" w:rsidR="005715DC" w:rsidRDefault="005715DC">
      <w:pPr>
        <w:pStyle w:val="ProductList-Body"/>
      </w:pPr>
    </w:p>
    <w:p w14:paraId="571A8B96" w14:textId="77777777" w:rsidR="005715DC" w:rsidRDefault="005715DC">
      <w:pPr>
        <w:pStyle w:val="ProductList-Body"/>
      </w:pPr>
    </w:p>
    <w:p w14:paraId="3069CC24" w14:textId="77777777" w:rsidR="005715DC" w:rsidRDefault="009B7355">
      <w:pPr>
        <w:pStyle w:val="ProductList-Offering2HeadingNoBorder"/>
        <w:outlineLvl w:val="2"/>
      </w:pPr>
      <w:r>
        <w:t>Microsoft Intune</w:t>
      </w:r>
      <w:r>
        <w:fldChar w:fldCharType="begin"/>
      </w:r>
      <w:r>
        <w:instrText xml:space="preserve"> TC "</w:instrText>
      </w:r>
      <w:bookmarkStart w:id="392" w:name="_Toc62634570"/>
      <w:r>
        <w:instrText>Microsoft Intune</w:instrText>
      </w:r>
      <w:bookmarkEnd w:id="392"/>
      <w:r>
        <w:instrText>" \l 3</w:instrText>
      </w:r>
      <w:r>
        <w:fldChar w:fldCharType="end"/>
      </w:r>
    </w:p>
    <w:tbl>
      <w:tblPr>
        <w:tblStyle w:val="PURTable"/>
        <w:tblW w:w="0" w:type="dxa"/>
        <w:tblLook w:val="04A0" w:firstRow="1" w:lastRow="0" w:firstColumn="1" w:lastColumn="0" w:noHBand="0" w:noVBand="1"/>
      </w:tblPr>
      <w:tblGrid>
        <w:gridCol w:w="5724"/>
        <w:gridCol w:w="5192"/>
      </w:tblGrid>
      <w:tr w:rsidR="005715DC" w14:paraId="63C9B0CB"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65C941F7" w14:textId="77777777" w:rsidR="005715DC" w:rsidRDefault="009B7355">
            <w:pPr>
              <w:pStyle w:val="ProductList-TableBody"/>
            </w:pPr>
            <w:r>
              <w:rPr>
                <w:color w:val="FFFFFF"/>
              </w:rPr>
              <w:t>LS na Użytkownika na Dodatek</w:t>
            </w:r>
          </w:p>
        </w:tc>
        <w:tc>
          <w:tcPr>
            <w:tcW w:w="5760" w:type="dxa"/>
            <w:tcBorders>
              <w:top w:val="single" w:sz="4" w:space="0" w:color="0070C0"/>
              <w:bottom w:val="single" w:sz="4" w:space="0" w:color="6E6E6E"/>
              <w:right w:val="single" w:sz="4" w:space="0" w:color="0070C0"/>
            </w:tcBorders>
            <w:shd w:val="clear" w:color="auto" w:fill="0070C0"/>
          </w:tcPr>
          <w:p w14:paraId="74F4861B" w14:textId="77777777" w:rsidR="005715DC" w:rsidRDefault="009B7355">
            <w:pPr>
              <w:pStyle w:val="ProductList-TableBody"/>
            </w:pPr>
            <w:r>
              <w:rPr>
                <w:color w:val="FFFFFF"/>
              </w:rPr>
              <w:t>Licencje Kwalifikujące</w:t>
            </w:r>
          </w:p>
        </w:tc>
      </w:tr>
      <w:tr w:rsidR="005715DC" w14:paraId="413EACB8" w14:textId="77777777">
        <w:tc>
          <w:tcPr>
            <w:tcW w:w="6360" w:type="dxa"/>
            <w:tcBorders>
              <w:top w:val="single" w:sz="4" w:space="0" w:color="6E6E6E"/>
              <w:left w:val="single" w:sz="4" w:space="0" w:color="6E6E6E"/>
              <w:bottom w:val="none" w:sz="4" w:space="0" w:color="6E6E6E"/>
              <w:right w:val="single" w:sz="4" w:space="0" w:color="6E6E6E"/>
            </w:tcBorders>
          </w:tcPr>
          <w:p w14:paraId="4B9046AB" w14:textId="77777777" w:rsidR="005715DC" w:rsidRDefault="009B7355">
            <w:pPr>
              <w:pStyle w:val="ProductList-TableBody"/>
            </w:pPr>
            <w:r>
              <w:t>Dodatek Microsoft Intune (LS na Użytkownika)</w:t>
            </w:r>
          </w:p>
        </w:tc>
        <w:tc>
          <w:tcPr>
            <w:tcW w:w="5760" w:type="dxa"/>
            <w:tcBorders>
              <w:top w:val="single" w:sz="4" w:space="0" w:color="6E6E6E"/>
              <w:left w:val="single" w:sz="4" w:space="0" w:color="6E6E6E"/>
              <w:bottom w:val="single" w:sz="4" w:space="0" w:color="6E6E6E"/>
              <w:right w:val="single" w:sz="4" w:space="0" w:color="6E6E6E"/>
            </w:tcBorders>
          </w:tcPr>
          <w:p w14:paraId="78F3EFAD" w14:textId="77777777" w:rsidR="005715DC" w:rsidRDefault="009B7355">
            <w:pPr>
              <w:pStyle w:val="ProductList-TableBody"/>
            </w:pPr>
            <w:r>
              <w:t>Pakiet Core CAL Suite</w:t>
            </w:r>
          </w:p>
        </w:tc>
      </w:tr>
      <w:tr w:rsidR="005715DC" w14:paraId="2485B96F" w14:textId="77777777">
        <w:tc>
          <w:tcPr>
            <w:tcW w:w="6360" w:type="dxa"/>
            <w:tcBorders>
              <w:top w:val="none" w:sz="4" w:space="0" w:color="6E6E6E"/>
              <w:left w:val="single" w:sz="4" w:space="0" w:color="6E6E6E"/>
              <w:bottom w:val="none" w:sz="4" w:space="0" w:color="6E6E6E"/>
              <w:right w:val="single" w:sz="4" w:space="0" w:color="6E6E6E"/>
            </w:tcBorders>
          </w:tcPr>
          <w:p w14:paraId="1C74E5D7" w14:textId="77777777" w:rsidR="005715DC" w:rsidRDefault="005715DC">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4BA21829" w14:textId="77777777" w:rsidR="005715DC" w:rsidRDefault="009B7355">
            <w:pPr>
              <w:pStyle w:val="ProductList-TableBody"/>
            </w:pPr>
            <w:r>
              <w:t>Pakiet Enterprise CAL Suite</w:t>
            </w:r>
          </w:p>
        </w:tc>
      </w:tr>
      <w:tr w:rsidR="005715DC" w14:paraId="673BF492" w14:textId="77777777">
        <w:tc>
          <w:tcPr>
            <w:tcW w:w="6360" w:type="dxa"/>
            <w:tcBorders>
              <w:top w:val="none" w:sz="4" w:space="0" w:color="6E6E6E"/>
              <w:left w:val="single" w:sz="4" w:space="0" w:color="6E6E6E"/>
              <w:bottom w:val="none" w:sz="4" w:space="0" w:color="6E6E6E"/>
              <w:right w:val="single" w:sz="4" w:space="0" w:color="6E6E6E"/>
            </w:tcBorders>
          </w:tcPr>
          <w:p w14:paraId="39279750" w14:textId="77777777" w:rsidR="005715DC" w:rsidRDefault="005715DC">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3EE4B68C" w14:textId="77777777" w:rsidR="005715DC" w:rsidRDefault="009B7355">
            <w:pPr>
              <w:pStyle w:val="ProductList-TableBody"/>
            </w:pPr>
            <w:r>
              <w:t>Pakiet Core CAL Suite Bridge do licencji Office 365</w:t>
            </w:r>
          </w:p>
        </w:tc>
      </w:tr>
      <w:tr w:rsidR="005715DC" w14:paraId="6FF1A62A" w14:textId="77777777">
        <w:tc>
          <w:tcPr>
            <w:tcW w:w="6360" w:type="dxa"/>
            <w:tcBorders>
              <w:top w:val="none" w:sz="4" w:space="0" w:color="6E6E6E"/>
              <w:left w:val="single" w:sz="4" w:space="0" w:color="6E6E6E"/>
              <w:bottom w:val="single" w:sz="4" w:space="0" w:color="6E6E6E"/>
              <w:right w:val="single" w:sz="4" w:space="0" w:color="6E6E6E"/>
            </w:tcBorders>
          </w:tcPr>
          <w:p w14:paraId="02226B78" w14:textId="77777777" w:rsidR="005715DC" w:rsidRDefault="005715DC">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7D8199AE" w14:textId="77777777" w:rsidR="005715DC" w:rsidRDefault="009B7355">
            <w:pPr>
              <w:pStyle w:val="ProductList-TableBody"/>
            </w:pPr>
            <w:r>
              <w:t>Pakiet Enterprise CAL Suite Bridge do licencji Office 365</w:t>
            </w:r>
          </w:p>
        </w:tc>
      </w:tr>
      <w:tr w:rsidR="005715DC" w14:paraId="7458CBE4" w14:textId="77777777">
        <w:tc>
          <w:tcPr>
            <w:tcW w:w="6360" w:type="dxa"/>
            <w:tcBorders>
              <w:top w:val="single" w:sz="4" w:space="0" w:color="6E6E6E"/>
              <w:left w:val="single" w:sz="4" w:space="0" w:color="6E6E6E"/>
              <w:bottom w:val="none" w:sz="4" w:space="0" w:color="6E6E6E"/>
              <w:right w:val="single" w:sz="4" w:space="0" w:color="6E6E6E"/>
            </w:tcBorders>
          </w:tcPr>
          <w:p w14:paraId="24809710" w14:textId="77777777" w:rsidR="005715DC" w:rsidRDefault="009B7355">
            <w:pPr>
              <w:pStyle w:val="ProductList-TableBody"/>
            </w:pPr>
            <w:r>
              <w:t>Dodatek Microsoft Intune for EDU (LS na Użytkownika)</w:t>
            </w:r>
          </w:p>
        </w:tc>
        <w:tc>
          <w:tcPr>
            <w:tcW w:w="5760" w:type="dxa"/>
            <w:tcBorders>
              <w:top w:val="single" w:sz="4" w:space="0" w:color="6E6E6E"/>
              <w:left w:val="single" w:sz="4" w:space="0" w:color="6E6E6E"/>
              <w:bottom w:val="single" w:sz="4" w:space="0" w:color="6E6E6E"/>
              <w:right w:val="single" w:sz="4" w:space="0" w:color="6E6E6E"/>
            </w:tcBorders>
          </w:tcPr>
          <w:p w14:paraId="743019C0" w14:textId="77777777" w:rsidR="005715DC" w:rsidRDefault="009B7355">
            <w:pPr>
              <w:pStyle w:val="ProductList-TableBody"/>
            </w:pPr>
            <w:r>
              <w:t>Pakiet Core CAL Suite</w:t>
            </w:r>
          </w:p>
        </w:tc>
      </w:tr>
      <w:tr w:rsidR="005715DC" w14:paraId="33B8DD43" w14:textId="77777777">
        <w:tc>
          <w:tcPr>
            <w:tcW w:w="6360" w:type="dxa"/>
            <w:tcBorders>
              <w:top w:val="none" w:sz="4" w:space="0" w:color="6E6E6E"/>
              <w:left w:val="single" w:sz="4" w:space="0" w:color="6E6E6E"/>
              <w:bottom w:val="none" w:sz="4" w:space="0" w:color="6E6E6E"/>
              <w:right w:val="single" w:sz="4" w:space="0" w:color="6E6E6E"/>
            </w:tcBorders>
          </w:tcPr>
          <w:p w14:paraId="0D92CE76" w14:textId="77777777" w:rsidR="005715DC" w:rsidRDefault="005715DC">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5407363E" w14:textId="77777777" w:rsidR="005715DC" w:rsidRDefault="009B7355">
            <w:pPr>
              <w:pStyle w:val="ProductList-TableBody"/>
            </w:pPr>
            <w:r>
              <w:t>Pakiet Enterprise CAL Suite</w:t>
            </w:r>
          </w:p>
        </w:tc>
      </w:tr>
      <w:tr w:rsidR="005715DC" w14:paraId="5F4D2835" w14:textId="77777777">
        <w:tc>
          <w:tcPr>
            <w:tcW w:w="6360" w:type="dxa"/>
            <w:tcBorders>
              <w:top w:val="none" w:sz="4" w:space="0" w:color="6E6E6E"/>
              <w:left w:val="single" w:sz="4" w:space="0" w:color="6E6E6E"/>
              <w:bottom w:val="none" w:sz="4" w:space="0" w:color="6E6E6E"/>
              <w:right w:val="single" w:sz="4" w:space="0" w:color="6E6E6E"/>
            </w:tcBorders>
          </w:tcPr>
          <w:p w14:paraId="560D2D07" w14:textId="77777777" w:rsidR="005715DC" w:rsidRDefault="005715DC">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52854FA4" w14:textId="77777777" w:rsidR="005715DC" w:rsidRDefault="009B7355">
            <w:pPr>
              <w:pStyle w:val="ProductList-TableBody"/>
            </w:pPr>
            <w:r>
              <w:t>Pakiet Core CAL Suite Bridge do licencji Office 365</w:t>
            </w:r>
          </w:p>
        </w:tc>
      </w:tr>
      <w:tr w:rsidR="005715DC" w14:paraId="07340AC8" w14:textId="77777777">
        <w:tc>
          <w:tcPr>
            <w:tcW w:w="6360" w:type="dxa"/>
            <w:tcBorders>
              <w:top w:val="none" w:sz="4" w:space="0" w:color="6E6E6E"/>
              <w:left w:val="single" w:sz="4" w:space="0" w:color="6E6E6E"/>
              <w:bottom w:val="single" w:sz="4" w:space="0" w:color="6E6E6E"/>
              <w:right w:val="single" w:sz="4" w:space="0" w:color="6E6E6E"/>
            </w:tcBorders>
          </w:tcPr>
          <w:p w14:paraId="2E0C6D18" w14:textId="77777777" w:rsidR="005715DC" w:rsidRDefault="005715DC">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2DC20484" w14:textId="77777777" w:rsidR="005715DC" w:rsidRDefault="009B7355">
            <w:pPr>
              <w:pStyle w:val="ProductList-TableBody"/>
            </w:pPr>
            <w:r>
              <w:t>Pakiet Enterprise CAL Suite Bridge do licencji Office 365</w:t>
            </w:r>
          </w:p>
        </w:tc>
      </w:tr>
    </w:tbl>
    <w:p w14:paraId="728E516D" w14:textId="77777777" w:rsidR="005715DC" w:rsidRDefault="005715DC">
      <w:pPr>
        <w:pStyle w:val="ProductList-Body"/>
      </w:pPr>
    </w:p>
    <w:p w14:paraId="58D6BA55" w14:textId="77777777" w:rsidR="005715DC" w:rsidRDefault="005715DC">
      <w:pPr>
        <w:pStyle w:val="PURBreadcrumb"/>
      </w:pPr>
    </w:p>
    <w:tbl>
      <w:tblPr>
        <w:tblStyle w:val="PURTable"/>
        <w:tblW w:w="0" w:type="dxa"/>
        <w:tblLook w:val="04A0" w:firstRow="1" w:lastRow="0" w:firstColumn="1" w:lastColumn="0" w:noHBand="0" w:noVBand="1"/>
      </w:tblPr>
      <w:tblGrid>
        <w:gridCol w:w="10916"/>
      </w:tblGrid>
      <w:tr w:rsidR="005715DC" w14:paraId="4F28DAE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0B732E9" w14:textId="77777777" w:rsidR="005715DC" w:rsidRDefault="0005448D">
            <w:pPr>
              <w:pStyle w:val="ProductList-TableBody"/>
              <w:jc w:val="right"/>
            </w:pPr>
            <w:hyperlink w:anchor="_Sec842">
              <w:r w:rsidR="009B7355">
                <w:rPr>
                  <w:color w:val="00467F"/>
                  <w:sz w:val="14"/>
                  <w:u w:val="single"/>
                </w:rPr>
                <w:t>Spis treści</w:t>
              </w:r>
            </w:hyperlink>
            <w:r w:rsidR="009B7355">
              <w:rPr>
                <w:sz w:val="14"/>
              </w:rPr>
              <w:t xml:space="preserve"> / </w:t>
            </w:r>
            <w:hyperlink w:anchor="_Sec549">
              <w:r w:rsidR="009B7355">
                <w:rPr>
                  <w:color w:val="00467F"/>
                  <w:sz w:val="14"/>
                  <w:u w:val="single"/>
                </w:rPr>
                <w:t>Słowniczek</w:t>
              </w:r>
            </w:hyperlink>
            <w:r w:rsidR="009B7355">
              <w:rPr>
                <w:sz w:val="14"/>
              </w:rPr>
              <w:t xml:space="preserve"> / </w:t>
            </w:r>
            <w:hyperlink w:anchor="_Sec844">
              <w:r w:rsidR="009B7355">
                <w:rPr>
                  <w:color w:val="00467F"/>
                  <w:sz w:val="14"/>
                  <w:u w:val="single"/>
                </w:rPr>
                <w:t>Indeks</w:t>
              </w:r>
            </w:hyperlink>
          </w:p>
        </w:tc>
      </w:tr>
    </w:tbl>
    <w:p w14:paraId="6D639E78" w14:textId="77777777" w:rsidR="005715DC" w:rsidRDefault="005715DC">
      <w:pPr>
        <w:pStyle w:val="ProductList-Body"/>
      </w:pPr>
    </w:p>
    <w:p w14:paraId="21C362C6" w14:textId="77777777" w:rsidR="005715DC" w:rsidRDefault="009B7355">
      <w:pPr>
        <w:pStyle w:val="ProductList-OfferingGroupHeading"/>
        <w:outlineLvl w:val="1"/>
      </w:pPr>
      <w:bookmarkStart w:id="393" w:name="_Sec1240"/>
      <w:r>
        <w:t>Licencja From SA</w:t>
      </w:r>
      <w:bookmarkEnd w:id="393"/>
      <w:r>
        <w:fldChar w:fldCharType="begin"/>
      </w:r>
      <w:r>
        <w:instrText xml:space="preserve"> TC "</w:instrText>
      </w:r>
      <w:bookmarkStart w:id="394" w:name="_Toc62634571"/>
      <w:r>
        <w:instrText>Licencja From SA</w:instrText>
      </w:r>
      <w:bookmarkEnd w:id="394"/>
      <w:r>
        <w:instrText>" \l 2</w:instrText>
      </w:r>
      <w:r>
        <w:fldChar w:fldCharType="end"/>
      </w:r>
    </w:p>
    <w:p w14:paraId="5FB0FF19" w14:textId="77777777" w:rsidR="005715DC" w:rsidRDefault="009B7355">
      <w:pPr>
        <w:pStyle w:val="ProductList-Body"/>
      </w:pPr>
      <w:r>
        <w:t>Na następujących warunkach Klient może nabyć Licencję LS From SA zamiast Pakietu SA w przypadku w pełni opłaconych licencji bezterminowych:</w:t>
      </w:r>
    </w:p>
    <w:p w14:paraId="243752A0" w14:textId="77777777" w:rsidR="005715DC" w:rsidRDefault="009B7355" w:rsidP="009B7355">
      <w:pPr>
        <w:pStyle w:val="ProductList-Bullet"/>
        <w:numPr>
          <w:ilvl w:val="0"/>
          <w:numId w:val="71"/>
        </w:numPr>
      </w:pPr>
      <w:r>
        <w:t xml:space="preserve">Klient posiada aktywny Pakiet SA (lub zamierza go odnowić) dla odpowiednich Licencji Kwalifikujących </w:t>
      </w:r>
    </w:p>
    <w:p w14:paraId="79699738" w14:textId="77777777" w:rsidR="005715DC" w:rsidRDefault="009B7355" w:rsidP="009B7355">
      <w:pPr>
        <w:pStyle w:val="ProductList-Bullet"/>
        <w:numPr>
          <w:ilvl w:val="0"/>
          <w:numId w:val="71"/>
        </w:numPr>
      </w:pPr>
      <w:r>
        <w:t xml:space="preserve">Klient nabywa nie więcej niż jedną LS From SA do każdej Licencji Kwalifikującej, chyba że niniejszy Załącznik stanowi inaczej </w:t>
      </w:r>
    </w:p>
    <w:p w14:paraId="62DB2A0A" w14:textId="77777777" w:rsidR="005715DC" w:rsidRDefault="009B7355" w:rsidP="009B7355">
      <w:pPr>
        <w:pStyle w:val="ProductList-Bullet"/>
        <w:numPr>
          <w:ilvl w:val="0"/>
          <w:numId w:val="71"/>
        </w:numPr>
      </w:pPr>
      <w:r>
        <w:t xml:space="preserve">Klient utrzymuje odpowiednie Licencje Kwalifikujące przez cały swój okres subskrypcji licencji From SA </w:t>
      </w:r>
    </w:p>
    <w:p w14:paraId="0CE8B4A7" w14:textId="77777777" w:rsidR="005715DC" w:rsidRDefault="009B7355" w:rsidP="009B7355">
      <w:pPr>
        <w:pStyle w:val="ProductList-Bullet"/>
        <w:numPr>
          <w:ilvl w:val="0"/>
          <w:numId w:val="71"/>
        </w:numPr>
      </w:pPr>
      <w:r>
        <w:t xml:space="preserve">Klient nabywa LS From SA w rocznicę Rejestracji lub w momencie jej odnowienia </w:t>
      </w:r>
    </w:p>
    <w:p w14:paraId="5667172D" w14:textId="77777777" w:rsidR="005715DC" w:rsidRDefault="005715DC">
      <w:pPr>
        <w:pStyle w:val="ProductList-Body"/>
      </w:pPr>
    </w:p>
    <w:p w14:paraId="4BF0EF24" w14:textId="77777777" w:rsidR="005715DC" w:rsidRDefault="009B7355">
      <w:pPr>
        <w:pStyle w:val="ProductList-Body"/>
      </w:pPr>
      <w:r>
        <w:t xml:space="preserve">Nabywcy Subskrypcji w ramach Umowy Enterprise (EAS) z nieprzerwaną subskrypcją dotyczącą Licencji Kwalifikujących przez co najmniej trzy lata mogą nabyć odpowiednie LS From SA. Klienci odnawiający umowę mogą odnawiać LS From SA do liczby odpowiadających im wygasających LS From SA. </w:t>
      </w:r>
    </w:p>
    <w:p w14:paraId="75131117" w14:textId="77777777" w:rsidR="005715DC" w:rsidRDefault="005715DC">
      <w:pPr>
        <w:pStyle w:val="ProductList-Body"/>
      </w:pPr>
    </w:p>
    <w:p w14:paraId="77839776" w14:textId="77777777" w:rsidR="005715DC" w:rsidRDefault="009B7355">
      <w:pPr>
        <w:pStyle w:val="ProductList-Body"/>
      </w:pPr>
      <w:r>
        <w:t xml:space="preserve">W ramach jednorazowego wyjątku, gdy klient po raz pierwszy dokonuje zmiany licencji z Licencji na Urządzenie na Licencję From SA na Użytkownika, klient może nabyć większą liczbę LS From SA na Użytkownika, jeśli (1) Klient zakupi LS From SA na Użytkownika dla wszystkich użytkowników swoich Kwalifikowanych Urządzeń oraz (2) (w przypadku licencji na komputerowy system operacyjny Windows) Klient doda urządzenia niezbędne do zachowania zgodności z wymogami dotyczącymi Użytkownika Głównego zawartymi w punkcie 2.1.1 </w:t>
      </w:r>
      <w:hyperlink w:anchor="_Sec652">
        <w:r>
          <w:rPr>
            <w:color w:val="00467F"/>
            <w:u w:val="single"/>
          </w:rPr>
          <w:t>Komputerowy system operacyjny Windows</w:t>
        </w:r>
      </w:hyperlink>
      <w:r>
        <w:t xml:space="preserve">. </w:t>
      </w:r>
    </w:p>
    <w:p w14:paraId="0E5690AB" w14:textId="77777777" w:rsidR="005715DC" w:rsidRDefault="005715DC">
      <w:pPr>
        <w:pStyle w:val="ProductList-Body"/>
      </w:pPr>
    </w:p>
    <w:p w14:paraId="29F89AE8" w14:textId="77777777" w:rsidR="005715DC" w:rsidRDefault="009B7355">
      <w:pPr>
        <w:pStyle w:val="ProductList-Offering2HeadingNoBorder"/>
        <w:outlineLvl w:val="2"/>
      </w:pPr>
      <w:r>
        <w:t>Pakiety CAL Suite</w:t>
      </w:r>
      <w:r>
        <w:fldChar w:fldCharType="begin"/>
      </w:r>
      <w:r>
        <w:instrText xml:space="preserve"> TC "</w:instrText>
      </w:r>
      <w:bookmarkStart w:id="395" w:name="_Toc62634572"/>
      <w:r>
        <w:instrText>Pakiety CAL Suite</w:instrText>
      </w:r>
      <w:bookmarkEnd w:id="395"/>
      <w:r>
        <w:instrText>" \l 3</w:instrText>
      </w:r>
      <w:r>
        <w:fldChar w:fldCharType="end"/>
      </w:r>
    </w:p>
    <w:p w14:paraId="415B8542" w14:textId="77777777" w:rsidR="005715DC" w:rsidRDefault="005715DC">
      <w:pPr>
        <w:pStyle w:val="ProductList-Body"/>
      </w:pPr>
    </w:p>
    <w:tbl>
      <w:tblPr>
        <w:tblStyle w:val="PURTable"/>
        <w:tblW w:w="0" w:type="dxa"/>
        <w:tblLook w:val="04A0" w:firstRow="1" w:lastRow="0" w:firstColumn="1" w:lastColumn="0" w:noHBand="0" w:noVBand="1"/>
      </w:tblPr>
      <w:tblGrid>
        <w:gridCol w:w="5511"/>
        <w:gridCol w:w="5405"/>
      </w:tblGrid>
      <w:tr w:rsidR="005715DC" w14:paraId="04E2D6C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6F13F9AF" w14:textId="77777777" w:rsidR="005715DC" w:rsidRDefault="009B7355">
            <w:pPr>
              <w:pStyle w:val="ProductList-TableBody"/>
            </w:pPr>
            <w:r>
              <w:rPr>
                <w:color w:val="FFFFFF"/>
              </w:rPr>
              <w:t>LS From SA na Użytkownika</w:t>
            </w:r>
          </w:p>
        </w:tc>
        <w:tc>
          <w:tcPr>
            <w:tcW w:w="6000" w:type="dxa"/>
            <w:tcBorders>
              <w:top w:val="single" w:sz="4" w:space="0" w:color="0070C0"/>
              <w:bottom w:val="single" w:sz="4" w:space="0" w:color="6E6E6E"/>
              <w:right w:val="single" w:sz="4" w:space="0" w:color="0070C0"/>
            </w:tcBorders>
            <w:shd w:val="clear" w:color="auto" w:fill="0070C0"/>
          </w:tcPr>
          <w:p w14:paraId="6C5E9E11" w14:textId="77777777" w:rsidR="005715DC" w:rsidRDefault="009B7355">
            <w:pPr>
              <w:pStyle w:val="ProductList-TableBody"/>
            </w:pPr>
            <w:r>
              <w:rPr>
                <w:color w:val="FFFFFF"/>
              </w:rPr>
              <w:t>Licencje Kwalifikujące</w:t>
            </w:r>
          </w:p>
        </w:tc>
      </w:tr>
      <w:tr w:rsidR="005715DC" w14:paraId="3E7DDEC5" w14:textId="77777777">
        <w:tc>
          <w:tcPr>
            <w:tcW w:w="6120" w:type="dxa"/>
            <w:tcBorders>
              <w:top w:val="single" w:sz="4" w:space="0" w:color="6E6E6E"/>
              <w:left w:val="single" w:sz="4" w:space="0" w:color="6E6E6E"/>
              <w:bottom w:val="single" w:sz="4" w:space="0" w:color="6E6E6E"/>
              <w:right w:val="single" w:sz="4" w:space="0" w:color="6E6E6E"/>
            </w:tcBorders>
          </w:tcPr>
          <w:p w14:paraId="0D577495" w14:textId="77777777" w:rsidR="005715DC" w:rsidRDefault="009B7355">
            <w:pPr>
              <w:pStyle w:val="ProductList-TableBody"/>
            </w:pPr>
            <w:r>
              <w:t>Pakiet Core CAL Suite / Enterprise CAL Suite Bridge do licencji Office 365 — Licencja From SA (LS na Użytkownika)</w:t>
            </w:r>
          </w:p>
        </w:tc>
        <w:tc>
          <w:tcPr>
            <w:tcW w:w="6000" w:type="dxa"/>
            <w:tcBorders>
              <w:top w:val="single" w:sz="4" w:space="0" w:color="6E6E6E"/>
              <w:left w:val="single" w:sz="4" w:space="0" w:color="6E6E6E"/>
              <w:bottom w:val="single" w:sz="4" w:space="0" w:color="6E6E6E"/>
              <w:right w:val="single" w:sz="4" w:space="0" w:color="6E6E6E"/>
            </w:tcBorders>
          </w:tcPr>
          <w:p w14:paraId="6F202023" w14:textId="77777777" w:rsidR="005715DC" w:rsidRDefault="009B7355">
            <w:pPr>
              <w:pStyle w:val="ProductList-TableBody"/>
            </w:pPr>
            <w:r>
              <w:t>Pakiet SA dla Nadrzędnego Pakietu CAL Suite</w:t>
            </w:r>
          </w:p>
        </w:tc>
      </w:tr>
      <w:tr w:rsidR="005715DC" w14:paraId="0C28F7AE" w14:textId="77777777">
        <w:tc>
          <w:tcPr>
            <w:tcW w:w="6120" w:type="dxa"/>
            <w:tcBorders>
              <w:top w:val="single" w:sz="4" w:space="0" w:color="6E6E6E"/>
              <w:left w:val="single" w:sz="4" w:space="0" w:color="6E6E6E"/>
              <w:bottom w:val="single" w:sz="4" w:space="0" w:color="6E6E6E"/>
              <w:right w:val="single" w:sz="4" w:space="0" w:color="6E6E6E"/>
            </w:tcBorders>
          </w:tcPr>
          <w:p w14:paraId="7DD7EF60" w14:textId="77777777" w:rsidR="005715DC" w:rsidRDefault="009B7355">
            <w:pPr>
              <w:pStyle w:val="ProductList-TableBody"/>
            </w:pPr>
            <w:r>
              <w:t>Pakiet Core CAL Suite / Enterprise CAL Bridge do licencji Enterprise Mobility + Security — Licencja From SA (LS na Użytkownika)</w:t>
            </w:r>
          </w:p>
        </w:tc>
        <w:tc>
          <w:tcPr>
            <w:tcW w:w="6000" w:type="dxa"/>
            <w:tcBorders>
              <w:top w:val="single" w:sz="4" w:space="0" w:color="6E6E6E"/>
              <w:left w:val="single" w:sz="4" w:space="0" w:color="6E6E6E"/>
              <w:bottom w:val="single" w:sz="4" w:space="0" w:color="6E6E6E"/>
              <w:right w:val="single" w:sz="4" w:space="0" w:color="6E6E6E"/>
            </w:tcBorders>
          </w:tcPr>
          <w:p w14:paraId="60071E79" w14:textId="77777777" w:rsidR="005715DC" w:rsidRDefault="009B7355">
            <w:pPr>
              <w:pStyle w:val="ProductList-TableBody"/>
            </w:pPr>
            <w:r>
              <w:t>Pakiet SA dla Nadrzędnego Pakietu CAL Suite</w:t>
            </w:r>
          </w:p>
        </w:tc>
      </w:tr>
    </w:tbl>
    <w:p w14:paraId="1AB27B05" w14:textId="77777777" w:rsidR="005715DC" w:rsidRDefault="005715DC">
      <w:pPr>
        <w:pStyle w:val="ProductList-Body"/>
      </w:pPr>
    </w:p>
    <w:p w14:paraId="4C263A1E" w14:textId="77777777" w:rsidR="005715DC" w:rsidRDefault="009B7355">
      <w:pPr>
        <w:pStyle w:val="ProductList-Offering2HeadingNoBorder"/>
        <w:outlineLvl w:val="2"/>
      </w:pPr>
      <w:r>
        <w:t>Komputerowy system operacyjny Windows</w:t>
      </w:r>
      <w:r>
        <w:fldChar w:fldCharType="begin"/>
      </w:r>
      <w:r>
        <w:instrText xml:space="preserve"> TC "</w:instrText>
      </w:r>
      <w:bookmarkStart w:id="396" w:name="_Toc62634573"/>
      <w:r>
        <w:instrText>Komputerowy system operacyjny Windows</w:instrText>
      </w:r>
      <w:bookmarkEnd w:id="396"/>
      <w:r>
        <w:instrText>" \l 3</w:instrText>
      </w:r>
      <w:r>
        <w:fldChar w:fldCharType="end"/>
      </w:r>
    </w:p>
    <w:p w14:paraId="71907FCA" w14:textId="77777777" w:rsidR="005715DC" w:rsidRDefault="005715DC">
      <w:pPr>
        <w:pStyle w:val="ProductList-Body"/>
      </w:pPr>
    </w:p>
    <w:tbl>
      <w:tblPr>
        <w:tblStyle w:val="PURTable"/>
        <w:tblW w:w="0" w:type="dxa"/>
        <w:tblLook w:val="04A0" w:firstRow="1" w:lastRow="0" w:firstColumn="1" w:lastColumn="0" w:noHBand="0" w:noVBand="1"/>
      </w:tblPr>
      <w:tblGrid>
        <w:gridCol w:w="5496"/>
        <w:gridCol w:w="5420"/>
      </w:tblGrid>
      <w:tr w:rsidR="005715DC" w14:paraId="55F0E22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4F8361FE" w14:textId="77777777" w:rsidR="005715DC" w:rsidRDefault="009B7355">
            <w:pPr>
              <w:pStyle w:val="ProductList-TableBody"/>
            </w:pPr>
            <w:r>
              <w:rPr>
                <w:color w:val="FFFFFF"/>
              </w:rPr>
              <w:t>LS From SA na Użytkownika</w:t>
            </w:r>
          </w:p>
        </w:tc>
        <w:tc>
          <w:tcPr>
            <w:tcW w:w="6000" w:type="dxa"/>
            <w:tcBorders>
              <w:top w:val="single" w:sz="4" w:space="0" w:color="0070C0"/>
              <w:bottom w:val="single" w:sz="4" w:space="0" w:color="6E6E6E"/>
              <w:right w:val="single" w:sz="4" w:space="0" w:color="0070C0"/>
            </w:tcBorders>
            <w:shd w:val="clear" w:color="auto" w:fill="0070C0"/>
          </w:tcPr>
          <w:p w14:paraId="7E531F9E" w14:textId="77777777" w:rsidR="005715DC" w:rsidRDefault="009B7355">
            <w:pPr>
              <w:pStyle w:val="ProductList-TableBody"/>
            </w:pPr>
            <w:r>
              <w:rPr>
                <w:color w:val="FFFFFF"/>
              </w:rPr>
              <w:t>Licencje Kwalifikujące</w:t>
            </w:r>
          </w:p>
        </w:tc>
      </w:tr>
      <w:tr w:rsidR="005715DC" w14:paraId="26CC9B42" w14:textId="77777777">
        <w:tc>
          <w:tcPr>
            <w:tcW w:w="6120" w:type="dxa"/>
            <w:tcBorders>
              <w:top w:val="single" w:sz="4" w:space="0" w:color="6E6E6E"/>
              <w:left w:val="single" w:sz="4" w:space="0" w:color="6E6E6E"/>
              <w:bottom w:val="single" w:sz="4" w:space="0" w:color="6E6E6E"/>
              <w:right w:val="single" w:sz="4" w:space="0" w:color="6E6E6E"/>
            </w:tcBorders>
          </w:tcPr>
          <w:p w14:paraId="15204EBB" w14:textId="77777777" w:rsidR="005715DC" w:rsidRDefault="009B7355">
            <w:pPr>
              <w:pStyle w:val="ProductList-TableBody"/>
            </w:pPr>
            <w:r>
              <w:t>Windows 10 Enterprise E3/E5 — Licencja From SA (LS)</w:t>
            </w:r>
          </w:p>
        </w:tc>
        <w:tc>
          <w:tcPr>
            <w:tcW w:w="6000" w:type="dxa"/>
            <w:tcBorders>
              <w:top w:val="single" w:sz="4" w:space="0" w:color="6E6E6E"/>
              <w:left w:val="single" w:sz="4" w:space="0" w:color="6E6E6E"/>
              <w:bottom w:val="single" w:sz="4" w:space="0" w:color="6E6E6E"/>
              <w:right w:val="single" w:sz="4" w:space="0" w:color="6E6E6E"/>
            </w:tcBorders>
          </w:tcPr>
          <w:p w14:paraId="137912A2" w14:textId="77777777" w:rsidR="005715DC" w:rsidRDefault="009B7355">
            <w:pPr>
              <w:pStyle w:val="ProductList-TableBody"/>
            </w:pPr>
            <w:r>
              <w:t>Pakiet SA dla komputerowego systemu operacyjnego Windows</w:t>
            </w:r>
          </w:p>
        </w:tc>
      </w:tr>
    </w:tbl>
    <w:p w14:paraId="126CF49E" w14:textId="77777777" w:rsidR="005715DC" w:rsidRDefault="005715DC">
      <w:pPr>
        <w:pStyle w:val="ProductList-Body"/>
      </w:pPr>
    </w:p>
    <w:p w14:paraId="78F1095E" w14:textId="77777777" w:rsidR="005715DC" w:rsidRDefault="009B7355">
      <w:pPr>
        <w:pStyle w:val="ProductList-Offering2HeadingNoBorder"/>
        <w:outlineLvl w:val="2"/>
      </w:pPr>
      <w:r>
        <w:t>Microsoft 365</w:t>
      </w:r>
      <w:r>
        <w:fldChar w:fldCharType="begin"/>
      </w:r>
      <w:r>
        <w:instrText xml:space="preserve"> TC "</w:instrText>
      </w:r>
      <w:bookmarkStart w:id="397" w:name="_Toc62634574"/>
      <w:r>
        <w:instrText>Microsoft 365</w:instrText>
      </w:r>
      <w:bookmarkEnd w:id="397"/>
      <w:r>
        <w:instrText xml:space="preserve"> " \l 3</w:instrText>
      </w:r>
      <w:r>
        <w:fldChar w:fldCharType="end"/>
      </w:r>
    </w:p>
    <w:p w14:paraId="52014F49" w14:textId="77777777" w:rsidR="005715DC" w:rsidRDefault="009B7355">
      <w:pPr>
        <w:pStyle w:val="ProductList-Body"/>
      </w:pPr>
      <w:r>
        <w:t xml:space="preserve">Aby nabyć LS From SA do licencji Microsoft 365 (na Użytkownika), klient musi spełnić wymagania dotyczące kwalifikacji i przypisania Licencji dla każdego składnika usługi Microsoft 365. LS From SA do licencji Microsoft 365 (na Użytkownika) zapewnia takie same Korzyści z Pakietu SA, jakie są zapewniane przez objęte Licencją From SA składniki LS From SA do licencji Microsoft 365 (na Użytkownika). Składniki usługi Microsoft 365 E3/E5 to Office 365 E3/E5, Enterprise Mobility + Security E3/E5 oraz Windows 10 Enterprise E3/E5 (na Użytkownika). </w:t>
      </w:r>
    </w:p>
    <w:p w14:paraId="174B9257" w14:textId="77777777" w:rsidR="005715DC" w:rsidRDefault="005715DC">
      <w:pPr>
        <w:pStyle w:val="ProductList-Body"/>
      </w:pPr>
    </w:p>
    <w:tbl>
      <w:tblPr>
        <w:tblStyle w:val="PURTable"/>
        <w:tblW w:w="0" w:type="dxa"/>
        <w:tblLook w:val="04A0" w:firstRow="1" w:lastRow="0" w:firstColumn="1" w:lastColumn="0" w:noHBand="0" w:noVBand="1"/>
      </w:tblPr>
      <w:tblGrid>
        <w:gridCol w:w="5604"/>
        <w:gridCol w:w="5312"/>
      </w:tblGrid>
      <w:tr w:rsidR="005715DC" w14:paraId="02E2472D"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4939DFE2" w14:textId="77777777" w:rsidR="005715DC" w:rsidRDefault="009B7355">
            <w:pPr>
              <w:pStyle w:val="ProductList-TableBody"/>
            </w:pPr>
            <w:r>
              <w:rPr>
                <w:color w:val="FFFFFF"/>
              </w:rPr>
              <w:t>LS From SA na Użytkownika</w:t>
            </w:r>
          </w:p>
        </w:tc>
        <w:tc>
          <w:tcPr>
            <w:tcW w:w="5880" w:type="dxa"/>
            <w:tcBorders>
              <w:top w:val="single" w:sz="4" w:space="0" w:color="0070C0"/>
              <w:bottom w:val="single" w:sz="4" w:space="0" w:color="6E6E6E"/>
              <w:right w:val="single" w:sz="4" w:space="0" w:color="0070C0"/>
            </w:tcBorders>
            <w:shd w:val="clear" w:color="auto" w:fill="0070C0"/>
          </w:tcPr>
          <w:p w14:paraId="4C4EB77E" w14:textId="77777777" w:rsidR="005715DC" w:rsidRDefault="009B7355">
            <w:pPr>
              <w:pStyle w:val="ProductList-TableBody"/>
            </w:pPr>
            <w:r>
              <w:rPr>
                <w:color w:val="FFFFFF"/>
              </w:rPr>
              <w:t>Licencje Kwalifikujące</w:t>
            </w:r>
          </w:p>
        </w:tc>
      </w:tr>
      <w:tr w:rsidR="005715DC" w14:paraId="63528F1C" w14:textId="77777777">
        <w:tc>
          <w:tcPr>
            <w:tcW w:w="6240" w:type="dxa"/>
            <w:tcBorders>
              <w:top w:val="single" w:sz="4" w:space="0" w:color="6E6E6E"/>
              <w:left w:val="single" w:sz="4" w:space="0" w:color="6E6E6E"/>
              <w:bottom w:val="single" w:sz="4" w:space="0" w:color="6E6E6E"/>
              <w:right w:val="single" w:sz="4" w:space="0" w:color="6E6E6E"/>
            </w:tcBorders>
          </w:tcPr>
          <w:p w14:paraId="3DD13A20" w14:textId="77777777" w:rsidR="005715DC" w:rsidRDefault="009B7355">
            <w:pPr>
              <w:pStyle w:val="ProductList-TableBody"/>
            </w:pPr>
            <w:r>
              <w:t>Licencja From SA do licencji Microsoft 365 E3/E5 (LS na Użytkownika)</w:t>
            </w:r>
          </w:p>
        </w:tc>
        <w:tc>
          <w:tcPr>
            <w:tcW w:w="5880" w:type="dxa"/>
            <w:tcBorders>
              <w:top w:val="single" w:sz="4" w:space="0" w:color="6E6E6E"/>
              <w:left w:val="single" w:sz="4" w:space="0" w:color="6E6E6E"/>
              <w:bottom w:val="single" w:sz="4" w:space="0" w:color="6E6E6E"/>
              <w:right w:val="single" w:sz="4" w:space="0" w:color="6E6E6E"/>
            </w:tcBorders>
          </w:tcPr>
          <w:p w14:paraId="1EAFC0FC" w14:textId="77777777" w:rsidR="005715DC" w:rsidRDefault="009B7355">
            <w:pPr>
              <w:pStyle w:val="ProductList-TableBody"/>
            </w:pPr>
            <w:r>
              <w:t>Pakiet SA dla komputerowego systemu operacyjnego Windows oraz</w:t>
            </w:r>
          </w:p>
          <w:p w14:paraId="578B487B" w14:textId="77777777" w:rsidR="005715DC" w:rsidRDefault="009B7355">
            <w:pPr>
              <w:pStyle w:val="ProductList-TableBody"/>
            </w:pPr>
            <w:r>
              <w:t>Pakiet Core CAL Suite / Enterprise CAL Suite, oraz</w:t>
            </w:r>
          </w:p>
          <w:p w14:paraId="156874B9" w14:textId="77777777" w:rsidR="005715DC" w:rsidRDefault="009B7355">
            <w:pPr>
              <w:pStyle w:val="ProductList-TableBody"/>
            </w:pPr>
            <w:r>
              <w:t>Office Professional Plus</w:t>
            </w:r>
          </w:p>
        </w:tc>
      </w:tr>
    </w:tbl>
    <w:p w14:paraId="7148FDF6" w14:textId="77777777" w:rsidR="005715DC" w:rsidRDefault="005715DC">
      <w:pPr>
        <w:pStyle w:val="ProductList-Body"/>
      </w:pPr>
    </w:p>
    <w:p w14:paraId="1843A993" w14:textId="77777777" w:rsidR="005715DC" w:rsidRDefault="009B7355">
      <w:pPr>
        <w:pStyle w:val="ProductList-Offering2HeadingNoBorder"/>
        <w:outlineLvl w:val="2"/>
      </w:pPr>
      <w:r>
        <w:t>Enterprise Mobility + Security</w:t>
      </w:r>
      <w:r>
        <w:fldChar w:fldCharType="begin"/>
      </w:r>
      <w:r>
        <w:instrText xml:space="preserve"> TC "</w:instrText>
      </w:r>
      <w:bookmarkStart w:id="398" w:name="_Toc62634575"/>
      <w:r>
        <w:instrText>Enterprise Mobility + Security</w:instrText>
      </w:r>
      <w:bookmarkEnd w:id="398"/>
      <w:r>
        <w:instrText xml:space="preserve"> " \l 3</w:instrText>
      </w:r>
      <w:r>
        <w:fldChar w:fldCharType="end"/>
      </w:r>
    </w:p>
    <w:p w14:paraId="76CD32C2" w14:textId="77777777" w:rsidR="005715DC" w:rsidRDefault="009B7355">
      <w:pPr>
        <w:pStyle w:val="ProductList-Body"/>
      </w:pPr>
      <w:r>
        <w:t>LS From SA na Użytkownika do licencji Enterprise Mobility + Security kwalifikują Klienta do Korzyści z Pakietu SA na podstawie Licencji Kwalifikujących.</w:t>
      </w:r>
    </w:p>
    <w:p w14:paraId="39212BD2" w14:textId="77777777" w:rsidR="005715DC" w:rsidRDefault="005715DC">
      <w:pPr>
        <w:pStyle w:val="ProductList-Body"/>
      </w:pPr>
    </w:p>
    <w:p w14:paraId="489AEE21" w14:textId="77777777" w:rsidR="005715DC" w:rsidRDefault="009B7355">
      <w:pPr>
        <w:pStyle w:val="ProductList-Body"/>
      </w:pPr>
      <w:r>
        <w:t>LS From SA na Użytkownika wymagają odpowiednich jednostek CAL Suite Bridge lub LS na Użytkownika wymienionych poniżej:</w:t>
      </w:r>
    </w:p>
    <w:p w14:paraId="7AAE55D4" w14:textId="77777777" w:rsidR="005715DC" w:rsidRDefault="005715DC">
      <w:pPr>
        <w:pStyle w:val="ProductList-Body"/>
      </w:pPr>
    </w:p>
    <w:tbl>
      <w:tblPr>
        <w:tblStyle w:val="PURTable"/>
        <w:tblW w:w="0" w:type="dxa"/>
        <w:tblLook w:val="04A0" w:firstRow="1" w:lastRow="0" w:firstColumn="1" w:lastColumn="0" w:noHBand="0" w:noVBand="1"/>
      </w:tblPr>
      <w:tblGrid>
        <w:gridCol w:w="3747"/>
        <w:gridCol w:w="3749"/>
        <w:gridCol w:w="3420"/>
      </w:tblGrid>
      <w:tr w:rsidR="005715DC" w14:paraId="419B623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0D1FB129" w14:textId="77777777" w:rsidR="005715DC" w:rsidRDefault="009B7355">
            <w:pPr>
              <w:pStyle w:val="ProductList-TableBody"/>
            </w:pPr>
            <w:r>
              <w:rPr>
                <w:color w:val="FFFFFF"/>
              </w:rPr>
              <w:t>LS From SA na Użytkownika</w:t>
            </w:r>
          </w:p>
        </w:tc>
        <w:tc>
          <w:tcPr>
            <w:tcW w:w="4160" w:type="dxa"/>
            <w:tcBorders>
              <w:top w:val="single" w:sz="4" w:space="0" w:color="0070C0"/>
              <w:bottom w:val="single" w:sz="4" w:space="0" w:color="6E6E6E"/>
            </w:tcBorders>
            <w:shd w:val="clear" w:color="auto" w:fill="0070C0"/>
          </w:tcPr>
          <w:p w14:paraId="13DC3136" w14:textId="77777777" w:rsidR="005715DC" w:rsidRDefault="009B7355">
            <w:pPr>
              <w:pStyle w:val="ProductList-TableBody"/>
            </w:pPr>
            <w:r>
              <w:rPr>
                <w:color w:val="FFFFFF"/>
              </w:rPr>
              <w:t>Licencje Kwalifikujące</w:t>
            </w:r>
          </w:p>
        </w:tc>
        <w:tc>
          <w:tcPr>
            <w:tcW w:w="3680" w:type="dxa"/>
            <w:tcBorders>
              <w:top w:val="single" w:sz="4" w:space="0" w:color="0070C0"/>
              <w:bottom w:val="single" w:sz="4" w:space="0" w:color="6E6E6E"/>
              <w:right w:val="single" w:sz="4" w:space="0" w:color="0070C0"/>
            </w:tcBorders>
            <w:shd w:val="clear" w:color="auto" w:fill="0070C0"/>
          </w:tcPr>
          <w:p w14:paraId="0158AAC1" w14:textId="77777777" w:rsidR="005715DC" w:rsidRDefault="009B7355">
            <w:pPr>
              <w:pStyle w:val="ProductList-TableBody"/>
            </w:pPr>
            <w:r>
              <w:rPr>
                <w:color w:val="FFFFFF"/>
              </w:rPr>
              <w:t>Wymagane: CAL Suite Bridge lub LS na Użytkownika</w:t>
            </w:r>
          </w:p>
        </w:tc>
      </w:tr>
      <w:tr w:rsidR="005715DC" w14:paraId="77EECBA9" w14:textId="77777777">
        <w:tc>
          <w:tcPr>
            <w:tcW w:w="4160" w:type="dxa"/>
            <w:tcBorders>
              <w:top w:val="single" w:sz="4" w:space="0" w:color="6E6E6E"/>
              <w:left w:val="single" w:sz="4" w:space="0" w:color="6E6E6E"/>
              <w:bottom w:val="none" w:sz="4" w:space="0" w:color="6E6E6E"/>
              <w:right w:val="single" w:sz="4" w:space="0" w:color="6E6E6E"/>
            </w:tcBorders>
          </w:tcPr>
          <w:p w14:paraId="0112AE7F" w14:textId="77777777" w:rsidR="005715DC" w:rsidRDefault="009B7355">
            <w:pPr>
              <w:pStyle w:val="ProductList-TableBody"/>
            </w:pPr>
            <w:r>
              <w:t>Licencja From SA do licencji Enterprise Mobility + Security</w:t>
            </w:r>
          </w:p>
        </w:tc>
        <w:tc>
          <w:tcPr>
            <w:tcW w:w="4160" w:type="dxa"/>
            <w:tcBorders>
              <w:top w:val="single" w:sz="4" w:space="0" w:color="6E6E6E"/>
              <w:left w:val="single" w:sz="4" w:space="0" w:color="6E6E6E"/>
              <w:bottom w:val="single" w:sz="4" w:space="0" w:color="6E6E6E"/>
              <w:right w:val="single" w:sz="4" w:space="0" w:color="6E6E6E"/>
            </w:tcBorders>
          </w:tcPr>
          <w:p w14:paraId="44BD0206" w14:textId="77777777" w:rsidR="005715DC" w:rsidRDefault="009B7355">
            <w:pPr>
              <w:pStyle w:val="ProductList-TableBody"/>
            </w:pPr>
            <w:r>
              <w:t>Pakiet Core CAL Suite</w:t>
            </w:r>
          </w:p>
        </w:tc>
        <w:tc>
          <w:tcPr>
            <w:tcW w:w="3680" w:type="dxa"/>
            <w:tcBorders>
              <w:top w:val="single" w:sz="4" w:space="0" w:color="6E6E6E"/>
              <w:left w:val="single" w:sz="4" w:space="0" w:color="6E6E6E"/>
              <w:bottom w:val="single" w:sz="4" w:space="0" w:color="6E6E6E"/>
              <w:right w:val="single" w:sz="4" w:space="0" w:color="6E6E6E"/>
            </w:tcBorders>
          </w:tcPr>
          <w:p w14:paraId="22036963" w14:textId="77777777" w:rsidR="005715DC" w:rsidRDefault="009B7355">
            <w:pPr>
              <w:pStyle w:val="ProductList-TableBody"/>
            </w:pPr>
            <w:r>
              <w:t>Core CAL Bridge do licencji Enterprise Mobility + Security lub Office 365 Enterprise/Government E1, E3, E5</w:t>
            </w:r>
          </w:p>
        </w:tc>
      </w:tr>
      <w:tr w:rsidR="005715DC" w14:paraId="4A0849DC" w14:textId="77777777">
        <w:tc>
          <w:tcPr>
            <w:tcW w:w="4160" w:type="dxa"/>
            <w:tcBorders>
              <w:top w:val="none" w:sz="4" w:space="0" w:color="6E6E6E"/>
              <w:left w:val="single" w:sz="4" w:space="0" w:color="6E6E6E"/>
              <w:bottom w:val="single" w:sz="4" w:space="0" w:color="6E6E6E"/>
              <w:right w:val="single" w:sz="4" w:space="0" w:color="6E6E6E"/>
            </w:tcBorders>
          </w:tcPr>
          <w:p w14:paraId="1F08044A" w14:textId="77777777" w:rsidR="005715DC" w:rsidRDefault="005715DC">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14:paraId="119941F5" w14:textId="77777777" w:rsidR="005715DC" w:rsidRDefault="009B7355">
            <w:pPr>
              <w:pStyle w:val="ProductList-TableBody"/>
            </w:pPr>
            <w:r>
              <w:t>Pakiet Enterprise CAL Suite</w:t>
            </w:r>
          </w:p>
        </w:tc>
        <w:tc>
          <w:tcPr>
            <w:tcW w:w="3680" w:type="dxa"/>
            <w:tcBorders>
              <w:top w:val="single" w:sz="4" w:space="0" w:color="6E6E6E"/>
              <w:left w:val="single" w:sz="4" w:space="0" w:color="6E6E6E"/>
              <w:bottom w:val="single" w:sz="4" w:space="0" w:color="6E6E6E"/>
              <w:right w:val="single" w:sz="4" w:space="0" w:color="6E6E6E"/>
            </w:tcBorders>
          </w:tcPr>
          <w:p w14:paraId="3F841AE3" w14:textId="77777777" w:rsidR="005715DC" w:rsidRDefault="009B7355">
            <w:pPr>
              <w:pStyle w:val="ProductList-TableBody"/>
            </w:pPr>
            <w:r>
              <w:t>Enterprise CAL Bridge do licencji Enterprise Mobility + Security lub Office 365 Enterprise/Government E3, E5</w:t>
            </w:r>
          </w:p>
        </w:tc>
      </w:tr>
    </w:tbl>
    <w:p w14:paraId="3B065D21" w14:textId="77777777" w:rsidR="005715DC" w:rsidRDefault="005715DC">
      <w:pPr>
        <w:pStyle w:val="ProductList-Body"/>
      </w:pPr>
    </w:p>
    <w:p w14:paraId="7E2F9D84" w14:textId="77777777" w:rsidR="005715DC" w:rsidRDefault="009B7355">
      <w:pPr>
        <w:pStyle w:val="ProductList-Offering2HeadingNoBorder"/>
        <w:outlineLvl w:val="2"/>
      </w:pPr>
      <w:r>
        <w:t>Usługi Microsoft Dynamics 365</w:t>
      </w:r>
      <w:r>
        <w:fldChar w:fldCharType="begin"/>
      </w:r>
      <w:r>
        <w:instrText xml:space="preserve"> TC "</w:instrText>
      </w:r>
      <w:bookmarkStart w:id="399" w:name="_Toc62634576"/>
      <w:r>
        <w:instrText>Usługi Microsoft Dynamics 365</w:instrText>
      </w:r>
      <w:bookmarkEnd w:id="399"/>
      <w:r>
        <w:instrText>" \l 3</w:instrText>
      </w:r>
      <w:r>
        <w:fldChar w:fldCharType="end"/>
      </w:r>
    </w:p>
    <w:p w14:paraId="03BACBB1" w14:textId="77777777" w:rsidR="005715DC" w:rsidRDefault="009B7355">
      <w:pPr>
        <w:pStyle w:val="ProductList-Body"/>
      </w:pPr>
      <w:r>
        <w:t>Klienci objęci Cennikiem usług Dynamics (DPL) z aktywnym planem Dynamics Enhancement Plan dla Licencji Kwalifikujących mogą nabyć odpowiednie Licencje Subskrypcyjne From SA na usługi Dynamics 365. Klienci objęci Programem Licencjonowania Zbiorowego i Cennikiem usług Dynamics są uprawnieni do uzyskania Licencji Subskrypcyjnych From SA w programie licencjonowania innym niż program, dla którego Licencja Kwalifikująca została pierwotnie uzyskana.</w:t>
      </w:r>
    </w:p>
    <w:p w14:paraId="3024E6CC" w14:textId="77777777" w:rsidR="005715DC" w:rsidRDefault="005715DC">
      <w:pPr>
        <w:pStyle w:val="ProductList-Body"/>
      </w:pPr>
    </w:p>
    <w:tbl>
      <w:tblPr>
        <w:tblStyle w:val="PURTable"/>
        <w:tblW w:w="0" w:type="dxa"/>
        <w:tblLook w:val="04A0" w:firstRow="1" w:lastRow="0" w:firstColumn="1" w:lastColumn="0" w:noHBand="0" w:noVBand="1"/>
      </w:tblPr>
      <w:tblGrid>
        <w:gridCol w:w="5458"/>
        <w:gridCol w:w="5458"/>
      </w:tblGrid>
      <w:tr w:rsidR="005715DC" w14:paraId="71BB5ED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right w:val="single" w:sz="4" w:space="0" w:color="0070C0"/>
            </w:tcBorders>
            <w:shd w:val="clear" w:color="auto" w:fill="0070C0"/>
          </w:tcPr>
          <w:p w14:paraId="12B6DB02" w14:textId="77777777" w:rsidR="005715DC" w:rsidRDefault="009B7355">
            <w:pPr>
              <w:pStyle w:val="ProductList-TableBody"/>
            </w:pPr>
            <w:r>
              <w:rPr>
                <w:color w:val="FFFFFF"/>
              </w:rPr>
              <w:t>LS From SA na Użytkownika</w:t>
            </w:r>
          </w:p>
        </w:tc>
        <w:tc>
          <w:tcPr>
            <w:tcW w:w="6120" w:type="dxa"/>
            <w:tcBorders>
              <w:top w:val="single" w:sz="4" w:space="0" w:color="0070C0"/>
              <w:left w:val="single" w:sz="4" w:space="0" w:color="0070C0"/>
              <w:right w:val="single" w:sz="4" w:space="0" w:color="0070C0"/>
            </w:tcBorders>
            <w:shd w:val="clear" w:color="auto" w:fill="0070C0"/>
          </w:tcPr>
          <w:p w14:paraId="0BFC865D" w14:textId="77777777" w:rsidR="005715DC" w:rsidRDefault="009B7355">
            <w:pPr>
              <w:pStyle w:val="ProductList-TableBody"/>
            </w:pPr>
            <w:r>
              <w:rPr>
                <w:color w:val="FFFFFF"/>
              </w:rPr>
              <w:t>Licencje Kwalifikujące</w:t>
            </w:r>
          </w:p>
        </w:tc>
      </w:tr>
      <w:tr w:rsidR="005715DC" w14:paraId="5982BE7B" w14:textId="77777777">
        <w:tc>
          <w:tcPr>
            <w:tcW w:w="6120" w:type="dxa"/>
            <w:tcBorders>
              <w:left w:val="single" w:sz="4" w:space="0" w:color="6E6E6E"/>
              <w:bottom w:val="none" w:sz="4" w:space="0" w:color="6E6E6E"/>
              <w:right w:val="single" w:sz="4" w:space="0" w:color="6E6E6E"/>
            </w:tcBorders>
          </w:tcPr>
          <w:p w14:paraId="3C31919B" w14:textId="77777777" w:rsidR="005715DC" w:rsidRDefault="009B7355">
            <w:pPr>
              <w:pStyle w:val="ProductList-TableBody"/>
            </w:pPr>
            <w:r>
              <w:t>Licencja From SA do licencji Dynamics 365 Team Members</w:t>
            </w:r>
          </w:p>
        </w:tc>
        <w:tc>
          <w:tcPr>
            <w:tcW w:w="6120" w:type="dxa"/>
            <w:tcBorders>
              <w:left w:val="single" w:sz="4" w:space="0" w:color="6E6E6E"/>
              <w:bottom w:val="single" w:sz="4" w:space="0" w:color="6E6E6E"/>
              <w:right w:val="single" w:sz="4" w:space="0" w:color="6E6E6E"/>
            </w:tcBorders>
          </w:tcPr>
          <w:p w14:paraId="54ABAFC3" w14:textId="77777777" w:rsidR="005715DC" w:rsidRDefault="009B7355">
            <w:pPr>
              <w:pStyle w:val="ProductList-TableBody"/>
            </w:pPr>
            <w:r>
              <w:t>Licencja Dostępowa CAL do licencji Dynamics AX</w:t>
            </w:r>
          </w:p>
        </w:tc>
      </w:tr>
      <w:tr w:rsidR="005715DC" w14:paraId="21401B1E" w14:textId="77777777">
        <w:tc>
          <w:tcPr>
            <w:tcW w:w="6120" w:type="dxa"/>
            <w:tcBorders>
              <w:top w:val="none" w:sz="4" w:space="0" w:color="6E6E6E"/>
              <w:left w:val="single" w:sz="4" w:space="0" w:color="6E6E6E"/>
              <w:bottom w:val="none" w:sz="4" w:space="0" w:color="6E6E6E"/>
              <w:right w:val="single" w:sz="4" w:space="0" w:color="6E6E6E"/>
            </w:tcBorders>
          </w:tcPr>
          <w:p w14:paraId="07D24B14" w14:textId="77777777" w:rsidR="005715DC" w:rsidRDefault="005715D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997024D" w14:textId="77777777" w:rsidR="005715DC" w:rsidRDefault="009B7355">
            <w:pPr>
              <w:pStyle w:val="ProductList-TableBody"/>
            </w:pPr>
            <w:r>
              <w:t>Licencja Dostępowa CAL do licencji Dynamics GP</w:t>
            </w:r>
          </w:p>
        </w:tc>
      </w:tr>
      <w:tr w:rsidR="005715DC" w14:paraId="6F6D095C" w14:textId="77777777">
        <w:tc>
          <w:tcPr>
            <w:tcW w:w="6120" w:type="dxa"/>
            <w:tcBorders>
              <w:top w:val="none" w:sz="4" w:space="0" w:color="6E6E6E"/>
              <w:left w:val="single" w:sz="4" w:space="0" w:color="6E6E6E"/>
              <w:bottom w:val="none" w:sz="4" w:space="0" w:color="6E6E6E"/>
              <w:right w:val="single" w:sz="4" w:space="0" w:color="6E6E6E"/>
            </w:tcBorders>
          </w:tcPr>
          <w:p w14:paraId="335D0AE4" w14:textId="77777777" w:rsidR="005715DC" w:rsidRDefault="005715D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377A120" w14:textId="77777777" w:rsidR="005715DC" w:rsidRDefault="009B7355">
            <w:pPr>
              <w:pStyle w:val="ProductList-TableBody"/>
            </w:pPr>
            <w:r>
              <w:t>Licencja Dostępowa CAL do licencji Dynamics NAV</w:t>
            </w:r>
          </w:p>
        </w:tc>
      </w:tr>
      <w:tr w:rsidR="005715DC" w14:paraId="7176CBDE" w14:textId="77777777">
        <w:tc>
          <w:tcPr>
            <w:tcW w:w="6120" w:type="dxa"/>
            <w:tcBorders>
              <w:top w:val="none" w:sz="4" w:space="0" w:color="6E6E6E"/>
              <w:left w:val="single" w:sz="4" w:space="0" w:color="6E6E6E"/>
              <w:bottom w:val="none" w:sz="4" w:space="0" w:color="6E6E6E"/>
              <w:right w:val="single" w:sz="4" w:space="0" w:color="6E6E6E"/>
            </w:tcBorders>
          </w:tcPr>
          <w:p w14:paraId="450D0C3A" w14:textId="77777777" w:rsidR="005715DC" w:rsidRDefault="005715D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09AE603" w14:textId="77777777" w:rsidR="005715DC" w:rsidRDefault="009B7355">
            <w:pPr>
              <w:pStyle w:val="ProductList-TableBody"/>
            </w:pPr>
            <w:r>
              <w:t>Licencja Dostępowa CAL do licencji Dynamics SL</w:t>
            </w:r>
          </w:p>
        </w:tc>
      </w:tr>
      <w:tr w:rsidR="005715DC" w14:paraId="6BCB5970" w14:textId="77777777">
        <w:tc>
          <w:tcPr>
            <w:tcW w:w="6120" w:type="dxa"/>
            <w:tcBorders>
              <w:top w:val="none" w:sz="4" w:space="0" w:color="6E6E6E"/>
              <w:left w:val="single" w:sz="4" w:space="0" w:color="6E6E6E"/>
              <w:bottom w:val="none" w:sz="4" w:space="0" w:color="6E6E6E"/>
              <w:right w:val="single" w:sz="4" w:space="0" w:color="6E6E6E"/>
            </w:tcBorders>
          </w:tcPr>
          <w:p w14:paraId="7577E820" w14:textId="77777777" w:rsidR="005715DC" w:rsidRDefault="005715D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41103CC" w14:textId="77777777" w:rsidR="005715DC" w:rsidRDefault="009B7355">
            <w:pPr>
              <w:pStyle w:val="ProductList-TableBody"/>
            </w:pPr>
            <w:r>
              <w:t>Licencja Dostępowa CAL do licencji Microsoft XAL</w:t>
            </w:r>
          </w:p>
        </w:tc>
      </w:tr>
      <w:tr w:rsidR="005715DC" w14:paraId="1E981217" w14:textId="77777777">
        <w:tc>
          <w:tcPr>
            <w:tcW w:w="6120" w:type="dxa"/>
            <w:tcBorders>
              <w:top w:val="none" w:sz="4" w:space="0" w:color="6E6E6E"/>
              <w:left w:val="single" w:sz="4" w:space="0" w:color="6E6E6E"/>
              <w:bottom w:val="none" w:sz="4" w:space="0" w:color="6E6E6E"/>
              <w:right w:val="single" w:sz="4" w:space="0" w:color="6E6E6E"/>
            </w:tcBorders>
          </w:tcPr>
          <w:p w14:paraId="7332FD98" w14:textId="77777777" w:rsidR="005715DC" w:rsidRDefault="005715D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6379D3E" w14:textId="77777777" w:rsidR="005715DC" w:rsidRDefault="009B7355">
            <w:pPr>
              <w:pStyle w:val="ProductList-TableBody"/>
            </w:pPr>
            <w:r>
              <w:t>Linie POS w usłudze Dynamics</w:t>
            </w:r>
          </w:p>
        </w:tc>
      </w:tr>
      <w:tr w:rsidR="005715DC" w14:paraId="61BBBC9C" w14:textId="77777777">
        <w:tc>
          <w:tcPr>
            <w:tcW w:w="6120" w:type="dxa"/>
            <w:tcBorders>
              <w:top w:val="none" w:sz="4" w:space="0" w:color="6E6E6E"/>
              <w:left w:val="single" w:sz="4" w:space="0" w:color="6E6E6E"/>
              <w:bottom w:val="none" w:sz="4" w:space="0" w:color="6E6E6E"/>
              <w:right w:val="single" w:sz="4" w:space="0" w:color="6E6E6E"/>
            </w:tcBorders>
          </w:tcPr>
          <w:p w14:paraId="4AFAC988" w14:textId="77777777" w:rsidR="005715DC" w:rsidRDefault="005715D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21243B2" w14:textId="77777777" w:rsidR="005715DC" w:rsidRDefault="009B7355">
            <w:pPr>
              <w:pStyle w:val="ProductList-TableBody"/>
            </w:pPr>
            <w:r>
              <w:t>Linie RMS w usłudze Dynamics</w:t>
            </w:r>
          </w:p>
        </w:tc>
      </w:tr>
      <w:tr w:rsidR="005715DC" w14:paraId="795ACE40" w14:textId="77777777">
        <w:tc>
          <w:tcPr>
            <w:tcW w:w="6120" w:type="dxa"/>
            <w:tcBorders>
              <w:top w:val="none" w:sz="4" w:space="0" w:color="6E6E6E"/>
              <w:left w:val="single" w:sz="4" w:space="0" w:color="6E6E6E"/>
              <w:bottom w:val="none" w:sz="4" w:space="0" w:color="6E6E6E"/>
              <w:right w:val="single" w:sz="4" w:space="0" w:color="6E6E6E"/>
            </w:tcBorders>
          </w:tcPr>
          <w:p w14:paraId="7A3F884E" w14:textId="77777777" w:rsidR="005715DC" w:rsidRDefault="005715D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25D1E28" w14:textId="77777777" w:rsidR="005715DC" w:rsidRDefault="009B7355">
            <w:pPr>
              <w:pStyle w:val="ProductList-TableBody"/>
            </w:pPr>
            <w:r>
              <w:t>Licencja Dostępowa CAL do licencji Dynamics C5</w:t>
            </w:r>
          </w:p>
        </w:tc>
      </w:tr>
      <w:tr w:rsidR="005715DC" w14:paraId="1F75E035" w14:textId="77777777">
        <w:tc>
          <w:tcPr>
            <w:tcW w:w="6120" w:type="dxa"/>
            <w:tcBorders>
              <w:top w:val="none" w:sz="4" w:space="0" w:color="6E6E6E"/>
              <w:left w:val="single" w:sz="4" w:space="0" w:color="6E6E6E"/>
              <w:bottom w:val="none" w:sz="4" w:space="0" w:color="6E6E6E"/>
              <w:right w:val="single" w:sz="4" w:space="0" w:color="6E6E6E"/>
            </w:tcBorders>
          </w:tcPr>
          <w:p w14:paraId="2BA778D8" w14:textId="77777777" w:rsidR="005715DC" w:rsidRDefault="005715D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2D3B93B" w14:textId="77777777" w:rsidR="005715DC" w:rsidRDefault="009B7355">
            <w:pPr>
              <w:pStyle w:val="ProductList-TableBody"/>
            </w:pPr>
            <w:r>
              <w:t>Licencja Dostępowa CAL do licencji Dynamics CRM</w:t>
            </w:r>
          </w:p>
        </w:tc>
      </w:tr>
      <w:tr w:rsidR="005715DC" w14:paraId="17EE0A8C" w14:textId="77777777">
        <w:tc>
          <w:tcPr>
            <w:tcW w:w="6120" w:type="dxa"/>
            <w:tcBorders>
              <w:top w:val="none" w:sz="4" w:space="0" w:color="6E6E6E"/>
              <w:left w:val="single" w:sz="4" w:space="0" w:color="6E6E6E"/>
              <w:bottom w:val="single" w:sz="4" w:space="0" w:color="6E6E6E"/>
              <w:right w:val="single" w:sz="4" w:space="0" w:color="6E6E6E"/>
            </w:tcBorders>
          </w:tcPr>
          <w:p w14:paraId="08270795" w14:textId="77777777" w:rsidR="005715DC" w:rsidRDefault="005715D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C5A86B1" w14:textId="77777777" w:rsidR="005715DC" w:rsidRDefault="009B7355">
            <w:pPr>
              <w:pStyle w:val="ProductList-TableBody"/>
            </w:pPr>
            <w:r>
              <w:t>Licencja Dostępowa CAL do licencji Dynamics 365 Team Members</w:t>
            </w:r>
          </w:p>
        </w:tc>
      </w:tr>
      <w:tr w:rsidR="005715DC" w14:paraId="023C9893" w14:textId="77777777">
        <w:tc>
          <w:tcPr>
            <w:tcW w:w="6120" w:type="dxa"/>
            <w:tcBorders>
              <w:top w:val="single" w:sz="4" w:space="0" w:color="6E6E6E"/>
              <w:left w:val="single" w:sz="4" w:space="0" w:color="6E6E6E"/>
              <w:bottom w:val="none" w:sz="4" w:space="0" w:color="6E6E6E"/>
              <w:right w:val="single" w:sz="4" w:space="0" w:color="6E6E6E"/>
            </w:tcBorders>
          </w:tcPr>
          <w:p w14:paraId="221752F6" w14:textId="77777777" w:rsidR="005715DC" w:rsidRDefault="009B7355">
            <w:pPr>
              <w:pStyle w:val="ProductList-TableBody"/>
            </w:pPr>
            <w:r>
              <w:t>Licencja From SA do licencji Dynamics 365 Operations Device</w:t>
            </w:r>
          </w:p>
        </w:tc>
        <w:tc>
          <w:tcPr>
            <w:tcW w:w="6120" w:type="dxa"/>
            <w:tcBorders>
              <w:top w:val="single" w:sz="4" w:space="0" w:color="6E6E6E"/>
              <w:left w:val="single" w:sz="4" w:space="0" w:color="6E6E6E"/>
              <w:bottom w:val="single" w:sz="4" w:space="0" w:color="6E6E6E"/>
              <w:right w:val="single" w:sz="4" w:space="0" w:color="6E6E6E"/>
            </w:tcBorders>
          </w:tcPr>
          <w:p w14:paraId="73D66063" w14:textId="77777777" w:rsidR="005715DC" w:rsidRDefault="009B7355">
            <w:pPr>
              <w:pStyle w:val="ProductList-TableBody"/>
            </w:pPr>
            <w:r>
              <w:t>Licencja Dostępowa CAL do licencji Dynamics AX</w:t>
            </w:r>
          </w:p>
        </w:tc>
      </w:tr>
      <w:tr w:rsidR="005715DC" w14:paraId="625FB959" w14:textId="77777777">
        <w:tc>
          <w:tcPr>
            <w:tcW w:w="6120" w:type="dxa"/>
            <w:tcBorders>
              <w:top w:val="none" w:sz="4" w:space="0" w:color="6E6E6E"/>
              <w:left w:val="single" w:sz="4" w:space="0" w:color="6E6E6E"/>
              <w:bottom w:val="none" w:sz="4" w:space="0" w:color="6E6E6E"/>
              <w:right w:val="single" w:sz="4" w:space="0" w:color="6E6E6E"/>
            </w:tcBorders>
          </w:tcPr>
          <w:p w14:paraId="69B5F460" w14:textId="77777777" w:rsidR="005715DC" w:rsidRDefault="005715D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46CF0D4" w14:textId="77777777" w:rsidR="005715DC" w:rsidRDefault="009B7355">
            <w:pPr>
              <w:pStyle w:val="ProductList-TableBody"/>
            </w:pPr>
            <w:r>
              <w:t>Licencja Dostępowa CAL do licencji Dynamics GP</w:t>
            </w:r>
          </w:p>
        </w:tc>
      </w:tr>
      <w:tr w:rsidR="005715DC" w14:paraId="2B9A73AF" w14:textId="77777777">
        <w:tc>
          <w:tcPr>
            <w:tcW w:w="6120" w:type="dxa"/>
            <w:tcBorders>
              <w:top w:val="none" w:sz="4" w:space="0" w:color="6E6E6E"/>
              <w:left w:val="single" w:sz="4" w:space="0" w:color="6E6E6E"/>
              <w:bottom w:val="none" w:sz="4" w:space="0" w:color="6E6E6E"/>
              <w:right w:val="single" w:sz="4" w:space="0" w:color="6E6E6E"/>
            </w:tcBorders>
          </w:tcPr>
          <w:p w14:paraId="0D567E5A" w14:textId="77777777" w:rsidR="005715DC" w:rsidRDefault="005715D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A39EF34" w14:textId="77777777" w:rsidR="005715DC" w:rsidRDefault="009B7355">
            <w:pPr>
              <w:pStyle w:val="ProductList-TableBody"/>
            </w:pPr>
            <w:r>
              <w:t>Licencja Dostępowa CAL do licencji Dynamics NAV</w:t>
            </w:r>
          </w:p>
        </w:tc>
      </w:tr>
      <w:tr w:rsidR="005715DC" w14:paraId="1EC3BF4E" w14:textId="77777777">
        <w:tc>
          <w:tcPr>
            <w:tcW w:w="6120" w:type="dxa"/>
            <w:tcBorders>
              <w:top w:val="none" w:sz="4" w:space="0" w:color="6E6E6E"/>
              <w:left w:val="single" w:sz="4" w:space="0" w:color="6E6E6E"/>
              <w:bottom w:val="none" w:sz="4" w:space="0" w:color="6E6E6E"/>
              <w:right w:val="single" w:sz="4" w:space="0" w:color="6E6E6E"/>
            </w:tcBorders>
          </w:tcPr>
          <w:p w14:paraId="5F54D996" w14:textId="77777777" w:rsidR="005715DC" w:rsidRDefault="005715D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52C479A" w14:textId="77777777" w:rsidR="005715DC" w:rsidRDefault="009B7355">
            <w:pPr>
              <w:pStyle w:val="ProductList-TableBody"/>
            </w:pPr>
            <w:r>
              <w:t>Licencja Dostępowa CAL do licencji Dynamics SL</w:t>
            </w:r>
          </w:p>
        </w:tc>
      </w:tr>
      <w:tr w:rsidR="005715DC" w14:paraId="30F7212B" w14:textId="77777777">
        <w:tc>
          <w:tcPr>
            <w:tcW w:w="6120" w:type="dxa"/>
            <w:tcBorders>
              <w:top w:val="none" w:sz="4" w:space="0" w:color="6E6E6E"/>
              <w:left w:val="single" w:sz="4" w:space="0" w:color="6E6E6E"/>
              <w:bottom w:val="none" w:sz="4" w:space="0" w:color="6E6E6E"/>
              <w:right w:val="single" w:sz="4" w:space="0" w:color="6E6E6E"/>
            </w:tcBorders>
          </w:tcPr>
          <w:p w14:paraId="568EDD70" w14:textId="77777777" w:rsidR="005715DC" w:rsidRDefault="005715D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1D2042E" w14:textId="77777777" w:rsidR="005715DC" w:rsidRDefault="009B7355">
            <w:pPr>
              <w:pStyle w:val="ProductList-TableBody"/>
            </w:pPr>
            <w:r>
              <w:t>Licencja Dostępowa CAL do licencji Microsoft XAL</w:t>
            </w:r>
          </w:p>
        </w:tc>
      </w:tr>
      <w:tr w:rsidR="005715DC" w14:paraId="338DB150" w14:textId="77777777">
        <w:tc>
          <w:tcPr>
            <w:tcW w:w="6120" w:type="dxa"/>
            <w:tcBorders>
              <w:top w:val="none" w:sz="4" w:space="0" w:color="6E6E6E"/>
              <w:left w:val="single" w:sz="4" w:space="0" w:color="6E6E6E"/>
              <w:bottom w:val="none" w:sz="4" w:space="0" w:color="6E6E6E"/>
              <w:right w:val="single" w:sz="4" w:space="0" w:color="6E6E6E"/>
            </w:tcBorders>
          </w:tcPr>
          <w:p w14:paraId="13C03AE7" w14:textId="77777777" w:rsidR="005715DC" w:rsidRDefault="005715D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0A05FF2" w14:textId="77777777" w:rsidR="005715DC" w:rsidRDefault="009B7355">
            <w:pPr>
              <w:pStyle w:val="ProductList-TableBody"/>
            </w:pPr>
            <w:r>
              <w:t>Linie POS w usłudze Dynamics</w:t>
            </w:r>
          </w:p>
        </w:tc>
      </w:tr>
      <w:tr w:rsidR="005715DC" w14:paraId="617C642E" w14:textId="77777777">
        <w:tc>
          <w:tcPr>
            <w:tcW w:w="6120" w:type="dxa"/>
            <w:tcBorders>
              <w:top w:val="none" w:sz="4" w:space="0" w:color="6E6E6E"/>
              <w:left w:val="single" w:sz="4" w:space="0" w:color="6E6E6E"/>
              <w:bottom w:val="none" w:sz="4" w:space="0" w:color="6E6E6E"/>
              <w:right w:val="single" w:sz="4" w:space="0" w:color="6E6E6E"/>
            </w:tcBorders>
          </w:tcPr>
          <w:p w14:paraId="5DD82134" w14:textId="77777777" w:rsidR="005715DC" w:rsidRDefault="005715D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77EAB3F" w14:textId="77777777" w:rsidR="005715DC" w:rsidRDefault="009B7355">
            <w:pPr>
              <w:pStyle w:val="ProductList-TableBody"/>
            </w:pPr>
            <w:r>
              <w:t>Linie RMS w usłudze Dynamics</w:t>
            </w:r>
          </w:p>
        </w:tc>
      </w:tr>
      <w:tr w:rsidR="005715DC" w14:paraId="58736D4D" w14:textId="77777777">
        <w:tc>
          <w:tcPr>
            <w:tcW w:w="6120" w:type="dxa"/>
            <w:tcBorders>
              <w:top w:val="none" w:sz="4" w:space="0" w:color="6E6E6E"/>
              <w:left w:val="single" w:sz="4" w:space="0" w:color="6E6E6E"/>
              <w:bottom w:val="none" w:sz="4" w:space="0" w:color="6E6E6E"/>
              <w:right w:val="single" w:sz="4" w:space="0" w:color="6E6E6E"/>
            </w:tcBorders>
          </w:tcPr>
          <w:p w14:paraId="7C1C1FCF" w14:textId="77777777" w:rsidR="005715DC" w:rsidRDefault="005715D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DFD4601" w14:textId="77777777" w:rsidR="005715DC" w:rsidRDefault="009B7355">
            <w:pPr>
              <w:pStyle w:val="ProductList-TableBody"/>
            </w:pPr>
            <w:r>
              <w:t>Licencja Dostępowa CAL do licencji Dynamics C5</w:t>
            </w:r>
          </w:p>
        </w:tc>
      </w:tr>
      <w:tr w:rsidR="005715DC" w14:paraId="5BCF402E" w14:textId="77777777">
        <w:tc>
          <w:tcPr>
            <w:tcW w:w="6120" w:type="dxa"/>
            <w:tcBorders>
              <w:top w:val="none" w:sz="4" w:space="0" w:color="6E6E6E"/>
              <w:left w:val="single" w:sz="4" w:space="0" w:color="6E6E6E"/>
              <w:bottom w:val="single" w:sz="4" w:space="0" w:color="6E6E6E"/>
              <w:right w:val="single" w:sz="4" w:space="0" w:color="6E6E6E"/>
            </w:tcBorders>
          </w:tcPr>
          <w:p w14:paraId="5F35141D" w14:textId="77777777" w:rsidR="005715DC" w:rsidRDefault="005715D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2518104" w14:textId="77777777" w:rsidR="005715DC" w:rsidRDefault="009B7355">
            <w:pPr>
              <w:pStyle w:val="ProductList-TableBody"/>
            </w:pPr>
            <w:r>
              <w:t>Licencja Dostępowa CAL (na Urządzenie) do licencji na instalowane lokalnie usługi Dynamics 365 Operations</w:t>
            </w:r>
          </w:p>
        </w:tc>
      </w:tr>
      <w:tr w:rsidR="005715DC" w14:paraId="04AE0979" w14:textId="77777777">
        <w:tc>
          <w:tcPr>
            <w:tcW w:w="6120" w:type="dxa"/>
            <w:tcBorders>
              <w:top w:val="single" w:sz="4" w:space="0" w:color="6E6E6E"/>
              <w:left w:val="single" w:sz="4" w:space="0" w:color="6E6E6E"/>
              <w:bottom w:val="none" w:sz="4" w:space="0" w:color="6E6E6E"/>
              <w:right w:val="single" w:sz="4" w:space="0" w:color="6E6E6E"/>
            </w:tcBorders>
          </w:tcPr>
          <w:p w14:paraId="38DE1AB9" w14:textId="77777777" w:rsidR="005715DC" w:rsidRDefault="009B7355">
            <w:pPr>
              <w:pStyle w:val="ProductList-TableBody"/>
            </w:pPr>
            <w:r>
              <w:t>Licencja From SA do licencji Dynamics 365 Operations Activity</w:t>
            </w:r>
          </w:p>
        </w:tc>
        <w:tc>
          <w:tcPr>
            <w:tcW w:w="6120" w:type="dxa"/>
            <w:tcBorders>
              <w:top w:val="single" w:sz="4" w:space="0" w:color="6E6E6E"/>
              <w:left w:val="single" w:sz="4" w:space="0" w:color="6E6E6E"/>
              <w:bottom w:val="single" w:sz="4" w:space="0" w:color="6E6E6E"/>
              <w:right w:val="single" w:sz="4" w:space="0" w:color="6E6E6E"/>
            </w:tcBorders>
          </w:tcPr>
          <w:p w14:paraId="3BB40845" w14:textId="77777777" w:rsidR="005715DC" w:rsidRDefault="009B7355">
            <w:pPr>
              <w:pStyle w:val="ProductList-TableBody"/>
            </w:pPr>
            <w:r>
              <w:t>Licencja Dostępowa CAL do licencji Dynamics AX</w:t>
            </w:r>
          </w:p>
        </w:tc>
      </w:tr>
      <w:tr w:rsidR="005715DC" w14:paraId="30D86E5D" w14:textId="77777777">
        <w:tc>
          <w:tcPr>
            <w:tcW w:w="6120" w:type="dxa"/>
            <w:tcBorders>
              <w:top w:val="none" w:sz="4" w:space="0" w:color="6E6E6E"/>
              <w:left w:val="single" w:sz="4" w:space="0" w:color="6E6E6E"/>
              <w:bottom w:val="none" w:sz="4" w:space="0" w:color="6E6E6E"/>
              <w:right w:val="single" w:sz="4" w:space="0" w:color="6E6E6E"/>
            </w:tcBorders>
          </w:tcPr>
          <w:p w14:paraId="23AE2899" w14:textId="77777777" w:rsidR="005715DC" w:rsidRDefault="005715D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B582D8D" w14:textId="77777777" w:rsidR="005715DC" w:rsidRDefault="009B7355">
            <w:pPr>
              <w:pStyle w:val="ProductList-TableBody"/>
            </w:pPr>
            <w:r>
              <w:t>Licencja Dostępowa CAL do licencji Dynamics GP</w:t>
            </w:r>
          </w:p>
        </w:tc>
      </w:tr>
      <w:tr w:rsidR="005715DC" w14:paraId="37722B04" w14:textId="77777777">
        <w:tc>
          <w:tcPr>
            <w:tcW w:w="6120" w:type="dxa"/>
            <w:tcBorders>
              <w:top w:val="none" w:sz="4" w:space="0" w:color="6E6E6E"/>
              <w:left w:val="single" w:sz="4" w:space="0" w:color="6E6E6E"/>
              <w:bottom w:val="none" w:sz="4" w:space="0" w:color="6E6E6E"/>
              <w:right w:val="single" w:sz="4" w:space="0" w:color="6E6E6E"/>
            </w:tcBorders>
          </w:tcPr>
          <w:p w14:paraId="7A0EAE3D" w14:textId="77777777" w:rsidR="005715DC" w:rsidRDefault="005715D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03F4CCD" w14:textId="77777777" w:rsidR="005715DC" w:rsidRDefault="009B7355">
            <w:pPr>
              <w:pStyle w:val="ProductList-TableBody"/>
            </w:pPr>
            <w:r>
              <w:t>Licencja Dostępowa CAL do licencji Dynamics NAV</w:t>
            </w:r>
          </w:p>
        </w:tc>
      </w:tr>
      <w:tr w:rsidR="005715DC" w14:paraId="7A68DA3D" w14:textId="77777777">
        <w:tc>
          <w:tcPr>
            <w:tcW w:w="6120" w:type="dxa"/>
            <w:tcBorders>
              <w:top w:val="none" w:sz="4" w:space="0" w:color="6E6E6E"/>
              <w:left w:val="single" w:sz="4" w:space="0" w:color="6E6E6E"/>
              <w:bottom w:val="none" w:sz="4" w:space="0" w:color="6E6E6E"/>
              <w:right w:val="single" w:sz="4" w:space="0" w:color="6E6E6E"/>
            </w:tcBorders>
          </w:tcPr>
          <w:p w14:paraId="31E90A6D" w14:textId="77777777" w:rsidR="005715DC" w:rsidRDefault="005715D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441C67F" w14:textId="77777777" w:rsidR="005715DC" w:rsidRDefault="009B7355">
            <w:pPr>
              <w:pStyle w:val="ProductList-TableBody"/>
            </w:pPr>
            <w:r>
              <w:t>Licencja Dostępowa CAL do licencji Dynamics SL</w:t>
            </w:r>
          </w:p>
        </w:tc>
      </w:tr>
      <w:tr w:rsidR="005715DC" w14:paraId="039C6723" w14:textId="77777777">
        <w:tc>
          <w:tcPr>
            <w:tcW w:w="6120" w:type="dxa"/>
            <w:tcBorders>
              <w:top w:val="none" w:sz="4" w:space="0" w:color="6E6E6E"/>
              <w:left w:val="single" w:sz="4" w:space="0" w:color="6E6E6E"/>
              <w:bottom w:val="none" w:sz="4" w:space="0" w:color="6E6E6E"/>
              <w:right w:val="single" w:sz="4" w:space="0" w:color="6E6E6E"/>
            </w:tcBorders>
          </w:tcPr>
          <w:p w14:paraId="238949C7" w14:textId="77777777" w:rsidR="005715DC" w:rsidRDefault="005715D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4E01542" w14:textId="77777777" w:rsidR="005715DC" w:rsidRDefault="009B7355">
            <w:pPr>
              <w:pStyle w:val="ProductList-TableBody"/>
            </w:pPr>
            <w:r>
              <w:t>Licencja Dostępowa CAL do licencji Microsoft XAL</w:t>
            </w:r>
          </w:p>
        </w:tc>
      </w:tr>
      <w:tr w:rsidR="005715DC" w14:paraId="72A82430" w14:textId="77777777">
        <w:tc>
          <w:tcPr>
            <w:tcW w:w="6120" w:type="dxa"/>
            <w:tcBorders>
              <w:top w:val="none" w:sz="4" w:space="0" w:color="6E6E6E"/>
              <w:left w:val="single" w:sz="4" w:space="0" w:color="6E6E6E"/>
              <w:bottom w:val="none" w:sz="4" w:space="0" w:color="6E6E6E"/>
              <w:right w:val="single" w:sz="4" w:space="0" w:color="6E6E6E"/>
            </w:tcBorders>
          </w:tcPr>
          <w:p w14:paraId="222D5B3F" w14:textId="77777777" w:rsidR="005715DC" w:rsidRDefault="005715D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11235D6" w14:textId="77777777" w:rsidR="005715DC" w:rsidRDefault="009B7355">
            <w:pPr>
              <w:pStyle w:val="ProductList-TableBody"/>
            </w:pPr>
            <w:r>
              <w:t>Linie POS w usłudze Dynamics</w:t>
            </w:r>
          </w:p>
        </w:tc>
      </w:tr>
      <w:tr w:rsidR="005715DC" w14:paraId="3FBC2B8B" w14:textId="77777777">
        <w:tc>
          <w:tcPr>
            <w:tcW w:w="6120" w:type="dxa"/>
            <w:tcBorders>
              <w:top w:val="none" w:sz="4" w:space="0" w:color="6E6E6E"/>
              <w:left w:val="single" w:sz="4" w:space="0" w:color="6E6E6E"/>
              <w:bottom w:val="none" w:sz="4" w:space="0" w:color="6E6E6E"/>
              <w:right w:val="single" w:sz="4" w:space="0" w:color="6E6E6E"/>
            </w:tcBorders>
          </w:tcPr>
          <w:p w14:paraId="37813049" w14:textId="77777777" w:rsidR="005715DC" w:rsidRDefault="005715D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2263B41" w14:textId="77777777" w:rsidR="005715DC" w:rsidRDefault="009B7355">
            <w:pPr>
              <w:pStyle w:val="ProductList-TableBody"/>
            </w:pPr>
            <w:r>
              <w:t>Linie RMS w usłudze Dynamics</w:t>
            </w:r>
          </w:p>
        </w:tc>
      </w:tr>
      <w:tr w:rsidR="005715DC" w14:paraId="789BE403" w14:textId="77777777">
        <w:tc>
          <w:tcPr>
            <w:tcW w:w="6120" w:type="dxa"/>
            <w:tcBorders>
              <w:top w:val="none" w:sz="4" w:space="0" w:color="6E6E6E"/>
              <w:left w:val="single" w:sz="4" w:space="0" w:color="6E6E6E"/>
              <w:bottom w:val="none" w:sz="4" w:space="0" w:color="6E6E6E"/>
              <w:right w:val="single" w:sz="4" w:space="0" w:color="6E6E6E"/>
            </w:tcBorders>
          </w:tcPr>
          <w:p w14:paraId="30DF41F3" w14:textId="77777777" w:rsidR="005715DC" w:rsidRDefault="005715D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FF1C191" w14:textId="77777777" w:rsidR="005715DC" w:rsidRDefault="009B7355">
            <w:pPr>
              <w:pStyle w:val="ProductList-TableBody"/>
            </w:pPr>
            <w:r>
              <w:t>Licencja Dostępowa CAL do licencji Dynamics C5</w:t>
            </w:r>
          </w:p>
        </w:tc>
      </w:tr>
      <w:tr w:rsidR="005715DC" w14:paraId="70E7459A" w14:textId="77777777">
        <w:tc>
          <w:tcPr>
            <w:tcW w:w="6120" w:type="dxa"/>
            <w:tcBorders>
              <w:top w:val="none" w:sz="4" w:space="0" w:color="6E6E6E"/>
              <w:left w:val="single" w:sz="4" w:space="0" w:color="6E6E6E"/>
              <w:bottom w:val="single" w:sz="4" w:space="0" w:color="6E6E6E"/>
              <w:right w:val="single" w:sz="4" w:space="0" w:color="6E6E6E"/>
            </w:tcBorders>
          </w:tcPr>
          <w:p w14:paraId="0F874F8A" w14:textId="77777777" w:rsidR="005715DC" w:rsidRDefault="005715D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5030BC4" w14:textId="77777777" w:rsidR="005715DC" w:rsidRDefault="009B7355">
            <w:pPr>
              <w:pStyle w:val="ProductList-TableBody"/>
            </w:pPr>
            <w:r>
              <w:t>Licencja Dostępowa CAL do licencji na instalowane lokalnie usługi Dynamics 365 Operations Activity</w:t>
            </w:r>
          </w:p>
        </w:tc>
      </w:tr>
      <w:tr w:rsidR="005715DC" w14:paraId="38828076" w14:textId="77777777">
        <w:tc>
          <w:tcPr>
            <w:tcW w:w="6120" w:type="dxa"/>
            <w:tcBorders>
              <w:top w:val="single" w:sz="4" w:space="0" w:color="6E6E6E"/>
              <w:left w:val="single" w:sz="4" w:space="0" w:color="6E6E6E"/>
              <w:bottom w:val="none" w:sz="4" w:space="0" w:color="6E6E6E"/>
              <w:right w:val="single" w:sz="4" w:space="0" w:color="6E6E6E"/>
            </w:tcBorders>
          </w:tcPr>
          <w:p w14:paraId="73661842" w14:textId="77777777" w:rsidR="005715DC" w:rsidRDefault="009B7355">
            <w:pPr>
              <w:pStyle w:val="ProductList-TableBody"/>
            </w:pPr>
            <w:r>
              <w:t>Licencja From SA do licencji Dynamics 365 Supply Chain Management</w:t>
            </w:r>
          </w:p>
        </w:tc>
        <w:tc>
          <w:tcPr>
            <w:tcW w:w="6120" w:type="dxa"/>
            <w:tcBorders>
              <w:top w:val="single" w:sz="4" w:space="0" w:color="6E6E6E"/>
              <w:left w:val="single" w:sz="4" w:space="0" w:color="6E6E6E"/>
              <w:bottom w:val="single" w:sz="4" w:space="0" w:color="6E6E6E"/>
              <w:right w:val="single" w:sz="4" w:space="0" w:color="6E6E6E"/>
            </w:tcBorders>
          </w:tcPr>
          <w:p w14:paraId="2EBD8ACC" w14:textId="77777777" w:rsidR="005715DC" w:rsidRDefault="009B7355">
            <w:pPr>
              <w:pStyle w:val="ProductList-TableBody"/>
            </w:pPr>
            <w:r>
              <w:t>Licencja Dostępowa CAL do licencji Dynamics AX</w:t>
            </w:r>
          </w:p>
        </w:tc>
      </w:tr>
      <w:tr w:rsidR="005715DC" w14:paraId="014074DB" w14:textId="77777777">
        <w:tc>
          <w:tcPr>
            <w:tcW w:w="6120" w:type="dxa"/>
            <w:tcBorders>
              <w:top w:val="none" w:sz="4" w:space="0" w:color="6E6E6E"/>
              <w:left w:val="single" w:sz="4" w:space="0" w:color="6E6E6E"/>
              <w:bottom w:val="none" w:sz="4" w:space="0" w:color="6E6E6E"/>
              <w:right w:val="single" w:sz="4" w:space="0" w:color="6E6E6E"/>
            </w:tcBorders>
          </w:tcPr>
          <w:p w14:paraId="01870C3B" w14:textId="77777777" w:rsidR="005715DC" w:rsidRDefault="005715D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4ECF359" w14:textId="77777777" w:rsidR="005715DC" w:rsidRDefault="009B7355">
            <w:pPr>
              <w:pStyle w:val="ProductList-TableBody"/>
            </w:pPr>
            <w:r>
              <w:t>Licencja Dostępowa CAL do licencji Dynamics GP</w:t>
            </w:r>
          </w:p>
        </w:tc>
      </w:tr>
      <w:tr w:rsidR="005715DC" w14:paraId="3BC8C2E5" w14:textId="77777777">
        <w:tc>
          <w:tcPr>
            <w:tcW w:w="6120" w:type="dxa"/>
            <w:tcBorders>
              <w:top w:val="none" w:sz="4" w:space="0" w:color="6E6E6E"/>
              <w:left w:val="single" w:sz="4" w:space="0" w:color="6E6E6E"/>
              <w:bottom w:val="none" w:sz="4" w:space="0" w:color="6E6E6E"/>
              <w:right w:val="single" w:sz="4" w:space="0" w:color="6E6E6E"/>
            </w:tcBorders>
          </w:tcPr>
          <w:p w14:paraId="20CF942B" w14:textId="77777777" w:rsidR="005715DC" w:rsidRDefault="005715D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67403F5" w14:textId="77777777" w:rsidR="005715DC" w:rsidRDefault="009B7355">
            <w:pPr>
              <w:pStyle w:val="ProductList-TableBody"/>
            </w:pPr>
            <w:r>
              <w:t>Licencja Dostępowa CAL do licencji Dynamics NAV</w:t>
            </w:r>
          </w:p>
        </w:tc>
      </w:tr>
      <w:tr w:rsidR="005715DC" w14:paraId="61DE5C04" w14:textId="77777777">
        <w:tc>
          <w:tcPr>
            <w:tcW w:w="6120" w:type="dxa"/>
            <w:tcBorders>
              <w:top w:val="none" w:sz="4" w:space="0" w:color="6E6E6E"/>
              <w:left w:val="single" w:sz="4" w:space="0" w:color="6E6E6E"/>
              <w:bottom w:val="none" w:sz="4" w:space="0" w:color="6E6E6E"/>
              <w:right w:val="single" w:sz="4" w:space="0" w:color="6E6E6E"/>
            </w:tcBorders>
          </w:tcPr>
          <w:p w14:paraId="1FE98C75" w14:textId="77777777" w:rsidR="005715DC" w:rsidRDefault="005715D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DBE1FFF" w14:textId="77777777" w:rsidR="005715DC" w:rsidRDefault="009B7355">
            <w:pPr>
              <w:pStyle w:val="ProductList-TableBody"/>
            </w:pPr>
            <w:r>
              <w:t>Licencja Dostępowa CAL do licencji Dynamics SL</w:t>
            </w:r>
          </w:p>
        </w:tc>
      </w:tr>
      <w:tr w:rsidR="005715DC" w14:paraId="6E45E419" w14:textId="77777777">
        <w:tc>
          <w:tcPr>
            <w:tcW w:w="6120" w:type="dxa"/>
            <w:tcBorders>
              <w:top w:val="none" w:sz="4" w:space="0" w:color="6E6E6E"/>
              <w:left w:val="single" w:sz="4" w:space="0" w:color="6E6E6E"/>
              <w:bottom w:val="none" w:sz="4" w:space="0" w:color="6E6E6E"/>
              <w:right w:val="single" w:sz="4" w:space="0" w:color="6E6E6E"/>
            </w:tcBorders>
          </w:tcPr>
          <w:p w14:paraId="2A7CF240" w14:textId="77777777" w:rsidR="005715DC" w:rsidRDefault="005715D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6665134" w14:textId="77777777" w:rsidR="005715DC" w:rsidRDefault="009B7355">
            <w:pPr>
              <w:pStyle w:val="ProductList-TableBody"/>
            </w:pPr>
            <w:r>
              <w:t>Licencja Dostępowa CAL do licencji Microsoft XAL</w:t>
            </w:r>
          </w:p>
        </w:tc>
      </w:tr>
      <w:tr w:rsidR="005715DC" w14:paraId="43FEC0A3" w14:textId="77777777">
        <w:tc>
          <w:tcPr>
            <w:tcW w:w="6120" w:type="dxa"/>
            <w:tcBorders>
              <w:top w:val="none" w:sz="4" w:space="0" w:color="6E6E6E"/>
              <w:left w:val="single" w:sz="4" w:space="0" w:color="6E6E6E"/>
              <w:bottom w:val="none" w:sz="4" w:space="0" w:color="6E6E6E"/>
              <w:right w:val="single" w:sz="4" w:space="0" w:color="6E6E6E"/>
            </w:tcBorders>
          </w:tcPr>
          <w:p w14:paraId="0A4C735E" w14:textId="77777777" w:rsidR="005715DC" w:rsidRDefault="005715D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1F2A05C" w14:textId="77777777" w:rsidR="005715DC" w:rsidRDefault="009B7355">
            <w:pPr>
              <w:pStyle w:val="ProductList-TableBody"/>
            </w:pPr>
            <w:r>
              <w:t>Linie POS w usłudze Dynamics</w:t>
            </w:r>
          </w:p>
        </w:tc>
      </w:tr>
      <w:tr w:rsidR="005715DC" w14:paraId="537D6CD0" w14:textId="77777777">
        <w:tc>
          <w:tcPr>
            <w:tcW w:w="6120" w:type="dxa"/>
            <w:tcBorders>
              <w:top w:val="none" w:sz="4" w:space="0" w:color="6E6E6E"/>
              <w:left w:val="single" w:sz="4" w:space="0" w:color="6E6E6E"/>
              <w:bottom w:val="none" w:sz="4" w:space="0" w:color="6E6E6E"/>
              <w:right w:val="single" w:sz="4" w:space="0" w:color="6E6E6E"/>
            </w:tcBorders>
          </w:tcPr>
          <w:p w14:paraId="1F31178A" w14:textId="77777777" w:rsidR="005715DC" w:rsidRDefault="005715D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960D94F" w14:textId="77777777" w:rsidR="005715DC" w:rsidRDefault="009B7355">
            <w:pPr>
              <w:pStyle w:val="ProductList-TableBody"/>
            </w:pPr>
            <w:r>
              <w:t>Linie RMS w usłudze Dynamics</w:t>
            </w:r>
          </w:p>
        </w:tc>
      </w:tr>
      <w:tr w:rsidR="005715DC" w14:paraId="50534462" w14:textId="77777777">
        <w:tc>
          <w:tcPr>
            <w:tcW w:w="6120" w:type="dxa"/>
            <w:tcBorders>
              <w:top w:val="none" w:sz="4" w:space="0" w:color="6E6E6E"/>
              <w:left w:val="single" w:sz="4" w:space="0" w:color="6E6E6E"/>
              <w:bottom w:val="none" w:sz="4" w:space="0" w:color="6E6E6E"/>
              <w:right w:val="single" w:sz="4" w:space="0" w:color="6E6E6E"/>
            </w:tcBorders>
          </w:tcPr>
          <w:p w14:paraId="0DC43B7C" w14:textId="77777777" w:rsidR="005715DC" w:rsidRDefault="005715D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C2AC84F" w14:textId="77777777" w:rsidR="005715DC" w:rsidRDefault="009B7355">
            <w:pPr>
              <w:pStyle w:val="ProductList-TableBody"/>
            </w:pPr>
            <w:r>
              <w:t>Licencja Dostępowa CAL do licencji Dynamics C5</w:t>
            </w:r>
          </w:p>
        </w:tc>
      </w:tr>
      <w:tr w:rsidR="005715DC" w14:paraId="7F877FBF" w14:textId="77777777">
        <w:tc>
          <w:tcPr>
            <w:tcW w:w="6120" w:type="dxa"/>
            <w:tcBorders>
              <w:top w:val="none" w:sz="4" w:space="0" w:color="6E6E6E"/>
              <w:left w:val="single" w:sz="4" w:space="0" w:color="6E6E6E"/>
              <w:bottom w:val="none" w:sz="4" w:space="0" w:color="6E6E6E"/>
              <w:right w:val="single" w:sz="4" w:space="0" w:color="6E6E6E"/>
            </w:tcBorders>
          </w:tcPr>
          <w:p w14:paraId="25733A98" w14:textId="77777777" w:rsidR="005715DC" w:rsidRDefault="005715D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09BAEA3" w14:textId="77777777" w:rsidR="005715DC" w:rsidRDefault="009B7355">
            <w:pPr>
              <w:pStyle w:val="ProductList-TableBody"/>
            </w:pPr>
            <w:r>
              <w:t>Licencja Dostępowa CAL (na Użytkownika) do licencji na instalowane lokalnie usługi Dynamics 365 Operations</w:t>
            </w:r>
          </w:p>
        </w:tc>
      </w:tr>
      <w:tr w:rsidR="005715DC" w14:paraId="5ED0A3EA" w14:textId="77777777">
        <w:tc>
          <w:tcPr>
            <w:tcW w:w="6120" w:type="dxa"/>
            <w:tcBorders>
              <w:top w:val="none" w:sz="4" w:space="0" w:color="6E6E6E"/>
              <w:left w:val="single" w:sz="4" w:space="0" w:color="6E6E6E"/>
              <w:bottom w:val="none" w:sz="4" w:space="0" w:color="6E6E6E"/>
              <w:right w:val="single" w:sz="4" w:space="0" w:color="6E6E6E"/>
            </w:tcBorders>
          </w:tcPr>
          <w:p w14:paraId="0C3CCF1B" w14:textId="77777777" w:rsidR="005715DC" w:rsidRDefault="005715D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3E1F715" w14:textId="77777777" w:rsidR="005715DC" w:rsidRDefault="009B7355">
            <w:pPr>
              <w:pStyle w:val="ProductList-TableBody"/>
            </w:pPr>
            <w:r>
              <w:t>Licencja From SA do licencji Dynamics 365 Unified Plan</w:t>
            </w:r>
          </w:p>
        </w:tc>
      </w:tr>
      <w:tr w:rsidR="005715DC" w14:paraId="321C52EA" w14:textId="77777777">
        <w:tc>
          <w:tcPr>
            <w:tcW w:w="6120" w:type="dxa"/>
            <w:tcBorders>
              <w:top w:val="none" w:sz="4" w:space="0" w:color="6E6E6E"/>
              <w:left w:val="single" w:sz="4" w:space="0" w:color="6E6E6E"/>
              <w:bottom w:val="single" w:sz="4" w:space="0" w:color="6E6E6E"/>
              <w:right w:val="single" w:sz="4" w:space="0" w:color="6E6E6E"/>
            </w:tcBorders>
          </w:tcPr>
          <w:p w14:paraId="052D2632" w14:textId="77777777" w:rsidR="005715DC" w:rsidRDefault="005715D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01F0C01" w14:textId="77777777" w:rsidR="005715DC" w:rsidRDefault="009B7355">
            <w:pPr>
              <w:pStyle w:val="ProductList-TableBody"/>
            </w:pPr>
            <w:r>
              <w:t>Dynamics 365 Plan</w:t>
            </w:r>
          </w:p>
        </w:tc>
      </w:tr>
      <w:tr w:rsidR="005715DC" w14:paraId="4EA8CF79" w14:textId="77777777">
        <w:tc>
          <w:tcPr>
            <w:tcW w:w="6120" w:type="dxa"/>
            <w:tcBorders>
              <w:top w:val="single" w:sz="4" w:space="0" w:color="6E6E6E"/>
              <w:left w:val="single" w:sz="4" w:space="0" w:color="6E6E6E"/>
              <w:bottom w:val="none" w:sz="4" w:space="0" w:color="6E6E6E"/>
              <w:right w:val="single" w:sz="4" w:space="0" w:color="6E6E6E"/>
            </w:tcBorders>
          </w:tcPr>
          <w:p w14:paraId="03A5989A" w14:textId="77777777" w:rsidR="005715DC" w:rsidRDefault="009B7355">
            <w:pPr>
              <w:pStyle w:val="ProductList-TableBody"/>
            </w:pPr>
            <w:r>
              <w:t>Licencja From SA do licencji Dynamics 365 Finance</w:t>
            </w:r>
          </w:p>
        </w:tc>
        <w:tc>
          <w:tcPr>
            <w:tcW w:w="6120" w:type="dxa"/>
            <w:tcBorders>
              <w:top w:val="single" w:sz="4" w:space="0" w:color="6E6E6E"/>
              <w:left w:val="single" w:sz="4" w:space="0" w:color="6E6E6E"/>
              <w:bottom w:val="single" w:sz="4" w:space="0" w:color="6E6E6E"/>
              <w:right w:val="single" w:sz="4" w:space="0" w:color="6E6E6E"/>
            </w:tcBorders>
          </w:tcPr>
          <w:p w14:paraId="02DC0B44" w14:textId="77777777" w:rsidR="005715DC" w:rsidRDefault="009B7355">
            <w:pPr>
              <w:pStyle w:val="ProductList-TableBody"/>
            </w:pPr>
            <w:r>
              <w:t>Licencja Dostępowa CAL do licencji Dynamics AX</w:t>
            </w:r>
          </w:p>
        </w:tc>
      </w:tr>
      <w:tr w:rsidR="005715DC" w14:paraId="57EBAE78" w14:textId="77777777">
        <w:tc>
          <w:tcPr>
            <w:tcW w:w="6120" w:type="dxa"/>
            <w:tcBorders>
              <w:top w:val="none" w:sz="4" w:space="0" w:color="6E6E6E"/>
              <w:left w:val="single" w:sz="4" w:space="0" w:color="6E6E6E"/>
              <w:bottom w:val="none" w:sz="4" w:space="0" w:color="6E6E6E"/>
              <w:right w:val="single" w:sz="4" w:space="0" w:color="6E6E6E"/>
            </w:tcBorders>
          </w:tcPr>
          <w:p w14:paraId="3D2C2F66" w14:textId="77777777" w:rsidR="005715DC" w:rsidRDefault="005715D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3232FBF" w14:textId="77777777" w:rsidR="005715DC" w:rsidRDefault="009B7355">
            <w:pPr>
              <w:pStyle w:val="ProductList-TableBody"/>
            </w:pPr>
            <w:r>
              <w:t>Licencja Dostępowa CAL do licencji Dynamics GP</w:t>
            </w:r>
          </w:p>
        </w:tc>
      </w:tr>
      <w:tr w:rsidR="005715DC" w14:paraId="425D7566" w14:textId="77777777">
        <w:tc>
          <w:tcPr>
            <w:tcW w:w="6120" w:type="dxa"/>
            <w:tcBorders>
              <w:top w:val="none" w:sz="4" w:space="0" w:color="6E6E6E"/>
              <w:left w:val="single" w:sz="4" w:space="0" w:color="6E6E6E"/>
              <w:bottom w:val="none" w:sz="4" w:space="0" w:color="6E6E6E"/>
              <w:right w:val="single" w:sz="4" w:space="0" w:color="6E6E6E"/>
            </w:tcBorders>
          </w:tcPr>
          <w:p w14:paraId="079103A5" w14:textId="77777777" w:rsidR="005715DC" w:rsidRDefault="005715D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1458072" w14:textId="77777777" w:rsidR="005715DC" w:rsidRDefault="009B7355">
            <w:pPr>
              <w:pStyle w:val="ProductList-TableBody"/>
            </w:pPr>
            <w:r>
              <w:t>Licencja Dostępowa CAL do licencji Dynamics NAV</w:t>
            </w:r>
          </w:p>
        </w:tc>
      </w:tr>
      <w:tr w:rsidR="005715DC" w14:paraId="6DEFE07E" w14:textId="77777777">
        <w:tc>
          <w:tcPr>
            <w:tcW w:w="6120" w:type="dxa"/>
            <w:tcBorders>
              <w:top w:val="none" w:sz="4" w:space="0" w:color="6E6E6E"/>
              <w:left w:val="single" w:sz="4" w:space="0" w:color="6E6E6E"/>
              <w:bottom w:val="none" w:sz="4" w:space="0" w:color="6E6E6E"/>
              <w:right w:val="single" w:sz="4" w:space="0" w:color="6E6E6E"/>
            </w:tcBorders>
          </w:tcPr>
          <w:p w14:paraId="166D97AF" w14:textId="77777777" w:rsidR="005715DC" w:rsidRDefault="005715D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560CEF2" w14:textId="77777777" w:rsidR="005715DC" w:rsidRDefault="009B7355">
            <w:pPr>
              <w:pStyle w:val="ProductList-TableBody"/>
            </w:pPr>
            <w:r>
              <w:t>Licencja Dostępowa CAL do licencji Dynamics SL</w:t>
            </w:r>
          </w:p>
        </w:tc>
      </w:tr>
      <w:tr w:rsidR="005715DC" w14:paraId="16C52222" w14:textId="77777777">
        <w:tc>
          <w:tcPr>
            <w:tcW w:w="6120" w:type="dxa"/>
            <w:tcBorders>
              <w:top w:val="none" w:sz="4" w:space="0" w:color="6E6E6E"/>
              <w:left w:val="single" w:sz="4" w:space="0" w:color="6E6E6E"/>
              <w:bottom w:val="none" w:sz="4" w:space="0" w:color="6E6E6E"/>
              <w:right w:val="single" w:sz="4" w:space="0" w:color="6E6E6E"/>
            </w:tcBorders>
          </w:tcPr>
          <w:p w14:paraId="26844606" w14:textId="77777777" w:rsidR="005715DC" w:rsidRDefault="005715D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B7F1E96" w14:textId="77777777" w:rsidR="005715DC" w:rsidRDefault="009B7355">
            <w:pPr>
              <w:pStyle w:val="ProductList-TableBody"/>
            </w:pPr>
            <w:r>
              <w:t>Licencja Dostępowa CAL do licencji Microsoft XAL</w:t>
            </w:r>
          </w:p>
        </w:tc>
      </w:tr>
      <w:tr w:rsidR="005715DC" w14:paraId="445F95C4" w14:textId="77777777">
        <w:tc>
          <w:tcPr>
            <w:tcW w:w="6120" w:type="dxa"/>
            <w:tcBorders>
              <w:top w:val="none" w:sz="4" w:space="0" w:color="6E6E6E"/>
              <w:left w:val="single" w:sz="4" w:space="0" w:color="6E6E6E"/>
              <w:bottom w:val="none" w:sz="4" w:space="0" w:color="6E6E6E"/>
              <w:right w:val="single" w:sz="4" w:space="0" w:color="6E6E6E"/>
            </w:tcBorders>
          </w:tcPr>
          <w:p w14:paraId="23BB2A53" w14:textId="77777777" w:rsidR="005715DC" w:rsidRDefault="005715D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E537FED" w14:textId="77777777" w:rsidR="005715DC" w:rsidRDefault="009B7355">
            <w:pPr>
              <w:pStyle w:val="ProductList-TableBody"/>
            </w:pPr>
            <w:r>
              <w:t>Linie POS w usłudze Dynamics</w:t>
            </w:r>
          </w:p>
        </w:tc>
      </w:tr>
      <w:tr w:rsidR="005715DC" w14:paraId="637558A8" w14:textId="77777777">
        <w:tc>
          <w:tcPr>
            <w:tcW w:w="6120" w:type="dxa"/>
            <w:tcBorders>
              <w:top w:val="none" w:sz="4" w:space="0" w:color="6E6E6E"/>
              <w:left w:val="single" w:sz="4" w:space="0" w:color="6E6E6E"/>
              <w:bottom w:val="none" w:sz="4" w:space="0" w:color="6E6E6E"/>
              <w:right w:val="single" w:sz="4" w:space="0" w:color="6E6E6E"/>
            </w:tcBorders>
          </w:tcPr>
          <w:p w14:paraId="220164E9" w14:textId="77777777" w:rsidR="005715DC" w:rsidRDefault="005715D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A88F6EB" w14:textId="77777777" w:rsidR="005715DC" w:rsidRDefault="009B7355">
            <w:pPr>
              <w:pStyle w:val="ProductList-TableBody"/>
            </w:pPr>
            <w:r>
              <w:t>Linie RMS w usłudze Dynamics</w:t>
            </w:r>
          </w:p>
        </w:tc>
      </w:tr>
      <w:tr w:rsidR="005715DC" w14:paraId="57224A9F" w14:textId="77777777">
        <w:tc>
          <w:tcPr>
            <w:tcW w:w="6120" w:type="dxa"/>
            <w:tcBorders>
              <w:top w:val="none" w:sz="4" w:space="0" w:color="6E6E6E"/>
              <w:left w:val="single" w:sz="4" w:space="0" w:color="6E6E6E"/>
              <w:bottom w:val="none" w:sz="4" w:space="0" w:color="6E6E6E"/>
              <w:right w:val="single" w:sz="4" w:space="0" w:color="6E6E6E"/>
            </w:tcBorders>
          </w:tcPr>
          <w:p w14:paraId="27D70338" w14:textId="77777777" w:rsidR="005715DC" w:rsidRDefault="005715D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EA33B2E" w14:textId="77777777" w:rsidR="005715DC" w:rsidRDefault="009B7355">
            <w:pPr>
              <w:pStyle w:val="ProductList-TableBody"/>
            </w:pPr>
            <w:r>
              <w:t>Licencja Dostępowa CAL do licencji Dynamics C5</w:t>
            </w:r>
          </w:p>
        </w:tc>
      </w:tr>
      <w:tr w:rsidR="005715DC" w14:paraId="52953FEB" w14:textId="77777777">
        <w:tc>
          <w:tcPr>
            <w:tcW w:w="6120" w:type="dxa"/>
            <w:tcBorders>
              <w:top w:val="none" w:sz="4" w:space="0" w:color="6E6E6E"/>
              <w:left w:val="single" w:sz="4" w:space="0" w:color="6E6E6E"/>
              <w:bottom w:val="none" w:sz="4" w:space="0" w:color="6E6E6E"/>
              <w:right w:val="single" w:sz="4" w:space="0" w:color="6E6E6E"/>
            </w:tcBorders>
          </w:tcPr>
          <w:p w14:paraId="599599CA" w14:textId="77777777" w:rsidR="005715DC" w:rsidRDefault="005715D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B39C707" w14:textId="77777777" w:rsidR="005715DC" w:rsidRDefault="009B7355">
            <w:pPr>
              <w:pStyle w:val="ProductList-TableBody"/>
            </w:pPr>
            <w:r>
              <w:t>Licencja Dostępowa CAL (na Użytkownika) do licencji na instalowane lokalnie usługi Dynamics 365 Operations</w:t>
            </w:r>
          </w:p>
        </w:tc>
      </w:tr>
      <w:tr w:rsidR="005715DC" w14:paraId="4D4689DA" w14:textId="77777777">
        <w:tc>
          <w:tcPr>
            <w:tcW w:w="6120" w:type="dxa"/>
            <w:tcBorders>
              <w:top w:val="none" w:sz="4" w:space="0" w:color="6E6E6E"/>
              <w:left w:val="single" w:sz="4" w:space="0" w:color="6E6E6E"/>
              <w:bottom w:val="none" w:sz="4" w:space="0" w:color="6E6E6E"/>
              <w:right w:val="single" w:sz="4" w:space="0" w:color="6E6E6E"/>
            </w:tcBorders>
          </w:tcPr>
          <w:p w14:paraId="42C1F52F" w14:textId="77777777" w:rsidR="005715DC" w:rsidRDefault="005715D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5E7EB9C" w14:textId="77777777" w:rsidR="005715DC" w:rsidRDefault="009B7355">
            <w:pPr>
              <w:pStyle w:val="ProductList-TableBody"/>
            </w:pPr>
            <w:r>
              <w:t>Licencja From SA do licencji Dynamics 365 Unified Plan</w:t>
            </w:r>
          </w:p>
        </w:tc>
      </w:tr>
      <w:tr w:rsidR="005715DC" w14:paraId="7A2818C7" w14:textId="77777777">
        <w:tc>
          <w:tcPr>
            <w:tcW w:w="6120" w:type="dxa"/>
            <w:tcBorders>
              <w:top w:val="none" w:sz="4" w:space="0" w:color="6E6E6E"/>
              <w:left w:val="single" w:sz="4" w:space="0" w:color="6E6E6E"/>
              <w:bottom w:val="single" w:sz="4" w:space="0" w:color="6E6E6E"/>
              <w:right w:val="single" w:sz="4" w:space="0" w:color="6E6E6E"/>
            </w:tcBorders>
          </w:tcPr>
          <w:p w14:paraId="2623434B" w14:textId="77777777" w:rsidR="005715DC" w:rsidRDefault="005715D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1D95895" w14:textId="77777777" w:rsidR="005715DC" w:rsidRDefault="009B7355">
            <w:pPr>
              <w:pStyle w:val="ProductList-TableBody"/>
            </w:pPr>
            <w:r>
              <w:t>Dynamics 365 Plan</w:t>
            </w:r>
          </w:p>
        </w:tc>
      </w:tr>
      <w:tr w:rsidR="005715DC" w14:paraId="3D965593" w14:textId="77777777">
        <w:tc>
          <w:tcPr>
            <w:tcW w:w="6120" w:type="dxa"/>
            <w:tcBorders>
              <w:top w:val="single" w:sz="4" w:space="0" w:color="6E6E6E"/>
              <w:left w:val="single" w:sz="4" w:space="0" w:color="6E6E6E"/>
              <w:bottom w:val="none" w:sz="4" w:space="0" w:color="6E6E6E"/>
              <w:right w:val="single" w:sz="4" w:space="0" w:color="6E6E6E"/>
            </w:tcBorders>
          </w:tcPr>
          <w:p w14:paraId="6F4B8386" w14:textId="77777777" w:rsidR="005715DC" w:rsidRDefault="009B7355">
            <w:pPr>
              <w:pStyle w:val="ProductList-TableBody"/>
            </w:pPr>
            <w:r>
              <w:t>Licencja From SA do licencji Dynamics 365 Project Operations</w:t>
            </w:r>
          </w:p>
        </w:tc>
        <w:tc>
          <w:tcPr>
            <w:tcW w:w="6120" w:type="dxa"/>
            <w:tcBorders>
              <w:top w:val="single" w:sz="4" w:space="0" w:color="6E6E6E"/>
              <w:left w:val="single" w:sz="4" w:space="0" w:color="6E6E6E"/>
              <w:bottom w:val="single" w:sz="4" w:space="0" w:color="6E6E6E"/>
              <w:right w:val="single" w:sz="4" w:space="0" w:color="6E6E6E"/>
            </w:tcBorders>
          </w:tcPr>
          <w:p w14:paraId="3F01A7FC" w14:textId="77777777" w:rsidR="005715DC" w:rsidRDefault="009B7355">
            <w:pPr>
              <w:pStyle w:val="ProductList-TableBody"/>
            </w:pPr>
            <w:r>
              <w:t>Licencja Dostępowa CAL do licencji Dynamics AX</w:t>
            </w:r>
          </w:p>
        </w:tc>
      </w:tr>
      <w:tr w:rsidR="005715DC" w14:paraId="04BA2139" w14:textId="77777777">
        <w:tc>
          <w:tcPr>
            <w:tcW w:w="6120" w:type="dxa"/>
            <w:tcBorders>
              <w:top w:val="none" w:sz="4" w:space="0" w:color="6E6E6E"/>
              <w:left w:val="single" w:sz="4" w:space="0" w:color="6E6E6E"/>
              <w:bottom w:val="none" w:sz="4" w:space="0" w:color="6E6E6E"/>
              <w:right w:val="single" w:sz="4" w:space="0" w:color="6E6E6E"/>
            </w:tcBorders>
          </w:tcPr>
          <w:p w14:paraId="4B5DB8E0" w14:textId="77777777" w:rsidR="005715DC" w:rsidRDefault="005715D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58A465C" w14:textId="77777777" w:rsidR="005715DC" w:rsidRDefault="009B7355">
            <w:pPr>
              <w:pStyle w:val="ProductList-TableBody"/>
            </w:pPr>
            <w:r>
              <w:t>Licencja Dostępowa CAL do licencji Dynamics GP</w:t>
            </w:r>
          </w:p>
        </w:tc>
      </w:tr>
      <w:tr w:rsidR="005715DC" w14:paraId="6803A53F" w14:textId="77777777">
        <w:tc>
          <w:tcPr>
            <w:tcW w:w="6120" w:type="dxa"/>
            <w:tcBorders>
              <w:top w:val="none" w:sz="4" w:space="0" w:color="6E6E6E"/>
              <w:left w:val="single" w:sz="4" w:space="0" w:color="6E6E6E"/>
              <w:bottom w:val="none" w:sz="4" w:space="0" w:color="6E6E6E"/>
              <w:right w:val="single" w:sz="4" w:space="0" w:color="6E6E6E"/>
            </w:tcBorders>
          </w:tcPr>
          <w:p w14:paraId="73994D76" w14:textId="77777777" w:rsidR="005715DC" w:rsidRDefault="005715D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B3DAC30" w14:textId="77777777" w:rsidR="005715DC" w:rsidRDefault="009B7355">
            <w:pPr>
              <w:pStyle w:val="ProductList-TableBody"/>
            </w:pPr>
            <w:r>
              <w:t>Licencja Dostępowa CAL do licencji Dynamics NAV</w:t>
            </w:r>
          </w:p>
        </w:tc>
      </w:tr>
      <w:tr w:rsidR="005715DC" w14:paraId="1AB0A92C" w14:textId="77777777">
        <w:tc>
          <w:tcPr>
            <w:tcW w:w="6120" w:type="dxa"/>
            <w:tcBorders>
              <w:top w:val="none" w:sz="4" w:space="0" w:color="6E6E6E"/>
              <w:left w:val="single" w:sz="4" w:space="0" w:color="6E6E6E"/>
              <w:bottom w:val="none" w:sz="4" w:space="0" w:color="6E6E6E"/>
              <w:right w:val="single" w:sz="4" w:space="0" w:color="6E6E6E"/>
            </w:tcBorders>
          </w:tcPr>
          <w:p w14:paraId="6EE74CBB" w14:textId="77777777" w:rsidR="005715DC" w:rsidRDefault="005715D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A77A2E3" w14:textId="77777777" w:rsidR="005715DC" w:rsidRDefault="009B7355">
            <w:pPr>
              <w:pStyle w:val="ProductList-TableBody"/>
            </w:pPr>
            <w:r>
              <w:t>Licencja Dostępowa CAL do licencji Dynamics SL</w:t>
            </w:r>
          </w:p>
        </w:tc>
      </w:tr>
      <w:tr w:rsidR="005715DC" w14:paraId="61B07C2A" w14:textId="77777777">
        <w:tc>
          <w:tcPr>
            <w:tcW w:w="6120" w:type="dxa"/>
            <w:tcBorders>
              <w:top w:val="none" w:sz="4" w:space="0" w:color="6E6E6E"/>
              <w:left w:val="single" w:sz="4" w:space="0" w:color="6E6E6E"/>
              <w:bottom w:val="none" w:sz="4" w:space="0" w:color="6E6E6E"/>
              <w:right w:val="single" w:sz="4" w:space="0" w:color="6E6E6E"/>
            </w:tcBorders>
          </w:tcPr>
          <w:p w14:paraId="0656B423" w14:textId="77777777" w:rsidR="005715DC" w:rsidRDefault="005715D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7494A34" w14:textId="77777777" w:rsidR="005715DC" w:rsidRDefault="009B7355">
            <w:pPr>
              <w:pStyle w:val="ProductList-TableBody"/>
            </w:pPr>
            <w:r>
              <w:t>Licencja Dostępowa CAL do licencji Microsoft XAL</w:t>
            </w:r>
          </w:p>
        </w:tc>
      </w:tr>
      <w:tr w:rsidR="005715DC" w14:paraId="26FAC8AA" w14:textId="77777777">
        <w:tc>
          <w:tcPr>
            <w:tcW w:w="6120" w:type="dxa"/>
            <w:tcBorders>
              <w:top w:val="none" w:sz="4" w:space="0" w:color="6E6E6E"/>
              <w:left w:val="single" w:sz="4" w:space="0" w:color="6E6E6E"/>
              <w:bottom w:val="none" w:sz="4" w:space="0" w:color="6E6E6E"/>
              <w:right w:val="single" w:sz="4" w:space="0" w:color="6E6E6E"/>
            </w:tcBorders>
          </w:tcPr>
          <w:p w14:paraId="4A9837D7" w14:textId="77777777" w:rsidR="005715DC" w:rsidRDefault="005715D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CA3121D" w14:textId="77777777" w:rsidR="005715DC" w:rsidRDefault="009B7355">
            <w:pPr>
              <w:pStyle w:val="ProductList-TableBody"/>
            </w:pPr>
            <w:r>
              <w:t>Linie POS w usłudze Dynamics</w:t>
            </w:r>
          </w:p>
        </w:tc>
      </w:tr>
      <w:tr w:rsidR="005715DC" w14:paraId="5C414ACD" w14:textId="77777777">
        <w:tc>
          <w:tcPr>
            <w:tcW w:w="6120" w:type="dxa"/>
            <w:tcBorders>
              <w:top w:val="none" w:sz="4" w:space="0" w:color="6E6E6E"/>
              <w:left w:val="single" w:sz="4" w:space="0" w:color="6E6E6E"/>
              <w:bottom w:val="none" w:sz="4" w:space="0" w:color="6E6E6E"/>
              <w:right w:val="single" w:sz="4" w:space="0" w:color="6E6E6E"/>
            </w:tcBorders>
          </w:tcPr>
          <w:p w14:paraId="7DF0EB55" w14:textId="77777777" w:rsidR="005715DC" w:rsidRDefault="005715D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E812A52" w14:textId="77777777" w:rsidR="005715DC" w:rsidRDefault="009B7355">
            <w:pPr>
              <w:pStyle w:val="ProductList-TableBody"/>
            </w:pPr>
            <w:r>
              <w:t>Linie RMS w usłudze Dynamics</w:t>
            </w:r>
          </w:p>
        </w:tc>
      </w:tr>
      <w:tr w:rsidR="005715DC" w14:paraId="6DD4D727" w14:textId="77777777">
        <w:tc>
          <w:tcPr>
            <w:tcW w:w="6120" w:type="dxa"/>
            <w:tcBorders>
              <w:top w:val="none" w:sz="4" w:space="0" w:color="6E6E6E"/>
              <w:left w:val="single" w:sz="4" w:space="0" w:color="6E6E6E"/>
              <w:bottom w:val="none" w:sz="4" w:space="0" w:color="6E6E6E"/>
              <w:right w:val="single" w:sz="4" w:space="0" w:color="6E6E6E"/>
            </w:tcBorders>
          </w:tcPr>
          <w:p w14:paraId="4FDF9175" w14:textId="77777777" w:rsidR="005715DC" w:rsidRDefault="005715D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EDC206D" w14:textId="77777777" w:rsidR="005715DC" w:rsidRDefault="009B7355">
            <w:pPr>
              <w:pStyle w:val="ProductList-TableBody"/>
            </w:pPr>
            <w:r>
              <w:t>Licencja Dostępowa CAL do licencji Dynamics C5</w:t>
            </w:r>
          </w:p>
        </w:tc>
      </w:tr>
      <w:tr w:rsidR="005715DC" w14:paraId="4A6BED8B" w14:textId="77777777">
        <w:tc>
          <w:tcPr>
            <w:tcW w:w="6120" w:type="dxa"/>
            <w:tcBorders>
              <w:top w:val="none" w:sz="4" w:space="0" w:color="6E6E6E"/>
              <w:left w:val="single" w:sz="4" w:space="0" w:color="6E6E6E"/>
              <w:bottom w:val="single" w:sz="4" w:space="0" w:color="6E6E6E"/>
              <w:right w:val="single" w:sz="4" w:space="0" w:color="6E6E6E"/>
            </w:tcBorders>
          </w:tcPr>
          <w:p w14:paraId="194EE00B" w14:textId="77777777" w:rsidR="005715DC" w:rsidRDefault="005715D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1F5B6A1" w14:textId="77777777" w:rsidR="005715DC" w:rsidRDefault="009B7355">
            <w:pPr>
              <w:pStyle w:val="ProductList-TableBody"/>
            </w:pPr>
            <w:r>
              <w:t>Licencja Dostępowa CAL (na Użytkownika) do licencji na instalowane lokalnie usługi Dynamics 365 Operations</w:t>
            </w:r>
          </w:p>
        </w:tc>
      </w:tr>
      <w:tr w:rsidR="005715DC" w14:paraId="62C2E9C2" w14:textId="77777777">
        <w:tc>
          <w:tcPr>
            <w:tcW w:w="6120" w:type="dxa"/>
            <w:tcBorders>
              <w:top w:val="single" w:sz="4" w:space="0" w:color="6E6E6E"/>
              <w:left w:val="single" w:sz="4" w:space="0" w:color="6E6E6E"/>
              <w:bottom w:val="none" w:sz="4" w:space="0" w:color="6E6E6E"/>
              <w:right w:val="single" w:sz="4" w:space="0" w:color="6E6E6E"/>
            </w:tcBorders>
          </w:tcPr>
          <w:p w14:paraId="2984CA09" w14:textId="77777777" w:rsidR="005715DC" w:rsidRDefault="009B7355">
            <w:pPr>
              <w:pStyle w:val="ProductList-TableBody"/>
            </w:pPr>
            <w:r>
              <w:t>Licencja From SA do licencji Dynamics 365 Commerce</w:t>
            </w:r>
          </w:p>
        </w:tc>
        <w:tc>
          <w:tcPr>
            <w:tcW w:w="6120" w:type="dxa"/>
            <w:tcBorders>
              <w:top w:val="single" w:sz="4" w:space="0" w:color="6E6E6E"/>
              <w:left w:val="single" w:sz="4" w:space="0" w:color="6E6E6E"/>
              <w:bottom w:val="single" w:sz="4" w:space="0" w:color="6E6E6E"/>
              <w:right w:val="single" w:sz="4" w:space="0" w:color="6E6E6E"/>
            </w:tcBorders>
          </w:tcPr>
          <w:p w14:paraId="66479242" w14:textId="77777777" w:rsidR="005715DC" w:rsidRDefault="009B7355">
            <w:pPr>
              <w:pStyle w:val="ProductList-TableBody"/>
            </w:pPr>
            <w:r>
              <w:t>Licencja Dostępowa CAL do licencji Dynamics AX</w:t>
            </w:r>
          </w:p>
        </w:tc>
      </w:tr>
      <w:tr w:rsidR="005715DC" w14:paraId="43635689" w14:textId="77777777">
        <w:tc>
          <w:tcPr>
            <w:tcW w:w="6120" w:type="dxa"/>
            <w:tcBorders>
              <w:top w:val="none" w:sz="4" w:space="0" w:color="6E6E6E"/>
              <w:left w:val="single" w:sz="4" w:space="0" w:color="6E6E6E"/>
              <w:bottom w:val="none" w:sz="4" w:space="0" w:color="6E6E6E"/>
              <w:right w:val="single" w:sz="4" w:space="0" w:color="6E6E6E"/>
            </w:tcBorders>
          </w:tcPr>
          <w:p w14:paraId="6A8E9403" w14:textId="77777777" w:rsidR="005715DC" w:rsidRDefault="005715D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AD11D70" w14:textId="77777777" w:rsidR="005715DC" w:rsidRDefault="009B7355">
            <w:pPr>
              <w:pStyle w:val="ProductList-TableBody"/>
            </w:pPr>
            <w:r>
              <w:t>Licencja Dostępowa CAL do licencji Dynamics GP</w:t>
            </w:r>
          </w:p>
        </w:tc>
      </w:tr>
      <w:tr w:rsidR="005715DC" w14:paraId="28C5CB84" w14:textId="77777777">
        <w:tc>
          <w:tcPr>
            <w:tcW w:w="6120" w:type="dxa"/>
            <w:tcBorders>
              <w:top w:val="none" w:sz="4" w:space="0" w:color="6E6E6E"/>
              <w:left w:val="single" w:sz="4" w:space="0" w:color="6E6E6E"/>
              <w:bottom w:val="none" w:sz="4" w:space="0" w:color="6E6E6E"/>
              <w:right w:val="single" w:sz="4" w:space="0" w:color="6E6E6E"/>
            </w:tcBorders>
          </w:tcPr>
          <w:p w14:paraId="54FBA18E" w14:textId="77777777" w:rsidR="005715DC" w:rsidRDefault="005715D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471B1FB" w14:textId="77777777" w:rsidR="005715DC" w:rsidRDefault="009B7355">
            <w:pPr>
              <w:pStyle w:val="ProductList-TableBody"/>
            </w:pPr>
            <w:r>
              <w:t>Licencja Dostępowa CAL do licencji Dynamics NAV</w:t>
            </w:r>
          </w:p>
        </w:tc>
      </w:tr>
      <w:tr w:rsidR="005715DC" w14:paraId="45F013FE" w14:textId="77777777">
        <w:tc>
          <w:tcPr>
            <w:tcW w:w="6120" w:type="dxa"/>
            <w:tcBorders>
              <w:top w:val="none" w:sz="4" w:space="0" w:color="6E6E6E"/>
              <w:left w:val="single" w:sz="4" w:space="0" w:color="6E6E6E"/>
              <w:bottom w:val="none" w:sz="4" w:space="0" w:color="6E6E6E"/>
              <w:right w:val="single" w:sz="4" w:space="0" w:color="6E6E6E"/>
            </w:tcBorders>
          </w:tcPr>
          <w:p w14:paraId="471D5EEB" w14:textId="77777777" w:rsidR="005715DC" w:rsidRDefault="005715D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CCF40A7" w14:textId="77777777" w:rsidR="005715DC" w:rsidRDefault="009B7355">
            <w:pPr>
              <w:pStyle w:val="ProductList-TableBody"/>
            </w:pPr>
            <w:r>
              <w:t>Licencja Dostępowa CAL do licencji Dynamics SL</w:t>
            </w:r>
          </w:p>
        </w:tc>
      </w:tr>
      <w:tr w:rsidR="005715DC" w14:paraId="09A11C48" w14:textId="77777777">
        <w:tc>
          <w:tcPr>
            <w:tcW w:w="6120" w:type="dxa"/>
            <w:tcBorders>
              <w:top w:val="none" w:sz="4" w:space="0" w:color="6E6E6E"/>
              <w:left w:val="single" w:sz="4" w:space="0" w:color="6E6E6E"/>
              <w:bottom w:val="none" w:sz="4" w:space="0" w:color="6E6E6E"/>
              <w:right w:val="single" w:sz="4" w:space="0" w:color="6E6E6E"/>
            </w:tcBorders>
          </w:tcPr>
          <w:p w14:paraId="263BE27F" w14:textId="77777777" w:rsidR="005715DC" w:rsidRDefault="005715D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26CF934" w14:textId="77777777" w:rsidR="005715DC" w:rsidRDefault="009B7355">
            <w:pPr>
              <w:pStyle w:val="ProductList-TableBody"/>
            </w:pPr>
            <w:r>
              <w:t>Licencja Dostępowa CAL do licencji Microsoft XAL</w:t>
            </w:r>
          </w:p>
        </w:tc>
      </w:tr>
      <w:tr w:rsidR="005715DC" w14:paraId="4BB07B25" w14:textId="77777777">
        <w:tc>
          <w:tcPr>
            <w:tcW w:w="6120" w:type="dxa"/>
            <w:tcBorders>
              <w:top w:val="none" w:sz="4" w:space="0" w:color="6E6E6E"/>
              <w:left w:val="single" w:sz="4" w:space="0" w:color="6E6E6E"/>
              <w:bottom w:val="none" w:sz="4" w:space="0" w:color="6E6E6E"/>
              <w:right w:val="single" w:sz="4" w:space="0" w:color="6E6E6E"/>
            </w:tcBorders>
          </w:tcPr>
          <w:p w14:paraId="04C6A836" w14:textId="77777777" w:rsidR="005715DC" w:rsidRDefault="005715D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42FDFFB" w14:textId="77777777" w:rsidR="005715DC" w:rsidRDefault="009B7355">
            <w:pPr>
              <w:pStyle w:val="ProductList-TableBody"/>
            </w:pPr>
            <w:r>
              <w:t>Linie POS w usłudze Dynamics</w:t>
            </w:r>
          </w:p>
        </w:tc>
      </w:tr>
      <w:tr w:rsidR="005715DC" w14:paraId="3C5F00C2" w14:textId="77777777">
        <w:tc>
          <w:tcPr>
            <w:tcW w:w="6120" w:type="dxa"/>
            <w:tcBorders>
              <w:top w:val="none" w:sz="4" w:space="0" w:color="6E6E6E"/>
              <w:left w:val="single" w:sz="4" w:space="0" w:color="6E6E6E"/>
              <w:bottom w:val="none" w:sz="4" w:space="0" w:color="6E6E6E"/>
              <w:right w:val="single" w:sz="4" w:space="0" w:color="6E6E6E"/>
            </w:tcBorders>
          </w:tcPr>
          <w:p w14:paraId="4C7127E9" w14:textId="77777777" w:rsidR="005715DC" w:rsidRDefault="005715D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C14FDF2" w14:textId="77777777" w:rsidR="005715DC" w:rsidRDefault="009B7355">
            <w:pPr>
              <w:pStyle w:val="ProductList-TableBody"/>
            </w:pPr>
            <w:r>
              <w:t>Linie RMS w usłudze Dynamics</w:t>
            </w:r>
          </w:p>
        </w:tc>
      </w:tr>
      <w:tr w:rsidR="005715DC" w14:paraId="56891526" w14:textId="77777777">
        <w:tc>
          <w:tcPr>
            <w:tcW w:w="6120" w:type="dxa"/>
            <w:tcBorders>
              <w:top w:val="none" w:sz="4" w:space="0" w:color="6E6E6E"/>
              <w:left w:val="single" w:sz="4" w:space="0" w:color="6E6E6E"/>
              <w:bottom w:val="none" w:sz="4" w:space="0" w:color="6E6E6E"/>
              <w:right w:val="single" w:sz="4" w:space="0" w:color="6E6E6E"/>
            </w:tcBorders>
          </w:tcPr>
          <w:p w14:paraId="23ACF622" w14:textId="77777777" w:rsidR="005715DC" w:rsidRDefault="005715D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D6B4028" w14:textId="77777777" w:rsidR="005715DC" w:rsidRDefault="009B7355">
            <w:pPr>
              <w:pStyle w:val="ProductList-TableBody"/>
            </w:pPr>
            <w:r>
              <w:t>Licencja Dostępowa CAL do licencji Dynamics C5</w:t>
            </w:r>
          </w:p>
        </w:tc>
      </w:tr>
      <w:tr w:rsidR="005715DC" w14:paraId="1E6074BD" w14:textId="77777777">
        <w:tc>
          <w:tcPr>
            <w:tcW w:w="6120" w:type="dxa"/>
            <w:tcBorders>
              <w:top w:val="none" w:sz="4" w:space="0" w:color="6E6E6E"/>
              <w:left w:val="single" w:sz="4" w:space="0" w:color="6E6E6E"/>
              <w:bottom w:val="none" w:sz="4" w:space="0" w:color="6E6E6E"/>
              <w:right w:val="single" w:sz="4" w:space="0" w:color="6E6E6E"/>
            </w:tcBorders>
          </w:tcPr>
          <w:p w14:paraId="63FD2BBE" w14:textId="77777777" w:rsidR="005715DC" w:rsidRDefault="005715D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284092B" w14:textId="77777777" w:rsidR="005715DC" w:rsidRDefault="009B7355">
            <w:pPr>
              <w:pStyle w:val="ProductList-TableBody"/>
            </w:pPr>
            <w:r>
              <w:t>Licencja Dostępowa CAL (na Użytkownika) do licencji na instalowane lokalnie usługi Dynamics 365 Operations</w:t>
            </w:r>
          </w:p>
        </w:tc>
      </w:tr>
      <w:tr w:rsidR="005715DC" w14:paraId="3754CB54" w14:textId="77777777">
        <w:tc>
          <w:tcPr>
            <w:tcW w:w="6120" w:type="dxa"/>
            <w:tcBorders>
              <w:top w:val="none" w:sz="4" w:space="0" w:color="6E6E6E"/>
              <w:left w:val="single" w:sz="4" w:space="0" w:color="6E6E6E"/>
              <w:bottom w:val="none" w:sz="4" w:space="0" w:color="6E6E6E"/>
              <w:right w:val="single" w:sz="4" w:space="0" w:color="6E6E6E"/>
            </w:tcBorders>
          </w:tcPr>
          <w:p w14:paraId="756B4064" w14:textId="77777777" w:rsidR="005715DC" w:rsidRDefault="005715D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E9222FB" w14:textId="77777777" w:rsidR="005715DC" w:rsidRDefault="009B7355">
            <w:pPr>
              <w:pStyle w:val="ProductList-TableBody"/>
            </w:pPr>
            <w:r>
              <w:t>Licencja From SA do licencji Dynamics 365 Unified Plan</w:t>
            </w:r>
          </w:p>
        </w:tc>
      </w:tr>
      <w:tr w:rsidR="005715DC" w14:paraId="436C314F" w14:textId="77777777">
        <w:tc>
          <w:tcPr>
            <w:tcW w:w="6120" w:type="dxa"/>
            <w:tcBorders>
              <w:top w:val="none" w:sz="4" w:space="0" w:color="6E6E6E"/>
              <w:left w:val="single" w:sz="4" w:space="0" w:color="6E6E6E"/>
              <w:bottom w:val="single" w:sz="4" w:space="0" w:color="6E6E6E"/>
              <w:right w:val="single" w:sz="4" w:space="0" w:color="6E6E6E"/>
            </w:tcBorders>
          </w:tcPr>
          <w:p w14:paraId="4B092EAE" w14:textId="77777777" w:rsidR="005715DC" w:rsidRDefault="005715D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A50A8E5" w14:textId="77777777" w:rsidR="005715DC" w:rsidRDefault="009B7355">
            <w:pPr>
              <w:pStyle w:val="ProductList-TableBody"/>
            </w:pPr>
            <w:r>
              <w:t>Dynamics 365 Plan</w:t>
            </w:r>
          </w:p>
        </w:tc>
      </w:tr>
      <w:tr w:rsidR="005715DC" w14:paraId="52E54618" w14:textId="77777777">
        <w:tc>
          <w:tcPr>
            <w:tcW w:w="6120" w:type="dxa"/>
            <w:tcBorders>
              <w:top w:val="single" w:sz="4" w:space="0" w:color="6E6E6E"/>
              <w:left w:val="single" w:sz="4" w:space="0" w:color="6E6E6E"/>
              <w:bottom w:val="none" w:sz="4" w:space="0" w:color="6E6E6E"/>
              <w:right w:val="single" w:sz="4" w:space="0" w:color="6E6E6E"/>
            </w:tcBorders>
          </w:tcPr>
          <w:p w14:paraId="28AC6E8E" w14:textId="77777777" w:rsidR="005715DC" w:rsidRDefault="009B7355">
            <w:pPr>
              <w:pStyle w:val="ProductList-TableBody"/>
            </w:pPr>
            <w:r>
              <w:t>Licencja From SA do licencji Dynamics 365 Human Resources</w:t>
            </w:r>
          </w:p>
        </w:tc>
        <w:tc>
          <w:tcPr>
            <w:tcW w:w="6120" w:type="dxa"/>
            <w:tcBorders>
              <w:top w:val="single" w:sz="4" w:space="0" w:color="6E6E6E"/>
              <w:left w:val="single" w:sz="4" w:space="0" w:color="6E6E6E"/>
              <w:bottom w:val="single" w:sz="4" w:space="0" w:color="6E6E6E"/>
              <w:right w:val="single" w:sz="4" w:space="0" w:color="6E6E6E"/>
            </w:tcBorders>
          </w:tcPr>
          <w:p w14:paraId="7A1A02AB" w14:textId="77777777" w:rsidR="005715DC" w:rsidRDefault="009B7355">
            <w:pPr>
              <w:pStyle w:val="ProductList-TableBody"/>
            </w:pPr>
            <w:r>
              <w:t>Licencja Dostępowa CAL do licencji Dynamics AX</w:t>
            </w:r>
          </w:p>
        </w:tc>
      </w:tr>
      <w:tr w:rsidR="005715DC" w14:paraId="6D6BAA5D" w14:textId="77777777">
        <w:tc>
          <w:tcPr>
            <w:tcW w:w="6120" w:type="dxa"/>
            <w:tcBorders>
              <w:top w:val="none" w:sz="4" w:space="0" w:color="6E6E6E"/>
              <w:left w:val="single" w:sz="4" w:space="0" w:color="6E6E6E"/>
              <w:bottom w:val="none" w:sz="4" w:space="0" w:color="6E6E6E"/>
              <w:right w:val="single" w:sz="4" w:space="0" w:color="6E6E6E"/>
            </w:tcBorders>
          </w:tcPr>
          <w:p w14:paraId="40BED6D1" w14:textId="77777777" w:rsidR="005715DC" w:rsidRDefault="005715D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443F06E" w14:textId="77777777" w:rsidR="005715DC" w:rsidRDefault="009B7355">
            <w:pPr>
              <w:pStyle w:val="ProductList-TableBody"/>
            </w:pPr>
            <w:r>
              <w:t>Licencja Dostępowa CAL do licencji Dynamics GP</w:t>
            </w:r>
          </w:p>
        </w:tc>
      </w:tr>
      <w:tr w:rsidR="005715DC" w14:paraId="15882D51" w14:textId="77777777">
        <w:tc>
          <w:tcPr>
            <w:tcW w:w="6120" w:type="dxa"/>
            <w:tcBorders>
              <w:top w:val="none" w:sz="4" w:space="0" w:color="6E6E6E"/>
              <w:left w:val="single" w:sz="4" w:space="0" w:color="6E6E6E"/>
              <w:bottom w:val="none" w:sz="4" w:space="0" w:color="6E6E6E"/>
              <w:right w:val="single" w:sz="4" w:space="0" w:color="6E6E6E"/>
            </w:tcBorders>
          </w:tcPr>
          <w:p w14:paraId="56739C1B" w14:textId="77777777" w:rsidR="005715DC" w:rsidRDefault="005715D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C38AE6C" w14:textId="77777777" w:rsidR="005715DC" w:rsidRDefault="009B7355">
            <w:pPr>
              <w:pStyle w:val="ProductList-TableBody"/>
            </w:pPr>
            <w:r>
              <w:t>Licencja Dostępowa CAL do licencji Dynamics NAV</w:t>
            </w:r>
          </w:p>
        </w:tc>
      </w:tr>
      <w:tr w:rsidR="005715DC" w14:paraId="06200EEB" w14:textId="77777777">
        <w:tc>
          <w:tcPr>
            <w:tcW w:w="6120" w:type="dxa"/>
            <w:tcBorders>
              <w:top w:val="none" w:sz="4" w:space="0" w:color="6E6E6E"/>
              <w:left w:val="single" w:sz="4" w:space="0" w:color="6E6E6E"/>
              <w:bottom w:val="none" w:sz="4" w:space="0" w:color="6E6E6E"/>
              <w:right w:val="single" w:sz="4" w:space="0" w:color="6E6E6E"/>
            </w:tcBorders>
          </w:tcPr>
          <w:p w14:paraId="243F4C3A" w14:textId="77777777" w:rsidR="005715DC" w:rsidRDefault="005715D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B5C11B5" w14:textId="77777777" w:rsidR="005715DC" w:rsidRDefault="009B7355">
            <w:pPr>
              <w:pStyle w:val="ProductList-TableBody"/>
            </w:pPr>
            <w:r>
              <w:t>Licencja Dostępowa CAL do licencji Dynamics SL</w:t>
            </w:r>
          </w:p>
        </w:tc>
      </w:tr>
      <w:tr w:rsidR="005715DC" w14:paraId="7009BC7E" w14:textId="77777777">
        <w:tc>
          <w:tcPr>
            <w:tcW w:w="6120" w:type="dxa"/>
            <w:tcBorders>
              <w:top w:val="none" w:sz="4" w:space="0" w:color="6E6E6E"/>
              <w:left w:val="single" w:sz="4" w:space="0" w:color="6E6E6E"/>
              <w:bottom w:val="none" w:sz="4" w:space="0" w:color="6E6E6E"/>
              <w:right w:val="single" w:sz="4" w:space="0" w:color="6E6E6E"/>
            </w:tcBorders>
          </w:tcPr>
          <w:p w14:paraId="16E90FC3" w14:textId="77777777" w:rsidR="005715DC" w:rsidRDefault="005715D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60E5CC6" w14:textId="77777777" w:rsidR="005715DC" w:rsidRDefault="009B7355">
            <w:pPr>
              <w:pStyle w:val="ProductList-TableBody"/>
            </w:pPr>
            <w:r>
              <w:t>Licencja Dostępowa CAL do licencji Microsoft XAL</w:t>
            </w:r>
          </w:p>
        </w:tc>
      </w:tr>
      <w:tr w:rsidR="005715DC" w14:paraId="23AFFC27" w14:textId="77777777">
        <w:tc>
          <w:tcPr>
            <w:tcW w:w="6120" w:type="dxa"/>
            <w:tcBorders>
              <w:top w:val="none" w:sz="4" w:space="0" w:color="6E6E6E"/>
              <w:left w:val="single" w:sz="4" w:space="0" w:color="6E6E6E"/>
              <w:bottom w:val="none" w:sz="4" w:space="0" w:color="6E6E6E"/>
              <w:right w:val="single" w:sz="4" w:space="0" w:color="6E6E6E"/>
            </w:tcBorders>
          </w:tcPr>
          <w:p w14:paraId="40912030" w14:textId="77777777" w:rsidR="005715DC" w:rsidRDefault="005715D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A8CB95E" w14:textId="77777777" w:rsidR="005715DC" w:rsidRDefault="009B7355">
            <w:pPr>
              <w:pStyle w:val="ProductList-TableBody"/>
            </w:pPr>
            <w:r>
              <w:t>Linie POS w usłudze Dynamics</w:t>
            </w:r>
          </w:p>
        </w:tc>
      </w:tr>
      <w:tr w:rsidR="005715DC" w14:paraId="7893DE08" w14:textId="77777777">
        <w:tc>
          <w:tcPr>
            <w:tcW w:w="6120" w:type="dxa"/>
            <w:tcBorders>
              <w:top w:val="none" w:sz="4" w:space="0" w:color="6E6E6E"/>
              <w:left w:val="single" w:sz="4" w:space="0" w:color="6E6E6E"/>
              <w:bottom w:val="none" w:sz="4" w:space="0" w:color="6E6E6E"/>
              <w:right w:val="single" w:sz="4" w:space="0" w:color="6E6E6E"/>
            </w:tcBorders>
          </w:tcPr>
          <w:p w14:paraId="31693611" w14:textId="77777777" w:rsidR="005715DC" w:rsidRDefault="005715D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C4BF21C" w14:textId="77777777" w:rsidR="005715DC" w:rsidRDefault="009B7355">
            <w:pPr>
              <w:pStyle w:val="ProductList-TableBody"/>
            </w:pPr>
            <w:r>
              <w:t>Linie RMS w usłudze Dynamics</w:t>
            </w:r>
          </w:p>
        </w:tc>
      </w:tr>
      <w:tr w:rsidR="005715DC" w14:paraId="125DE085" w14:textId="77777777">
        <w:tc>
          <w:tcPr>
            <w:tcW w:w="6120" w:type="dxa"/>
            <w:tcBorders>
              <w:top w:val="none" w:sz="4" w:space="0" w:color="6E6E6E"/>
              <w:left w:val="single" w:sz="4" w:space="0" w:color="6E6E6E"/>
              <w:bottom w:val="none" w:sz="4" w:space="0" w:color="6E6E6E"/>
              <w:right w:val="single" w:sz="4" w:space="0" w:color="6E6E6E"/>
            </w:tcBorders>
          </w:tcPr>
          <w:p w14:paraId="5BB9CC25" w14:textId="77777777" w:rsidR="005715DC" w:rsidRDefault="005715D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1D98F5F" w14:textId="77777777" w:rsidR="005715DC" w:rsidRDefault="009B7355">
            <w:pPr>
              <w:pStyle w:val="ProductList-TableBody"/>
            </w:pPr>
            <w:r>
              <w:t>Licencja Dostępowa CAL do licencji Dynamics C5</w:t>
            </w:r>
          </w:p>
        </w:tc>
      </w:tr>
      <w:tr w:rsidR="005715DC" w14:paraId="147B7426" w14:textId="77777777">
        <w:tc>
          <w:tcPr>
            <w:tcW w:w="6120" w:type="dxa"/>
            <w:tcBorders>
              <w:top w:val="none" w:sz="4" w:space="0" w:color="6E6E6E"/>
              <w:left w:val="single" w:sz="4" w:space="0" w:color="6E6E6E"/>
              <w:bottom w:val="none" w:sz="4" w:space="0" w:color="6E6E6E"/>
              <w:right w:val="single" w:sz="4" w:space="0" w:color="6E6E6E"/>
            </w:tcBorders>
          </w:tcPr>
          <w:p w14:paraId="367AF9DA" w14:textId="77777777" w:rsidR="005715DC" w:rsidRDefault="005715D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6CFFF22" w14:textId="77777777" w:rsidR="005715DC" w:rsidRDefault="009B7355">
            <w:pPr>
              <w:pStyle w:val="ProductList-TableBody"/>
            </w:pPr>
            <w:r>
              <w:t>Licencja Dostępowa CAL (na Użytkownika) do licencji na instalowane lokalnie usługi Dynamics 365 Operations</w:t>
            </w:r>
          </w:p>
        </w:tc>
      </w:tr>
      <w:tr w:rsidR="005715DC" w14:paraId="5E124423" w14:textId="77777777">
        <w:tc>
          <w:tcPr>
            <w:tcW w:w="6120" w:type="dxa"/>
            <w:tcBorders>
              <w:top w:val="none" w:sz="4" w:space="0" w:color="6E6E6E"/>
              <w:left w:val="single" w:sz="4" w:space="0" w:color="6E6E6E"/>
              <w:bottom w:val="none" w:sz="4" w:space="0" w:color="6E6E6E"/>
              <w:right w:val="single" w:sz="4" w:space="0" w:color="6E6E6E"/>
            </w:tcBorders>
          </w:tcPr>
          <w:p w14:paraId="5F23A381" w14:textId="77777777" w:rsidR="005715DC" w:rsidRDefault="005715D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5447390" w14:textId="77777777" w:rsidR="005715DC" w:rsidRDefault="009B7355">
            <w:pPr>
              <w:pStyle w:val="ProductList-TableBody"/>
            </w:pPr>
            <w:r>
              <w:t>Licencja From SA do licencji Dynamics 365 Unified Plan</w:t>
            </w:r>
          </w:p>
        </w:tc>
      </w:tr>
      <w:tr w:rsidR="005715DC" w14:paraId="0B18CFF6" w14:textId="77777777">
        <w:tc>
          <w:tcPr>
            <w:tcW w:w="6120" w:type="dxa"/>
            <w:tcBorders>
              <w:top w:val="none" w:sz="4" w:space="0" w:color="6E6E6E"/>
              <w:left w:val="single" w:sz="4" w:space="0" w:color="6E6E6E"/>
              <w:bottom w:val="single" w:sz="4" w:space="0" w:color="6E6E6E"/>
              <w:right w:val="single" w:sz="4" w:space="0" w:color="6E6E6E"/>
            </w:tcBorders>
          </w:tcPr>
          <w:p w14:paraId="7DCCD10C" w14:textId="77777777" w:rsidR="005715DC" w:rsidRDefault="005715D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57CAD80" w14:textId="77777777" w:rsidR="005715DC" w:rsidRDefault="009B7355">
            <w:pPr>
              <w:pStyle w:val="ProductList-TableBody"/>
            </w:pPr>
            <w:r>
              <w:t>Dynamics 365 Plan</w:t>
            </w:r>
          </w:p>
        </w:tc>
      </w:tr>
      <w:tr w:rsidR="005715DC" w14:paraId="4F41EB42" w14:textId="77777777">
        <w:tc>
          <w:tcPr>
            <w:tcW w:w="6120" w:type="dxa"/>
            <w:tcBorders>
              <w:top w:val="single" w:sz="4" w:space="0" w:color="6E6E6E"/>
              <w:left w:val="single" w:sz="4" w:space="0" w:color="6E6E6E"/>
              <w:bottom w:val="none" w:sz="4" w:space="0" w:color="6E6E6E"/>
              <w:right w:val="single" w:sz="4" w:space="0" w:color="6E6E6E"/>
            </w:tcBorders>
          </w:tcPr>
          <w:p w14:paraId="51EEB648" w14:textId="77777777" w:rsidR="005715DC" w:rsidRDefault="009B7355">
            <w:pPr>
              <w:pStyle w:val="ProductList-TableBody"/>
            </w:pPr>
            <w:r>
              <w:t>Licencja From SA do licencji Dynamics 365 Sales Professional</w:t>
            </w:r>
          </w:p>
        </w:tc>
        <w:tc>
          <w:tcPr>
            <w:tcW w:w="6120" w:type="dxa"/>
            <w:tcBorders>
              <w:top w:val="single" w:sz="4" w:space="0" w:color="6E6E6E"/>
              <w:left w:val="single" w:sz="4" w:space="0" w:color="6E6E6E"/>
              <w:bottom w:val="single" w:sz="4" w:space="0" w:color="6E6E6E"/>
              <w:right w:val="single" w:sz="4" w:space="0" w:color="6E6E6E"/>
            </w:tcBorders>
          </w:tcPr>
          <w:p w14:paraId="4DD3BE8C" w14:textId="77777777" w:rsidR="005715DC" w:rsidRDefault="009B7355">
            <w:pPr>
              <w:pStyle w:val="ProductList-TableBody"/>
            </w:pPr>
            <w:r>
              <w:t>Licencja Dostępowa CAL do licencji Dynamics CRM</w:t>
            </w:r>
          </w:p>
        </w:tc>
      </w:tr>
      <w:tr w:rsidR="005715DC" w14:paraId="53BC95E8" w14:textId="77777777">
        <w:tc>
          <w:tcPr>
            <w:tcW w:w="6120" w:type="dxa"/>
            <w:tcBorders>
              <w:top w:val="none" w:sz="4" w:space="0" w:color="6E6E6E"/>
              <w:left w:val="single" w:sz="4" w:space="0" w:color="6E6E6E"/>
              <w:bottom w:val="none" w:sz="4" w:space="0" w:color="6E6E6E"/>
              <w:right w:val="single" w:sz="4" w:space="0" w:color="6E6E6E"/>
            </w:tcBorders>
          </w:tcPr>
          <w:p w14:paraId="2EEB1A1F" w14:textId="77777777" w:rsidR="005715DC" w:rsidRDefault="005715D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C55D442" w14:textId="77777777" w:rsidR="005715DC" w:rsidRDefault="009B7355">
            <w:pPr>
              <w:pStyle w:val="ProductList-TableBody"/>
            </w:pPr>
            <w:r>
              <w:t>Licencja Dostępowa CAL do licencji Dynamics 365 Sales</w:t>
            </w:r>
          </w:p>
        </w:tc>
      </w:tr>
      <w:tr w:rsidR="005715DC" w14:paraId="6EDBB5DC" w14:textId="77777777">
        <w:tc>
          <w:tcPr>
            <w:tcW w:w="6120" w:type="dxa"/>
            <w:tcBorders>
              <w:top w:val="none" w:sz="4" w:space="0" w:color="6E6E6E"/>
              <w:left w:val="single" w:sz="4" w:space="0" w:color="6E6E6E"/>
              <w:bottom w:val="none" w:sz="4" w:space="0" w:color="6E6E6E"/>
              <w:right w:val="single" w:sz="4" w:space="0" w:color="6E6E6E"/>
            </w:tcBorders>
          </w:tcPr>
          <w:p w14:paraId="04CFCC63" w14:textId="77777777" w:rsidR="005715DC" w:rsidRDefault="005715D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2E0A30B" w14:textId="77777777" w:rsidR="005715DC" w:rsidRDefault="009B7355">
            <w:pPr>
              <w:pStyle w:val="ProductList-TableBody"/>
            </w:pPr>
            <w:r>
              <w:t>Licencja typu From SA na Dynamics 365 Customer Engagement Plan</w:t>
            </w:r>
          </w:p>
        </w:tc>
      </w:tr>
      <w:tr w:rsidR="005715DC" w14:paraId="36D3CB17" w14:textId="77777777">
        <w:tc>
          <w:tcPr>
            <w:tcW w:w="6120" w:type="dxa"/>
            <w:tcBorders>
              <w:top w:val="none" w:sz="4" w:space="0" w:color="6E6E6E"/>
              <w:left w:val="single" w:sz="4" w:space="0" w:color="6E6E6E"/>
              <w:bottom w:val="single" w:sz="4" w:space="0" w:color="6E6E6E"/>
              <w:right w:val="single" w:sz="4" w:space="0" w:color="6E6E6E"/>
            </w:tcBorders>
          </w:tcPr>
          <w:p w14:paraId="7DDCA318" w14:textId="77777777" w:rsidR="005715DC" w:rsidRDefault="005715D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469B866" w14:textId="77777777" w:rsidR="005715DC" w:rsidRDefault="009B7355">
            <w:pPr>
              <w:pStyle w:val="ProductList-TableBody"/>
            </w:pPr>
            <w:r>
              <w:t>Dynamics 365 Plan</w:t>
            </w:r>
          </w:p>
        </w:tc>
      </w:tr>
      <w:tr w:rsidR="005715DC" w14:paraId="52E328C8" w14:textId="77777777">
        <w:tc>
          <w:tcPr>
            <w:tcW w:w="6120" w:type="dxa"/>
            <w:tcBorders>
              <w:top w:val="single" w:sz="4" w:space="0" w:color="6E6E6E"/>
              <w:left w:val="single" w:sz="4" w:space="0" w:color="6E6E6E"/>
              <w:bottom w:val="none" w:sz="4" w:space="0" w:color="6E6E6E"/>
              <w:right w:val="single" w:sz="4" w:space="0" w:color="6E6E6E"/>
            </w:tcBorders>
          </w:tcPr>
          <w:p w14:paraId="7623075F" w14:textId="77777777" w:rsidR="005715DC" w:rsidRDefault="009B7355">
            <w:pPr>
              <w:pStyle w:val="ProductList-TableBody"/>
            </w:pPr>
            <w:r>
              <w:t>Licencja From SA do licencji Dynamics 365 Sales Enterprise</w:t>
            </w:r>
          </w:p>
        </w:tc>
        <w:tc>
          <w:tcPr>
            <w:tcW w:w="6120" w:type="dxa"/>
            <w:tcBorders>
              <w:top w:val="single" w:sz="4" w:space="0" w:color="6E6E6E"/>
              <w:left w:val="single" w:sz="4" w:space="0" w:color="6E6E6E"/>
              <w:bottom w:val="single" w:sz="4" w:space="0" w:color="6E6E6E"/>
              <w:right w:val="single" w:sz="4" w:space="0" w:color="6E6E6E"/>
            </w:tcBorders>
          </w:tcPr>
          <w:p w14:paraId="38DEB56F" w14:textId="77777777" w:rsidR="005715DC" w:rsidRDefault="009B7355">
            <w:pPr>
              <w:pStyle w:val="ProductList-TableBody"/>
            </w:pPr>
            <w:r>
              <w:t>Licencja Dostępowa CAL do licencji Dynamics 365 Sales</w:t>
            </w:r>
          </w:p>
        </w:tc>
      </w:tr>
      <w:tr w:rsidR="005715DC" w14:paraId="5CEF0657" w14:textId="77777777">
        <w:tc>
          <w:tcPr>
            <w:tcW w:w="6120" w:type="dxa"/>
            <w:tcBorders>
              <w:top w:val="none" w:sz="4" w:space="0" w:color="6E6E6E"/>
              <w:left w:val="single" w:sz="4" w:space="0" w:color="6E6E6E"/>
              <w:bottom w:val="none" w:sz="4" w:space="0" w:color="6E6E6E"/>
              <w:right w:val="single" w:sz="4" w:space="0" w:color="6E6E6E"/>
            </w:tcBorders>
          </w:tcPr>
          <w:p w14:paraId="6FA0691B" w14:textId="77777777" w:rsidR="005715DC" w:rsidRDefault="005715D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7ED1296" w14:textId="77777777" w:rsidR="005715DC" w:rsidRDefault="009B7355">
            <w:pPr>
              <w:pStyle w:val="ProductList-TableBody"/>
            </w:pPr>
            <w:r>
              <w:t>Licencja Dostępowa CAL do licencji Dynamics CRM</w:t>
            </w:r>
          </w:p>
        </w:tc>
      </w:tr>
      <w:tr w:rsidR="005715DC" w14:paraId="500EB16D" w14:textId="77777777">
        <w:tc>
          <w:tcPr>
            <w:tcW w:w="6120" w:type="dxa"/>
            <w:tcBorders>
              <w:top w:val="none" w:sz="4" w:space="0" w:color="6E6E6E"/>
              <w:left w:val="single" w:sz="4" w:space="0" w:color="6E6E6E"/>
              <w:bottom w:val="none" w:sz="4" w:space="0" w:color="6E6E6E"/>
              <w:right w:val="single" w:sz="4" w:space="0" w:color="6E6E6E"/>
            </w:tcBorders>
          </w:tcPr>
          <w:p w14:paraId="58D32F91" w14:textId="77777777" w:rsidR="005715DC" w:rsidRDefault="005715D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8D4A019" w14:textId="77777777" w:rsidR="005715DC" w:rsidRDefault="009B7355">
            <w:pPr>
              <w:pStyle w:val="ProductList-TableBody"/>
            </w:pPr>
            <w:r>
              <w:t>Licencja typu From SA na Dynamics 365 Customer Engagement Plan</w:t>
            </w:r>
          </w:p>
        </w:tc>
      </w:tr>
      <w:tr w:rsidR="005715DC" w14:paraId="17A3E3F0" w14:textId="77777777">
        <w:tc>
          <w:tcPr>
            <w:tcW w:w="6120" w:type="dxa"/>
            <w:tcBorders>
              <w:top w:val="none" w:sz="4" w:space="0" w:color="6E6E6E"/>
              <w:left w:val="single" w:sz="4" w:space="0" w:color="6E6E6E"/>
              <w:bottom w:val="single" w:sz="4" w:space="0" w:color="6E6E6E"/>
              <w:right w:val="single" w:sz="4" w:space="0" w:color="6E6E6E"/>
            </w:tcBorders>
          </w:tcPr>
          <w:p w14:paraId="5EB99456" w14:textId="77777777" w:rsidR="005715DC" w:rsidRDefault="005715D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07C9D1C" w14:textId="77777777" w:rsidR="005715DC" w:rsidRDefault="009B7355">
            <w:pPr>
              <w:pStyle w:val="ProductList-TableBody"/>
            </w:pPr>
            <w:r>
              <w:t>Dynamics 365 Plan</w:t>
            </w:r>
          </w:p>
        </w:tc>
      </w:tr>
      <w:tr w:rsidR="005715DC" w14:paraId="0203C7DA" w14:textId="77777777">
        <w:tc>
          <w:tcPr>
            <w:tcW w:w="6120" w:type="dxa"/>
            <w:tcBorders>
              <w:top w:val="single" w:sz="4" w:space="0" w:color="6E6E6E"/>
              <w:left w:val="single" w:sz="4" w:space="0" w:color="6E6E6E"/>
              <w:bottom w:val="none" w:sz="4" w:space="0" w:color="6E6E6E"/>
              <w:right w:val="single" w:sz="4" w:space="0" w:color="6E6E6E"/>
            </w:tcBorders>
          </w:tcPr>
          <w:p w14:paraId="056C1A79" w14:textId="77777777" w:rsidR="005715DC" w:rsidRDefault="009B7355">
            <w:pPr>
              <w:pStyle w:val="ProductList-TableBody"/>
            </w:pPr>
            <w:r>
              <w:t>Licencja From SA do licencji Dynamics 365 Customer Service Professional</w:t>
            </w:r>
          </w:p>
        </w:tc>
        <w:tc>
          <w:tcPr>
            <w:tcW w:w="6120" w:type="dxa"/>
            <w:tcBorders>
              <w:top w:val="single" w:sz="4" w:space="0" w:color="6E6E6E"/>
              <w:left w:val="single" w:sz="4" w:space="0" w:color="6E6E6E"/>
              <w:bottom w:val="single" w:sz="4" w:space="0" w:color="6E6E6E"/>
              <w:right w:val="single" w:sz="4" w:space="0" w:color="6E6E6E"/>
            </w:tcBorders>
          </w:tcPr>
          <w:p w14:paraId="1F4054D9" w14:textId="77777777" w:rsidR="005715DC" w:rsidRDefault="009B7355">
            <w:pPr>
              <w:pStyle w:val="ProductList-TableBody"/>
            </w:pPr>
            <w:r>
              <w:t>Licencja Dostępowa CAL do licencji Dynamics CRM</w:t>
            </w:r>
          </w:p>
        </w:tc>
      </w:tr>
      <w:tr w:rsidR="005715DC" w14:paraId="3062F760" w14:textId="77777777">
        <w:tc>
          <w:tcPr>
            <w:tcW w:w="6120" w:type="dxa"/>
            <w:tcBorders>
              <w:top w:val="none" w:sz="4" w:space="0" w:color="6E6E6E"/>
              <w:left w:val="single" w:sz="4" w:space="0" w:color="6E6E6E"/>
              <w:bottom w:val="none" w:sz="4" w:space="0" w:color="6E6E6E"/>
              <w:right w:val="single" w:sz="4" w:space="0" w:color="6E6E6E"/>
            </w:tcBorders>
          </w:tcPr>
          <w:p w14:paraId="6616A074" w14:textId="77777777" w:rsidR="005715DC" w:rsidRDefault="005715D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D166D12" w14:textId="77777777" w:rsidR="005715DC" w:rsidRDefault="009B7355">
            <w:pPr>
              <w:pStyle w:val="ProductList-TableBody"/>
            </w:pPr>
            <w:r>
              <w:t>Licencja Dostępowa CAL do licencji Dynamics 365 Customer Service</w:t>
            </w:r>
          </w:p>
        </w:tc>
      </w:tr>
      <w:tr w:rsidR="005715DC" w14:paraId="2F3B61FF" w14:textId="77777777">
        <w:tc>
          <w:tcPr>
            <w:tcW w:w="6120" w:type="dxa"/>
            <w:tcBorders>
              <w:top w:val="none" w:sz="4" w:space="0" w:color="6E6E6E"/>
              <w:left w:val="single" w:sz="4" w:space="0" w:color="6E6E6E"/>
              <w:bottom w:val="none" w:sz="4" w:space="0" w:color="6E6E6E"/>
              <w:right w:val="single" w:sz="4" w:space="0" w:color="6E6E6E"/>
            </w:tcBorders>
          </w:tcPr>
          <w:p w14:paraId="5FB8DB51" w14:textId="77777777" w:rsidR="005715DC" w:rsidRDefault="005715D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1C28A2B" w14:textId="77777777" w:rsidR="005715DC" w:rsidRDefault="009B7355">
            <w:pPr>
              <w:pStyle w:val="ProductList-TableBody"/>
            </w:pPr>
            <w:r>
              <w:t>Licencja typu From SA na Dynamics 365 Customer Engagement Plan</w:t>
            </w:r>
          </w:p>
        </w:tc>
      </w:tr>
      <w:tr w:rsidR="005715DC" w14:paraId="77809FE1" w14:textId="77777777">
        <w:tc>
          <w:tcPr>
            <w:tcW w:w="6120" w:type="dxa"/>
            <w:tcBorders>
              <w:top w:val="none" w:sz="4" w:space="0" w:color="6E6E6E"/>
              <w:left w:val="single" w:sz="4" w:space="0" w:color="6E6E6E"/>
              <w:bottom w:val="single" w:sz="4" w:space="0" w:color="6E6E6E"/>
              <w:right w:val="single" w:sz="4" w:space="0" w:color="6E6E6E"/>
            </w:tcBorders>
          </w:tcPr>
          <w:p w14:paraId="142B4D54" w14:textId="77777777" w:rsidR="005715DC" w:rsidRDefault="005715D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C425340" w14:textId="77777777" w:rsidR="005715DC" w:rsidRDefault="009B7355">
            <w:pPr>
              <w:pStyle w:val="ProductList-TableBody"/>
            </w:pPr>
            <w:r>
              <w:t>Dynamics 365 Plan</w:t>
            </w:r>
          </w:p>
        </w:tc>
      </w:tr>
      <w:tr w:rsidR="005715DC" w14:paraId="687D80E0" w14:textId="77777777">
        <w:tc>
          <w:tcPr>
            <w:tcW w:w="6120" w:type="dxa"/>
            <w:tcBorders>
              <w:top w:val="single" w:sz="4" w:space="0" w:color="6E6E6E"/>
              <w:left w:val="single" w:sz="4" w:space="0" w:color="6E6E6E"/>
              <w:bottom w:val="none" w:sz="4" w:space="0" w:color="6E6E6E"/>
              <w:right w:val="single" w:sz="4" w:space="0" w:color="6E6E6E"/>
            </w:tcBorders>
          </w:tcPr>
          <w:p w14:paraId="1C826E94" w14:textId="77777777" w:rsidR="005715DC" w:rsidRDefault="009B7355">
            <w:pPr>
              <w:pStyle w:val="ProductList-TableBody"/>
            </w:pPr>
            <w:r>
              <w:t>Licencja From SA do licencji Dynamics 365 Customer Service Enterprise</w:t>
            </w:r>
          </w:p>
        </w:tc>
        <w:tc>
          <w:tcPr>
            <w:tcW w:w="6120" w:type="dxa"/>
            <w:tcBorders>
              <w:top w:val="single" w:sz="4" w:space="0" w:color="6E6E6E"/>
              <w:left w:val="single" w:sz="4" w:space="0" w:color="6E6E6E"/>
              <w:bottom w:val="single" w:sz="4" w:space="0" w:color="6E6E6E"/>
              <w:right w:val="single" w:sz="4" w:space="0" w:color="6E6E6E"/>
            </w:tcBorders>
          </w:tcPr>
          <w:p w14:paraId="52D8F6B6" w14:textId="77777777" w:rsidR="005715DC" w:rsidRDefault="009B7355">
            <w:pPr>
              <w:pStyle w:val="ProductList-TableBody"/>
            </w:pPr>
            <w:r>
              <w:t>Licencja Dostępowa CAL do licencji Dynamics 365 Customer Service</w:t>
            </w:r>
          </w:p>
        </w:tc>
      </w:tr>
      <w:tr w:rsidR="005715DC" w14:paraId="3897514B" w14:textId="77777777">
        <w:tc>
          <w:tcPr>
            <w:tcW w:w="6120" w:type="dxa"/>
            <w:tcBorders>
              <w:top w:val="none" w:sz="4" w:space="0" w:color="6E6E6E"/>
              <w:left w:val="single" w:sz="4" w:space="0" w:color="6E6E6E"/>
              <w:bottom w:val="none" w:sz="4" w:space="0" w:color="6E6E6E"/>
              <w:right w:val="single" w:sz="4" w:space="0" w:color="6E6E6E"/>
            </w:tcBorders>
          </w:tcPr>
          <w:p w14:paraId="31C60CA2" w14:textId="77777777" w:rsidR="005715DC" w:rsidRDefault="005715D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5DF74FA" w14:textId="77777777" w:rsidR="005715DC" w:rsidRDefault="009B7355">
            <w:pPr>
              <w:pStyle w:val="ProductList-TableBody"/>
            </w:pPr>
            <w:r>
              <w:t>Licencja Dostępowa CAL do licencji Dynamics CRM</w:t>
            </w:r>
          </w:p>
        </w:tc>
      </w:tr>
      <w:tr w:rsidR="005715DC" w14:paraId="42DDAB32" w14:textId="77777777">
        <w:tc>
          <w:tcPr>
            <w:tcW w:w="6120" w:type="dxa"/>
            <w:tcBorders>
              <w:top w:val="none" w:sz="4" w:space="0" w:color="6E6E6E"/>
              <w:left w:val="single" w:sz="4" w:space="0" w:color="6E6E6E"/>
              <w:bottom w:val="none" w:sz="4" w:space="0" w:color="6E6E6E"/>
              <w:right w:val="single" w:sz="4" w:space="0" w:color="6E6E6E"/>
            </w:tcBorders>
          </w:tcPr>
          <w:p w14:paraId="2016861C" w14:textId="77777777" w:rsidR="005715DC" w:rsidRDefault="005715D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B23AE2D" w14:textId="77777777" w:rsidR="005715DC" w:rsidRDefault="009B7355">
            <w:pPr>
              <w:pStyle w:val="ProductList-TableBody"/>
            </w:pPr>
            <w:r>
              <w:t>Licencja typu From SA na Dynamics 365 Customer Engagement Plan</w:t>
            </w:r>
          </w:p>
        </w:tc>
      </w:tr>
      <w:tr w:rsidR="005715DC" w14:paraId="1AF173D9" w14:textId="77777777">
        <w:tc>
          <w:tcPr>
            <w:tcW w:w="6120" w:type="dxa"/>
            <w:tcBorders>
              <w:top w:val="none" w:sz="4" w:space="0" w:color="6E6E6E"/>
              <w:left w:val="single" w:sz="4" w:space="0" w:color="6E6E6E"/>
              <w:bottom w:val="single" w:sz="4" w:space="0" w:color="6E6E6E"/>
              <w:right w:val="single" w:sz="4" w:space="0" w:color="6E6E6E"/>
            </w:tcBorders>
          </w:tcPr>
          <w:p w14:paraId="4CFD7581" w14:textId="77777777" w:rsidR="005715DC" w:rsidRDefault="005715D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291B59F" w14:textId="77777777" w:rsidR="005715DC" w:rsidRDefault="009B7355">
            <w:pPr>
              <w:pStyle w:val="ProductList-TableBody"/>
            </w:pPr>
            <w:r>
              <w:t>Dynamics 365 Plan</w:t>
            </w:r>
          </w:p>
        </w:tc>
      </w:tr>
      <w:tr w:rsidR="005715DC" w14:paraId="4318A2CD" w14:textId="77777777">
        <w:tc>
          <w:tcPr>
            <w:tcW w:w="6120" w:type="dxa"/>
            <w:tcBorders>
              <w:top w:val="single" w:sz="4" w:space="0" w:color="6E6E6E"/>
              <w:left w:val="single" w:sz="4" w:space="0" w:color="6E6E6E"/>
              <w:bottom w:val="none" w:sz="4" w:space="0" w:color="6E6E6E"/>
              <w:right w:val="single" w:sz="4" w:space="0" w:color="6E6E6E"/>
            </w:tcBorders>
          </w:tcPr>
          <w:p w14:paraId="3BF61291" w14:textId="77777777" w:rsidR="005715DC" w:rsidRDefault="009B7355">
            <w:pPr>
              <w:pStyle w:val="ProductList-TableBody"/>
            </w:pPr>
            <w:r>
              <w:t>Licencja From SA do licencji Dynamics 365 Case Management GOVCON</w:t>
            </w:r>
          </w:p>
        </w:tc>
        <w:tc>
          <w:tcPr>
            <w:tcW w:w="6120" w:type="dxa"/>
            <w:tcBorders>
              <w:top w:val="single" w:sz="4" w:space="0" w:color="6E6E6E"/>
              <w:left w:val="single" w:sz="4" w:space="0" w:color="6E6E6E"/>
              <w:bottom w:val="single" w:sz="4" w:space="0" w:color="6E6E6E"/>
              <w:right w:val="single" w:sz="4" w:space="0" w:color="6E6E6E"/>
            </w:tcBorders>
          </w:tcPr>
          <w:p w14:paraId="6A330A22" w14:textId="77777777" w:rsidR="005715DC" w:rsidRDefault="009B7355">
            <w:pPr>
              <w:pStyle w:val="ProductList-TableBody"/>
            </w:pPr>
            <w:r>
              <w:t>Licencja Dostępowa CAL do licencji Dynamics CRM</w:t>
            </w:r>
          </w:p>
        </w:tc>
      </w:tr>
      <w:tr w:rsidR="005715DC" w14:paraId="4CF28019" w14:textId="77777777">
        <w:tc>
          <w:tcPr>
            <w:tcW w:w="6120" w:type="dxa"/>
            <w:tcBorders>
              <w:top w:val="none" w:sz="4" w:space="0" w:color="6E6E6E"/>
              <w:left w:val="single" w:sz="4" w:space="0" w:color="6E6E6E"/>
              <w:bottom w:val="single" w:sz="4" w:space="0" w:color="6E6E6E"/>
              <w:right w:val="single" w:sz="4" w:space="0" w:color="6E6E6E"/>
            </w:tcBorders>
          </w:tcPr>
          <w:p w14:paraId="232A7442" w14:textId="77777777" w:rsidR="005715DC" w:rsidRDefault="005715D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EBABD07" w14:textId="77777777" w:rsidR="005715DC" w:rsidRDefault="009B7355">
            <w:pPr>
              <w:pStyle w:val="ProductList-TableBody"/>
            </w:pPr>
            <w:r>
              <w:t>Licencja Dostępowa CAL do licencji Dynamics 365 Customer Service</w:t>
            </w:r>
          </w:p>
        </w:tc>
      </w:tr>
      <w:tr w:rsidR="005715DC" w14:paraId="7BE4AF26" w14:textId="77777777">
        <w:tc>
          <w:tcPr>
            <w:tcW w:w="6120" w:type="dxa"/>
            <w:tcBorders>
              <w:top w:val="single" w:sz="4" w:space="0" w:color="6E6E6E"/>
              <w:left w:val="single" w:sz="4" w:space="0" w:color="6E6E6E"/>
              <w:bottom w:val="none" w:sz="4" w:space="0" w:color="6E6E6E"/>
              <w:right w:val="single" w:sz="4" w:space="0" w:color="6E6E6E"/>
            </w:tcBorders>
          </w:tcPr>
          <w:p w14:paraId="0E290EA9" w14:textId="77777777" w:rsidR="005715DC" w:rsidRDefault="009B7355">
            <w:pPr>
              <w:pStyle w:val="ProductList-TableBody"/>
            </w:pPr>
            <w:r>
              <w:t>Dynamics 365 Business Central Essentials</w:t>
            </w:r>
          </w:p>
        </w:tc>
        <w:tc>
          <w:tcPr>
            <w:tcW w:w="6120" w:type="dxa"/>
            <w:tcBorders>
              <w:top w:val="single" w:sz="4" w:space="0" w:color="6E6E6E"/>
              <w:left w:val="single" w:sz="4" w:space="0" w:color="6E6E6E"/>
              <w:bottom w:val="single" w:sz="4" w:space="0" w:color="6E6E6E"/>
              <w:right w:val="single" w:sz="4" w:space="0" w:color="6E6E6E"/>
            </w:tcBorders>
          </w:tcPr>
          <w:p w14:paraId="5824191F" w14:textId="77777777" w:rsidR="005715DC" w:rsidRDefault="009B7355">
            <w:pPr>
              <w:pStyle w:val="ProductList-TableBody"/>
            </w:pPr>
            <w:r>
              <w:t>Dynamics 365 Business Edition</w:t>
            </w:r>
          </w:p>
        </w:tc>
      </w:tr>
      <w:tr w:rsidR="005715DC" w14:paraId="4566692D" w14:textId="77777777">
        <w:tc>
          <w:tcPr>
            <w:tcW w:w="6120" w:type="dxa"/>
            <w:tcBorders>
              <w:top w:val="none" w:sz="4" w:space="0" w:color="6E6E6E"/>
              <w:left w:val="single" w:sz="4" w:space="0" w:color="6E6E6E"/>
              <w:bottom w:val="none" w:sz="4" w:space="0" w:color="6E6E6E"/>
              <w:right w:val="single" w:sz="4" w:space="0" w:color="6E6E6E"/>
            </w:tcBorders>
          </w:tcPr>
          <w:p w14:paraId="0F202C6F" w14:textId="77777777" w:rsidR="005715DC" w:rsidRDefault="005715D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05559E4" w14:textId="77777777" w:rsidR="005715DC" w:rsidRDefault="009B7355">
            <w:pPr>
              <w:pStyle w:val="ProductList-TableBody"/>
            </w:pPr>
            <w:r>
              <w:t>Licencja Dostępowa CAL do licencji Dynamics AX</w:t>
            </w:r>
          </w:p>
        </w:tc>
      </w:tr>
      <w:tr w:rsidR="005715DC" w14:paraId="3DE06DEA" w14:textId="77777777">
        <w:tc>
          <w:tcPr>
            <w:tcW w:w="6120" w:type="dxa"/>
            <w:tcBorders>
              <w:top w:val="none" w:sz="4" w:space="0" w:color="6E6E6E"/>
              <w:left w:val="single" w:sz="4" w:space="0" w:color="6E6E6E"/>
              <w:bottom w:val="none" w:sz="4" w:space="0" w:color="6E6E6E"/>
              <w:right w:val="single" w:sz="4" w:space="0" w:color="6E6E6E"/>
            </w:tcBorders>
          </w:tcPr>
          <w:p w14:paraId="04DDCC07" w14:textId="77777777" w:rsidR="005715DC" w:rsidRDefault="005715D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BE8D281" w14:textId="77777777" w:rsidR="005715DC" w:rsidRDefault="009B7355">
            <w:pPr>
              <w:pStyle w:val="ProductList-TableBody"/>
            </w:pPr>
            <w:r>
              <w:t>Licencja Dostępowa CAL do licencji Dynamics GP</w:t>
            </w:r>
          </w:p>
        </w:tc>
      </w:tr>
      <w:tr w:rsidR="005715DC" w14:paraId="7B4B19EA" w14:textId="77777777">
        <w:tc>
          <w:tcPr>
            <w:tcW w:w="6120" w:type="dxa"/>
            <w:tcBorders>
              <w:top w:val="none" w:sz="4" w:space="0" w:color="6E6E6E"/>
              <w:left w:val="single" w:sz="4" w:space="0" w:color="6E6E6E"/>
              <w:bottom w:val="none" w:sz="4" w:space="0" w:color="6E6E6E"/>
              <w:right w:val="single" w:sz="4" w:space="0" w:color="6E6E6E"/>
            </w:tcBorders>
          </w:tcPr>
          <w:p w14:paraId="65E575AF" w14:textId="77777777" w:rsidR="005715DC" w:rsidRDefault="005715D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EE0A5F3" w14:textId="77777777" w:rsidR="005715DC" w:rsidRDefault="009B7355">
            <w:pPr>
              <w:pStyle w:val="ProductList-TableBody"/>
            </w:pPr>
            <w:r>
              <w:t>Licencja Dostępowa CAL do licencji Dynamics NAV</w:t>
            </w:r>
          </w:p>
        </w:tc>
      </w:tr>
      <w:tr w:rsidR="005715DC" w14:paraId="02ABDB75" w14:textId="77777777">
        <w:tc>
          <w:tcPr>
            <w:tcW w:w="6120" w:type="dxa"/>
            <w:tcBorders>
              <w:top w:val="none" w:sz="4" w:space="0" w:color="6E6E6E"/>
              <w:left w:val="single" w:sz="4" w:space="0" w:color="6E6E6E"/>
              <w:bottom w:val="none" w:sz="4" w:space="0" w:color="6E6E6E"/>
              <w:right w:val="single" w:sz="4" w:space="0" w:color="6E6E6E"/>
            </w:tcBorders>
          </w:tcPr>
          <w:p w14:paraId="0B2E2085" w14:textId="77777777" w:rsidR="005715DC" w:rsidRDefault="005715D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3A24132" w14:textId="77777777" w:rsidR="005715DC" w:rsidRDefault="009B7355">
            <w:pPr>
              <w:pStyle w:val="ProductList-TableBody"/>
            </w:pPr>
            <w:r>
              <w:t>Licencja Dostępowa CAL do licencji Dynamics SL</w:t>
            </w:r>
          </w:p>
        </w:tc>
      </w:tr>
      <w:tr w:rsidR="005715DC" w14:paraId="521E0E7B" w14:textId="77777777">
        <w:tc>
          <w:tcPr>
            <w:tcW w:w="6120" w:type="dxa"/>
            <w:tcBorders>
              <w:top w:val="none" w:sz="4" w:space="0" w:color="6E6E6E"/>
              <w:left w:val="single" w:sz="4" w:space="0" w:color="6E6E6E"/>
              <w:bottom w:val="none" w:sz="4" w:space="0" w:color="6E6E6E"/>
              <w:right w:val="single" w:sz="4" w:space="0" w:color="6E6E6E"/>
            </w:tcBorders>
          </w:tcPr>
          <w:p w14:paraId="160EC523" w14:textId="77777777" w:rsidR="005715DC" w:rsidRDefault="005715D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FAD9AF2" w14:textId="77777777" w:rsidR="005715DC" w:rsidRDefault="009B7355">
            <w:pPr>
              <w:pStyle w:val="ProductList-TableBody"/>
            </w:pPr>
            <w:r>
              <w:t>Licencja Dostępowa CAL do licencji Microsoft XAL</w:t>
            </w:r>
          </w:p>
        </w:tc>
      </w:tr>
      <w:tr w:rsidR="005715DC" w14:paraId="3D13FEEC" w14:textId="77777777">
        <w:tc>
          <w:tcPr>
            <w:tcW w:w="6120" w:type="dxa"/>
            <w:tcBorders>
              <w:top w:val="none" w:sz="4" w:space="0" w:color="6E6E6E"/>
              <w:left w:val="single" w:sz="4" w:space="0" w:color="6E6E6E"/>
              <w:bottom w:val="none" w:sz="4" w:space="0" w:color="6E6E6E"/>
              <w:right w:val="single" w:sz="4" w:space="0" w:color="6E6E6E"/>
            </w:tcBorders>
          </w:tcPr>
          <w:p w14:paraId="661E52FB" w14:textId="77777777" w:rsidR="005715DC" w:rsidRDefault="005715D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4626045" w14:textId="77777777" w:rsidR="005715DC" w:rsidRDefault="009B7355">
            <w:pPr>
              <w:pStyle w:val="ProductList-TableBody"/>
            </w:pPr>
            <w:r>
              <w:t>Linie POS w usłudze Dynamics</w:t>
            </w:r>
          </w:p>
        </w:tc>
      </w:tr>
      <w:tr w:rsidR="005715DC" w14:paraId="6C739F77" w14:textId="77777777">
        <w:tc>
          <w:tcPr>
            <w:tcW w:w="6120" w:type="dxa"/>
            <w:tcBorders>
              <w:top w:val="none" w:sz="4" w:space="0" w:color="6E6E6E"/>
              <w:left w:val="single" w:sz="4" w:space="0" w:color="6E6E6E"/>
              <w:bottom w:val="none" w:sz="4" w:space="0" w:color="6E6E6E"/>
              <w:right w:val="single" w:sz="4" w:space="0" w:color="6E6E6E"/>
            </w:tcBorders>
          </w:tcPr>
          <w:p w14:paraId="432784FE" w14:textId="77777777" w:rsidR="005715DC" w:rsidRDefault="005715D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E25D545" w14:textId="77777777" w:rsidR="005715DC" w:rsidRDefault="009B7355">
            <w:pPr>
              <w:pStyle w:val="ProductList-TableBody"/>
            </w:pPr>
            <w:r>
              <w:t>Linie RMS w usłudze Dynamics</w:t>
            </w:r>
          </w:p>
        </w:tc>
      </w:tr>
      <w:tr w:rsidR="005715DC" w14:paraId="359BE9B4" w14:textId="77777777">
        <w:tc>
          <w:tcPr>
            <w:tcW w:w="6120" w:type="dxa"/>
            <w:tcBorders>
              <w:top w:val="none" w:sz="4" w:space="0" w:color="6E6E6E"/>
              <w:left w:val="single" w:sz="4" w:space="0" w:color="6E6E6E"/>
              <w:bottom w:val="single" w:sz="4" w:space="0" w:color="6E6E6E"/>
              <w:right w:val="single" w:sz="4" w:space="0" w:color="6E6E6E"/>
            </w:tcBorders>
          </w:tcPr>
          <w:p w14:paraId="2AB98B8C" w14:textId="77777777" w:rsidR="005715DC" w:rsidRDefault="005715D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B2B4251" w14:textId="77777777" w:rsidR="005715DC" w:rsidRDefault="009B7355">
            <w:pPr>
              <w:pStyle w:val="ProductList-TableBody"/>
            </w:pPr>
            <w:r>
              <w:t>Licencja Dostępowa CAL do licencji Dynamics C5</w:t>
            </w:r>
          </w:p>
        </w:tc>
      </w:tr>
      <w:tr w:rsidR="005715DC" w14:paraId="637D7B3A" w14:textId="77777777">
        <w:tc>
          <w:tcPr>
            <w:tcW w:w="6120" w:type="dxa"/>
            <w:tcBorders>
              <w:top w:val="single" w:sz="4" w:space="0" w:color="6E6E6E"/>
              <w:left w:val="single" w:sz="4" w:space="0" w:color="6E6E6E"/>
              <w:bottom w:val="none" w:sz="4" w:space="0" w:color="6E6E6E"/>
              <w:right w:val="single" w:sz="4" w:space="0" w:color="6E6E6E"/>
            </w:tcBorders>
          </w:tcPr>
          <w:p w14:paraId="396174C9" w14:textId="77777777" w:rsidR="005715DC" w:rsidRDefault="009B7355">
            <w:pPr>
              <w:pStyle w:val="ProductList-TableBody"/>
            </w:pPr>
            <w:r>
              <w:t>Dynamics 365 Business Central Premium</w:t>
            </w:r>
          </w:p>
        </w:tc>
        <w:tc>
          <w:tcPr>
            <w:tcW w:w="6120" w:type="dxa"/>
            <w:tcBorders>
              <w:top w:val="single" w:sz="4" w:space="0" w:color="6E6E6E"/>
              <w:left w:val="single" w:sz="4" w:space="0" w:color="6E6E6E"/>
              <w:bottom w:val="single" w:sz="4" w:space="0" w:color="6E6E6E"/>
              <w:right w:val="single" w:sz="4" w:space="0" w:color="6E6E6E"/>
            </w:tcBorders>
          </w:tcPr>
          <w:p w14:paraId="6ACA070D" w14:textId="77777777" w:rsidR="005715DC" w:rsidRDefault="009B7355">
            <w:pPr>
              <w:pStyle w:val="ProductList-TableBody"/>
            </w:pPr>
            <w:r>
              <w:t>Dynamics 365 Business Edition</w:t>
            </w:r>
          </w:p>
        </w:tc>
      </w:tr>
      <w:tr w:rsidR="005715DC" w14:paraId="2FE3FBD2" w14:textId="77777777">
        <w:tc>
          <w:tcPr>
            <w:tcW w:w="6120" w:type="dxa"/>
            <w:tcBorders>
              <w:top w:val="none" w:sz="4" w:space="0" w:color="6E6E6E"/>
              <w:left w:val="single" w:sz="4" w:space="0" w:color="6E6E6E"/>
              <w:bottom w:val="none" w:sz="4" w:space="0" w:color="6E6E6E"/>
              <w:right w:val="single" w:sz="4" w:space="0" w:color="6E6E6E"/>
            </w:tcBorders>
          </w:tcPr>
          <w:p w14:paraId="5FED4380" w14:textId="77777777" w:rsidR="005715DC" w:rsidRDefault="005715D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C4360C4" w14:textId="77777777" w:rsidR="005715DC" w:rsidRDefault="009B7355">
            <w:pPr>
              <w:pStyle w:val="ProductList-TableBody"/>
            </w:pPr>
            <w:r>
              <w:t>Licencja Dostępowa CAL do licencji Dynamics AX</w:t>
            </w:r>
          </w:p>
        </w:tc>
      </w:tr>
      <w:tr w:rsidR="005715DC" w14:paraId="1B0121BD" w14:textId="77777777">
        <w:tc>
          <w:tcPr>
            <w:tcW w:w="6120" w:type="dxa"/>
            <w:tcBorders>
              <w:top w:val="none" w:sz="4" w:space="0" w:color="6E6E6E"/>
              <w:left w:val="single" w:sz="4" w:space="0" w:color="6E6E6E"/>
              <w:bottom w:val="none" w:sz="4" w:space="0" w:color="6E6E6E"/>
              <w:right w:val="single" w:sz="4" w:space="0" w:color="6E6E6E"/>
            </w:tcBorders>
          </w:tcPr>
          <w:p w14:paraId="58407F1B" w14:textId="77777777" w:rsidR="005715DC" w:rsidRDefault="005715D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D590427" w14:textId="77777777" w:rsidR="005715DC" w:rsidRDefault="009B7355">
            <w:pPr>
              <w:pStyle w:val="ProductList-TableBody"/>
            </w:pPr>
            <w:r>
              <w:t>Licencja Dostępowa CAL do licencji Dynamics GP</w:t>
            </w:r>
          </w:p>
        </w:tc>
      </w:tr>
      <w:tr w:rsidR="005715DC" w14:paraId="728CAE14" w14:textId="77777777">
        <w:tc>
          <w:tcPr>
            <w:tcW w:w="6120" w:type="dxa"/>
            <w:tcBorders>
              <w:top w:val="none" w:sz="4" w:space="0" w:color="6E6E6E"/>
              <w:left w:val="single" w:sz="4" w:space="0" w:color="6E6E6E"/>
              <w:bottom w:val="none" w:sz="4" w:space="0" w:color="6E6E6E"/>
              <w:right w:val="single" w:sz="4" w:space="0" w:color="6E6E6E"/>
            </w:tcBorders>
          </w:tcPr>
          <w:p w14:paraId="157813C6" w14:textId="77777777" w:rsidR="005715DC" w:rsidRDefault="005715D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A9B4AAD" w14:textId="77777777" w:rsidR="005715DC" w:rsidRDefault="009B7355">
            <w:pPr>
              <w:pStyle w:val="ProductList-TableBody"/>
            </w:pPr>
            <w:r>
              <w:t>Licencja Dostępowa CAL do licencji Dynamics NAV</w:t>
            </w:r>
          </w:p>
        </w:tc>
      </w:tr>
      <w:tr w:rsidR="005715DC" w14:paraId="2D425561" w14:textId="77777777">
        <w:tc>
          <w:tcPr>
            <w:tcW w:w="6120" w:type="dxa"/>
            <w:tcBorders>
              <w:top w:val="none" w:sz="4" w:space="0" w:color="6E6E6E"/>
              <w:left w:val="single" w:sz="4" w:space="0" w:color="6E6E6E"/>
              <w:bottom w:val="none" w:sz="4" w:space="0" w:color="6E6E6E"/>
              <w:right w:val="single" w:sz="4" w:space="0" w:color="6E6E6E"/>
            </w:tcBorders>
          </w:tcPr>
          <w:p w14:paraId="19FF304D" w14:textId="77777777" w:rsidR="005715DC" w:rsidRDefault="005715D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DECB756" w14:textId="77777777" w:rsidR="005715DC" w:rsidRDefault="009B7355">
            <w:pPr>
              <w:pStyle w:val="ProductList-TableBody"/>
            </w:pPr>
            <w:r>
              <w:t>Licencja Dostępowa CAL do licencji Dynamics SL</w:t>
            </w:r>
          </w:p>
        </w:tc>
      </w:tr>
      <w:tr w:rsidR="005715DC" w14:paraId="0FB30F14" w14:textId="77777777">
        <w:tc>
          <w:tcPr>
            <w:tcW w:w="6120" w:type="dxa"/>
            <w:tcBorders>
              <w:top w:val="none" w:sz="4" w:space="0" w:color="6E6E6E"/>
              <w:left w:val="single" w:sz="4" w:space="0" w:color="6E6E6E"/>
              <w:bottom w:val="none" w:sz="4" w:space="0" w:color="6E6E6E"/>
              <w:right w:val="single" w:sz="4" w:space="0" w:color="6E6E6E"/>
            </w:tcBorders>
          </w:tcPr>
          <w:p w14:paraId="64D23CE2" w14:textId="77777777" w:rsidR="005715DC" w:rsidRDefault="005715D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076915A" w14:textId="77777777" w:rsidR="005715DC" w:rsidRDefault="009B7355">
            <w:pPr>
              <w:pStyle w:val="ProductList-TableBody"/>
            </w:pPr>
            <w:r>
              <w:t>Licencja Dostępowa CAL do licencji Microsoft XAL</w:t>
            </w:r>
          </w:p>
        </w:tc>
      </w:tr>
      <w:tr w:rsidR="005715DC" w14:paraId="3F88FE65" w14:textId="77777777">
        <w:tc>
          <w:tcPr>
            <w:tcW w:w="6120" w:type="dxa"/>
            <w:tcBorders>
              <w:top w:val="none" w:sz="4" w:space="0" w:color="6E6E6E"/>
              <w:left w:val="single" w:sz="4" w:space="0" w:color="6E6E6E"/>
              <w:bottom w:val="none" w:sz="4" w:space="0" w:color="6E6E6E"/>
              <w:right w:val="single" w:sz="4" w:space="0" w:color="6E6E6E"/>
            </w:tcBorders>
          </w:tcPr>
          <w:p w14:paraId="63561C99" w14:textId="77777777" w:rsidR="005715DC" w:rsidRDefault="005715D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9940B78" w14:textId="77777777" w:rsidR="005715DC" w:rsidRDefault="009B7355">
            <w:pPr>
              <w:pStyle w:val="ProductList-TableBody"/>
            </w:pPr>
            <w:r>
              <w:t>Linie POS w usłudze Dynamics</w:t>
            </w:r>
          </w:p>
        </w:tc>
      </w:tr>
      <w:tr w:rsidR="005715DC" w14:paraId="6A82F535" w14:textId="77777777">
        <w:tc>
          <w:tcPr>
            <w:tcW w:w="6120" w:type="dxa"/>
            <w:tcBorders>
              <w:top w:val="none" w:sz="4" w:space="0" w:color="6E6E6E"/>
              <w:left w:val="single" w:sz="4" w:space="0" w:color="6E6E6E"/>
              <w:bottom w:val="none" w:sz="4" w:space="0" w:color="6E6E6E"/>
              <w:right w:val="single" w:sz="4" w:space="0" w:color="6E6E6E"/>
            </w:tcBorders>
          </w:tcPr>
          <w:p w14:paraId="05942FA7" w14:textId="77777777" w:rsidR="005715DC" w:rsidRDefault="005715D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0F4CDAC" w14:textId="77777777" w:rsidR="005715DC" w:rsidRDefault="009B7355">
            <w:pPr>
              <w:pStyle w:val="ProductList-TableBody"/>
            </w:pPr>
            <w:r>
              <w:t>Linie RMS w usłudze Dynamics</w:t>
            </w:r>
          </w:p>
        </w:tc>
      </w:tr>
      <w:tr w:rsidR="005715DC" w14:paraId="643F907C" w14:textId="77777777">
        <w:tc>
          <w:tcPr>
            <w:tcW w:w="6120" w:type="dxa"/>
            <w:tcBorders>
              <w:top w:val="none" w:sz="4" w:space="0" w:color="6E6E6E"/>
              <w:left w:val="single" w:sz="4" w:space="0" w:color="6E6E6E"/>
              <w:bottom w:val="single" w:sz="4" w:space="0" w:color="6E6E6E"/>
              <w:right w:val="single" w:sz="4" w:space="0" w:color="6E6E6E"/>
            </w:tcBorders>
          </w:tcPr>
          <w:p w14:paraId="3D05D529" w14:textId="77777777" w:rsidR="005715DC" w:rsidRDefault="005715D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3CF56BF" w14:textId="77777777" w:rsidR="005715DC" w:rsidRDefault="009B7355">
            <w:pPr>
              <w:pStyle w:val="ProductList-TableBody"/>
            </w:pPr>
            <w:r>
              <w:t>Licencja Dostępowa CAL do licencji Dynamics C5</w:t>
            </w:r>
          </w:p>
        </w:tc>
      </w:tr>
      <w:tr w:rsidR="005715DC" w14:paraId="264126E8" w14:textId="77777777">
        <w:tc>
          <w:tcPr>
            <w:tcW w:w="6120" w:type="dxa"/>
            <w:tcBorders>
              <w:top w:val="single" w:sz="4" w:space="0" w:color="6E6E6E"/>
              <w:left w:val="single" w:sz="4" w:space="0" w:color="6E6E6E"/>
              <w:bottom w:val="none" w:sz="4" w:space="0" w:color="6E6E6E"/>
              <w:right w:val="single" w:sz="4" w:space="0" w:color="6E6E6E"/>
            </w:tcBorders>
          </w:tcPr>
          <w:p w14:paraId="7596E09A" w14:textId="77777777" w:rsidR="005715DC" w:rsidRDefault="009B7355">
            <w:pPr>
              <w:pStyle w:val="ProductList-TableBody"/>
            </w:pPr>
            <w:r>
              <w:t>Dynamics 365 Business Central Team Members</w:t>
            </w:r>
          </w:p>
        </w:tc>
        <w:tc>
          <w:tcPr>
            <w:tcW w:w="6120" w:type="dxa"/>
            <w:tcBorders>
              <w:top w:val="single" w:sz="4" w:space="0" w:color="6E6E6E"/>
              <w:left w:val="single" w:sz="4" w:space="0" w:color="6E6E6E"/>
              <w:bottom w:val="single" w:sz="4" w:space="0" w:color="6E6E6E"/>
              <w:right w:val="single" w:sz="4" w:space="0" w:color="6E6E6E"/>
            </w:tcBorders>
          </w:tcPr>
          <w:p w14:paraId="383361F1" w14:textId="77777777" w:rsidR="005715DC" w:rsidRDefault="009B7355">
            <w:pPr>
              <w:pStyle w:val="ProductList-TableBody"/>
            </w:pPr>
            <w:r>
              <w:t>Dynamics 365 Business Edition</w:t>
            </w:r>
          </w:p>
        </w:tc>
      </w:tr>
      <w:tr w:rsidR="005715DC" w14:paraId="1324FD0F" w14:textId="77777777">
        <w:tc>
          <w:tcPr>
            <w:tcW w:w="6120" w:type="dxa"/>
            <w:tcBorders>
              <w:top w:val="none" w:sz="4" w:space="0" w:color="6E6E6E"/>
              <w:left w:val="single" w:sz="4" w:space="0" w:color="6E6E6E"/>
              <w:bottom w:val="none" w:sz="4" w:space="0" w:color="6E6E6E"/>
              <w:right w:val="single" w:sz="4" w:space="0" w:color="6E6E6E"/>
            </w:tcBorders>
          </w:tcPr>
          <w:p w14:paraId="2C7E4948" w14:textId="77777777" w:rsidR="005715DC" w:rsidRDefault="005715D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3CE0F13" w14:textId="77777777" w:rsidR="005715DC" w:rsidRDefault="009B7355">
            <w:pPr>
              <w:pStyle w:val="ProductList-TableBody"/>
            </w:pPr>
            <w:r>
              <w:t>Licencja Dostępowa CAL do licencji Dynamics AX</w:t>
            </w:r>
          </w:p>
        </w:tc>
      </w:tr>
      <w:tr w:rsidR="005715DC" w14:paraId="401F4A36" w14:textId="77777777">
        <w:tc>
          <w:tcPr>
            <w:tcW w:w="6120" w:type="dxa"/>
            <w:tcBorders>
              <w:top w:val="none" w:sz="4" w:space="0" w:color="6E6E6E"/>
              <w:left w:val="single" w:sz="4" w:space="0" w:color="6E6E6E"/>
              <w:bottom w:val="none" w:sz="4" w:space="0" w:color="6E6E6E"/>
              <w:right w:val="single" w:sz="4" w:space="0" w:color="6E6E6E"/>
            </w:tcBorders>
          </w:tcPr>
          <w:p w14:paraId="0D0CE1EC" w14:textId="77777777" w:rsidR="005715DC" w:rsidRDefault="005715D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243DA6C" w14:textId="77777777" w:rsidR="005715DC" w:rsidRDefault="009B7355">
            <w:pPr>
              <w:pStyle w:val="ProductList-TableBody"/>
            </w:pPr>
            <w:r>
              <w:t>Licencja Dostępowa CAL do licencji Dynamics GP</w:t>
            </w:r>
          </w:p>
        </w:tc>
      </w:tr>
      <w:tr w:rsidR="005715DC" w14:paraId="2BD083EE" w14:textId="77777777">
        <w:tc>
          <w:tcPr>
            <w:tcW w:w="6120" w:type="dxa"/>
            <w:tcBorders>
              <w:top w:val="none" w:sz="4" w:space="0" w:color="6E6E6E"/>
              <w:left w:val="single" w:sz="4" w:space="0" w:color="6E6E6E"/>
              <w:bottom w:val="none" w:sz="4" w:space="0" w:color="6E6E6E"/>
              <w:right w:val="single" w:sz="4" w:space="0" w:color="6E6E6E"/>
            </w:tcBorders>
          </w:tcPr>
          <w:p w14:paraId="0B6EBF74" w14:textId="77777777" w:rsidR="005715DC" w:rsidRDefault="005715D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2B383B5" w14:textId="77777777" w:rsidR="005715DC" w:rsidRDefault="009B7355">
            <w:pPr>
              <w:pStyle w:val="ProductList-TableBody"/>
            </w:pPr>
            <w:r>
              <w:t>Licencja Dostępowa CAL do licencji Dynamics NAV</w:t>
            </w:r>
          </w:p>
        </w:tc>
      </w:tr>
      <w:tr w:rsidR="005715DC" w14:paraId="421DDC4D" w14:textId="77777777">
        <w:tc>
          <w:tcPr>
            <w:tcW w:w="6120" w:type="dxa"/>
            <w:tcBorders>
              <w:top w:val="none" w:sz="4" w:space="0" w:color="6E6E6E"/>
              <w:left w:val="single" w:sz="4" w:space="0" w:color="6E6E6E"/>
              <w:bottom w:val="none" w:sz="4" w:space="0" w:color="6E6E6E"/>
              <w:right w:val="single" w:sz="4" w:space="0" w:color="6E6E6E"/>
            </w:tcBorders>
          </w:tcPr>
          <w:p w14:paraId="79621EBE" w14:textId="77777777" w:rsidR="005715DC" w:rsidRDefault="005715D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44264B2" w14:textId="77777777" w:rsidR="005715DC" w:rsidRDefault="009B7355">
            <w:pPr>
              <w:pStyle w:val="ProductList-TableBody"/>
            </w:pPr>
            <w:r>
              <w:t>Licencja Dostępowa CAL do licencji Dynamics SL</w:t>
            </w:r>
          </w:p>
        </w:tc>
      </w:tr>
      <w:tr w:rsidR="005715DC" w14:paraId="66F1CCFC" w14:textId="77777777">
        <w:tc>
          <w:tcPr>
            <w:tcW w:w="6120" w:type="dxa"/>
            <w:tcBorders>
              <w:top w:val="none" w:sz="4" w:space="0" w:color="6E6E6E"/>
              <w:left w:val="single" w:sz="4" w:space="0" w:color="6E6E6E"/>
              <w:bottom w:val="none" w:sz="4" w:space="0" w:color="6E6E6E"/>
              <w:right w:val="single" w:sz="4" w:space="0" w:color="6E6E6E"/>
            </w:tcBorders>
          </w:tcPr>
          <w:p w14:paraId="0E99556F" w14:textId="77777777" w:rsidR="005715DC" w:rsidRDefault="005715D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B6F4689" w14:textId="77777777" w:rsidR="005715DC" w:rsidRDefault="009B7355">
            <w:pPr>
              <w:pStyle w:val="ProductList-TableBody"/>
            </w:pPr>
            <w:r>
              <w:t>Licencja Dostępowa CAL do licencji Microsoft XAL</w:t>
            </w:r>
          </w:p>
        </w:tc>
      </w:tr>
      <w:tr w:rsidR="005715DC" w14:paraId="3D3D328D" w14:textId="77777777">
        <w:tc>
          <w:tcPr>
            <w:tcW w:w="6120" w:type="dxa"/>
            <w:tcBorders>
              <w:top w:val="none" w:sz="4" w:space="0" w:color="6E6E6E"/>
              <w:left w:val="single" w:sz="4" w:space="0" w:color="6E6E6E"/>
              <w:bottom w:val="none" w:sz="4" w:space="0" w:color="6E6E6E"/>
              <w:right w:val="single" w:sz="4" w:space="0" w:color="6E6E6E"/>
            </w:tcBorders>
          </w:tcPr>
          <w:p w14:paraId="6551C9DE" w14:textId="77777777" w:rsidR="005715DC" w:rsidRDefault="005715D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DBA4030" w14:textId="77777777" w:rsidR="005715DC" w:rsidRDefault="009B7355">
            <w:pPr>
              <w:pStyle w:val="ProductList-TableBody"/>
            </w:pPr>
            <w:r>
              <w:t>Linie POS w usłudze Dynamics</w:t>
            </w:r>
          </w:p>
        </w:tc>
      </w:tr>
      <w:tr w:rsidR="005715DC" w14:paraId="0A54C927" w14:textId="77777777">
        <w:tc>
          <w:tcPr>
            <w:tcW w:w="6120" w:type="dxa"/>
            <w:tcBorders>
              <w:top w:val="none" w:sz="4" w:space="0" w:color="6E6E6E"/>
              <w:left w:val="single" w:sz="4" w:space="0" w:color="6E6E6E"/>
              <w:bottom w:val="none" w:sz="4" w:space="0" w:color="6E6E6E"/>
              <w:right w:val="single" w:sz="4" w:space="0" w:color="6E6E6E"/>
            </w:tcBorders>
          </w:tcPr>
          <w:p w14:paraId="6FC91F24" w14:textId="77777777" w:rsidR="005715DC" w:rsidRDefault="005715D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1BC92B4" w14:textId="77777777" w:rsidR="005715DC" w:rsidRDefault="009B7355">
            <w:pPr>
              <w:pStyle w:val="ProductList-TableBody"/>
            </w:pPr>
            <w:r>
              <w:t>Linie RMS w usłudze Dynamics</w:t>
            </w:r>
          </w:p>
        </w:tc>
      </w:tr>
      <w:tr w:rsidR="005715DC" w14:paraId="7E68AF7C" w14:textId="77777777">
        <w:tc>
          <w:tcPr>
            <w:tcW w:w="6120" w:type="dxa"/>
            <w:tcBorders>
              <w:top w:val="none" w:sz="4" w:space="0" w:color="6E6E6E"/>
              <w:left w:val="single" w:sz="4" w:space="0" w:color="6E6E6E"/>
              <w:bottom w:val="single" w:sz="4" w:space="0" w:color="6E6E6E"/>
              <w:right w:val="single" w:sz="4" w:space="0" w:color="6E6E6E"/>
            </w:tcBorders>
          </w:tcPr>
          <w:p w14:paraId="71B594C3" w14:textId="77777777" w:rsidR="005715DC" w:rsidRDefault="005715D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E18F480" w14:textId="77777777" w:rsidR="005715DC" w:rsidRDefault="009B7355">
            <w:pPr>
              <w:pStyle w:val="ProductList-TableBody"/>
            </w:pPr>
            <w:r>
              <w:t>Licencja Dostępowa CAL do licencji Dynamics C5</w:t>
            </w:r>
          </w:p>
        </w:tc>
      </w:tr>
    </w:tbl>
    <w:p w14:paraId="112111D9" w14:textId="77777777" w:rsidR="005715DC" w:rsidRDefault="005715DC">
      <w:pPr>
        <w:pStyle w:val="ProductList-Body"/>
      </w:pPr>
    </w:p>
    <w:p w14:paraId="3CB67797" w14:textId="77777777" w:rsidR="005715DC" w:rsidRDefault="009B7355">
      <w:pPr>
        <w:pStyle w:val="ProductList-Offering2HeadingNoBorder"/>
        <w:outlineLvl w:val="2"/>
      </w:pPr>
      <w:r>
        <w:t>Aplikacje Microsoft 365</w:t>
      </w:r>
      <w:r>
        <w:fldChar w:fldCharType="begin"/>
      </w:r>
      <w:r>
        <w:instrText xml:space="preserve"> TC "</w:instrText>
      </w:r>
      <w:bookmarkStart w:id="400" w:name="_Toc62634577"/>
      <w:r>
        <w:instrText>Aplikacje Microsoft 365</w:instrText>
      </w:r>
      <w:bookmarkEnd w:id="400"/>
      <w:r>
        <w:instrText>" \l 3</w:instrText>
      </w:r>
      <w:r>
        <w:fldChar w:fldCharType="end"/>
      </w:r>
    </w:p>
    <w:p w14:paraId="3F16B9D1" w14:textId="77777777" w:rsidR="005715DC" w:rsidRDefault="005715DC">
      <w:pPr>
        <w:pStyle w:val="ProductList-Body"/>
      </w:pPr>
    </w:p>
    <w:tbl>
      <w:tblPr>
        <w:tblStyle w:val="PURTable"/>
        <w:tblW w:w="0" w:type="dxa"/>
        <w:tblLook w:val="04A0" w:firstRow="1" w:lastRow="0" w:firstColumn="1" w:lastColumn="0" w:noHBand="0" w:noVBand="1"/>
      </w:tblPr>
      <w:tblGrid>
        <w:gridCol w:w="5628"/>
        <w:gridCol w:w="5288"/>
      </w:tblGrid>
      <w:tr w:rsidR="005715DC" w14:paraId="1EAD133B"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65E35839" w14:textId="77777777" w:rsidR="005715DC" w:rsidRDefault="009B7355">
            <w:pPr>
              <w:pStyle w:val="ProductList-TableBody"/>
            </w:pPr>
            <w:r>
              <w:rPr>
                <w:color w:val="FFFFFF"/>
              </w:rPr>
              <w:t>LS From SA na Użytkownika</w:t>
            </w:r>
          </w:p>
        </w:tc>
        <w:tc>
          <w:tcPr>
            <w:tcW w:w="5880" w:type="dxa"/>
            <w:tcBorders>
              <w:top w:val="single" w:sz="4" w:space="0" w:color="0070C0"/>
              <w:bottom w:val="single" w:sz="4" w:space="0" w:color="6E6E6E"/>
              <w:right w:val="single" w:sz="4" w:space="0" w:color="0070C0"/>
            </w:tcBorders>
            <w:shd w:val="clear" w:color="auto" w:fill="0070C0"/>
          </w:tcPr>
          <w:p w14:paraId="5DBC5F9E" w14:textId="77777777" w:rsidR="005715DC" w:rsidRDefault="009B7355">
            <w:pPr>
              <w:pStyle w:val="ProductList-TableBody"/>
            </w:pPr>
            <w:r>
              <w:rPr>
                <w:color w:val="FFFFFF"/>
              </w:rPr>
              <w:t>Licencje Kwalifikujące</w:t>
            </w:r>
          </w:p>
        </w:tc>
      </w:tr>
      <w:tr w:rsidR="005715DC" w14:paraId="779AAF32" w14:textId="77777777">
        <w:tc>
          <w:tcPr>
            <w:tcW w:w="6240" w:type="dxa"/>
            <w:tcBorders>
              <w:top w:val="single" w:sz="4" w:space="0" w:color="6E6E6E"/>
              <w:left w:val="single" w:sz="4" w:space="0" w:color="6E6E6E"/>
              <w:bottom w:val="single" w:sz="4" w:space="0" w:color="6E6E6E"/>
              <w:right w:val="single" w:sz="4" w:space="0" w:color="6E6E6E"/>
            </w:tcBorders>
          </w:tcPr>
          <w:p w14:paraId="70C7884F" w14:textId="77777777" w:rsidR="005715DC" w:rsidRDefault="009B7355">
            <w:pPr>
              <w:pStyle w:val="ProductList-TableBody"/>
            </w:pPr>
            <w:r>
              <w:t>Licencja From SA do licencji na Aplikacje Microsoft 365 dla przedsiębiorstw</w:t>
            </w:r>
          </w:p>
        </w:tc>
        <w:tc>
          <w:tcPr>
            <w:tcW w:w="5880" w:type="dxa"/>
            <w:tcBorders>
              <w:top w:val="single" w:sz="4" w:space="0" w:color="6E6E6E"/>
              <w:left w:val="single" w:sz="4" w:space="0" w:color="6E6E6E"/>
              <w:bottom w:val="single" w:sz="4" w:space="0" w:color="6E6E6E"/>
              <w:right w:val="single" w:sz="4" w:space="0" w:color="6E6E6E"/>
            </w:tcBorders>
          </w:tcPr>
          <w:p w14:paraId="31C542A6" w14:textId="77777777" w:rsidR="005715DC" w:rsidRDefault="009B7355">
            <w:pPr>
              <w:pStyle w:val="ProductList-TableBody"/>
            </w:pPr>
            <w:r>
              <w:t>Office Professional Plus</w:t>
            </w:r>
          </w:p>
        </w:tc>
      </w:tr>
    </w:tbl>
    <w:p w14:paraId="044009A7" w14:textId="77777777" w:rsidR="005715DC" w:rsidRDefault="005715DC">
      <w:pPr>
        <w:pStyle w:val="ProductList-Body"/>
      </w:pPr>
    </w:p>
    <w:p w14:paraId="27BF0225" w14:textId="77777777" w:rsidR="005715DC" w:rsidRDefault="009B7355">
      <w:pPr>
        <w:pStyle w:val="ProductList-Offering2HeadingNoBorder"/>
        <w:outlineLvl w:val="2"/>
      </w:pPr>
      <w:r>
        <w:t>Pakiety Office 365</w:t>
      </w:r>
      <w:r>
        <w:fldChar w:fldCharType="begin"/>
      </w:r>
      <w:r>
        <w:instrText xml:space="preserve"> TC "</w:instrText>
      </w:r>
      <w:bookmarkStart w:id="401" w:name="_Toc62634578"/>
      <w:r>
        <w:instrText>Pakiety Office 365</w:instrText>
      </w:r>
      <w:bookmarkEnd w:id="401"/>
      <w:r>
        <w:instrText>" \l 3</w:instrText>
      </w:r>
      <w:r>
        <w:fldChar w:fldCharType="end"/>
      </w:r>
    </w:p>
    <w:p w14:paraId="65C1FAF0" w14:textId="77777777" w:rsidR="005715DC" w:rsidRDefault="005715DC">
      <w:pPr>
        <w:pStyle w:val="ProductList-Body"/>
      </w:pPr>
    </w:p>
    <w:p w14:paraId="5DC4BD8D" w14:textId="77777777" w:rsidR="005715DC" w:rsidRDefault="009B7355">
      <w:pPr>
        <w:pStyle w:val="ProductList-Body"/>
      </w:pPr>
      <w:r>
        <w:t>LS From SA do licencji Office 365 (E1, E3, E4, E5) (na Użytkownika) zapewniają te same Korzyści z Pakietu SA co Licencje Kwalifikujące.</w:t>
      </w:r>
    </w:p>
    <w:p w14:paraId="5FA8A76F" w14:textId="77777777" w:rsidR="005715DC" w:rsidRDefault="005715DC">
      <w:pPr>
        <w:pStyle w:val="ProductList-Body"/>
      </w:pPr>
    </w:p>
    <w:p w14:paraId="642C25AA" w14:textId="77777777" w:rsidR="005715DC" w:rsidRDefault="009B7355">
      <w:pPr>
        <w:pStyle w:val="ProductList-Body"/>
      </w:pPr>
      <w:r>
        <w:t>LS From SA na Użytkownika wymagają odpowiednich jednostek CAL Suite Bridge lub LS na Użytkownika wymienionych poniżej:</w:t>
      </w:r>
    </w:p>
    <w:p w14:paraId="0CADCA85" w14:textId="77777777" w:rsidR="005715DC" w:rsidRDefault="005715DC">
      <w:pPr>
        <w:pStyle w:val="ProductList-Body"/>
      </w:pPr>
    </w:p>
    <w:tbl>
      <w:tblPr>
        <w:tblStyle w:val="PURTable"/>
        <w:tblW w:w="0" w:type="dxa"/>
        <w:tblLook w:val="04A0" w:firstRow="1" w:lastRow="0" w:firstColumn="1" w:lastColumn="0" w:noHBand="0" w:noVBand="1"/>
      </w:tblPr>
      <w:tblGrid>
        <w:gridCol w:w="3743"/>
        <w:gridCol w:w="3431"/>
        <w:gridCol w:w="3742"/>
      </w:tblGrid>
      <w:tr w:rsidR="005715DC" w14:paraId="278DEBC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023F090B" w14:textId="77777777" w:rsidR="005715DC" w:rsidRDefault="009B7355">
            <w:pPr>
              <w:pStyle w:val="ProductList-TableBody"/>
            </w:pPr>
            <w:r>
              <w:rPr>
                <w:color w:val="FFFFFF"/>
              </w:rPr>
              <w:t>LS From SA na Użytkownika</w:t>
            </w:r>
          </w:p>
        </w:tc>
        <w:tc>
          <w:tcPr>
            <w:tcW w:w="3800" w:type="dxa"/>
            <w:tcBorders>
              <w:top w:val="single" w:sz="4" w:space="0" w:color="0070C0"/>
            </w:tcBorders>
            <w:shd w:val="clear" w:color="auto" w:fill="0070C0"/>
          </w:tcPr>
          <w:p w14:paraId="474A8B5D" w14:textId="77777777" w:rsidR="005715DC" w:rsidRDefault="009B7355">
            <w:pPr>
              <w:pStyle w:val="ProductList-TableBody"/>
            </w:pPr>
            <w:r>
              <w:rPr>
                <w:color w:val="FFFFFF"/>
              </w:rPr>
              <w:t>Licencje Kwalifikujące</w:t>
            </w:r>
          </w:p>
        </w:tc>
        <w:tc>
          <w:tcPr>
            <w:tcW w:w="4160" w:type="dxa"/>
            <w:tcBorders>
              <w:top w:val="single" w:sz="4" w:space="0" w:color="0070C0"/>
              <w:bottom w:val="single" w:sz="4" w:space="0" w:color="6E6E6E"/>
              <w:right w:val="single" w:sz="4" w:space="0" w:color="0070C0"/>
            </w:tcBorders>
            <w:shd w:val="clear" w:color="auto" w:fill="0070C0"/>
          </w:tcPr>
          <w:p w14:paraId="11D15A9D" w14:textId="77777777" w:rsidR="005715DC" w:rsidRDefault="009B7355">
            <w:pPr>
              <w:pStyle w:val="ProductList-TableBody"/>
            </w:pPr>
            <w:r>
              <w:rPr>
                <w:color w:val="FFFFFF"/>
              </w:rPr>
              <w:t>Wymagane: CAL Suite Bridge lub LS na Użytkownika</w:t>
            </w:r>
          </w:p>
        </w:tc>
      </w:tr>
      <w:tr w:rsidR="005715DC" w14:paraId="657B814A" w14:textId="77777777">
        <w:tc>
          <w:tcPr>
            <w:tcW w:w="4160" w:type="dxa"/>
            <w:tcBorders>
              <w:top w:val="single" w:sz="4" w:space="0" w:color="6E6E6E"/>
              <w:left w:val="single" w:sz="4" w:space="0" w:color="6E6E6E"/>
              <w:bottom w:val="single" w:sz="4" w:space="0" w:color="6E6E6E"/>
            </w:tcBorders>
          </w:tcPr>
          <w:p w14:paraId="0A9A708F" w14:textId="77777777" w:rsidR="005715DC" w:rsidRDefault="009B7355">
            <w:pPr>
              <w:pStyle w:val="ProductList-TableBody"/>
            </w:pPr>
            <w:r>
              <w:t>Licencja From SA do licencji Office 365 E1</w:t>
            </w:r>
          </w:p>
        </w:tc>
        <w:tc>
          <w:tcPr>
            <w:tcW w:w="3800" w:type="dxa"/>
          </w:tcPr>
          <w:p w14:paraId="61DCD3D2" w14:textId="77777777" w:rsidR="005715DC" w:rsidRDefault="009B7355">
            <w:pPr>
              <w:pStyle w:val="ProductList-TableBody"/>
            </w:pPr>
            <w:r>
              <w:t>Pakiet Core CAL Suite</w:t>
            </w:r>
          </w:p>
        </w:tc>
        <w:tc>
          <w:tcPr>
            <w:tcW w:w="4160" w:type="dxa"/>
            <w:tcBorders>
              <w:top w:val="single" w:sz="4" w:space="0" w:color="6E6E6E"/>
              <w:bottom w:val="none" w:sz="4" w:space="0" w:color="6E6E6E"/>
              <w:right w:val="single" w:sz="4" w:space="0" w:color="6E6E6E"/>
            </w:tcBorders>
          </w:tcPr>
          <w:p w14:paraId="6FB71021" w14:textId="77777777" w:rsidR="005715DC" w:rsidRDefault="009B7355">
            <w:pPr>
              <w:pStyle w:val="ProductList-TableBody"/>
            </w:pPr>
            <w:r>
              <w:t>Core CAL Bridge do licencji Office 365 lub</w:t>
            </w:r>
          </w:p>
          <w:p w14:paraId="5CF2B0F5" w14:textId="77777777" w:rsidR="005715DC" w:rsidRDefault="009B7355">
            <w:pPr>
              <w:pStyle w:val="ProductList-TableBody"/>
            </w:pPr>
            <w:r>
              <w:t>Enterprise Mobility + Security</w:t>
            </w:r>
          </w:p>
        </w:tc>
      </w:tr>
      <w:tr w:rsidR="005715DC" w14:paraId="19C47342" w14:textId="77777777">
        <w:tc>
          <w:tcPr>
            <w:tcW w:w="4160" w:type="dxa"/>
            <w:tcBorders>
              <w:top w:val="single" w:sz="4" w:space="0" w:color="6E6E6E"/>
              <w:left w:val="single" w:sz="4" w:space="0" w:color="6E6E6E"/>
              <w:bottom w:val="single" w:sz="4" w:space="0" w:color="6E6E6E"/>
            </w:tcBorders>
          </w:tcPr>
          <w:p w14:paraId="4E1BEF5D" w14:textId="77777777" w:rsidR="005715DC" w:rsidRDefault="009B7355">
            <w:pPr>
              <w:pStyle w:val="ProductList-TableBody"/>
            </w:pPr>
            <w:r>
              <w:t>Licencja From SA do licencji Office 365 (E3, E4 i E5)</w:t>
            </w:r>
          </w:p>
        </w:tc>
        <w:tc>
          <w:tcPr>
            <w:tcW w:w="3800" w:type="dxa"/>
          </w:tcPr>
          <w:p w14:paraId="20BAA9D0" w14:textId="77777777" w:rsidR="005715DC" w:rsidRDefault="009B7355">
            <w:pPr>
              <w:pStyle w:val="ProductList-TableBody"/>
            </w:pPr>
            <w:r>
              <w:t>Office Professional Plus i Pakiet Core CAL Suite</w:t>
            </w:r>
          </w:p>
        </w:tc>
        <w:tc>
          <w:tcPr>
            <w:tcW w:w="4160" w:type="dxa"/>
            <w:tcBorders>
              <w:top w:val="none" w:sz="4" w:space="0" w:color="6E6E6E"/>
              <w:bottom w:val="single" w:sz="4" w:space="0" w:color="6E6E6E"/>
              <w:right w:val="single" w:sz="4" w:space="0" w:color="6E6E6E"/>
            </w:tcBorders>
          </w:tcPr>
          <w:p w14:paraId="34116109" w14:textId="77777777" w:rsidR="005715DC" w:rsidRDefault="005715DC">
            <w:pPr>
              <w:pStyle w:val="ProductList-TableBody"/>
            </w:pPr>
          </w:p>
        </w:tc>
      </w:tr>
      <w:tr w:rsidR="005715DC" w14:paraId="2A5B4900" w14:textId="77777777">
        <w:tc>
          <w:tcPr>
            <w:tcW w:w="4160" w:type="dxa"/>
            <w:tcBorders>
              <w:top w:val="single" w:sz="4" w:space="0" w:color="6E6E6E"/>
              <w:left w:val="single" w:sz="4" w:space="0" w:color="6E6E6E"/>
              <w:bottom w:val="single" w:sz="4" w:space="0" w:color="6E6E6E"/>
            </w:tcBorders>
          </w:tcPr>
          <w:p w14:paraId="20866E6A" w14:textId="77777777" w:rsidR="005715DC" w:rsidRDefault="009B7355">
            <w:pPr>
              <w:pStyle w:val="ProductList-TableBody"/>
            </w:pPr>
            <w:r>
              <w:t>Licencja From SA do licencji Office 365 (E3, E4 i E5)</w:t>
            </w:r>
          </w:p>
        </w:tc>
        <w:tc>
          <w:tcPr>
            <w:tcW w:w="3800" w:type="dxa"/>
          </w:tcPr>
          <w:p w14:paraId="60469E44" w14:textId="77777777" w:rsidR="005715DC" w:rsidRDefault="009B7355">
            <w:pPr>
              <w:pStyle w:val="ProductList-TableBody"/>
            </w:pPr>
            <w:r>
              <w:t>Office Professional Plus i Pakiet Enterprise CAL Suite</w:t>
            </w:r>
          </w:p>
        </w:tc>
        <w:tc>
          <w:tcPr>
            <w:tcW w:w="4160" w:type="dxa"/>
            <w:tcBorders>
              <w:top w:val="single" w:sz="4" w:space="0" w:color="6E6E6E"/>
              <w:bottom w:val="single" w:sz="4" w:space="0" w:color="6E6E6E"/>
              <w:right w:val="single" w:sz="4" w:space="0" w:color="6E6E6E"/>
            </w:tcBorders>
          </w:tcPr>
          <w:p w14:paraId="103274AB" w14:textId="77777777" w:rsidR="005715DC" w:rsidRDefault="009B7355">
            <w:pPr>
              <w:pStyle w:val="ProductList-TableBody"/>
            </w:pPr>
            <w:r>
              <w:t>Enterprise CAL Bridge do licencji Office 365 lub</w:t>
            </w:r>
          </w:p>
          <w:p w14:paraId="7AB26F0D" w14:textId="77777777" w:rsidR="005715DC" w:rsidRDefault="009B7355">
            <w:pPr>
              <w:pStyle w:val="ProductList-TableBody"/>
            </w:pPr>
            <w:r>
              <w:t>Enterprise Mobility + Security</w:t>
            </w:r>
          </w:p>
        </w:tc>
      </w:tr>
    </w:tbl>
    <w:p w14:paraId="0B0C4178" w14:textId="77777777" w:rsidR="005715DC" w:rsidRDefault="005715DC">
      <w:pPr>
        <w:pStyle w:val="ProductList-Body"/>
      </w:pPr>
    </w:p>
    <w:p w14:paraId="70386278" w14:textId="77777777" w:rsidR="005715DC" w:rsidRDefault="009B7355">
      <w:pPr>
        <w:pStyle w:val="ProductList-Offering2HeadingNoBorder"/>
        <w:outlineLvl w:val="2"/>
      </w:pPr>
      <w:r>
        <w:t>System telefoniczny</w:t>
      </w:r>
      <w:r>
        <w:fldChar w:fldCharType="begin"/>
      </w:r>
      <w:r>
        <w:instrText xml:space="preserve"> TC "</w:instrText>
      </w:r>
      <w:bookmarkStart w:id="402" w:name="_Toc62634579"/>
      <w:r>
        <w:instrText>System telefoniczny</w:instrText>
      </w:r>
      <w:bookmarkEnd w:id="402"/>
      <w:r>
        <w:instrText>" \l 3</w:instrText>
      </w:r>
      <w:r>
        <w:fldChar w:fldCharType="end"/>
      </w:r>
    </w:p>
    <w:p w14:paraId="3E26998B" w14:textId="77777777" w:rsidR="005715DC" w:rsidRDefault="005715DC">
      <w:pPr>
        <w:pStyle w:val="ProductList-Body"/>
      </w:pPr>
    </w:p>
    <w:tbl>
      <w:tblPr>
        <w:tblStyle w:val="PURTable"/>
        <w:tblW w:w="0" w:type="dxa"/>
        <w:tblLook w:val="04A0" w:firstRow="1" w:lastRow="0" w:firstColumn="1" w:lastColumn="0" w:noHBand="0" w:noVBand="1"/>
      </w:tblPr>
      <w:tblGrid>
        <w:gridCol w:w="5508"/>
        <w:gridCol w:w="5408"/>
      </w:tblGrid>
      <w:tr w:rsidR="005715DC" w14:paraId="4C479C9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bottom w:val="single" w:sz="4" w:space="0" w:color="6E6E6E"/>
              <w:right w:val="single" w:sz="4" w:space="0" w:color="0070C0"/>
            </w:tcBorders>
            <w:shd w:val="clear" w:color="auto" w:fill="0070C0"/>
          </w:tcPr>
          <w:p w14:paraId="69DD3E63" w14:textId="77777777" w:rsidR="005715DC" w:rsidRDefault="009B7355">
            <w:pPr>
              <w:pStyle w:val="ProductList-TableBody"/>
            </w:pPr>
            <w:r>
              <w:rPr>
                <w:color w:val="FFFFFF"/>
              </w:rPr>
              <w:t>LS From SA na Użytkownika</w:t>
            </w:r>
          </w:p>
        </w:tc>
        <w:tc>
          <w:tcPr>
            <w:tcW w:w="6000" w:type="dxa"/>
            <w:tcBorders>
              <w:left w:val="single" w:sz="4" w:space="0" w:color="0070C0"/>
            </w:tcBorders>
            <w:shd w:val="clear" w:color="auto" w:fill="0070C0"/>
          </w:tcPr>
          <w:p w14:paraId="67AF5473" w14:textId="77777777" w:rsidR="005715DC" w:rsidRDefault="009B7355">
            <w:pPr>
              <w:pStyle w:val="ProductList-TableBody"/>
            </w:pPr>
            <w:r>
              <w:rPr>
                <w:color w:val="FFFFFF"/>
              </w:rPr>
              <w:t>Licencje Kwalifikujące</w:t>
            </w:r>
          </w:p>
        </w:tc>
      </w:tr>
      <w:tr w:rsidR="005715DC" w14:paraId="4CBD33DF" w14:textId="77777777">
        <w:tc>
          <w:tcPr>
            <w:tcW w:w="6120" w:type="dxa"/>
            <w:tcBorders>
              <w:top w:val="single" w:sz="4" w:space="0" w:color="6E6E6E"/>
              <w:left w:val="single" w:sz="4" w:space="0" w:color="6E6E6E"/>
              <w:bottom w:val="none" w:sz="4" w:space="0" w:color="6E6E6E"/>
            </w:tcBorders>
          </w:tcPr>
          <w:p w14:paraId="72500EE5" w14:textId="77777777" w:rsidR="005715DC" w:rsidRDefault="009B7355">
            <w:pPr>
              <w:pStyle w:val="ProductList-TableBody"/>
            </w:pPr>
            <w:r>
              <w:t>Licencja From SA na usługę System telefoniczny</w:t>
            </w:r>
          </w:p>
        </w:tc>
        <w:tc>
          <w:tcPr>
            <w:tcW w:w="6000" w:type="dxa"/>
          </w:tcPr>
          <w:p w14:paraId="04585B8F" w14:textId="77777777" w:rsidR="005715DC" w:rsidRDefault="009B7355">
            <w:pPr>
              <w:pStyle w:val="ProductList-TableBody"/>
            </w:pPr>
            <w:r>
              <w:t>Licencja Dostępowa CAL (na Urządzenie i Użytkownika) do licencji Skype dla firm Server Plus</w:t>
            </w:r>
          </w:p>
        </w:tc>
      </w:tr>
      <w:tr w:rsidR="005715DC" w14:paraId="4141BF0E" w14:textId="77777777">
        <w:tc>
          <w:tcPr>
            <w:tcW w:w="6120" w:type="dxa"/>
            <w:tcBorders>
              <w:top w:val="none" w:sz="4" w:space="0" w:color="6E6E6E"/>
              <w:left w:val="single" w:sz="4" w:space="0" w:color="6E6E6E"/>
              <w:bottom w:val="single" w:sz="4" w:space="0" w:color="6E6E6E"/>
            </w:tcBorders>
          </w:tcPr>
          <w:p w14:paraId="117BD153" w14:textId="77777777" w:rsidR="005715DC" w:rsidRDefault="005715DC">
            <w:pPr>
              <w:pStyle w:val="ProductList-TableBody"/>
            </w:pPr>
          </w:p>
        </w:tc>
        <w:tc>
          <w:tcPr>
            <w:tcW w:w="6000" w:type="dxa"/>
          </w:tcPr>
          <w:p w14:paraId="561A126D" w14:textId="77777777" w:rsidR="005715DC" w:rsidRDefault="009B7355">
            <w:pPr>
              <w:pStyle w:val="ProductList-TableBody"/>
            </w:pPr>
            <w:r>
              <w:t>Licencja Dostępowa CAL (LS na Użytkownika) do licencji Skype dla firm Plus</w:t>
            </w:r>
          </w:p>
        </w:tc>
      </w:tr>
    </w:tbl>
    <w:p w14:paraId="124B65AA" w14:textId="77777777" w:rsidR="005715DC" w:rsidRDefault="005715DC">
      <w:pPr>
        <w:pStyle w:val="ProductList-Body"/>
      </w:pPr>
    </w:p>
    <w:p w14:paraId="7187DB9C" w14:textId="77777777" w:rsidR="005715DC" w:rsidRDefault="009B7355">
      <w:pPr>
        <w:pStyle w:val="ProductList-Offering2HeadingNoBorder"/>
        <w:outlineLvl w:val="2"/>
      </w:pPr>
      <w:r>
        <w:t>Project</w:t>
      </w:r>
      <w:r>
        <w:fldChar w:fldCharType="begin"/>
      </w:r>
      <w:r>
        <w:instrText xml:space="preserve"> TC "</w:instrText>
      </w:r>
      <w:bookmarkStart w:id="403" w:name="_Toc62634580"/>
      <w:r>
        <w:instrText>Project</w:instrText>
      </w:r>
      <w:bookmarkEnd w:id="403"/>
      <w:r>
        <w:instrText>" \l 3</w:instrText>
      </w:r>
      <w:r>
        <w:fldChar w:fldCharType="end"/>
      </w:r>
    </w:p>
    <w:p w14:paraId="0400DA00" w14:textId="77777777" w:rsidR="005715DC" w:rsidRDefault="005715DC">
      <w:pPr>
        <w:pStyle w:val="ProductList-Body"/>
      </w:pPr>
    </w:p>
    <w:tbl>
      <w:tblPr>
        <w:tblStyle w:val="PURTable"/>
        <w:tblW w:w="0" w:type="dxa"/>
        <w:tblLook w:val="04A0" w:firstRow="1" w:lastRow="0" w:firstColumn="1" w:lastColumn="0" w:noHBand="0" w:noVBand="1"/>
      </w:tblPr>
      <w:tblGrid>
        <w:gridCol w:w="5510"/>
        <w:gridCol w:w="5406"/>
      </w:tblGrid>
      <w:tr w:rsidR="005715DC" w14:paraId="0673D9A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2FB7DBE3" w14:textId="77777777" w:rsidR="005715DC" w:rsidRDefault="009B7355">
            <w:pPr>
              <w:pStyle w:val="ProductList-TableBody"/>
            </w:pPr>
            <w:r>
              <w:rPr>
                <w:color w:val="FFFFFF"/>
              </w:rPr>
              <w:t>LS From SA na Użytkownika</w:t>
            </w:r>
          </w:p>
        </w:tc>
        <w:tc>
          <w:tcPr>
            <w:tcW w:w="6000" w:type="dxa"/>
            <w:tcBorders>
              <w:top w:val="single" w:sz="4" w:space="0" w:color="0070C0"/>
              <w:bottom w:val="single" w:sz="4" w:space="0" w:color="6E6E6E"/>
              <w:right w:val="single" w:sz="4" w:space="0" w:color="0070C0"/>
            </w:tcBorders>
            <w:shd w:val="clear" w:color="auto" w:fill="0070C0"/>
          </w:tcPr>
          <w:p w14:paraId="3B7B5B8C" w14:textId="77777777" w:rsidR="005715DC" w:rsidRDefault="009B7355">
            <w:pPr>
              <w:pStyle w:val="ProductList-TableBody"/>
            </w:pPr>
            <w:r>
              <w:rPr>
                <w:color w:val="FFFFFF"/>
              </w:rPr>
              <w:t>Licencje Kwalifikujące</w:t>
            </w:r>
          </w:p>
        </w:tc>
      </w:tr>
      <w:tr w:rsidR="005715DC" w14:paraId="56EB8AED" w14:textId="77777777">
        <w:tc>
          <w:tcPr>
            <w:tcW w:w="6120" w:type="dxa"/>
            <w:tcBorders>
              <w:top w:val="single" w:sz="4" w:space="0" w:color="6E6E6E"/>
              <w:left w:val="single" w:sz="4" w:space="0" w:color="6E6E6E"/>
              <w:bottom w:val="none" w:sz="4" w:space="0" w:color="6E6E6E"/>
              <w:right w:val="single" w:sz="4" w:space="0" w:color="6E6E6E"/>
            </w:tcBorders>
          </w:tcPr>
          <w:p w14:paraId="2571ED08" w14:textId="77777777" w:rsidR="005715DC" w:rsidRDefault="009B7355">
            <w:pPr>
              <w:pStyle w:val="ProductList-TableBody"/>
            </w:pPr>
            <w:r>
              <w:t>Licencja Form SA do licencji Project Plan 1</w:t>
            </w:r>
          </w:p>
        </w:tc>
        <w:tc>
          <w:tcPr>
            <w:tcW w:w="6000" w:type="dxa"/>
            <w:tcBorders>
              <w:top w:val="single" w:sz="4" w:space="0" w:color="6E6E6E"/>
              <w:left w:val="single" w:sz="4" w:space="0" w:color="6E6E6E"/>
              <w:bottom w:val="single" w:sz="4" w:space="0" w:color="6E6E6E"/>
              <w:right w:val="single" w:sz="4" w:space="0" w:color="6E6E6E"/>
            </w:tcBorders>
          </w:tcPr>
          <w:p w14:paraId="1E9F0E12" w14:textId="77777777" w:rsidR="005715DC" w:rsidRDefault="009B7355">
            <w:pPr>
              <w:pStyle w:val="ProductList-TableBody"/>
            </w:pPr>
            <w:r>
              <w:t xml:space="preserve">Project Standard </w:t>
            </w:r>
          </w:p>
        </w:tc>
      </w:tr>
      <w:tr w:rsidR="005715DC" w14:paraId="79482007" w14:textId="77777777">
        <w:tc>
          <w:tcPr>
            <w:tcW w:w="6120" w:type="dxa"/>
            <w:tcBorders>
              <w:top w:val="none" w:sz="4" w:space="0" w:color="6E6E6E"/>
              <w:left w:val="single" w:sz="4" w:space="0" w:color="6E6E6E"/>
              <w:bottom w:val="single" w:sz="4" w:space="0" w:color="6E6E6E"/>
              <w:right w:val="single" w:sz="4" w:space="0" w:color="6E6E6E"/>
            </w:tcBorders>
          </w:tcPr>
          <w:p w14:paraId="253D7D64" w14:textId="77777777" w:rsidR="005715DC" w:rsidRDefault="005715D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3003042" w14:textId="77777777" w:rsidR="005715DC" w:rsidRDefault="009B7355">
            <w:pPr>
              <w:pStyle w:val="ProductList-TableBody"/>
            </w:pPr>
            <w:r>
              <w:t xml:space="preserve">Licencja Dostępowa CAL do licencji Project Server </w:t>
            </w:r>
          </w:p>
        </w:tc>
      </w:tr>
      <w:tr w:rsidR="005715DC" w14:paraId="48D0831D" w14:textId="77777777">
        <w:tc>
          <w:tcPr>
            <w:tcW w:w="6120" w:type="dxa"/>
            <w:tcBorders>
              <w:top w:val="single" w:sz="4" w:space="0" w:color="6E6E6E"/>
              <w:left w:val="single" w:sz="4" w:space="0" w:color="6E6E6E"/>
              <w:bottom w:val="none" w:sz="4" w:space="0" w:color="6E6E6E"/>
              <w:right w:val="single" w:sz="4" w:space="0" w:color="6E6E6E"/>
            </w:tcBorders>
          </w:tcPr>
          <w:p w14:paraId="5F019464" w14:textId="77777777" w:rsidR="005715DC" w:rsidRDefault="009B7355">
            <w:pPr>
              <w:pStyle w:val="ProductList-TableBody"/>
            </w:pPr>
            <w:r>
              <w:t>Licencja Form SA do licencji Project Plan 3</w:t>
            </w:r>
          </w:p>
        </w:tc>
        <w:tc>
          <w:tcPr>
            <w:tcW w:w="6000" w:type="dxa"/>
            <w:tcBorders>
              <w:top w:val="single" w:sz="4" w:space="0" w:color="6E6E6E"/>
              <w:left w:val="single" w:sz="4" w:space="0" w:color="6E6E6E"/>
              <w:bottom w:val="single" w:sz="4" w:space="0" w:color="6E6E6E"/>
              <w:right w:val="single" w:sz="4" w:space="0" w:color="6E6E6E"/>
            </w:tcBorders>
          </w:tcPr>
          <w:p w14:paraId="5AA6B73D" w14:textId="77777777" w:rsidR="005715DC" w:rsidRDefault="009B7355">
            <w:pPr>
              <w:pStyle w:val="ProductList-TableBody"/>
            </w:pPr>
            <w:r>
              <w:t>Project Professional</w:t>
            </w:r>
          </w:p>
        </w:tc>
      </w:tr>
      <w:tr w:rsidR="005715DC" w14:paraId="1905E3FB" w14:textId="77777777">
        <w:tc>
          <w:tcPr>
            <w:tcW w:w="6120" w:type="dxa"/>
            <w:tcBorders>
              <w:top w:val="none" w:sz="4" w:space="0" w:color="6E6E6E"/>
              <w:left w:val="single" w:sz="4" w:space="0" w:color="6E6E6E"/>
              <w:bottom w:val="single" w:sz="4" w:space="0" w:color="6E6E6E"/>
              <w:right w:val="single" w:sz="4" w:space="0" w:color="6E6E6E"/>
            </w:tcBorders>
          </w:tcPr>
          <w:p w14:paraId="0242D538" w14:textId="77777777" w:rsidR="005715DC" w:rsidRDefault="005715D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8FA651D" w14:textId="77777777" w:rsidR="005715DC" w:rsidRDefault="009B7355">
            <w:pPr>
              <w:pStyle w:val="ProductList-TableBody"/>
            </w:pPr>
            <w:r>
              <w:t>Licencja Dostępowa CAL do licencji Project Server</w:t>
            </w:r>
          </w:p>
        </w:tc>
      </w:tr>
      <w:tr w:rsidR="005715DC" w14:paraId="2DE12A88" w14:textId="77777777">
        <w:tc>
          <w:tcPr>
            <w:tcW w:w="6120" w:type="dxa"/>
            <w:tcBorders>
              <w:top w:val="single" w:sz="4" w:space="0" w:color="6E6E6E"/>
              <w:left w:val="single" w:sz="4" w:space="0" w:color="6E6E6E"/>
              <w:bottom w:val="none" w:sz="4" w:space="0" w:color="6E6E6E"/>
              <w:right w:val="single" w:sz="4" w:space="0" w:color="6E6E6E"/>
            </w:tcBorders>
          </w:tcPr>
          <w:p w14:paraId="1207C185" w14:textId="77777777" w:rsidR="005715DC" w:rsidRDefault="009B7355">
            <w:pPr>
              <w:pStyle w:val="ProductList-TableBody"/>
            </w:pPr>
            <w:r>
              <w:t>Licencja Form SA do licencji Project Plan 5</w:t>
            </w:r>
          </w:p>
        </w:tc>
        <w:tc>
          <w:tcPr>
            <w:tcW w:w="6000" w:type="dxa"/>
            <w:tcBorders>
              <w:top w:val="single" w:sz="4" w:space="0" w:color="6E6E6E"/>
              <w:left w:val="single" w:sz="4" w:space="0" w:color="6E6E6E"/>
              <w:bottom w:val="single" w:sz="4" w:space="0" w:color="6E6E6E"/>
              <w:right w:val="single" w:sz="4" w:space="0" w:color="6E6E6E"/>
            </w:tcBorders>
          </w:tcPr>
          <w:p w14:paraId="4E97BAAC" w14:textId="77777777" w:rsidR="005715DC" w:rsidRDefault="009B7355">
            <w:pPr>
              <w:pStyle w:val="ProductList-TableBody"/>
            </w:pPr>
            <w:r>
              <w:t>Project Professional</w:t>
            </w:r>
          </w:p>
        </w:tc>
      </w:tr>
      <w:tr w:rsidR="005715DC" w14:paraId="324C7A22" w14:textId="77777777">
        <w:tc>
          <w:tcPr>
            <w:tcW w:w="6120" w:type="dxa"/>
            <w:tcBorders>
              <w:top w:val="none" w:sz="4" w:space="0" w:color="6E6E6E"/>
              <w:left w:val="single" w:sz="4" w:space="0" w:color="6E6E6E"/>
              <w:bottom w:val="single" w:sz="4" w:space="0" w:color="6E6E6E"/>
              <w:right w:val="single" w:sz="4" w:space="0" w:color="6E6E6E"/>
            </w:tcBorders>
          </w:tcPr>
          <w:p w14:paraId="32297946" w14:textId="77777777" w:rsidR="005715DC" w:rsidRDefault="005715D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C1E5269" w14:textId="77777777" w:rsidR="005715DC" w:rsidRDefault="009B7355">
            <w:pPr>
              <w:pStyle w:val="ProductList-TableBody"/>
            </w:pPr>
            <w:r>
              <w:t>Licencja Dostępowa CAL do licencji Project Server</w:t>
            </w:r>
          </w:p>
        </w:tc>
      </w:tr>
    </w:tbl>
    <w:p w14:paraId="3AF64B16" w14:textId="77777777" w:rsidR="005715DC" w:rsidRDefault="005715DC">
      <w:pPr>
        <w:pStyle w:val="ProductList-Body"/>
      </w:pPr>
    </w:p>
    <w:p w14:paraId="15AB5194" w14:textId="77777777" w:rsidR="005715DC" w:rsidRDefault="009B7355">
      <w:pPr>
        <w:pStyle w:val="ProductList-Offering2HeadingNoBorder"/>
        <w:outlineLvl w:val="2"/>
      </w:pPr>
      <w:r>
        <w:t>Visio</w:t>
      </w:r>
      <w:r>
        <w:fldChar w:fldCharType="begin"/>
      </w:r>
      <w:r>
        <w:instrText xml:space="preserve"> TC "</w:instrText>
      </w:r>
      <w:bookmarkStart w:id="404" w:name="_Toc62634581"/>
      <w:r>
        <w:instrText>Visio</w:instrText>
      </w:r>
      <w:bookmarkEnd w:id="404"/>
      <w:r>
        <w:instrText>" \l 3</w:instrText>
      </w:r>
      <w:r>
        <w:fldChar w:fldCharType="end"/>
      </w:r>
    </w:p>
    <w:tbl>
      <w:tblPr>
        <w:tblStyle w:val="PURTable"/>
        <w:tblW w:w="0" w:type="dxa"/>
        <w:tblLook w:val="04A0" w:firstRow="1" w:lastRow="0" w:firstColumn="1" w:lastColumn="0" w:noHBand="0" w:noVBand="1"/>
      </w:tblPr>
      <w:tblGrid>
        <w:gridCol w:w="5616"/>
        <w:gridCol w:w="5300"/>
      </w:tblGrid>
      <w:tr w:rsidR="005715DC" w14:paraId="713F17A6" w14:textId="77777777">
        <w:trPr>
          <w:cnfStyle w:val="100000000000" w:firstRow="1" w:lastRow="0" w:firstColumn="0" w:lastColumn="0" w:oddVBand="0" w:evenVBand="0" w:oddHBand="0" w:evenHBand="0" w:firstRowFirstColumn="0" w:firstRowLastColumn="0" w:lastRowFirstColumn="0" w:lastRowLastColumn="0"/>
        </w:trPr>
        <w:tc>
          <w:tcPr>
            <w:tcW w:w="6240" w:type="dxa"/>
            <w:tcBorders>
              <w:left w:val="single" w:sz="4" w:space="0" w:color="6E6E6E"/>
              <w:bottom w:val="single" w:sz="4" w:space="0" w:color="6E6E6E"/>
              <w:right w:val="none" w:sz="4" w:space="0" w:color="6E6E6E"/>
            </w:tcBorders>
            <w:shd w:val="clear" w:color="auto" w:fill="0070C0"/>
          </w:tcPr>
          <w:p w14:paraId="68655249" w14:textId="77777777" w:rsidR="005715DC" w:rsidRDefault="009B7355">
            <w:pPr>
              <w:pStyle w:val="ProductList-TableBody"/>
            </w:pPr>
            <w:r>
              <w:rPr>
                <w:color w:val="FFFFFF"/>
              </w:rPr>
              <w:t>LS From SA na Użytkownika</w:t>
            </w:r>
          </w:p>
        </w:tc>
        <w:tc>
          <w:tcPr>
            <w:tcW w:w="5880" w:type="dxa"/>
            <w:tcBorders>
              <w:left w:val="none" w:sz="4" w:space="0" w:color="6E6E6E"/>
              <w:bottom w:val="single" w:sz="4" w:space="0" w:color="6E6E6E"/>
              <w:right w:val="single" w:sz="4" w:space="0" w:color="6E6E6E"/>
            </w:tcBorders>
            <w:shd w:val="clear" w:color="auto" w:fill="0070C0"/>
          </w:tcPr>
          <w:p w14:paraId="1212AB37" w14:textId="77777777" w:rsidR="005715DC" w:rsidRDefault="009B7355">
            <w:pPr>
              <w:pStyle w:val="ProductList-TableBody"/>
            </w:pPr>
            <w:r>
              <w:rPr>
                <w:color w:val="FFFFFF"/>
              </w:rPr>
              <w:t>Licencje Kwalifikujące</w:t>
            </w:r>
          </w:p>
        </w:tc>
      </w:tr>
      <w:tr w:rsidR="005715DC" w14:paraId="1A56C918" w14:textId="77777777">
        <w:tc>
          <w:tcPr>
            <w:tcW w:w="6240" w:type="dxa"/>
            <w:tcBorders>
              <w:top w:val="single" w:sz="4" w:space="0" w:color="6E6E6E"/>
              <w:left w:val="single" w:sz="4" w:space="0" w:color="6E6E6E"/>
              <w:bottom w:val="single" w:sz="4" w:space="0" w:color="6E6E6E"/>
              <w:right w:val="single" w:sz="4" w:space="0" w:color="6E6E6E"/>
            </w:tcBorders>
          </w:tcPr>
          <w:p w14:paraId="1C7B1DC3" w14:textId="77777777" w:rsidR="005715DC" w:rsidRDefault="009B7355">
            <w:pPr>
              <w:pStyle w:val="ProductList-TableBody"/>
            </w:pPr>
            <w:r>
              <w:t>Licencja From SA do licencji Visio Online Plan 1 i 2</w:t>
            </w:r>
          </w:p>
        </w:tc>
        <w:tc>
          <w:tcPr>
            <w:tcW w:w="5880" w:type="dxa"/>
            <w:tcBorders>
              <w:top w:val="single" w:sz="4" w:space="0" w:color="6E6E6E"/>
              <w:left w:val="single" w:sz="4" w:space="0" w:color="6E6E6E"/>
              <w:bottom w:val="single" w:sz="4" w:space="0" w:color="6E6E6E"/>
              <w:right w:val="single" w:sz="4" w:space="0" w:color="6E6E6E"/>
            </w:tcBorders>
          </w:tcPr>
          <w:p w14:paraId="3A318F64" w14:textId="77777777" w:rsidR="005715DC" w:rsidRDefault="009B7355">
            <w:pPr>
              <w:pStyle w:val="ProductList-TableBody"/>
            </w:pPr>
            <w:r>
              <w:t>Visio Professional</w:t>
            </w:r>
          </w:p>
        </w:tc>
      </w:tr>
      <w:tr w:rsidR="005715DC" w14:paraId="762D713C" w14:textId="77777777">
        <w:tc>
          <w:tcPr>
            <w:tcW w:w="6240" w:type="dxa"/>
            <w:tcBorders>
              <w:top w:val="single" w:sz="4" w:space="0" w:color="6E6E6E"/>
              <w:left w:val="single" w:sz="4" w:space="0" w:color="6E6E6E"/>
              <w:right w:val="single" w:sz="4" w:space="0" w:color="6E6E6E"/>
            </w:tcBorders>
          </w:tcPr>
          <w:p w14:paraId="0E6D686D" w14:textId="77777777" w:rsidR="005715DC" w:rsidRDefault="009B7355">
            <w:pPr>
              <w:pStyle w:val="ProductList-TableBody"/>
            </w:pPr>
            <w:r>
              <w:t>Licencja From SA do licencji Visio Online (Plan 1)</w:t>
            </w:r>
          </w:p>
        </w:tc>
        <w:tc>
          <w:tcPr>
            <w:tcW w:w="5880" w:type="dxa"/>
            <w:tcBorders>
              <w:top w:val="single" w:sz="4" w:space="0" w:color="6E6E6E"/>
              <w:left w:val="single" w:sz="4" w:space="0" w:color="6E6E6E"/>
              <w:right w:val="single" w:sz="4" w:space="0" w:color="6E6E6E"/>
            </w:tcBorders>
          </w:tcPr>
          <w:p w14:paraId="164BD4BF" w14:textId="77777777" w:rsidR="005715DC" w:rsidRDefault="009B7355">
            <w:pPr>
              <w:pStyle w:val="ProductList-TableBody"/>
            </w:pPr>
            <w:r>
              <w:t>Visio Standard</w:t>
            </w:r>
          </w:p>
        </w:tc>
      </w:tr>
    </w:tbl>
    <w:p w14:paraId="485E006F" w14:textId="77777777" w:rsidR="005715DC" w:rsidRDefault="009B7355">
      <w:pPr>
        <w:pStyle w:val="ProductList-SectionHeading"/>
        <w:pageBreakBefore/>
        <w:outlineLvl w:val="0"/>
      </w:pPr>
      <w:bookmarkStart w:id="405" w:name="_Sec562"/>
      <w:bookmarkEnd w:id="378"/>
      <w:r>
        <w:t>Dodatek D — Usługi Profesjonalne</w:t>
      </w:r>
      <w:r>
        <w:fldChar w:fldCharType="begin"/>
      </w:r>
      <w:r>
        <w:instrText xml:space="preserve"> TC "</w:instrText>
      </w:r>
      <w:bookmarkStart w:id="406" w:name="_Toc62634582"/>
      <w:r>
        <w:instrText>Dodatek D — Usługi Profesjonalne</w:instrText>
      </w:r>
      <w:bookmarkEnd w:id="406"/>
      <w:r>
        <w:instrText>" \l 1</w:instrText>
      </w:r>
      <w:r>
        <w:fldChar w:fldCharType="end"/>
      </w:r>
    </w:p>
    <w:p w14:paraId="5943830E" w14:textId="77777777" w:rsidR="005715DC" w:rsidRDefault="009B7355">
      <w:pPr>
        <w:pStyle w:val="ProductList-Body"/>
      </w:pPr>
      <w:r>
        <w:t>Niżej opisano Usługi Profesjonalne dostępne na podstawie Licencjonowania Zbiorowego Microsoft.</w:t>
      </w:r>
    </w:p>
    <w:p w14:paraId="0E079D09" w14:textId="77777777" w:rsidR="005715DC" w:rsidRDefault="009B7355">
      <w:pPr>
        <w:pStyle w:val="ProductList-Offering1Heading"/>
        <w:outlineLvl w:val="1"/>
      </w:pPr>
      <w:bookmarkStart w:id="407" w:name="_Sec565"/>
      <w:r>
        <w:t>Oferty Usług Wsparcia Microsoft Premier</w:t>
      </w:r>
      <w:bookmarkEnd w:id="407"/>
      <w:r>
        <w:fldChar w:fldCharType="begin"/>
      </w:r>
      <w:r>
        <w:instrText xml:space="preserve"> TC "</w:instrText>
      </w:r>
      <w:bookmarkStart w:id="408" w:name="_Toc62634583"/>
      <w:r>
        <w:instrText>Oferty Usług Wsparcia Microsoft Premier</w:instrText>
      </w:r>
      <w:bookmarkEnd w:id="408"/>
      <w:r>
        <w:instrText>" \l 2</w:instrText>
      </w:r>
      <w:r>
        <w:fldChar w:fldCharType="end"/>
      </w:r>
    </w:p>
    <w:tbl>
      <w:tblPr>
        <w:tblStyle w:val="PURTable"/>
        <w:tblW w:w="0" w:type="dxa"/>
        <w:tblLook w:val="04A0" w:firstRow="1" w:lastRow="0" w:firstColumn="1" w:lastColumn="0" w:noHBand="0" w:noVBand="1"/>
      </w:tblPr>
      <w:tblGrid>
        <w:gridCol w:w="3644"/>
        <w:gridCol w:w="1818"/>
        <w:gridCol w:w="1818"/>
        <w:gridCol w:w="1818"/>
        <w:gridCol w:w="1818"/>
      </w:tblGrid>
      <w:tr w:rsidR="005715DC" w14:paraId="486C77C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52019CA" w14:textId="77777777" w:rsidR="005715DC" w:rsidRDefault="009B7355">
            <w:pPr>
              <w:pStyle w:val="ProductList-TableBody"/>
            </w:pPr>
            <w:r>
              <w:rPr>
                <w:color w:val="FFFFFF"/>
              </w:rPr>
              <w:t>Obszar</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B8A4B13" w14:textId="77777777" w:rsidR="005715DC" w:rsidRDefault="009B7355">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36EF8F0" w14:textId="77777777" w:rsidR="005715DC" w:rsidRDefault="009B7355">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350CB48" w14:textId="77777777" w:rsidR="005715DC" w:rsidRDefault="009B7355">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D93568E" w14:textId="77777777" w:rsidR="005715DC" w:rsidRDefault="009B7355">
            <w:pPr>
              <w:pStyle w:val="ProductList-TableBody"/>
              <w:jc w:val="center"/>
            </w:pPr>
            <w:r>
              <w:rPr>
                <w:color w:val="FFFFFF"/>
              </w:rPr>
              <w:t>Premier Plus</w:t>
            </w:r>
          </w:p>
        </w:tc>
      </w:tr>
      <w:tr w:rsidR="005715DC" w14:paraId="7CE9DC16" w14:textId="77777777">
        <w:tc>
          <w:tcPr>
            <w:tcW w:w="4040" w:type="dxa"/>
            <w:tcBorders>
              <w:top w:val="single" w:sz="4" w:space="0" w:color="000000"/>
              <w:left w:val="single" w:sz="4" w:space="0" w:color="000000"/>
              <w:bottom w:val="single" w:sz="4" w:space="0" w:color="000000"/>
              <w:right w:val="single" w:sz="4" w:space="0" w:color="000000"/>
            </w:tcBorders>
          </w:tcPr>
          <w:p w14:paraId="043BE03E" w14:textId="77777777" w:rsidR="005715DC" w:rsidRDefault="009B7355">
            <w:pPr>
              <w:pStyle w:val="ProductList-TableBody"/>
            </w:pPr>
            <w:r>
              <w:t>Zarządzania Pomocą Techniczną</w:t>
            </w:r>
          </w:p>
        </w:tc>
        <w:tc>
          <w:tcPr>
            <w:tcW w:w="1960" w:type="dxa"/>
            <w:tcBorders>
              <w:top w:val="single" w:sz="4" w:space="0" w:color="000000"/>
              <w:left w:val="single" w:sz="4" w:space="0" w:color="000000"/>
              <w:bottom w:val="single" w:sz="4" w:space="0" w:color="000000"/>
              <w:right w:val="single" w:sz="4" w:space="0" w:color="000000"/>
            </w:tcBorders>
          </w:tcPr>
          <w:p w14:paraId="081660ED" w14:textId="77777777" w:rsidR="005715DC" w:rsidRDefault="009B735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D9112A0" w14:textId="77777777" w:rsidR="005715DC" w:rsidRDefault="009B735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1847C9D" w14:textId="77777777" w:rsidR="005715DC" w:rsidRDefault="009B735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2AD4981" w14:textId="77777777" w:rsidR="005715DC" w:rsidRDefault="009B7355">
            <w:pPr>
              <w:pStyle w:val="ProductList-TableBody"/>
              <w:jc w:val="center"/>
            </w:pPr>
            <w:r>
              <w:t>X</w:t>
            </w:r>
          </w:p>
        </w:tc>
      </w:tr>
      <w:tr w:rsidR="005715DC" w14:paraId="4949C542" w14:textId="77777777">
        <w:tc>
          <w:tcPr>
            <w:tcW w:w="4040" w:type="dxa"/>
            <w:tcBorders>
              <w:top w:val="single" w:sz="4" w:space="0" w:color="000000"/>
              <w:left w:val="single" w:sz="4" w:space="0" w:color="000000"/>
              <w:bottom w:val="single" w:sz="4" w:space="0" w:color="000000"/>
              <w:right w:val="single" w:sz="4" w:space="0" w:color="000000"/>
            </w:tcBorders>
          </w:tcPr>
          <w:p w14:paraId="32AD2C82" w14:textId="77777777" w:rsidR="005715DC" w:rsidRDefault="009B7355">
            <w:pPr>
              <w:pStyle w:val="ProductList-TableBody"/>
            </w:pPr>
            <w:r>
              <w:t>Profilowanie konta i raportowanie (Account Profiling &amp; Reporting)</w:t>
            </w:r>
          </w:p>
        </w:tc>
        <w:tc>
          <w:tcPr>
            <w:tcW w:w="1960" w:type="dxa"/>
            <w:tcBorders>
              <w:top w:val="single" w:sz="4" w:space="0" w:color="000000"/>
              <w:left w:val="single" w:sz="4" w:space="0" w:color="000000"/>
              <w:bottom w:val="single" w:sz="4" w:space="0" w:color="000000"/>
              <w:right w:val="single" w:sz="4" w:space="0" w:color="000000"/>
            </w:tcBorders>
          </w:tcPr>
          <w:p w14:paraId="38913C16" w14:textId="77777777" w:rsidR="005715DC" w:rsidRDefault="009B7355">
            <w:pPr>
              <w:pStyle w:val="ProductList-TableBody"/>
            </w:pPr>
            <w:r>
              <w:t>miesięcznie</w:t>
            </w:r>
          </w:p>
        </w:tc>
        <w:tc>
          <w:tcPr>
            <w:tcW w:w="1960" w:type="dxa"/>
            <w:tcBorders>
              <w:top w:val="single" w:sz="4" w:space="0" w:color="000000"/>
              <w:left w:val="single" w:sz="4" w:space="0" w:color="000000"/>
              <w:bottom w:val="single" w:sz="4" w:space="0" w:color="000000"/>
              <w:right w:val="single" w:sz="4" w:space="0" w:color="000000"/>
            </w:tcBorders>
          </w:tcPr>
          <w:p w14:paraId="36BAEF0F" w14:textId="77777777" w:rsidR="005715DC" w:rsidRDefault="009B7355">
            <w:pPr>
              <w:pStyle w:val="ProductList-TableBody"/>
            </w:pPr>
            <w:r>
              <w:t>miesięcznie</w:t>
            </w:r>
          </w:p>
        </w:tc>
        <w:tc>
          <w:tcPr>
            <w:tcW w:w="1960" w:type="dxa"/>
            <w:tcBorders>
              <w:top w:val="single" w:sz="4" w:space="0" w:color="000000"/>
              <w:left w:val="single" w:sz="4" w:space="0" w:color="000000"/>
              <w:bottom w:val="single" w:sz="4" w:space="0" w:color="000000"/>
              <w:right w:val="single" w:sz="4" w:space="0" w:color="000000"/>
            </w:tcBorders>
          </w:tcPr>
          <w:p w14:paraId="3C71EED6" w14:textId="77777777" w:rsidR="005715DC" w:rsidRDefault="009B7355">
            <w:pPr>
              <w:pStyle w:val="ProductList-TableBody"/>
            </w:pPr>
            <w:r>
              <w:t>miesięcznie</w:t>
            </w:r>
          </w:p>
        </w:tc>
        <w:tc>
          <w:tcPr>
            <w:tcW w:w="1960" w:type="dxa"/>
            <w:tcBorders>
              <w:top w:val="single" w:sz="4" w:space="0" w:color="000000"/>
              <w:left w:val="single" w:sz="4" w:space="0" w:color="000000"/>
              <w:bottom w:val="single" w:sz="4" w:space="0" w:color="000000"/>
              <w:right w:val="single" w:sz="4" w:space="0" w:color="000000"/>
            </w:tcBorders>
          </w:tcPr>
          <w:p w14:paraId="79E46028" w14:textId="77777777" w:rsidR="005715DC" w:rsidRDefault="009B7355">
            <w:pPr>
              <w:pStyle w:val="ProductList-TableBody"/>
            </w:pPr>
            <w:r>
              <w:t>miesięcznie</w:t>
            </w:r>
          </w:p>
        </w:tc>
      </w:tr>
      <w:tr w:rsidR="005715DC" w14:paraId="7C7EB20F" w14:textId="77777777">
        <w:tc>
          <w:tcPr>
            <w:tcW w:w="4040" w:type="dxa"/>
            <w:tcBorders>
              <w:top w:val="single" w:sz="4" w:space="0" w:color="000000"/>
              <w:left w:val="single" w:sz="4" w:space="0" w:color="000000"/>
              <w:bottom w:val="single" w:sz="4" w:space="0" w:color="000000"/>
              <w:right w:val="single" w:sz="4" w:space="0" w:color="000000"/>
            </w:tcBorders>
          </w:tcPr>
          <w:p w14:paraId="2E215004" w14:textId="77777777" w:rsidR="005715DC" w:rsidRDefault="009B7355">
            <w:pPr>
              <w:pStyle w:val="ProductList-TableBody"/>
            </w:pPr>
            <w:r>
              <w:t>Porady Techniczne (godziny przydzielane w skali roku)</w:t>
            </w:r>
          </w:p>
        </w:tc>
        <w:tc>
          <w:tcPr>
            <w:tcW w:w="1960" w:type="dxa"/>
            <w:tcBorders>
              <w:top w:val="single" w:sz="4" w:space="0" w:color="000000"/>
              <w:left w:val="single" w:sz="4" w:space="0" w:color="000000"/>
              <w:bottom w:val="single" w:sz="4" w:space="0" w:color="000000"/>
              <w:right w:val="single" w:sz="4" w:space="0" w:color="000000"/>
            </w:tcBorders>
          </w:tcPr>
          <w:p w14:paraId="4F077787" w14:textId="77777777" w:rsidR="005715DC" w:rsidRDefault="009B7355">
            <w:pPr>
              <w:pStyle w:val="ProductList-TableBody"/>
            </w:pPr>
            <w:r>
              <w:t>Do 10 godzin</w:t>
            </w:r>
          </w:p>
        </w:tc>
        <w:tc>
          <w:tcPr>
            <w:tcW w:w="1960" w:type="dxa"/>
            <w:tcBorders>
              <w:top w:val="single" w:sz="4" w:space="0" w:color="000000"/>
              <w:left w:val="single" w:sz="4" w:space="0" w:color="000000"/>
              <w:bottom w:val="single" w:sz="4" w:space="0" w:color="000000"/>
              <w:right w:val="single" w:sz="4" w:space="0" w:color="000000"/>
            </w:tcBorders>
          </w:tcPr>
          <w:p w14:paraId="6C815A38" w14:textId="77777777" w:rsidR="005715DC" w:rsidRDefault="009B7355">
            <w:pPr>
              <w:pStyle w:val="ProductList-TableBody"/>
            </w:pPr>
            <w:r>
              <w:t>Do 10 godzin</w:t>
            </w:r>
          </w:p>
          <w:p w14:paraId="396F10ED" w14:textId="77777777" w:rsidR="005715DC" w:rsidRDefault="009B7355">
            <w:pPr>
              <w:pStyle w:val="ProductList-TableBody"/>
            </w:pPr>
            <w:r>
              <w:t>+1 okresowa kontrola</w:t>
            </w:r>
          </w:p>
          <w:p w14:paraId="74E9343A" w14:textId="77777777" w:rsidR="005715DC" w:rsidRDefault="009B7355">
            <w:pPr>
              <w:pStyle w:val="ProductList-TableBody"/>
            </w:pPr>
            <w:r>
              <w:t>+1 warsztaty</w:t>
            </w:r>
          </w:p>
        </w:tc>
        <w:tc>
          <w:tcPr>
            <w:tcW w:w="1960" w:type="dxa"/>
            <w:tcBorders>
              <w:top w:val="single" w:sz="4" w:space="0" w:color="000000"/>
              <w:left w:val="single" w:sz="4" w:space="0" w:color="000000"/>
              <w:bottom w:val="single" w:sz="4" w:space="0" w:color="000000"/>
              <w:right w:val="single" w:sz="4" w:space="0" w:color="000000"/>
            </w:tcBorders>
          </w:tcPr>
          <w:p w14:paraId="318596FF" w14:textId="77777777" w:rsidR="005715DC" w:rsidRDefault="009B7355">
            <w:pPr>
              <w:pStyle w:val="ProductList-TableBody"/>
            </w:pPr>
            <w:r>
              <w:t xml:space="preserve">Do 120 godzin </w:t>
            </w:r>
          </w:p>
        </w:tc>
        <w:tc>
          <w:tcPr>
            <w:tcW w:w="1960" w:type="dxa"/>
            <w:tcBorders>
              <w:top w:val="single" w:sz="4" w:space="0" w:color="000000"/>
              <w:left w:val="single" w:sz="4" w:space="0" w:color="000000"/>
              <w:bottom w:val="single" w:sz="4" w:space="0" w:color="000000"/>
              <w:right w:val="single" w:sz="4" w:space="0" w:color="000000"/>
            </w:tcBorders>
          </w:tcPr>
          <w:p w14:paraId="6CFE8D46" w14:textId="77777777" w:rsidR="005715DC" w:rsidRDefault="009B7355">
            <w:pPr>
              <w:pStyle w:val="ProductList-TableBody"/>
            </w:pPr>
            <w:r>
              <w:t>Do 160 godzin</w:t>
            </w:r>
          </w:p>
        </w:tc>
      </w:tr>
      <w:tr w:rsidR="005715DC" w14:paraId="063EF1C6" w14:textId="77777777">
        <w:tc>
          <w:tcPr>
            <w:tcW w:w="4040" w:type="dxa"/>
            <w:tcBorders>
              <w:top w:val="single" w:sz="4" w:space="0" w:color="000000"/>
              <w:left w:val="single" w:sz="4" w:space="0" w:color="000000"/>
              <w:bottom w:val="single" w:sz="4" w:space="0" w:color="000000"/>
              <w:right w:val="single" w:sz="4" w:space="0" w:color="000000"/>
            </w:tcBorders>
          </w:tcPr>
          <w:p w14:paraId="2381DE90" w14:textId="77777777" w:rsidR="005715DC" w:rsidRDefault="009B7355">
            <w:pPr>
              <w:pStyle w:val="ProductList-TableBody"/>
            </w:pPr>
            <w:r>
              <w:t>Wsparcia Technicznego (PRS, Problem Resolution Support) (przydzielane rocznie)</w:t>
            </w:r>
          </w:p>
        </w:tc>
        <w:tc>
          <w:tcPr>
            <w:tcW w:w="1960" w:type="dxa"/>
            <w:tcBorders>
              <w:top w:val="single" w:sz="4" w:space="0" w:color="000000"/>
              <w:left w:val="single" w:sz="4" w:space="0" w:color="000000"/>
              <w:bottom w:val="single" w:sz="4" w:space="0" w:color="000000"/>
              <w:right w:val="single" w:sz="4" w:space="0" w:color="000000"/>
            </w:tcBorders>
          </w:tcPr>
          <w:p w14:paraId="4844108E" w14:textId="77777777" w:rsidR="005715DC" w:rsidRDefault="009B7355">
            <w:pPr>
              <w:pStyle w:val="ProductList-TableBody"/>
            </w:pPr>
            <w:r>
              <w:t>Do 40 godzin</w:t>
            </w:r>
          </w:p>
        </w:tc>
        <w:tc>
          <w:tcPr>
            <w:tcW w:w="1960" w:type="dxa"/>
            <w:tcBorders>
              <w:top w:val="single" w:sz="4" w:space="0" w:color="000000"/>
              <w:left w:val="single" w:sz="4" w:space="0" w:color="000000"/>
              <w:bottom w:val="single" w:sz="4" w:space="0" w:color="000000"/>
              <w:right w:val="single" w:sz="4" w:space="0" w:color="000000"/>
            </w:tcBorders>
          </w:tcPr>
          <w:p w14:paraId="763BF40B" w14:textId="77777777" w:rsidR="005715DC" w:rsidRDefault="009B7355">
            <w:pPr>
              <w:pStyle w:val="ProductList-TableBody"/>
            </w:pPr>
            <w:r>
              <w:t>Do 30 godzin</w:t>
            </w:r>
          </w:p>
        </w:tc>
        <w:tc>
          <w:tcPr>
            <w:tcW w:w="1960" w:type="dxa"/>
            <w:tcBorders>
              <w:top w:val="single" w:sz="4" w:space="0" w:color="000000"/>
              <w:left w:val="single" w:sz="4" w:space="0" w:color="000000"/>
              <w:bottom w:val="single" w:sz="4" w:space="0" w:color="000000"/>
              <w:right w:val="single" w:sz="4" w:space="0" w:color="000000"/>
            </w:tcBorders>
          </w:tcPr>
          <w:p w14:paraId="750E4FBD" w14:textId="77777777" w:rsidR="005715DC" w:rsidRDefault="009B7355">
            <w:pPr>
              <w:pStyle w:val="ProductList-TableBody"/>
            </w:pPr>
            <w:r>
              <w:t xml:space="preserve">Do 80 godzin </w:t>
            </w:r>
          </w:p>
        </w:tc>
        <w:tc>
          <w:tcPr>
            <w:tcW w:w="1960" w:type="dxa"/>
            <w:tcBorders>
              <w:top w:val="single" w:sz="4" w:space="0" w:color="000000"/>
              <w:left w:val="single" w:sz="4" w:space="0" w:color="000000"/>
              <w:bottom w:val="single" w:sz="4" w:space="0" w:color="000000"/>
              <w:right w:val="single" w:sz="4" w:space="0" w:color="000000"/>
            </w:tcBorders>
          </w:tcPr>
          <w:p w14:paraId="41160EB4" w14:textId="77777777" w:rsidR="005715DC" w:rsidRDefault="009B7355">
            <w:pPr>
              <w:pStyle w:val="ProductList-TableBody"/>
            </w:pPr>
            <w:r>
              <w:t>Do 140 godzin</w:t>
            </w:r>
          </w:p>
        </w:tc>
      </w:tr>
      <w:tr w:rsidR="005715DC" w14:paraId="40E92466" w14:textId="77777777">
        <w:tc>
          <w:tcPr>
            <w:tcW w:w="4040" w:type="dxa"/>
            <w:tcBorders>
              <w:top w:val="single" w:sz="4" w:space="0" w:color="000000"/>
              <w:left w:val="single" w:sz="4" w:space="0" w:color="000000"/>
              <w:bottom w:val="single" w:sz="4" w:space="0" w:color="000000"/>
              <w:right w:val="single" w:sz="4" w:space="0" w:color="000000"/>
            </w:tcBorders>
          </w:tcPr>
          <w:p w14:paraId="37CDFF5D" w14:textId="77777777" w:rsidR="005715DC" w:rsidRDefault="009B7355">
            <w:pPr>
              <w:pStyle w:val="ProductList-TableBody"/>
            </w:pPr>
            <w:r>
              <w:t>24X7 Zarządzanie eskalacją sytuacji krytycznych (poziomu ważności 1)</w:t>
            </w:r>
          </w:p>
        </w:tc>
        <w:tc>
          <w:tcPr>
            <w:tcW w:w="1960" w:type="dxa"/>
            <w:tcBorders>
              <w:top w:val="single" w:sz="4" w:space="0" w:color="000000"/>
              <w:left w:val="single" w:sz="4" w:space="0" w:color="000000"/>
              <w:bottom w:val="single" w:sz="4" w:space="0" w:color="000000"/>
              <w:right w:val="single" w:sz="4" w:space="0" w:color="000000"/>
            </w:tcBorders>
          </w:tcPr>
          <w:p w14:paraId="74CA62BB" w14:textId="77777777" w:rsidR="005715DC" w:rsidRDefault="009B735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33A98DF" w14:textId="77777777" w:rsidR="005715DC" w:rsidRDefault="009B735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A075D15" w14:textId="77777777" w:rsidR="005715DC" w:rsidRDefault="009B735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78ABFB4" w14:textId="77777777" w:rsidR="005715DC" w:rsidRDefault="009B7355">
            <w:pPr>
              <w:pStyle w:val="ProductList-TableBody"/>
              <w:jc w:val="center"/>
            </w:pPr>
            <w:r>
              <w:t>X</w:t>
            </w:r>
          </w:p>
        </w:tc>
      </w:tr>
      <w:tr w:rsidR="005715DC" w14:paraId="42059F3F" w14:textId="77777777">
        <w:tc>
          <w:tcPr>
            <w:tcW w:w="4040" w:type="dxa"/>
            <w:tcBorders>
              <w:top w:val="single" w:sz="4" w:space="0" w:color="000000"/>
              <w:left w:val="single" w:sz="4" w:space="0" w:color="000000"/>
              <w:bottom w:val="single" w:sz="4" w:space="0" w:color="000000"/>
              <w:right w:val="single" w:sz="4" w:space="0" w:color="000000"/>
            </w:tcBorders>
          </w:tcPr>
          <w:p w14:paraId="4B2625E2" w14:textId="77777777" w:rsidR="005715DC" w:rsidRDefault="009B7355">
            <w:pPr>
              <w:pStyle w:val="ProductList-TableBody"/>
            </w:pPr>
            <w:r>
              <w:t>Szybkie wsparcie z wizytą u Partnera</w:t>
            </w:r>
          </w:p>
        </w:tc>
        <w:tc>
          <w:tcPr>
            <w:tcW w:w="1960" w:type="dxa"/>
            <w:tcBorders>
              <w:top w:val="single" w:sz="4" w:space="0" w:color="000000"/>
              <w:left w:val="single" w:sz="4" w:space="0" w:color="000000"/>
              <w:bottom w:val="single" w:sz="4" w:space="0" w:color="000000"/>
              <w:right w:val="single" w:sz="4" w:space="0" w:color="000000"/>
            </w:tcBorders>
          </w:tcPr>
          <w:p w14:paraId="11883E39" w14:textId="77777777" w:rsidR="005715DC" w:rsidRDefault="009B735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2C7D27F" w14:textId="77777777" w:rsidR="005715DC" w:rsidRDefault="009B735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6E3180C" w14:textId="77777777" w:rsidR="005715DC" w:rsidRDefault="009B735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11E49E5" w14:textId="77777777" w:rsidR="005715DC" w:rsidRDefault="009B7355">
            <w:pPr>
              <w:pStyle w:val="ProductList-TableBody"/>
              <w:jc w:val="center"/>
            </w:pPr>
            <w:r>
              <w:t>X</w:t>
            </w:r>
          </w:p>
        </w:tc>
      </w:tr>
      <w:tr w:rsidR="005715DC" w14:paraId="62B3E6A1" w14:textId="77777777">
        <w:tc>
          <w:tcPr>
            <w:tcW w:w="4040" w:type="dxa"/>
            <w:tcBorders>
              <w:top w:val="single" w:sz="4" w:space="0" w:color="000000"/>
              <w:left w:val="single" w:sz="4" w:space="0" w:color="000000"/>
              <w:bottom w:val="single" w:sz="4" w:space="0" w:color="000000"/>
              <w:right w:val="single" w:sz="4" w:space="0" w:color="000000"/>
            </w:tcBorders>
          </w:tcPr>
          <w:p w14:paraId="6CBB118B" w14:textId="77777777" w:rsidR="005715DC" w:rsidRDefault="009B7355">
            <w:pPr>
              <w:pStyle w:val="ProductList-TableBody"/>
            </w:pPr>
            <w:r>
              <w:t>Proaktywne usługi informacyjne</w:t>
            </w:r>
          </w:p>
        </w:tc>
        <w:tc>
          <w:tcPr>
            <w:tcW w:w="1960" w:type="dxa"/>
            <w:tcBorders>
              <w:top w:val="single" w:sz="4" w:space="0" w:color="000000"/>
              <w:left w:val="single" w:sz="4" w:space="0" w:color="000000"/>
              <w:bottom w:val="single" w:sz="4" w:space="0" w:color="000000"/>
              <w:right w:val="single" w:sz="4" w:space="0" w:color="000000"/>
            </w:tcBorders>
          </w:tcPr>
          <w:p w14:paraId="5F9D03A5" w14:textId="77777777" w:rsidR="005715DC" w:rsidRDefault="009B735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5A1BE6A" w14:textId="77777777" w:rsidR="005715DC" w:rsidRDefault="009B735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912AA72" w14:textId="77777777" w:rsidR="005715DC" w:rsidRDefault="009B735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C21AB42" w14:textId="77777777" w:rsidR="005715DC" w:rsidRDefault="009B7355">
            <w:pPr>
              <w:pStyle w:val="ProductList-TableBody"/>
              <w:jc w:val="center"/>
            </w:pPr>
            <w:r>
              <w:t>X</w:t>
            </w:r>
          </w:p>
        </w:tc>
      </w:tr>
      <w:tr w:rsidR="005715DC" w14:paraId="43CD42B4" w14:textId="77777777">
        <w:tc>
          <w:tcPr>
            <w:tcW w:w="4040" w:type="dxa"/>
            <w:tcBorders>
              <w:top w:val="single" w:sz="4" w:space="0" w:color="000000"/>
              <w:left w:val="single" w:sz="4" w:space="0" w:color="000000"/>
              <w:bottom w:val="single" w:sz="4" w:space="0" w:color="000000"/>
              <w:right w:val="single" w:sz="4" w:space="0" w:color="000000"/>
            </w:tcBorders>
          </w:tcPr>
          <w:p w14:paraId="2AA39ECF" w14:textId="77777777" w:rsidR="005715DC" w:rsidRDefault="009B7355">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14:paraId="62102963" w14:textId="77777777" w:rsidR="005715DC" w:rsidRDefault="009B735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110B207" w14:textId="77777777" w:rsidR="005715DC" w:rsidRDefault="009B735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88A8213" w14:textId="77777777" w:rsidR="005715DC" w:rsidRDefault="009B735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4ACC9FA" w14:textId="77777777" w:rsidR="005715DC" w:rsidRDefault="009B7355">
            <w:pPr>
              <w:pStyle w:val="ProductList-TableBody"/>
              <w:jc w:val="center"/>
            </w:pPr>
            <w:r>
              <w:t>X</w:t>
            </w:r>
          </w:p>
        </w:tc>
      </w:tr>
      <w:tr w:rsidR="005715DC" w14:paraId="29C4CEC0" w14:textId="77777777">
        <w:tc>
          <w:tcPr>
            <w:tcW w:w="4040" w:type="dxa"/>
            <w:tcBorders>
              <w:top w:val="single" w:sz="4" w:space="0" w:color="000000"/>
              <w:left w:val="single" w:sz="4" w:space="0" w:color="000000"/>
              <w:bottom w:val="single" w:sz="4" w:space="0" w:color="000000"/>
              <w:right w:val="single" w:sz="4" w:space="0" w:color="000000"/>
            </w:tcBorders>
          </w:tcPr>
          <w:p w14:paraId="3484C6C9" w14:textId="77777777" w:rsidR="005715DC" w:rsidRDefault="009B7355">
            <w:pPr>
              <w:pStyle w:val="ProductList-TableBody"/>
            </w:pPr>
            <w:r>
              <w:t>Godziny związane z dodatkami</w:t>
            </w:r>
          </w:p>
        </w:tc>
        <w:tc>
          <w:tcPr>
            <w:tcW w:w="1960" w:type="dxa"/>
            <w:tcBorders>
              <w:top w:val="single" w:sz="4" w:space="0" w:color="000000"/>
              <w:left w:val="single" w:sz="4" w:space="0" w:color="000000"/>
              <w:bottom w:val="single" w:sz="4" w:space="0" w:color="000000"/>
              <w:right w:val="single" w:sz="4" w:space="0" w:color="000000"/>
            </w:tcBorders>
          </w:tcPr>
          <w:p w14:paraId="64CAED3A" w14:textId="77777777" w:rsidR="005715DC" w:rsidRDefault="009B7355">
            <w:pPr>
              <w:pStyle w:val="ProductList-TableBody"/>
            </w:pPr>
            <w:r>
              <w:t>Pakiety po 20</w:t>
            </w:r>
          </w:p>
        </w:tc>
        <w:tc>
          <w:tcPr>
            <w:tcW w:w="1960" w:type="dxa"/>
            <w:tcBorders>
              <w:top w:val="single" w:sz="4" w:space="0" w:color="000000"/>
              <w:left w:val="single" w:sz="4" w:space="0" w:color="000000"/>
              <w:bottom w:val="single" w:sz="4" w:space="0" w:color="000000"/>
              <w:right w:val="single" w:sz="4" w:space="0" w:color="000000"/>
            </w:tcBorders>
          </w:tcPr>
          <w:p w14:paraId="57FBAC9A" w14:textId="77777777" w:rsidR="005715DC" w:rsidRDefault="009B7355">
            <w:pPr>
              <w:pStyle w:val="ProductList-TableBody"/>
            </w:pPr>
            <w:r>
              <w:t>Pakiety 20</w:t>
            </w:r>
          </w:p>
        </w:tc>
        <w:tc>
          <w:tcPr>
            <w:tcW w:w="1960" w:type="dxa"/>
            <w:tcBorders>
              <w:top w:val="single" w:sz="4" w:space="0" w:color="000000"/>
              <w:left w:val="single" w:sz="4" w:space="0" w:color="000000"/>
              <w:bottom w:val="single" w:sz="4" w:space="0" w:color="000000"/>
              <w:right w:val="single" w:sz="4" w:space="0" w:color="000000"/>
            </w:tcBorders>
          </w:tcPr>
          <w:p w14:paraId="6D196450" w14:textId="77777777" w:rsidR="005715DC" w:rsidRDefault="009B7355">
            <w:pPr>
              <w:pStyle w:val="ProductList-TableBody"/>
            </w:pPr>
            <w:r>
              <w:t>Pakiety po 20</w:t>
            </w:r>
          </w:p>
        </w:tc>
        <w:tc>
          <w:tcPr>
            <w:tcW w:w="1960" w:type="dxa"/>
            <w:tcBorders>
              <w:top w:val="single" w:sz="4" w:space="0" w:color="000000"/>
              <w:left w:val="single" w:sz="4" w:space="0" w:color="000000"/>
              <w:bottom w:val="single" w:sz="4" w:space="0" w:color="000000"/>
              <w:right w:val="single" w:sz="4" w:space="0" w:color="000000"/>
            </w:tcBorders>
          </w:tcPr>
          <w:p w14:paraId="022A3F23" w14:textId="77777777" w:rsidR="005715DC" w:rsidRDefault="009B7355">
            <w:pPr>
              <w:pStyle w:val="ProductList-TableBody"/>
            </w:pPr>
            <w:r>
              <w:t>Pakiety po 20</w:t>
            </w:r>
          </w:p>
        </w:tc>
      </w:tr>
    </w:tbl>
    <w:p w14:paraId="7E3C5598" w14:textId="77777777" w:rsidR="005715DC" w:rsidRDefault="009B7355">
      <w:pPr>
        <w:pStyle w:val="ProductList-Body"/>
      </w:pPr>
      <w:r>
        <w:rPr>
          <w:vertAlign w:val="superscript"/>
        </w:rPr>
        <w:t xml:space="preserve">1 </w:t>
      </w:r>
      <w:r>
        <w:rPr>
          <w:i/>
        </w:rPr>
        <w:t>Zwykłe godziny robocze są ustalane lokalnie.</w:t>
      </w:r>
    </w:p>
    <w:p w14:paraId="6BACA1C0" w14:textId="77777777" w:rsidR="005715DC" w:rsidRDefault="005715DC">
      <w:pPr>
        <w:pStyle w:val="ProductList-Body"/>
      </w:pPr>
    </w:p>
    <w:tbl>
      <w:tblPr>
        <w:tblStyle w:val="PURTable"/>
        <w:tblW w:w="0" w:type="dxa"/>
        <w:tblLook w:val="04A0" w:firstRow="1" w:lastRow="0" w:firstColumn="1" w:lastColumn="0" w:noHBand="0" w:noVBand="1"/>
      </w:tblPr>
      <w:tblGrid>
        <w:gridCol w:w="2726"/>
        <w:gridCol w:w="2734"/>
        <w:gridCol w:w="2723"/>
        <w:gridCol w:w="2733"/>
      </w:tblGrid>
      <w:tr w:rsidR="005715DC" w14:paraId="224BED55"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8C63491" w14:textId="77777777" w:rsidR="005715DC" w:rsidRDefault="009B7355">
            <w:pPr>
              <w:pStyle w:val="ProductList-TableBody"/>
            </w:pPr>
            <w:r>
              <w:rPr>
                <w:color w:val="FFFFFF"/>
              </w:rPr>
              <w:t>Waga problemu</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6DB7538" w14:textId="77777777" w:rsidR="005715DC" w:rsidRDefault="009B7355">
            <w:pPr>
              <w:pStyle w:val="ProductList-TableBody"/>
            </w:pPr>
            <w:r>
              <w:rPr>
                <w:color w:val="FFFFFF"/>
              </w:rPr>
              <w:t>Sytuacja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C2CB750" w14:textId="77777777" w:rsidR="005715DC" w:rsidRDefault="009B7355">
            <w:pPr>
              <w:pStyle w:val="ProductList-TableBody"/>
            </w:pPr>
            <w:r>
              <w:rPr>
                <w:color w:val="FFFFFF"/>
              </w:rPr>
              <w:t>Spodziewana reakcja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A816D54" w14:textId="77777777" w:rsidR="005715DC" w:rsidRDefault="009B7355">
            <w:pPr>
              <w:pStyle w:val="ProductList-TableBody"/>
            </w:pPr>
            <w:r>
              <w:rPr>
                <w:color w:val="FFFFFF"/>
              </w:rPr>
              <w:t>Spodziewana reakcja Klienta</w:t>
            </w:r>
          </w:p>
        </w:tc>
      </w:tr>
      <w:tr w:rsidR="005715DC" w14:paraId="0D7829EE" w14:textId="77777777">
        <w:tc>
          <w:tcPr>
            <w:tcW w:w="3060" w:type="dxa"/>
            <w:tcBorders>
              <w:top w:val="single" w:sz="4" w:space="0" w:color="000000"/>
              <w:left w:val="single" w:sz="4" w:space="0" w:color="000000"/>
              <w:bottom w:val="single" w:sz="4" w:space="0" w:color="000000"/>
              <w:right w:val="single" w:sz="4" w:space="0" w:color="000000"/>
            </w:tcBorders>
          </w:tcPr>
          <w:p w14:paraId="55DCAA19" w14:textId="77777777" w:rsidR="005715DC" w:rsidRDefault="009B7355">
            <w:pPr>
              <w:pStyle w:val="ProductList-TableBody"/>
            </w:pPr>
            <w:r>
              <w:t>1. Dokonywanie zgłoszeń wyłącznie telefoniczne</w:t>
            </w:r>
          </w:p>
        </w:tc>
        <w:tc>
          <w:tcPr>
            <w:tcW w:w="3060" w:type="dxa"/>
            <w:tcBorders>
              <w:top w:val="single" w:sz="4" w:space="0" w:color="000000"/>
              <w:left w:val="single" w:sz="4" w:space="0" w:color="000000"/>
              <w:bottom w:val="single" w:sz="4" w:space="0" w:color="000000"/>
              <w:right w:val="single" w:sz="4" w:space="0" w:color="000000"/>
            </w:tcBorders>
          </w:tcPr>
          <w:p w14:paraId="0D766138" w14:textId="77777777" w:rsidR="005715DC" w:rsidRDefault="009B7355">
            <w:pPr>
              <w:pStyle w:val="ProductList-TableBody"/>
            </w:pPr>
            <w:r>
              <w:t xml:space="preserve">Katastrofalny wpływ na działalność: </w:t>
            </w:r>
          </w:p>
          <w:p w14:paraId="117C568C" w14:textId="77777777" w:rsidR="005715DC" w:rsidRDefault="009B7355">
            <w:pPr>
              <w:pStyle w:val="ProductList-TableBody"/>
            </w:pPr>
            <w:r>
              <w:t>Podstawowe (krytyczne) procesy biznesowe przestały funkcjonować i nie można kontynuować pracy</w:t>
            </w:r>
          </w:p>
          <w:p w14:paraId="6A10EAFC" w14:textId="77777777" w:rsidR="005715DC" w:rsidRDefault="009B7355">
            <w:pPr>
              <w:pStyle w:val="ProductList-TableBody"/>
            </w:pPr>
            <w:r>
              <w:t>Wymagana natychmiastowa pomoc</w:t>
            </w:r>
          </w:p>
        </w:tc>
        <w:tc>
          <w:tcPr>
            <w:tcW w:w="3060" w:type="dxa"/>
            <w:tcBorders>
              <w:top w:val="single" w:sz="4" w:space="0" w:color="000000"/>
              <w:left w:val="single" w:sz="4" w:space="0" w:color="000000"/>
              <w:bottom w:val="single" w:sz="4" w:space="0" w:color="000000"/>
              <w:right w:val="single" w:sz="4" w:space="0" w:color="000000"/>
            </w:tcBorders>
          </w:tcPr>
          <w:p w14:paraId="2613B33E" w14:textId="77777777" w:rsidR="005715DC" w:rsidRDefault="009B7355">
            <w:pPr>
              <w:pStyle w:val="ProductList-TableBody"/>
            </w:pPr>
            <w:r>
              <w:t>Odpowiedź na pierwszy telefon w czasie nie dłuższym niż 1 godzina</w:t>
            </w:r>
          </w:p>
          <w:p w14:paraId="5CD0285D" w14:textId="77777777" w:rsidR="005715DC" w:rsidRDefault="009B7355">
            <w:pPr>
              <w:pStyle w:val="ProductList-TableBody"/>
            </w:pPr>
            <w:r>
              <w:t>Zasoby Microsoft jak najszybciej na terenie klienta</w:t>
            </w:r>
          </w:p>
          <w:p w14:paraId="38A965A1" w14:textId="77777777" w:rsidR="005715DC" w:rsidRDefault="009B7355">
            <w:pPr>
              <w:pStyle w:val="ProductList-TableBody"/>
            </w:pPr>
            <w:r>
              <w:t>Praca w systemie 24 godziny przez 7 dni w tygodniu</w:t>
            </w:r>
          </w:p>
          <w:p w14:paraId="55ACB644" w14:textId="77777777" w:rsidR="005715DC" w:rsidRDefault="009B7355">
            <w:pPr>
              <w:pStyle w:val="ProductList-TableBody"/>
            </w:pPr>
            <w:r>
              <w:t>Błyskawiczna eskalacja w Microsoft do zespołów produktowych</w:t>
            </w:r>
          </w:p>
          <w:p w14:paraId="5DD9344E" w14:textId="77777777" w:rsidR="005715DC" w:rsidRDefault="009B7355">
            <w:pPr>
              <w:pStyle w:val="ProductList-TableBody"/>
            </w:pPr>
            <w:r>
              <w:t xml:space="preserve">Powiadomienie kadry kierowniczej wyższego szczebla Microsoft </w:t>
            </w:r>
          </w:p>
        </w:tc>
        <w:tc>
          <w:tcPr>
            <w:tcW w:w="3060" w:type="dxa"/>
            <w:tcBorders>
              <w:top w:val="single" w:sz="4" w:space="0" w:color="000000"/>
              <w:left w:val="single" w:sz="4" w:space="0" w:color="000000"/>
              <w:bottom w:val="single" w:sz="4" w:space="0" w:color="000000"/>
              <w:right w:val="single" w:sz="4" w:space="0" w:color="000000"/>
            </w:tcBorders>
          </w:tcPr>
          <w:p w14:paraId="70B879DC" w14:textId="77777777" w:rsidR="005715DC" w:rsidRDefault="009B7355">
            <w:pPr>
              <w:pStyle w:val="ProductList-TableBody"/>
            </w:pPr>
            <w:r>
              <w:t xml:space="preserve">Powiadomienie kadry kierowniczej wyższego szczebla Klienta </w:t>
            </w:r>
          </w:p>
          <w:p w14:paraId="7027F1D8" w14:textId="77777777" w:rsidR="005715DC" w:rsidRDefault="009B7355">
            <w:pPr>
              <w:pStyle w:val="ProductList-TableBody"/>
            </w:pPr>
            <w:r>
              <w:t>Alokacja odpowiednich zasobów w celu zapewnienia całodobowej pomocy przez 7 dni w tygodniu</w:t>
            </w:r>
            <w:r>
              <w:rPr>
                <w:vertAlign w:val="superscript"/>
              </w:rPr>
              <w:t>2</w:t>
            </w:r>
          </w:p>
          <w:p w14:paraId="4775CE4D" w14:textId="77777777" w:rsidR="005715DC" w:rsidRDefault="009B7355">
            <w:pPr>
              <w:pStyle w:val="ProductList-TableBody"/>
            </w:pPr>
            <w:r>
              <w:t>Bezzwłoczne powiadomienie władz kontrolujących zmiany o sytuacji oraz podjęcie przez nie koniecznych działań</w:t>
            </w:r>
          </w:p>
        </w:tc>
      </w:tr>
      <w:tr w:rsidR="005715DC" w14:paraId="19BF5031" w14:textId="77777777">
        <w:tc>
          <w:tcPr>
            <w:tcW w:w="3060" w:type="dxa"/>
            <w:tcBorders>
              <w:top w:val="single" w:sz="4" w:space="0" w:color="000000"/>
              <w:left w:val="single" w:sz="4" w:space="0" w:color="000000"/>
              <w:bottom w:val="single" w:sz="4" w:space="0" w:color="000000"/>
              <w:right w:val="single" w:sz="4" w:space="0" w:color="000000"/>
            </w:tcBorders>
          </w:tcPr>
          <w:p w14:paraId="55ED4DA7" w14:textId="77777777" w:rsidR="005715DC" w:rsidRDefault="009B7355">
            <w:pPr>
              <w:pStyle w:val="ProductList-TableBody"/>
            </w:pPr>
            <w:r>
              <w:t>A. Wyłącznie zgłoszenia telefoniczne</w:t>
            </w:r>
          </w:p>
        </w:tc>
        <w:tc>
          <w:tcPr>
            <w:tcW w:w="3060" w:type="dxa"/>
            <w:tcBorders>
              <w:top w:val="single" w:sz="4" w:space="0" w:color="000000"/>
              <w:left w:val="single" w:sz="4" w:space="0" w:color="000000"/>
              <w:bottom w:val="single" w:sz="4" w:space="0" w:color="000000"/>
              <w:right w:val="single" w:sz="4" w:space="0" w:color="000000"/>
            </w:tcBorders>
          </w:tcPr>
          <w:p w14:paraId="0BC8D05F" w14:textId="77777777" w:rsidR="005715DC" w:rsidRDefault="009B7355">
            <w:pPr>
              <w:pStyle w:val="ProductList-TableBody"/>
            </w:pPr>
            <w:r>
              <w:t xml:space="preserve">Krytyczny wpływ na działalność: </w:t>
            </w:r>
          </w:p>
          <w:p w14:paraId="31EE71AD" w14:textId="77777777" w:rsidR="005715DC" w:rsidRDefault="009B7355">
            <w:pPr>
              <w:pStyle w:val="ProductList-TableBody"/>
            </w:pPr>
            <w:r>
              <w:t>Znacząca utrata lub obniżenie jakości usług</w:t>
            </w:r>
          </w:p>
          <w:p w14:paraId="238BD749" w14:textId="77777777" w:rsidR="005715DC" w:rsidRDefault="009B7355">
            <w:pPr>
              <w:pStyle w:val="ProductList-TableBody"/>
            </w:pPr>
            <w:r>
              <w:t>Wymagana pomoc w ciągu 1 godziny</w:t>
            </w:r>
          </w:p>
        </w:tc>
        <w:tc>
          <w:tcPr>
            <w:tcW w:w="3060" w:type="dxa"/>
            <w:tcBorders>
              <w:top w:val="single" w:sz="4" w:space="0" w:color="000000"/>
              <w:left w:val="single" w:sz="4" w:space="0" w:color="000000"/>
              <w:bottom w:val="single" w:sz="4" w:space="0" w:color="000000"/>
              <w:right w:val="single" w:sz="4" w:space="0" w:color="000000"/>
            </w:tcBorders>
          </w:tcPr>
          <w:p w14:paraId="46CED267" w14:textId="77777777" w:rsidR="005715DC" w:rsidRDefault="009B7355">
            <w:pPr>
              <w:pStyle w:val="ProductList-TableBody"/>
            </w:pPr>
            <w:r>
              <w:t>Odpowiedź na pierwszy telefon w czasie nie dłuższym niż 1 godzina</w:t>
            </w:r>
          </w:p>
          <w:p w14:paraId="076A8CD1" w14:textId="77777777" w:rsidR="005715DC" w:rsidRDefault="009B7355">
            <w:pPr>
              <w:pStyle w:val="ProductList-TableBody"/>
            </w:pPr>
            <w:r>
              <w:t>Zależnie od potrzeb, zasoby Microsoft w lokalizacji klienta</w:t>
            </w:r>
          </w:p>
          <w:p w14:paraId="1DA8E7C6" w14:textId="77777777" w:rsidR="005715DC" w:rsidRDefault="009B7355">
            <w:pPr>
              <w:pStyle w:val="ProductList-TableBody"/>
            </w:pPr>
            <w:r>
              <w:t>Praca w systemie 24 godziny przez 7 dni w tygodniu</w:t>
            </w:r>
          </w:p>
          <w:p w14:paraId="73D05318" w14:textId="77777777" w:rsidR="005715DC" w:rsidRDefault="009B7355">
            <w:pPr>
              <w:pStyle w:val="ProductList-TableBody"/>
            </w:pPr>
            <w:r>
              <w:t>Powiadomienie kadry kierowniczej wysokiego szczebla Microsoft</w:t>
            </w:r>
          </w:p>
        </w:tc>
        <w:tc>
          <w:tcPr>
            <w:tcW w:w="3060" w:type="dxa"/>
            <w:tcBorders>
              <w:top w:val="single" w:sz="4" w:space="0" w:color="000000"/>
              <w:left w:val="single" w:sz="4" w:space="0" w:color="000000"/>
              <w:bottom w:val="single" w:sz="4" w:space="0" w:color="000000"/>
              <w:right w:val="single" w:sz="4" w:space="0" w:color="000000"/>
            </w:tcBorders>
          </w:tcPr>
          <w:p w14:paraId="1A10BA74" w14:textId="77777777" w:rsidR="005715DC" w:rsidRDefault="009B7355">
            <w:pPr>
              <w:pStyle w:val="ProductList-TableBody"/>
            </w:pPr>
            <w:r>
              <w:t>Alokacja odpowiednich zasobów w celu zapewnienia całodobowej pomocy przez 7 dni w tygodniu</w:t>
            </w:r>
            <w:r>
              <w:rPr>
                <w:vertAlign w:val="superscript"/>
              </w:rPr>
              <w:t>2</w:t>
            </w:r>
          </w:p>
          <w:p w14:paraId="0ECDBC00" w14:textId="77777777" w:rsidR="005715DC" w:rsidRDefault="009B7355">
            <w:pPr>
              <w:pStyle w:val="ProductList-TableBody"/>
            </w:pPr>
            <w:r>
              <w:t>Bezzwłoczne powiadomienie władz kontrolujących zmiany o sytuacji oraz podjęcie przez nie koniecznych działań</w:t>
            </w:r>
          </w:p>
          <w:p w14:paraId="05B206E6" w14:textId="77777777" w:rsidR="005715DC" w:rsidRDefault="009B7355">
            <w:pPr>
              <w:pStyle w:val="ProductList-TableBody"/>
            </w:pPr>
            <w:r>
              <w:t>Powiadomienie kadry kierowniczej</w:t>
            </w:r>
          </w:p>
        </w:tc>
      </w:tr>
      <w:tr w:rsidR="005715DC" w14:paraId="37714D7C" w14:textId="77777777">
        <w:tc>
          <w:tcPr>
            <w:tcW w:w="3060" w:type="dxa"/>
            <w:tcBorders>
              <w:top w:val="single" w:sz="4" w:space="0" w:color="000000"/>
              <w:left w:val="single" w:sz="4" w:space="0" w:color="000000"/>
              <w:bottom w:val="single" w:sz="4" w:space="0" w:color="000000"/>
              <w:right w:val="single" w:sz="4" w:space="0" w:color="000000"/>
            </w:tcBorders>
          </w:tcPr>
          <w:p w14:paraId="5B7428D6" w14:textId="77777777" w:rsidR="005715DC" w:rsidRDefault="009B7355">
            <w:pPr>
              <w:pStyle w:val="ProductList-TableBody"/>
            </w:pPr>
            <w:r>
              <w:t>B. Zgłoszenia telefoniczne lub za pośrednictwem Internetu</w:t>
            </w:r>
          </w:p>
        </w:tc>
        <w:tc>
          <w:tcPr>
            <w:tcW w:w="3060" w:type="dxa"/>
            <w:tcBorders>
              <w:top w:val="single" w:sz="4" w:space="0" w:color="000000"/>
              <w:left w:val="single" w:sz="4" w:space="0" w:color="000000"/>
              <w:bottom w:val="single" w:sz="4" w:space="0" w:color="000000"/>
              <w:right w:val="single" w:sz="4" w:space="0" w:color="000000"/>
            </w:tcBorders>
          </w:tcPr>
          <w:p w14:paraId="124F8D0F" w14:textId="77777777" w:rsidR="005715DC" w:rsidRDefault="009B7355">
            <w:pPr>
              <w:pStyle w:val="ProductList-TableBody"/>
            </w:pPr>
            <w:r>
              <w:t xml:space="preserve">Umiarkowany wpływ na działalność: </w:t>
            </w:r>
          </w:p>
          <w:p w14:paraId="10E340D5" w14:textId="77777777" w:rsidR="005715DC" w:rsidRDefault="009B7355">
            <w:pPr>
              <w:pStyle w:val="ProductList-TableBody"/>
            </w:pPr>
            <w:r>
              <w:t>Umiarkowana utrata lub obniżenie jakości usług, jednakże praca może być kontynuowana mimo zakłóceń.</w:t>
            </w:r>
          </w:p>
          <w:p w14:paraId="793AF0AF" w14:textId="77777777" w:rsidR="005715DC" w:rsidRDefault="009B7355">
            <w:pPr>
              <w:pStyle w:val="ProductList-TableBody"/>
            </w:pPr>
            <w:r>
              <w:t>Wymagana interwencja w ciągu 2 Godzin Roboczych</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65306A73" w14:textId="77777777" w:rsidR="005715DC" w:rsidRDefault="009B7355">
            <w:pPr>
              <w:pStyle w:val="ProductList-TableBody"/>
            </w:pPr>
            <w:r>
              <w:t>Odpowiedź na pierwsze wezwanie w czasie nie dłuższym niż 2 godziny</w:t>
            </w:r>
          </w:p>
          <w:p w14:paraId="0D70A7CE" w14:textId="77777777" w:rsidR="005715DC" w:rsidRDefault="009B7355">
            <w:pPr>
              <w:pStyle w:val="ProductList-TableBody"/>
            </w:pPr>
            <w:r>
              <w:t>Prace realizowane wyłącznie w godzinach roboczych</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35E23E23" w14:textId="77777777" w:rsidR="005715DC" w:rsidRDefault="009B7355">
            <w:pPr>
              <w:pStyle w:val="ProductList-TableBody"/>
            </w:pPr>
            <w:r>
              <w:t>Przydzielenie odpowiednich zasobów w celu umożliwienia prowadzenia ciągłych prac w Godzinach Pracy</w:t>
            </w:r>
            <w:r>
              <w:rPr>
                <w:vertAlign w:val="superscript"/>
              </w:rPr>
              <w:t>1</w:t>
            </w:r>
          </w:p>
          <w:p w14:paraId="43769650" w14:textId="77777777" w:rsidR="005715DC" w:rsidRDefault="009B7355">
            <w:pPr>
              <w:pStyle w:val="ProductList-TableBody"/>
            </w:pPr>
            <w:r>
              <w:t>Powiadomienie i reakcja decydentów kontrolujących zmiany w ciągu 4 Godzin Roboczych</w:t>
            </w:r>
            <w:r>
              <w:rPr>
                <w:vertAlign w:val="superscript"/>
              </w:rPr>
              <w:t>1</w:t>
            </w:r>
          </w:p>
        </w:tc>
      </w:tr>
      <w:tr w:rsidR="005715DC" w14:paraId="6F0ADE67" w14:textId="77777777">
        <w:tc>
          <w:tcPr>
            <w:tcW w:w="3060" w:type="dxa"/>
            <w:tcBorders>
              <w:top w:val="single" w:sz="4" w:space="0" w:color="000000"/>
              <w:left w:val="single" w:sz="4" w:space="0" w:color="000000"/>
              <w:bottom w:val="single" w:sz="4" w:space="0" w:color="000000"/>
              <w:right w:val="single" w:sz="4" w:space="0" w:color="000000"/>
            </w:tcBorders>
          </w:tcPr>
          <w:p w14:paraId="10B66065" w14:textId="77777777" w:rsidR="005715DC" w:rsidRDefault="009B7355">
            <w:pPr>
              <w:pStyle w:val="ProductList-TableBody"/>
            </w:pPr>
            <w:r>
              <w:t>C. Zgłoszenie telefoniczne lub za pośrednictwem Internetu</w:t>
            </w:r>
          </w:p>
        </w:tc>
        <w:tc>
          <w:tcPr>
            <w:tcW w:w="3060" w:type="dxa"/>
            <w:tcBorders>
              <w:top w:val="single" w:sz="4" w:space="0" w:color="000000"/>
              <w:left w:val="single" w:sz="4" w:space="0" w:color="000000"/>
              <w:bottom w:val="single" w:sz="4" w:space="0" w:color="000000"/>
              <w:right w:val="single" w:sz="4" w:space="0" w:color="000000"/>
            </w:tcBorders>
          </w:tcPr>
          <w:p w14:paraId="3F9CCE12" w14:textId="77777777" w:rsidR="005715DC" w:rsidRDefault="009B7355">
            <w:pPr>
              <w:pStyle w:val="ProductList-TableBody"/>
            </w:pPr>
            <w:r>
              <w:t xml:space="preserve">Minimalny wpływ na działalność: </w:t>
            </w:r>
          </w:p>
          <w:p w14:paraId="7D9A5809" w14:textId="77777777" w:rsidR="005715DC" w:rsidRDefault="009B7355">
            <w:pPr>
              <w:pStyle w:val="ProductList-TableBody"/>
            </w:pPr>
            <w:r>
              <w:t>Działalność w głównej mierze prowadzona, z niewielkim zakłóceniem usług lub bez zakłóceń.</w:t>
            </w:r>
          </w:p>
          <w:p w14:paraId="253046C2" w14:textId="77777777" w:rsidR="005715DC" w:rsidRDefault="009B7355">
            <w:pPr>
              <w:pStyle w:val="ProductList-TableBody"/>
            </w:pPr>
            <w:r>
              <w:t>Wymagana interwencja w ciągu 4 Godzin Roboczych</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4817531F" w14:textId="77777777" w:rsidR="005715DC" w:rsidRDefault="009B7355">
            <w:pPr>
              <w:pStyle w:val="ProductList-TableBody"/>
            </w:pPr>
            <w:r>
              <w:t>Odpowiedź na pierwsze wezwanie w czasie nie dłuższym niż 4 godziny</w:t>
            </w:r>
          </w:p>
          <w:p w14:paraId="41DCB383" w14:textId="77777777" w:rsidR="005715DC" w:rsidRDefault="009B7355">
            <w:pPr>
              <w:pStyle w:val="ProductList-TableBody"/>
            </w:pPr>
            <w:r>
              <w:t>Prace realizowane wyłącznie w godzinach roboczych</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4ADF8DF8" w14:textId="77777777" w:rsidR="005715DC" w:rsidRDefault="009B7355">
            <w:pPr>
              <w:pStyle w:val="ProductList-TableBody"/>
            </w:pPr>
            <w:r>
              <w:t>Dokładne informacje kontaktowe osoby odpowiedzialnej za rozwiązanie problemu</w:t>
            </w:r>
          </w:p>
          <w:p w14:paraId="7D5633B7" w14:textId="77777777" w:rsidR="005715DC" w:rsidRDefault="009B7355">
            <w:pPr>
              <w:pStyle w:val="ProductList-TableBody"/>
            </w:pPr>
            <w:r>
              <w:t>Reakcja w ciągu 24 godzin</w:t>
            </w:r>
          </w:p>
        </w:tc>
      </w:tr>
    </w:tbl>
    <w:p w14:paraId="0F02F70E" w14:textId="77777777" w:rsidR="005715DC" w:rsidRDefault="009B7355">
      <w:pPr>
        <w:pStyle w:val="ProductList-Body"/>
      </w:pPr>
      <w:r>
        <w:rPr>
          <w:vertAlign w:val="superscript"/>
        </w:rPr>
        <w:t>1</w:t>
      </w:r>
      <w:r>
        <w:rPr>
          <w:i/>
        </w:rPr>
        <w:t>Zwykłe godziny robocze są ustalane lokalnie.</w:t>
      </w:r>
    </w:p>
    <w:p w14:paraId="7FCC7B45" w14:textId="77777777" w:rsidR="005715DC" w:rsidRDefault="009B7355">
      <w:pPr>
        <w:pStyle w:val="ProductList-Body"/>
      </w:pPr>
      <w:r>
        <w:rPr>
          <w:vertAlign w:val="superscript"/>
        </w:rPr>
        <w:t>2</w:t>
      </w:r>
      <w:r>
        <w:rPr>
          <w:i/>
        </w:rPr>
        <w:t>Jeśli zasoby i informacje dostarczone przez Klienta nie będą wystarczające do kontynuowania przez Microsoft pracy w celu rozwiązania problemu, Microsoft może obniżyć poziom ważności tego problemu.</w:t>
      </w:r>
    </w:p>
    <w:p w14:paraId="62A20631" w14:textId="77777777" w:rsidR="005715DC" w:rsidRDefault="005715DC">
      <w:pPr>
        <w:pStyle w:val="ProductList-Body"/>
      </w:pPr>
    </w:p>
    <w:p w14:paraId="7CD47704" w14:textId="77777777" w:rsidR="005715DC" w:rsidRDefault="009B7355">
      <w:pPr>
        <w:pStyle w:val="ProductList-ClauseHeading"/>
        <w:outlineLvl w:val="2"/>
      </w:pPr>
      <w:r>
        <w:t>Powiązane reguły biznesowe</w:t>
      </w:r>
    </w:p>
    <w:p w14:paraId="7DE6BFE6" w14:textId="77777777" w:rsidR="005715DC" w:rsidRDefault="009B7355">
      <w:pPr>
        <w:pStyle w:val="ProductList-Body"/>
      </w:pPr>
      <w:r>
        <w:t>W ramach Usług Profesjonalnych jest świadczona specjalistyczna pomoc techniczna obejmująca komercyjnie wydane i ogólnodostępne Produkty Microsoft (chyba że zostanie ona wyraźnie wykluczona w witrynie Microsoft Premier On-Line lub Microsoft Support Lifecycle). Zasadniczo Usługi Profesjonalne są płatne według stawki godzinowej oraz świadczone zdalnie i w języku angielskim (chyba że jest dostępny inny język). Usługi Profesjonalne są świadczone w kraju, w którym została podpisana umowa Licencjonowania Zbiorowego. Za świadczenie Usług na miejscu nie jest pobierana przedpłata i zależą one od dostępności zasobów. Wszelkie Usługi Profesjonalne niewykorzystane w ciągu roku przepadają. Na żądanie Klienta Microsoft może uzyskiwać dostęp do systemu Klienta (za pośrednictwem usługi zdalnego wdzwaniania) w celu przeanalizowania problemów.</w:t>
      </w:r>
    </w:p>
    <w:p w14:paraId="185CC6AE" w14:textId="77777777" w:rsidR="005715DC" w:rsidRDefault="009B7355">
      <w:pPr>
        <w:pStyle w:val="ProductList-Offering1Heading"/>
        <w:outlineLvl w:val="1"/>
      </w:pPr>
      <w:bookmarkStart w:id="409" w:name="_Sec566"/>
      <w:r>
        <w:t>Oferta Cyfrowych Usług Doradczych Microsoft</w:t>
      </w:r>
      <w:bookmarkEnd w:id="409"/>
      <w:r>
        <w:fldChar w:fldCharType="begin"/>
      </w:r>
      <w:r>
        <w:instrText xml:space="preserve"> TC "</w:instrText>
      </w:r>
      <w:bookmarkStart w:id="410" w:name="_Toc62634584"/>
      <w:r>
        <w:instrText>Oferta Cyfrowych Usług Doradczych Microsoft</w:instrText>
      </w:r>
      <w:bookmarkEnd w:id="410"/>
      <w:r>
        <w:instrText>" \l 2</w:instrText>
      </w:r>
      <w:r>
        <w:fldChar w:fldCharType="end"/>
      </w:r>
    </w:p>
    <w:p w14:paraId="3A3EB8E2" w14:textId="77777777" w:rsidR="005715DC" w:rsidRDefault="009B7355">
      <w:pPr>
        <w:pStyle w:val="ProductList-Body"/>
      </w:pPr>
      <w:r>
        <w:t>Oferta Cyfrowych Usług Doradczych obejmuje następujące elementy składowe, które będą świadczone w każdym roku obowiązywania zawartej przez Klienta Umowy Licencjonowania Zbiorowego:</w:t>
      </w:r>
    </w:p>
    <w:tbl>
      <w:tblPr>
        <w:tblStyle w:val="PURTable"/>
        <w:tblW w:w="0" w:type="dxa"/>
        <w:tblLook w:val="04A0" w:firstRow="1" w:lastRow="0" w:firstColumn="1" w:lastColumn="0" w:noHBand="0" w:noVBand="1"/>
      </w:tblPr>
      <w:tblGrid>
        <w:gridCol w:w="2723"/>
        <w:gridCol w:w="2731"/>
        <w:gridCol w:w="2731"/>
        <w:gridCol w:w="2731"/>
      </w:tblGrid>
      <w:tr w:rsidR="005715DC" w14:paraId="2C191EB4"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3478E5F" w14:textId="77777777" w:rsidR="005715DC" w:rsidRDefault="009B7355">
            <w:pPr>
              <w:pStyle w:val="ProductList-TableBody"/>
            </w:pPr>
            <w:r>
              <w:rPr>
                <w:color w:val="FFFFFF"/>
              </w:rPr>
              <w:t>Obszar</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B2D84F0" w14:textId="77777777" w:rsidR="005715DC" w:rsidRDefault="009B7355">
            <w:pPr>
              <w:pStyle w:val="ProductList-TableBody"/>
            </w:pPr>
            <w:r>
              <w:rPr>
                <w:color w:val="FFFFFF"/>
              </w:rPr>
              <w:t>Cyfrowe Usługi Doradcze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C51CE64" w14:textId="77777777" w:rsidR="005715DC" w:rsidRDefault="009B7355">
            <w:pPr>
              <w:pStyle w:val="ProductList-TableBody"/>
            </w:pPr>
            <w:r>
              <w:rPr>
                <w:color w:val="FFFFFF"/>
              </w:rPr>
              <w:t>Cyfrowe Usługi Doradcze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967BF0C" w14:textId="77777777" w:rsidR="005715DC" w:rsidRDefault="009B7355">
            <w:pPr>
              <w:pStyle w:val="ProductList-TableBody"/>
            </w:pPr>
            <w:r>
              <w:rPr>
                <w:color w:val="FFFFFF"/>
              </w:rPr>
              <w:t>Oferta Cyfrowych Usług Doradczych</w:t>
            </w:r>
          </w:p>
        </w:tc>
      </w:tr>
      <w:tr w:rsidR="005715DC" w14:paraId="719CCF50" w14:textId="77777777">
        <w:tc>
          <w:tcPr>
            <w:tcW w:w="3060" w:type="dxa"/>
            <w:tcBorders>
              <w:top w:val="single" w:sz="4" w:space="0" w:color="000000"/>
              <w:left w:val="single" w:sz="4" w:space="0" w:color="000000"/>
              <w:bottom w:val="single" w:sz="4" w:space="0" w:color="000000"/>
              <w:right w:val="single" w:sz="4" w:space="0" w:color="000000"/>
            </w:tcBorders>
          </w:tcPr>
          <w:p w14:paraId="5ABBB615" w14:textId="77777777" w:rsidR="005715DC" w:rsidRDefault="009B7355">
            <w:pPr>
              <w:pStyle w:val="ProductList-TableBody"/>
            </w:pPr>
            <w:r>
              <w:t>Rodzina Produktów SKU</w:t>
            </w:r>
          </w:p>
        </w:tc>
        <w:tc>
          <w:tcPr>
            <w:tcW w:w="3060" w:type="dxa"/>
            <w:tcBorders>
              <w:top w:val="single" w:sz="4" w:space="0" w:color="000000"/>
              <w:left w:val="single" w:sz="4" w:space="0" w:color="000000"/>
              <w:bottom w:val="single" w:sz="4" w:space="0" w:color="000000"/>
              <w:right w:val="single" w:sz="4" w:space="0" w:color="000000"/>
            </w:tcBorders>
          </w:tcPr>
          <w:p w14:paraId="6E452389" w14:textId="77777777" w:rsidR="005715DC" w:rsidRDefault="009B7355">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6D712BCA" w14:textId="77777777" w:rsidR="005715DC" w:rsidRDefault="009B7355">
            <w:pPr>
              <w:pStyle w:val="ProductList-TableBody"/>
            </w:pPr>
            <w:r>
              <w:t>BA3-xxxx</w:t>
            </w:r>
          </w:p>
        </w:tc>
        <w:tc>
          <w:tcPr>
            <w:tcW w:w="3060" w:type="dxa"/>
            <w:tcBorders>
              <w:top w:val="single" w:sz="4" w:space="0" w:color="000000"/>
              <w:left w:val="single" w:sz="4" w:space="0" w:color="000000"/>
              <w:bottom w:val="single" w:sz="4" w:space="0" w:color="000000"/>
              <w:right w:val="single" w:sz="4" w:space="0" w:color="000000"/>
            </w:tcBorders>
          </w:tcPr>
          <w:p w14:paraId="29A9C950" w14:textId="77777777" w:rsidR="005715DC" w:rsidRDefault="009B7355">
            <w:pPr>
              <w:pStyle w:val="ProductList-TableBody"/>
            </w:pPr>
            <w:r>
              <w:t>9RO-xxxx</w:t>
            </w:r>
          </w:p>
        </w:tc>
      </w:tr>
      <w:tr w:rsidR="005715DC" w14:paraId="5E8FE5FB" w14:textId="77777777">
        <w:tc>
          <w:tcPr>
            <w:tcW w:w="3060" w:type="dxa"/>
            <w:tcBorders>
              <w:top w:val="single" w:sz="4" w:space="0" w:color="000000"/>
              <w:left w:val="single" w:sz="4" w:space="0" w:color="000000"/>
              <w:bottom w:val="single" w:sz="4" w:space="0" w:color="000000"/>
              <w:right w:val="single" w:sz="4" w:space="0" w:color="000000"/>
            </w:tcBorders>
          </w:tcPr>
          <w:p w14:paraId="27CA1452" w14:textId="77777777" w:rsidR="005715DC" w:rsidRDefault="009B7355">
            <w:pPr>
              <w:pStyle w:val="ProductList-TableBody"/>
            </w:pPr>
            <w:r>
              <w:t>Świadczenie Usług</w:t>
            </w:r>
          </w:p>
        </w:tc>
        <w:tc>
          <w:tcPr>
            <w:tcW w:w="3060" w:type="dxa"/>
            <w:tcBorders>
              <w:top w:val="single" w:sz="4" w:space="0" w:color="000000"/>
              <w:left w:val="single" w:sz="4" w:space="0" w:color="000000"/>
              <w:bottom w:val="single" w:sz="4" w:space="0" w:color="000000"/>
              <w:right w:val="single" w:sz="4" w:space="0" w:color="000000"/>
            </w:tcBorders>
          </w:tcPr>
          <w:p w14:paraId="0E7A42C4" w14:textId="77777777" w:rsidR="005715DC" w:rsidRDefault="009B7355">
            <w:pPr>
              <w:pStyle w:val="ProductList-TableBody"/>
            </w:pPr>
            <w:r>
              <w:t>Rocznie łącznie maksymalnie 400 godzin pracy Doradcy Cyfrowego Microsoft oraz Zespołu Świadczenia Usług Enterprise</w:t>
            </w:r>
          </w:p>
        </w:tc>
        <w:tc>
          <w:tcPr>
            <w:tcW w:w="3060" w:type="dxa"/>
            <w:tcBorders>
              <w:top w:val="single" w:sz="4" w:space="0" w:color="000000"/>
              <w:left w:val="single" w:sz="4" w:space="0" w:color="000000"/>
              <w:bottom w:val="single" w:sz="4" w:space="0" w:color="000000"/>
              <w:right w:val="single" w:sz="4" w:space="0" w:color="000000"/>
            </w:tcBorders>
          </w:tcPr>
          <w:p w14:paraId="03601CCB" w14:textId="77777777" w:rsidR="005715DC" w:rsidRDefault="009B7355">
            <w:pPr>
              <w:pStyle w:val="ProductList-TableBody"/>
            </w:pPr>
            <w:r>
              <w:t xml:space="preserve">Rocznie łącznie maksymalnie 800 godzin pracy Doradcy Cyfrowego Microsoft oraz Zespołu Świadczenia Usług Enterprise </w:t>
            </w:r>
          </w:p>
        </w:tc>
        <w:tc>
          <w:tcPr>
            <w:tcW w:w="3060" w:type="dxa"/>
            <w:tcBorders>
              <w:top w:val="single" w:sz="4" w:space="0" w:color="000000"/>
              <w:left w:val="single" w:sz="4" w:space="0" w:color="000000"/>
              <w:bottom w:val="single" w:sz="4" w:space="0" w:color="000000"/>
              <w:right w:val="single" w:sz="4" w:space="0" w:color="000000"/>
            </w:tcBorders>
          </w:tcPr>
          <w:p w14:paraId="193D4515" w14:textId="77777777" w:rsidR="005715DC" w:rsidRDefault="009B7355">
            <w:pPr>
              <w:pStyle w:val="ProductList-TableBody"/>
            </w:pPr>
            <w:r>
              <w:t>Rocznie łącznie maksymalnie 1600 godzin pracy Doradcy Cyfrowego Microsoft oraz Zespołu Świadczenia Usług Enterprise</w:t>
            </w:r>
          </w:p>
        </w:tc>
      </w:tr>
      <w:tr w:rsidR="005715DC" w14:paraId="03E52427" w14:textId="77777777">
        <w:tc>
          <w:tcPr>
            <w:tcW w:w="3060" w:type="dxa"/>
            <w:tcBorders>
              <w:top w:val="single" w:sz="4" w:space="0" w:color="000000"/>
              <w:left w:val="single" w:sz="4" w:space="0" w:color="000000"/>
              <w:bottom w:val="single" w:sz="4" w:space="0" w:color="000000"/>
              <w:right w:val="single" w:sz="4" w:space="0" w:color="000000"/>
            </w:tcBorders>
          </w:tcPr>
          <w:p w14:paraId="5176C698" w14:textId="77777777" w:rsidR="005715DC" w:rsidRDefault="009B7355">
            <w:pPr>
              <w:pStyle w:val="ProductList-TableBody"/>
            </w:pPr>
            <w:r>
              <w:t>Plan Świadczenia Usług (SDP)</w:t>
            </w:r>
          </w:p>
        </w:tc>
        <w:tc>
          <w:tcPr>
            <w:tcW w:w="3060" w:type="dxa"/>
            <w:tcBorders>
              <w:top w:val="single" w:sz="4" w:space="0" w:color="000000"/>
              <w:left w:val="single" w:sz="4" w:space="0" w:color="000000"/>
              <w:bottom w:val="single" w:sz="4" w:space="0" w:color="000000"/>
              <w:right w:val="single" w:sz="4" w:space="0" w:color="000000"/>
            </w:tcBorders>
          </w:tcPr>
          <w:p w14:paraId="54AD8B16" w14:textId="77777777" w:rsidR="005715DC" w:rsidRDefault="005715DC">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20BDAAFA" w14:textId="77777777" w:rsidR="005715DC" w:rsidRDefault="005715DC">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27550673" w14:textId="77777777" w:rsidR="005715DC" w:rsidRDefault="005715DC">
            <w:pPr>
              <w:pStyle w:val="ProductList-TableBody"/>
            </w:pPr>
          </w:p>
        </w:tc>
      </w:tr>
      <w:tr w:rsidR="005715DC" w14:paraId="21E1D193" w14:textId="77777777">
        <w:tc>
          <w:tcPr>
            <w:tcW w:w="3060" w:type="dxa"/>
            <w:tcBorders>
              <w:top w:val="single" w:sz="4" w:space="0" w:color="000000"/>
              <w:left w:val="single" w:sz="4" w:space="0" w:color="000000"/>
              <w:bottom w:val="single" w:sz="4" w:space="0" w:color="000000"/>
              <w:right w:val="single" w:sz="4" w:space="0" w:color="000000"/>
            </w:tcBorders>
          </w:tcPr>
          <w:p w14:paraId="08A88C64" w14:textId="77777777" w:rsidR="005715DC" w:rsidRDefault="009B7355">
            <w:pPr>
              <w:pStyle w:val="ProductList-TableBody"/>
            </w:pPr>
            <w:r>
              <w:t>Sieć Cyfrowych Usług Doradczych</w:t>
            </w:r>
          </w:p>
        </w:tc>
        <w:tc>
          <w:tcPr>
            <w:tcW w:w="3060" w:type="dxa"/>
            <w:tcBorders>
              <w:top w:val="single" w:sz="4" w:space="0" w:color="000000"/>
              <w:left w:val="single" w:sz="4" w:space="0" w:color="000000"/>
              <w:bottom w:val="single" w:sz="4" w:space="0" w:color="000000"/>
              <w:right w:val="single" w:sz="4" w:space="0" w:color="000000"/>
            </w:tcBorders>
          </w:tcPr>
          <w:p w14:paraId="451E8FDA" w14:textId="77777777" w:rsidR="005715DC" w:rsidRDefault="005715DC">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40816886" w14:textId="77777777" w:rsidR="005715DC" w:rsidRDefault="005715DC">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3F93BDB6" w14:textId="77777777" w:rsidR="005715DC" w:rsidRDefault="005715DC">
            <w:pPr>
              <w:pStyle w:val="ProductList-TableBody"/>
            </w:pPr>
          </w:p>
        </w:tc>
      </w:tr>
      <w:tr w:rsidR="005715DC" w14:paraId="5C6CFA36" w14:textId="77777777">
        <w:tc>
          <w:tcPr>
            <w:tcW w:w="3060" w:type="dxa"/>
            <w:tcBorders>
              <w:top w:val="single" w:sz="4" w:space="0" w:color="000000"/>
              <w:left w:val="single" w:sz="4" w:space="0" w:color="000000"/>
              <w:bottom w:val="single" w:sz="4" w:space="0" w:color="000000"/>
              <w:right w:val="single" w:sz="4" w:space="0" w:color="000000"/>
            </w:tcBorders>
          </w:tcPr>
          <w:p w14:paraId="6F31C1CD" w14:textId="77777777" w:rsidR="005715DC" w:rsidRDefault="009B7355">
            <w:pPr>
              <w:pStyle w:val="ProductList-TableBody"/>
            </w:pPr>
            <w:r>
              <w:t>Biblioteka Cyfrowych Usług Doradczych</w:t>
            </w:r>
          </w:p>
        </w:tc>
        <w:tc>
          <w:tcPr>
            <w:tcW w:w="3060" w:type="dxa"/>
            <w:tcBorders>
              <w:top w:val="single" w:sz="4" w:space="0" w:color="000000"/>
              <w:left w:val="single" w:sz="4" w:space="0" w:color="000000"/>
              <w:bottom w:val="single" w:sz="4" w:space="0" w:color="000000"/>
              <w:right w:val="single" w:sz="4" w:space="0" w:color="000000"/>
            </w:tcBorders>
          </w:tcPr>
          <w:p w14:paraId="62E4C7A9" w14:textId="77777777" w:rsidR="005715DC" w:rsidRDefault="005715DC">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7DCC97B3" w14:textId="77777777" w:rsidR="005715DC" w:rsidRDefault="005715DC">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2CE4B127" w14:textId="77777777" w:rsidR="005715DC" w:rsidRDefault="005715DC">
            <w:pPr>
              <w:pStyle w:val="ProductList-TableBody"/>
            </w:pPr>
          </w:p>
        </w:tc>
      </w:tr>
      <w:tr w:rsidR="005715DC" w14:paraId="58F475B7" w14:textId="77777777">
        <w:tc>
          <w:tcPr>
            <w:tcW w:w="3060" w:type="dxa"/>
            <w:tcBorders>
              <w:top w:val="single" w:sz="4" w:space="0" w:color="000000"/>
              <w:left w:val="single" w:sz="4" w:space="0" w:color="000000"/>
              <w:bottom w:val="single" w:sz="4" w:space="0" w:color="000000"/>
              <w:right w:val="single" w:sz="4" w:space="0" w:color="000000"/>
            </w:tcBorders>
          </w:tcPr>
          <w:p w14:paraId="5BC7C9AD" w14:textId="77777777" w:rsidR="005715DC" w:rsidRDefault="009B7355">
            <w:pPr>
              <w:pStyle w:val="ProductList-TableBody"/>
            </w:pPr>
            <w:r>
              <w:t>Wydajność dla Cyfrowych Usług Doradczych (Rodzina Produktów SKU: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1A90C672" w14:textId="77777777" w:rsidR="005715DC" w:rsidRDefault="009B7355">
            <w:pPr>
              <w:pStyle w:val="ProductList-TableBody"/>
            </w:pPr>
            <w:r>
              <w:t>200 godzin Cyfrowych Usług Doradczych (można dodać do dowolnego przedsięwzięcia)</w:t>
            </w:r>
          </w:p>
        </w:tc>
        <w:tc>
          <w:tcPr>
            <w:tcW w:w="3060" w:type="dxa"/>
            <w:tcBorders>
              <w:top w:val="single" w:sz="4" w:space="0" w:color="000000"/>
              <w:left w:val="none" w:sz="4" w:space="0" w:color="000000"/>
              <w:bottom w:val="single" w:sz="4" w:space="0" w:color="000000"/>
              <w:right w:val="single" w:sz="4" w:space="0" w:color="000000"/>
            </w:tcBorders>
          </w:tcPr>
          <w:p w14:paraId="3F19B9AA" w14:textId="77777777" w:rsidR="005715DC" w:rsidRDefault="005715DC">
            <w:pPr>
              <w:pStyle w:val="ProductList-TableBody"/>
            </w:pPr>
          </w:p>
        </w:tc>
      </w:tr>
    </w:tbl>
    <w:p w14:paraId="3554C7D8" w14:textId="77777777" w:rsidR="005715DC" w:rsidRDefault="005715DC">
      <w:pPr>
        <w:pStyle w:val="ProductList-Body"/>
      </w:pPr>
    </w:p>
    <w:p w14:paraId="1083858F" w14:textId="77777777" w:rsidR="005715DC" w:rsidRDefault="009B7355">
      <w:pPr>
        <w:pStyle w:val="ProductList-ClauseHeading"/>
        <w:outlineLvl w:val="2"/>
      </w:pPr>
      <w:r>
        <w:t>Moduły Cyfrowych Usług Doradczych</w:t>
      </w:r>
    </w:p>
    <w:p w14:paraId="20A77B7E" w14:textId="77777777" w:rsidR="005715DC" w:rsidRDefault="009B7355">
      <w:pPr>
        <w:pStyle w:val="ProductList-Body"/>
      </w:pPr>
      <w:r>
        <w:t>Cyfrowe Usługi Doradcze obejmują co najmniej jeden moduł Cyfrowych Usług Doradczych (zgodnie z dokumentacją zawartą w Planie Świadczenia Usługi).</w:t>
      </w:r>
    </w:p>
    <w:p w14:paraId="5439619F" w14:textId="77777777" w:rsidR="005715DC" w:rsidRDefault="005715DC">
      <w:pPr>
        <w:pStyle w:val="ProductList-Body"/>
      </w:pPr>
    </w:p>
    <w:p w14:paraId="3862EA3A" w14:textId="77777777" w:rsidR="005715DC" w:rsidRDefault="009B7355">
      <w:pPr>
        <w:pStyle w:val="ProductList-ClauseHeading"/>
        <w:outlineLvl w:val="2"/>
      </w:pPr>
      <w:r>
        <w:t>Usługi nieobjęte Zakresem</w:t>
      </w:r>
    </w:p>
    <w:p w14:paraId="45C08844" w14:textId="77777777" w:rsidR="005715DC" w:rsidRDefault="009B7355">
      <w:pPr>
        <w:pStyle w:val="ProductList-Body"/>
      </w:pPr>
      <w:r>
        <w:t>Usługi Profesjonalne wchodzące w skład Cyfrowych Usług Doradczych nie obejmują rozwiązywania problemów i pomocy w przypadku awarii, oceny kodu źródłowego niepochodzącego od Microsoft lub konsultacji w zakresie technologii lub architektury przekraczających zakres materiałów do odbioru opisanych w Planie Świadczenia Usług. W przypadku kodu niepochodzącego od Microsoft Usługi Profesjonalne świadczone przez Microsoft będą ograniczone do analizy wyłącznie danych binarnych, w tym np. zrzutu procesu lub śladu monitora sieci.</w:t>
      </w:r>
    </w:p>
    <w:p w14:paraId="06386057" w14:textId="77777777" w:rsidR="005715DC" w:rsidRDefault="005715DC">
      <w:pPr>
        <w:pStyle w:val="ProductList-Body"/>
      </w:pPr>
    </w:p>
    <w:p w14:paraId="3BD48F98" w14:textId="77777777" w:rsidR="005715DC" w:rsidRDefault="009B7355">
      <w:pPr>
        <w:pStyle w:val="ProductList-ClauseHeading"/>
        <w:outlineLvl w:val="2"/>
      </w:pPr>
      <w:r>
        <w:t>Zobowiązania Klienta</w:t>
      </w:r>
    </w:p>
    <w:p w14:paraId="64959794" w14:textId="77777777" w:rsidR="005715DC" w:rsidRDefault="009B7355">
      <w:pPr>
        <w:pStyle w:val="ProductList-Body"/>
      </w:pPr>
      <w:r>
        <w:t>Klient zgadza się współpracować z Microsoft w ramach Cyfrowych Usług Doradczych, m.in. w formie stawiania swoich przedstawicieli, personelu informatycznego i zasobów do dyspozycji Microsoft, przekazywania prawdziwych i pełnych informacji oraz terminowego wypełniania obowiązków wyznaczonych Klientowi przez Microsoft. Wizyty pracowników Microsoft w określonych lokalizacjach muszą być wzajemnie uzgodnione, a Klient ponosi uzasadnione koszty dojazdu i pobytu zgodnie z ustaleniami Doradcy Cyfrowego.</w:t>
      </w:r>
    </w:p>
    <w:p w14:paraId="59E4EF0B" w14:textId="77777777" w:rsidR="005715DC" w:rsidRDefault="009B7355">
      <w:pPr>
        <w:pStyle w:val="ProductList-Offering1Heading"/>
        <w:outlineLvl w:val="1"/>
      </w:pPr>
      <w:bookmarkStart w:id="411" w:name="_Sec567"/>
      <w:r>
        <w:t>Oferta Sales Productivity Accelerator</w:t>
      </w:r>
      <w:bookmarkEnd w:id="411"/>
      <w:r>
        <w:fldChar w:fldCharType="begin"/>
      </w:r>
      <w:r>
        <w:instrText xml:space="preserve"> TC "</w:instrText>
      </w:r>
      <w:bookmarkStart w:id="412" w:name="_Toc62634585"/>
      <w:r>
        <w:instrText>Oferta Sales Productivity Accelerator</w:instrText>
      </w:r>
      <w:bookmarkEnd w:id="412"/>
      <w:r>
        <w:instrText>" \l 2</w:instrText>
      </w:r>
      <w:r>
        <w:fldChar w:fldCharType="end"/>
      </w:r>
    </w:p>
    <w:p w14:paraId="3EB35083" w14:textId="77777777" w:rsidR="005715DC" w:rsidRDefault="009B7355">
      <w:pPr>
        <w:pStyle w:val="ProductList-ClauseHeading"/>
        <w:outlineLvl w:val="2"/>
      </w:pPr>
      <w:r>
        <w:t>Przegląd usług Sales Productivity Accelerator</w:t>
      </w:r>
    </w:p>
    <w:p w14:paraId="0024916D" w14:textId="77777777" w:rsidR="005715DC" w:rsidRDefault="009B7355">
      <w:pPr>
        <w:pStyle w:val="ProductList-Body"/>
      </w:pPr>
      <w:r>
        <w:t>Usługa Sales Productivity Accelerator jest świadczona przez Dział Usług Microsoft przez okres 4 (czterech) tygodni i ma na celu wdrożenie usługi Microsoft Dynamics 365 w określonym zakresie.</w:t>
      </w:r>
    </w:p>
    <w:p w14:paraId="15EBC24A" w14:textId="77777777" w:rsidR="005715DC" w:rsidRDefault="005715DC">
      <w:pPr>
        <w:pStyle w:val="ProductList-Body"/>
      </w:pPr>
    </w:p>
    <w:p w14:paraId="10895380" w14:textId="77777777" w:rsidR="005715DC" w:rsidRDefault="009B7355">
      <w:pPr>
        <w:pStyle w:val="ProductList-Body"/>
      </w:pPr>
      <w:r>
        <w:t>Usługa Sales Productivity Accelerator obejmuje następujące rezultaty prac:</w:t>
      </w:r>
    </w:p>
    <w:p w14:paraId="7F550355" w14:textId="77777777" w:rsidR="005715DC" w:rsidRDefault="009B7355" w:rsidP="009B7355">
      <w:pPr>
        <w:pStyle w:val="ProductList-Bullet"/>
        <w:numPr>
          <w:ilvl w:val="0"/>
          <w:numId w:val="72"/>
        </w:numPr>
      </w:pPr>
      <w:r>
        <w:rPr>
          <w:b/>
          <w:color w:val="00188F"/>
        </w:rPr>
        <w:t>Plan Świadczenia Usług</w:t>
      </w:r>
      <w:r>
        <w:t>: opracowany przez Konsultanta Microsoft pod kątem spełnienia celów biznesowych klienta.</w:t>
      </w:r>
    </w:p>
    <w:p w14:paraId="7B6DE238" w14:textId="77777777" w:rsidR="005715DC" w:rsidRDefault="009B7355" w:rsidP="009B7355">
      <w:pPr>
        <w:pStyle w:val="ProductList-Bullet"/>
        <w:numPr>
          <w:ilvl w:val="0"/>
          <w:numId w:val="72"/>
        </w:numPr>
      </w:pPr>
      <w:r>
        <w:rPr>
          <w:b/>
          <w:color w:val="00188F"/>
        </w:rPr>
        <w:t>Warsztaty</w:t>
      </w:r>
      <w:r>
        <w:t>: poświęcimy łącznie 16 (szesnaście) godzin na warsztaty:</w:t>
      </w:r>
    </w:p>
    <w:p w14:paraId="418C8AFC" w14:textId="77777777" w:rsidR="005715DC" w:rsidRDefault="009B7355" w:rsidP="009B7355">
      <w:pPr>
        <w:pStyle w:val="ProductList-Bullet"/>
        <w:numPr>
          <w:ilvl w:val="1"/>
          <w:numId w:val="72"/>
        </w:numPr>
      </w:pPr>
      <w:r>
        <w:t>Maksymalnie 2 (dwa) warsztaty mające na celu rozpoznanie i zdefiniowanie najważniejszych sytuacji i scenariuszy oraz określenie wymagań biznesowych na podstawie informacji przekazanych przez Klienta, aż po ustawienia konfiguracyjne;</w:t>
      </w:r>
    </w:p>
    <w:p w14:paraId="47BCBD23" w14:textId="77777777" w:rsidR="005715DC" w:rsidRDefault="009B7355" w:rsidP="009B7355">
      <w:pPr>
        <w:pStyle w:val="ProductList-Bullet"/>
        <w:numPr>
          <w:ilvl w:val="1"/>
          <w:numId w:val="72"/>
        </w:numPr>
      </w:pPr>
      <w:r>
        <w:t>Maksymalnie 4 (cztery) warsztaty analizy projektu podczas fazy budowania.</w:t>
      </w:r>
    </w:p>
    <w:p w14:paraId="2EB0CE85" w14:textId="77777777" w:rsidR="005715DC" w:rsidRDefault="009B7355" w:rsidP="009B7355">
      <w:pPr>
        <w:pStyle w:val="ProductList-Bullet"/>
        <w:numPr>
          <w:ilvl w:val="0"/>
          <w:numId w:val="72"/>
        </w:numPr>
      </w:pPr>
      <w:r>
        <w:rPr>
          <w:b/>
          <w:color w:val="00188F"/>
        </w:rPr>
        <w:t>Raportowanie</w:t>
      </w:r>
      <w:r>
        <w:t>: Jeden (1) standardowy pulpit Microsoft Dynamics 365 z maksymalnie 4 (czterema) standardowymi składnikami i 2 (dwoma) raportami Excel Power View korzystającymi z Power BI Pro5, skonfigurowane dla maksymalnie 2 (dwóch). Raporty zawierają maksymalnie 2 (dwa) interaktywne wykresy na podmiot, przy czym dane pochodzą z usługi Microsoft Dynamics 365.</w:t>
      </w:r>
    </w:p>
    <w:p w14:paraId="4FEF7FE2" w14:textId="77777777" w:rsidR="005715DC" w:rsidRDefault="009B7355" w:rsidP="009B7355">
      <w:pPr>
        <w:pStyle w:val="ProductList-Bullet"/>
        <w:numPr>
          <w:ilvl w:val="0"/>
          <w:numId w:val="72"/>
        </w:numPr>
      </w:pPr>
      <w:r>
        <w:rPr>
          <w:b/>
          <w:color w:val="00188F"/>
        </w:rPr>
        <w:t>Konfiguracja</w:t>
      </w:r>
      <w:r>
        <w:t>: Rozwiązanie Microsoft Dynamics 365 zostanie skonfigurowane pod kątem używania przez maksymalnie 10 (dziesięcioro) użytkowników. W tym czasie Microsoft poświęci maksymalnie 64 (sześćdziesiąt cztery) godziny na skonfigurowanie procesów od możliwości sprzedażowej (lead) po okazję sprzedażową (opportunity), trzech ról w zakresie bezpieczeństwa, trzech osób korzystających ze standardowych ról w tym zakresie oraz integracji programu SharePoint z usługą Yammer w ramach usługi Microsoft Dynamics 365.</w:t>
      </w:r>
    </w:p>
    <w:p w14:paraId="3209EA74" w14:textId="77777777" w:rsidR="005715DC" w:rsidRDefault="009B7355" w:rsidP="009B7355">
      <w:pPr>
        <w:pStyle w:val="ProductList-Bullet"/>
        <w:numPr>
          <w:ilvl w:val="0"/>
          <w:numId w:val="72"/>
        </w:numPr>
      </w:pPr>
      <w:r>
        <w:rPr>
          <w:b/>
          <w:color w:val="00188F"/>
        </w:rPr>
        <w:t>Testy</w:t>
      </w:r>
      <w:r>
        <w:t>: poświęcimy maksymalnie 26 (dwadzieścia sześć) godzin na przeprowadzenie maksymalnie 2 (dwóch) testów (np. systemowego i UAT).</w:t>
      </w:r>
    </w:p>
    <w:p w14:paraId="41742674" w14:textId="77777777" w:rsidR="005715DC" w:rsidRDefault="009B7355" w:rsidP="009B7355">
      <w:pPr>
        <w:pStyle w:val="ProductList-Bullet"/>
        <w:numPr>
          <w:ilvl w:val="0"/>
          <w:numId w:val="72"/>
        </w:numPr>
      </w:pPr>
      <w:r>
        <w:rPr>
          <w:b/>
          <w:color w:val="00188F"/>
        </w:rPr>
        <w:t>Szkolenie i transfer wiedzy</w:t>
      </w:r>
      <w:r>
        <w:t>: Zrealizujemy 1 (jedno) zorientowane produktowo szkolenie dla użytkowników Klienta o czasie trwania maksymalnie 4 (czterech) godzin.</w:t>
      </w:r>
    </w:p>
    <w:p w14:paraId="1FF40077" w14:textId="77777777" w:rsidR="005715DC" w:rsidRDefault="009B7355" w:rsidP="009B7355">
      <w:pPr>
        <w:pStyle w:val="ProductList-Bullet"/>
        <w:numPr>
          <w:ilvl w:val="0"/>
          <w:numId w:val="72"/>
        </w:numPr>
      </w:pPr>
      <w:r>
        <w:rPr>
          <w:b/>
          <w:color w:val="00188F"/>
        </w:rPr>
        <w:t>Wsparcie wdrożeniowe</w:t>
      </w:r>
      <w:r>
        <w:t>: Zrealizujemy maksymalnie 40 (czterdzieści) godzin wsparcia podczas etapu wdrożeniowa i uruchomienia (tydzień 4), zgodnie z wcześniej ustalonym zakresem projektu i wymaganiami.</w:t>
      </w:r>
    </w:p>
    <w:p w14:paraId="6EC2A447" w14:textId="77777777" w:rsidR="005715DC" w:rsidRDefault="005715DC">
      <w:pPr>
        <w:pStyle w:val="ProductList-Body"/>
      </w:pPr>
    </w:p>
    <w:p w14:paraId="3C2529D6" w14:textId="77777777" w:rsidR="005715DC" w:rsidRDefault="009B7355">
      <w:pPr>
        <w:pStyle w:val="ProductList-ClauseHeading"/>
        <w:outlineLvl w:val="2"/>
      </w:pPr>
      <w:r>
        <w:t>Zobowiązania Klienta</w:t>
      </w:r>
    </w:p>
    <w:p w14:paraId="78C2BBE6" w14:textId="77777777" w:rsidR="005715DC" w:rsidRDefault="009B7355">
      <w:pPr>
        <w:pStyle w:val="ProductList-Body"/>
      </w:pPr>
      <w:r>
        <w:t>Klient zobowiązuje się współpracować z Microsoft w ramach usług Sales Productivity Accelerator, w tym m.in. przez udostępnianie swoich przedstawicieli, personelu informatycznego i zasobów do dyspozycji Microsoft, przekazywania prawdziwych i pełnych informacji i punktualnego wypełniania obowiązków wyznaczonych Klientowi przez Microsoft. W przypadku, gdy wizyty Konsultantów Microsoft w placówkach Klienta zostaną obustronnie uzgodnione, lecz nie opłacone z góry, Klient odpowiada za pokrycie zasadnych wydatków w zakresie podróży i pobytu.</w:t>
      </w:r>
    </w:p>
    <w:p w14:paraId="61AF597E" w14:textId="77777777" w:rsidR="005715DC" w:rsidRDefault="005715DC">
      <w:pPr>
        <w:pStyle w:val="ProductList-Body"/>
        <w:jc w:val="right"/>
      </w:pPr>
    </w:p>
    <w:tbl>
      <w:tblPr>
        <w:tblStyle w:val="PURTable"/>
        <w:tblW w:w="0" w:type="dxa"/>
        <w:tblLook w:val="04A0" w:firstRow="1" w:lastRow="0" w:firstColumn="1" w:lastColumn="0" w:noHBand="0" w:noVBand="1"/>
      </w:tblPr>
      <w:tblGrid>
        <w:gridCol w:w="10916"/>
      </w:tblGrid>
      <w:tr w:rsidR="005715DC" w14:paraId="3D7DFE4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F092931" w14:textId="77777777" w:rsidR="005715DC" w:rsidRDefault="0005448D">
            <w:pPr>
              <w:pStyle w:val="ProductList-TableBody"/>
              <w:jc w:val="right"/>
            </w:pPr>
            <w:hyperlink w:anchor="_Sec842">
              <w:r w:rsidR="009B7355">
                <w:rPr>
                  <w:color w:val="00467F"/>
                  <w:sz w:val="14"/>
                  <w:u w:val="single"/>
                </w:rPr>
                <w:t>Spis treści</w:t>
              </w:r>
            </w:hyperlink>
            <w:r w:rsidR="009B7355">
              <w:rPr>
                <w:sz w:val="14"/>
              </w:rPr>
              <w:t xml:space="preserve"> / </w:t>
            </w:r>
            <w:hyperlink w:anchor="_Sec549">
              <w:r w:rsidR="009B7355">
                <w:rPr>
                  <w:color w:val="00467F"/>
                  <w:sz w:val="14"/>
                  <w:u w:val="single"/>
                </w:rPr>
                <w:t>Słowniczek</w:t>
              </w:r>
            </w:hyperlink>
            <w:r w:rsidR="009B7355">
              <w:rPr>
                <w:sz w:val="14"/>
              </w:rPr>
              <w:t xml:space="preserve"> / </w:t>
            </w:r>
            <w:hyperlink w:anchor="_Sec844">
              <w:r w:rsidR="009B7355">
                <w:rPr>
                  <w:color w:val="00467F"/>
                  <w:sz w:val="14"/>
                  <w:u w:val="single"/>
                </w:rPr>
                <w:t>Indeks</w:t>
              </w:r>
            </w:hyperlink>
          </w:p>
        </w:tc>
      </w:tr>
    </w:tbl>
    <w:p w14:paraId="25912D48" w14:textId="77777777" w:rsidR="005715DC" w:rsidRDefault="005715DC">
      <w:pPr>
        <w:pStyle w:val="ProductList-Body"/>
      </w:pPr>
    </w:p>
    <w:p w14:paraId="4D82F92C" w14:textId="77777777" w:rsidR="005715DC" w:rsidRDefault="009B7355">
      <w:pPr>
        <w:pStyle w:val="ProductList-SectionHeading"/>
        <w:pageBreakBefore/>
        <w:outlineLvl w:val="0"/>
      </w:pPr>
      <w:bookmarkStart w:id="413" w:name="_Sec563"/>
      <w:bookmarkEnd w:id="405"/>
      <w:r>
        <w:t>Załącznik E — Uzupełniające Postanowienia Umowy Programu</w:t>
      </w:r>
      <w:r>
        <w:fldChar w:fldCharType="begin"/>
      </w:r>
      <w:r>
        <w:instrText xml:space="preserve"> TC "</w:instrText>
      </w:r>
      <w:bookmarkStart w:id="414" w:name="_Toc62634586"/>
      <w:r>
        <w:instrText>Załącznik E — Uzupełniające Postanowienia Umowy Programu</w:instrText>
      </w:r>
      <w:bookmarkEnd w:id="414"/>
      <w:r>
        <w:instrText>" \l 1</w:instrText>
      </w:r>
      <w:r>
        <w:fldChar w:fldCharType="end"/>
      </w:r>
    </w:p>
    <w:p w14:paraId="349DFAE8" w14:textId="77777777" w:rsidR="005715DC" w:rsidRDefault="009B7355">
      <w:pPr>
        <w:pStyle w:val="ProductList-Body"/>
      </w:pPr>
      <w:r>
        <w:t>Poniższe postanowienia dotyczą zawartej przez Klienta umowy licencjonowania zbiorowego, zgodnie z adnotacjami.</w:t>
      </w:r>
    </w:p>
    <w:p w14:paraId="2BAF5BAB" w14:textId="77777777" w:rsidR="005715DC" w:rsidRDefault="009B7355">
      <w:pPr>
        <w:pStyle w:val="ProductList-Offering1Heading"/>
        <w:outlineLvl w:val="1"/>
      </w:pPr>
      <w:bookmarkStart w:id="415" w:name="_Sec568"/>
      <w:r>
        <w:t>Postanowienia Uzupełniające dla Programu Select Plus</w:t>
      </w:r>
      <w:bookmarkEnd w:id="415"/>
      <w:r>
        <w:fldChar w:fldCharType="begin"/>
      </w:r>
      <w:r>
        <w:instrText xml:space="preserve"> TC "</w:instrText>
      </w:r>
      <w:bookmarkStart w:id="416" w:name="_Toc62634587"/>
      <w:r>
        <w:instrText>Postanowienia Uzupełniające dla Programu Select Plus</w:instrText>
      </w:r>
      <w:bookmarkEnd w:id="416"/>
      <w:r>
        <w:instrText>" \l 2</w:instrText>
      </w:r>
      <w:r>
        <w:fldChar w:fldCharType="end"/>
      </w:r>
    </w:p>
    <w:p w14:paraId="015C6A3E" w14:textId="77777777" w:rsidR="005715DC" w:rsidRDefault="009B7355">
      <w:pPr>
        <w:pStyle w:val="ProductList-Body"/>
      </w:pPr>
      <w:r>
        <w:t>Program Select Plus wymaga minimalnej wielkości zamówienia wynoszącej 500 punktów na pulę w ciągu pierwszego roku. Wymóg dotyczący wielkości zamówienia może zostać anulowany w przypadku dostarczenia Uprawnionej Umowy.</w:t>
      </w:r>
    </w:p>
    <w:p w14:paraId="51648C10" w14:textId="77777777" w:rsidR="005715DC" w:rsidRDefault="005715DC">
      <w:pPr>
        <w:pStyle w:val="ProductList-Body"/>
      </w:pPr>
    </w:p>
    <w:p w14:paraId="195E1CDB" w14:textId="77777777" w:rsidR="005715DC" w:rsidRDefault="009B7355">
      <w:pPr>
        <w:pStyle w:val="ProductList-ClauseHeading"/>
        <w:outlineLvl w:val="2"/>
      </w:pPr>
      <w:r>
        <w:t>Poziomy Cenowe w ramach Programu Select Plus</w:t>
      </w:r>
    </w:p>
    <w:p w14:paraId="4A85B0BC" w14:textId="77777777" w:rsidR="005715DC" w:rsidRDefault="009B7355">
      <w:pPr>
        <w:pStyle w:val="ProductList-Body"/>
      </w:pPr>
      <w:r>
        <w:t>Ceny obowiązujące Klienta uzależnione są od uzgodnień dokonanych przez Klienta z odsprzedawcą. Niemniej jednak Microsoft przekazuje odsprzedawcy następujące kryteria cenowe i punktowe mające służyć jako wytyczne dla odsprzedawcy pomagające w ustaleniu cen dla klienta końcowego:</w:t>
      </w:r>
    </w:p>
    <w:tbl>
      <w:tblPr>
        <w:tblStyle w:val="PURTable"/>
        <w:tblW w:w="0" w:type="dxa"/>
        <w:tblLook w:val="04A0" w:firstRow="1" w:lastRow="0" w:firstColumn="1" w:lastColumn="0" w:noHBand="0" w:noVBand="1"/>
      </w:tblPr>
      <w:tblGrid>
        <w:gridCol w:w="5462"/>
        <w:gridCol w:w="5454"/>
      </w:tblGrid>
      <w:tr w:rsidR="005715DC" w14:paraId="065277F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5D9F876" w14:textId="77777777" w:rsidR="005715DC" w:rsidRDefault="009B7355">
            <w:pPr>
              <w:pStyle w:val="ProductList-TableBody"/>
            </w:pPr>
            <w:r>
              <w:rPr>
                <w:color w:val="FFFFFF"/>
              </w:rPr>
              <w:t>Poziom cenowy Select Plus-komercyjni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61D8A61" w14:textId="77777777" w:rsidR="005715DC" w:rsidRDefault="009B7355">
            <w:pPr>
              <w:pStyle w:val="ProductList-TableBody"/>
            </w:pPr>
            <w:r>
              <w:rPr>
                <w:color w:val="FFFFFF"/>
              </w:rPr>
              <w:t>Coroczne minima punktowe na Pulę</w:t>
            </w:r>
          </w:p>
        </w:tc>
      </w:tr>
      <w:tr w:rsidR="005715DC" w14:paraId="4C12A182" w14:textId="77777777">
        <w:tc>
          <w:tcPr>
            <w:tcW w:w="6120" w:type="dxa"/>
            <w:tcBorders>
              <w:top w:val="single" w:sz="4" w:space="0" w:color="000000"/>
              <w:left w:val="single" w:sz="4" w:space="0" w:color="000000"/>
              <w:bottom w:val="single" w:sz="4" w:space="0" w:color="000000"/>
              <w:right w:val="single" w:sz="4" w:space="0" w:color="000000"/>
            </w:tcBorders>
          </w:tcPr>
          <w:p w14:paraId="24D11892" w14:textId="77777777" w:rsidR="005715DC" w:rsidRDefault="009B7355">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04A86AB7" w14:textId="77777777" w:rsidR="005715DC" w:rsidRDefault="009B7355">
            <w:pPr>
              <w:pStyle w:val="ProductList-TableBody"/>
            </w:pPr>
            <w:r>
              <w:t>500</w:t>
            </w:r>
          </w:p>
        </w:tc>
      </w:tr>
      <w:tr w:rsidR="005715DC" w14:paraId="4636EC2C" w14:textId="77777777">
        <w:tc>
          <w:tcPr>
            <w:tcW w:w="6120" w:type="dxa"/>
            <w:tcBorders>
              <w:top w:val="single" w:sz="4" w:space="0" w:color="000000"/>
              <w:left w:val="single" w:sz="4" w:space="0" w:color="000000"/>
              <w:bottom w:val="single" w:sz="4" w:space="0" w:color="000000"/>
              <w:right w:val="single" w:sz="4" w:space="0" w:color="000000"/>
            </w:tcBorders>
          </w:tcPr>
          <w:p w14:paraId="01CAC675" w14:textId="77777777" w:rsidR="005715DC" w:rsidRDefault="009B7355">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5B2C1BE4" w14:textId="77777777" w:rsidR="005715DC" w:rsidRDefault="009B7355">
            <w:pPr>
              <w:pStyle w:val="ProductList-TableBody"/>
            </w:pPr>
            <w:r>
              <w:t>4,000</w:t>
            </w:r>
          </w:p>
        </w:tc>
      </w:tr>
      <w:tr w:rsidR="005715DC" w14:paraId="797964AD" w14:textId="77777777">
        <w:tc>
          <w:tcPr>
            <w:tcW w:w="6120" w:type="dxa"/>
            <w:tcBorders>
              <w:top w:val="single" w:sz="4" w:space="0" w:color="000000"/>
              <w:left w:val="single" w:sz="4" w:space="0" w:color="000000"/>
              <w:bottom w:val="single" w:sz="4" w:space="0" w:color="000000"/>
              <w:right w:val="single" w:sz="4" w:space="0" w:color="000000"/>
            </w:tcBorders>
          </w:tcPr>
          <w:p w14:paraId="440F2582" w14:textId="77777777" w:rsidR="005715DC" w:rsidRDefault="009B7355">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141EB7AF" w14:textId="77777777" w:rsidR="005715DC" w:rsidRDefault="009B7355">
            <w:pPr>
              <w:pStyle w:val="ProductList-TableBody"/>
            </w:pPr>
            <w:r>
              <w:t>10,000</w:t>
            </w:r>
          </w:p>
        </w:tc>
      </w:tr>
      <w:tr w:rsidR="005715DC" w14:paraId="59263299" w14:textId="77777777">
        <w:tc>
          <w:tcPr>
            <w:tcW w:w="6120" w:type="dxa"/>
            <w:tcBorders>
              <w:top w:val="single" w:sz="4" w:space="0" w:color="000000"/>
              <w:left w:val="single" w:sz="4" w:space="0" w:color="000000"/>
              <w:bottom w:val="single" w:sz="4" w:space="0" w:color="000000"/>
              <w:right w:val="single" w:sz="4" w:space="0" w:color="000000"/>
            </w:tcBorders>
          </w:tcPr>
          <w:p w14:paraId="41183237" w14:textId="77777777" w:rsidR="005715DC" w:rsidRDefault="009B7355">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584B3B13" w14:textId="77777777" w:rsidR="005715DC" w:rsidRDefault="009B7355">
            <w:pPr>
              <w:pStyle w:val="ProductList-TableBody"/>
            </w:pPr>
            <w:r>
              <w:t>25,000</w:t>
            </w:r>
          </w:p>
        </w:tc>
      </w:tr>
    </w:tbl>
    <w:p w14:paraId="29700A99" w14:textId="77777777" w:rsidR="005715DC" w:rsidRDefault="009B7355">
      <w:pPr>
        <w:pStyle w:val="ProductList-Offering1Heading"/>
        <w:outlineLvl w:val="1"/>
      </w:pPr>
      <w:bookmarkStart w:id="417" w:name="_Sec569"/>
      <w:r>
        <w:t>Definicja Zarządzania dla Uprawnionych Urządzeń</w:t>
      </w:r>
      <w:bookmarkEnd w:id="417"/>
      <w:r>
        <w:fldChar w:fldCharType="begin"/>
      </w:r>
      <w:r>
        <w:instrText xml:space="preserve"> TC "</w:instrText>
      </w:r>
      <w:bookmarkStart w:id="418" w:name="_Toc62634588"/>
      <w:r>
        <w:instrText>Definicja Zarządzania dla Uprawnionych Urządzeń</w:instrText>
      </w:r>
      <w:bookmarkEnd w:id="418"/>
      <w:r>
        <w:instrText>" \l 2</w:instrText>
      </w:r>
      <w:r>
        <w:fldChar w:fldCharType="end"/>
      </w:r>
    </w:p>
    <w:p w14:paraId="4A536274" w14:textId="77777777" w:rsidR="005715DC" w:rsidRDefault="009B7355">
      <w:pPr>
        <w:pStyle w:val="ProductList-Body"/>
      </w:pPr>
      <w:r>
        <w:t xml:space="preserve">Jeśli, w celu zdefiniowania zarządzanych Uprawnionych Urządzeń, w zawartej przez Klienta umowie licencjonowania zbiorowego zawarto odniesienie do niniejszych Postanowień dotyczących Produktów, Listy Produktów lub PUR, zastosowanie mają następujące warunki: Klient „zarządza” każdym urządzeniem, na którym bezpośrednio lub pośrednio kontroluje jedno lub więcej środowisk systemu operacyjnego. Na przykład Klient zarządza każdym urządzeniem: </w:t>
      </w:r>
    </w:p>
    <w:p w14:paraId="7BF4D1EE" w14:textId="77777777" w:rsidR="005715DC" w:rsidRDefault="009B7355" w:rsidP="009B7355">
      <w:pPr>
        <w:pStyle w:val="ProductList-Bullet"/>
        <w:numPr>
          <w:ilvl w:val="0"/>
          <w:numId w:val="73"/>
        </w:numPr>
      </w:pPr>
      <w:r>
        <w:t>któremu zezwala na dołączenie się do własnej domeny lub</w:t>
      </w:r>
    </w:p>
    <w:p w14:paraId="7A2696D6" w14:textId="77777777" w:rsidR="005715DC" w:rsidRDefault="009B7355" w:rsidP="009B7355">
      <w:pPr>
        <w:pStyle w:val="ProductList-Bullet"/>
        <w:numPr>
          <w:ilvl w:val="0"/>
          <w:numId w:val="73"/>
        </w:numPr>
      </w:pPr>
      <w:r>
        <w:t>które uwierzytelnia w ramach wymogu na potrzeby korzystania z aplikacji w czasie gdy urządzenie znajduje się na terenie klienta, lub</w:t>
      </w:r>
    </w:p>
    <w:p w14:paraId="357587DA" w14:textId="77777777" w:rsidR="005715DC" w:rsidRDefault="009B7355" w:rsidP="009B7355">
      <w:pPr>
        <w:pStyle w:val="ProductList-Bullet"/>
        <w:numPr>
          <w:ilvl w:val="0"/>
          <w:numId w:val="73"/>
        </w:numPr>
      </w:pPr>
      <w:r>
        <w:t>na których instaluje agenty (np. agenty antywirusowe, chroniące przed złośliwym oprogramowaniem lub inne, wymagane zgodnie z zasadami polityki Klienta), lub</w:t>
      </w:r>
    </w:p>
    <w:p w14:paraId="78E996A0" w14:textId="77777777" w:rsidR="005715DC" w:rsidRDefault="009B7355" w:rsidP="009B7355">
      <w:pPr>
        <w:pStyle w:val="ProductList-Bullet"/>
        <w:numPr>
          <w:ilvl w:val="0"/>
          <w:numId w:val="73"/>
        </w:numPr>
      </w:pPr>
      <w:r>
        <w:t>w przypadku których bezpośrednio lub pośrednio stosuje i egzekwuje zasady polityki grupy, lub</w:t>
      </w:r>
    </w:p>
    <w:p w14:paraId="34446F90" w14:textId="77777777" w:rsidR="005715DC" w:rsidRDefault="009B7355" w:rsidP="009B7355">
      <w:pPr>
        <w:pStyle w:val="ProductList-Bullet"/>
        <w:numPr>
          <w:ilvl w:val="0"/>
          <w:numId w:val="73"/>
        </w:numPr>
      </w:pPr>
      <w:r>
        <w:t>przy użyciu których klient otrzymuje lub ubiega się o dostęp do danych lub konfiguruje bądź przekazuje instrukcje dotyczące sprzętu lub oprogramowania bezpośrednio lub pośrednio związanego ze środowiskiem systemu operacyjnego, lub</w:t>
      </w:r>
    </w:p>
    <w:p w14:paraId="4078AF78" w14:textId="77777777" w:rsidR="005715DC" w:rsidRDefault="009B7355" w:rsidP="009B7355">
      <w:pPr>
        <w:pStyle w:val="ProductList-Bullet"/>
        <w:numPr>
          <w:ilvl w:val="0"/>
          <w:numId w:val="73"/>
        </w:numPr>
      </w:pPr>
      <w:r>
        <w:t>którym umożliwia dostęp do infrastruktury pulpitów wirtualnych (VDI) poza Prawami do Używania w Ramach Roamingu pakietu SA obowiązującego dla Windows, Microsoft Intune (Urządzenie) lub Windows Virtual Desktop Access.</w:t>
      </w:r>
    </w:p>
    <w:p w14:paraId="70F0655C" w14:textId="77777777" w:rsidR="005715DC" w:rsidRDefault="005715DC">
      <w:pPr>
        <w:pStyle w:val="ProductList-Body"/>
      </w:pPr>
    </w:p>
    <w:p w14:paraId="516D614C" w14:textId="77777777" w:rsidR="005715DC" w:rsidRDefault="009B7355">
      <w:pPr>
        <w:pStyle w:val="ProductList-Body"/>
      </w:pPr>
      <w:r>
        <w:t>Urządzenie uzyskujące dostęp do VDI wyłącznie na podstawie Praw do Używania w Ramach Roamingu lub wykorzystujące Windows To Go na Uprawnionym Urządzeniu Innego Producenta wyłącznie poza terenem Klienta, które nie jest zarządzane w celach innych niż opisane w niniejszej definicji, nie jest uznawane za urządzenie „zarządzane” na potrzeby niniejszej definicji.</w:t>
      </w:r>
    </w:p>
    <w:p w14:paraId="6C3A8995" w14:textId="77777777" w:rsidR="005715DC" w:rsidRDefault="009B7355">
      <w:pPr>
        <w:pStyle w:val="ProductList-Offering1Heading"/>
        <w:outlineLvl w:val="1"/>
      </w:pPr>
      <w:bookmarkStart w:id="419" w:name="_Sec570"/>
      <w:r>
        <w:t>Usługi Online w programach Open</w:t>
      </w:r>
      <w:bookmarkEnd w:id="419"/>
      <w:r>
        <w:fldChar w:fldCharType="begin"/>
      </w:r>
      <w:r>
        <w:instrText xml:space="preserve"> TC "</w:instrText>
      </w:r>
      <w:bookmarkStart w:id="420" w:name="_Toc62634589"/>
      <w:r>
        <w:instrText>Usługi Online w programach Open</w:instrText>
      </w:r>
      <w:bookmarkEnd w:id="420"/>
      <w:r>
        <w:instrText>" \l 2</w:instrText>
      </w:r>
      <w:r>
        <w:fldChar w:fldCharType="end"/>
      </w:r>
    </w:p>
    <w:p w14:paraId="1CBD0554" w14:textId="77777777" w:rsidR="005715DC" w:rsidRDefault="009B7355">
      <w:pPr>
        <w:pStyle w:val="ProductList-Body"/>
      </w:pPr>
      <w:r>
        <w:t>Zgodnie z licencją Open, Open Value i programami Open Value Subscription, okresu subskrypcji Usług Online rozpoczyna się w momencie aktywacji klucza produktu, a nie w momencie złożenia zamówienia. Po aktywacji klucza produktu Microsoft nie będzie już przyjmować wniosków o zwrot ze strony partnerów Microsoft.</w:t>
      </w:r>
    </w:p>
    <w:p w14:paraId="1A822615" w14:textId="77777777" w:rsidR="005715DC" w:rsidRDefault="005715DC">
      <w:pPr>
        <w:pStyle w:val="ProductList-Body"/>
      </w:pPr>
    </w:p>
    <w:p w14:paraId="0DFBC0CF" w14:textId="77777777" w:rsidR="005715DC" w:rsidRDefault="009B7355">
      <w:pPr>
        <w:pStyle w:val="ProductList-Body"/>
      </w:pPr>
      <w:r>
        <w:t>Klient ma prawo do korzystania z programu Open Value przy zakupie co najmniej 5 licencji. Licencje Subskrypcyjne na Użytkownika na Usługi Online (LS na Użytkownika) można wykupywać w minimalnej liczbie 5 licencji. Jednakże samo zakupienie 5 LS na Użytkownika nie spełnia minimalnych warunków koniecznych do podpisania umowy Open Value na całą organizację ani Open Value Subscription. Pierwsze zamówienie na Open Value na całą organizację i Open Value Subscription musi opiewać na co najmniej 5 Licencji na Platformy Desktop lub Komponenty Desktop, oprócz LS na Użytkownika.</w:t>
      </w:r>
    </w:p>
    <w:p w14:paraId="0E207C20" w14:textId="77777777" w:rsidR="005715DC" w:rsidRDefault="009B7355">
      <w:pPr>
        <w:pStyle w:val="ProductList-Offering1Heading"/>
        <w:outlineLvl w:val="1"/>
      </w:pPr>
      <w:bookmarkStart w:id="421" w:name="_Sec571"/>
      <w:r>
        <w:t>Uzupełniające Postanowienia dotyczące Usług Profesjonalnych – Starsze Wersje Umów</w:t>
      </w:r>
      <w:bookmarkEnd w:id="421"/>
      <w:r>
        <w:fldChar w:fldCharType="begin"/>
      </w:r>
      <w:r>
        <w:instrText xml:space="preserve"> TC "</w:instrText>
      </w:r>
      <w:bookmarkStart w:id="422" w:name="_Toc62634590"/>
      <w:r>
        <w:instrText>Uzupełniające Postanowienia dotyczące Usług Profesjonalnych – Starsze Wersje Umów</w:instrText>
      </w:r>
      <w:bookmarkEnd w:id="422"/>
      <w:r>
        <w:instrText>" \l 2</w:instrText>
      </w:r>
      <w:r>
        <w:fldChar w:fldCharType="end"/>
      </w:r>
    </w:p>
    <w:p w14:paraId="0F469093" w14:textId="77777777" w:rsidR="005715DC" w:rsidRDefault="009B7355">
      <w:pPr>
        <w:pStyle w:val="ProductList-Body"/>
      </w:pPr>
      <w:r>
        <w:t>Przysługujące Klientowi prawo do korzystania ze wszelkich usług doradczych i wsparcia świadczonych przez Microsoft („Usługi Profesjonalne”) wymienionych w dokumencie Postanowienia dotyczące Produktów podlega (1) zawartej przez Klienta umowie licencjonowania zbiorowego oraz (2) każdej nadrzędnej (master-level) umowie w sprawie Usług Microsoft, jaka ewentualnie obowiązywała Klienta w chwili dokonywania zakupu. W przypadku sprzeczności charakter nadrzędny mają postanowienia najnowszej umowy dotyczącej Usług Profesjonalnych. Jeżeli zawarta przez Klienta umowa ramowa licencjonowania zbiorowego jest umową Microsoft Business Agreement datowaną przed wrześniem 2007 r. lub z innego powodu nie zawiera postanowień dotyczących Usług Profesjonalnych, a Klient nie zawarł żadnej innej nadrzędnej (master-level) umowy w sprawie Usług Microsoft, wszelkie Usługi Profesjonalne zakupione i wykorzystywane przez Klienta podlegają postanowieniom uzupełniającym przedstawionym poniżej.</w:t>
      </w:r>
    </w:p>
    <w:p w14:paraId="21250CAE" w14:textId="77777777" w:rsidR="005715DC" w:rsidRDefault="005715DC">
      <w:pPr>
        <w:pStyle w:val="ProductList-Body"/>
      </w:pPr>
    </w:p>
    <w:p w14:paraId="2564284F" w14:textId="77777777" w:rsidR="005715DC" w:rsidRDefault="009B7355">
      <w:pPr>
        <w:pStyle w:val="ProductList-ClauseHeading"/>
        <w:outlineLvl w:val="2"/>
      </w:pPr>
      <w:r>
        <w:t>Prawa do używania, prawa własności i prawa licencyjne</w:t>
      </w:r>
    </w:p>
    <w:p w14:paraId="0E6B21EA" w14:textId="77777777" w:rsidR="005715DC" w:rsidRDefault="009B7355">
      <w:pPr>
        <w:pStyle w:val="ProductList-SubClauseHeading"/>
        <w:outlineLvl w:val="3"/>
      </w:pPr>
      <w:r>
        <w:t>Poprawki</w:t>
      </w:r>
    </w:p>
    <w:p w14:paraId="3F00BEDD" w14:textId="77777777" w:rsidR="005715DC" w:rsidRDefault="009B7355">
      <w:pPr>
        <w:pStyle w:val="ProductList-BodyIndented"/>
      </w:pPr>
      <w:r>
        <w:t>Jeżeli Microsoft dostarczy Poprawki Produktów, modyfikacje lub ulepszenia lub ich opracowania, niezależnie od tego, czy będą mieć charakter ogólny (np. dodatki serwisowe do Produktów) lub odnosić się do określonego problemu zgłoszonego przez Klienta (zwane łącznie „Poprawkami”), Poprawki takie będą objęte licencją na takich samych warunkach, co Produkt, którego dotyczą. Jeżeli Poprawki nie zostały dostarczone dla konkretnego produktu, wówczas obowiązują dowolne warunki używania dostarczone przez Microsoft wraz z takimi Poprawkami.</w:t>
      </w:r>
    </w:p>
    <w:p w14:paraId="1AA6E83F" w14:textId="77777777" w:rsidR="005715DC" w:rsidRDefault="005715DC">
      <w:pPr>
        <w:pStyle w:val="ProductList-BodyIndented"/>
      </w:pPr>
    </w:p>
    <w:p w14:paraId="10288910" w14:textId="77777777" w:rsidR="005715DC" w:rsidRDefault="009B7355">
      <w:pPr>
        <w:pStyle w:val="ProductList-SubClauseHeading"/>
        <w:outlineLvl w:val="3"/>
      </w:pPr>
      <w:r>
        <w:t>Materiały Niezależne</w:t>
      </w:r>
    </w:p>
    <w:p w14:paraId="7E1EEBEC" w14:textId="77777777" w:rsidR="005715DC" w:rsidRDefault="009B7355">
      <w:pPr>
        <w:pStyle w:val="ProductList-BodyIndented"/>
      </w:pPr>
      <w:r>
        <w:t>Wszelkie prawa do kodów komputerowych lub materiałów pisemnych nieopartych na takim kodzie opracowanych lub w inny sposób uzyskanych niezależnie od wyświadczonych na rzecz Klienta Usług Profesjonalnych („Materiały Niezależne”) pozostają wyłączną własnością strony, która je udostępniła. Każda ze stron może wykorzystywać, reprodukować i modyfikować Materiały Niezależne drugiej strony wyłącznie w zakresie niezbędnym do wykonania zobowiązań związanych z Usługami Profesjonalnymi.</w:t>
      </w:r>
    </w:p>
    <w:p w14:paraId="034DB705" w14:textId="77777777" w:rsidR="005715DC" w:rsidRDefault="009B7355">
      <w:pPr>
        <w:pStyle w:val="ProductList-BodyIndented"/>
      </w:pPr>
      <w:r>
        <w:t>O ile strony wyraźnie nie ustalą inaczej na piśmie, po uiszczeniu przez Klienta płatności (w pełnej wysokości) Microsoft udzieli Klientowi niewyłącznej, bezterminowej, w pełni opłaconej licencji na używanie, reprodukowanie i modyfikowanie (jeśli ma to zastosowanie) Materiałów Niezależnych Microsoft udostępnianych w ramach Materiałów Przedstawionych do Odbioru. Wspomniane Materiały Niezależne będą jednak musiały pozostać w formie, w jakiej zostały udostępnione Klientowi, i nie będzie można ich używać, reprodukować ani modyfikować na potrzeby inne niż wewnętrzne potrzeby Klienta. Warunkiem udzielenia Klientowi licencji na Materiały Niezależne Microsoft jest przestrzeganie przez Klienta postanowień zawartej przez niego umowy licencjonowania zbiorowego.</w:t>
      </w:r>
    </w:p>
    <w:p w14:paraId="5772FF13" w14:textId="77777777" w:rsidR="005715DC" w:rsidRDefault="005715DC">
      <w:pPr>
        <w:pStyle w:val="ProductList-BodyIndented"/>
      </w:pPr>
    </w:p>
    <w:p w14:paraId="71B067F3" w14:textId="77777777" w:rsidR="005715DC" w:rsidRDefault="009B7355">
      <w:pPr>
        <w:pStyle w:val="ProductList-SubClauseHeading"/>
        <w:outlineLvl w:val="3"/>
      </w:pPr>
      <w:r>
        <w:t>Materiały Przedstawione do Odbioru</w:t>
      </w:r>
    </w:p>
    <w:p w14:paraId="1790C346" w14:textId="77777777" w:rsidR="005715DC" w:rsidRDefault="009B7355">
      <w:pPr>
        <w:pStyle w:val="ProductList-BodyIndented"/>
      </w:pPr>
      <w:r>
        <w:t xml:space="preserve">Za Materiały Przedstawione do Odbioru uznaje się wszelkie kody komputerowe lub materiały, inne niż Produkty lub Poprawki, pozostawione przez Microsoft u Klienta po zakończeniu świadczenia Usług Profesjonalnych przez Microsoft. Po uiszczeniu przez Klienta płatności w pełnej wysokości za Usługi Profesjonalne, Microsoft udzieli Klientowi niewyłącznej, nieprzenoszalnej, bezterminowej licencji na reprodukowanie, używanie i modyfikowanie Materiałów Przedstawionych do Odbioru wyłącznie na wewnętrzne biznesowe potrzeby Klienta, z zastrzeżeniem postanowień dotyczących Usług Profesjonalnych i zawartej przez Klienta umowy licencjonowania zbiorowego. </w:t>
      </w:r>
    </w:p>
    <w:p w14:paraId="27A020C9" w14:textId="77777777" w:rsidR="005715DC" w:rsidRDefault="005715DC">
      <w:pPr>
        <w:pStyle w:val="ProductList-BodyIndented"/>
      </w:pPr>
    </w:p>
    <w:p w14:paraId="45167604" w14:textId="77777777" w:rsidR="005715DC" w:rsidRDefault="009B7355">
      <w:pPr>
        <w:pStyle w:val="ProductList-SubClauseHeading"/>
        <w:outlineLvl w:val="3"/>
      </w:pPr>
      <w:r>
        <w:t>Korzystanie z informacji technicznych uzyskanych w wyniku świadczenia Usług Profesjonalnych</w:t>
      </w:r>
    </w:p>
    <w:p w14:paraId="09BA5DBC" w14:textId="77777777" w:rsidR="005715DC" w:rsidRDefault="009B7355">
      <w:pPr>
        <w:pStyle w:val="ProductList-BodyIndented"/>
      </w:pPr>
      <w:r>
        <w:t xml:space="preserve">Microsoft może wykorzystywać informacje techniczne uzyskane w wyniku świadczenia Usług Profesjonalnych do diagnozowania i rozwiązywania problemów, rozszerzania funkcjonalności produktów, w Poprawkach oraz w swojej bazy wiedzy. Microsoft zgadza się nie umieszczać danych identyfikujących Klienta ani nie ujawniać żadnych Informacji Poufnych w ramach takiego używania. </w:t>
      </w:r>
    </w:p>
    <w:p w14:paraId="4DAAA673" w14:textId="77777777" w:rsidR="005715DC" w:rsidRDefault="005715DC">
      <w:pPr>
        <w:pStyle w:val="ProductList-BodyIndented"/>
      </w:pPr>
    </w:p>
    <w:p w14:paraId="26C0699D" w14:textId="77777777" w:rsidR="005715DC" w:rsidRDefault="009B7355">
      <w:pPr>
        <w:pStyle w:val="ProductList-SubClauseHeading"/>
        <w:outlineLvl w:val="3"/>
      </w:pPr>
      <w:r>
        <w:t>Ograniczenia dotyczące Licencji Open Source</w:t>
      </w:r>
    </w:p>
    <w:p w14:paraId="3EA06BBA" w14:textId="77777777" w:rsidR="005715DC" w:rsidRDefault="009B7355">
      <w:pPr>
        <w:pStyle w:val="ProductList-BodyIndented"/>
      </w:pPr>
      <w:r>
        <w:t>Klientowi nie wolno instalować ani używać żadnego oprogramowania ani technologii niepochodzącej od Microsoft w żaden sposób, który sprawi, że własność intelektualna należąca do Microsoft stanie się przedmiotem zobowiązań wykraczających poza zobowiązania zawarte w niniejszych postanowieniach dotyczących Usług Profesjonalnych lub w zawartej przez Klienta umowie licencjonowania zbiorowego.</w:t>
      </w:r>
    </w:p>
    <w:p w14:paraId="2B51812F" w14:textId="77777777" w:rsidR="005715DC" w:rsidRDefault="005715DC">
      <w:pPr>
        <w:pStyle w:val="ProductList-BodyIndented"/>
      </w:pPr>
    </w:p>
    <w:p w14:paraId="70D5ADE8" w14:textId="77777777" w:rsidR="005715DC" w:rsidRDefault="009B7355">
      <w:pPr>
        <w:pStyle w:val="ProductList-SubClauseHeading"/>
        <w:outlineLvl w:val="3"/>
      </w:pPr>
      <w:r>
        <w:t>Prawa Podmiotów Stowarzyszonych</w:t>
      </w:r>
    </w:p>
    <w:p w14:paraId="507D8236" w14:textId="77777777" w:rsidR="005715DC" w:rsidRDefault="009B7355">
      <w:pPr>
        <w:pStyle w:val="ProductList-BodyIndented"/>
      </w:pPr>
      <w:r>
        <w:t>Klient ma prawo sublicencjonować prawa do używania Materiałów Przedstawionych do Odbioru na rzecz swoich Podmiotów Stowarzyszonych, ale Podmiotom Stowarzyszonym Klienta nie wolno sublicencjonować ich żadnym innym podmiotom. Klient odpowiada za przestrzeganie przez swoje Podmioty Stowarzyszone niniejszych postanowień dotyczących Usług Profesjonalnych i postanowień zawartej przez Klienta umowy licencjonowania zbiorowego.</w:t>
      </w:r>
    </w:p>
    <w:p w14:paraId="79F91EDD" w14:textId="77777777" w:rsidR="005715DC" w:rsidRDefault="005715DC">
      <w:pPr>
        <w:pStyle w:val="ProductList-BodyIndented"/>
      </w:pPr>
    </w:p>
    <w:p w14:paraId="65220EE7" w14:textId="77777777" w:rsidR="005715DC" w:rsidRDefault="009B7355">
      <w:pPr>
        <w:pStyle w:val="ProductList-ClauseHeading"/>
        <w:outlineLvl w:val="2"/>
      </w:pPr>
      <w:r>
        <w:t>Rękojmie i gwarancje, wyłączenie i ograniczenie odpowiedzialności</w:t>
      </w:r>
    </w:p>
    <w:p w14:paraId="66A28F41" w14:textId="77777777" w:rsidR="005715DC" w:rsidRDefault="009B7355">
      <w:pPr>
        <w:pStyle w:val="ProductList-SubClauseHeading"/>
        <w:outlineLvl w:val="3"/>
      </w:pPr>
      <w:r>
        <w:t>Gwarancja na Usługi Profesjonalne</w:t>
      </w:r>
    </w:p>
    <w:p w14:paraId="055E9A91" w14:textId="77777777" w:rsidR="005715DC" w:rsidRDefault="009B7355">
      <w:pPr>
        <w:pStyle w:val="ProductList-BodyIndented"/>
      </w:pPr>
      <w:r>
        <w:t xml:space="preserve">Microsoft gwarantuje, że Usługi Profesjonalne będą świadczone fachowo i z należytą starannością. Jeśli Microsoft nie wywiąże się ze swoich zobowiązań, a Klient powiadomi Microsoft o tym fakcie w ciągu 90 dni od daty wykonania Usług Profesjonalnych, wówczas Microsoft ponownie wykona Usługi Profesjonalne lub zwróci Klientowi kwotę zapłaconą za nie, co będzie stanowiło jedyne uprawnienie z tytułu naruszenia gwarancji. </w:t>
      </w:r>
      <w:r>
        <w:rPr>
          <w:b/>
        </w:rPr>
        <w:t>Poza ograniczoną gwarancją zawartą powyżej, Microsoft nie udziela żadnych innych gwarancji, rękojmi ani postanowień i wyłącza wszystkie wyraźne, dorozumiane lub ustawowe gwarancje, rękojmie lub postanowienia, w tym dotyczące jakości, prawa własności, nienaruszania praw, wartości handlowej oraz przydatności do określonego celu.</w:t>
      </w:r>
    </w:p>
    <w:p w14:paraId="195C5A03" w14:textId="77777777" w:rsidR="005715DC" w:rsidRDefault="005715DC">
      <w:pPr>
        <w:pStyle w:val="ProductList-BodyIndented"/>
      </w:pPr>
    </w:p>
    <w:p w14:paraId="06F5D473" w14:textId="77777777" w:rsidR="005715DC" w:rsidRDefault="009B7355">
      <w:pPr>
        <w:pStyle w:val="ProductList-SubClauseHeading"/>
        <w:outlineLvl w:val="3"/>
      </w:pPr>
      <w:r>
        <w:t>Ograniczenie odpowiedzialności</w:t>
      </w:r>
    </w:p>
    <w:p w14:paraId="1FE3EB76" w14:textId="77777777" w:rsidR="005715DC" w:rsidRDefault="009B7355">
      <w:pPr>
        <w:pStyle w:val="ProductList-BodyIndented"/>
      </w:pPr>
      <w:r>
        <w:t xml:space="preserve">Odpowiedzialność Microsoft z tytułu szkód bezpośrednich jest ograniczona do wysokości kwot, którą Klient miał zapłacić za Usługi Profesjonalne. W przypadku Usług świadczonych nieodpłatnie lub kodu, który Klient ma prawo rozpowszechniać wśród osób trzecich bez dodatkowych opłat na rzecz Microsoft, odpowiedzialność Microsoft jest ograniczona do kwoty 5 tys. USD. </w:t>
      </w:r>
      <w:r>
        <w:rPr>
          <w:b/>
        </w:rPr>
        <w:t>W żadnym razie żadna ze stron nie ponosi odpowiedzialności za szkody pośrednie, uboczne, szczególne lub wtórne ani odszkodowania retorsyjne, w tym utratę możliwości używania, utratę zysków lub przerwy w działalności, bez względu na powód lub wskutek jakiejkolwiek odpowiedzialności związanej z Usługami Profesjonalnymi. Niniejsze wyłączenia i graniczenia nie dotyczą jednak odpowiedzialności żadnej ze stron z tytułu naruszenia postanowień dotyczących (1) zachowania poufności lub (2) naruszenia praw własności intelektualnej drugiej strony.</w:t>
      </w:r>
    </w:p>
    <w:p w14:paraId="05CCE3BD" w14:textId="77777777" w:rsidR="005715DC" w:rsidRDefault="005715DC">
      <w:pPr>
        <w:pStyle w:val="ProductList-BodyIndented"/>
        <w:jc w:val="right"/>
      </w:pPr>
    </w:p>
    <w:tbl>
      <w:tblPr>
        <w:tblStyle w:val="PURTable0"/>
        <w:tblW w:w="0" w:type="dxa"/>
        <w:tblLook w:val="04A0" w:firstRow="1" w:lastRow="0" w:firstColumn="1" w:lastColumn="0" w:noHBand="0" w:noVBand="1"/>
      </w:tblPr>
      <w:tblGrid>
        <w:gridCol w:w="10556"/>
      </w:tblGrid>
      <w:tr w:rsidR="005715DC" w14:paraId="3F3E2EC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0498348" w14:textId="77777777" w:rsidR="005715DC" w:rsidRDefault="0005448D">
            <w:pPr>
              <w:pStyle w:val="ProductList-TableBody"/>
              <w:jc w:val="right"/>
            </w:pPr>
            <w:hyperlink w:anchor="_Sec842">
              <w:r w:rsidR="009B7355">
                <w:rPr>
                  <w:color w:val="00467F"/>
                  <w:sz w:val="14"/>
                  <w:u w:val="single"/>
                </w:rPr>
                <w:t>Spis treści</w:t>
              </w:r>
            </w:hyperlink>
            <w:r w:rsidR="009B7355">
              <w:rPr>
                <w:sz w:val="14"/>
              </w:rPr>
              <w:t xml:space="preserve"> / </w:t>
            </w:r>
            <w:hyperlink w:anchor="_Sec549">
              <w:r w:rsidR="009B7355">
                <w:rPr>
                  <w:color w:val="00467F"/>
                  <w:sz w:val="14"/>
                  <w:u w:val="single"/>
                </w:rPr>
                <w:t>Słowniczek</w:t>
              </w:r>
            </w:hyperlink>
            <w:r w:rsidR="009B7355">
              <w:rPr>
                <w:sz w:val="14"/>
              </w:rPr>
              <w:t xml:space="preserve"> / </w:t>
            </w:r>
            <w:hyperlink w:anchor="_Sec844">
              <w:r w:rsidR="009B7355">
                <w:rPr>
                  <w:color w:val="00467F"/>
                  <w:sz w:val="14"/>
                  <w:u w:val="single"/>
                </w:rPr>
                <w:t>Indeks</w:t>
              </w:r>
            </w:hyperlink>
          </w:p>
        </w:tc>
      </w:tr>
    </w:tbl>
    <w:p w14:paraId="4F958F63" w14:textId="77777777" w:rsidR="005715DC" w:rsidRDefault="005715DC">
      <w:pPr>
        <w:pStyle w:val="ProductList-BodyIndented"/>
      </w:pPr>
    </w:p>
    <w:p w14:paraId="37AAB5E9" w14:textId="77777777" w:rsidR="005715DC" w:rsidRDefault="009B7355">
      <w:pPr>
        <w:pStyle w:val="ProductList-SectionHeading"/>
        <w:pageBreakBefore/>
        <w:outlineLvl w:val="0"/>
      </w:pPr>
      <w:bookmarkStart w:id="423" w:name="_Sec572"/>
      <w:bookmarkEnd w:id="413"/>
      <w:r>
        <w:t>Załącznik F — Promocje</w:t>
      </w:r>
      <w:r>
        <w:fldChar w:fldCharType="begin"/>
      </w:r>
      <w:r>
        <w:instrText xml:space="preserve"> TC "</w:instrText>
      </w:r>
      <w:bookmarkStart w:id="424" w:name="_Toc62634591"/>
      <w:r>
        <w:instrText>Załącznik F — Promocje</w:instrText>
      </w:r>
      <w:bookmarkEnd w:id="424"/>
      <w:r>
        <w:instrText>" \l 1</w:instrText>
      </w:r>
      <w:r>
        <w:fldChar w:fldCharType="end"/>
      </w:r>
    </w:p>
    <w:p w14:paraId="2B118988" w14:textId="77777777" w:rsidR="005715DC" w:rsidRDefault="005715DC">
      <w:pPr>
        <w:pStyle w:val="ProductList-Body"/>
      </w:pPr>
    </w:p>
    <w:p w14:paraId="5AD5F0BC" w14:textId="77777777" w:rsidR="005715DC" w:rsidRDefault="009B7355">
      <w:pPr>
        <w:pStyle w:val="ProductList-OfferingGroupHeading"/>
        <w:outlineLvl w:val="1"/>
      </w:pPr>
      <w:bookmarkStart w:id="425" w:name="_Sec1291"/>
      <w:r>
        <w:t>Promocja pakietów Security i Compliance dla usług Microsoft 365 F1/F3</w:t>
      </w:r>
      <w:bookmarkEnd w:id="425"/>
      <w:r>
        <w:fldChar w:fldCharType="begin"/>
      </w:r>
      <w:r>
        <w:instrText xml:space="preserve"> TC "</w:instrText>
      </w:r>
      <w:bookmarkStart w:id="426" w:name="_Toc62634592"/>
      <w:r>
        <w:instrText>Promocja pakietów Security i Compliance dla usług Microsoft 365 F1/F3</w:instrText>
      </w:r>
      <w:bookmarkEnd w:id="426"/>
      <w:r>
        <w:instrText>" \l 2</w:instrText>
      </w:r>
      <w:r>
        <w:fldChar w:fldCharType="end"/>
      </w:r>
    </w:p>
    <w:p w14:paraId="5C813D54" w14:textId="77777777" w:rsidR="005715DC" w:rsidRDefault="009B7355">
      <w:pPr>
        <w:pStyle w:val="ProductList-Body"/>
      </w:pPr>
      <w:r>
        <w:t>Klient może skorzystać z promocji pakietów Security i Compliance dla usług Microsoft 365 F1/F3 w odniesieniu do swoich licencjonowanych użytkowników usług Microsoft 365 F1/F3, o ile wszyscy użytkownicy Klienta, których głównym urządzeniem do pracy jest niewspółdzielone urządzenie z ekranem o przekątnej co najmniej 10,1", są objęci albo licencjami na usługi Microsoft 365 E5, albo zarówno licencją na pakiet Microsoft 365 E5 Security, jak i licencją na pakiet Microsoft 365 E5 Compliance. Promocja pakietów Security i Compliance dla usług Microsoft 365 F1/F3 obejmuje usługi Microsoft 365 E5 Security, Microsoft 365 E5 Compliance, Ochrona przed utratą danych w usłudze Office 365, Exchange Online — archiwum oraz funkcje archiwizacji i eksportowania eDiscovery for SharePoint Online (w tym pliki OneDrive dla Firm).</w:t>
      </w:r>
    </w:p>
    <w:p w14:paraId="651AA1F8" w14:textId="77777777" w:rsidR="005715DC" w:rsidRDefault="009B7355">
      <w:pPr>
        <w:pStyle w:val="ProductList-OfferingGroupHeading"/>
        <w:outlineLvl w:val="1"/>
      </w:pPr>
      <w:bookmarkStart w:id="427" w:name="_Sec1290"/>
      <w:r>
        <w:t>Promocja na Przedłużone Aktualizacje Zabezpieczeń Windows 7 ESU dla Użytkowników Zabezpieczeń Windows E5, M365 E5 i M365 E5</w:t>
      </w:r>
      <w:bookmarkEnd w:id="427"/>
      <w:r>
        <w:fldChar w:fldCharType="begin"/>
      </w:r>
      <w:r>
        <w:instrText xml:space="preserve"> TC "</w:instrText>
      </w:r>
      <w:bookmarkStart w:id="428" w:name="_Toc62634593"/>
      <w:r>
        <w:instrText>Promocja na Przedłużone Aktualizacje Zabezpieczeń Windows 7 ESU dla Użytkowników Zabezpieczeń Windows E5, M365 E5 i M365 E5</w:instrText>
      </w:r>
      <w:bookmarkEnd w:id="428"/>
      <w:r>
        <w:instrText>" \l 2</w:instrText>
      </w:r>
      <w:r>
        <w:fldChar w:fldCharType="end"/>
      </w:r>
    </w:p>
    <w:p w14:paraId="49C49ADC" w14:textId="77777777" w:rsidR="005715DC" w:rsidRDefault="009B7355">
      <w:pPr>
        <w:pStyle w:val="ProductList-Body"/>
      </w:pPr>
      <w:r>
        <w:t>Użytkownicy objęci LS na oprogramowanie Windows E5, Microsoft 365 E5 lub Microsoft 365 E5 Security na mocy Umowy Enterprise lub Enterprise Subscription na dzień 14 stycznia 2020 r. („Kwalifikowani Użytkownicy”) mogą używać do pięciu urządzeń do jednoczesnego uruchomienia lokalnego Środowiska Systemu Operacyjnego objętego Przedłużoną Aktualizacją Zabezpieczeń Windows 7 ESU do 2020 r. lub uzyskiwać dostęp do wirtualnych Środowisk Systemu Operacyjnego objętych Przedłużoną Aktualizacją Zabezpieczeń Windows 7 ESU do 2020 r. bez potrzeby uzyskania licencji Windows 7 ESU. Klient może uzyskać dla takich urządzeń licencje Windows 7 ESU 2021 i 2022 oraz Windows 7 ESU 2021 i 2022 do oprogramowania Microsoft 365 bez potrzeby uzyskiwania licencji ESU 2020, jeśli wspomniane urządzenia były używane wyłącznie przez Kwalifikowanego Użytkownika w okresie obowiązywania licencji ESU 2020. Do urządzeń tych muszą być przypisane licencje ESU na wszystkie odpowiednie lata, jeśli urządzenia te są używane przez użytkowników nieobjętych obecnie LS na oprogramowanie Windows E5, Microsoft 365 E5 lub Microsoft 365 E5 Security.</w:t>
      </w:r>
    </w:p>
    <w:p w14:paraId="1675B5C1" w14:textId="77777777" w:rsidR="005715DC" w:rsidRDefault="009B7355">
      <w:pPr>
        <w:pStyle w:val="ProductList-OfferingGroupHeading"/>
        <w:outlineLvl w:val="1"/>
      </w:pPr>
      <w:bookmarkStart w:id="429" w:name="_Sec1303"/>
      <w:r>
        <w:t>Bezpłatne konferencje głosowe dla Klientów programów EA/EAS/EES (tylko A3)</w:t>
      </w:r>
      <w:bookmarkEnd w:id="429"/>
      <w:r>
        <w:fldChar w:fldCharType="begin"/>
      </w:r>
      <w:r>
        <w:instrText xml:space="preserve"> TC "</w:instrText>
      </w:r>
      <w:bookmarkStart w:id="430" w:name="_Toc62634594"/>
      <w:r>
        <w:instrText>Bezpłatne konferencje głosowe dla Klientów programów EA/EAS/EES (tylko A3)</w:instrText>
      </w:r>
      <w:bookmarkEnd w:id="430"/>
      <w:r>
        <w:instrText>" \l 2</w:instrText>
      </w:r>
      <w:r>
        <w:fldChar w:fldCharType="end"/>
      </w:r>
    </w:p>
    <w:p w14:paraId="3CCA59B2" w14:textId="77777777" w:rsidR="005715DC" w:rsidRDefault="009B7355">
      <w:pPr>
        <w:pStyle w:val="ProductList-Body"/>
      </w:pPr>
      <w:r>
        <w:t xml:space="preserve">Klienci mogą uzyskać bezpłatne licencje na Konferencje głosowe do końca okresu obowiązywania rejestracji (nie później niż po upływie trzech lat). Oferta ważna od 1 sierpnia 2020 r. do 30 czerwca 2021 r. tylko dla nowych stanowisk netto w ramach Konferencji głosowych (zdefiniowanych jako stanowiska przyrostowe w stosunku do wszystkich istniejących stanowisk na dzień 1 sierpnia 2020 r.) dla klientów programów EA, EAS lub EES (tylko A3) z opłaconymi subskrypcjami obejmującymi usługi Teams. Oferta nie dotyczy użytkowników uzyskujących dostęp do usług Teams w wersji próbnej. Oferta nie dotyczy klientów i użytkowników zamieszkałych w Indiach ani klientów w Chinach. Utrzymanie bezpłatnych Konferencji głosowych wymaga przeprowadzenia co najmniej 20% spotkań za pośrednictwem usługi Teams w ciągu pierwszych sześciu miesięcy od daty uzyskania licencji promocyjnych. Liczba spotkań za pośrednictwem usługi Teams jest obliczana w drodze podzielenia Liczby Aktywnych Użytkowników w Miesiącu przez Łączną Liczbę Opłaconych Licencji Teams. Zastosowanie mają standardowe ograniczenia (Konferencje głosowe: </w:t>
      </w:r>
      <w:hyperlink r:id="rId162">
        <w:r>
          <w:rPr>
            <w:color w:val="00467F"/>
            <w:u w:val="single"/>
          </w:rPr>
          <w:t>https://docs.microsoft.com/pl-pl/microsoftteams/audio-conferencing-in-office-365</w:t>
        </w:r>
      </w:hyperlink>
      <w:r>
        <w:t xml:space="preserve">) i Postanowienia dotyczące subskrypcji próbnej (Umowa dotycząca subskrypcji próbnej: </w:t>
      </w:r>
      <w:hyperlink r:id="rId163">
        <w:r>
          <w:rPr>
            <w:color w:val="00467F"/>
            <w:u w:val="single"/>
          </w:rPr>
          <w:t>https://legal.office.com/pl-pl/docid20</w:t>
        </w:r>
      </w:hyperlink>
      <w:r>
        <w:t xml:space="preserve">). Więcej szczegółów można uzyskać od swojego opiekuna klienta w Microsoft. </w:t>
      </w:r>
    </w:p>
    <w:p w14:paraId="39DFDE6D" w14:textId="77777777" w:rsidR="005715DC" w:rsidRDefault="009B7355">
      <w:pPr>
        <w:pStyle w:val="ProductList-OfferingGroupHeading"/>
        <w:outlineLvl w:val="1"/>
      </w:pPr>
      <w:bookmarkStart w:id="431" w:name="_Sec1304"/>
      <w:r>
        <w:t>Bezpłatne konferencje głosowe dla Klientów programów CSP i Web Direct</w:t>
      </w:r>
      <w:bookmarkEnd w:id="431"/>
      <w:r>
        <w:fldChar w:fldCharType="begin"/>
      </w:r>
      <w:r>
        <w:instrText xml:space="preserve"> TC "</w:instrText>
      </w:r>
      <w:bookmarkStart w:id="432" w:name="_Toc62634595"/>
      <w:r>
        <w:instrText>Bezpłatne konferencje głosowe dla Klientów programów CSP i Web Direct</w:instrText>
      </w:r>
      <w:bookmarkEnd w:id="432"/>
      <w:r>
        <w:instrText>" \l 2</w:instrText>
      </w:r>
      <w:r>
        <w:fldChar w:fldCharType="end"/>
      </w:r>
    </w:p>
    <w:p w14:paraId="5C64D07D" w14:textId="77777777" w:rsidR="005715DC" w:rsidRDefault="009B7355">
      <w:pPr>
        <w:pStyle w:val="ProductList-Body"/>
      </w:pPr>
      <w:r>
        <w:t xml:space="preserve">W swoim portalu administracyjnym Klient może uzyskać bezpłatną licencję na Konferencje głosowe na okres nieprzekraczający dwunastu (12) miesięcy. Oferta ważna od 1 października 2020 r. do 30 czerwca 2021 r. tylko dla nowych stanowisk netto w ramach Konferencji głosowych (zdefiniowanych jako stanowiska przyrostowe w stosunku do wszystkich istniejących stanowisk na dzień 1 sierpnia 2020 r.) dla klientów programów CSP lub Web Direct z opłaconymi subskrypcjami obejmującymi usługi Teams. Oferta nie dotyczy użytkowników uzyskujących dostęp do usług Teams w wersji próbnej. Oferta nie dotyczy klientów i użytkowników zamieszkałych w Indiach ani klientów w Chinach. Zastosowanie mają standardowe ograniczenia (Konferencje głosowe: </w:t>
      </w:r>
      <w:hyperlink r:id="rId164">
        <w:r>
          <w:rPr>
            <w:color w:val="00467F"/>
            <w:u w:val="single"/>
          </w:rPr>
          <w:t>https://docs.microsoft.com/pl-pl/microsoftteams/audio-conferencing-in-office-365</w:t>
        </w:r>
      </w:hyperlink>
      <w:r>
        <w:t xml:space="preserve">) i Postanowienia dotyczące subskrypcji próbnej (Umowa dotycząca subskrypcji próbnej: </w:t>
      </w:r>
      <w:hyperlink r:id="rId165">
        <w:r>
          <w:rPr>
            <w:color w:val="00467F"/>
            <w:u w:val="single"/>
          </w:rPr>
          <w:t>https://legal.office.com/pl-pl/docid20</w:t>
        </w:r>
      </w:hyperlink>
      <w:r>
        <w:t>).</w:t>
      </w:r>
    </w:p>
    <w:p w14:paraId="229F43E6" w14:textId="77777777" w:rsidR="005715DC" w:rsidRDefault="009B7355">
      <w:pPr>
        <w:pStyle w:val="ProductList-OfferingGroupHeading"/>
        <w:outlineLvl w:val="1"/>
      </w:pPr>
      <w:bookmarkStart w:id="433" w:name="_Sec1308"/>
      <w:r>
        <w:t>Promocja dotycząca usługi Power Apps dla Klientów programów EA, EAS i CSP</w:t>
      </w:r>
      <w:bookmarkEnd w:id="433"/>
      <w:r>
        <w:fldChar w:fldCharType="begin"/>
      </w:r>
      <w:r>
        <w:instrText xml:space="preserve"> TC "</w:instrText>
      </w:r>
      <w:bookmarkStart w:id="434" w:name="_Toc62634596"/>
      <w:r>
        <w:instrText>Promocja dotycząca usługi Power Apps dla Klientów programów EA, EAS i CSP</w:instrText>
      </w:r>
      <w:bookmarkEnd w:id="434"/>
      <w:r>
        <w:instrText>" \l 2</w:instrText>
      </w:r>
      <w:r>
        <w:fldChar w:fldCharType="end"/>
      </w:r>
    </w:p>
    <w:p w14:paraId="52FC8507" w14:textId="77777777" w:rsidR="005715DC" w:rsidRDefault="009B7355">
      <w:pPr>
        <w:pStyle w:val="ProductList-Body"/>
      </w:pPr>
      <w:r>
        <w:t>W okresie od 1 grudnia 2020 r. do 30 czerwca 2021 r. Klienci mogą uzyskać promocyjną licencję publiczną na usługi Power Apps na aplikację lub Power Apps na użytkownika. Promocja dotycząca usługi Power Apps na aplikację jest dostępna dla wszystkich klientów z istniejącą lub nową umową dotyczącą programów EA, EAS lub CSP i wymaga zakupu co najmniej 200 licencji. Promocja dotycząca usługi Power Apps na użytkownika jest dostępna dla wszystkich klientów z istniejącą lub nową umową dotycząca programów EA lub EAS i wymaga zakupu co najmniej 5000 licencji. Więcej szczegółów można uzyskać od swojego opiekuna klienta w Microsoft.</w:t>
      </w:r>
    </w:p>
    <w:p w14:paraId="3C883968" w14:textId="77777777" w:rsidR="005715DC" w:rsidRDefault="009B7355">
      <w:pPr>
        <w:pStyle w:val="ProductList-SectionHeading"/>
        <w:pageBreakBefore/>
        <w:outlineLvl w:val="0"/>
      </w:pPr>
      <w:bookmarkStart w:id="435" w:name="_Sec899"/>
      <w:bookmarkEnd w:id="423"/>
      <w:r>
        <w:t>Załącznik G – Macierz Pamięci Masowej oraz Azure Data Box, Azure Stack Edge i Azure Stack Hub Ruggedized z postanowień dotyczących sprzętu Microsoft</w:t>
      </w:r>
      <w:r>
        <w:fldChar w:fldCharType="begin"/>
      </w:r>
      <w:r>
        <w:instrText xml:space="preserve"> TC "</w:instrText>
      </w:r>
      <w:bookmarkStart w:id="436" w:name="_Toc62634597"/>
      <w:r>
        <w:instrText>Załącznik G – Macierz Pamięci Masowej oraz Azure Data Box, Azure Stack Edge i Azure Stack Hub Ruggedized z postanowień dotyczących sprzętu Microsoft</w:instrText>
      </w:r>
      <w:bookmarkEnd w:id="436"/>
      <w:r>
        <w:instrText>" \l 1</w:instrText>
      </w:r>
      <w:r>
        <w:fldChar w:fldCharType="end"/>
      </w:r>
    </w:p>
    <w:p w14:paraId="510F18C8" w14:textId="77777777" w:rsidR="005715DC" w:rsidRDefault="009B7355">
      <w:pPr>
        <w:pStyle w:val="ProductList-Body"/>
      </w:pPr>
      <w:r>
        <w:t>Załącznik G zawiera dodatkowe lub alternatywne postanowienia mające zastosowanie do określonych w tym załączniku Produktów będących sprzętem. W przypadku konfliktu między postanowieniami tego Załącznika G a Postanowieniami dotyczącymi Produktów, postanowienia tego Załącznika G mają charakter rozstrzygający w odniesieniu do danego Produktu będącego sprzętem.</w:t>
      </w:r>
    </w:p>
    <w:p w14:paraId="4B368DDE" w14:textId="77777777" w:rsidR="005715DC" w:rsidRDefault="009B7355">
      <w:pPr>
        <w:pStyle w:val="ProductList-Offering1Heading"/>
        <w:outlineLvl w:val="1"/>
      </w:pPr>
      <w:bookmarkStart w:id="437" w:name="_Sec900"/>
      <w:r>
        <w:t>Postanowienia dotyczące Macierzy Pamięci Masowej</w:t>
      </w:r>
      <w:bookmarkEnd w:id="437"/>
      <w:r>
        <w:fldChar w:fldCharType="begin"/>
      </w:r>
      <w:r>
        <w:instrText xml:space="preserve"> TC "</w:instrText>
      </w:r>
      <w:bookmarkStart w:id="438" w:name="_Toc62634598"/>
      <w:r>
        <w:instrText>Postanowienia dotyczące Macierzy Pamięci Masowej</w:instrText>
      </w:r>
      <w:bookmarkEnd w:id="438"/>
      <w:r>
        <w:instrText>" \l 2</w:instrText>
      </w:r>
      <w:r>
        <w:fldChar w:fldCharType="end"/>
      </w:r>
    </w:p>
    <w:p w14:paraId="06ED55FE" w14:textId="77777777" w:rsidR="005715DC" w:rsidRDefault="009B7355">
      <w:pPr>
        <w:pStyle w:val="ProductList-ClauseHeading"/>
        <w:outlineLvl w:val="2"/>
      </w:pPr>
      <w:r>
        <w:t>Dostępność</w:t>
      </w:r>
    </w:p>
    <w:p w14:paraId="5A08AAAB" w14:textId="77777777" w:rsidR="005715DC" w:rsidRDefault="009B7355">
      <w:pPr>
        <w:pStyle w:val="ProductList-Body"/>
      </w:pPr>
      <w:r>
        <w:t>Macierz Pamięci Masowej jest dostępna tylko w następujących regionach geograficznych: Arabia Saudyjska, Argentyna, Australia, Austria, Bahrajn, Belgia, Białoruś, Brazylia, Bułgaria, Chile, Chorwacja, Czechy, Dania, Egipt, Filipiny, Finlandia, Francja, Grecja, Hiszpania, Holandia, Hongkong, Indie, Indonezja, Irlandia, Islandia, Izrael, Japonia, Kanada, Katar, Kazachstan, Kenia, Kolumbia, Korea Południowa, Kostaryka, Kuwejt, Liban, Liechtenstein, Makau, Malezja, Maroko, Meksyk, Niemcy, Nigeria, Norwegia, Nowa Zelandia, Pakistan, Peru, Polska, Portoryko, Portugalia, Republika Południowej Afryki, Rosja, Rumunia, Serbia, Singapur, Słowacja, Słowenia, Sri Lanka, Stany Zjednoczone, Szwajcaria, Szwecja, Tajlandia, Tajwan, Turcja, Ukraina, Węgry, Wietnam, Włochy, Zjednoczone Emiraty Arabskie, Zjednoczone Królestwo.</w:t>
      </w:r>
    </w:p>
    <w:p w14:paraId="19884135" w14:textId="77777777" w:rsidR="005715DC" w:rsidRDefault="005715DC">
      <w:pPr>
        <w:pStyle w:val="ProductList-Body"/>
      </w:pPr>
    </w:p>
    <w:p w14:paraId="1B3A54FD" w14:textId="77777777" w:rsidR="005715DC" w:rsidRDefault="009B7355">
      <w:pPr>
        <w:pStyle w:val="ProductList-ClauseHeading"/>
        <w:outlineLvl w:val="2"/>
      </w:pPr>
      <w:r>
        <w:t>Wysyłka i tytuł prawny</w:t>
      </w:r>
    </w:p>
    <w:p w14:paraId="27DB335F" w14:textId="77777777" w:rsidR="005715DC" w:rsidRDefault="009B7355">
      <w:pPr>
        <w:pStyle w:val="ProductList-Body"/>
      </w:pPr>
      <w:r>
        <w:t>W odniesieniu do złożonych zamówień obowiązują następujące warunki wysyłki: (i) FCA (Incoterms 2010) — dok załadunkowy Dostawcy; (ii) Microsoft wpłaci zaliczkę oraz wystawi Klientowi fakturę z tytułu transportu; oraz (iii) w przypadku wysyłki poza terytorium Stanów Zjednoczonych Klient jest zobowiązany dokonać odprawy przywozowej towarów oraz uiścić wszelkie koszty przywozu, w tym cła, podatki i inne opłaty związane z procesem odprawy. Microsoft dostarcza Klientowi Macierz Pamięci Masowej w sposób bezpłatny, a tytuł prawny do Macierzy Pamięci Masowej oraz ryzyko jej utraty przechodzi na Klienta z chwilą wykonania dostawy do przewoźnika i dopełnienia formalności wywozowych w punkcie pochodzenia. Wszelkie zaplanowane daty wysyłki mają jedynie charakter przybliżony. Macierz Pamięci Masowej zostanie wysłana na adres podany przez Klienta w formularzu internetowym StorSimple (przekazywanym osobno). W przypadku transakcji realizowanych w USA Microsoft odprowadził podatek od sprzedaży z tytułu wartości Macierzy Pamięci Masowej w oparciu o adres wysyłki podany przez Klienta na potrzeby dostawy Macierzy Pamięci Masowej. W przypadku transakcji realizowanych w USA i Kanadzie adres, na który ma nastąpić wysyłka Macierzy Pamięci Masowej, jest używany wyłącznie na potrzeby wysyłki urządzenia do Klienta i nie ma wpływu na żaden inny adres wysyłki (ani Adres Podatkowy) podany w zawartej przez Klienta umowie licencjonowania zbiorowego i wykorzystywany do naliczania wobec Klienta podatku od sprzedaży w odniesieniu do zakupów dokonywanych w ramach wspomnianej umowy licencjonowania zbiorowego.</w:t>
      </w:r>
    </w:p>
    <w:p w14:paraId="1F4E859A" w14:textId="77777777" w:rsidR="005715DC" w:rsidRDefault="005715DC">
      <w:pPr>
        <w:pStyle w:val="ProductList-Body"/>
      </w:pPr>
    </w:p>
    <w:p w14:paraId="2268205E" w14:textId="77777777" w:rsidR="005715DC" w:rsidRDefault="009B7355">
      <w:pPr>
        <w:pStyle w:val="ProductList-ClauseHeading"/>
        <w:outlineLvl w:val="2"/>
      </w:pPr>
      <w:r>
        <w:t>Oprogramowanie Macierzy Pamięci Masowej</w:t>
      </w:r>
    </w:p>
    <w:p w14:paraId="0FAE6B33" w14:textId="77777777" w:rsidR="005715DC" w:rsidRDefault="009B7355">
      <w:pPr>
        <w:pStyle w:val="ProductList-Body"/>
      </w:pPr>
      <w:r>
        <w:t>Microsoft udziela Klientowi niewyłącznej, nieprzenoszalnej, ograniczonej licencji na korzystanie z Oprogramowania uruchomionego na Macierzy Pamięci Masowej („Oprogramowanie Macierzy Pamięci Masowej”) wyłącznie w związku z używaniem przez Klienta Macierzy Pamięci Masowej. Korzystanie przez Klienta z Oprogramowania Macierzy Pamięci Masowej podlega postanowieniom zawartej przez Klienta umowy licencjonowania zbiorowego dotyczącej Oprogramowania, a Microsoft zastrzega sobie wszelkie inne prawa.</w:t>
      </w:r>
    </w:p>
    <w:p w14:paraId="31534E15" w14:textId="77777777" w:rsidR="005715DC" w:rsidRDefault="005715DC">
      <w:pPr>
        <w:pStyle w:val="ProductList-Body"/>
      </w:pPr>
    </w:p>
    <w:p w14:paraId="63E74B33" w14:textId="77777777" w:rsidR="005715DC" w:rsidRDefault="009B7355">
      <w:pPr>
        <w:pStyle w:val="ProductList-SubClauseHeading"/>
        <w:outlineLvl w:val="3"/>
      </w:pPr>
      <w:r>
        <w:t>Ograniczenia</w:t>
      </w:r>
    </w:p>
    <w:p w14:paraId="3B3CDFFC" w14:textId="77777777" w:rsidR="005715DC" w:rsidRDefault="009B7355">
      <w:pPr>
        <w:pStyle w:val="ProductList-BodyIndented"/>
      </w:pPr>
      <w:r>
        <w:t>Klient nie może używać Oprogramowania Macierzy Pamięci Masowej do analiz porównawczych lub testów „benchmarkingowych”, chyba że odbywa się to na jego wewnętrzne potrzeby, ani publikować lub ujawniać ich wyników.</w:t>
      </w:r>
    </w:p>
    <w:p w14:paraId="29699513" w14:textId="77777777" w:rsidR="005715DC" w:rsidRDefault="005715DC">
      <w:pPr>
        <w:pStyle w:val="ProductList-BodyIndented"/>
      </w:pPr>
    </w:p>
    <w:p w14:paraId="5288BB2A" w14:textId="77777777" w:rsidR="005715DC" w:rsidRDefault="009B7355">
      <w:pPr>
        <w:pStyle w:val="ProductList-SubClauseHeading"/>
        <w:outlineLvl w:val="3"/>
      </w:pPr>
      <w:r>
        <w:t>Oprogramowanie open source osób trzecich</w:t>
      </w:r>
    </w:p>
    <w:p w14:paraId="62811C1D" w14:textId="77777777" w:rsidR="005715DC" w:rsidRDefault="009B7355">
      <w:pPr>
        <w:pStyle w:val="ProductList-BodyIndented"/>
      </w:pPr>
      <w:r>
        <w:t>Oprogramowanie Macierzy Pamięci Masowej może być rozpowszechniane wraz z niezależnym kodem (np. oprogramowaniem układowym), który jest licencjonowany na podstawie Powszechnej Licencji Publicznej GNU („GPL”), Mniejszej Powszechnej Licencji Publicznej GNU / Powszechnej Licencji Publicznej GNU dla Bibliotek („LGPL”), Licencji Apache w wersji 2.0 („Licencja Apache”) lub innych licencji typu open source („Kod Open Source”). Każdy taki Kod Open Source został opisany w Informacjach o Oprogramowaniu Osób Trzecich, które znajdują się na stronie: http://go.microsoft.com/fwlink/?LinkId=627000, przy czym licencja jest udzielana Klientowi zgodnie z właściwymi licencjami open source.</w:t>
      </w:r>
    </w:p>
    <w:p w14:paraId="0E2066EB" w14:textId="77777777" w:rsidR="005715DC" w:rsidRDefault="005715DC">
      <w:pPr>
        <w:pStyle w:val="ProductList-BodyIndented"/>
      </w:pPr>
    </w:p>
    <w:p w14:paraId="0C190BCF" w14:textId="77777777" w:rsidR="005715DC" w:rsidRDefault="009B7355">
      <w:pPr>
        <w:pStyle w:val="ProductList-SubClauseHeading"/>
        <w:outlineLvl w:val="3"/>
      </w:pPr>
      <w:r>
        <w:t>Aktywacja usług internetowych i zgoda na usługi internetowe</w:t>
      </w:r>
    </w:p>
    <w:p w14:paraId="37E6ADC9" w14:textId="77777777" w:rsidR="005715DC" w:rsidRDefault="009B7355">
      <w:pPr>
        <w:pStyle w:val="ProductList-BodyIndented"/>
      </w:pPr>
      <w:r>
        <w:t>Aktywacja powoduje skojarzenie używanego Oprogramowania Macierzy Pamięci Masowej z konkretnym urządzeniem. Podczas aktywacji, a także w trakcie używania urządzenia, Oprogramowanie Macierzy Pamięci Masowej może przesyłać do Microsoft informacje o Oprogramowaniu Macierzy Pamięci Masowej i urządzeniu. Informacje te obejmują wersję, język i klucz produktu Oprogramowania Macierzy Pamięci Masowej, adres protokołu internetowego, rodzaj systemu operacyjnego i rodzaj przeglądarki Klienta oraz nazwę i wersję używanego przez Klienta Oprogramowania Macierzy Pamięci Masowej, a także kod języka Macierzy Pamięci Masowej, na której uruchomione jest Oprogramowanie Macierzy Pamięci Masowej. Microsoft korzysta z tych informacji w celu udostępniania Klientowi usług internetowych. Używanie Macierzy Pamięci Masowej i Oprogramowania Macierzy Pamięci Masowej przez Klienta jest równoznaczne z wyrażeniem przez niego zgody na przesyłanie tych informacji do Microsoft.</w:t>
      </w:r>
    </w:p>
    <w:p w14:paraId="27A5CA98" w14:textId="77777777" w:rsidR="005715DC" w:rsidRDefault="005715DC">
      <w:pPr>
        <w:pStyle w:val="ProductList-BodyIndented"/>
      </w:pPr>
    </w:p>
    <w:p w14:paraId="1E59E324" w14:textId="77777777" w:rsidR="005715DC" w:rsidRDefault="009B7355">
      <w:pPr>
        <w:pStyle w:val="ProductList-SubClauseHeading"/>
        <w:outlineLvl w:val="3"/>
      </w:pPr>
      <w:r>
        <w:t>Aktualizacje Oprogramowania Macierzy Pamięci Masowej</w:t>
      </w:r>
    </w:p>
    <w:p w14:paraId="796B9F36" w14:textId="77777777" w:rsidR="005715DC" w:rsidRDefault="009B7355">
      <w:pPr>
        <w:pStyle w:val="ProductList-BodyIndented"/>
      </w:pPr>
      <w:r>
        <w:t>Usługi aktualizacji Oprogramowania Macierzy Pamięci Masowej umożliwiają ręczne pobieranie przez Klienta dostępnych aktualizacji lub korzystanie z funkcji otrzymywania aktualizacji w sposób automatyczny. Dostępne aktualizacje pochodzące od Microsoft są licencjonowane przez Microsoft, a wszelkie aktualizacje pochodzące od osób trzecich są licencjonowane przez daną osobę trzecią.</w:t>
      </w:r>
    </w:p>
    <w:p w14:paraId="30C7D13B" w14:textId="77777777" w:rsidR="005715DC" w:rsidRDefault="005715DC">
      <w:pPr>
        <w:pStyle w:val="ProductList-BodyIndented"/>
      </w:pPr>
    </w:p>
    <w:p w14:paraId="7CB28C96" w14:textId="77777777" w:rsidR="005715DC" w:rsidRDefault="009B7355">
      <w:pPr>
        <w:pStyle w:val="ProductList-ClauseHeading"/>
        <w:outlineLvl w:val="2"/>
      </w:pPr>
      <w:r>
        <w:t>Ograniczona rękojmia na sprzęt</w:t>
      </w:r>
    </w:p>
    <w:p w14:paraId="68C8539F" w14:textId="77777777" w:rsidR="005715DC" w:rsidRDefault="009B7355">
      <w:pPr>
        <w:pStyle w:val="ProductList-Body"/>
      </w:pPr>
      <w:r>
        <w:t xml:space="preserve">Microsoft udziela rękojmi, że sprzęt Macierzy Pamięci Masowej nie będzie działać wadliwie z powodu wady materiałowej lub wady wykonawstwa w warunkach zwykłego używania komercyjnego, zgodnie z opisem we właściwej dokumentacji produktu, przez okres dziewięćdziesięciu (90) dni od daty dostawy do Klienta. Jeśli tak się nie stanie, a Klient powiadomi Microsoft w okresie obowiązywania rękojmi, wówczas Microsoft dokona bezpłatnej naprawy lub wymiany (wedle własnego uznania). Jest to jedyna rękojmia udzielana przez Microsoft w odniesieniu do Macierzy Pamięci Masowej, a Klient zrzeka się roszczeń z tytułu naruszenia rękojmi, których nie dochodził w okresie obowiązywania rękojmi. Niniejsza rękojmia nie obejmuje szkód powstałych wskutek wypadku, nadużycia lub korzystania w sposób niezgodny z zawartą przez Klienta umową licencjonowania zbiorowego lub dokumentacją produktu i jest nieważna, jeśli Macierz Pamięci Masowej była otwierana lub modyfikowana, uległa uszkodzeniu wskutek użycia w połączeniu z Produktami Niepochodzącymi od Microsoft bądź została uszkodzona wskutek działań konserwacyjnych lub naprawczych przeprowadzonych przez osobę inną niż Microsoft lub jego autoryzowany wykonawca. </w:t>
      </w:r>
      <w:r>
        <w:rPr>
          <w:b/>
        </w:rPr>
        <w:t>Microsoft nie udziela żadnych innych rękojmi ani zapewnień i wyłącza wszystkie wyraźne, dorozumiane lub ustawowe rękojmie, w tym między innymi rękojmie co do jakości, tytułu prawnego, nienaruszania praw, wartości handlowej oraz przydatności do określonego celu.</w:t>
      </w:r>
    </w:p>
    <w:p w14:paraId="683CE1C9" w14:textId="77777777" w:rsidR="005715DC" w:rsidRDefault="005715DC">
      <w:pPr>
        <w:pStyle w:val="ProductList-Body"/>
      </w:pPr>
    </w:p>
    <w:p w14:paraId="02AED2DC" w14:textId="77777777" w:rsidR="005715DC" w:rsidRDefault="009B7355">
      <w:pPr>
        <w:pStyle w:val="ProductList-ClauseHeading"/>
        <w:outlineLvl w:val="2"/>
      </w:pPr>
      <w:r>
        <w:t>Rekompensata. Obrona przed roszczeniami osób trzecich</w:t>
      </w:r>
    </w:p>
    <w:p w14:paraId="07DBF88C" w14:textId="77777777" w:rsidR="005715DC" w:rsidRDefault="009B7355">
      <w:pPr>
        <w:pStyle w:val="ProductList-Body"/>
      </w:pPr>
      <w:r>
        <w:t>Microsoft zgadza się przejąć od Klienta odpowiedzialność cywilną z tytułu wszelkich podnoszonych przez niestowarzyszoną osobę trzecią roszczeń zarzucających naruszenie przez Macierz Pamięci Masowej jej patentu, praw autorskich lub znaku towarowego lub zarzucających używanie niezgodnie z prawem jej Tajemnicy Handlowej, z zastrzeżeniem warunków zawartej przez Klienta umowy licencjonowania zbiorowego dotyczących obrony przed roszczeniami osób trzecich.</w:t>
      </w:r>
    </w:p>
    <w:p w14:paraId="1CDAD64D" w14:textId="77777777" w:rsidR="005715DC" w:rsidRDefault="005715DC">
      <w:pPr>
        <w:pStyle w:val="ProductList-Body"/>
      </w:pPr>
    </w:p>
    <w:p w14:paraId="125BFE5D" w14:textId="77777777" w:rsidR="005715DC" w:rsidRDefault="009B7355">
      <w:pPr>
        <w:pStyle w:val="ProductList-ClauseHeading"/>
        <w:outlineLvl w:val="2"/>
      </w:pPr>
      <w:r>
        <w:t>Ograniczenie odpowiedzialności</w:t>
      </w:r>
    </w:p>
    <w:p w14:paraId="6E39FB6E" w14:textId="77777777" w:rsidR="005715DC" w:rsidRDefault="009B7355">
      <w:pPr>
        <w:pStyle w:val="ProductList-Body"/>
      </w:pPr>
      <w:r>
        <w:t xml:space="preserve">W przypadku każdego roszczenia odnoszącego się do Macierzy Pamięci Masowej łączna odpowiedzialność każdej ze stron jest ograniczona do wartości odszkodowania za ostatecznie zasądzone szkody bezpośrednie w kwocie nieprzekraczającej kwot uiszczonych przez Klienta za odpowiednią Macierz Pamięci Masowej. </w:t>
      </w:r>
      <w:r>
        <w:rPr>
          <w:b/>
        </w:rPr>
        <w:t>W żadnym razie żadna ze stron nie ponosi odpowiedzialności za szkody pośrednie, uboczne, szczególne lub wtórne ani za odszkodowania o charakterze karnym, w tym za utraconą możliwość używania, utracone korzyści lub przerwy w prowadzeniu działalności, bez względu na powód lub podstawę odpowiedzialności. Niniejsze wyłączenia i ograniczenia nie dotyczą odpowiedzialności żadnej ze stron z tytułu naruszenia postanowień dotyczących (1) zobowiązania do zachowania poufności, (2) zobowiązania do obrony lub (3) naruszenia praw własności intelektualnej drugiej strony.</w:t>
      </w:r>
    </w:p>
    <w:p w14:paraId="416F91A7" w14:textId="77777777" w:rsidR="005715DC" w:rsidRDefault="005715DC">
      <w:pPr>
        <w:pStyle w:val="ProductList-Body"/>
      </w:pPr>
    </w:p>
    <w:p w14:paraId="70337813" w14:textId="77777777" w:rsidR="005715DC" w:rsidRDefault="009B7355">
      <w:pPr>
        <w:pStyle w:val="ProductList-ClauseHeading"/>
        <w:outlineLvl w:val="2"/>
      </w:pPr>
      <w:r>
        <w:t>Przepisy dotyczące kontroli eksportu obowiązujące w Stanach Zjednoczonych</w:t>
      </w:r>
    </w:p>
    <w:p w14:paraId="01926AE4" w14:textId="77777777" w:rsidR="005715DC" w:rsidRDefault="009B7355">
      <w:pPr>
        <w:pStyle w:val="ProductList-Body"/>
      </w:pPr>
      <w:r>
        <w:t>W odniesieniu do przepisów eksportowych obowiązujących w Stanach Zjednoczonych Macierze Pamięci Masowej podlegają postanowieniom zawartej przez Klienta umowy licencjonowania zbiorowego.</w:t>
      </w:r>
    </w:p>
    <w:p w14:paraId="691B5536" w14:textId="77777777" w:rsidR="005715DC" w:rsidRDefault="005715DC">
      <w:pPr>
        <w:pStyle w:val="ProductList-Body"/>
      </w:pPr>
    </w:p>
    <w:p w14:paraId="58A0F526" w14:textId="77777777" w:rsidR="005715DC" w:rsidRDefault="009B7355">
      <w:pPr>
        <w:pStyle w:val="ProductList-ClauseHeading"/>
        <w:outlineLvl w:val="2"/>
      </w:pPr>
      <w:r>
        <w:t>Gromadzenie informacji diagnostycznych</w:t>
      </w:r>
    </w:p>
    <w:p w14:paraId="31E993C3" w14:textId="77777777" w:rsidR="005715DC" w:rsidRDefault="009B7355">
      <w:pPr>
        <w:pStyle w:val="ProductList-Body"/>
      </w:pPr>
      <w:r>
        <w:t xml:space="preserve">Microsoft może gromadzić informacje pomagające Microsoft w diagnozowaniu problemów dotyczących Macierzy Pamięci Masowej i proponowaniu ewentualnych rozwiązań. Po otrzymaniu powiadomienia o potencjalnym problemie Microsoft może gromadzić informacje z Macierzy Pamięci Masowej z wykorzystaniem Usługi Azure StorSimple Management. Wśród gromadzonych informacji mogą znajdować się pliki pomagające w opisaniu lub zidentyfikowaniu problemu, takie jak dzienniki operacyjne, informacje wskazujące, czy problem dotyczy sprzętu czy oprogramowania, informacje o rodzaju i wadze problemu oraz o stanie urządzenia. Microsoft nie będzie gromadzić zrzutów pamięci, kluczy, haseł ani danych przechowywanych przez Klienta w Macierzy Pamięci Masowej. Microsoft używa tych informacji w celu ulepszania Macierzy Pamięci Masowej i powiązanych z nią usług, a ponadto może używać ich do ulepszania sprzętu i oprogramowania układowego osób trzecich, które stanowi część Macierzy Pamięci Masowej. W zakresie, w jakim Microsoft przekazuje swojemu dostawcy sprzętu konkretne informacje, Microsoft przekazuje je wyłącznie w formie anonimowej, chyba że uzyska wyraźną zgodę Klienta. Microsoft będzie przekazywać te informacje w celu rozwiązywania zidentyfikowanych problemów dotyczących sprzętu. Więcej informacji na temat prywatności w odniesieniu do Macierzy magazynowej znajduje się pod adresem </w:t>
      </w:r>
      <w:hyperlink r:id="rId166">
        <w:r>
          <w:rPr>
            <w:color w:val="00467F"/>
            <w:u w:val="single"/>
          </w:rPr>
          <w:t>https://www.microsoft.com/en-us/privacystatement</w:t>
        </w:r>
      </w:hyperlink>
      <w:r>
        <w:t>.</w:t>
      </w:r>
    </w:p>
    <w:p w14:paraId="68D67B53" w14:textId="77777777" w:rsidR="005715DC" w:rsidRDefault="005715DC">
      <w:pPr>
        <w:pStyle w:val="ProductList-Body"/>
      </w:pPr>
    </w:p>
    <w:p w14:paraId="0746170B" w14:textId="77777777" w:rsidR="005715DC" w:rsidRDefault="009B7355">
      <w:pPr>
        <w:pStyle w:val="ProductList-ClauseHeading"/>
        <w:outlineLvl w:val="2"/>
      </w:pPr>
      <w:r>
        <w:t>Korzystanie przez instytucje publiczne</w:t>
      </w:r>
    </w:p>
    <w:p w14:paraId="26EEA616" w14:textId="77777777" w:rsidR="005715DC" w:rsidRDefault="009B7355">
      <w:pPr>
        <w:pStyle w:val="ProductList-Body"/>
      </w:pPr>
      <w:r>
        <w:t>Klient przyjmuje do wiadomości, że w zamian za zakup co najmniej jednej Oferty Zobowiązania Finansowego dotyczącego rozwiązania StorSimple Microsoft bez dodatkowych opłat udostępni Klientowi Macierz Pamięci Masowej oraz Pomoc Techniczną do rozwiązania StorSimple. Microsoft zrzeka się wszelkich praw do otrzymania od Klienta wynagrodzenia za wspomnianą Macierz Pamięci Masowej lub Standardową Pomoc Techniczną StorSimple. Microsoft przekaże bezpłatnie Klientowi Macierz Pamięci Masowej oraz Standardową Pomoc Techniczną StorSimple z zachowaniem pełnej zgodności z przepisami prawa właściwego dotyczącymi podarunków i etyki oraz innych przepisów prawa odnoszących się do bezpłatnych towarów i usług. Microsoft przekaże Macierz Pamięci Masowej oraz Standardową Pomoc Techniczną StorSimple na wyłączny użytek Klienta i na jego rzecz, i nie na użytek osobisty jakiegokolwiek pracownika rządowego ani na jego prywatne potrzeby.</w:t>
      </w:r>
    </w:p>
    <w:p w14:paraId="2C667076" w14:textId="77777777" w:rsidR="005715DC" w:rsidRDefault="005715DC">
      <w:pPr>
        <w:pStyle w:val="ProductList-Body"/>
      </w:pPr>
    </w:p>
    <w:p w14:paraId="70F529DE" w14:textId="77777777" w:rsidR="005715DC" w:rsidRDefault="005715DC">
      <w:pPr>
        <w:pStyle w:val="ProductList-Body"/>
      </w:pPr>
    </w:p>
    <w:p w14:paraId="08542309" w14:textId="77777777" w:rsidR="005715DC" w:rsidRDefault="009B7355">
      <w:pPr>
        <w:pStyle w:val="ProductList-Offering1Heading"/>
        <w:outlineLvl w:val="1"/>
      </w:pPr>
      <w:bookmarkStart w:id="439" w:name="_Sec901"/>
      <w:r>
        <w:t>Postanowienia dotyczące sprzętu Azure Data Box</w:t>
      </w:r>
      <w:bookmarkEnd w:id="439"/>
      <w:r>
        <w:fldChar w:fldCharType="begin"/>
      </w:r>
      <w:r>
        <w:instrText xml:space="preserve"> TC "</w:instrText>
      </w:r>
      <w:bookmarkStart w:id="440" w:name="_Toc62634599"/>
      <w:r>
        <w:instrText>Postanowienia dotyczące sprzętu Azure Data Box</w:instrText>
      </w:r>
      <w:bookmarkEnd w:id="440"/>
      <w:r>
        <w:instrText>" \l 2</w:instrText>
      </w:r>
      <w:r>
        <w:fldChar w:fldCharType="end"/>
      </w:r>
    </w:p>
    <w:p w14:paraId="1ED0CDA3" w14:textId="77777777" w:rsidR="005715DC" w:rsidRDefault="009B7355">
      <w:pPr>
        <w:pStyle w:val="ProductList-ClauseHeading"/>
        <w:outlineLvl w:val="2"/>
      </w:pPr>
      <w:r>
        <w:t>Definicje</w:t>
      </w:r>
    </w:p>
    <w:p w14:paraId="4B6DB6FD" w14:textId="77777777" w:rsidR="005715DC" w:rsidRDefault="009B7355">
      <w:pPr>
        <w:pStyle w:val="ProductList-Body"/>
      </w:pPr>
      <w:r>
        <w:rPr>
          <w:b/>
          <w:color w:val="00188F"/>
        </w:rPr>
        <w:t>Azure Storage</w:t>
      </w:r>
      <w:r>
        <w:t xml:space="preserve"> oznacza zarządzaną przez Microsoft usługę chmurową, która zapewnia bezpieczną i wysoko dostępną przestrzeń magazynową.  </w:t>
      </w:r>
    </w:p>
    <w:p w14:paraId="4B11DA68" w14:textId="77777777" w:rsidR="005715DC" w:rsidRDefault="009B7355">
      <w:pPr>
        <w:pStyle w:val="ProductList-Body"/>
      </w:pPr>
      <w:r>
        <w:rPr>
          <w:b/>
          <w:color w:val="00188F"/>
        </w:rPr>
        <w:t>Konto Azure Storage</w:t>
      </w:r>
      <w:r>
        <w:t xml:space="preserve"> oznacza bezpieczne konto, które zapewnia Klientowi dostęp do usługi Azure Storage i możliwość magazynowania w jej ramach informacji Klienta.</w:t>
      </w:r>
    </w:p>
    <w:p w14:paraId="06F4A119" w14:textId="77777777" w:rsidR="005715DC" w:rsidRDefault="009B7355">
      <w:pPr>
        <w:pStyle w:val="ProductList-Body"/>
      </w:pPr>
      <w:r>
        <w:rPr>
          <w:b/>
          <w:color w:val="00188F"/>
        </w:rPr>
        <w:t>Urządzenie Data Box</w:t>
      </w:r>
      <w:r>
        <w:t xml:space="preserve"> oznacza urządzenie lub urządzenia sprzętowe, w tym Oprogramowanie Data Box, które Microsoft może udostępnić Klientowi do czasowego użycia na potrzeby zmagazynowania i transportu lub przekazania danych z obiektu Klienta do centrum danych Azure w celu przesłania ich na Konto Azure Storage Klienta.  </w:t>
      </w:r>
    </w:p>
    <w:p w14:paraId="71D50356" w14:textId="77777777" w:rsidR="005715DC" w:rsidRDefault="009B7355">
      <w:pPr>
        <w:pStyle w:val="ProductList-Body"/>
      </w:pPr>
      <w:r>
        <w:rPr>
          <w:b/>
          <w:color w:val="00188F"/>
        </w:rPr>
        <w:t>Oprogramowanie Data Box</w:t>
      </w:r>
      <w:r>
        <w:t xml:space="preserve"> oznacza każde oprogramowanie w formie kodu wynikowego udostępniane na Urządzeniu Data Box lub w związku z nim, w tym wszystkie narzędzia, aktualizacje i powiązane dokumenty. </w:t>
      </w:r>
    </w:p>
    <w:p w14:paraId="13EDF07B" w14:textId="77777777" w:rsidR="005715DC" w:rsidRDefault="009B7355">
      <w:pPr>
        <w:pStyle w:val="ProductList-Body"/>
      </w:pPr>
      <w:r>
        <w:rPr>
          <w:b/>
          <w:color w:val="00188F"/>
        </w:rPr>
        <w:t>Wskazane Centrum Danych Azure</w:t>
      </w:r>
      <w:r>
        <w:t xml:space="preserve"> oznacza Centrum Danych Microsoft Azure wskazane przez Microsoft jako centrum danych, do którego Klient zwróci Urządzenie Data Box i które może być inne niż centrum danych wybrane przez Klienta do magazynowania danych Klienta lub lokalizacja Konta Azure Storage Klienta. </w:t>
      </w:r>
    </w:p>
    <w:p w14:paraId="2A2F6A70" w14:textId="77777777" w:rsidR="005715DC" w:rsidRDefault="009B7355">
      <w:pPr>
        <w:pStyle w:val="ProductList-Body"/>
      </w:pPr>
      <w:r>
        <w:rPr>
          <w:b/>
          <w:color w:val="00188F"/>
        </w:rPr>
        <w:t>Usługa Microsoft Azure Data Box</w:t>
      </w:r>
      <w:r>
        <w:t xml:space="preserve"> lub </w:t>
      </w:r>
      <w:r>
        <w:rPr>
          <w:b/>
        </w:rPr>
        <w:t>Usługa</w:t>
      </w:r>
      <w:r>
        <w:t xml:space="preserve"> oznacza usługę Microsoft Azure, która umożliwia Klientom magazynowanie i przenoszenie w Urządzeniu Data Box dużych ilości danych między centrami danych. Wspomniana Usługa obejmuje bez ograniczeń wszelkie powiązane z nią technologie, funkcje, informacje, materiały i aktualizacje Usługi.</w:t>
      </w:r>
    </w:p>
    <w:p w14:paraId="781316A9" w14:textId="77777777" w:rsidR="005715DC" w:rsidRDefault="005715DC">
      <w:pPr>
        <w:pStyle w:val="ProductList-Body"/>
      </w:pPr>
    </w:p>
    <w:p w14:paraId="0F5958A5" w14:textId="77777777" w:rsidR="005715DC" w:rsidRDefault="009B7355">
      <w:pPr>
        <w:pStyle w:val="ProductList-ClauseHeading"/>
        <w:outlineLvl w:val="2"/>
      </w:pPr>
      <w:r>
        <w:t>Oprogramowanie Data Box</w:t>
      </w:r>
    </w:p>
    <w:p w14:paraId="71AA602B" w14:textId="77777777" w:rsidR="005715DC" w:rsidRDefault="009B7355">
      <w:pPr>
        <w:pStyle w:val="ProductList-Body"/>
      </w:pPr>
      <w:r>
        <w:t>Oprogramowanie Data Box jest licencjonowane, a nie sprzedawane. Microsoft udziela Klientowi ograniczonej, niewyłącznej i nieprzenoszalnej licencji na używanie Oprogramowania Data Box (w formie kodu wynikowego) zainstalowanego na Urządzeniu Data Box lub używanego w związku z Urządzeniem Data Box wyłącznie w celu transportu lub w razie potrzeby wstępnego przetwarzania danych za pomocą Urządzenia Data Box. Microsoft zastrzega sobie wszystkie inne prawa. Klientowi zabrania się, a niniejsza Licencja nie daje klientowi żadnych praw do: (i) używania ani wirtualizowania funkcji Oprogramowania Data Box w sposób niezależny od Urządzenia Data Box; (ii) publikowania, kopiowania, wynajmowania, wydzierżawiania ani wypożyczania Oprogramowania Data Box; (iii) omijania jakichkolwiek ewentualnych ograniczeń technicznych zawartych w Oprogramowaniu Data Box lub opisanych w dokumentacji Urządzenia Data Box Device; (iv) oddzielania i uruchamiania części Oprogramowania Data Box na więcej niż jednym urządzeniu; (v) instalowania ani używania niepochodzących od Microsoft technologii lub oprogramowania w jakikolwiek sposób, który mógłby sprawić, że własność intelektualna lub technologie Microsoft stałyby się przedmiotem innych postanowień licencyjnych; ani (vi) odtwarzania, dekompilowania ani dezasemblowania Oprogramowania Data Box ani podejmowania prób takich działań, chyba że przepisy prawa właściwego dopuszczają takie działania mimo tych postanowień (w takim przypadku Klient może podjąć rzeczone działania wyłącznie na mocy i w ramach tych przepisów).</w:t>
      </w:r>
    </w:p>
    <w:p w14:paraId="30385499" w14:textId="77777777" w:rsidR="005715DC" w:rsidRDefault="005715DC">
      <w:pPr>
        <w:pStyle w:val="ProductList-Body"/>
      </w:pPr>
    </w:p>
    <w:p w14:paraId="7C123889" w14:textId="77777777" w:rsidR="005715DC" w:rsidRDefault="009B7355">
      <w:pPr>
        <w:pStyle w:val="ProductList-SubClauseHeading"/>
        <w:outlineLvl w:val="3"/>
      </w:pPr>
      <w:r>
        <w:t>Ograniczenia</w:t>
      </w:r>
    </w:p>
    <w:p w14:paraId="620FE07F" w14:textId="77777777" w:rsidR="005715DC" w:rsidRDefault="009B7355">
      <w:pPr>
        <w:pStyle w:val="ProductList-BodyIndented"/>
      </w:pPr>
      <w:r>
        <w:t xml:space="preserve">Klient może używać Oprogramowania Data Box wyłącznie do wewnętrznych analiz porównawczych, nie może jednak publikować ani ujawniać wyników tych analiz. </w:t>
      </w:r>
    </w:p>
    <w:p w14:paraId="16244460" w14:textId="77777777" w:rsidR="005715DC" w:rsidRDefault="005715DC">
      <w:pPr>
        <w:pStyle w:val="ProductList-BodyIndented"/>
      </w:pPr>
    </w:p>
    <w:p w14:paraId="085FE15C" w14:textId="77777777" w:rsidR="005715DC" w:rsidRDefault="009B7355">
      <w:pPr>
        <w:pStyle w:val="ProductList-SubClauseHeading"/>
        <w:outlineLvl w:val="3"/>
      </w:pPr>
      <w:r>
        <w:t>Aktywacja usług internetowych i zgoda na usługi internetowe</w:t>
      </w:r>
    </w:p>
    <w:p w14:paraId="615528AA" w14:textId="77777777" w:rsidR="005715DC" w:rsidRDefault="009B7355">
      <w:pPr>
        <w:pStyle w:val="ProductList-BodyIndented"/>
      </w:pPr>
      <w:r>
        <w:t>Jeśli aktywacja Oprogramowania Data Box jest niezbędna, powiązuje ona używanie Oprogramowania Data Box z konkretnym urządzeniem. Podczas aktywacji, a także w trakcie używania urządzenia, Oprogramowanie Data Box może przesyłać do Microsoft informacje o Oprogramowaniu Data Box i urządzeniu. Informacje te obejmują wersję, język i klucz produktu Oprogramowania Data Box, adres IP, rodzaj systemu operacyjnego, rodzaj przeglądarki oraz nazwę Klienta, z których korzysta wersję używanego przez Klienta Oprogramowania Data Box, a także kod języka Urządzenia Data Box, na którym uruchomione jest Oprogramowanie Data Box. Microsoft korzysta z tych informacji w celu udostępniania Klientowi usług internetowych. Jeśli Klient używa Urządzenia Data Box i Oprogramowania Data Box, zgadza się na przesyłanie tych informacji do Microsoft.</w:t>
      </w:r>
    </w:p>
    <w:p w14:paraId="1B05DBF9" w14:textId="77777777" w:rsidR="005715DC" w:rsidRDefault="005715DC">
      <w:pPr>
        <w:pStyle w:val="ProductList-BodyIndented"/>
      </w:pPr>
    </w:p>
    <w:p w14:paraId="4AD4AD9B" w14:textId="77777777" w:rsidR="005715DC" w:rsidRDefault="009B7355">
      <w:pPr>
        <w:pStyle w:val="ProductList-SubClauseHeading"/>
        <w:outlineLvl w:val="3"/>
      </w:pPr>
      <w:r>
        <w:t>Aktualizacje oprogramowania</w:t>
      </w:r>
    </w:p>
    <w:p w14:paraId="5C14FE74" w14:textId="77777777" w:rsidR="005715DC" w:rsidRDefault="009B7355">
      <w:pPr>
        <w:pStyle w:val="ProductList-BodyIndented"/>
      </w:pPr>
      <w:r>
        <w:t>Urządzenie Data Box może umożliwić Klientowi ręczne pobranie dostępnych aktualizacji. Dostępne aktualizacje pochodzące od Microsoft są licencjonowane przez Microsoft, a wszelkie aktualizacje pochodzące od osób trzecich są licencjonowane przez właściwą osobę trzecią. Aby nadal otrzymywać pomoc techniczną dla Urządzenia Data Box, Klient zgadza się, że będzie na bieżąco pobierać i stosować najnowsze aktualizacje.</w:t>
      </w:r>
    </w:p>
    <w:p w14:paraId="2C729E9B" w14:textId="77777777" w:rsidR="005715DC" w:rsidRDefault="005715DC">
      <w:pPr>
        <w:pStyle w:val="ProductList-BodyIndented"/>
      </w:pPr>
    </w:p>
    <w:p w14:paraId="443B5A74" w14:textId="77777777" w:rsidR="005715DC" w:rsidRDefault="009B7355">
      <w:pPr>
        <w:pStyle w:val="ProductList-ClauseHeading"/>
        <w:outlineLvl w:val="2"/>
      </w:pPr>
      <w:r>
        <w:t>Ograniczenia</w:t>
      </w:r>
    </w:p>
    <w:p w14:paraId="3409EC2F" w14:textId="77777777" w:rsidR="005715DC" w:rsidRDefault="009B7355">
      <w:pPr>
        <w:pStyle w:val="ProductList-Body"/>
      </w:pPr>
      <w:r>
        <w:t>Klient nie musi używać Urządzenia Data Box do przenoszenia danych do usługi Azure Storage, a Microsoft nie musi kontynuować udostępniania Urządzenia Data Box ani żadnego innego produktu sprzętowego w związku z Usługą. Urządzenie Data Box może nie być oferowane w niektórych regionach lub jurysdykcjach, a jeśli nawet jest oferowane, może nie zostać Klientowi w danym momencie udostępnione. Microsoft nie odpowiada za związane z Usługą opóźnienia pozostające poza bezpośrednią kontrolą Microsoft. Microsoft może według własnego uznania i własnej oceny sytuacji odmówić każdemu świadczenia Usługi i udostępnienia towarzyszącego jej Urządzenia Data Box. Microsoft może według własnego uznania zawiesić świadczenie Usługi zgodnie z wymaganiami dotyczącymi Usług Microsoft Azure na mocy przyjętych przez Microsoft Postanowień Dotyczących Usług Online.</w:t>
      </w:r>
    </w:p>
    <w:p w14:paraId="7BB68AF5" w14:textId="77777777" w:rsidR="005715DC" w:rsidRDefault="005715DC">
      <w:pPr>
        <w:pStyle w:val="ProductList-Body"/>
      </w:pPr>
    </w:p>
    <w:p w14:paraId="24FDC893" w14:textId="77777777" w:rsidR="005715DC" w:rsidRDefault="009B7355">
      <w:pPr>
        <w:pStyle w:val="ProductList-ClauseHeading"/>
        <w:outlineLvl w:val="2"/>
      </w:pPr>
      <w:r>
        <w:t>Warunki świadczenia usług Azure</w:t>
      </w:r>
    </w:p>
    <w:p w14:paraId="370474B6" w14:textId="77777777" w:rsidR="005715DC" w:rsidRDefault="009B7355">
      <w:pPr>
        <w:pStyle w:val="ProductList-Body"/>
      </w:pPr>
      <w:r>
        <w:t xml:space="preserve">Niniejsze postanowienia dotyczące sprzętu Azure Data Box („Postanowienia Dodatkowe”) mają zastosowanie do odbioru i używania przez Klienta Urządzenia Data Box jako części ogólnie rozumianej Usługi. Używanie Usługi przez Klienta również podlega Warunkom świadczenia usług Azure znajdującym się pod adresem </w:t>
      </w:r>
      <w:hyperlink r:id="rId167">
        <w:r>
          <w:rPr>
            <w:color w:val="00467F"/>
            <w:u w:val="single"/>
          </w:rPr>
          <w:t>https://azure.microsoft.com/pl-pl/support/legal/</w:t>
        </w:r>
      </w:hyperlink>
      <w:r>
        <w:t>. Te Postanowienia Dodatkowe uzupełniają, ale nie zmieniają ani nie modyfikują treści Warunków korzystania z usług Azure. Zgodnie z niniejszymi Postanowieniami Dodatkowymi Microsoft może obciążyć Klienta określonymi opłatami w związku z używaniem przez Klienta Urządzenia Data Box w ramach Usługi.</w:t>
      </w:r>
    </w:p>
    <w:p w14:paraId="40FE44A1" w14:textId="77777777" w:rsidR="005715DC" w:rsidRDefault="005715DC">
      <w:pPr>
        <w:pStyle w:val="ProductList-Body"/>
      </w:pPr>
    </w:p>
    <w:p w14:paraId="759BBE82" w14:textId="77777777" w:rsidR="005715DC" w:rsidRDefault="009B7355">
      <w:pPr>
        <w:pStyle w:val="ProductList-ClauseHeading"/>
        <w:outlineLvl w:val="2"/>
      </w:pPr>
      <w:r>
        <w:t>Prawa do Używania Produktów</w:t>
      </w:r>
    </w:p>
    <w:p w14:paraId="72E88240" w14:textId="77777777" w:rsidR="005715DC" w:rsidRDefault="009B7355">
      <w:pPr>
        <w:pStyle w:val="ProductList-Body"/>
      </w:pPr>
      <w:r>
        <w:t xml:space="preserve">Pod warunkiem uiszczenia przez Klienta stosownych płatności Microsoft zezwala Klientowi na używanie Urządzenia Data Box do transportu, przekazywania i w razie potrzeby wstępnego przetwarzania wspomnianych danych, o ile Klient: </w:t>
      </w:r>
    </w:p>
    <w:p w14:paraId="5CD9C95C" w14:textId="77777777" w:rsidR="005715DC" w:rsidRDefault="009B7355" w:rsidP="009B7355">
      <w:pPr>
        <w:pStyle w:val="ProductList-Bullet"/>
        <w:numPr>
          <w:ilvl w:val="0"/>
          <w:numId w:val="74"/>
        </w:numPr>
      </w:pPr>
      <w:r>
        <w:t>przed przeniesieniem danych do Urządzenia Data Box i przed przesłaniem ich do usługi Azure Storage wykona kopię zapasową danych i je zabezpieczy;</w:t>
      </w:r>
    </w:p>
    <w:p w14:paraId="2A0EAEDB" w14:textId="77777777" w:rsidR="005715DC" w:rsidRDefault="009B7355" w:rsidP="009B7355">
      <w:pPr>
        <w:pStyle w:val="ProductList-Bullet"/>
        <w:numPr>
          <w:ilvl w:val="0"/>
          <w:numId w:val="74"/>
        </w:numPr>
      </w:pPr>
      <w:r>
        <w:t>nie usunie tych danych ze swoich baz i urządzeń przed ich pomyślnym przeniesieniem z Urządzenia Data Box do Wskazanego Centrum Danych Azure;</w:t>
      </w:r>
    </w:p>
    <w:p w14:paraId="1056D8A2" w14:textId="77777777" w:rsidR="005715DC" w:rsidRDefault="009B7355" w:rsidP="009B7355">
      <w:pPr>
        <w:pStyle w:val="ProductList-Bullet"/>
        <w:numPr>
          <w:ilvl w:val="0"/>
          <w:numId w:val="74"/>
        </w:numPr>
      </w:pPr>
      <w:r>
        <w:t>zaprzestanie używania Urządzenia Data Box do przenoszenia danych natychmiast po otrzymaniu stosownego powiadomienia od Microsoft.</w:t>
      </w:r>
    </w:p>
    <w:p w14:paraId="6EC186DB" w14:textId="77777777" w:rsidR="005715DC" w:rsidRDefault="005715DC">
      <w:pPr>
        <w:pStyle w:val="ProductList-Body"/>
      </w:pPr>
    </w:p>
    <w:p w14:paraId="115F6EC1" w14:textId="77777777" w:rsidR="005715DC" w:rsidRDefault="009B7355">
      <w:pPr>
        <w:pStyle w:val="ProductList-Body"/>
      </w:pPr>
      <w:r>
        <w:t xml:space="preserve">Klient zgadza się, że (i) ponosi wyłączną odpowiedzialność za określenie zasadności użycia Urządzenia Data Box zgodnie z Postanowieniami Dodatkowymi oraz że (ii) Microsoft nie ponosi wobec Klienta ani osób trzecich żadnej odpowiedzialności z tytułu jakiejkolwiek utraty danych lub innych szkód.  </w:t>
      </w:r>
    </w:p>
    <w:p w14:paraId="1528AADF" w14:textId="77777777" w:rsidR="005715DC" w:rsidRDefault="005715DC">
      <w:pPr>
        <w:pStyle w:val="ProductList-Body"/>
      </w:pPr>
    </w:p>
    <w:p w14:paraId="542FEECC" w14:textId="77777777" w:rsidR="005715DC" w:rsidRDefault="005715DC">
      <w:pPr>
        <w:pStyle w:val="ProductList-Body"/>
      </w:pPr>
    </w:p>
    <w:p w14:paraId="4DE8F461" w14:textId="77777777" w:rsidR="005715DC" w:rsidRDefault="005715DC">
      <w:pPr>
        <w:pStyle w:val="ProductList-Body"/>
      </w:pPr>
    </w:p>
    <w:p w14:paraId="7CF41922" w14:textId="77777777" w:rsidR="005715DC" w:rsidRDefault="009B7355">
      <w:pPr>
        <w:pStyle w:val="ProductList-ClauseHeading"/>
        <w:outlineLvl w:val="2"/>
      </w:pPr>
      <w:r>
        <w:t>Posiadanie i zwrot Urządzenia Data Box</w:t>
      </w:r>
    </w:p>
    <w:p w14:paraId="3B751CC5" w14:textId="77777777" w:rsidR="005715DC" w:rsidRDefault="009B7355">
      <w:pPr>
        <w:pStyle w:val="ProductList-Body"/>
      </w:pPr>
      <w:r>
        <w:t xml:space="preserve">W ramach Usługi Microsoft zezwala Klientowi na posiadanie Urządzenia Data Box przez określony czas w zależności od rodzaju Urządzenia Data Box. W przypadku Urządzeń Data Box ze wskazanym okresem posiadania Microsoft może obciążyć Klienta dodatkowymi opłatami dziennymi z tytułu posiadania przez Klienta Urządzenia Data Box przez okres dłuższy niż taki wskazany okres.  </w:t>
      </w:r>
    </w:p>
    <w:p w14:paraId="16DD8F4E" w14:textId="77777777" w:rsidR="005715DC" w:rsidRDefault="005715DC">
      <w:pPr>
        <w:pStyle w:val="ProductList-Body"/>
      </w:pPr>
    </w:p>
    <w:p w14:paraId="4CCF5FBA" w14:textId="77777777" w:rsidR="005715DC" w:rsidRDefault="009B7355">
      <w:pPr>
        <w:pStyle w:val="ProductList-ClauseHeading"/>
        <w:outlineLvl w:val="2"/>
      </w:pPr>
      <w:r>
        <w:t>Wysyłka i tytuł prawny; opłaty</w:t>
      </w:r>
    </w:p>
    <w:p w14:paraId="4A984BD8" w14:textId="77777777" w:rsidR="005715DC" w:rsidRDefault="009B7355" w:rsidP="009B7355">
      <w:pPr>
        <w:pStyle w:val="ProductList-Bullet"/>
        <w:numPr>
          <w:ilvl w:val="0"/>
          <w:numId w:val="75"/>
        </w:numPr>
      </w:pPr>
      <w:r>
        <w:rPr>
          <w:b/>
        </w:rPr>
        <w:t>Tytuł prawny i ryzyko utraty</w:t>
      </w:r>
      <w:r>
        <w:t xml:space="preserve">. Wszelkie prawa związane z poszczególnymi Urządzeniami Data Box są i pozostaną własnością Microsoft i, o ile nie zostało to wyraźnie określone w Postanowieniach Dodatkowych, nie są udzielane żadne prawa do Urządzenia Data Box (w tym prawo autorskie, prawa z patentów, tajemnic handlowych i znaków towarowych lub inne prawa własności intelektualnej). Klient dokona na rzecz Microsoft rekompensaty z tytułu istotnego uszkodzenia, utraty lub zniszczenia Urządzenia Data Box znajdującego się w lokalizacji Klienta zgodnie z opisem w tabeli 1, w punkcie zatytułowanym „Wysyłka i tytuł prawny, opłaty”. W gestii Klienta leży sprawdzenie przy kurierze odebranego Urządzenia Data Box oraz bezzwłoczne zgłoszenie wszelkich jego uszkodzeń do działu pomocy technicznej Microsoft pod adresem databoxsupport@microsoft.com. Klient ponosi całkowite ryzyko utraty lub uszkodzenia Urządzenia Data Box dostarczonego mu przez kuriera pod wskazany przez Klienta adres do momentu, w którym wskazany przez Microsoft kurier przyjmie Urządzenie Data Box do transportu powrotnego do Wskazanego Centrum Danych Azure. </w:t>
      </w:r>
    </w:p>
    <w:p w14:paraId="4FA27F2D" w14:textId="77777777" w:rsidR="005715DC" w:rsidRDefault="005715DC">
      <w:pPr>
        <w:pStyle w:val="ProductList-Body"/>
      </w:pPr>
    </w:p>
    <w:p w14:paraId="27F5B5CB" w14:textId="77777777" w:rsidR="005715DC" w:rsidRDefault="009B7355" w:rsidP="009B7355">
      <w:pPr>
        <w:pStyle w:val="ProductList-Bullet"/>
        <w:numPr>
          <w:ilvl w:val="0"/>
          <w:numId w:val="76"/>
        </w:numPr>
      </w:pPr>
      <w:r>
        <w:rPr>
          <w:b/>
        </w:rPr>
        <w:t>Wynagrodzenie</w:t>
      </w:r>
      <w:r>
        <w:t xml:space="preserve">. Zgodnie z niniejszymi postanowieniami Microsoft może obciążyć Klienta określonymi opłatami w związku z używaniem przez Klienta Urządzenia Data Box w ramach Usługi (bieżący harmonogram opłat został podany pod adresem </w:t>
      </w:r>
      <w:hyperlink r:id="rId168">
        <w:r>
          <w:rPr>
            <w:color w:val="00467F"/>
            <w:u w:val="single"/>
          </w:rPr>
          <w:t>https://go.microsoft.com/fwlink/?linkid=2052173</w:t>
        </w:r>
      </w:hyperlink>
      <w:r>
        <w:t xml:space="preserve">). Usługi Azure Storage i Azure IoT Hub to oddzielne Usługi Azure i w przypadku ich używania (nawet w związku z używaniem Usług) mają do nich zastosowanie oddzielne opłaty dotyczące usług Azure. Wszystkie usługi Azure, których Klient używa po zakończeniu przekazywania danych za pomocą Usługi Azure Data Box, podlegają oddzielnym opłatom za używanie. W przypadku Urządzeń Data Box Microsoft może obciążyć Klienta opłatą za utracone urządzenie zgodnie z poniższą tabelą 1, (i) jeśli Urządzenie Data Box zostało zgubione albo istotnie uszkodzone w czasie, gdy Klient ponosił za nie odpowiedzialność; (ii) jeśli Klient nie przekazał Urządzenia Data Box wskazanemu przez Microsoft kurierowi w celu dokonania zwrotu w wyznaczonym okresie liczonym od daty dostarczenia Urządzenia Data Box do Klienta zgodnie z poniższą tabelą. Microsoft może zmieniać wysokość wspomnianych opłat dotyczących Urządzenia Data Box, zwłaszcza w zależności od typu tego urządzenia. </w:t>
      </w:r>
    </w:p>
    <w:p w14:paraId="184BFB6C" w14:textId="77777777" w:rsidR="005715DC" w:rsidRDefault="005715DC">
      <w:pPr>
        <w:pStyle w:val="ProductList-Body"/>
      </w:pPr>
    </w:p>
    <w:tbl>
      <w:tblPr>
        <w:tblStyle w:val="PURTable"/>
        <w:tblW w:w="0" w:type="dxa"/>
        <w:tblLook w:val="04A0" w:firstRow="1" w:lastRow="0" w:firstColumn="1" w:lastColumn="0" w:noHBand="0" w:noVBand="1"/>
      </w:tblPr>
      <w:tblGrid>
        <w:gridCol w:w="3456"/>
        <w:gridCol w:w="7460"/>
      </w:tblGrid>
      <w:tr w:rsidR="005715DC" w14:paraId="3F05DE51" w14:textId="77777777">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6E6E6E"/>
              <w:left w:val="single" w:sz="4" w:space="0" w:color="6E6E6E"/>
              <w:bottom w:val="single" w:sz="4" w:space="0" w:color="6E6E6E"/>
              <w:right w:val="none" w:sz="4" w:space="0" w:color="6E6E6E"/>
            </w:tcBorders>
            <w:shd w:val="clear" w:color="auto" w:fill="0070C0"/>
          </w:tcPr>
          <w:p w14:paraId="35F92D6F" w14:textId="77777777" w:rsidR="005715DC" w:rsidRDefault="009B7355">
            <w:pPr>
              <w:pStyle w:val="ProductList-TableBody"/>
            </w:pPr>
            <w:r>
              <w:rPr>
                <w:b/>
                <w:color w:val="FFFFFF"/>
              </w:rPr>
              <w:t>Tabela 1</w:t>
            </w:r>
          </w:p>
        </w:tc>
        <w:tc>
          <w:tcPr>
            <w:tcW w:w="8320" w:type="dxa"/>
            <w:tcBorders>
              <w:top w:val="single" w:sz="4" w:space="0" w:color="6E6E6E"/>
              <w:left w:val="none" w:sz="4" w:space="0" w:color="6E6E6E"/>
              <w:bottom w:val="single" w:sz="4" w:space="0" w:color="6E6E6E"/>
              <w:right w:val="single" w:sz="4" w:space="0" w:color="6E6E6E"/>
            </w:tcBorders>
            <w:shd w:val="clear" w:color="auto" w:fill="0070C0"/>
          </w:tcPr>
          <w:p w14:paraId="3350D4F1" w14:textId="77777777" w:rsidR="005715DC" w:rsidRDefault="005715DC">
            <w:pPr>
              <w:pStyle w:val="ProductList-TableBody"/>
              <w:jc w:val="center"/>
            </w:pPr>
          </w:p>
        </w:tc>
      </w:tr>
      <w:tr w:rsidR="005715DC" w14:paraId="2173B5E2" w14:textId="77777777">
        <w:tc>
          <w:tcPr>
            <w:tcW w:w="3800" w:type="dxa"/>
            <w:tcBorders>
              <w:top w:val="single" w:sz="4" w:space="0" w:color="6E6E6E"/>
              <w:left w:val="single" w:sz="4" w:space="0" w:color="6E6E6E"/>
              <w:bottom w:val="single" w:sz="4" w:space="0" w:color="6E6E6E"/>
              <w:right w:val="single" w:sz="4" w:space="0" w:color="6E6E6E"/>
            </w:tcBorders>
          </w:tcPr>
          <w:p w14:paraId="5F2EAF2D" w14:textId="77777777" w:rsidR="005715DC" w:rsidRDefault="009B7355">
            <w:pPr>
              <w:pStyle w:val="ProductList-TableBody"/>
              <w:jc w:val="center"/>
            </w:pPr>
            <w:r>
              <w:rPr>
                <w:b/>
              </w:rPr>
              <w:t>Typ Urządzenia Data Box</w:t>
            </w:r>
          </w:p>
        </w:tc>
        <w:tc>
          <w:tcPr>
            <w:tcW w:w="8320" w:type="dxa"/>
            <w:tcBorders>
              <w:top w:val="single" w:sz="4" w:space="0" w:color="6E6E6E"/>
              <w:left w:val="single" w:sz="4" w:space="0" w:color="6E6E6E"/>
              <w:bottom w:val="single" w:sz="4" w:space="0" w:color="6E6E6E"/>
              <w:right w:val="single" w:sz="4" w:space="0" w:color="6E6E6E"/>
            </w:tcBorders>
          </w:tcPr>
          <w:p w14:paraId="1D0344D1" w14:textId="77777777" w:rsidR="005715DC" w:rsidRDefault="009B7355">
            <w:pPr>
              <w:pStyle w:val="ProductList-TableBody"/>
              <w:jc w:val="center"/>
            </w:pPr>
            <w:r>
              <w:rPr>
                <w:b/>
              </w:rPr>
              <w:t>Kwoty i okresy dotyczące utraty lub istotnego uszkodzenia</w:t>
            </w:r>
          </w:p>
        </w:tc>
      </w:tr>
      <w:tr w:rsidR="005715DC" w14:paraId="50455230" w14:textId="77777777">
        <w:tc>
          <w:tcPr>
            <w:tcW w:w="3800" w:type="dxa"/>
            <w:tcBorders>
              <w:top w:val="single" w:sz="4" w:space="0" w:color="6E6E6E"/>
              <w:left w:val="single" w:sz="4" w:space="0" w:color="6E6E6E"/>
              <w:bottom w:val="single" w:sz="4" w:space="0" w:color="6E6E6E"/>
              <w:right w:val="single" w:sz="4" w:space="0" w:color="6E6E6E"/>
            </w:tcBorders>
          </w:tcPr>
          <w:p w14:paraId="6F155C2A" w14:textId="77777777" w:rsidR="005715DC" w:rsidRDefault="009B7355">
            <w:pPr>
              <w:pStyle w:val="ProductList-TableBody"/>
            </w:pPr>
            <w:r>
              <w:t>Data Box</w:t>
            </w:r>
          </w:p>
        </w:tc>
        <w:tc>
          <w:tcPr>
            <w:tcW w:w="8320" w:type="dxa"/>
            <w:tcBorders>
              <w:top w:val="single" w:sz="4" w:space="0" w:color="6E6E6E"/>
              <w:left w:val="single" w:sz="4" w:space="0" w:color="6E6E6E"/>
              <w:bottom w:val="single" w:sz="4" w:space="0" w:color="6E6E6E"/>
              <w:right w:val="single" w:sz="4" w:space="0" w:color="6E6E6E"/>
            </w:tcBorders>
          </w:tcPr>
          <w:p w14:paraId="217DB8E3" w14:textId="77777777" w:rsidR="005715DC" w:rsidRDefault="009B7355">
            <w:pPr>
              <w:pStyle w:val="ProductList-TableBody"/>
            </w:pPr>
            <w:r>
              <w:t>Okres: Ponad 90 dni</w:t>
            </w:r>
          </w:p>
          <w:p w14:paraId="6F2A993B" w14:textId="77777777" w:rsidR="005715DC" w:rsidRDefault="009B7355">
            <w:pPr>
              <w:pStyle w:val="ProductList-TableBody"/>
            </w:pPr>
            <w:r>
              <w:t>Kwota: 40 tys. USD</w:t>
            </w:r>
          </w:p>
        </w:tc>
      </w:tr>
      <w:tr w:rsidR="005715DC" w14:paraId="28673BED" w14:textId="77777777">
        <w:tc>
          <w:tcPr>
            <w:tcW w:w="3800" w:type="dxa"/>
            <w:tcBorders>
              <w:top w:val="single" w:sz="4" w:space="0" w:color="6E6E6E"/>
              <w:left w:val="single" w:sz="4" w:space="0" w:color="6E6E6E"/>
              <w:bottom w:val="single" w:sz="4" w:space="0" w:color="6E6E6E"/>
              <w:right w:val="single" w:sz="4" w:space="0" w:color="6E6E6E"/>
            </w:tcBorders>
          </w:tcPr>
          <w:p w14:paraId="0E6EC8B1" w14:textId="77777777" w:rsidR="005715DC" w:rsidRDefault="009B7355">
            <w:pPr>
              <w:pStyle w:val="ProductList-TableBody"/>
            </w:pPr>
            <w:r>
              <w:t>Data Box Disk</w:t>
            </w:r>
          </w:p>
        </w:tc>
        <w:tc>
          <w:tcPr>
            <w:tcW w:w="8320" w:type="dxa"/>
            <w:tcBorders>
              <w:top w:val="single" w:sz="4" w:space="0" w:color="6E6E6E"/>
              <w:left w:val="single" w:sz="4" w:space="0" w:color="6E6E6E"/>
              <w:bottom w:val="single" w:sz="4" w:space="0" w:color="6E6E6E"/>
              <w:right w:val="single" w:sz="4" w:space="0" w:color="6E6E6E"/>
            </w:tcBorders>
          </w:tcPr>
          <w:p w14:paraId="4B15EC31" w14:textId="77777777" w:rsidR="005715DC" w:rsidRDefault="009B7355">
            <w:pPr>
              <w:pStyle w:val="ProductList-TableBody"/>
            </w:pPr>
            <w:r>
              <w:t>Okres: Ponad 90 dni</w:t>
            </w:r>
          </w:p>
          <w:p w14:paraId="2312EEFE" w14:textId="77777777" w:rsidR="005715DC" w:rsidRDefault="009B7355">
            <w:pPr>
              <w:pStyle w:val="ProductList-TableBody"/>
            </w:pPr>
            <w:r>
              <w:t>Kwota: 2500,00 USD za dysk</w:t>
            </w:r>
          </w:p>
        </w:tc>
      </w:tr>
      <w:tr w:rsidR="005715DC" w14:paraId="7D0F1A25" w14:textId="77777777">
        <w:tc>
          <w:tcPr>
            <w:tcW w:w="3800" w:type="dxa"/>
            <w:tcBorders>
              <w:top w:val="single" w:sz="4" w:space="0" w:color="6E6E6E"/>
              <w:left w:val="single" w:sz="4" w:space="0" w:color="6E6E6E"/>
              <w:bottom w:val="single" w:sz="4" w:space="0" w:color="6E6E6E"/>
              <w:right w:val="single" w:sz="4" w:space="0" w:color="6E6E6E"/>
            </w:tcBorders>
          </w:tcPr>
          <w:p w14:paraId="1B72A8AD" w14:textId="77777777" w:rsidR="005715DC" w:rsidRDefault="009B7355">
            <w:pPr>
              <w:pStyle w:val="ProductList-TableBody"/>
            </w:pPr>
            <w:r>
              <w:t>Data Box Heavy</w:t>
            </w:r>
          </w:p>
        </w:tc>
        <w:tc>
          <w:tcPr>
            <w:tcW w:w="8320" w:type="dxa"/>
            <w:tcBorders>
              <w:top w:val="single" w:sz="4" w:space="0" w:color="6E6E6E"/>
              <w:left w:val="single" w:sz="4" w:space="0" w:color="6E6E6E"/>
              <w:bottom w:val="single" w:sz="4" w:space="0" w:color="6E6E6E"/>
              <w:right w:val="single" w:sz="4" w:space="0" w:color="6E6E6E"/>
            </w:tcBorders>
          </w:tcPr>
          <w:p w14:paraId="18BDA375" w14:textId="77777777" w:rsidR="005715DC" w:rsidRDefault="009B7355">
            <w:pPr>
              <w:pStyle w:val="ProductList-TableBody"/>
            </w:pPr>
            <w:r>
              <w:t>Okres: Ponad 90 dni</w:t>
            </w:r>
          </w:p>
          <w:p w14:paraId="3E34723B" w14:textId="77777777" w:rsidR="005715DC" w:rsidRDefault="009B7355">
            <w:pPr>
              <w:pStyle w:val="ProductList-TableBody"/>
            </w:pPr>
            <w:r>
              <w:t>Kwota: 250 000,00 USD</w:t>
            </w:r>
          </w:p>
        </w:tc>
      </w:tr>
      <w:tr w:rsidR="005715DC" w14:paraId="743C8859" w14:textId="77777777">
        <w:tc>
          <w:tcPr>
            <w:tcW w:w="3800" w:type="dxa"/>
            <w:tcBorders>
              <w:top w:val="single" w:sz="4" w:space="0" w:color="6E6E6E"/>
              <w:left w:val="single" w:sz="4" w:space="0" w:color="6E6E6E"/>
              <w:bottom w:val="single" w:sz="4" w:space="0" w:color="6E6E6E"/>
              <w:right w:val="single" w:sz="4" w:space="0" w:color="6E6E6E"/>
            </w:tcBorders>
          </w:tcPr>
          <w:p w14:paraId="476B000B" w14:textId="77777777" w:rsidR="005715DC" w:rsidRDefault="009B7355">
            <w:pPr>
              <w:pStyle w:val="ProductList-TableBody"/>
            </w:pPr>
            <w:r>
              <w:t>Azure Stack Edge</w:t>
            </w:r>
          </w:p>
        </w:tc>
        <w:tc>
          <w:tcPr>
            <w:tcW w:w="8320" w:type="dxa"/>
            <w:tcBorders>
              <w:top w:val="single" w:sz="4" w:space="0" w:color="6E6E6E"/>
              <w:left w:val="single" w:sz="4" w:space="0" w:color="6E6E6E"/>
              <w:bottom w:val="single" w:sz="4" w:space="0" w:color="6E6E6E"/>
              <w:right w:val="single" w:sz="4" w:space="0" w:color="6E6E6E"/>
            </w:tcBorders>
          </w:tcPr>
          <w:p w14:paraId="6EED708C" w14:textId="77777777" w:rsidR="005715DC" w:rsidRDefault="009B7355">
            <w:pPr>
              <w:pStyle w:val="ProductList-TableBody"/>
            </w:pPr>
            <w:r>
              <w:t>Okres: W przypadku braku zwrotu w ciągu 30 dni po zakończeniu świadczenia Usługi</w:t>
            </w:r>
          </w:p>
          <w:p w14:paraId="2603A0CC" w14:textId="77777777" w:rsidR="005715DC" w:rsidRDefault="009B7355">
            <w:pPr>
              <w:pStyle w:val="ProductList-TableBody"/>
            </w:pPr>
            <w:r>
              <w:t>Kwota: 40 tys. USD</w:t>
            </w:r>
          </w:p>
        </w:tc>
      </w:tr>
      <w:tr w:rsidR="005715DC" w14:paraId="07B1855C" w14:textId="77777777">
        <w:tc>
          <w:tcPr>
            <w:tcW w:w="3800" w:type="dxa"/>
            <w:tcBorders>
              <w:top w:val="single" w:sz="4" w:space="0" w:color="6E6E6E"/>
              <w:left w:val="single" w:sz="4" w:space="0" w:color="6E6E6E"/>
              <w:bottom w:val="single" w:sz="4" w:space="0" w:color="6E6E6E"/>
              <w:right w:val="single" w:sz="4" w:space="0" w:color="6E6E6E"/>
            </w:tcBorders>
          </w:tcPr>
          <w:p w14:paraId="5147C128" w14:textId="77777777" w:rsidR="005715DC" w:rsidRDefault="009B7355">
            <w:pPr>
              <w:pStyle w:val="ProductList-TableBody"/>
            </w:pPr>
            <w:r>
              <w:t>Data Box Gateway</w:t>
            </w:r>
          </w:p>
        </w:tc>
        <w:tc>
          <w:tcPr>
            <w:tcW w:w="8320" w:type="dxa"/>
            <w:tcBorders>
              <w:top w:val="single" w:sz="4" w:space="0" w:color="6E6E6E"/>
              <w:left w:val="single" w:sz="4" w:space="0" w:color="6E6E6E"/>
              <w:bottom w:val="single" w:sz="4" w:space="0" w:color="6E6E6E"/>
              <w:right w:val="single" w:sz="4" w:space="0" w:color="6E6E6E"/>
            </w:tcBorders>
          </w:tcPr>
          <w:p w14:paraId="48C9FB11" w14:textId="77777777" w:rsidR="005715DC" w:rsidRDefault="009B7355">
            <w:pPr>
              <w:pStyle w:val="ProductList-TableBody"/>
            </w:pPr>
            <w:r>
              <w:t>nie dotyczy</w:t>
            </w:r>
          </w:p>
        </w:tc>
      </w:tr>
    </w:tbl>
    <w:p w14:paraId="4055C728" w14:textId="77777777" w:rsidR="005715DC" w:rsidRDefault="005715DC">
      <w:pPr>
        <w:pStyle w:val="ProductList-Body"/>
      </w:pPr>
    </w:p>
    <w:p w14:paraId="35C60DDE" w14:textId="77777777" w:rsidR="005715DC" w:rsidRDefault="009B7355" w:rsidP="009B7355">
      <w:pPr>
        <w:pStyle w:val="ProductList-Bullet"/>
        <w:numPr>
          <w:ilvl w:val="0"/>
          <w:numId w:val="77"/>
        </w:numPr>
      </w:pPr>
      <w:r>
        <w:rPr>
          <w:b/>
        </w:rPr>
        <w:t>Wysyłka i zwrot Urządzenia Data Box</w:t>
      </w:r>
      <w:r>
        <w:t>. W przypadku Urządzeń Data Box, które są transportowane i dostarczane między Klientem a Wskazanym Centrum Danych Azure lub podmiotem Microsoft, Microsoft zapewni dostęp do kurierów wskazanych do świadczenia takich usług transportu i dostawy. Klient pokryje koszty dostawy Urządzenia Data Box z Microsoft lub Wskazanego Centrum Danych Azure do Klienta oraz koszty odesłania go od Klienta do Microsoft lub Wskazanego Centrum Danych Azure, w tym wszelkie opłaty przewozowe, podatki lub stosowne cła. W przypadku zwrotu Urządzenia Data Box do Microsoft Klient zapakuje i wyśle Urządzenie Data Box zgodnie z instrukcjami Microsoft, w tym skorzysta z usług wskazanego przez Microsoft kuriera i użyje dostarczonych przez Microsoft materiałów opakowaniowych.</w:t>
      </w:r>
    </w:p>
    <w:p w14:paraId="0A0ECA4E" w14:textId="77777777" w:rsidR="005715DC" w:rsidRDefault="005715DC">
      <w:pPr>
        <w:pStyle w:val="ProductList-Body"/>
      </w:pPr>
    </w:p>
    <w:p w14:paraId="7473BED7" w14:textId="77777777" w:rsidR="005715DC" w:rsidRDefault="009B7355" w:rsidP="009B7355">
      <w:pPr>
        <w:pStyle w:val="ProductList-Bullet"/>
        <w:numPr>
          <w:ilvl w:val="0"/>
          <w:numId w:val="78"/>
        </w:numPr>
      </w:pPr>
      <w:r>
        <w:rPr>
          <w:b/>
        </w:rPr>
        <w:t>Ryzyko w transporcie</w:t>
      </w:r>
      <w:r>
        <w:t>. Dane przechowywane w Urządzeniu Data Box są zaszyfrowane, Klient zgadza się jednak, że transport danych w ramach takiej metody nieodłącznie wiąże się z ryzykiem oraz że Microsoft nie ponosi wobec Klienta żadnej odpowiedzialności z tytułu jakiegokolwiek przypadku uszkodzenia, kradzieży lub utraty Urządzenia Data Box lub przechowywanych tam danych, zwłaszcza podczas transportu.</w:t>
      </w:r>
    </w:p>
    <w:p w14:paraId="176D3A44" w14:textId="77777777" w:rsidR="005715DC" w:rsidRDefault="005715DC">
      <w:pPr>
        <w:pStyle w:val="ProductList-Body"/>
      </w:pPr>
    </w:p>
    <w:p w14:paraId="5460F56E" w14:textId="77777777" w:rsidR="005715DC" w:rsidRDefault="009B7355" w:rsidP="009B7355">
      <w:pPr>
        <w:pStyle w:val="ProductList-Bullet"/>
        <w:numPr>
          <w:ilvl w:val="0"/>
          <w:numId w:val="79"/>
        </w:numPr>
      </w:pPr>
      <w:r>
        <w:rPr>
          <w:b/>
        </w:rPr>
        <w:t>Samodzielnie zarządzany transport</w:t>
      </w:r>
      <w:r>
        <w:t>. Bez względu na powyższe postanowienia, Klient może skorzystać z usług przewoźnika wskazanego przez Klienta lub samodzielnie odebrać i zwrócić Urządzenie Data Box, wybierając tę opcję w portalu Usługi. Po wybraniu tej opcji (i) Microsoft poinformuje Klienta o dostępności Urządzenia Data Box; (ii) Microsoft przygotuje Urządzenie Data Box do odbioru przez przewoźnika wskazanego przez Klienta lub Klienta; oraz (iii) Klient uzgodni z Microsoft i personelem Wskazanego Centrum Przetwarzania Danych Azure odbiór i zwrot Urządzenia Data Box przez przewoźnika wskazanego przez Klienta lub bezpośrednio przez Klienta. Wybór przez Klienta samodzielnie zarządzanego transportu podlega następującym postanowieniom. (i) Klient przestrzega wszystkich stosownych postanowień dotyczących Usługi i Urządzenia Data Box, w tym w szczególności Postanowień Dotyczących Usług Online i Postanowień dotyczących sprzętu Azure Data Box; (ii) Klient ponosi wszelkie ryzyko utraty lub uszkodzenia Urządzenia Data Box (zgodnie z postanowieniami podpunktu (a) „Tytuł prawny i ryzyko utraty” w punkcie „Wysyłka i tytuł prawny; opłaty”) od momentu udostępnienia przez Microsoft Urządzenia Data Box do odbioru przez przewoźnika wskazanego przez Klienta lub Klienta do momentu przyjęcia przez Microsoft Urządzenia Data Box od przewoźnika wskazanego przez Klienta lub Klienta we Wskazanym Centrum Przetwarzania Danych Azure; (iii) Klient ponosi pełną odpowiedzialność za koszty wysyłki Urządzenia Data Box z Microsoft lub Wskazanego Centrum Przetwarzania Danych Azure do Klienta i koszty odesłania Urządzenia Data Box do Microsoft lub Wskazanego Centrum Przetwarzania Danych Azure, w tym opłaty przewozowe, podatki lub stosowne cła; (iv) W przypadku zwrotu Urządzenia Data Box do Microsoft lub Wskazanego Centrum Przetwarzania Danych Azure Klient zapakuje i wyśle Urządzenie Data Box zgodnie z instrukcjami Microsoft i przy pomocy ewentualnych opakowań zapewnionych przez Microsoft; (v) Klient zostanie obciążony stosownymi opłatami (zgodnie z postanowieniami podpunktu (b) „Opłaty” w punkcie „Wysyłka i tytuł prawny; opłaty”), które będą naliczane od momentu przygotowania Urządzenia Data Box do odbioru w uzgodnionej lokalizacji i uzgodnionym terminie do momentu dostarczenia Urządzenia Data Box do Microsoft lub Wskazanego Centrum Przetwarzania Danych Azure; oraz (vi) Klient zgadza się, że transport danych w ramach Urządzenia Data Box nieodłącznie wiąże się z ryzykiem oraz że Microsoft nie ponosi wobec Klienta żadnej odpowiedzialności z tytułu jakiegokolwiek przypadku uszkodzenia, kradzieży lub utraty Urządzenia Data Box lub przechowywanych w nim danych, zwłaszcza podczas transportu realizowanego przez przewoźnika wskazanego przez Klienta.</w:t>
      </w:r>
    </w:p>
    <w:p w14:paraId="26B455AE" w14:textId="77777777" w:rsidR="005715DC" w:rsidRDefault="005715DC">
      <w:pPr>
        <w:pStyle w:val="ProductList-Body"/>
      </w:pPr>
    </w:p>
    <w:p w14:paraId="6F47AA15" w14:textId="77777777" w:rsidR="005715DC" w:rsidRDefault="009B7355">
      <w:pPr>
        <w:pStyle w:val="ProductList-ClauseHeading"/>
        <w:outlineLvl w:val="2"/>
      </w:pPr>
      <w:r>
        <w:t>Odpowiedzialność Klienta transportującego Urządzenie Data Box między lokalizacjami</w:t>
      </w:r>
    </w:p>
    <w:p w14:paraId="2B54D879" w14:textId="77777777" w:rsidR="005715DC" w:rsidRDefault="009B7355">
      <w:pPr>
        <w:pStyle w:val="ProductList-Body"/>
      </w:pPr>
      <w:r>
        <w:t>Gdy Klient jest w posiadaniu Urządzenia Data Box, może wówczas na własne ryzyko, na własny koszt i zgodnie z niniejszym punktem transportować Urządzenie Data Box do różnych swoich lokalizacji w celu przeniesienia swoich danych zgodnie z postanowieniami tego punktu i wymaganiami opisanymi w Postanowieniach Dodatkowych. W gestii Klienta leży uzyskanie na własne ryzyko i na własny koszt wszelkich niezbędnych zezwoleń na wywóz, zezwoleń na przywóz lub innych urzędowych zgód na wywóz i przywóz Urządzenia Data Box, towarzyszącego mu Oprogramowania i danych Klienta w odniesieniu do takich różnych lokalizacji Klienta. Klient ponosi również odpowiedzialność za odprawę celną w każdej takiej lokalizacji Klienta oraz pokrywa wszelkie cła, podatki i inne urzędowe opłaty importowe oraz ponosi wszelkie inne koszty i ryzyko związane z terminowym dopełnieniem formalności celnych. Jeśli Klient postanowi przetransportować Urządzenie Data Box za granicę kraju, w którym Klient odbiera Urządzenie Data Box, zgadza się wówczas przestrzegać wszelkich właściwych przepisów prawa handlowego, w tym przepisów w zakresie importu i eksportu. Jeśli jednak Klient, bez względu na powyższe postanowienia, transportuje Urządzenie Data Box do innej lokalizacji zgodnie z postanowieniami niniejszego punktu, zgadza się wówczas przed odesłaniem Urządzenia Data Box do pierwotnego nadawcy (Wskazanego Centrum Danych Azure lub podmiotu Microsoft) przetransportować Urządzenie Data Box do kraju, w którym Klient je pierwotnie odebrał. Microsoft może na stosowny wniosek przedstawić listę przedsiębiorstw, które mogą pomóc Klientowi w wywozie lub przywozie Urządzenia Data Box, ale Microsoft nie promuje, nie wspiera ani nie reprezentuje żadnego z tych przedsiębiorstw i odrzuca wszelką odpowiedzialność z tytułu szkód, jakie Klient może ponieść wskutek skorzystania z usług tych przedsiębiorstw.</w:t>
      </w:r>
    </w:p>
    <w:p w14:paraId="710162B6" w14:textId="77777777" w:rsidR="005715DC" w:rsidRDefault="005715DC">
      <w:pPr>
        <w:pStyle w:val="ProductList-Body"/>
      </w:pPr>
    </w:p>
    <w:p w14:paraId="5D34C844" w14:textId="77777777" w:rsidR="005715DC" w:rsidRDefault="009B7355">
      <w:pPr>
        <w:pStyle w:val="ProductList-ClauseHeading"/>
        <w:outlineLvl w:val="2"/>
      </w:pPr>
      <w:r>
        <w:t>Odrzucenie odpowiedzialności z tytułu rękojmi i gwarancji</w:t>
      </w:r>
    </w:p>
    <w:p w14:paraId="4CF3C520" w14:textId="77777777" w:rsidR="005715DC" w:rsidRDefault="009B7355">
      <w:pPr>
        <w:pStyle w:val="ProductList-Body"/>
      </w:pPr>
      <w:r>
        <w:rPr>
          <w:b/>
        </w:rPr>
        <w:t>Microsoft udostępnia Urządzenie Data Box oraz świadczy wszelką pomoc związaną z Urządzeniem Data Box bez żadnych gwarancji, rękojmi lub warunków oraz odrzuca wszelkie wyraźne lub dorozumiane rękojmie, w tym w szczególności rękojmie co do jakości, tytułu prawnego, nienaruszania praw osób trzecich, wartości handlowej i przydatności do określonego celu. Ryzyko używania Urządzenia Data Box i korzystania ze związanej z nim pomocy ponosi Klient.</w:t>
      </w:r>
    </w:p>
    <w:p w14:paraId="3EDE3018" w14:textId="77777777" w:rsidR="005715DC" w:rsidRDefault="005715DC">
      <w:pPr>
        <w:pStyle w:val="ProductList-Body"/>
      </w:pPr>
    </w:p>
    <w:p w14:paraId="6CE7EFE5" w14:textId="77777777" w:rsidR="005715DC" w:rsidRDefault="009B7355">
      <w:pPr>
        <w:pStyle w:val="ProductList-ClauseHeading"/>
        <w:outlineLvl w:val="2"/>
      </w:pPr>
      <w:r>
        <w:t>Przepisy dotyczące kontroli eksportu obowiązujące w Stanach Zjednoczonych</w:t>
      </w:r>
    </w:p>
    <w:p w14:paraId="18EB029B" w14:textId="77777777" w:rsidR="005715DC" w:rsidRDefault="009B7355">
      <w:pPr>
        <w:pStyle w:val="ProductList-Body"/>
      </w:pPr>
      <w:r>
        <w:t>W odniesieniu do przepisów eksportowych przyjętych w Stanach Zjednoczonych Urządzenia Data Box podlegają postanowieniom zawartej przez Klienta umowy licencjonowania zbiorowego, umowy Azure Subscription Agreement lub innej umowy zawartej przez klienta.</w:t>
      </w:r>
    </w:p>
    <w:p w14:paraId="0ACFA2B1" w14:textId="77777777" w:rsidR="005715DC" w:rsidRDefault="005715DC">
      <w:pPr>
        <w:pStyle w:val="ProductList-Body"/>
      </w:pPr>
    </w:p>
    <w:p w14:paraId="5AA1247C" w14:textId="77777777" w:rsidR="005715DC" w:rsidRDefault="009B7355">
      <w:pPr>
        <w:pStyle w:val="ProductList-ClauseHeading"/>
        <w:outlineLvl w:val="2"/>
      </w:pPr>
      <w:r>
        <w:t>Prywatność, przetwarzanie danych osobowych</w:t>
      </w:r>
    </w:p>
    <w:p w14:paraId="73018E1F" w14:textId="77777777" w:rsidR="005715DC" w:rsidRDefault="009B7355" w:rsidP="009B7355">
      <w:pPr>
        <w:pStyle w:val="ProductList-Bullet"/>
        <w:numPr>
          <w:ilvl w:val="0"/>
          <w:numId w:val="80"/>
        </w:numPr>
      </w:pPr>
      <w:r>
        <w:rPr>
          <w:b/>
        </w:rPr>
        <w:t>Prywatność</w:t>
      </w:r>
      <w:r>
        <w:t xml:space="preserve">. Na mocy Postanowień Dodatkowych przyjęte przez Microsoft Oświadczenie o ochronie prywatności ma zastosowanie do Usługi i Urządzenia Data Box.   </w:t>
      </w:r>
    </w:p>
    <w:p w14:paraId="1DB63CBD" w14:textId="77777777" w:rsidR="005715DC" w:rsidRDefault="009B7355" w:rsidP="009B7355">
      <w:pPr>
        <w:pStyle w:val="ProductList-Bullet"/>
        <w:numPr>
          <w:ilvl w:val="0"/>
          <w:numId w:val="80"/>
        </w:numPr>
      </w:pPr>
      <w:r>
        <w:rPr>
          <w:b/>
        </w:rPr>
        <w:t>Postanowienia</w:t>
      </w:r>
      <w:r>
        <w:t xml:space="preserve">. Klient zgadza się przestrzegać wszystkich przepisów prawa ochrony danych mających zastosowanie do używania przez niego Usługi, przenoszenia danych za pomocą Urządzenia Data Box lub w ramach usługi Azure Storage lub przenoszenia Urządzenia Data Box w sposób opisany w punkcie zatytułowanym „Odpowiedzialność Klienta transportującego Urządzenie Data Box między lokalizacjami” powyżej. </w:t>
      </w:r>
    </w:p>
    <w:p w14:paraId="7344F3B3" w14:textId="77777777" w:rsidR="005715DC" w:rsidRDefault="009B7355" w:rsidP="009B7355">
      <w:pPr>
        <w:pStyle w:val="ProductList-Bullet"/>
        <w:numPr>
          <w:ilvl w:val="0"/>
          <w:numId w:val="80"/>
        </w:numPr>
      </w:pPr>
      <w:r>
        <w:rPr>
          <w:b/>
        </w:rPr>
        <w:t>Przetwarzanie Danych Osobowych</w:t>
      </w:r>
      <w:r>
        <w:t>. W zakresie, w jakim Microsoft jest podmiotem przetwarzającym lub dalszym przetwarzającym dane osobowe w związku z oprogramowaniem, Microsoft podejmuje z dniem 25 maja 2018 r. zobowiązania opisane w Postanowieniach dotyczących Usług Online w punkcie Ogólne rozporządzenie o ochronie danych przyjęte przez Unię Europejską (</w:t>
      </w:r>
      <w:hyperlink r:id="rId169">
        <w:r>
          <w:rPr>
            <w:color w:val="00467F"/>
            <w:u w:val="single"/>
          </w:rPr>
          <w:t>http://go.microsoft.com/?linkid=9840733</w:t>
        </w:r>
      </w:hyperlink>
      <w:r>
        <w:t>).</w:t>
      </w:r>
    </w:p>
    <w:p w14:paraId="37462073" w14:textId="77777777" w:rsidR="005715DC" w:rsidRDefault="005715DC">
      <w:pPr>
        <w:pStyle w:val="ProductList-Body"/>
        <w:jc w:val="right"/>
      </w:pPr>
    </w:p>
    <w:tbl>
      <w:tblPr>
        <w:tblStyle w:val="PURTable"/>
        <w:tblW w:w="0" w:type="dxa"/>
        <w:tblLook w:val="04A0" w:firstRow="1" w:lastRow="0" w:firstColumn="1" w:lastColumn="0" w:noHBand="0" w:noVBand="1"/>
      </w:tblPr>
      <w:tblGrid>
        <w:gridCol w:w="10916"/>
      </w:tblGrid>
      <w:tr w:rsidR="005715DC" w14:paraId="771BC8D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857B086" w14:textId="77777777" w:rsidR="005715DC" w:rsidRDefault="0005448D">
            <w:pPr>
              <w:pStyle w:val="ProductList-TableBody"/>
              <w:jc w:val="right"/>
            </w:pPr>
            <w:hyperlink w:anchor="_Sec842">
              <w:r w:rsidR="009B7355">
                <w:rPr>
                  <w:color w:val="00467F"/>
                  <w:sz w:val="14"/>
                  <w:u w:val="single"/>
                </w:rPr>
                <w:t>Spis treści</w:t>
              </w:r>
            </w:hyperlink>
            <w:r w:rsidR="009B7355">
              <w:rPr>
                <w:sz w:val="14"/>
              </w:rPr>
              <w:t xml:space="preserve"> / </w:t>
            </w:r>
            <w:hyperlink w:anchor="_Sec549">
              <w:r w:rsidR="009B7355">
                <w:rPr>
                  <w:color w:val="00467F"/>
                  <w:sz w:val="14"/>
                  <w:u w:val="single"/>
                </w:rPr>
                <w:t>Słowniczek</w:t>
              </w:r>
            </w:hyperlink>
            <w:r w:rsidR="009B7355">
              <w:rPr>
                <w:sz w:val="14"/>
              </w:rPr>
              <w:t xml:space="preserve"> / </w:t>
            </w:r>
            <w:hyperlink w:anchor="_Sec844">
              <w:r w:rsidR="009B7355">
                <w:rPr>
                  <w:color w:val="00467F"/>
                  <w:sz w:val="14"/>
                  <w:u w:val="single"/>
                </w:rPr>
                <w:t>Indeks</w:t>
              </w:r>
            </w:hyperlink>
          </w:p>
        </w:tc>
      </w:tr>
    </w:tbl>
    <w:p w14:paraId="7FF5AB5C" w14:textId="77777777" w:rsidR="005715DC" w:rsidRDefault="005715DC">
      <w:pPr>
        <w:pStyle w:val="ProductList-Body"/>
      </w:pPr>
    </w:p>
    <w:p w14:paraId="0EBBE9FA" w14:textId="77777777" w:rsidR="005715DC" w:rsidRDefault="009B7355">
      <w:pPr>
        <w:pStyle w:val="ProductList-Offering1Heading"/>
        <w:outlineLvl w:val="1"/>
      </w:pPr>
      <w:bookmarkStart w:id="441" w:name="_Sec1301"/>
      <w:r>
        <w:t>Postanowienia dotyczące sprzętu Azure Stack Edge</w:t>
      </w:r>
      <w:bookmarkEnd w:id="441"/>
      <w:r>
        <w:fldChar w:fldCharType="begin"/>
      </w:r>
      <w:r>
        <w:instrText xml:space="preserve"> TC "</w:instrText>
      </w:r>
      <w:bookmarkStart w:id="442" w:name="_Toc62634600"/>
      <w:r>
        <w:instrText>Postanowienia dotyczące sprzętu Azure Stack Edge</w:instrText>
      </w:r>
      <w:bookmarkEnd w:id="442"/>
      <w:r>
        <w:instrText>" \l 2</w:instrText>
      </w:r>
      <w:r>
        <w:fldChar w:fldCharType="end"/>
      </w:r>
    </w:p>
    <w:p w14:paraId="5A0BD18B" w14:textId="77777777" w:rsidR="005715DC" w:rsidRDefault="009B7355">
      <w:pPr>
        <w:pStyle w:val="ProductList-ClauseHeading"/>
        <w:outlineLvl w:val="2"/>
      </w:pPr>
      <w:r>
        <w:t>Definicje</w:t>
      </w:r>
    </w:p>
    <w:p w14:paraId="1272A468" w14:textId="77777777" w:rsidR="005715DC" w:rsidRDefault="009B7355">
      <w:pPr>
        <w:pStyle w:val="ProductList-Body"/>
      </w:pPr>
      <w:r>
        <w:rPr>
          <w:b/>
          <w:color w:val="00188F"/>
        </w:rPr>
        <w:t>„Urządzenie Azure Stack Edge”</w:t>
      </w:r>
      <w:r>
        <w:t xml:space="preserve"> oznacza urządzenia sprzętowe, w tym Oprogramowanie, oferowane w ramach rodziny urządzeń Azure Stack Edge zgodnie z opisem pod adresem </w:t>
      </w:r>
      <w:hyperlink r:id="rId170">
        <w:r>
          <w:rPr>
            <w:color w:val="00467F"/>
            <w:u w:val="single"/>
          </w:rPr>
          <w:t>https://azure.microsoft.com/en-us/products/azure-stack/edge/</w:t>
        </w:r>
      </w:hyperlink>
      <w:r>
        <w:t xml:space="preserve">. </w:t>
      </w:r>
    </w:p>
    <w:p w14:paraId="5319D444" w14:textId="77777777" w:rsidR="005715DC" w:rsidRDefault="009B7355">
      <w:pPr>
        <w:pStyle w:val="ProductList-Body"/>
      </w:pPr>
      <w:r>
        <w:rPr>
          <w:b/>
          <w:color w:val="00188F"/>
        </w:rPr>
        <w:t>Usługa Azure Stack Edge lub „Usługa”</w:t>
      </w:r>
      <w:r>
        <w:t xml:space="preserve"> oznacza usługę Azure, która umożliwia klientom uzyskanie urządzenia Azure Stack Edge, udostępnianie go, korzystanie z niego i zarządzanie nim. Wspomniana Usługa obejmuje bez ograniczeń wszelkie powiązane z nią technologie, funkcje (np. tworzenie udziału), informacje, materiały i aktualizacje Usługi. </w:t>
      </w:r>
    </w:p>
    <w:p w14:paraId="20F10E2B" w14:textId="77777777" w:rsidR="005715DC" w:rsidRDefault="009B7355">
      <w:pPr>
        <w:pStyle w:val="ProductList-Body"/>
      </w:pPr>
      <w:r>
        <w:rPr>
          <w:b/>
          <w:color w:val="00188F"/>
        </w:rPr>
        <w:t>„Oprogramowanie”</w:t>
      </w:r>
      <w:r>
        <w:t xml:space="preserve"> oznacza całość oprogramowania dostarczanego na Urządzeniu Azure Stack Edge lub w powiązaniu z nim, w tym wszelkie narzędzia, aktualizacje i powiązaną dokumentację.</w:t>
      </w:r>
    </w:p>
    <w:p w14:paraId="5AB95CD0" w14:textId="77777777" w:rsidR="005715DC" w:rsidRDefault="005715DC">
      <w:pPr>
        <w:pStyle w:val="ProductList-Body"/>
      </w:pPr>
    </w:p>
    <w:p w14:paraId="142A858F" w14:textId="77777777" w:rsidR="005715DC" w:rsidRDefault="009B7355">
      <w:pPr>
        <w:pStyle w:val="ProductList-ClauseHeading"/>
        <w:outlineLvl w:val="2"/>
      </w:pPr>
      <w:r>
        <w:t>Postanowienia dotyczące Usług Azure; Ograniczenia</w:t>
      </w:r>
    </w:p>
    <w:p w14:paraId="3E528B4D" w14:textId="77777777" w:rsidR="005715DC" w:rsidRDefault="009B7355">
      <w:pPr>
        <w:pStyle w:val="ProductList-SubClauseHeading"/>
        <w:outlineLvl w:val="3"/>
      </w:pPr>
      <w:r>
        <w:t>Postanowienia dotyczące Usług Azure</w:t>
      </w:r>
    </w:p>
    <w:p w14:paraId="7FB6E654" w14:textId="77777777" w:rsidR="005715DC" w:rsidRDefault="009B7355">
      <w:pPr>
        <w:pStyle w:val="ProductList-BodyIndented"/>
      </w:pPr>
      <w:r>
        <w:t xml:space="preserve">Niniejsze postanowienia dotyczące sprzętu Azure Stack Edge („Postanowienia Dodatkowe”) mają zastosowanie do odbioru i używania przez Klienta Urządzenia Azure Stack Edge w ramach Usługi. Korzystanie z Usługi przez Klienta podlega również Umowie i Postanowieniom dotyczącym Usług Azure dostępnym pod adresem </w:t>
      </w:r>
      <w:hyperlink r:id="rId171">
        <w:r>
          <w:rPr>
            <w:color w:val="00467F"/>
            <w:u w:val="single"/>
          </w:rPr>
          <w:t>https://azure.microsoft.com/en-us/support/legal/</w:t>
        </w:r>
      </w:hyperlink>
      <w:r>
        <w:t xml:space="preserve"> i obejmującym między innymi Umowę z Klientem i Postanowienia dotyczące Usług Online. Te Postanowienia Dodatkowe uzupełniają, ale nie zmieniają ani nie modyfikują treści Umowy i postanowień dotyczących Usługi Azure. W przypadku sprzeczności pomiędzy tymi Postanowieniami Dodatkowymi a jakimikolwiek postanowieniami zawartymi w Umowie i Postanowieniach dotyczących Usługi Azure Postanowienia Dodatkowe będą mieć charakter rozstrzygający w odniesieniu do używania Urządzenia Azure Stack Edge w ramach Usługi.</w:t>
      </w:r>
    </w:p>
    <w:p w14:paraId="26AF3128" w14:textId="77777777" w:rsidR="005715DC" w:rsidRDefault="005715DC">
      <w:pPr>
        <w:pStyle w:val="ProductList-BodyIndented"/>
      </w:pPr>
    </w:p>
    <w:p w14:paraId="29FDA320" w14:textId="77777777" w:rsidR="005715DC" w:rsidRDefault="009B7355">
      <w:pPr>
        <w:pStyle w:val="ProductList-SubClauseHeading"/>
        <w:outlineLvl w:val="3"/>
      </w:pPr>
      <w:r>
        <w:t>Ograniczenia</w:t>
      </w:r>
    </w:p>
    <w:p w14:paraId="0267C311" w14:textId="77777777" w:rsidR="005715DC" w:rsidRDefault="009B7355">
      <w:pPr>
        <w:pStyle w:val="ProductList-BodyIndented"/>
      </w:pPr>
      <w:r>
        <w:t>Klient nie musi używać Urządzenia Azure Stack Edge do przenoszenia danych do sługi Azure lub korzystania z jakiejkolwiek innej funkcji, a Microsoft nie musi kontynuować udostępniania Urządzenia Azure Stack Edge ani żadnego innego produktu sprzętowego w związku z Usługą. Urządzenie Azure Stack Edge może nie być oferowane w niektórych regionach lub jurysdykcjach, a jeśli nawet jest oferowane, może podlegać zastrzeżeniu dostępności. Microsoft nie odpowiada za związane z Usługą opóźnienia pozostające poza bezpośrednią kontrolą Microsoft. Microsoft może według własnego uznania i własnej oceny sytuacji odmówić dowolnemu podmiotowi świadczenia Usługi i udostępnienia towarzyszącego jej Urządzenia Azure Stack Edge. Microsoft może według własnego uznania zawiesić świadczenie Usługi zgodnie z Postanowieniami dotyczącymi Usług Microsoft Azure na mocy przyjętych przez Microsoft Postanowień Dotyczących Usług Online.</w:t>
      </w:r>
    </w:p>
    <w:p w14:paraId="61B31EBE" w14:textId="77777777" w:rsidR="005715DC" w:rsidRDefault="005715DC">
      <w:pPr>
        <w:pStyle w:val="ProductList-BodyIndented"/>
      </w:pPr>
    </w:p>
    <w:p w14:paraId="2FAF4860" w14:textId="77777777" w:rsidR="005715DC" w:rsidRDefault="009B7355">
      <w:pPr>
        <w:pStyle w:val="ProductList-ClauseHeading"/>
        <w:outlineLvl w:val="2"/>
      </w:pPr>
      <w:r>
        <w:t>Używanie Urządzenia i Oprogramowania Azure Stack Edge</w:t>
      </w:r>
    </w:p>
    <w:p w14:paraId="72786430" w14:textId="77777777" w:rsidR="005715DC" w:rsidRDefault="009B7355">
      <w:pPr>
        <w:pStyle w:val="ProductList-SubClauseHeading"/>
        <w:outlineLvl w:val="3"/>
      </w:pPr>
      <w:r>
        <w:t>Warunki używania Azure Stack Edge</w:t>
      </w:r>
    </w:p>
    <w:p w14:paraId="0FA87310" w14:textId="77777777" w:rsidR="005715DC" w:rsidRDefault="009B7355">
      <w:pPr>
        <w:pStyle w:val="ProductList-BodyIndented"/>
      </w:pPr>
      <w:r>
        <w:t>Pod warunkiem uiszczenia przez Klienta stosownych opłat Microsoft zezwala Klientowi na używanie Urządzenia Azure Stack Edge, o ile Klient zastosuje się do następujących zasad:</w:t>
      </w:r>
    </w:p>
    <w:p w14:paraId="4C52D666" w14:textId="77777777" w:rsidR="005715DC" w:rsidRDefault="005715DC">
      <w:pPr>
        <w:pStyle w:val="ProductList-BodyIndented"/>
      </w:pPr>
    </w:p>
    <w:p w14:paraId="20F7D9A1" w14:textId="77777777" w:rsidR="005715DC" w:rsidRDefault="009B7355" w:rsidP="009B7355">
      <w:pPr>
        <w:pStyle w:val="ProductList-Bullet"/>
        <w:numPr>
          <w:ilvl w:val="1"/>
          <w:numId w:val="81"/>
        </w:numPr>
      </w:pPr>
      <w:r>
        <w:rPr>
          <w:b/>
        </w:rPr>
        <w:t>Ochrona danych</w:t>
      </w:r>
      <w:r>
        <w:t xml:space="preserve">. Klient zobowiązuje się opracować i wdrożyć strategię ochrony danych, która między innymi gwarantuje zachowanie i utworzenie kopii zapasowej danych klienta znajdujących się i przechowywanych lokalnie na Urządzeniu Azure Stack Edge na wypadek awarii, utraty lub zniszczenia urządzenia. </w:t>
      </w:r>
    </w:p>
    <w:p w14:paraId="5F64AF68" w14:textId="77777777" w:rsidR="005715DC" w:rsidRDefault="009B7355" w:rsidP="009B7355">
      <w:pPr>
        <w:pStyle w:val="ProductList-Bullet"/>
        <w:numPr>
          <w:ilvl w:val="1"/>
          <w:numId w:val="81"/>
        </w:numPr>
      </w:pPr>
      <w:r>
        <w:rPr>
          <w:b/>
        </w:rPr>
        <w:t>Zobowiązanie Klienta do dopilnowania zasadności użycia</w:t>
      </w:r>
      <w:r>
        <w:t xml:space="preserve">. Klient zgadza się, że (i) ponosi wyłączną odpowiedzialność za określenie zasadności użycia Urządzenia Azure Stack Edge zgodnie z Postanowieniami Dodatkowymi oraz że (ii) Microsoft nie ponosi wobec Klienta ani osób trzecich żadnej odpowiedzialności z tytułu jakiejkolwiek utraty danych lub innych szkód.  Klient powinien ocenić możliwości i funkcje Urządzenia Azure Stack Edge w kontekście planowanych obciążeń i zastosowań, by określić, czy Urządzenie Azure Stack Edge sprosta oczekiwaniom biznesowym Klienta. Na przykład do Urządzenia Azure Stack Edge mają zastosowanie Docelowe Poziomy Usług (patrz część „Docelowe Poziomy Usług”), ale nie umowa dotycząca poziomu usług (np. dotycząca czasu sprawnego działania, wsparcia w rozwiązywaniu problemów itp.), a urządzenie ofe możliwości opisane pod adresem </w:t>
      </w:r>
      <w:hyperlink r:id="rId172">
        <w:r>
          <w:rPr>
            <w:color w:val="00467F"/>
            <w:u w:val="single"/>
          </w:rPr>
          <w:t>https://aka.ms.AzureSrackEdgeDoc</w:t>
        </w:r>
      </w:hyperlink>
      <w:r>
        <w:t xml:space="preserve">. </w:t>
      </w:r>
    </w:p>
    <w:p w14:paraId="34AA1248" w14:textId="77777777" w:rsidR="005715DC" w:rsidRDefault="009B7355" w:rsidP="009B7355">
      <w:pPr>
        <w:pStyle w:val="ProductList-Bullet"/>
        <w:numPr>
          <w:ilvl w:val="1"/>
          <w:numId w:val="81"/>
        </w:numPr>
      </w:pPr>
      <w:r>
        <w:rPr>
          <w:b/>
        </w:rPr>
        <w:t>Nieprzekazywanie urządzenia i nieudzielanie dostępu do urządzenia</w:t>
      </w:r>
      <w:r>
        <w:t xml:space="preserve">. Klient zgadza się nie sprzedawać, nie przenosić na nikogo ani nie przekazywać Urządzenia Azure Stack Edge i nie będzie, bezpośrednio ani pośrednio (za pośrednictwem osoby trzeciej), przeglądać, otwierać, modyfikować, dezasemblować ani w inny sposób naruszać Urządzenia Azure Stack Edge (w tym Oprogramowania). </w:t>
      </w:r>
    </w:p>
    <w:p w14:paraId="7B8C2467" w14:textId="77777777" w:rsidR="005715DC" w:rsidRDefault="009B7355" w:rsidP="009B7355">
      <w:pPr>
        <w:pStyle w:val="ProductList-Bullet"/>
        <w:numPr>
          <w:ilvl w:val="1"/>
          <w:numId w:val="81"/>
        </w:numPr>
      </w:pPr>
      <w:r>
        <w:rPr>
          <w:b/>
        </w:rPr>
        <w:t>Akredytacja</w:t>
      </w:r>
      <w:r>
        <w:t>. Jeżeli Klient jest podmiotem rządowym, Microsoft dodatkowo przyznaje Klientowi prawo poddania Urządzenia Azure Stack Edge procedurom akredytacji mającym na celu spełnienie potrzeb Klienta, w tym między innymi wymogów i procedur akredytacyjnych dotyczących użycia w zastosowaniach nieutajnionych, tajnych lub ściśle tajnych.</w:t>
      </w:r>
    </w:p>
    <w:p w14:paraId="4A5D71DD" w14:textId="77777777" w:rsidR="005715DC" w:rsidRDefault="005715DC">
      <w:pPr>
        <w:pStyle w:val="ProductList-BodyIndented"/>
      </w:pPr>
    </w:p>
    <w:p w14:paraId="7DE5FB3B" w14:textId="77777777" w:rsidR="005715DC" w:rsidRDefault="009B7355">
      <w:pPr>
        <w:pStyle w:val="ProductList-ClauseHeading"/>
        <w:outlineLvl w:val="2"/>
      </w:pPr>
      <w:r>
        <w:t>Oprogramowanie</w:t>
      </w:r>
    </w:p>
    <w:p w14:paraId="7AE3FF5D" w14:textId="77777777" w:rsidR="005715DC" w:rsidRDefault="009B7355">
      <w:pPr>
        <w:pStyle w:val="ProductList-Body"/>
      </w:pPr>
      <w:r>
        <w:t xml:space="preserve">Oprogramowanie jest licencjonowane, a nie sprzedawane. Microsoft udziela Klientowi ograniczonej, niewyłącznej i niezbywalnej licencji na używanie Oprogramowania z Urządzeniem Azure Stack Edge, z wyłączeniem wszelkich innych celów. Microsoft zastrzega sobie wszystkie inne prawa. Klientowi zabrania się, a niniejsza Licencja nie daje klientowi żadnych praw do: (i) używania ani wirtualizowania funkcji Oprogramowania w sposób niezależny od Urządzenia Azure Stack Edge; (ii) publikowania, kopiowania, wynajmowania, wydzierżawiania ani wypożyczania Oprogramowania; (iii) omijania jakichkolwiek ograniczeń technicznych zawartych w Oprogramowaniu lub opisanych w dokumentacji Urządzenia Azure Stack Edge (jeśli takie istnieją); (iv) oddzielania i uruchamiania części Oprogramowania na więcej niż jednym urządzeniu; (v) instalowania ani używania niepochodzących od Microsoft technologii lub oprogramowania w jakikolwiek sposób, który mógłby sprawić, że własność intelektualna lub technologie Microsoft stałyby się przedmiotem innych postanowień licencyjnych; ani (vi) odtwarzania, dekompilowania ani dezasemblowania Oprogramowania ani podejmowania prób takich działań, chyba że przepisy prawa właściwego dopuszczają takie działania mimo tych postanowień (w takim przypadku Klient może podjąć rzeczone działania wyłącznie na mocy i w ramach tych przepisów). W przypadku sprzeczności pomiędzy niniejszymi Postanowieniami Dodatkowymi a wszelkimi oddzielnymi postanowieniami licencyjnymi dla jakichkolwiek oddzielnych modułów lub agentów stosowanych w związku z Urządzeniem Azure Stack Edge te warunki licencji dla tych modułów lub agentów mają charakter rozstrzygający w odniesieniu do korzystania z takich modułów lub agentów. </w:t>
      </w:r>
    </w:p>
    <w:p w14:paraId="17C89995" w14:textId="77777777" w:rsidR="005715DC" w:rsidRDefault="005715DC">
      <w:pPr>
        <w:pStyle w:val="ProductList-Body"/>
      </w:pPr>
    </w:p>
    <w:p w14:paraId="05B8BA48" w14:textId="77777777" w:rsidR="005715DC" w:rsidRDefault="009B7355">
      <w:pPr>
        <w:pStyle w:val="ProductList-SubClauseHeading"/>
        <w:outlineLvl w:val="3"/>
      </w:pPr>
      <w:r>
        <w:t>Ograniczenia</w:t>
      </w:r>
    </w:p>
    <w:p w14:paraId="1ACF04C5" w14:textId="77777777" w:rsidR="005715DC" w:rsidRDefault="009B7355">
      <w:pPr>
        <w:pStyle w:val="ProductList-BodyIndented"/>
      </w:pPr>
      <w:r>
        <w:t xml:space="preserve">Klient może używać Oprogramowania wyłącznie do wewnętrznych analiz porównawczych, nie może jednak publikować ani ujawniać wyników tych analiz.  </w:t>
      </w:r>
    </w:p>
    <w:p w14:paraId="12F6BE47" w14:textId="77777777" w:rsidR="005715DC" w:rsidRDefault="005715DC">
      <w:pPr>
        <w:pStyle w:val="ProductList-BodyIndented"/>
      </w:pPr>
    </w:p>
    <w:p w14:paraId="1EEE72ED" w14:textId="77777777" w:rsidR="005715DC" w:rsidRDefault="009B7355">
      <w:pPr>
        <w:pStyle w:val="ProductList-SubClauseHeading"/>
        <w:outlineLvl w:val="3"/>
      </w:pPr>
      <w:r>
        <w:t>Aktywacja usług internetowych i zgoda na usługi internetowe</w:t>
      </w:r>
    </w:p>
    <w:p w14:paraId="3CBBAC5D" w14:textId="77777777" w:rsidR="005715DC" w:rsidRDefault="009B7355">
      <w:pPr>
        <w:pStyle w:val="ProductList-BodyIndented"/>
      </w:pPr>
      <w:r>
        <w:t xml:space="preserve">Jeśli aktywacja Oprogramowania jest niezbędna, powiązuje ona używanie Oprogramowania z konkretnym urządzeniem. Podczas aktywacji, a także w trakcie używania urządzenia, Oprogramowanie może przesyłać do Microsoft informacje o Oprogramowaniu i urządzeniu, w tym informacje o właściwościach urządzenia (np. numery węzła, obudowy lub elementów, wersje oprogramowania i oprogramowania układowego, znaczniki czasu rejestracji itp.) oraz szczegółowe informacje na temat środowiska Klienta (np. adresy protokołów internetowych urządzenia, nazwa, czas i adres IP serwera aktualizacji urządzenia). </w:t>
      </w:r>
    </w:p>
    <w:p w14:paraId="06D04374" w14:textId="77777777" w:rsidR="005715DC" w:rsidRDefault="009B7355">
      <w:pPr>
        <w:pStyle w:val="ProductList-BodyIndented"/>
      </w:pPr>
      <w:r>
        <w:t xml:space="preserve">Microsoft korzysta z tych informacji w celu udostępniania Klientowi usług internetowych. Jeśli Klient używa Urządzenia i Oprogramowania Azure Stack Edge, zgadza się na przesyłanie tych informacji do Microsoft.  </w:t>
      </w:r>
    </w:p>
    <w:p w14:paraId="7EB8808B" w14:textId="77777777" w:rsidR="005715DC" w:rsidRDefault="005715DC">
      <w:pPr>
        <w:pStyle w:val="ProductList-BodyIndented"/>
      </w:pPr>
    </w:p>
    <w:p w14:paraId="072858AC" w14:textId="77777777" w:rsidR="005715DC" w:rsidRDefault="009B7355">
      <w:pPr>
        <w:pStyle w:val="ProductList-SubClauseHeading"/>
        <w:outlineLvl w:val="3"/>
      </w:pPr>
      <w:r>
        <w:t>Aktualizacje oprogramowania</w:t>
      </w:r>
    </w:p>
    <w:p w14:paraId="31DE81D9" w14:textId="77777777" w:rsidR="005715DC" w:rsidRDefault="009B7355">
      <w:pPr>
        <w:pStyle w:val="ProductList-BodyIndented"/>
      </w:pPr>
      <w:r>
        <w:t>Microsoft może udostępnić aktualizacje Urządzenia Azure Stack Edge. Dostępne aktualizacje pochodzące od Microsoft są licencjonowane przez Microsoft, a wszelkie aktualizacje pochodzące od osób trzecich są licencjonowane przez właściwą osobę trzecią.  Aby nadal otrzymywać pomoc techniczną dla Urządzenia Azure Stack Edge, Klient zgadza się, że będzie na bieżąco pobierać i stosować najnowsze aktualizacje.</w:t>
      </w:r>
    </w:p>
    <w:p w14:paraId="4028209F" w14:textId="77777777" w:rsidR="005715DC" w:rsidRDefault="005715DC">
      <w:pPr>
        <w:pStyle w:val="ProductList-BodyIndented"/>
      </w:pPr>
    </w:p>
    <w:p w14:paraId="5E7855D7" w14:textId="77777777" w:rsidR="005715DC" w:rsidRDefault="009B7355">
      <w:pPr>
        <w:pStyle w:val="ProductList-ClauseHeading"/>
        <w:outlineLvl w:val="2"/>
      </w:pPr>
      <w:r>
        <w:t>Używanie Urządzenia Azure Stack Edge</w:t>
      </w:r>
    </w:p>
    <w:p w14:paraId="49821064" w14:textId="77777777" w:rsidR="005715DC" w:rsidRDefault="009B7355">
      <w:pPr>
        <w:pStyle w:val="ProductList-Body"/>
      </w:pPr>
      <w:r>
        <w:t>W ramach świadczenia Usługi Microsoft zezwala Klientowi na używanie Urządzenia Azure Stack Edge, o ile Klient posiada aktywną subskrypcję na Usługę. Jeżeli Klient nie ma już aktywnej subskrypcji i nie odda Urządzenia Azure Stack Edge, Microsoft może uznać Urządzenie Azure Stack Edge za utracone zgodnie z opisem w części „Tytuł prawny i ryzyko utraty; odpowiedzialność za wysyłkę i zwrot”.</w:t>
      </w:r>
    </w:p>
    <w:p w14:paraId="1DBBACC3" w14:textId="77777777" w:rsidR="005715DC" w:rsidRDefault="005715DC">
      <w:pPr>
        <w:pStyle w:val="ProductList-Body"/>
      </w:pPr>
    </w:p>
    <w:p w14:paraId="43DF85EA" w14:textId="77777777" w:rsidR="005715DC" w:rsidRDefault="009B7355">
      <w:pPr>
        <w:pStyle w:val="ProductList-ClauseHeading"/>
        <w:outlineLvl w:val="2"/>
      </w:pPr>
      <w:r>
        <w:t>Tytuł prawny i ryzyko utraty; odpowiedzialność za wysyłkę i zwrot</w:t>
      </w:r>
    </w:p>
    <w:p w14:paraId="71212A03" w14:textId="77777777" w:rsidR="005715DC" w:rsidRDefault="009B7355">
      <w:pPr>
        <w:pStyle w:val="ProductList-SubClauseHeading"/>
        <w:outlineLvl w:val="3"/>
      </w:pPr>
      <w:r>
        <w:t>Tytuł prawny i ryzyko utraty</w:t>
      </w:r>
    </w:p>
    <w:p w14:paraId="2055A449" w14:textId="77777777" w:rsidR="005715DC" w:rsidRDefault="009B7355">
      <w:pPr>
        <w:pStyle w:val="ProductList-BodyIndented"/>
      </w:pPr>
      <w:r>
        <w:t>Wszelkie prawa, tytuły i udziały związane z poszczególnymi Urządzeniami Azure Stack Edge są i pozostaną własnością Microsoft i, o ile nie zostało to wyraźnie określone w Postanowieniach Dodatkowych, nie są udzielane żadne prawa do Urządzenia Azure Stack Edge (w tym prawa z patentów, prawa autorskie, tajemnice handlowe i prawa do znaków towarowych lub inne prawa własności intelektualnej). Klient dokona na rzecz Microsoft rekompensaty z tytułu uszkodzenia, utraty lub zniszczenia Urządzenia Azure Stack Edge znajdującego się w lokalizacji Klienta lub w okolicznościach opisanych w punkcie „Odpowiedzialność Klienta Rządowego transportującego Urządzenie Azure Stack Edge między lokalizacjami Klienta”, z wyjątkiem przypadków spodziewanego zużycia, w tym drobnych uszkodzeń (takich jak mniejsze lub większe wgniecenia), które nie narażają na szwank struktury ani funkcjonalności Urządzenia Azure Stack Edge. Obowiązkiem Klienta jest sprawdzenie przy kurierze odebranego Urządzenia Azure Stack Edge oraz bezzwłoczne zgłoszenie wszelkich jego uszkodzeń do działu pomocy technicznej Microsoft pod adresem adbeops@microsoft.com. Klient ponosi całkowite ryzyko utraty lub uszkodzenia (innego niż wynikające ze spodziewanego zużycia) Urządzenia Azure Stack Edge dostarczonego mu przez kuriera pod wskazany przez Klienta adres do momentu, w którym wskazany przez Microsoft kurier odbierze zwracane Urządzenie Azure Stack Edge. Jeśli Klient organizuje własny odbiór lub zwrot Urządzenia Azure Stack Edge zgodnie z zamieszczonym poniżej punktem „Wysyłka i zwrot Urządzenia Azure Stack Edge”, Klient ponosi całkowite ryzyko utraty lub uszkodzenia Urządzenia Azure Stack Edge, dopóki nie zostanie ono przyjęte i zaakceptowane przez Microsoft.</w:t>
      </w:r>
    </w:p>
    <w:p w14:paraId="108C4D47" w14:textId="77777777" w:rsidR="005715DC" w:rsidRDefault="005715DC">
      <w:pPr>
        <w:pStyle w:val="ProductList-BodyIndented"/>
      </w:pPr>
    </w:p>
    <w:p w14:paraId="717D5E94" w14:textId="77777777" w:rsidR="005715DC" w:rsidRDefault="009B7355">
      <w:pPr>
        <w:pStyle w:val="ProductList-BodyIndented"/>
      </w:pPr>
      <w:r>
        <w:t xml:space="preserve">W przypadku Urządzenia Azure Stack Edge (lub jego odpowiednika) Microsoft może obciążyć Klienta opłatą za utracone urządzenie zgodnie z przedstawionymi na stronach dotyczących cen informacjami na temat określonych modeli Urządzeń Azure Stack Edge w punkcie dotyczącym często zadawanych pytań pod adresem </w:t>
      </w:r>
      <w:hyperlink r:id="rId173">
        <w:r>
          <w:rPr>
            <w:color w:val="00467F"/>
            <w:u w:val="single"/>
          </w:rPr>
          <w:t>https://azure.microsoft.com/en-us/pricing/details/azure-stack/edge/</w:t>
        </w:r>
      </w:hyperlink>
      <w:r>
        <w:t>, (i) jeśli Urządzenie Azure Stack Edge zostało utracone lub istotnie uszkodzone mimo ponoszenia przez Klienta całkowitego ryzyka zgodnie z opisem przedstawionym w poprzednim zdaniu lub (ii) jeśli Klient nie przekazał Urządzenia Azure Stack Edge do zwrotu wskazanemu przez Microsoft kurierowi lub nie zwrócił Urządzenia Azure Stack Edge Device zgodnie z postanowieniami punktu „Wysyłka i zwrot Urządzenia Azure Stack Edge” w ciągu 30 dni od zakończenia używania Usługi przez Klienta. Microsoft zastrzega sobie prawo do zmiany opłaty pobieranej za zgubione lub uszkodzone urządzenia, w tym między innymi przez naliczanie różnych kwot dla różnych typów urządzeń.</w:t>
      </w:r>
    </w:p>
    <w:p w14:paraId="71A24009" w14:textId="77777777" w:rsidR="005715DC" w:rsidRDefault="005715DC">
      <w:pPr>
        <w:pStyle w:val="ProductList-BodyIndented"/>
      </w:pPr>
    </w:p>
    <w:p w14:paraId="787F853D" w14:textId="77777777" w:rsidR="005715DC" w:rsidRDefault="009B7355">
      <w:pPr>
        <w:pStyle w:val="ProductList-SubClauseHeading"/>
        <w:outlineLvl w:val="3"/>
      </w:pPr>
      <w:r>
        <w:t>Wysyłka i zwrot Urządzenia Azure Stack Edge</w:t>
      </w:r>
    </w:p>
    <w:p w14:paraId="4F276B9F" w14:textId="77777777" w:rsidR="005715DC" w:rsidRDefault="009B7355">
      <w:pPr>
        <w:pStyle w:val="ProductList-BodyIndented"/>
      </w:pPr>
      <w:r>
        <w:t>Klient pokryje koszty dostawy Urządzenia Azure Stack Edge od Microsoft do Klienta oraz koszty odesłania go od Klienta do Microsoft, w tym wszelkie opłaty przewozowe, podatki lub stosowne cła.  W przypadku zwrotu Urządzenia Azure Stack Edge do Microsoft Klient zapakuje i wyśle je zgodnie z instrukcjami Microsoft, w tym skorzysta z usług wskazanego przez Microsoft kuriera i użyje dostarczonych przez Microsoft materiałów opakowaniowych.  Jeśli Klient organizuje własny odbiór lub zwrot Urządzenia Azure Stack Edge, ponosi całkowite koszty związane z wysyłką, w tym koszty odpowiedniego zabezpieczenia Urządzenia Azure Stack Edge przed utratą lub uszkodzeniem podczas transportu (np. koszty ochrony ubezpieczeniowej). Klient zapakuje i wyśle Urządzenie Azure Stack Edge zgodnie z instrukcjami Microsoft. Klient jest również odpowiedzialny za usunięcie wszelkich swoich danych z Urządzenia Azure Stack Edge przed zwróceniem go do Microsoft, w tym między innymi za wykonanie wszelkich określonych przez firmę Microsoft procesów czyszczenia Urządzenia Azure Stack Edge.</w:t>
      </w:r>
    </w:p>
    <w:p w14:paraId="36589358" w14:textId="77777777" w:rsidR="005715DC" w:rsidRDefault="005715DC">
      <w:pPr>
        <w:pStyle w:val="ProductList-BodyIndented"/>
      </w:pPr>
    </w:p>
    <w:p w14:paraId="7F1975F9" w14:textId="77777777" w:rsidR="005715DC" w:rsidRDefault="009B7355">
      <w:pPr>
        <w:pStyle w:val="ProductList-ClauseHeading"/>
        <w:outlineLvl w:val="2"/>
      </w:pPr>
      <w:r>
        <w:t>Odpowiedzialność Klienta Rządowego transportującego Urządzenie Azure Stack Edge między lokalizacjami Klienta</w:t>
      </w:r>
    </w:p>
    <w:p w14:paraId="0ECFDDF3" w14:textId="77777777" w:rsidR="005715DC" w:rsidRDefault="009B7355">
      <w:pPr>
        <w:pStyle w:val="ProductList-Body"/>
      </w:pPr>
      <w:r>
        <w:rPr>
          <w:color w:val="404040"/>
        </w:rPr>
        <w:t>Gdy Klient Rządowy jest w posiadaniu Urządzenia Azure Stack Edge, wówczas może tylko na własne ryzyko, na własny koszt i zgodnie z niniejszym punktem transportować Urządzenie Azure Stack Edge do różnych swoich lokalizacji zgodnie z postanowieniami tego punktu i wymaganiami opisanymi w Postanowieniach Dodatkowych. W gestii Klienta leży uzyskanie na własne ryzyko i na własny koszt wszelkich niezbędnych zezwoleń eksportowych/importowych lub innych urzędowych zgód na wywóz i przywóz Urządzenia Azure Stack Edge, towarzyszącego mu Oprogramowania i danych Klienta stosownie do odpowiednich lokalizacji Klienta. Klient ponosi również odpowiedzialność za odprawę celną w każdej takiej lokalizacji Klienta oraz pokrywa wszelkie cła, podatki i inne urzędowe opłaty importowe oraz ponosi wszelkie inne koszty i ryzyko związane z terminowym dopełnieniem formalności celnych. Jeśli Klient postanowi przetransportować Urządzenie Azure Stack Edge za granicę kraju, w którym je odebrał, zgadza się wówczas przestrzegać wszelkich właściwych przepisów prawa handlowego, w tym przepisów w zakresie importu i eksportu. Jeśli jednak Klient, bez względu na powyższe postanowienia, transportuje Urządzenie Azure Stack Edge do innej lokalizacji zgodnie z postanowieniami niniejszego punktu, zobowiązuje się wówczas przed odesłaniem Urządzenia Azure Stack Edge do Microsoft przetransportować Urządzenie Azure Stack Edge do kraju, w którym Klient je pierwotnie odebrał. Klient przyjmuje jednak do wiadomości, że transport danych zawartych w Urządzeniu Azure Stack Edge i w powiązaniu z nim nieodłącznie wiąże się z ryzykiem oraz że Microsoft nie ponosi wobec Klienta żadnej odpowiedzialności z tytułu jakiegokolwiek przypadku uszkodzenia, kradzieży lub utraty Urządzenia Azure Stack Edge lub przechowywanych tam danych, w tym w szczególności podczas transportu. Klient ponosi odpowiedzialność za zawarcie odpowiedniej umowy serwisowej z Microsoft w celu realizacji celów operacyjnych Klienta dotyczących Urządzenia Azure Stack Edge; w zależności od miejsca, do którego Klient zamierza przenieść Urządzenie Azure Stack Edge, świadczenie przez Microsoft usług serwisowych i wsparcia technicznego może być opóźnione lub może nie być dostępne.</w:t>
      </w:r>
    </w:p>
    <w:p w14:paraId="57827CEE" w14:textId="77777777" w:rsidR="005715DC" w:rsidRDefault="005715DC">
      <w:pPr>
        <w:pStyle w:val="ProductList-Body"/>
      </w:pPr>
    </w:p>
    <w:p w14:paraId="43FFA581" w14:textId="77777777" w:rsidR="005715DC" w:rsidRDefault="009B7355">
      <w:pPr>
        <w:pStyle w:val="ProductList-ClauseHeading"/>
        <w:outlineLvl w:val="2"/>
      </w:pPr>
      <w:r>
        <w:t>Opłaty</w:t>
      </w:r>
    </w:p>
    <w:p w14:paraId="417D270C" w14:textId="77777777" w:rsidR="005715DC" w:rsidRDefault="009B7355">
      <w:pPr>
        <w:pStyle w:val="ProductList-Body"/>
      </w:pPr>
      <w:r>
        <w:t xml:space="preserve">Microsoft obciąży Klienta określonymi opłatami w związku z używaniem przez Klienta Urządzenia Azure Stack Edge w ramach Usługi (bieżący harmonogram opłat dla każdego modelu Azure Stack Edge jest dostępny pod adresem </w:t>
      </w:r>
      <w:hyperlink r:id="rId174">
        <w:r>
          <w:rPr>
            <w:color w:val="00467F"/>
            <w:u w:val="single"/>
          </w:rPr>
          <w:t>https://azure.microsoft.com/en-us/pricing/details/azure-stack/edge/</w:t>
        </w:r>
      </w:hyperlink>
      <w:r>
        <w:t>). Dla wyjaśnienia, Klient może korzystać z innych usług Azure w związku z korzystaniem przez niego z Usługi, a Microsoft uznaje takie usługi za odrębne i dodatkowe, które mogą być objęte indywidualnie naliczanymi opłatami i kosztami. Przykładowo usługi Azure Storage, Azure Compute i Azure IoT Hub to oddzielne usługi Azure i w przypadku korzystania z nich (nawet w związku z używaniem Usługi) mają do nich zastosowanie oddzielne opłaty dotyczące indywidualnie rozliczanych usług Azure.</w:t>
      </w:r>
    </w:p>
    <w:p w14:paraId="794FC163" w14:textId="77777777" w:rsidR="005715DC" w:rsidRDefault="005715DC">
      <w:pPr>
        <w:pStyle w:val="ProductList-Body"/>
      </w:pPr>
    </w:p>
    <w:p w14:paraId="03BADE7E" w14:textId="77777777" w:rsidR="005715DC" w:rsidRDefault="009B7355">
      <w:pPr>
        <w:pStyle w:val="ProductList-ClauseHeading"/>
        <w:outlineLvl w:val="2"/>
      </w:pPr>
      <w:r>
        <w:t>Pozostanie w mocy</w:t>
      </w:r>
    </w:p>
    <w:p w14:paraId="32F62E10" w14:textId="77777777" w:rsidR="005715DC" w:rsidRDefault="009B7355">
      <w:pPr>
        <w:pStyle w:val="ProductList-Body"/>
      </w:pPr>
      <w:r>
        <w:t xml:space="preserve">Punkty Postanowień dotyczących Usług Azure, Oprogramowanie, Pozostanie w mocy, Odrzucenie odpowiedzialności z tytułu rękojmi i gwarancji, Ochrona prywatności i Przepisy dotyczące kontroli eksportu pozostają w mocy po wygaśnięciu niniejszych Postanowień Dodatkowych lub rozwiązaniu umowy. </w:t>
      </w:r>
    </w:p>
    <w:p w14:paraId="2951EEAF" w14:textId="77777777" w:rsidR="005715DC" w:rsidRDefault="005715DC">
      <w:pPr>
        <w:pStyle w:val="ProductList-Body"/>
      </w:pPr>
    </w:p>
    <w:p w14:paraId="473E855E" w14:textId="77777777" w:rsidR="005715DC" w:rsidRDefault="009B7355">
      <w:pPr>
        <w:pStyle w:val="ProductList-ClauseHeading"/>
        <w:outlineLvl w:val="2"/>
      </w:pPr>
      <w:r>
        <w:t>Odrzucenie odpowiedzialności z tytułu rękojmi i gwarancji</w:t>
      </w:r>
    </w:p>
    <w:p w14:paraId="448F402A" w14:textId="77777777" w:rsidR="005715DC" w:rsidRDefault="009B7355">
      <w:pPr>
        <w:pStyle w:val="ProductList-Body"/>
      </w:pPr>
      <w:r>
        <w:rPr>
          <w:b/>
        </w:rPr>
        <w:t>URZĄDZENIE AZURE STACK EDGE ORAZ WSZELKA POMOC UDZIELANA PRZEZ MICROSOFT ZGODNIE Z NINIEJSZYMI POSTANOWIENIAMI DODATKOWYMI SĄ OFEROWANE „TAKIMI, JAKIMI SĄ”. KLIENT PONOSI RYZYKO ZWIĄZANE Z KORZYSTANIEM Z NICH. MICROSOFT NIE UDZIELA ŻADNYCH WYRAŹNYCH RĘKOJMI, GWARANCJI ANI ZAPEWNIEŃ DOTYCZĄCYCH OPROGRAMOWANIA. KLIENT MOŻE MIEĆ DODATKOWE PRAWA KONSUMENCKIE LUB GWARANCJE USTAWOWE NA MOCY PRAWA LOKALNEGO, KTÓRYCH TE POSTANOWIENIA DODATKOWE NIE MOGĄ ZMIENIĆ. W ZAKRESIE DOZWOLONYM PRZEZ PRZEPISY LOKALNEGO PRAWA MICROSOFT NINIEJSZYM WYŁĄCZA SWOJĄ ODPOWIEDZIALNOŚĆ Z TYTUŁU WSZELKICH USTAWOWYCH LUB DOROZUMIANYCH RĘKOJMI I GWARANCJI, W TYM RĘKOJMI CO DO WARTOŚCI HANDLOWEJ, PRZYDATNOŚCI DO OKREŚLONEGO CELU ORAZ BRAKU NARUSZEŃ.</w:t>
      </w:r>
    </w:p>
    <w:p w14:paraId="469D5D01" w14:textId="77777777" w:rsidR="005715DC" w:rsidRDefault="005715DC">
      <w:pPr>
        <w:pStyle w:val="ProductList-Body"/>
      </w:pPr>
    </w:p>
    <w:p w14:paraId="1E05CFB9" w14:textId="77777777" w:rsidR="005715DC" w:rsidRDefault="009B7355">
      <w:pPr>
        <w:pStyle w:val="ProductList-ClauseHeading"/>
        <w:outlineLvl w:val="2"/>
      </w:pPr>
      <w:r>
        <w:t>Prywatność, przetwarzanie danych osobowych</w:t>
      </w:r>
    </w:p>
    <w:p w14:paraId="5FFEB64F" w14:textId="77777777" w:rsidR="005715DC" w:rsidRDefault="009B7355" w:rsidP="009B7355">
      <w:pPr>
        <w:pStyle w:val="ProductList-Bullet"/>
        <w:numPr>
          <w:ilvl w:val="0"/>
          <w:numId w:val="82"/>
        </w:numPr>
      </w:pPr>
      <w:r>
        <w:rPr>
          <w:b/>
        </w:rPr>
        <w:t>Prywatność</w:t>
      </w:r>
      <w:r>
        <w:t xml:space="preserve">. Na mocy Postanowień Dodatkowych przyjęte przez Microsoft Oświadczenie o ochronie prywatności ma zastosowanie do Usługi i Urządzenia Data Box.   </w:t>
      </w:r>
    </w:p>
    <w:p w14:paraId="49A4E730" w14:textId="77777777" w:rsidR="005715DC" w:rsidRDefault="009B7355" w:rsidP="009B7355">
      <w:pPr>
        <w:pStyle w:val="ProductList-Bullet"/>
        <w:numPr>
          <w:ilvl w:val="0"/>
          <w:numId w:val="82"/>
        </w:numPr>
      </w:pPr>
      <w:r>
        <w:rPr>
          <w:b/>
        </w:rPr>
        <w:t>Postanowienia</w:t>
      </w:r>
      <w:r>
        <w:t xml:space="preserve">. Klient zobowiązuje się przestrzegać wszystkich przepisów prawa ochrony danych mających zastosowanie do używania przez niego Usługi, przenoszenia danych za pomocą Urządzenia Azure Stack Edge lub w ramach usługi Azure Storage lub przenoszenia Urządzenia Azure Stack Edge w sposób opisany w punkcie zatytułowanym „Odpowiedzialność Klienta transportującego Urządzenie Azure Stack Edge między lokalizacjami” powyżej. </w:t>
      </w:r>
    </w:p>
    <w:p w14:paraId="56460B41" w14:textId="77777777" w:rsidR="005715DC" w:rsidRDefault="009B7355" w:rsidP="009B7355">
      <w:pPr>
        <w:pStyle w:val="ProductList-Bullet"/>
        <w:numPr>
          <w:ilvl w:val="0"/>
          <w:numId w:val="82"/>
        </w:numPr>
      </w:pPr>
      <w:r>
        <w:rPr>
          <w:b/>
        </w:rPr>
        <w:t>Przetwarzanie Danych Osobowych</w:t>
      </w:r>
      <w:r>
        <w:t>. W zakresie, w jakim Microsoft jest podmiotem przetwarzającym lub dalszym przetwarzającym dane osobowe w związku z oprogramowaniem, Microsoft podejmuje z dniem 25 maja 2018 r. zobowiązania opisane w Postanowieniach dotyczących Usług Online w punkcie Ogólne rozporządzenie o ochronie danych przyjęte przez Unię Europejską (</w:t>
      </w:r>
      <w:hyperlink r:id="rId175">
        <w:r>
          <w:rPr>
            <w:color w:val="00467F"/>
            <w:u w:val="single"/>
          </w:rPr>
          <w:t>http://go.microsoft.com/?linkid=9840733</w:t>
        </w:r>
      </w:hyperlink>
      <w:r>
        <w:t>).</w:t>
      </w:r>
    </w:p>
    <w:p w14:paraId="582AAF41" w14:textId="77777777" w:rsidR="005715DC" w:rsidRDefault="005715DC">
      <w:pPr>
        <w:pStyle w:val="ProductList-Body"/>
      </w:pPr>
    </w:p>
    <w:p w14:paraId="78922701" w14:textId="77777777" w:rsidR="005715DC" w:rsidRDefault="009B7355">
      <w:pPr>
        <w:pStyle w:val="ProductList-ClauseHeading"/>
        <w:outlineLvl w:val="2"/>
      </w:pPr>
      <w:r>
        <w:t>Docelowe Poziomy Usług</w:t>
      </w:r>
    </w:p>
    <w:p w14:paraId="19EF3BC4" w14:textId="77777777" w:rsidR="005715DC" w:rsidRDefault="009B7355">
      <w:pPr>
        <w:pStyle w:val="ProductList-Body"/>
      </w:pPr>
      <w:r>
        <w:t>Dla Urządzenia Azure Stack Edge istnieją Docelowe Poziomy Usług (SLO) dotyczące (a) dostawy Urządzenia Azure Stack Edge; oraz (b) wymiany jednostek wymienialnych w terenie (FRU). SLO lub niespełnienie poziomów SLO nie stanowi żadnej podstawy do finansowej rekompensaty ani korekty. Dla wyjaśnienia, SLO są oddzielne i różne od zobowiązań wynikających z Umowy dotyczącej Poziomu Usług (SLA) Azure, określonych w Umowie dotyczącej Poziomu Usług dla Microsoft Online Services. Dodatkowo wyjaśnia się, że Urządzenie Azure Stack Edge nie jest objęte żadnymi obowiązującymi umowami SLA Azure.</w:t>
      </w:r>
    </w:p>
    <w:p w14:paraId="09D47EFC" w14:textId="77777777" w:rsidR="005715DC" w:rsidRDefault="005715DC">
      <w:pPr>
        <w:pStyle w:val="PURBreadcrumb"/>
      </w:pPr>
    </w:p>
    <w:tbl>
      <w:tblPr>
        <w:tblStyle w:val="PURTable"/>
        <w:tblW w:w="0" w:type="dxa"/>
        <w:tblLook w:val="04A0" w:firstRow="1" w:lastRow="0" w:firstColumn="1" w:lastColumn="0" w:noHBand="0" w:noVBand="1"/>
      </w:tblPr>
      <w:tblGrid>
        <w:gridCol w:w="10916"/>
      </w:tblGrid>
      <w:tr w:rsidR="005715DC" w14:paraId="1656F06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818468A" w14:textId="77777777" w:rsidR="005715DC" w:rsidRDefault="0005448D">
            <w:pPr>
              <w:pStyle w:val="ProductList-TableBody"/>
              <w:jc w:val="right"/>
            </w:pPr>
            <w:hyperlink w:anchor="_Sec842">
              <w:r w:rsidR="009B7355">
                <w:rPr>
                  <w:color w:val="00467F"/>
                  <w:sz w:val="14"/>
                  <w:u w:val="single"/>
                </w:rPr>
                <w:t>Spis treści</w:t>
              </w:r>
            </w:hyperlink>
            <w:r w:rsidR="009B7355">
              <w:rPr>
                <w:sz w:val="14"/>
              </w:rPr>
              <w:t xml:space="preserve"> / </w:t>
            </w:r>
            <w:hyperlink w:anchor="_Sec549">
              <w:r w:rsidR="009B7355">
                <w:rPr>
                  <w:color w:val="00467F"/>
                  <w:sz w:val="14"/>
                  <w:u w:val="single"/>
                </w:rPr>
                <w:t>Słowniczek</w:t>
              </w:r>
            </w:hyperlink>
            <w:r w:rsidR="009B7355">
              <w:rPr>
                <w:sz w:val="14"/>
              </w:rPr>
              <w:t xml:space="preserve"> / </w:t>
            </w:r>
            <w:hyperlink w:anchor="_Sec844">
              <w:r w:rsidR="009B7355">
                <w:rPr>
                  <w:color w:val="00467F"/>
                  <w:sz w:val="14"/>
                  <w:u w:val="single"/>
                </w:rPr>
                <w:t>Indeks</w:t>
              </w:r>
            </w:hyperlink>
          </w:p>
        </w:tc>
      </w:tr>
    </w:tbl>
    <w:p w14:paraId="20526CB4" w14:textId="77777777" w:rsidR="005715DC" w:rsidRDefault="005715DC">
      <w:pPr>
        <w:pStyle w:val="ProductList-Body"/>
      </w:pPr>
    </w:p>
    <w:p w14:paraId="1520E679" w14:textId="77777777" w:rsidR="005715DC" w:rsidRDefault="009B7355">
      <w:pPr>
        <w:pStyle w:val="ProductList-Offering1Heading"/>
        <w:outlineLvl w:val="1"/>
      </w:pPr>
      <w:bookmarkStart w:id="443" w:name="_Sec1302"/>
      <w:r>
        <w:t>Postanowienia dotyczące sprzętu Microsoft odnoszące się do Azure Stack Hub Ruggedized</w:t>
      </w:r>
      <w:bookmarkEnd w:id="443"/>
      <w:r>
        <w:fldChar w:fldCharType="begin"/>
      </w:r>
      <w:r>
        <w:instrText xml:space="preserve"> TC "</w:instrText>
      </w:r>
      <w:bookmarkStart w:id="444" w:name="_Toc62634601"/>
      <w:r>
        <w:instrText>Postanowienia dotyczące sprzętu Microsoft odnoszące się do Azure Stack Hub Ruggedized</w:instrText>
      </w:r>
      <w:bookmarkEnd w:id="444"/>
      <w:r>
        <w:instrText>" \l 2</w:instrText>
      </w:r>
      <w:r>
        <w:fldChar w:fldCharType="end"/>
      </w:r>
    </w:p>
    <w:p w14:paraId="2A366276" w14:textId="77777777" w:rsidR="005715DC" w:rsidRDefault="009B7355">
      <w:pPr>
        <w:pStyle w:val="ProductList-ClauseHeading"/>
        <w:outlineLvl w:val="2"/>
      </w:pPr>
      <w:r>
        <w:t>Definicje</w:t>
      </w:r>
    </w:p>
    <w:p w14:paraId="036C0CAE" w14:textId="77777777" w:rsidR="005715DC" w:rsidRDefault="009B7355">
      <w:pPr>
        <w:pStyle w:val="ProductList-Body"/>
      </w:pPr>
      <w:r>
        <w:rPr>
          <w:b/>
          <w:color w:val="00188F"/>
        </w:rPr>
        <w:t>Dokumentacja</w:t>
      </w:r>
      <w:r>
        <w:t xml:space="preserve"> oznacza dokumentację użytkownika Azure Stack Hub Ruggedized określoną w </w:t>
      </w:r>
      <w:hyperlink r:id="rId176">
        <w:r>
          <w:rPr>
            <w:color w:val="00467F"/>
            <w:u w:val="single"/>
          </w:rPr>
          <w:t>https://aka.ms/azurestackhubrfm</w:t>
        </w:r>
      </w:hyperlink>
      <w:r>
        <w:t>.</w:t>
      </w:r>
    </w:p>
    <w:p w14:paraId="632F3172" w14:textId="77777777" w:rsidR="005715DC" w:rsidRDefault="009B7355">
      <w:pPr>
        <w:pStyle w:val="ProductList-Body"/>
      </w:pPr>
      <w:r>
        <w:rPr>
          <w:b/>
          <w:color w:val="00188F"/>
        </w:rPr>
        <w:t>Azure Stack Hub Ruggedized from Microsoft</w:t>
      </w:r>
      <w:r>
        <w:t xml:space="preserve"> lub </w:t>
      </w:r>
      <w:r>
        <w:rPr>
          <w:b/>
          <w:color w:val="00188F"/>
        </w:rPr>
        <w:t>Urządzenie</w:t>
      </w:r>
      <w:r>
        <w:t xml:space="preserve"> oznacza zintegrowany system sprzętowy, w tym Oprogramowanie, który Microsoft może oferować jako część rodziny urządzeń Azure Stack zgodnie z opisem na stronie </w:t>
      </w:r>
      <w:hyperlink r:id="rId177">
        <w:r>
          <w:rPr>
            <w:color w:val="00467F"/>
            <w:u w:val="single"/>
          </w:rPr>
          <w:t>https://azure.microsoft.com/en-us/overview/azure-stack/</w:t>
        </w:r>
      </w:hyperlink>
      <w:r>
        <w:t>, do użytku Klienta we wskazanej lokalizacji Klienta.</w:t>
      </w:r>
    </w:p>
    <w:p w14:paraId="2488D222" w14:textId="77777777" w:rsidR="005715DC" w:rsidRDefault="009B7355">
      <w:pPr>
        <w:pStyle w:val="ProductList-Body"/>
      </w:pPr>
      <w:r>
        <w:rPr>
          <w:b/>
          <w:color w:val="00188F"/>
        </w:rPr>
        <w:t>Usługa Azure Stack Hub Ruggedized</w:t>
      </w:r>
      <w:r>
        <w:t xml:space="preserve"> lub </w:t>
      </w:r>
      <w:r>
        <w:rPr>
          <w:b/>
          <w:color w:val="00188F"/>
        </w:rPr>
        <w:t>Usługa</w:t>
      </w:r>
      <w:r>
        <w:t xml:space="preserve"> oznacza usługę Azure, która umożliwia klientom otrzymanie, udostępnianie i używanie Urządzenia oraz zarządzanie nim podczas korzystania z usług Azure. Wspomniana Usługa obejmuje bez ograniczeń wszelkie powiązane z nią technologie, funkcje, informacje, materiały i aktualizacje Usługi.</w:t>
      </w:r>
    </w:p>
    <w:p w14:paraId="2FF23586" w14:textId="77777777" w:rsidR="005715DC" w:rsidRDefault="009B7355">
      <w:pPr>
        <w:pStyle w:val="ProductList-Body"/>
      </w:pPr>
      <w:r>
        <w:rPr>
          <w:b/>
          <w:color w:val="00188F"/>
        </w:rPr>
        <w:t>Oprogramowanie</w:t>
      </w:r>
      <w:r>
        <w:t xml:space="preserve"> oznacza każde oprogramowanie w formie kodu wynikowego udostępniane na Urządzeniu lub w związku z nim, w tym wszystkie narzędzia, aktualizacje i powiązaną dokumentację.</w:t>
      </w:r>
    </w:p>
    <w:p w14:paraId="79FC20FB" w14:textId="77777777" w:rsidR="005715DC" w:rsidRDefault="005715DC">
      <w:pPr>
        <w:pStyle w:val="ProductList-Body"/>
      </w:pPr>
    </w:p>
    <w:p w14:paraId="588A2C14" w14:textId="77777777" w:rsidR="005715DC" w:rsidRDefault="009B7355">
      <w:pPr>
        <w:pStyle w:val="ProductList-ClauseHeading"/>
        <w:outlineLvl w:val="2"/>
      </w:pPr>
      <w:r>
        <w:t>Postaniowienia dotyczące Usług Azure; Ograniczenia</w:t>
      </w:r>
    </w:p>
    <w:p w14:paraId="47C9CE83" w14:textId="77777777" w:rsidR="005715DC" w:rsidRDefault="009B7355">
      <w:pPr>
        <w:pStyle w:val="ProductList-SubClauseHeading"/>
        <w:outlineLvl w:val="3"/>
      </w:pPr>
      <w:r>
        <w:t>Warunki świadczenia usług Azure</w:t>
      </w:r>
    </w:p>
    <w:p w14:paraId="240449DD" w14:textId="77777777" w:rsidR="005715DC" w:rsidRDefault="009B7355">
      <w:pPr>
        <w:pStyle w:val="ProductList-BodyIndented"/>
      </w:pPr>
      <w:r>
        <w:t xml:space="preserve">Niniejsze postanowienia dotyczące sprzętu Azure Stack Hub („Postanowienia Dodatkowe”) mają zastosowanie do odbioru i używania przez Klienta Urządzenia w ramach Usługi. Używanie Usługi przez Klienta podlega również Umowie i Postanowieniom dotyczącym Usług Azure dostępnym pod adresem </w:t>
      </w:r>
      <w:hyperlink r:id="rId178">
        <w:r>
          <w:rPr>
            <w:color w:val="00467F"/>
            <w:u w:val="single"/>
          </w:rPr>
          <w:t>https://azure.microsoft.com/en-us/support/legal/</w:t>
        </w:r>
      </w:hyperlink>
      <w:r>
        <w:t xml:space="preserve"> i obejmującym między innymi Umowę z Klientem lub inną umowę licencyjną i Postanowienia dotyczące Usług Online. Te Postanowienia Dodatkowe uzupełniają, ale nie zmieniają ani nie modyfikują treści Umowy i Postanowień dotyczących Usługi Azure. W przypadku sprzeczności pomiędzy tymi Postanowieniami Dodatkowymi a jakimikolwiek postanowieniami zawartymi w Umowie i Postanowieniach dotyczących Usługi Azure Postanowienia Dodatkowe będą mieć charakter rozstrzygający w odniesieniu do używania Urządzenia jako części Usługi.</w:t>
      </w:r>
    </w:p>
    <w:p w14:paraId="539267B2" w14:textId="77777777" w:rsidR="005715DC" w:rsidRDefault="005715DC">
      <w:pPr>
        <w:pStyle w:val="ProductList-BodyIndented"/>
      </w:pPr>
    </w:p>
    <w:p w14:paraId="32A0EB49" w14:textId="77777777" w:rsidR="005715DC" w:rsidRDefault="009B7355">
      <w:pPr>
        <w:pStyle w:val="ProductList-SubClauseHeading"/>
        <w:outlineLvl w:val="3"/>
      </w:pPr>
      <w:r>
        <w:t>Ograniczenia</w:t>
      </w:r>
    </w:p>
    <w:p w14:paraId="626F1E44" w14:textId="77777777" w:rsidR="005715DC" w:rsidRDefault="009B7355">
      <w:pPr>
        <w:pStyle w:val="ProductList-BodyIndented"/>
      </w:pPr>
      <w:r>
        <w:t>Microsoft nie jest zobowiązany do dalszego udostępniania Urządzenia ani żadnego innego produktu sprzętowego w związku z Usługą. Urządzenie może nie być oferowane w niektórych regionach lub jurysdykcjach, a jeśli jest oferowane, może podlegać zastrzeżeniu dostępności. Microsoft nie odpowiada za związane z Usługą opóźnienia pozostające poza bezpośrednią kontrolą Microsoft. Microsoft może według własnego uznania i własnej oceny sytuacji odmówić dowolnemu podmiotowi świadczenia Usługi i udostępnienia towarzyszącego jej Urządzenia. Microsoft może według własnego uznania zawiesić świadczenie Usługi zgodnie z Postanowieniami dotyczącymi Usług Microsoft Azure na mocy przyjętych przez Microsoft Postanowień Dotyczących Usług Online.</w:t>
      </w:r>
    </w:p>
    <w:p w14:paraId="5BE9133C" w14:textId="77777777" w:rsidR="005715DC" w:rsidRDefault="005715DC">
      <w:pPr>
        <w:pStyle w:val="ProductList-BodyIndented"/>
      </w:pPr>
    </w:p>
    <w:p w14:paraId="1793BA4B" w14:textId="77777777" w:rsidR="005715DC" w:rsidRDefault="009B7355">
      <w:pPr>
        <w:pStyle w:val="ProductList-ClauseHeading"/>
        <w:outlineLvl w:val="2"/>
      </w:pPr>
      <w:r>
        <w:t>Korzystanie z Urządzenia i Oprogramowania</w:t>
      </w:r>
    </w:p>
    <w:p w14:paraId="195E8C64" w14:textId="77777777" w:rsidR="005715DC" w:rsidRDefault="009B7355">
      <w:pPr>
        <w:pStyle w:val="ProductList-SubClauseHeading"/>
        <w:outlineLvl w:val="3"/>
      </w:pPr>
      <w:r>
        <w:t>Postanowienia dotyczące korzystania z Urządzenia</w:t>
      </w:r>
    </w:p>
    <w:p w14:paraId="5B3C9432" w14:textId="77777777" w:rsidR="005715DC" w:rsidRDefault="009B7355">
      <w:pPr>
        <w:pStyle w:val="ProductList-BodyIndented"/>
      </w:pPr>
      <w:r>
        <w:t>Pod warunkiem uiszczenia przez Klienta stosownych płatności Microsoft zezwala Klientowi na używanie Urządzenia, o ile Klient spełni następujące warunki:</w:t>
      </w:r>
    </w:p>
    <w:p w14:paraId="3E0E2106" w14:textId="77777777" w:rsidR="005715DC" w:rsidRDefault="009B7355" w:rsidP="009B7355">
      <w:pPr>
        <w:pStyle w:val="ProductList-Bullet"/>
        <w:numPr>
          <w:ilvl w:val="1"/>
          <w:numId w:val="83"/>
        </w:numPr>
      </w:pPr>
      <w:r>
        <w:rPr>
          <w:b/>
        </w:rPr>
        <w:t>Ochrona danych</w:t>
      </w:r>
      <w:r>
        <w:t xml:space="preserve">. Klient zgadza się podjąć określone środki ostrożności dotyczące danych swoich klientów: (i) przed skopiowaniem i zapisaniem danych na Urządzeniu utworzyć kopie zapasowe wszystkich danych i chronić je; (ii) nie usuwać danych z lokalizacji i sprzętu Klienta, dopóki Klient nie prześle tych danych z Urządzenia do Microsoft; oraz (iii) dokonywać aktualizacji określonych w niniejszym dokumencie i przeprowadzać konserwację zapobiegawczą zgodnie z zaleceniami Microsoft. </w:t>
      </w:r>
    </w:p>
    <w:p w14:paraId="3F15BB5F" w14:textId="77777777" w:rsidR="005715DC" w:rsidRDefault="009B7355" w:rsidP="009B7355">
      <w:pPr>
        <w:pStyle w:val="ProductList-Bullet"/>
        <w:numPr>
          <w:ilvl w:val="1"/>
          <w:numId w:val="83"/>
        </w:numPr>
      </w:pPr>
      <w:r>
        <w:rPr>
          <w:b/>
        </w:rPr>
        <w:t>Zobowiązanie Klienta do dopilnowania zasadności użycia</w:t>
      </w:r>
      <w:r>
        <w:t xml:space="preserve">. Klient zgadza się, że (i) ponosi wyłączną odpowiedzialność za określenie zasadności użycia Urządzenia zgodnie z Postanowieniami Dodatkowymi oraz że (ii) Microsoft nie ponosi wobec Klienta ani osób trzecich żadnej odpowiedzialności z tytułu jakiejkolwiek utraty danych lub innych szkód. </w:t>
      </w:r>
    </w:p>
    <w:p w14:paraId="3FC1FD55" w14:textId="77777777" w:rsidR="005715DC" w:rsidRDefault="009B7355" w:rsidP="009B7355">
      <w:pPr>
        <w:pStyle w:val="ProductList-Bullet"/>
        <w:numPr>
          <w:ilvl w:val="1"/>
          <w:numId w:val="83"/>
        </w:numPr>
      </w:pPr>
      <w:r>
        <w:rPr>
          <w:b/>
        </w:rPr>
        <w:t>Wymagania wstępne dotyczące wdrożenia i ocena obiektu</w:t>
      </w:r>
      <w:r>
        <w:t xml:space="preserve">. Klient zgadza się spełnić wymagania Microsoft niezbędne do instalacji, używania, konserwacji i usunięcia Urządzenia. </w:t>
      </w:r>
    </w:p>
    <w:p w14:paraId="10208D35" w14:textId="77777777" w:rsidR="005715DC" w:rsidRDefault="009B7355" w:rsidP="009B7355">
      <w:pPr>
        <w:pStyle w:val="ProductList-Bullet"/>
        <w:numPr>
          <w:ilvl w:val="1"/>
          <w:numId w:val="83"/>
        </w:numPr>
      </w:pPr>
      <w:r>
        <w:rPr>
          <w:b/>
        </w:rPr>
        <w:t>Nieprzekazywanie urządzenia i nieudzielanie dostępu do urządzenia</w:t>
      </w:r>
      <w:r>
        <w:t>. Klient zgadza się nie sprzedawać, nie przenosić na nikogo ani nie przekazywać Urządzenia i nie będzie, bezpośrednio ani pośrednio (za pośrednictwem osoby trzeciej), przeglądać, otwierać, modyfikować, dezasemblować ani w inny sposób naruszać Urządzenia (w tym Oprogramowania).</w:t>
      </w:r>
    </w:p>
    <w:p w14:paraId="4BD5F03D" w14:textId="77777777" w:rsidR="005715DC" w:rsidRDefault="005715DC">
      <w:pPr>
        <w:pStyle w:val="ProductList-BodyIndented"/>
      </w:pPr>
    </w:p>
    <w:p w14:paraId="696E20A9" w14:textId="77777777" w:rsidR="005715DC" w:rsidRDefault="009B7355">
      <w:pPr>
        <w:pStyle w:val="ProductList-SubClauseHeading"/>
        <w:outlineLvl w:val="3"/>
      </w:pPr>
      <w:r>
        <w:t>Akredytacja</w:t>
      </w:r>
    </w:p>
    <w:p w14:paraId="40E7DEB1" w14:textId="77777777" w:rsidR="005715DC" w:rsidRDefault="009B7355">
      <w:pPr>
        <w:pStyle w:val="ProductList-BodyIndented"/>
      </w:pPr>
      <w:r>
        <w:t>Jeżeli Klient jest podmiotem rządowym, Microsoft dodatkowo przyznaje Klientowi prawo poddania Urządzenia procedurom akredytacji mającym na celu spełnienie potrzeb Klienta, w tym między innymi wymogów i procedur akredytacyjnych dotyczących użycia w zastosowaniach nieutajnionych, tajnych lub ściśle tajnych.</w:t>
      </w:r>
    </w:p>
    <w:p w14:paraId="1A570A57" w14:textId="77777777" w:rsidR="005715DC" w:rsidRDefault="005715DC">
      <w:pPr>
        <w:pStyle w:val="ProductList-BodyIndented"/>
      </w:pPr>
    </w:p>
    <w:p w14:paraId="18345D83" w14:textId="77777777" w:rsidR="005715DC" w:rsidRDefault="009B7355">
      <w:pPr>
        <w:pStyle w:val="ProductList-SubClauseHeading"/>
        <w:outlineLvl w:val="3"/>
      </w:pPr>
      <w:r>
        <w:t>Oprogramowanie</w:t>
      </w:r>
    </w:p>
    <w:p w14:paraId="2BF41D05" w14:textId="77777777" w:rsidR="005715DC" w:rsidRDefault="009B7355">
      <w:pPr>
        <w:pStyle w:val="ProductList-BodyIndented"/>
      </w:pPr>
      <w:r>
        <w:t>Oprogramowanie jest licencjonowane, a nie sprzedawane. Microsoft udziela Klientowi ograniczonej, niewyłącznej i nieprzenoszalnej licencji na używanie Oprogramowania z Urządzeniem, z wyłączeniem wszelkich innych celów. Microsoft zastrzega sobie wszystkie inne prawa. Klientowi zabrania się, a niniejsza Licencja nie daje klientowi żadnych praw do: (i) używania ani wirtualizowania funkcji Oprogramowania w sposób niezależny od Urządzenia; (ii) publikowania, kopiowania, wynajmowania, wydzierżawiania ani wypożyczania Oprogramowania; (iii) omijania jakichkolwiek ograniczeń technicznych zawartych w Oprogramowaniu lub opisanych w dokumentacji Urządzenia (jeśli takie istnieją); (iv) oddzielania i uruchamiania części Oprogramowania na więcej niż jednym urządzeniu; (v) instalowania ani używania niepochodzących od Microsoft technologii lub oprogramowania w jakikolwiek sposób, który mógłby sprawić, że własność intelektualna lub technologie Microsoft stałyby się przedmiotem innych postanowień licencyjnych; ani (vi) odtwarzania, dekompilowania ani dezasemblowania Oprogramowania ani podejmowania prób takich działań, chyba że przepisy prawa właściwego dopuszczają takie działania mimo tych postanowień (w takim przypadku Klient może podjąć rzeczone działania wyłącznie na mocy i w ramach tych przepisów). Z zastrzeżeniem powyższych ograniczeń korzystanie przez Klienta z Oprogramowania podlega warunkom licencji na oprogramowanie przedstawione lub w inny sposób udostępnione Klientowi w związku z Urządzeniem, a także obejmuje, bez ograniczeń, wszelkie odrębne warunki licencji na wszelkie odrębne moduły lub agenty do uruchamiania dodatkowych usług Azure na Urządzeniu lub w związku z nim. W przypadku sprzeczności pomiędzy niniejszymi Postanowieniami Dodatkowymi a wszelkimi oddzielnymi warunkami licencji dla jakichkolwiek oddzielnych modułów lub agentów stosowanych w związku z Urządzeniem te warunki licencji dla tych modułów lub agentów mają charakter rozstrzygający w odniesieniu do korzystania z takich modułów lub agentów.</w:t>
      </w:r>
    </w:p>
    <w:p w14:paraId="4F0A05A8" w14:textId="77777777" w:rsidR="005715DC" w:rsidRDefault="005715DC">
      <w:pPr>
        <w:pStyle w:val="ProductList-BodyIndented"/>
      </w:pPr>
    </w:p>
    <w:p w14:paraId="4E87EAC0" w14:textId="77777777" w:rsidR="005715DC" w:rsidRDefault="009B7355">
      <w:pPr>
        <w:pStyle w:val="ProductList-SubClauseHeading"/>
        <w:outlineLvl w:val="3"/>
      </w:pPr>
      <w:r>
        <w:t>Ograniczenia dotyczące testów porównawczych</w:t>
      </w:r>
    </w:p>
    <w:p w14:paraId="4F45B718" w14:textId="77777777" w:rsidR="005715DC" w:rsidRDefault="009B7355">
      <w:pPr>
        <w:pStyle w:val="ProductList-BodyIndented"/>
      </w:pPr>
      <w:r>
        <w:t>Klient może używać Oprogramowania wyłącznie do wewnętrznych analiz porównawczych, nie może jednak publikować ani ujawniać wyników tych analiz.</w:t>
      </w:r>
    </w:p>
    <w:p w14:paraId="408DEA69" w14:textId="77777777" w:rsidR="005715DC" w:rsidRDefault="005715DC">
      <w:pPr>
        <w:pStyle w:val="ProductList-BodyIndented"/>
      </w:pPr>
    </w:p>
    <w:p w14:paraId="1F669E0E" w14:textId="77777777" w:rsidR="005715DC" w:rsidRDefault="009B7355">
      <w:pPr>
        <w:pStyle w:val="ProductList-SubClauseHeading"/>
        <w:outlineLvl w:val="3"/>
      </w:pPr>
      <w:r>
        <w:t>Aktywacja usług internetowych i zgoda na usługi internetowe</w:t>
      </w:r>
    </w:p>
    <w:p w14:paraId="3ECA45BE" w14:textId="77777777" w:rsidR="005715DC" w:rsidRDefault="009B7355">
      <w:pPr>
        <w:pStyle w:val="ProductList-BodyIndented"/>
      </w:pPr>
      <w:r>
        <w:t>Jeśli aktywacja Oprogramowania jest niezbędna, powiązuje ona używanie Oprogramowania z konkretnym urządzeniem. Podczas aktywacji, a także w trakcie używania urządzenia, Oprogramowanie może przesyłać do Microsoft informacje o Oprogramowaniu zgodnie z opisem w Dokumentacji. Microsoft korzysta z tych danych telemetrycznych w celu udostępniania Klientowi usług internetowych. Jeśli Klient używa Urządzenia i Oprogramowania, zgadza się na przesyłanie tych informacji do Microsoft.</w:t>
      </w:r>
    </w:p>
    <w:p w14:paraId="70E26EE0" w14:textId="77777777" w:rsidR="005715DC" w:rsidRDefault="005715DC">
      <w:pPr>
        <w:pStyle w:val="ProductList-BodyIndented"/>
      </w:pPr>
    </w:p>
    <w:p w14:paraId="39C473F2" w14:textId="77777777" w:rsidR="005715DC" w:rsidRDefault="009B7355">
      <w:pPr>
        <w:pStyle w:val="ProductList-SubClauseHeading"/>
        <w:outlineLvl w:val="3"/>
      </w:pPr>
      <w:r>
        <w:t>Aktualizacje oprogramowania</w:t>
      </w:r>
    </w:p>
    <w:p w14:paraId="40A0EC65" w14:textId="77777777" w:rsidR="005715DC" w:rsidRDefault="009B7355">
      <w:pPr>
        <w:pStyle w:val="ProductList-BodyIndented"/>
      </w:pPr>
      <w:r>
        <w:t>Microsoft może udostępnić aktualizacje Oprogramowania przeznaczonego dla Urządzenia. Dostępne aktualizacje pochodzące od Microsoft są licencjonowane przez Microsoft, a wszelkie aktualizacje pochodzące od osób trzecich są licencjonowane przez właściwą osobę trzecią. Aby nadal otrzymywać pomoc techniczną dla Urządzenia, Klient zgadza się, że będzie na bieżąco pobierać i stosować najnowsze aktualizacje zgodnie z opublikowanymi lub dostarczonymi zasadami Microsoft.</w:t>
      </w:r>
    </w:p>
    <w:p w14:paraId="7899C497" w14:textId="77777777" w:rsidR="005715DC" w:rsidRDefault="005715DC">
      <w:pPr>
        <w:pStyle w:val="ProductList-BodyIndented"/>
      </w:pPr>
    </w:p>
    <w:p w14:paraId="3E17D642" w14:textId="77777777" w:rsidR="005715DC" w:rsidRDefault="009B7355">
      <w:pPr>
        <w:pStyle w:val="ProductList-ClauseHeading"/>
        <w:outlineLvl w:val="2"/>
      </w:pPr>
      <w:r>
        <w:t>Dostawa, wdrożenie i używanie Urządzenia</w:t>
      </w:r>
    </w:p>
    <w:p w14:paraId="33837021" w14:textId="77777777" w:rsidR="005715DC" w:rsidRDefault="009B7355" w:rsidP="009B7355">
      <w:pPr>
        <w:pStyle w:val="ProductList-Bullet"/>
        <w:numPr>
          <w:ilvl w:val="0"/>
          <w:numId w:val="84"/>
        </w:numPr>
      </w:pPr>
      <w:r>
        <w:rPr>
          <w:b/>
        </w:rPr>
        <w:t>Dostawa</w:t>
      </w:r>
      <w:r>
        <w:t xml:space="preserve">. Usługa i Urządzenie są oferowane jako usługa własna Microsoft na mocy niniejszych Postanowień Dodatkowych oraz Umowy i Postanowień dotyczących Usługi Azure, zgodnie z którymi Microsoft dostarczy urządzenie do określonej lokalizacji klienta („Wskazana lokalizacja Klienta”), w zależności od dostępności Usługi i Urządzenia. </w:t>
      </w:r>
    </w:p>
    <w:p w14:paraId="547166C6" w14:textId="77777777" w:rsidR="005715DC" w:rsidRDefault="009B7355" w:rsidP="009B7355">
      <w:pPr>
        <w:pStyle w:val="ProductList-Bullet"/>
        <w:numPr>
          <w:ilvl w:val="0"/>
          <w:numId w:val="84"/>
        </w:numPr>
      </w:pPr>
      <w:r>
        <w:rPr>
          <w:b/>
        </w:rPr>
        <w:t>Wdrożenie</w:t>
      </w:r>
      <w:r>
        <w:t xml:space="preserve">. Microsoft rozpocznie i zakończy wdrażanie Urządzenia we Wskazanej lokalizacji Klienta, co zazwyczaj może trwać do piętnastu (15) dni. </w:t>
      </w:r>
    </w:p>
    <w:p w14:paraId="1D808A08" w14:textId="77777777" w:rsidR="005715DC" w:rsidRDefault="009B7355" w:rsidP="009B7355">
      <w:pPr>
        <w:pStyle w:val="ProductList-Bullet"/>
        <w:numPr>
          <w:ilvl w:val="0"/>
          <w:numId w:val="84"/>
        </w:numPr>
      </w:pPr>
      <w:r>
        <w:rPr>
          <w:b/>
        </w:rPr>
        <w:t>Używanie</w:t>
      </w:r>
      <w:r>
        <w:t xml:space="preserve">. W ramach świadczenia Usługi Microsoft zezwala Klientowi na korzystanie z Urządzenia, o ile Klient posiada aktywną subskrypcję na Usługę; korzystanie z Usługi obejmuje między innymi korzystanie ze sprzętu, pomoc techniczną dla sprzętu oraz podstawowe usługi związane z infrastrukturą programową (np. przestrzeń dyskowa, usługi obliczeniowe, w tym maszyny wirtualne i kontenery). W ramach wdrożenia i korzystania z Usługi oraz Urządzenia Klient wyraża zgodę na udostępnienie przydzielonych zasobów na uzasadnionym poziomie wymaganym przez Microsoft w celu realizacji wymaganych działań, informacji, elementów do wdrożenia i bieżącego zarządzania. </w:t>
      </w:r>
    </w:p>
    <w:p w14:paraId="673C0F0C" w14:textId="77777777" w:rsidR="005715DC" w:rsidRDefault="009B7355" w:rsidP="009B7355">
      <w:pPr>
        <w:pStyle w:val="ProductList-Bullet"/>
        <w:numPr>
          <w:ilvl w:val="0"/>
          <w:numId w:val="84"/>
        </w:numPr>
      </w:pPr>
      <w:r>
        <w:rPr>
          <w:b/>
        </w:rPr>
        <w:t>Usługi opcjonalne</w:t>
      </w:r>
      <w:r>
        <w:t>. Klient może korzystać z dodatkowych, opcjonalnych usług powiązanych z Usługą i Urządzeniem oraz subskrybować je; zostaną one objęte oddzielną opłatą lub subskrypcją.</w:t>
      </w:r>
    </w:p>
    <w:p w14:paraId="061A3DC4" w14:textId="77777777" w:rsidR="005715DC" w:rsidRDefault="005715DC">
      <w:pPr>
        <w:pStyle w:val="ProductList-Body"/>
      </w:pPr>
    </w:p>
    <w:p w14:paraId="37C04C17" w14:textId="77777777" w:rsidR="005715DC" w:rsidRDefault="009B7355">
      <w:pPr>
        <w:pStyle w:val="ProductList-ClauseHeading"/>
        <w:outlineLvl w:val="2"/>
      </w:pPr>
      <w:r>
        <w:t>Tytuł prawny i ryzyko utraty; odpowiedzialność za wysyłkę i zwrot</w:t>
      </w:r>
    </w:p>
    <w:p w14:paraId="6733D78F" w14:textId="77777777" w:rsidR="005715DC" w:rsidRDefault="009B7355">
      <w:pPr>
        <w:pStyle w:val="ProductList-SubClauseHeading"/>
        <w:outlineLvl w:val="3"/>
      </w:pPr>
      <w:r>
        <w:t>Tytuł prawny i ryzyko utraty</w:t>
      </w:r>
    </w:p>
    <w:p w14:paraId="4AE1748C" w14:textId="77777777" w:rsidR="005715DC" w:rsidRDefault="009B7355">
      <w:pPr>
        <w:pStyle w:val="ProductList-BodyIndented"/>
      </w:pPr>
      <w:r>
        <w:t>Wszelkie prawa, tytuły i udziały związane z poszczególnymi Urządzeniami są i pozostaną własnością Microsoft i, o ile nie zostało to wyraźnie określone w Postanowieniach Dodatkowych, nie są udzielane żadne prawa do Urządzenia (w tym prawo autorskie, prawa z patentów, tajemnic handlowych i znaków towarowych lub inne prawa własności intelektualnej). Klient dokona na rzecz Microsoft rekompensaty z tytułu uszkodzenia, utraty lub zniszczenia Urządzenia znajdującego się w lokalizacji Klienta lub w okolicznościach opisanych w punkcie „Odpowiedzialność Klienta Rządowego transportującego Urządzenie między lokalizacjami Klienta”, z wyjątkiem przypadków spodziewanego zużycia, w tym drobnych uszkodzeń (takich jak mniejsze lub większe wgniecenia), które nie narażają na szwank struktury ani funkcjonalności Urządzenia. W gestii Klienta leży sprawdzenie przy kurierze odebranego Urządzenia oraz bezzwłoczne zgłoszenie wszelkich jego uszkodzeń do działu pomocy technicznej Microsoft pod adresem madbeops@microsoft.com. Klient ponosi całkowite ryzyko utraty lub uszkodzenia (innego niż wynikające ze spodziewanego zużycia) Urządzenia dostarczonego mu przez kuriera pod wskazany przez Klienta adres do momentu, w którym wskazany przez Microsoft kurier odbierze zwracane Urządzenie.</w:t>
      </w:r>
    </w:p>
    <w:p w14:paraId="4640F268" w14:textId="77777777" w:rsidR="005715DC" w:rsidRDefault="005715DC">
      <w:pPr>
        <w:pStyle w:val="ProductList-BodyIndented"/>
      </w:pPr>
    </w:p>
    <w:p w14:paraId="44A04790" w14:textId="77777777" w:rsidR="005715DC" w:rsidRDefault="009B7355">
      <w:pPr>
        <w:pStyle w:val="ProductList-BodyIndented"/>
      </w:pPr>
      <w:r>
        <w:t>Microsoft może obciążyć Klienta opłatą za utracone Urządzenie, jeśli (i) Urządzenie zostanie zgubione lub ulegnie istotnemu uszkodzeniu, gdy Klient ponosi za nie odpowiedzialność, jak określono w poprzednim zdaniu, lub (ii) jeśli Klient nie przekaże Urządzenia wyznaczonemu przez Microsoft kurierowi w celu zwrotu zgodnie punktem „Wysyłka i zwrot Urządzenia” poniżej w ciągu 30 dni od zakończenia korzystania przez Klienta z Usługi. Microsoft zastrzega sobie prawo do zmiany opłaty pobieranej za zgubione lub uszkodzone urządzenia, w tym między innymi przez naliczanie różnych kwot dla różnych typów urządzeń.</w:t>
      </w:r>
    </w:p>
    <w:p w14:paraId="53E6399A" w14:textId="77777777" w:rsidR="005715DC" w:rsidRDefault="005715DC">
      <w:pPr>
        <w:pStyle w:val="ProductList-BodyIndented"/>
      </w:pPr>
    </w:p>
    <w:p w14:paraId="423C9E10" w14:textId="77777777" w:rsidR="005715DC" w:rsidRDefault="009B7355">
      <w:pPr>
        <w:pStyle w:val="ProductList-SubClauseHeading"/>
        <w:outlineLvl w:val="3"/>
      </w:pPr>
      <w:r>
        <w:t>Wysyłka i zwrot Urządzenia</w:t>
      </w:r>
    </w:p>
    <w:p w14:paraId="2A88B2D7" w14:textId="77777777" w:rsidR="005715DC" w:rsidRDefault="009B7355">
      <w:pPr>
        <w:pStyle w:val="ProductList-BodyIndented"/>
      </w:pPr>
      <w:r>
        <w:t>Klient pokryje koszty jednorazowej dostawy Urządzenia do Klienta w wysokości naliczonej dla danego Urządzenia oraz koszty odesłania go („Opłata logistyczna”), w tym wszelkie opłaty przewozowe, podatki lub stosowne cła. Opłata logistyczna obejmuje wysyłkę, konfigurację, odnowienie, zniszczenie danych oraz pokrycie kosztów utraty Urządzenia podczas transportu. W przypadku zwrotu Urządzenia do Microsoft Klient zobowiązuje się zapakować i wysłać Urządzenie zgodnie z instrukcjami Microsoft, w tym skorzystać z usług wskazanego przez Microsoft kuriera i użyć dostarczonych przez Microsoft materiałów opakowaniowych. Klient ponosi odpowiedzialność za usunięcie z Urządzenia swoich danych przed zwróceniem go Microsoft oraz za przestrzeganie wszelkich opublikowanych przez Microsoft procedur związanych z usuwaniem danych z Urządzenia lub czyszczeniem go.</w:t>
      </w:r>
    </w:p>
    <w:p w14:paraId="5941B294" w14:textId="77777777" w:rsidR="005715DC" w:rsidRDefault="005715DC">
      <w:pPr>
        <w:pStyle w:val="ProductList-BodyIndented"/>
      </w:pPr>
    </w:p>
    <w:p w14:paraId="486CB4C0" w14:textId="77777777" w:rsidR="005715DC" w:rsidRDefault="009B7355">
      <w:pPr>
        <w:pStyle w:val="ProductList-ClauseHeading"/>
        <w:outlineLvl w:val="2"/>
      </w:pPr>
      <w:r>
        <w:t>Utylizacja po zakończeniu eksploatacji</w:t>
      </w:r>
    </w:p>
    <w:p w14:paraId="0D5F138D" w14:textId="77777777" w:rsidR="005715DC" w:rsidRDefault="009B7355">
      <w:pPr>
        <w:pStyle w:val="ProductList-Body"/>
      </w:pPr>
      <w:r>
        <w:t>Niezależnie od powyższego, jeżeli Microsoft według własnego uznania stwierdzi, że Urządzenie jako część Usługi osiągnęło lub przekroczyło okres eksploatacji w posiadaniu Klienta, Microsoft ma prawo i możliwość zmiany Urządzenia lub jego elementów. Klient wyraża zgodę na zapewnienie w tym celu Microsoft ograniczonego dostępu do Wskazanej lokalizacji Klienta. Microsoft omówi z Klientem kwestie logistyczne i harmonogram czynności związanych z tą wymianą Urządzenia lub jego elementów.</w:t>
      </w:r>
    </w:p>
    <w:p w14:paraId="137DCDFC" w14:textId="77777777" w:rsidR="005715DC" w:rsidRDefault="005715DC">
      <w:pPr>
        <w:pStyle w:val="ProductList-Body"/>
      </w:pPr>
    </w:p>
    <w:p w14:paraId="5C53F424" w14:textId="77777777" w:rsidR="005715DC" w:rsidRDefault="009B7355">
      <w:pPr>
        <w:pStyle w:val="ProductList-ClauseHeading"/>
        <w:outlineLvl w:val="2"/>
      </w:pPr>
      <w:r>
        <w:t>Opcja zatrzymania komponentów sprzętowych</w:t>
      </w:r>
    </w:p>
    <w:p w14:paraId="1BCA00BE" w14:textId="77777777" w:rsidR="005715DC" w:rsidRDefault="009B7355">
      <w:pPr>
        <w:pStyle w:val="ProductList-Body"/>
      </w:pPr>
      <w:r>
        <w:t>Firma Microsoft może zaoferować Klientowi osobne opcje opłat za zatrzymanie określonych komponentów sprzętowych (np. dysków twardych) w celu ich zniszczenia przez Klienta lub zlecenia Microsoft utylizacji tych komponentów po zakończeniu Okresu lub po wycofaniu Urządzenia z eksploatacji.</w:t>
      </w:r>
    </w:p>
    <w:p w14:paraId="2F8B2F93" w14:textId="77777777" w:rsidR="005715DC" w:rsidRDefault="005715DC">
      <w:pPr>
        <w:pStyle w:val="ProductList-Body"/>
      </w:pPr>
    </w:p>
    <w:p w14:paraId="09ACD6E0" w14:textId="77777777" w:rsidR="005715DC" w:rsidRDefault="009B7355">
      <w:pPr>
        <w:pStyle w:val="ProductList-ClauseHeading"/>
        <w:outlineLvl w:val="2"/>
      </w:pPr>
      <w:r>
        <w:t>Odpowiedzialność Klienta Rządowego transportującego Urządzenie między lokalizacjami Klienta</w:t>
      </w:r>
    </w:p>
    <w:p w14:paraId="46BBF2E4" w14:textId="77777777" w:rsidR="005715DC" w:rsidRDefault="009B7355">
      <w:pPr>
        <w:pStyle w:val="ProductList-Body"/>
      </w:pPr>
      <w:r>
        <w:t>Gdy Klient Rządowy używa Urządzenia podczas używania Usługi, wówczas może tylko na własne ryzyko, na własny koszt i zgodnie z niniejszym punktem transportować Urządzenie do różnych swoich lokalizacji w celu przeniesienia swoich danych zgodnie z postanowieniami punktu „Używanie Urządzenia i Oprogramowania” powyżej. Zgodnie z postanowieniami punktu „Przepisy dotyczące kontroli eksportu” w gestii Klienta leży uzyskanie na własne ryzyko i na własny koszt wszelkich niezbędnych zezwoleń eksportowych/importowych lub innych urzędowych zgód na wywóz i przywóz Urządzenia, towarzyszącego mu Oprogramowania i danych Klienta stosownie do odpowiednich lokalizacji Klienta. Klient ponosi również wyłączną odpowiedzialność za odprawę celną w każdej takiej lokalizacji Klienta oraz pokrywa wszelkie cła, podatki i inne urzędowe opłaty importowe oraz ponosi wszelkie inne koszty i ryzyko związane z terminowym dopełnieniem formalności celnych. Jeśli Klient postanowi przetransportować Urządzenie za granicę kraju, w którym Klient odbiera Urządzenie, zgadza się wówczas przestrzegać wszelkich właściwych przepisów prawa handlowego, w tym przepisów w zakresie importu i eksportu. Jeśli jednak Klient, bez względu na powyższe postanowienia, transportuje Urządzenie do innej lokalizacji zgodnie z postanowieniami niniejszego punktu, zgadza się wówczas przed odesłaniem Urządzenia do podmiotu Microsoft lub Wskazanej lokalizacji Klienta przetransportować Urządzenie do kraju, w którym Klient je pierwotnie odebrał. Klient przyjmuje jednak do wiadomości, że transport danych zawartych w Urządzeniu i w powiązaniu z nim nieodłącznie wiąże się z ryzykiem oraz że Microsoft nie ponosi wobec Klienta żadnej odpowiedzialności z tytułu jakiegokolwiek przypadku uszkodzenia, kradzieży lub utraty Urządzenia lub przechowywanych tam danych, w tym w szczególności podczas transportu. Klient ponosi odpowiedzialność za zawarcie odpowiedniej umowy serwisowej z Microsoft w celu realizacji celów operacyjnych Klienta dotyczących Urządzenia; w zależności od miejsca, do którego Klient zamierza przenieść Urządzenie, świadczenie przez Microsoft usług serwisowych i wsparcia technicznego może być opóźnione lub może nie być dostępne.</w:t>
      </w:r>
    </w:p>
    <w:p w14:paraId="3361F26A" w14:textId="77777777" w:rsidR="005715DC" w:rsidRDefault="005715DC">
      <w:pPr>
        <w:pStyle w:val="ProductList-Body"/>
      </w:pPr>
    </w:p>
    <w:p w14:paraId="4F9DA153" w14:textId="77777777" w:rsidR="005715DC" w:rsidRDefault="009B7355">
      <w:pPr>
        <w:pStyle w:val="ProductList-ClauseHeading"/>
        <w:outlineLvl w:val="2"/>
      </w:pPr>
      <w:r>
        <w:t>Opłaty</w:t>
      </w:r>
    </w:p>
    <w:p w14:paraId="6D42DEAB" w14:textId="77777777" w:rsidR="005715DC" w:rsidRDefault="009B7355">
      <w:pPr>
        <w:pStyle w:val="ProductList-Body"/>
      </w:pPr>
      <w:r>
        <w:t>Microsoft obciąży Klienta określonymi opłatami w związku z używaniem przez Klienta Urządzenia w ramach Usługi; bieżący harmonogram opłat zostanie podany przez Microsoft. Dla wyjaśnienia, Klient może korzystać z innych usług Azure w związku z korzystaniem przez niego z Usługi, a Microsoft uznaje takie usługi za odrębne i dodatkowe, objęte odrębną subskrypcją lub opłatami i indywidualnie naliczanymi kosztami w razie instalacji dodatkowych usług w Urządzeniu. Przykładowo usługi Azure Storage, Azure Compute i Azure IoT Hub to oddzielne usługi Azure i w przypadku korzystania z nich (nawet w związku z używaniem Usługi) mają do nich zastosowanie oddzielne opłaty dotyczące indywidualnie rozliczanych usług Azure.</w:t>
      </w:r>
    </w:p>
    <w:p w14:paraId="39652714" w14:textId="77777777" w:rsidR="005715DC" w:rsidRDefault="005715DC">
      <w:pPr>
        <w:pStyle w:val="ProductList-Body"/>
      </w:pPr>
    </w:p>
    <w:p w14:paraId="789905E6" w14:textId="77777777" w:rsidR="005715DC" w:rsidRDefault="009B7355">
      <w:pPr>
        <w:pStyle w:val="ProductList-ClauseHeading"/>
        <w:outlineLvl w:val="2"/>
      </w:pPr>
      <w:r>
        <w:t>Pozostanie w mocy</w:t>
      </w:r>
    </w:p>
    <w:p w14:paraId="21844E61" w14:textId="77777777" w:rsidR="005715DC" w:rsidRDefault="009B7355">
      <w:pPr>
        <w:pStyle w:val="ProductList-Body"/>
      </w:pPr>
      <w:r>
        <w:t>Punkty Postanowienia dotyczące Usług Azure, Oprogramowanie, Pozostanie w mocy, Odrzucenie odpowiedzialności z tytułu rękojmi i gwarancji, Ochrona prywatności i Przepisy dotyczące kontroli eksportu pozostają w mocy po wygaśnięciu niniejszych Postanowień Dodatkowych lub rozwiązaniu umowy.</w:t>
      </w:r>
    </w:p>
    <w:p w14:paraId="6BBFA299" w14:textId="77777777" w:rsidR="005715DC" w:rsidRDefault="005715DC">
      <w:pPr>
        <w:pStyle w:val="ProductList-Body"/>
      </w:pPr>
    </w:p>
    <w:p w14:paraId="31CDACBD" w14:textId="77777777" w:rsidR="005715DC" w:rsidRDefault="009B7355">
      <w:pPr>
        <w:pStyle w:val="ProductList-ClauseHeading"/>
        <w:outlineLvl w:val="2"/>
      </w:pPr>
      <w:r>
        <w:t>Odrzucenie odpowiedzialności z tytułu rękojmi i gwarancji</w:t>
      </w:r>
    </w:p>
    <w:p w14:paraId="3A688A87" w14:textId="77777777" w:rsidR="005715DC" w:rsidRDefault="009B7355">
      <w:pPr>
        <w:pStyle w:val="ProductList-Body"/>
      </w:pPr>
      <w:r>
        <w:rPr>
          <w:b/>
        </w:rPr>
        <w:t>URZĄDZENIE ORAZ WSZELKA POMOC UDZIELANA PRZEZ MICROSOFT ZGODNIE Z NINIEJSZYMI POSTANOWIENIAMI DODATKOWYMI SĄ OFEROWANE „TAKIMI, JAKIMI SĄ”. KLIENT PONOSI RYZYKO ZWIĄZANE Z KORZYSTANIEM Z NICH. MICROSOFT NIE UDZIELA ŻADNYCH WYRAŹNYCH RĘKOJMI, GWARANCJI ANI ZAPEWNIEŃ DOTYCZĄCYCH OPROGRAMOWANIA. KLIENT MOŻE MIEĆ DODATKOWE PRAWA KONSUMENCKIE LUB GWARANCJE USTAWOWE NA MOCY PRAWA LOKALNEGO, KTÓRYCH TE POSTANOWIENIA DODATKOWE NIE MOGĄ ZMIENIĆ. W ZAKRESIE DOZWOLONYM PRZEZ PRZEPISY LOKALNEGO PRAWA MICROSOFT NINIEJSZYM WYŁĄCZA SWOJĄ ODPOWIEDZIALNOŚĆ Z TYTUŁU WSZELKICH USTAWOWYCH LUB DOROZUMIANYCH RĘKOJMI I GWARANCJI, W TYM RĘKOJMI CO DO WARTOŚCI HANDLOWEJ, PRZYDATNOŚCI DO OKREŚLONEGO CELU ORAZ BRAKU NARUSZEŃ.</w:t>
      </w:r>
    </w:p>
    <w:p w14:paraId="57973BE7" w14:textId="77777777" w:rsidR="005715DC" w:rsidRDefault="005715DC">
      <w:pPr>
        <w:pStyle w:val="ProductList-Body"/>
      </w:pPr>
    </w:p>
    <w:p w14:paraId="5FE1E51B" w14:textId="77777777" w:rsidR="005715DC" w:rsidRDefault="009B7355">
      <w:pPr>
        <w:pStyle w:val="ProductList-ClauseHeading"/>
        <w:outlineLvl w:val="2"/>
      </w:pPr>
      <w:r>
        <w:t>Aktualizacje sprzętu; pomoc techniczna</w:t>
      </w:r>
    </w:p>
    <w:p w14:paraId="781F34FE" w14:textId="77777777" w:rsidR="005715DC" w:rsidRDefault="009B7355">
      <w:pPr>
        <w:pStyle w:val="ProductList-SubClauseHeading"/>
        <w:outlineLvl w:val="3"/>
      </w:pPr>
      <w:r>
        <w:t>Aktualizacje sprzętu</w:t>
      </w:r>
    </w:p>
    <w:p w14:paraId="6040DB99" w14:textId="77777777" w:rsidR="005715DC" w:rsidRDefault="009B7355">
      <w:pPr>
        <w:pStyle w:val="ProductList-BodyIndented"/>
      </w:pPr>
      <w:r>
        <w:t>Microsoft nie ma obowiązku udostępniania Klientowi jakichkolwiek nowych wersji, ulepszeń ani aktualizacji Urządzenia. Jeśli Microsoft podejmie taką decyzję, takie nowe wersje, ulepszenia lub aktualizacje („Aktualizacje sprzętu”) będą podlegać niniejszym Postanowieniom Dodatkowym. Klient wyraża zgodę na zapewnienie ograniczonego dostępu do Wskazanej lokalizacji Klienta w celu umieszczenia nowych komponentów sprzętowych lub samego Urządzenia.</w:t>
      </w:r>
    </w:p>
    <w:p w14:paraId="33356901" w14:textId="77777777" w:rsidR="005715DC" w:rsidRDefault="005715DC">
      <w:pPr>
        <w:pStyle w:val="ProductList-BodyIndented"/>
      </w:pPr>
    </w:p>
    <w:p w14:paraId="230A1ED6" w14:textId="77777777" w:rsidR="005715DC" w:rsidRDefault="009B7355">
      <w:pPr>
        <w:pStyle w:val="ProductList-SubClauseHeading"/>
        <w:outlineLvl w:val="3"/>
      </w:pPr>
      <w:r>
        <w:t>Pomoc techniczna</w:t>
      </w:r>
    </w:p>
    <w:p w14:paraId="564DB88E" w14:textId="77777777" w:rsidR="005715DC" w:rsidRDefault="009B7355">
      <w:pPr>
        <w:pStyle w:val="ProductList-BodyIndented"/>
      </w:pPr>
      <w:r>
        <w:t>W ramach subskrypcji Usługi Microsoft zapewni podstawowy poziom pomocy technicznej dla Usługi i Urządzenia. Klient przystąpi także do planu Microsoft Premier Support.</w:t>
      </w:r>
    </w:p>
    <w:p w14:paraId="7EADFDFE" w14:textId="77777777" w:rsidR="005715DC" w:rsidRDefault="005715DC">
      <w:pPr>
        <w:pStyle w:val="ProductList-BodyIndented"/>
      </w:pPr>
    </w:p>
    <w:p w14:paraId="73F5F461" w14:textId="77777777" w:rsidR="005715DC" w:rsidRDefault="009B7355">
      <w:pPr>
        <w:pStyle w:val="ProductList-ClauseHeading"/>
        <w:outlineLvl w:val="2"/>
      </w:pPr>
      <w:r>
        <w:t>Konserwacja</w:t>
      </w:r>
    </w:p>
    <w:p w14:paraId="3DAD17DD" w14:textId="77777777" w:rsidR="005715DC" w:rsidRDefault="009B7355">
      <w:pPr>
        <w:pStyle w:val="ProductList-Body"/>
      </w:pPr>
      <w:r>
        <w:t>Klient zobowiązuje się nie zezwalać na dostęp, naprawę lub inną konserwację Urządzenia we Wskazanej lokalizacji Klienta podmiotowi innemu niż Microsoft lub osoby przez nią wyznaczone na żądanie, z wyjątkiem sytuacji awaryjnych, takich jak pożar lub zagrożenie obrażeniami ciała.</w:t>
      </w:r>
    </w:p>
    <w:p w14:paraId="34793F0B" w14:textId="77777777" w:rsidR="005715DC" w:rsidRDefault="005715DC">
      <w:pPr>
        <w:pStyle w:val="ProductList-Body"/>
      </w:pPr>
    </w:p>
    <w:p w14:paraId="2A7466F5" w14:textId="77777777" w:rsidR="005715DC" w:rsidRDefault="009B7355">
      <w:pPr>
        <w:pStyle w:val="ProductList-ClauseHeading"/>
        <w:outlineLvl w:val="2"/>
      </w:pPr>
      <w:r>
        <w:t>Ochrona prywatności</w:t>
      </w:r>
    </w:p>
    <w:p w14:paraId="4E9E964D" w14:textId="77777777" w:rsidR="005715DC" w:rsidRDefault="009B7355" w:rsidP="009B7355">
      <w:pPr>
        <w:pStyle w:val="ProductList-Bullet"/>
        <w:numPr>
          <w:ilvl w:val="0"/>
          <w:numId w:val="85"/>
        </w:numPr>
      </w:pPr>
      <w:r>
        <w:rPr>
          <w:b/>
        </w:rPr>
        <w:t>Prywatność</w:t>
      </w:r>
      <w:r>
        <w:t>. Zgodnie z niniejszymi Postanowieniami Dodatkowymi do Usługi i Urządzenia ma zastosowanie Oświadczenie o ochronie prywatności Microsoft(</w:t>
      </w:r>
      <w:hyperlink r:id="rId179">
        <w:r>
          <w:rPr>
            <w:color w:val="00467F"/>
            <w:u w:val="single"/>
          </w:rPr>
          <w:t>http://www.microsoft.com/privacystatement/OnlineServices/Default.aspx</w:t>
        </w:r>
      </w:hyperlink>
      <w:r>
        <w:t xml:space="preserve">). </w:t>
      </w:r>
    </w:p>
    <w:p w14:paraId="34F8E4E2" w14:textId="77777777" w:rsidR="005715DC" w:rsidRDefault="009B7355" w:rsidP="009B7355">
      <w:pPr>
        <w:pStyle w:val="ProductList-Bullet"/>
        <w:numPr>
          <w:ilvl w:val="0"/>
          <w:numId w:val="85"/>
        </w:numPr>
      </w:pPr>
      <w:r>
        <w:rPr>
          <w:b/>
        </w:rPr>
        <w:t>Postanowienia</w:t>
      </w:r>
      <w:r>
        <w:t>. Klient zgadza się przestrzegać wszystkich przepisów prawa ochrony danych mających zastosowanie do używania przez niego Usługi, przenoszenia danych za pomocą Urządzenia lub w ramach usługi Azure lub przenoszenia Urządzenia w sposób opisany w punkcie zatytułowanym „Odpowiedzialność Klienta transportującego Urządzenie między lokalizacjami” powyżej.</w:t>
      </w:r>
    </w:p>
    <w:p w14:paraId="4B7194EE" w14:textId="77777777" w:rsidR="005715DC" w:rsidRDefault="009B7355" w:rsidP="009B7355">
      <w:pPr>
        <w:pStyle w:val="ProductList-Bullet"/>
        <w:numPr>
          <w:ilvl w:val="0"/>
          <w:numId w:val="85"/>
        </w:numPr>
      </w:pPr>
      <w:r>
        <w:rPr>
          <w:b/>
        </w:rPr>
        <w:t>Przetwarzanie Danych Osobowych</w:t>
      </w:r>
      <w:r>
        <w:t>. W zakresie, w jakim Microsoft jest podmiotem przetwarzającym lub dalszym przetwarzającym dane osobowe w związku z oprogramowaniem, Microsoft podejmuje z dniem 25 maja 2018 r. zobowiązania opisane w Postanowieniach dotyczących Usług Online w punkcie Ogólne rozporządzenie o ochronie danych przyjęte przez Unię Europejską (</w:t>
      </w:r>
      <w:hyperlink r:id="rId180">
        <w:r>
          <w:rPr>
            <w:color w:val="00467F"/>
            <w:u w:val="single"/>
          </w:rPr>
          <w:t>http://go.microsoft.com/?linkid=9840733</w:t>
        </w:r>
      </w:hyperlink>
      <w:r>
        <w:t>).</w:t>
      </w:r>
    </w:p>
    <w:p w14:paraId="5F6B5EB4" w14:textId="77777777" w:rsidR="005715DC" w:rsidRDefault="005715DC">
      <w:pPr>
        <w:pStyle w:val="ProductList-Body"/>
      </w:pPr>
    </w:p>
    <w:p w14:paraId="351CFCFA" w14:textId="77777777" w:rsidR="005715DC" w:rsidRDefault="009B7355">
      <w:pPr>
        <w:pStyle w:val="ProductList-ClauseHeading"/>
        <w:outlineLvl w:val="2"/>
      </w:pPr>
      <w:r>
        <w:t>Zastosowanie Umów dotyczących Poziomu Usług</w:t>
      </w:r>
    </w:p>
    <w:p w14:paraId="3421D7A4" w14:textId="77777777" w:rsidR="005715DC" w:rsidRDefault="009B7355">
      <w:pPr>
        <w:pStyle w:val="ProductList-Body"/>
      </w:pPr>
      <w:r>
        <w:t>Umowy dotyczące poziomu usług, które dotyczą określonych usług Azure wymienionych w Umowie dotyczącej Poziomu Usług dla Microsoft Online Services, nie mają zastosowania do Usługi ani Urządzenia, ponieważ Klient korzysta z Usługi i Urządzenia lokalnie, gdzie kontroluje środowisko fizyczne i ponosi za nie odpowiedzialność.</w:t>
      </w:r>
    </w:p>
    <w:p w14:paraId="115A79BC" w14:textId="77777777" w:rsidR="005715DC" w:rsidRDefault="005715DC">
      <w:pPr>
        <w:pStyle w:val="PURBreadcrumb"/>
      </w:pPr>
    </w:p>
    <w:tbl>
      <w:tblPr>
        <w:tblStyle w:val="PURTable"/>
        <w:tblW w:w="0" w:type="dxa"/>
        <w:tblLook w:val="04A0" w:firstRow="1" w:lastRow="0" w:firstColumn="1" w:lastColumn="0" w:noHBand="0" w:noVBand="1"/>
      </w:tblPr>
      <w:tblGrid>
        <w:gridCol w:w="10916"/>
      </w:tblGrid>
      <w:tr w:rsidR="005715DC" w14:paraId="3D8C955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6FCDBE4" w14:textId="77777777" w:rsidR="005715DC" w:rsidRDefault="0005448D">
            <w:pPr>
              <w:pStyle w:val="ProductList-TableBody"/>
              <w:jc w:val="right"/>
            </w:pPr>
            <w:hyperlink w:anchor="_Sec842">
              <w:r w:rsidR="009B7355">
                <w:rPr>
                  <w:color w:val="00467F"/>
                  <w:sz w:val="14"/>
                  <w:u w:val="single"/>
                </w:rPr>
                <w:t>Spis treści</w:t>
              </w:r>
            </w:hyperlink>
            <w:r w:rsidR="009B7355">
              <w:rPr>
                <w:sz w:val="14"/>
              </w:rPr>
              <w:t xml:space="preserve"> / </w:t>
            </w:r>
            <w:hyperlink w:anchor="_Sec549">
              <w:r w:rsidR="009B7355">
                <w:rPr>
                  <w:color w:val="00467F"/>
                  <w:sz w:val="14"/>
                  <w:u w:val="single"/>
                </w:rPr>
                <w:t>Słowniczek</w:t>
              </w:r>
            </w:hyperlink>
            <w:r w:rsidR="009B7355">
              <w:rPr>
                <w:sz w:val="14"/>
              </w:rPr>
              <w:t xml:space="preserve"> / </w:t>
            </w:r>
            <w:hyperlink w:anchor="_Sec844">
              <w:r w:rsidR="009B7355">
                <w:rPr>
                  <w:color w:val="00467F"/>
                  <w:sz w:val="14"/>
                  <w:u w:val="single"/>
                </w:rPr>
                <w:t>Indeks</w:t>
              </w:r>
            </w:hyperlink>
          </w:p>
        </w:tc>
      </w:tr>
    </w:tbl>
    <w:p w14:paraId="554915F2" w14:textId="77777777" w:rsidR="005715DC" w:rsidRDefault="005715DC">
      <w:pPr>
        <w:pStyle w:val="ProductList-Body"/>
      </w:pPr>
    </w:p>
    <w:p w14:paraId="6FDBD6BA" w14:textId="77777777" w:rsidR="005715DC" w:rsidRDefault="009B7355">
      <w:pPr>
        <w:pStyle w:val="ProductList-SectionHeading"/>
        <w:pageBreakBefore/>
        <w:outlineLvl w:val="0"/>
      </w:pPr>
      <w:bookmarkStart w:id="445" w:name="_Sec1230"/>
      <w:bookmarkEnd w:id="435"/>
      <w:r>
        <w:t>Załącznik H — Korzyści dla Studentów i Programy Academic</w:t>
      </w:r>
      <w:r>
        <w:fldChar w:fldCharType="begin"/>
      </w:r>
      <w:r>
        <w:instrText xml:space="preserve"> TC "</w:instrText>
      </w:r>
      <w:bookmarkStart w:id="446" w:name="_Toc62634602"/>
      <w:r>
        <w:instrText>Załącznik H — Korzyści dla Studentów i Programy Academic</w:instrText>
      </w:r>
      <w:bookmarkEnd w:id="446"/>
      <w:r>
        <w:instrText>" \l 1</w:instrText>
      </w:r>
      <w:r>
        <w:fldChar w:fldCharType="end"/>
      </w:r>
    </w:p>
    <w:p w14:paraId="5FC99A66" w14:textId="77777777" w:rsidR="005715DC" w:rsidRDefault="009B7355">
      <w:pPr>
        <w:pStyle w:val="ProductList-Body"/>
      </w:pPr>
      <w:r>
        <w:t xml:space="preserve">Ta część zawiera opis konkretnych korzyści zapewnianych studentom w ramach programów Open Value Subscription for Education Solutions, Enrollment for Education Solutions, Dostawca rozwiązań w chmurze oraz Umowy School. </w:t>
      </w:r>
    </w:p>
    <w:p w14:paraId="54352C92" w14:textId="77777777" w:rsidR="005715DC" w:rsidRDefault="005715DC">
      <w:pPr>
        <w:pStyle w:val="ProductList-Body"/>
      </w:pPr>
    </w:p>
    <w:p w14:paraId="16FBBE00" w14:textId="77777777" w:rsidR="005715DC" w:rsidRDefault="009B7355">
      <w:pPr>
        <w:pStyle w:val="ProductList-ClauseHeading"/>
        <w:outlineLvl w:val="2"/>
      </w:pPr>
      <w:r>
        <w:t>Rozpowszechnianie kluczy produktu i oprogramowania w ramach korzyści z programu Academic</w:t>
      </w:r>
    </w:p>
    <w:p w14:paraId="52B4BB20" w14:textId="77777777" w:rsidR="005715DC" w:rsidRDefault="009B7355">
      <w:pPr>
        <w:pStyle w:val="ProductList-Body"/>
      </w:pPr>
      <w:r>
        <w:t>Studenci i pracownicy naukowo-dydaktyczni mogą otrzymać klucze produktu lub numery PIN z witryn innych niż Microsoft.com. W przypadku zaobserwowania oszustw Microsoft może według własnego uznania zakończyć albo zablokować rozpowszechnianie oprogramowania, kluczy produktu i numerów PIN do czasu ustania albo wyeliminowania takiego problemu oszustw.</w:t>
      </w:r>
    </w:p>
    <w:p w14:paraId="7A7B8C25" w14:textId="77777777" w:rsidR="005715DC" w:rsidRDefault="005715DC">
      <w:pPr>
        <w:pStyle w:val="ProductList-Body"/>
      </w:pPr>
    </w:p>
    <w:p w14:paraId="70BC5941" w14:textId="77777777" w:rsidR="005715DC" w:rsidRDefault="009B7355">
      <w:pPr>
        <w:pStyle w:val="ProductList-Offering1Heading"/>
        <w:outlineLvl w:val="1"/>
      </w:pPr>
      <w:r>
        <w:t>Prawo do Korzyści dla Studentów według Programu Kwalifikującego</w:t>
      </w:r>
      <w:r>
        <w:fldChar w:fldCharType="begin"/>
      </w:r>
      <w:r>
        <w:instrText xml:space="preserve"> TC "</w:instrText>
      </w:r>
      <w:bookmarkStart w:id="447" w:name="_Toc62634603"/>
      <w:r>
        <w:instrText>Prawo do Korzyści dla Studentów według Programu Kwalifikującego</w:instrText>
      </w:r>
      <w:bookmarkEnd w:id="447"/>
      <w:r>
        <w:instrText>" \l 2</w:instrText>
      </w:r>
      <w:r>
        <w:fldChar w:fldCharType="end"/>
      </w:r>
    </w:p>
    <w:p w14:paraId="04B90F86" w14:textId="77777777" w:rsidR="005715DC" w:rsidRDefault="009B7355">
      <w:pPr>
        <w:pStyle w:val="ProductList-Body"/>
      </w:pPr>
      <w:r>
        <w:t xml:space="preserve">Poniższa tabela określa </w:t>
      </w:r>
      <w:r>
        <w:fldChar w:fldCharType="begin"/>
      </w:r>
      <w:r>
        <w:instrText xml:space="preserve"> AutoTextList   \s NoStyle \t "Korzyści dla Studentów: Opcja dla Instytucji mających licencję na Produkt kwalifikujący obejmującą Liczbę Pracowników Organizacji. Opcja ta polega na udzielaniu licencji na Produkt Studentom w stosunku 1:15 albo 1:40 Studentów na Pracownika Wiedzy (lub użytkownika będącego Pracownikiem Administracyjnym/Naukowo-Dydaktycznym) bez żadnych dodatkowych kosztów." </w:instrText>
      </w:r>
      <w:r>
        <w:fldChar w:fldCharType="separate"/>
      </w:r>
      <w:r>
        <w:rPr>
          <w:color w:val="0563C1"/>
        </w:rPr>
        <w:t>Korzyści dla Studentów</w:t>
      </w:r>
      <w:r>
        <w:fldChar w:fldCharType="end"/>
      </w:r>
      <w:r>
        <w:t xml:space="preserve"> dla poszczególnych produktów licencjonowanych w ramach programów Academic. Dla każdego Produktu w pierwszej kolumnie wymienione zostały odpowiednie Produkty w ramach </w:t>
      </w:r>
      <w:r>
        <w:fldChar w:fldCharType="begin"/>
      </w:r>
      <w:r>
        <w:instrText xml:space="preserve"> AutoTextList   \s NoStyle \t "Korzyści dla Studentów: Opcja dla Instytucji mających licencję na Produkt kwalifikujący obejmującą Liczbę Pracowników Organizacji. Opcja ta polega na udzielaniu licencji na Produkt Studentom w stosunku 1:15 albo 1:40 Studentów na Pracownika Wiedzy (lub użytkownika będącego Pracownikiem Administracyjnym/Naukowo-Dydaktycznym) bez żadnych dodatkowych kosztów." </w:instrText>
      </w:r>
      <w:r>
        <w:fldChar w:fldCharType="separate"/>
      </w:r>
      <w:r>
        <w:rPr>
          <w:color w:val="0563C1"/>
        </w:rPr>
        <w:t>Korzyści dla Studentów</w:t>
      </w:r>
      <w:r>
        <w:fldChar w:fldCharType="end"/>
      </w:r>
      <w:r>
        <w:t xml:space="preserve"> razem z liczbą licencji dostępnych dla Studentów przypadających na opłaconą licencję dla Pracownika Naukowo-Dydaktycznego, </w:t>
      </w:r>
      <w:r>
        <w:fldChar w:fldCharType="begin"/>
      </w:r>
      <w:r>
        <w:instrText xml:space="preserve"> AutoTextList   \s NoStyle \t "„Kwalifikowany Użytkownik Produktu w ramach Platformy Education” oznacza pracownika lub podwykonawcę (z wyjątkiem Studentów), który używa Produktu lub uzyskuje do niego dostęp w ramach Platformy Education na rzecz Instytucji." </w:instrText>
      </w:r>
      <w:r>
        <w:fldChar w:fldCharType="separate"/>
      </w:r>
      <w:r>
        <w:rPr>
          <w:color w:val="0563C1"/>
        </w:rPr>
        <w:t>Uprawnionego Użytkownika Produktu Platformy Education</w:t>
      </w:r>
      <w:r>
        <w:fldChar w:fldCharType="end"/>
      </w:r>
      <w:r>
        <w:t xml:space="preserve"> lub </w:t>
      </w:r>
      <w:r>
        <w:fldChar w:fldCharType="begin"/>
      </w:r>
      <w:r>
        <w:instrText xml:space="preserve"> AutoTextList   \s NoStyle \t "Każdy pracownik (w tym pracownik będący Studentem), wykonawca lub wolontariusz pracujący w Instytucji lub na rzecz Instytucji, który używa Produktu lub Kwalifikowanego Urządzenia na rzecz takiej instytucji lub w ramach stosunku między użytkownikiem a Instytucją. Zobacz pełną definicję." </w:instrText>
      </w:r>
      <w:r>
        <w:fldChar w:fldCharType="separate"/>
      </w:r>
      <w:r>
        <w:rPr>
          <w:color w:val="0563C1"/>
        </w:rPr>
        <w:t>Pracownika Wiedzy</w:t>
      </w:r>
      <w:r>
        <w:fldChar w:fldCharType="end"/>
      </w:r>
      <w:r>
        <w:t>.</w:t>
      </w:r>
    </w:p>
    <w:p w14:paraId="4A95335D" w14:textId="77777777" w:rsidR="005715DC" w:rsidRDefault="005715DC">
      <w:pPr>
        <w:pStyle w:val="ProductList-Body"/>
      </w:pPr>
    </w:p>
    <w:tbl>
      <w:tblPr>
        <w:tblStyle w:val="PURTable"/>
        <w:tblW w:w="0" w:type="dxa"/>
        <w:tblLook w:val="04A0" w:firstRow="1" w:lastRow="0" w:firstColumn="1" w:lastColumn="0" w:noHBand="0" w:noVBand="1"/>
      </w:tblPr>
      <w:tblGrid>
        <w:gridCol w:w="2251"/>
        <w:gridCol w:w="4463"/>
        <w:gridCol w:w="2644"/>
        <w:gridCol w:w="1558"/>
      </w:tblGrid>
      <w:tr w:rsidR="005715DC" w14:paraId="4FD03F16" w14:textId="77777777">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14:paraId="58E04CA7" w14:textId="77777777" w:rsidR="005715DC" w:rsidRDefault="009B7355">
            <w:pPr>
              <w:pStyle w:val="ProductList-TableBody"/>
              <w:jc w:val="center"/>
            </w:pPr>
            <w:r>
              <w:rPr>
                <w:color w:val="FFFFFF"/>
              </w:rPr>
              <w:t>Produkt Kwalifikujący</w:t>
            </w:r>
          </w:p>
        </w:tc>
        <w:tc>
          <w:tcPr>
            <w:tcW w:w="5020" w:type="dxa"/>
            <w:tcBorders>
              <w:left w:val="single" w:sz="4" w:space="0" w:color="FFFFFF"/>
              <w:right w:val="single" w:sz="4" w:space="0" w:color="FFFFFF"/>
            </w:tcBorders>
            <w:shd w:val="clear" w:color="auto" w:fill="0070C0"/>
          </w:tcPr>
          <w:p w14:paraId="2FE982A7" w14:textId="77777777" w:rsidR="005715DC" w:rsidRDefault="009B7355">
            <w:pPr>
              <w:pStyle w:val="ProductList-TableBody"/>
              <w:jc w:val="center"/>
            </w:pPr>
            <w:r>
              <w:rPr>
                <w:color w:val="FFFFFF"/>
              </w:rPr>
              <w:t>Korzyści dla Studentów</w:t>
            </w:r>
            <w:r>
              <w:rPr>
                <w:vertAlign w:val="superscript"/>
              </w:rPr>
              <w:t>1</w:t>
            </w:r>
          </w:p>
        </w:tc>
        <w:tc>
          <w:tcPr>
            <w:tcW w:w="2940" w:type="dxa"/>
            <w:tcBorders>
              <w:left w:val="single" w:sz="4" w:space="0" w:color="FFFFFF"/>
              <w:right w:val="single" w:sz="4" w:space="0" w:color="FFFFFF"/>
            </w:tcBorders>
            <w:shd w:val="clear" w:color="auto" w:fill="0070C0"/>
          </w:tcPr>
          <w:p w14:paraId="2C460E4C" w14:textId="77777777" w:rsidR="005715DC" w:rsidRDefault="009B7355">
            <w:pPr>
              <w:pStyle w:val="ProductList-TableBody"/>
              <w:jc w:val="center"/>
            </w:pPr>
            <w:r>
              <w:rPr>
                <w:color w:val="FFFFFF"/>
              </w:rPr>
              <w:t xml:space="preserve">Dostępność w programach </w:t>
            </w:r>
          </w:p>
        </w:tc>
        <w:tc>
          <w:tcPr>
            <w:tcW w:w="1600" w:type="dxa"/>
            <w:tcBorders>
              <w:left w:val="single" w:sz="4" w:space="0" w:color="FFFFFF"/>
            </w:tcBorders>
            <w:shd w:val="clear" w:color="auto" w:fill="0070C0"/>
          </w:tcPr>
          <w:p w14:paraId="169F33FB" w14:textId="77777777" w:rsidR="005715DC" w:rsidRDefault="009B7355">
            <w:pPr>
              <w:pStyle w:val="ProductList-TableBody"/>
              <w:jc w:val="center"/>
            </w:pPr>
            <w:r>
              <w:rPr>
                <w:color w:val="FFFFFF"/>
              </w:rPr>
              <w:t>Liczba wystąpień Korzyści dla Studentów przypadających na Pracownika Naukowo-Dydaktycznego / Pracownika Administracyjnego lub Pracownika Wiedzy</w:t>
            </w:r>
          </w:p>
          <w:p w14:paraId="7499EAC3" w14:textId="77777777" w:rsidR="005715DC" w:rsidRDefault="005715DC">
            <w:pPr>
              <w:pStyle w:val="ProductList-TableBody"/>
              <w:jc w:val="center"/>
            </w:pPr>
          </w:p>
        </w:tc>
      </w:tr>
      <w:tr w:rsidR="005715DC" w14:paraId="689E1ECD" w14:textId="77777777">
        <w:tc>
          <w:tcPr>
            <w:tcW w:w="2440" w:type="dxa"/>
            <w:tcBorders>
              <w:bottom w:val="dashed" w:sz="4" w:space="0" w:color="6E6E6E"/>
              <w:right w:val="single" w:sz="4" w:space="0" w:color="6E6E6E"/>
            </w:tcBorders>
          </w:tcPr>
          <w:p w14:paraId="03111FC3" w14:textId="77777777" w:rsidR="005715DC" w:rsidRDefault="009B7355">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14:paraId="42FC3D7A" w14:textId="77777777" w:rsidR="005715DC" w:rsidRDefault="009B7355">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14:paraId="61CF4FA8" w14:textId="77777777" w:rsidR="005715DC" w:rsidRDefault="009B7355">
            <w:pPr>
              <w:pStyle w:val="ProductList-TableBody"/>
            </w:pPr>
            <w:r>
              <w:t>OVS-ES, School, EES</w:t>
            </w:r>
          </w:p>
        </w:tc>
        <w:tc>
          <w:tcPr>
            <w:tcW w:w="1600" w:type="dxa"/>
            <w:tcBorders>
              <w:left w:val="single" w:sz="4" w:space="0" w:color="6E6E6E"/>
              <w:bottom w:val="dashed" w:sz="4" w:space="0" w:color="6E6E6E"/>
              <w:right w:val="none" w:sz="4" w:space="0" w:color="6E6E6E"/>
            </w:tcBorders>
          </w:tcPr>
          <w:p w14:paraId="692FC4CF" w14:textId="77777777" w:rsidR="005715DC" w:rsidRDefault="009B7355">
            <w:pPr>
              <w:pStyle w:val="ProductList-TableBody"/>
            </w:pPr>
            <w:r>
              <w:t>15</w:t>
            </w:r>
          </w:p>
        </w:tc>
      </w:tr>
      <w:tr w:rsidR="005715DC" w14:paraId="2F31F593" w14:textId="77777777">
        <w:tc>
          <w:tcPr>
            <w:tcW w:w="2440" w:type="dxa"/>
            <w:tcBorders>
              <w:top w:val="dashed" w:sz="4" w:space="0" w:color="6E6E6E"/>
              <w:bottom w:val="dashed" w:sz="4" w:space="0" w:color="6E6E6E"/>
              <w:right w:val="single" w:sz="4" w:space="0" w:color="6E6E6E"/>
            </w:tcBorders>
          </w:tcPr>
          <w:p w14:paraId="15108401" w14:textId="77777777" w:rsidR="005715DC" w:rsidRDefault="009B7355">
            <w:pPr>
              <w:pStyle w:val="ProductList-TableBody"/>
            </w:pPr>
            <w:r>
              <w:t>Azure Active Directory w wersji Premium — Plan 1</w:t>
            </w:r>
          </w:p>
        </w:tc>
        <w:tc>
          <w:tcPr>
            <w:tcW w:w="5020" w:type="dxa"/>
            <w:tcBorders>
              <w:top w:val="dashed" w:sz="4" w:space="0" w:color="6E6E6E"/>
              <w:left w:val="single" w:sz="4" w:space="0" w:color="6E6E6E"/>
              <w:bottom w:val="dashed" w:sz="4" w:space="0" w:color="6E6E6E"/>
              <w:right w:val="single" w:sz="4" w:space="0" w:color="6E6E6E"/>
            </w:tcBorders>
          </w:tcPr>
          <w:p w14:paraId="35A4D28F" w14:textId="77777777" w:rsidR="005715DC" w:rsidRDefault="009B7355">
            <w:pPr>
              <w:pStyle w:val="ProductList-TableBody"/>
            </w:pPr>
            <w:r>
              <w:t>Azure Active Directory w wersji Premium — Plan 1</w:t>
            </w:r>
          </w:p>
        </w:tc>
        <w:tc>
          <w:tcPr>
            <w:tcW w:w="2940" w:type="dxa"/>
            <w:tcBorders>
              <w:top w:val="dashed" w:sz="4" w:space="0" w:color="6E6E6E"/>
              <w:left w:val="single" w:sz="4" w:space="0" w:color="6E6E6E"/>
              <w:bottom w:val="dashed" w:sz="4" w:space="0" w:color="6E6E6E"/>
              <w:right w:val="single" w:sz="4" w:space="0" w:color="6E6E6E"/>
            </w:tcBorders>
          </w:tcPr>
          <w:p w14:paraId="0F2E9AA2" w14:textId="77777777" w:rsidR="005715DC" w:rsidRDefault="009B7355">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09EEF4CC" w14:textId="77777777" w:rsidR="005715DC" w:rsidRDefault="009B7355">
            <w:pPr>
              <w:pStyle w:val="ProductList-TableBody"/>
            </w:pPr>
            <w:r>
              <w:t>15</w:t>
            </w:r>
          </w:p>
        </w:tc>
      </w:tr>
      <w:tr w:rsidR="005715DC" w14:paraId="4FF92DE7" w14:textId="77777777">
        <w:tc>
          <w:tcPr>
            <w:tcW w:w="2440" w:type="dxa"/>
            <w:tcBorders>
              <w:top w:val="dashed" w:sz="4" w:space="0" w:color="6E6E6E"/>
              <w:bottom w:val="dashed" w:sz="4" w:space="0" w:color="6E6E6E"/>
              <w:right w:val="single" w:sz="4" w:space="0" w:color="6E6E6E"/>
            </w:tcBorders>
          </w:tcPr>
          <w:p w14:paraId="2AA6DC79" w14:textId="77777777" w:rsidR="005715DC" w:rsidRDefault="009B7355">
            <w:pPr>
              <w:pStyle w:val="ProductList-TableBody"/>
            </w:pPr>
            <w:r>
              <w:t>Azure Active Directory w wersji Premium — Plan 2</w:t>
            </w:r>
          </w:p>
        </w:tc>
        <w:tc>
          <w:tcPr>
            <w:tcW w:w="5020" w:type="dxa"/>
            <w:tcBorders>
              <w:top w:val="dashed" w:sz="4" w:space="0" w:color="6E6E6E"/>
              <w:left w:val="single" w:sz="4" w:space="0" w:color="6E6E6E"/>
              <w:bottom w:val="dashed" w:sz="4" w:space="0" w:color="6E6E6E"/>
              <w:right w:val="single" w:sz="4" w:space="0" w:color="6E6E6E"/>
            </w:tcBorders>
          </w:tcPr>
          <w:p w14:paraId="5E64E027" w14:textId="77777777" w:rsidR="005715DC" w:rsidRDefault="009B7355">
            <w:pPr>
              <w:pStyle w:val="ProductList-TableBody"/>
            </w:pPr>
            <w:r>
              <w:t>Azure Active Directory w wersji Premium — Plan 2</w:t>
            </w:r>
          </w:p>
        </w:tc>
        <w:tc>
          <w:tcPr>
            <w:tcW w:w="2940" w:type="dxa"/>
            <w:tcBorders>
              <w:top w:val="dashed" w:sz="4" w:space="0" w:color="6E6E6E"/>
              <w:left w:val="single" w:sz="4" w:space="0" w:color="6E6E6E"/>
              <w:bottom w:val="dashed" w:sz="4" w:space="0" w:color="6E6E6E"/>
              <w:right w:val="single" w:sz="4" w:space="0" w:color="6E6E6E"/>
            </w:tcBorders>
          </w:tcPr>
          <w:p w14:paraId="5EF81BF9" w14:textId="77777777" w:rsidR="005715DC" w:rsidRDefault="009B7355">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6F55F732" w14:textId="77777777" w:rsidR="005715DC" w:rsidRDefault="009B7355">
            <w:pPr>
              <w:pStyle w:val="ProductList-TableBody"/>
            </w:pPr>
            <w:r>
              <w:t>15</w:t>
            </w:r>
          </w:p>
        </w:tc>
      </w:tr>
      <w:tr w:rsidR="005715DC" w14:paraId="113ECB15" w14:textId="77777777">
        <w:tc>
          <w:tcPr>
            <w:tcW w:w="2440" w:type="dxa"/>
            <w:tcBorders>
              <w:top w:val="dashed" w:sz="4" w:space="0" w:color="6E6E6E"/>
              <w:bottom w:val="dashed" w:sz="4" w:space="0" w:color="6E6E6E"/>
              <w:right w:val="single" w:sz="4" w:space="0" w:color="6E6E6E"/>
            </w:tcBorders>
          </w:tcPr>
          <w:p w14:paraId="2562D0C2" w14:textId="77777777" w:rsidR="005715DC" w:rsidRDefault="009B7355">
            <w:pPr>
              <w:pStyle w:val="ProductList-TableBody"/>
            </w:pPr>
            <w:r>
              <w:t>Desktop Education</w:t>
            </w:r>
          </w:p>
        </w:tc>
        <w:tc>
          <w:tcPr>
            <w:tcW w:w="5020" w:type="dxa"/>
            <w:tcBorders>
              <w:top w:val="dashed" w:sz="4" w:space="0" w:color="6E6E6E"/>
              <w:left w:val="single" w:sz="4" w:space="0" w:color="6E6E6E"/>
              <w:bottom w:val="dashed" w:sz="4" w:space="0" w:color="6E6E6E"/>
              <w:right w:val="single" w:sz="4" w:space="0" w:color="6E6E6E"/>
            </w:tcBorders>
          </w:tcPr>
          <w:p w14:paraId="5AEF7426" w14:textId="77777777" w:rsidR="005715DC" w:rsidRDefault="009B7355">
            <w:pPr>
              <w:pStyle w:val="ProductList-TableBody"/>
            </w:pPr>
            <w:r>
              <w:t>Aplikacje Microsoft 365 dla przedsiębiorstw i uaktualnienie Windows 10 Education</w:t>
            </w:r>
          </w:p>
        </w:tc>
        <w:tc>
          <w:tcPr>
            <w:tcW w:w="2940" w:type="dxa"/>
            <w:tcBorders>
              <w:top w:val="dashed" w:sz="4" w:space="0" w:color="6E6E6E"/>
              <w:left w:val="single" w:sz="4" w:space="0" w:color="6E6E6E"/>
              <w:bottom w:val="dashed" w:sz="4" w:space="0" w:color="6E6E6E"/>
              <w:right w:val="single" w:sz="4" w:space="0" w:color="6E6E6E"/>
            </w:tcBorders>
          </w:tcPr>
          <w:p w14:paraId="2F47AF32" w14:textId="77777777" w:rsidR="005715DC" w:rsidRDefault="009B7355">
            <w:pPr>
              <w:pStyle w:val="ProductList-TableBody"/>
            </w:pPr>
            <w:r>
              <w:t>OVS-ES, School, EES (przed 2017 r.)</w:t>
            </w:r>
          </w:p>
        </w:tc>
        <w:tc>
          <w:tcPr>
            <w:tcW w:w="1600" w:type="dxa"/>
            <w:tcBorders>
              <w:top w:val="dashed" w:sz="4" w:space="0" w:color="6E6E6E"/>
              <w:left w:val="single" w:sz="4" w:space="0" w:color="6E6E6E"/>
              <w:bottom w:val="dashed" w:sz="4" w:space="0" w:color="6E6E6E"/>
              <w:right w:val="none" w:sz="4" w:space="0" w:color="6E6E6E"/>
            </w:tcBorders>
          </w:tcPr>
          <w:p w14:paraId="6C18DF63" w14:textId="77777777" w:rsidR="005715DC" w:rsidRDefault="009B7355">
            <w:pPr>
              <w:pStyle w:val="ProductList-TableBody"/>
            </w:pPr>
            <w:r>
              <w:t>40</w:t>
            </w:r>
          </w:p>
        </w:tc>
      </w:tr>
      <w:tr w:rsidR="005715DC" w14:paraId="5DC84AC5" w14:textId="77777777">
        <w:tc>
          <w:tcPr>
            <w:tcW w:w="2440" w:type="dxa"/>
            <w:tcBorders>
              <w:top w:val="dashed" w:sz="4" w:space="0" w:color="6E6E6E"/>
              <w:bottom w:val="dashed" w:sz="4" w:space="0" w:color="6E6E6E"/>
              <w:right w:val="single" w:sz="4" w:space="0" w:color="6E6E6E"/>
            </w:tcBorders>
          </w:tcPr>
          <w:p w14:paraId="3101B0AF" w14:textId="77777777" w:rsidR="005715DC" w:rsidRDefault="009B7355">
            <w:pPr>
              <w:pStyle w:val="ProductList-TableBody"/>
            </w:pPr>
            <w:r>
              <w:t>Enterprise Mobility + Security A3/E3</w:t>
            </w:r>
          </w:p>
        </w:tc>
        <w:tc>
          <w:tcPr>
            <w:tcW w:w="5020" w:type="dxa"/>
            <w:tcBorders>
              <w:top w:val="dashed" w:sz="4" w:space="0" w:color="6E6E6E"/>
              <w:left w:val="single" w:sz="4" w:space="0" w:color="6E6E6E"/>
              <w:bottom w:val="dashed" w:sz="4" w:space="0" w:color="6E6E6E"/>
              <w:right w:val="single" w:sz="4" w:space="0" w:color="6E6E6E"/>
            </w:tcBorders>
          </w:tcPr>
          <w:p w14:paraId="28E3EB10" w14:textId="77777777" w:rsidR="005715DC" w:rsidRDefault="009B7355">
            <w:pPr>
              <w:pStyle w:val="ProductList-TableBody"/>
            </w:pPr>
            <w:r>
              <w:t>Azure Active Directory w wersji Premium — Plan 1, Advanced Threat Analytics, 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4ABD9536" w14:textId="77777777" w:rsidR="005715DC" w:rsidRDefault="009B7355">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66120EA2" w14:textId="77777777" w:rsidR="005715DC" w:rsidRDefault="009B7355">
            <w:pPr>
              <w:pStyle w:val="ProductList-TableBody"/>
            </w:pPr>
            <w:r>
              <w:t>40</w:t>
            </w:r>
          </w:p>
        </w:tc>
      </w:tr>
      <w:tr w:rsidR="005715DC" w14:paraId="203C9DCC" w14:textId="77777777">
        <w:tc>
          <w:tcPr>
            <w:tcW w:w="2440" w:type="dxa"/>
            <w:tcBorders>
              <w:top w:val="dashed" w:sz="4" w:space="0" w:color="6E6E6E"/>
              <w:bottom w:val="dashed" w:sz="4" w:space="0" w:color="6E6E6E"/>
              <w:right w:val="single" w:sz="4" w:space="0" w:color="6E6E6E"/>
            </w:tcBorders>
          </w:tcPr>
          <w:p w14:paraId="67E95350" w14:textId="77777777" w:rsidR="005715DC" w:rsidRDefault="009B7355">
            <w:pPr>
              <w:pStyle w:val="ProductList-TableBody"/>
            </w:pPr>
            <w:r>
              <w:t>Enterprise Mobility + Security A5/E5</w:t>
            </w:r>
          </w:p>
        </w:tc>
        <w:tc>
          <w:tcPr>
            <w:tcW w:w="5020" w:type="dxa"/>
            <w:tcBorders>
              <w:top w:val="dashed" w:sz="4" w:space="0" w:color="6E6E6E"/>
              <w:left w:val="single" w:sz="4" w:space="0" w:color="6E6E6E"/>
              <w:bottom w:val="dashed" w:sz="4" w:space="0" w:color="6E6E6E"/>
              <w:right w:val="single" w:sz="4" w:space="0" w:color="6E6E6E"/>
            </w:tcBorders>
          </w:tcPr>
          <w:p w14:paraId="7D2E058A" w14:textId="77777777" w:rsidR="005715DC" w:rsidRDefault="009B7355">
            <w:pPr>
              <w:pStyle w:val="ProductList-TableBody"/>
            </w:pPr>
            <w:r>
              <w:t>Enterprise Mobility + Security A3 w ramach Korzyści dla Studentów, Microsoft Defender for Identity, Azure Active Directory w wersji Premium — Plan 2, Microsoft Cloud App Security</w:t>
            </w:r>
          </w:p>
        </w:tc>
        <w:tc>
          <w:tcPr>
            <w:tcW w:w="2940" w:type="dxa"/>
            <w:tcBorders>
              <w:top w:val="dashed" w:sz="4" w:space="0" w:color="6E6E6E"/>
              <w:left w:val="single" w:sz="4" w:space="0" w:color="6E6E6E"/>
              <w:bottom w:val="dashed" w:sz="4" w:space="0" w:color="6E6E6E"/>
              <w:right w:val="single" w:sz="4" w:space="0" w:color="6E6E6E"/>
            </w:tcBorders>
          </w:tcPr>
          <w:p w14:paraId="69978B65" w14:textId="77777777" w:rsidR="005715DC" w:rsidRDefault="009B7355">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75CBA317" w14:textId="77777777" w:rsidR="005715DC" w:rsidRDefault="009B7355">
            <w:pPr>
              <w:pStyle w:val="ProductList-TableBody"/>
            </w:pPr>
            <w:r>
              <w:t>40</w:t>
            </w:r>
          </w:p>
        </w:tc>
      </w:tr>
      <w:tr w:rsidR="005715DC" w14:paraId="76C698D1" w14:textId="77777777">
        <w:tc>
          <w:tcPr>
            <w:tcW w:w="2440" w:type="dxa"/>
            <w:tcBorders>
              <w:top w:val="dashed" w:sz="4" w:space="0" w:color="6E6E6E"/>
              <w:bottom w:val="dashed" w:sz="4" w:space="0" w:color="6E6E6E"/>
              <w:right w:val="single" w:sz="4" w:space="0" w:color="6E6E6E"/>
            </w:tcBorders>
          </w:tcPr>
          <w:p w14:paraId="507E5913" w14:textId="77777777" w:rsidR="005715DC" w:rsidRDefault="009B7355">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14:paraId="1A2C1010" w14:textId="77777777" w:rsidR="005715DC" w:rsidRDefault="009B7355">
            <w:pPr>
              <w:pStyle w:val="ProductList-TableBody"/>
            </w:pPr>
            <w:r>
              <w:t>Office 365 A3 w ramach Korzyści dla Studentów, Enterprise Mobility + Security A3 w ramach Korzyści dla Studentów, Windows 10 Education A3 w ramach Korzyści dla Studentów2,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2770E758" w14:textId="77777777" w:rsidR="005715DC" w:rsidRDefault="009B7355">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3167D0EB" w14:textId="77777777" w:rsidR="005715DC" w:rsidRDefault="009B7355">
            <w:pPr>
              <w:pStyle w:val="ProductList-TableBody"/>
            </w:pPr>
            <w:r>
              <w:t>40</w:t>
            </w:r>
          </w:p>
        </w:tc>
      </w:tr>
      <w:tr w:rsidR="005715DC" w14:paraId="543236E1" w14:textId="77777777">
        <w:tc>
          <w:tcPr>
            <w:tcW w:w="2440" w:type="dxa"/>
            <w:tcBorders>
              <w:top w:val="dashed" w:sz="4" w:space="0" w:color="6E6E6E"/>
              <w:left w:val="none" w:sz="4" w:space="0" w:color="6E6E6E"/>
              <w:bottom w:val="dashed" w:sz="4" w:space="0" w:color="6E6E6E"/>
              <w:right w:val="single" w:sz="4" w:space="0" w:color="6E6E6E"/>
            </w:tcBorders>
          </w:tcPr>
          <w:p w14:paraId="3BE174C6" w14:textId="77777777" w:rsidR="005715DC" w:rsidRDefault="009B7355">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14:paraId="5349AAAB" w14:textId="77777777" w:rsidR="005715DC" w:rsidRDefault="009B7355">
            <w:pPr>
              <w:pStyle w:val="ProductList-TableBody"/>
            </w:pPr>
            <w:r>
              <w:t>Office 365 A5 w ramach Korzyści dla Studentów, Enterprise Mobility + Security A5 w ramach Korzyści dla Studentów, Windows 10 Education A3 w ramach Korzyści dla Studentów,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4C253AB0" w14:textId="77777777" w:rsidR="005715DC" w:rsidRDefault="009B7355">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4B49403D" w14:textId="77777777" w:rsidR="005715DC" w:rsidRDefault="009B7355">
            <w:pPr>
              <w:pStyle w:val="ProductList-TableBody"/>
            </w:pPr>
            <w:r>
              <w:t>40</w:t>
            </w:r>
          </w:p>
        </w:tc>
      </w:tr>
      <w:tr w:rsidR="005715DC" w14:paraId="7B7486E4" w14:textId="77777777">
        <w:tc>
          <w:tcPr>
            <w:tcW w:w="2440" w:type="dxa"/>
            <w:tcBorders>
              <w:top w:val="dashed" w:sz="4" w:space="0" w:color="6E6E6E"/>
              <w:left w:val="none" w:sz="4" w:space="0" w:color="6E6E6E"/>
              <w:bottom w:val="dashed" w:sz="4" w:space="0" w:color="6E6E6E"/>
              <w:right w:val="single" w:sz="4" w:space="0" w:color="6E6E6E"/>
            </w:tcBorders>
          </w:tcPr>
          <w:p w14:paraId="257043F6" w14:textId="77777777" w:rsidR="005715DC" w:rsidRDefault="009B7355">
            <w:pPr>
              <w:pStyle w:val="ProductList-TableBody"/>
            </w:pPr>
            <w:r>
              <w:t>Microsoft 365 A5 Security</w:t>
            </w:r>
          </w:p>
        </w:tc>
        <w:tc>
          <w:tcPr>
            <w:tcW w:w="5020" w:type="dxa"/>
            <w:tcBorders>
              <w:top w:val="dashed" w:sz="4" w:space="0" w:color="6E6E6E"/>
              <w:left w:val="single" w:sz="4" w:space="0" w:color="6E6E6E"/>
              <w:bottom w:val="dashed" w:sz="4" w:space="0" w:color="6E6E6E"/>
              <w:right w:val="single" w:sz="4" w:space="0" w:color="6E6E6E"/>
            </w:tcBorders>
          </w:tcPr>
          <w:p w14:paraId="5EEBEF42" w14:textId="77777777" w:rsidR="005715DC" w:rsidRDefault="009B7355">
            <w:pPr>
              <w:pStyle w:val="ProductList-TableBody"/>
            </w:pPr>
            <w:r>
              <w:t>Ochrona usługi Office 365 w usłudze Microsoft Defender — Plan 1, Azure Active Directory w wersji Premium — Plan 2</w:t>
            </w:r>
          </w:p>
        </w:tc>
        <w:tc>
          <w:tcPr>
            <w:tcW w:w="2940" w:type="dxa"/>
            <w:tcBorders>
              <w:top w:val="dashed" w:sz="4" w:space="0" w:color="6E6E6E"/>
              <w:left w:val="single" w:sz="4" w:space="0" w:color="6E6E6E"/>
              <w:bottom w:val="dashed" w:sz="4" w:space="0" w:color="6E6E6E"/>
              <w:right w:val="single" w:sz="4" w:space="0" w:color="6E6E6E"/>
            </w:tcBorders>
          </w:tcPr>
          <w:p w14:paraId="1C46AE57" w14:textId="77777777" w:rsidR="005715DC" w:rsidRDefault="009B7355">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5E9B00A4" w14:textId="77777777" w:rsidR="005715DC" w:rsidRDefault="009B7355">
            <w:pPr>
              <w:pStyle w:val="ProductList-TableBody"/>
            </w:pPr>
            <w:r>
              <w:t>40</w:t>
            </w:r>
          </w:p>
        </w:tc>
      </w:tr>
      <w:tr w:rsidR="005715DC" w14:paraId="60A351A8" w14:textId="77777777">
        <w:tc>
          <w:tcPr>
            <w:tcW w:w="2440" w:type="dxa"/>
            <w:tcBorders>
              <w:top w:val="dashed" w:sz="4" w:space="0" w:color="6E6E6E"/>
              <w:bottom w:val="dashed" w:sz="4" w:space="0" w:color="6E6E6E"/>
              <w:right w:val="single" w:sz="4" w:space="0" w:color="6E6E6E"/>
            </w:tcBorders>
          </w:tcPr>
          <w:p w14:paraId="4067C793" w14:textId="77777777" w:rsidR="005715DC" w:rsidRDefault="009B7355">
            <w:pPr>
              <w:pStyle w:val="ProductList-TableBody"/>
            </w:pPr>
            <w:r>
              <w:t>Microsoft Intune for Education</w:t>
            </w:r>
          </w:p>
        </w:tc>
        <w:tc>
          <w:tcPr>
            <w:tcW w:w="5020" w:type="dxa"/>
            <w:tcBorders>
              <w:top w:val="dashed" w:sz="4" w:space="0" w:color="6E6E6E"/>
              <w:left w:val="single" w:sz="4" w:space="0" w:color="6E6E6E"/>
              <w:bottom w:val="dashed" w:sz="4" w:space="0" w:color="6E6E6E"/>
              <w:right w:val="single" w:sz="4" w:space="0" w:color="6E6E6E"/>
            </w:tcBorders>
          </w:tcPr>
          <w:p w14:paraId="686017DC" w14:textId="77777777" w:rsidR="005715DC" w:rsidRDefault="009B7355">
            <w:pPr>
              <w:pStyle w:val="ProductList-TableBody"/>
            </w:pPr>
            <w:r>
              <w:t>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49803B5F" w14:textId="77777777" w:rsidR="005715DC" w:rsidRDefault="009B7355">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57728D4B" w14:textId="77777777" w:rsidR="005715DC" w:rsidRDefault="009B7355">
            <w:pPr>
              <w:pStyle w:val="ProductList-TableBody"/>
            </w:pPr>
            <w:r>
              <w:t>15</w:t>
            </w:r>
          </w:p>
        </w:tc>
      </w:tr>
      <w:tr w:rsidR="005715DC" w14:paraId="1541A932" w14:textId="77777777">
        <w:tc>
          <w:tcPr>
            <w:tcW w:w="2440" w:type="dxa"/>
            <w:tcBorders>
              <w:top w:val="dashed" w:sz="4" w:space="0" w:color="6E6E6E"/>
              <w:bottom w:val="dashed" w:sz="4" w:space="0" w:color="6E6E6E"/>
              <w:right w:val="single" w:sz="4" w:space="0" w:color="6E6E6E"/>
            </w:tcBorders>
          </w:tcPr>
          <w:p w14:paraId="74808AF2" w14:textId="77777777" w:rsidR="005715DC" w:rsidRDefault="009B7355">
            <w:pPr>
              <w:pStyle w:val="ProductList-TableBody"/>
            </w:pPr>
            <w: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14:paraId="025F5BDB" w14:textId="77777777" w:rsidR="005715DC" w:rsidRDefault="009B7355">
            <w:pPr>
              <w:pStyle w:val="ProductList-TableBody"/>
            </w:pP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1F539071" w14:textId="77777777" w:rsidR="005715DC" w:rsidRDefault="009B7355">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14:paraId="63D8F526" w14:textId="77777777" w:rsidR="005715DC" w:rsidRDefault="009B7355">
            <w:pPr>
              <w:pStyle w:val="ProductList-TableBody"/>
            </w:pPr>
            <w:r>
              <w:t>15</w:t>
            </w:r>
          </w:p>
        </w:tc>
      </w:tr>
      <w:tr w:rsidR="005715DC" w14:paraId="6BABE91C" w14:textId="77777777">
        <w:tc>
          <w:tcPr>
            <w:tcW w:w="2440" w:type="dxa"/>
            <w:tcBorders>
              <w:top w:val="dashed" w:sz="4" w:space="0" w:color="6E6E6E"/>
              <w:bottom w:val="dashed" w:sz="4" w:space="0" w:color="6E6E6E"/>
              <w:right w:val="single" w:sz="4" w:space="0" w:color="6E6E6E"/>
            </w:tcBorders>
          </w:tcPr>
          <w:p w14:paraId="13049658" w14:textId="77777777" w:rsidR="005715DC" w:rsidRDefault="009B7355">
            <w:pPr>
              <w:pStyle w:val="ProductList-TableBody"/>
            </w:pPr>
            <w:r>
              <w:t>Ochrona usługi Office 365 w usłudze Microsoft Defender — Plan 1 lub Plan 2</w:t>
            </w:r>
          </w:p>
        </w:tc>
        <w:tc>
          <w:tcPr>
            <w:tcW w:w="5020" w:type="dxa"/>
            <w:tcBorders>
              <w:top w:val="dashed" w:sz="4" w:space="0" w:color="6E6E6E"/>
              <w:left w:val="single" w:sz="4" w:space="0" w:color="6E6E6E"/>
              <w:bottom w:val="dashed" w:sz="4" w:space="0" w:color="6E6E6E"/>
              <w:right w:val="single" w:sz="4" w:space="0" w:color="6E6E6E"/>
            </w:tcBorders>
          </w:tcPr>
          <w:p w14:paraId="320863C5" w14:textId="77777777" w:rsidR="005715DC" w:rsidRDefault="009B7355">
            <w:pPr>
              <w:pStyle w:val="ProductList-TableBody"/>
            </w:pPr>
            <w:r>
              <w:t>Ochrona usługi Office 365 w usłudze Microsoft Defender — Plan 1</w:t>
            </w:r>
          </w:p>
        </w:tc>
        <w:tc>
          <w:tcPr>
            <w:tcW w:w="2940" w:type="dxa"/>
            <w:tcBorders>
              <w:top w:val="dashed" w:sz="4" w:space="0" w:color="6E6E6E"/>
              <w:left w:val="single" w:sz="4" w:space="0" w:color="6E6E6E"/>
              <w:bottom w:val="dashed" w:sz="4" w:space="0" w:color="6E6E6E"/>
              <w:right w:val="single" w:sz="4" w:space="0" w:color="6E6E6E"/>
            </w:tcBorders>
          </w:tcPr>
          <w:p w14:paraId="06E84015" w14:textId="77777777" w:rsidR="005715DC" w:rsidRDefault="009B7355">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16EF0BFF" w14:textId="77777777" w:rsidR="005715DC" w:rsidRDefault="009B7355">
            <w:pPr>
              <w:pStyle w:val="ProductList-TableBody"/>
            </w:pPr>
            <w:r>
              <w:t>15</w:t>
            </w:r>
          </w:p>
        </w:tc>
      </w:tr>
      <w:tr w:rsidR="005715DC" w14:paraId="2002B143" w14:textId="77777777">
        <w:tc>
          <w:tcPr>
            <w:tcW w:w="2440" w:type="dxa"/>
            <w:tcBorders>
              <w:top w:val="dashed" w:sz="4" w:space="0" w:color="6E6E6E"/>
              <w:bottom w:val="dashed" w:sz="4" w:space="0" w:color="6E6E6E"/>
              <w:right w:val="single" w:sz="4" w:space="0" w:color="6E6E6E"/>
            </w:tcBorders>
          </w:tcPr>
          <w:p w14:paraId="3D1ACF35" w14:textId="77777777" w:rsidR="005715DC" w:rsidRDefault="009B7355">
            <w:pPr>
              <w:pStyle w:val="ProductList-TableBody"/>
            </w:pPr>
            <w:r>
              <w:t>Aplikacje Microsoft 365 dla przedsiębiorstw</w:t>
            </w:r>
          </w:p>
        </w:tc>
        <w:tc>
          <w:tcPr>
            <w:tcW w:w="5020" w:type="dxa"/>
            <w:tcBorders>
              <w:top w:val="dashed" w:sz="4" w:space="0" w:color="6E6E6E"/>
              <w:left w:val="single" w:sz="4" w:space="0" w:color="6E6E6E"/>
              <w:bottom w:val="dashed" w:sz="4" w:space="0" w:color="6E6E6E"/>
              <w:right w:val="single" w:sz="4" w:space="0" w:color="6E6E6E"/>
            </w:tcBorders>
          </w:tcPr>
          <w:p w14:paraId="488BFDCB" w14:textId="77777777" w:rsidR="005715DC" w:rsidRDefault="009B7355">
            <w:pPr>
              <w:pStyle w:val="ProductList-TableBody"/>
            </w:pPr>
            <w:r>
              <w:t>Aplikacje Microsoft 365 dla przedsiębiorstw</w:t>
            </w:r>
          </w:p>
        </w:tc>
        <w:tc>
          <w:tcPr>
            <w:tcW w:w="2940" w:type="dxa"/>
            <w:tcBorders>
              <w:top w:val="dashed" w:sz="4" w:space="0" w:color="6E6E6E"/>
              <w:left w:val="single" w:sz="4" w:space="0" w:color="6E6E6E"/>
              <w:bottom w:val="dashed" w:sz="4" w:space="0" w:color="6E6E6E"/>
              <w:right w:val="single" w:sz="4" w:space="0" w:color="6E6E6E"/>
            </w:tcBorders>
          </w:tcPr>
          <w:p w14:paraId="3D9430E9" w14:textId="77777777" w:rsidR="005715DC" w:rsidRDefault="009B7355">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79251E27" w14:textId="77777777" w:rsidR="005715DC" w:rsidRDefault="009B7355">
            <w:pPr>
              <w:pStyle w:val="ProductList-TableBody"/>
            </w:pPr>
            <w:r>
              <w:t>15</w:t>
            </w:r>
          </w:p>
        </w:tc>
      </w:tr>
      <w:tr w:rsidR="005715DC" w14:paraId="095E48B7" w14:textId="77777777">
        <w:tc>
          <w:tcPr>
            <w:tcW w:w="2440" w:type="dxa"/>
            <w:tcBorders>
              <w:top w:val="dashed" w:sz="4" w:space="0" w:color="6E6E6E"/>
              <w:bottom w:val="dashed" w:sz="4" w:space="0" w:color="6E6E6E"/>
              <w:right w:val="single" w:sz="4" w:space="0" w:color="6E6E6E"/>
            </w:tcBorders>
          </w:tcPr>
          <w:p w14:paraId="22570AD1" w14:textId="77777777" w:rsidR="005715DC" w:rsidRDefault="009B7355">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14:paraId="0046C59A" w14:textId="77777777" w:rsidR="005715DC" w:rsidRDefault="009B7355">
            <w:pPr>
              <w:pStyle w:val="ProductList-TableBody"/>
            </w:pPr>
            <w:r>
              <w:t>Office 365 A1, Aplikacje Microsoft 365 dla przedsiębiorstw,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14:paraId="361757F9" w14:textId="77777777" w:rsidR="005715DC" w:rsidRDefault="009B7355">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3896B9AF" w14:textId="77777777" w:rsidR="005715DC" w:rsidRDefault="009B7355">
            <w:pPr>
              <w:pStyle w:val="ProductList-TableBody"/>
            </w:pPr>
            <w:r>
              <w:t>40</w:t>
            </w:r>
          </w:p>
        </w:tc>
      </w:tr>
      <w:tr w:rsidR="005715DC" w14:paraId="0C311EF4" w14:textId="77777777">
        <w:tc>
          <w:tcPr>
            <w:tcW w:w="2440" w:type="dxa"/>
            <w:tcBorders>
              <w:top w:val="dashed" w:sz="4" w:space="0" w:color="6E6E6E"/>
              <w:bottom w:val="dashed" w:sz="4" w:space="0" w:color="6E6E6E"/>
              <w:right w:val="single" w:sz="4" w:space="0" w:color="6E6E6E"/>
            </w:tcBorders>
          </w:tcPr>
          <w:p w14:paraId="01185BAB" w14:textId="77777777" w:rsidR="005715DC" w:rsidRDefault="009B7355">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14:paraId="1E8151AA" w14:textId="77777777" w:rsidR="005715DC" w:rsidRDefault="009B7355">
            <w:pPr>
              <w:pStyle w:val="ProductList-TableBody"/>
            </w:pPr>
            <w:r>
              <w:t>Office 365 A3 w ramach Korzyści dla Studentów, Ochrona usługi Office 365 w usłudze Microsoft Defender — Plan 2</w:t>
            </w:r>
          </w:p>
        </w:tc>
        <w:tc>
          <w:tcPr>
            <w:tcW w:w="2940" w:type="dxa"/>
            <w:tcBorders>
              <w:top w:val="dashed" w:sz="4" w:space="0" w:color="6E6E6E"/>
              <w:left w:val="single" w:sz="4" w:space="0" w:color="6E6E6E"/>
              <w:bottom w:val="dashed" w:sz="4" w:space="0" w:color="6E6E6E"/>
              <w:right w:val="single" w:sz="4" w:space="0" w:color="6E6E6E"/>
            </w:tcBorders>
          </w:tcPr>
          <w:p w14:paraId="6226B67B" w14:textId="77777777" w:rsidR="005715DC" w:rsidRDefault="009B7355">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02337C38" w14:textId="77777777" w:rsidR="005715DC" w:rsidRDefault="009B7355">
            <w:pPr>
              <w:pStyle w:val="ProductList-TableBody"/>
            </w:pPr>
            <w:r>
              <w:t>40</w:t>
            </w:r>
          </w:p>
        </w:tc>
      </w:tr>
      <w:tr w:rsidR="005715DC" w14:paraId="00AD9606" w14:textId="77777777">
        <w:tc>
          <w:tcPr>
            <w:tcW w:w="2440" w:type="dxa"/>
            <w:tcBorders>
              <w:top w:val="dashed" w:sz="4" w:space="0" w:color="6E6E6E"/>
              <w:left w:val="none" w:sz="4" w:space="0" w:color="6E6E6E"/>
              <w:bottom w:val="dashed" w:sz="4" w:space="0" w:color="6E6E6E"/>
              <w:right w:val="single" w:sz="4" w:space="0" w:color="6E6E6E"/>
            </w:tcBorders>
          </w:tcPr>
          <w:p w14:paraId="537D295E" w14:textId="77777777" w:rsidR="005715DC" w:rsidRDefault="009B7355">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14:paraId="03A8EADC" w14:textId="77777777" w:rsidR="005715DC" w:rsidRDefault="009B7355">
            <w:pPr>
              <w:pStyle w:val="ProductList-TableBody"/>
            </w:pPr>
            <w:r>
              <w:t>Aplikacje Microsoft 365 dla przedsiębiorstw</w:t>
            </w:r>
          </w:p>
        </w:tc>
        <w:tc>
          <w:tcPr>
            <w:tcW w:w="2940" w:type="dxa"/>
            <w:tcBorders>
              <w:top w:val="dashed" w:sz="4" w:space="0" w:color="6E6E6E"/>
              <w:left w:val="single" w:sz="4" w:space="0" w:color="6E6E6E"/>
              <w:bottom w:val="dashed" w:sz="4" w:space="0" w:color="6E6E6E"/>
              <w:right w:val="single" w:sz="4" w:space="0" w:color="6E6E6E"/>
            </w:tcBorders>
          </w:tcPr>
          <w:p w14:paraId="0246BDD0" w14:textId="77777777" w:rsidR="005715DC" w:rsidRDefault="009B7355">
            <w:pPr>
              <w:pStyle w:val="ProductList-TableBody"/>
            </w:pPr>
            <w:r>
              <w:t>OVS-ES, School, EES (przed 2017 r.)</w:t>
            </w:r>
          </w:p>
        </w:tc>
        <w:tc>
          <w:tcPr>
            <w:tcW w:w="1600" w:type="dxa"/>
            <w:tcBorders>
              <w:top w:val="dashed" w:sz="4" w:space="0" w:color="6E6E6E"/>
              <w:left w:val="single" w:sz="4" w:space="0" w:color="6E6E6E"/>
              <w:bottom w:val="dashed" w:sz="4" w:space="0" w:color="6E6E6E"/>
              <w:right w:val="none" w:sz="4" w:space="0" w:color="6E6E6E"/>
            </w:tcBorders>
          </w:tcPr>
          <w:p w14:paraId="6EEC7767" w14:textId="77777777" w:rsidR="005715DC" w:rsidRDefault="009B7355">
            <w:pPr>
              <w:pStyle w:val="ProductList-TableBody"/>
            </w:pPr>
            <w:r>
              <w:t>15</w:t>
            </w:r>
          </w:p>
        </w:tc>
      </w:tr>
      <w:tr w:rsidR="005715DC" w14:paraId="31636AC4" w14:textId="77777777">
        <w:tc>
          <w:tcPr>
            <w:tcW w:w="2440" w:type="dxa"/>
            <w:tcBorders>
              <w:top w:val="dashed" w:sz="4" w:space="0" w:color="6E6E6E"/>
              <w:bottom w:val="dashed" w:sz="4" w:space="0" w:color="6E6E6E"/>
              <w:right w:val="single" w:sz="4" w:space="0" w:color="6E6E6E"/>
            </w:tcBorders>
          </w:tcPr>
          <w:p w14:paraId="1E610214" w14:textId="77777777" w:rsidR="005715DC" w:rsidRDefault="009B7355">
            <w:pPr>
              <w:pStyle w:val="ProductList-TableBody"/>
            </w:pPr>
            <w:r>
              <w:t xml:space="preserve"> Windows 10 Education A3 (na Użytkownika)</w:t>
            </w:r>
          </w:p>
        </w:tc>
        <w:tc>
          <w:tcPr>
            <w:tcW w:w="5020" w:type="dxa"/>
            <w:tcBorders>
              <w:top w:val="dashed" w:sz="4" w:space="0" w:color="6E6E6E"/>
              <w:left w:val="single" w:sz="4" w:space="0" w:color="6E6E6E"/>
              <w:bottom w:val="dashed" w:sz="4" w:space="0" w:color="6E6E6E"/>
              <w:right w:val="single" w:sz="4" w:space="0" w:color="6E6E6E"/>
            </w:tcBorders>
          </w:tcPr>
          <w:p w14:paraId="0A997EF4" w14:textId="77777777" w:rsidR="005715DC" w:rsidRDefault="009B7355">
            <w:pPr>
              <w:pStyle w:val="ProductList-TableBody"/>
            </w:pPr>
            <w:r>
              <w:t>Windows 10 Education A3 (na Użytkownika)</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3DA812C5" w14:textId="77777777" w:rsidR="005715DC" w:rsidRDefault="009B7355">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73E4F3A1" w14:textId="77777777" w:rsidR="005715DC" w:rsidRDefault="009B7355">
            <w:pPr>
              <w:pStyle w:val="ProductList-TableBody"/>
            </w:pPr>
            <w:r>
              <w:t>40</w:t>
            </w:r>
          </w:p>
        </w:tc>
      </w:tr>
      <w:tr w:rsidR="005715DC" w14:paraId="1A3A86E8" w14:textId="77777777">
        <w:tc>
          <w:tcPr>
            <w:tcW w:w="2440" w:type="dxa"/>
            <w:tcBorders>
              <w:top w:val="dashed" w:sz="4" w:space="0" w:color="6E6E6E"/>
              <w:bottom w:val="dashed" w:sz="4" w:space="0" w:color="6E6E6E"/>
              <w:right w:val="single" w:sz="4" w:space="0" w:color="6E6E6E"/>
            </w:tcBorders>
          </w:tcPr>
          <w:p w14:paraId="4E039DAB" w14:textId="77777777" w:rsidR="005715DC" w:rsidRDefault="009B7355">
            <w:pPr>
              <w:pStyle w:val="ProductList-TableBody"/>
            </w:pPr>
            <w:r>
              <w:t xml:space="preserve"> Windows 10 Education A5 (na Użytkownika)</w:t>
            </w:r>
          </w:p>
        </w:tc>
        <w:tc>
          <w:tcPr>
            <w:tcW w:w="5020" w:type="dxa"/>
            <w:tcBorders>
              <w:top w:val="dashed" w:sz="4" w:space="0" w:color="6E6E6E"/>
              <w:left w:val="single" w:sz="4" w:space="0" w:color="6E6E6E"/>
              <w:bottom w:val="dashed" w:sz="4" w:space="0" w:color="6E6E6E"/>
              <w:right w:val="single" w:sz="4" w:space="0" w:color="6E6E6E"/>
            </w:tcBorders>
          </w:tcPr>
          <w:p w14:paraId="7BC4995C" w14:textId="77777777" w:rsidR="005715DC" w:rsidRDefault="009B7355">
            <w:pPr>
              <w:pStyle w:val="ProductList-TableBody"/>
            </w:pPr>
            <w:r>
              <w:t>Windows 10 Education A3 (na Użytkownika)</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403C625F" w14:textId="77777777" w:rsidR="005715DC" w:rsidRDefault="009B7355">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6796AB67" w14:textId="77777777" w:rsidR="005715DC" w:rsidRDefault="009B7355">
            <w:pPr>
              <w:pStyle w:val="ProductList-TableBody"/>
            </w:pPr>
            <w:r>
              <w:t>40</w:t>
            </w:r>
          </w:p>
        </w:tc>
      </w:tr>
      <w:tr w:rsidR="005715DC" w14:paraId="543BD6D7" w14:textId="77777777">
        <w:tc>
          <w:tcPr>
            <w:tcW w:w="2440" w:type="dxa"/>
            <w:tcBorders>
              <w:top w:val="dashed" w:sz="4" w:space="0" w:color="6E6E6E"/>
              <w:bottom w:val="dashed" w:sz="4" w:space="0" w:color="6E6E6E"/>
              <w:right w:val="single" w:sz="4" w:space="0" w:color="6E6E6E"/>
            </w:tcBorders>
          </w:tcPr>
          <w:p w14:paraId="525628C1" w14:textId="77777777" w:rsidR="005715DC" w:rsidRDefault="009B7355">
            <w:pPr>
              <w:pStyle w:val="ProductList-TableBody"/>
            </w:pPr>
            <w:r>
              <w:t xml:space="preserve"> Windows 10 Education E3 (na Użytkownika)</w:t>
            </w:r>
          </w:p>
        </w:tc>
        <w:tc>
          <w:tcPr>
            <w:tcW w:w="5020" w:type="dxa"/>
            <w:tcBorders>
              <w:top w:val="dashed" w:sz="4" w:space="0" w:color="6E6E6E"/>
              <w:left w:val="single" w:sz="4" w:space="0" w:color="6E6E6E"/>
              <w:bottom w:val="dashed" w:sz="4" w:space="0" w:color="6E6E6E"/>
              <w:right w:val="single" w:sz="4" w:space="0" w:color="6E6E6E"/>
            </w:tcBorders>
          </w:tcPr>
          <w:p w14:paraId="4E664FFA" w14:textId="77777777" w:rsidR="005715DC" w:rsidRDefault="009B7355">
            <w:pPr>
              <w:pStyle w:val="ProductList-TableBody"/>
            </w:pPr>
            <w:r>
              <w:t>Windows 10 Education E3 (na Użytkownika)</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4616F7D2" w14:textId="77777777" w:rsidR="005715DC" w:rsidRDefault="009B7355">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7A2E107F" w14:textId="77777777" w:rsidR="005715DC" w:rsidRDefault="009B7355">
            <w:pPr>
              <w:pStyle w:val="ProductList-TableBody"/>
            </w:pPr>
            <w:r>
              <w:t>40</w:t>
            </w:r>
          </w:p>
        </w:tc>
      </w:tr>
      <w:tr w:rsidR="005715DC" w14:paraId="4C68BECA" w14:textId="77777777">
        <w:tc>
          <w:tcPr>
            <w:tcW w:w="2440" w:type="dxa"/>
            <w:tcBorders>
              <w:top w:val="dashed" w:sz="4" w:space="0" w:color="6E6E6E"/>
              <w:bottom w:val="dashed" w:sz="4" w:space="0" w:color="6E6E6E"/>
              <w:right w:val="single" w:sz="4" w:space="0" w:color="6E6E6E"/>
            </w:tcBorders>
          </w:tcPr>
          <w:p w14:paraId="16ADD5F1" w14:textId="77777777" w:rsidR="005715DC" w:rsidRDefault="009B7355">
            <w:pPr>
              <w:pStyle w:val="ProductList-TableBody"/>
            </w:pPr>
            <w:r>
              <w:t>Windows 10 Education E5 (na Użytkownika)</w:t>
            </w:r>
          </w:p>
        </w:tc>
        <w:tc>
          <w:tcPr>
            <w:tcW w:w="5020" w:type="dxa"/>
            <w:tcBorders>
              <w:top w:val="dashed" w:sz="4" w:space="0" w:color="6E6E6E"/>
              <w:left w:val="single" w:sz="4" w:space="0" w:color="6E6E6E"/>
              <w:bottom w:val="dashed" w:sz="4" w:space="0" w:color="6E6E6E"/>
              <w:right w:val="single" w:sz="4" w:space="0" w:color="6E6E6E"/>
            </w:tcBorders>
          </w:tcPr>
          <w:p w14:paraId="25F53E3E" w14:textId="77777777" w:rsidR="005715DC" w:rsidRDefault="009B7355">
            <w:pPr>
              <w:pStyle w:val="ProductList-TableBody"/>
            </w:pPr>
            <w:r>
              <w:t>Windows 10 Education E3 (na Użytkownika)</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4C619322" w14:textId="77777777" w:rsidR="005715DC" w:rsidRDefault="009B7355">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56566B8C" w14:textId="77777777" w:rsidR="005715DC" w:rsidRDefault="009B7355">
            <w:pPr>
              <w:pStyle w:val="ProductList-TableBody"/>
            </w:pPr>
            <w:r>
              <w:t>40</w:t>
            </w:r>
          </w:p>
        </w:tc>
      </w:tr>
      <w:tr w:rsidR="005715DC" w14:paraId="700A73DF" w14:textId="77777777">
        <w:tc>
          <w:tcPr>
            <w:tcW w:w="2440" w:type="dxa"/>
            <w:tcBorders>
              <w:top w:val="dashed" w:sz="4" w:space="0" w:color="6E6E6E"/>
              <w:bottom w:val="dashed" w:sz="4" w:space="0" w:color="6E6E6E"/>
              <w:right w:val="single" w:sz="4" w:space="0" w:color="6E6E6E"/>
            </w:tcBorders>
          </w:tcPr>
          <w:p w14:paraId="696C188F" w14:textId="77777777" w:rsidR="005715DC" w:rsidRDefault="009B7355">
            <w:pPr>
              <w:pStyle w:val="ProductList-TableBody"/>
            </w:pPr>
            <w:r>
              <w:t>Windows 10 Education E5 (na Urządzenie)</w:t>
            </w:r>
          </w:p>
        </w:tc>
        <w:tc>
          <w:tcPr>
            <w:tcW w:w="5020" w:type="dxa"/>
            <w:tcBorders>
              <w:top w:val="dashed" w:sz="4" w:space="0" w:color="6E6E6E"/>
              <w:left w:val="single" w:sz="4" w:space="0" w:color="6E6E6E"/>
              <w:bottom w:val="dashed" w:sz="4" w:space="0" w:color="6E6E6E"/>
              <w:right w:val="single" w:sz="4" w:space="0" w:color="6E6E6E"/>
            </w:tcBorders>
          </w:tcPr>
          <w:p w14:paraId="72F7033B" w14:textId="77777777" w:rsidR="005715DC" w:rsidRDefault="009B7355">
            <w:pPr>
              <w:pStyle w:val="ProductList-TableBody"/>
            </w:pPr>
            <w:r>
              <w:t>Windows 10 Education E3 (na Urządzenie)</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0943F41C" w14:textId="77777777" w:rsidR="005715DC" w:rsidRDefault="009B7355">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14:paraId="0EF88B73" w14:textId="77777777" w:rsidR="005715DC" w:rsidRDefault="009B7355">
            <w:pPr>
              <w:pStyle w:val="ProductList-TableBody"/>
            </w:pPr>
            <w:r>
              <w:t>40</w:t>
            </w:r>
          </w:p>
        </w:tc>
      </w:tr>
    </w:tbl>
    <w:p w14:paraId="5C0C1B96" w14:textId="77777777" w:rsidR="005715DC" w:rsidRDefault="009B7355">
      <w:pPr>
        <w:pStyle w:val="ProductList-Body"/>
      </w:pPr>
      <w:r>
        <w:rPr>
          <w:i/>
          <w:vertAlign w:val="superscript"/>
        </w:rPr>
        <w:t>1</w:t>
      </w:r>
      <w:r>
        <w:rPr>
          <w:i/>
        </w:rPr>
        <w:t>Licencje nabyte w ramach Korzyści dla Studentów nie dają uprawnień do Korzyści z pakietu Software Assurance.</w:t>
      </w:r>
    </w:p>
    <w:p w14:paraId="578B20C8" w14:textId="77777777" w:rsidR="005715DC" w:rsidRDefault="009B7355">
      <w:pPr>
        <w:pStyle w:val="ProductList-Body"/>
      </w:pPr>
      <w:r>
        <w:rPr>
          <w:i/>
          <w:vertAlign w:val="superscript"/>
        </w:rPr>
        <w:t>2</w:t>
      </w:r>
      <w:r>
        <w:rPr>
          <w:i/>
        </w:rPr>
        <w:t>Korzyści dla Studentów obejmują prawa wyłącznie do oprogramowania Windows 10 E3/A3.</w:t>
      </w:r>
    </w:p>
    <w:p w14:paraId="0F7589F3" w14:textId="77777777" w:rsidR="005715DC" w:rsidRDefault="005715DC">
      <w:pPr>
        <w:pStyle w:val="ProductList-Body"/>
      </w:pPr>
    </w:p>
    <w:p w14:paraId="2B39FB55" w14:textId="77777777" w:rsidR="005715DC" w:rsidRDefault="009B7355">
      <w:pPr>
        <w:pStyle w:val="ProductList-ClauseHeading"/>
        <w:outlineLvl w:val="2"/>
      </w:pPr>
      <w:r>
        <w:t>Ograniczenia dotyczące komputerowego systemu operacyjnego Windows</w:t>
      </w:r>
    </w:p>
    <w:p w14:paraId="6A6BAD5D" w14:textId="77777777" w:rsidR="005715DC" w:rsidRDefault="009B7355">
      <w:pPr>
        <w:pStyle w:val="ProductList-Body"/>
      </w:pPr>
      <w:r>
        <w:fldChar w:fldCharType="begin"/>
      </w:r>
      <w:r>
        <w:instrText xml:space="preserve"> AutoTextList   \s NoStyle \t "Licencja oznacza prawo do pobierania, instalowania, używania i uzyskiwania dostępu do Produktu." </w:instrText>
      </w:r>
      <w:r>
        <w:fldChar w:fldCharType="separate"/>
      </w:r>
      <w:r>
        <w:rPr>
          <w:color w:val="0563C1"/>
        </w:rPr>
        <w:t>Licencje</w:t>
      </w:r>
      <w:r>
        <w:fldChar w:fldCharType="end"/>
      </w:r>
      <w:r>
        <w:t xml:space="preserve"> uzyskane w ramach korzyści </w:t>
      </w:r>
      <w:r>
        <w:fldChar w:fldCharType="begin"/>
      </w:r>
      <w:r>
        <w:instrText xml:space="preserve"> AutoTextList   \s NoStyle \t "Korzyści dla Studentów: Opcja dla Instytucji mających licencję na Produkt kwalifikujący obejmującą Liczbę Pracowników Organizacji. Opcja ta polega na udzielaniu licencji na Produkt Studentom w stosunku 1:15 albo 1:40 Studentów na Pracownika Wiedzy (lub użytkownika będącego Pracownikiem Administracyjnym/Naukowo-Dydaktycznym) bez żadnych dodatkowych kosztów." </w:instrText>
      </w:r>
      <w:r>
        <w:fldChar w:fldCharType="separate"/>
      </w:r>
      <w:r>
        <w:rPr>
          <w:color w:val="0563C1"/>
        </w:rPr>
        <w:t>Student Use Benefit</w:t>
      </w:r>
      <w:r>
        <w:fldChar w:fldCharType="end"/>
      </w:r>
      <w:r>
        <w:t xml:space="preserve"> obejmują prawa do uzyskiwania dostępu do maszyn wirtualnych Windows Virtual Desktop (zob. punkt „Windows Virtual Desktop” we wpisie dotyczącym </w:t>
      </w:r>
      <w:hyperlink w:anchor="_Sec624">
        <w:r>
          <w:rPr>
            <w:color w:val="00467F"/>
            <w:u w:val="single"/>
          </w:rPr>
          <w:t>Usług Microsoft Azure</w:t>
        </w:r>
      </w:hyperlink>
      <w:r>
        <w:t>), ale nie obejmują żadnych innych praw do wirtualizacji w systemie Windows.</w:t>
      </w:r>
    </w:p>
    <w:p w14:paraId="3FE6BF8C" w14:textId="77777777" w:rsidR="005715DC" w:rsidRDefault="005715DC">
      <w:pPr>
        <w:pStyle w:val="ProductList-Body"/>
      </w:pPr>
    </w:p>
    <w:p w14:paraId="124F33E1" w14:textId="77777777" w:rsidR="005715DC" w:rsidRDefault="009B7355">
      <w:pPr>
        <w:pStyle w:val="ProductList-Offering1Heading"/>
        <w:outlineLvl w:val="1"/>
      </w:pPr>
      <w:r>
        <w:t>Scenariusze mieszane dotyczące Produktów w ramach Platformy Education (EPP):</w:t>
      </w:r>
      <w:r>
        <w:fldChar w:fldCharType="begin"/>
      </w:r>
      <w:r>
        <w:instrText xml:space="preserve"> TC "</w:instrText>
      </w:r>
      <w:bookmarkStart w:id="448" w:name="_Toc62634604"/>
      <w:r>
        <w:instrText>Scenariusze mieszane dotyczące Produktów w ramach Platformy Education (EPP):</w:instrText>
      </w:r>
      <w:bookmarkEnd w:id="448"/>
      <w:r>
        <w:instrText>" \l 2</w:instrText>
      </w:r>
      <w:r>
        <w:fldChar w:fldCharType="end"/>
      </w:r>
    </w:p>
    <w:p w14:paraId="0386064C" w14:textId="77777777" w:rsidR="005715DC" w:rsidRDefault="009B7355">
      <w:pPr>
        <w:pStyle w:val="ProductList-Body"/>
      </w:pPr>
      <w:r>
        <w:t xml:space="preserve">Dla Rejestracji Enrollment for Education Solutions (wersja z 2018 r.) można zamówić zestaw Produktów w ramach Platformy Education, aby wypełnić zobowiązanie dla całej organizacji określone w tabeli poniżej. Produkt Kwalifikujący do uzyskania </w:t>
      </w:r>
      <w:r>
        <w:fldChar w:fldCharType="begin"/>
      </w:r>
      <w:r>
        <w:instrText xml:space="preserve"> AutoTextList   \s NoStyle \t "Korzyści dla Studentów: Opcja dla Instytucji mających licencję na Produkt kwalifikujący obejmującą Liczbę Pracowników Organizacji. Opcja ta polega na udzielaniu licencji na Produkt Studentom w stosunku 1:15 albo 1:40 Studentów na Pracownika Wiedzy (lub użytkownika będącego Pracownikiem Administracyjnym/Naukowo-Dydaktycznym) bez żadnych dodatkowych kosztów." </w:instrText>
      </w:r>
      <w:r>
        <w:fldChar w:fldCharType="separate"/>
      </w:r>
      <w:r>
        <w:rPr>
          <w:color w:val="0563C1"/>
        </w:rPr>
        <w:t>Korzyści dla Studentów</w:t>
      </w:r>
      <w:r>
        <w:fldChar w:fldCharType="end"/>
      </w:r>
      <w:r>
        <w:t xml:space="preserve"> zostanie określony na podstawie niższego planu lub niższej edycji zamówionego Produktu w ramach Platformy Education i będzie oparty na łącznej liczbie objętych nią </w:t>
      </w:r>
      <w:r>
        <w:fldChar w:fldCharType="begin"/>
      </w:r>
      <w:r>
        <w:instrText xml:space="preserve"> AutoTextList   \s NoStyle \t "„Kwalifikowany Użytkownik Produktu w ramach Platformy Education” oznacza pracownika lub podwykonawcę (z wyjątkiem Studentów), który używa Produktu lub uzyskuje do niego dostęp w ramach Platformy Education na rzecz Instytucji." </w:instrText>
      </w:r>
      <w:r>
        <w:fldChar w:fldCharType="separate"/>
      </w:r>
      <w:r>
        <w:rPr>
          <w:color w:val="0563C1"/>
        </w:rPr>
        <w:t>Uprawnionych Użytkowników Produktu Platformy Education</w:t>
      </w:r>
      <w:r>
        <w:fldChar w:fldCharType="end"/>
      </w:r>
      <w:r>
        <w:t>.</w:t>
      </w:r>
    </w:p>
    <w:p w14:paraId="47AC56FE" w14:textId="77777777" w:rsidR="005715DC" w:rsidRDefault="005715DC">
      <w:pPr>
        <w:pStyle w:val="ProductList-Body"/>
      </w:pPr>
    </w:p>
    <w:tbl>
      <w:tblPr>
        <w:tblStyle w:val="PURTable"/>
        <w:tblW w:w="0" w:type="dxa"/>
        <w:tblLook w:val="04A0" w:firstRow="1" w:lastRow="0" w:firstColumn="1" w:lastColumn="0" w:noHBand="0" w:noVBand="1"/>
      </w:tblPr>
      <w:tblGrid>
        <w:gridCol w:w="5616"/>
        <w:gridCol w:w="5300"/>
      </w:tblGrid>
      <w:tr w:rsidR="005715DC" w14:paraId="5FE4A57D" w14:textId="77777777">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14:paraId="39922FC2" w14:textId="77777777" w:rsidR="005715DC" w:rsidRDefault="009B7355">
            <w:pPr>
              <w:pStyle w:val="ProductList-TableBody"/>
            </w:pPr>
            <w:r>
              <w:rPr>
                <w:color w:val="FFFFFF"/>
              </w:rPr>
              <w:t>Dozwolone scenariusze mieszane dotyczące Produktów w ramach Platformy Education</w:t>
            </w:r>
          </w:p>
        </w:tc>
        <w:tc>
          <w:tcPr>
            <w:tcW w:w="5880" w:type="dxa"/>
            <w:shd w:val="clear" w:color="auto" w:fill="0070C0"/>
          </w:tcPr>
          <w:p w14:paraId="383EE504" w14:textId="77777777" w:rsidR="005715DC" w:rsidRDefault="009B7355">
            <w:pPr>
              <w:pStyle w:val="ProductList-TableBody"/>
            </w:pPr>
            <w:r>
              <w:rPr>
                <w:color w:val="FFFFFF"/>
              </w:rPr>
              <w:t>Produkty Kwalifikujące do SUB</w:t>
            </w:r>
          </w:p>
        </w:tc>
      </w:tr>
      <w:tr w:rsidR="005715DC" w14:paraId="78950C4E" w14:textId="77777777">
        <w:tc>
          <w:tcPr>
            <w:tcW w:w="6240" w:type="dxa"/>
          </w:tcPr>
          <w:p w14:paraId="61ADA0D9" w14:textId="77777777" w:rsidR="005715DC" w:rsidRDefault="009B7355">
            <w:pPr>
              <w:pStyle w:val="ProductList-TableBody"/>
            </w:pPr>
            <w:r>
              <w:t>Microsoft 365 A3 i Microsoft 365 A5</w:t>
            </w:r>
          </w:p>
        </w:tc>
        <w:tc>
          <w:tcPr>
            <w:tcW w:w="5880" w:type="dxa"/>
          </w:tcPr>
          <w:p w14:paraId="5D008902" w14:textId="77777777" w:rsidR="005715DC" w:rsidRDefault="009B7355">
            <w:pPr>
              <w:pStyle w:val="ProductList-TableBody"/>
            </w:pPr>
            <w:r>
              <w:t>Microsoft 365 A3</w:t>
            </w:r>
          </w:p>
        </w:tc>
      </w:tr>
      <w:tr w:rsidR="005715DC" w14:paraId="1EE9E5EA" w14:textId="77777777">
        <w:tc>
          <w:tcPr>
            <w:tcW w:w="6240" w:type="dxa"/>
          </w:tcPr>
          <w:p w14:paraId="090612D6" w14:textId="77777777" w:rsidR="005715DC" w:rsidRDefault="009B7355">
            <w:pPr>
              <w:pStyle w:val="ProductList-TableBody"/>
            </w:pPr>
            <w:r>
              <w:t>EMS E3 i EMS E5</w:t>
            </w:r>
          </w:p>
        </w:tc>
        <w:tc>
          <w:tcPr>
            <w:tcW w:w="5880" w:type="dxa"/>
          </w:tcPr>
          <w:p w14:paraId="490D5104" w14:textId="77777777" w:rsidR="005715DC" w:rsidRDefault="009B7355">
            <w:pPr>
              <w:pStyle w:val="ProductList-TableBody"/>
            </w:pPr>
            <w:r>
              <w:t>EMS E3</w:t>
            </w:r>
          </w:p>
        </w:tc>
      </w:tr>
      <w:tr w:rsidR="005715DC" w14:paraId="0125B447" w14:textId="77777777">
        <w:tc>
          <w:tcPr>
            <w:tcW w:w="6240" w:type="dxa"/>
          </w:tcPr>
          <w:p w14:paraId="0E260539" w14:textId="77777777" w:rsidR="005715DC" w:rsidRDefault="009B7355">
            <w:pPr>
              <w:pStyle w:val="ProductList-TableBody"/>
            </w:pPr>
            <w:r>
              <w:t>Windows 10 Education E3 i Windows 10 Education E5</w:t>
            </w:r>
          </w:p>
        </w:tc>
        <w:tc>
          <w:tcPr>
            <w:tcW w:w="5880" w:type="dxa"/>
          </w:tcPr>
          <w:p w14:paraId="63A30C8F" w14:textId="77777777" w:rsidR="005715DC" w:rsidRDefault="009B7355">
            <w:pPr>
              <w:pStyle w:val="ProductList-TableBody"/>
            </w:pPr>
            <w:r>
              <w:t>Windows 10 Education E3</w:t>
            </w:r>
          </w:p>
        </w:tc>
      </w:tr>
      <w:tr w:rsidR="005715DC" w14:paraId="10F236A9" w14:textId="77777777">
        <w:tc>
          <w:tcPr>
            <w:tcW w:w="6240" w:type="dxa"/>
          </w:tcPr>
          <w:p w14:paraId="1E81B19B" w14:textId="77777777" w:rsidR="005715DC" w:rsidRDefault="009B7355">
            <w:pPr>
              <w:pStyle w:val="ProductList-TableBody"/>
            </w:pPr>
            <w:r>
              <w:t>Aplikacje Microsoft 365 dla przedsiębiorstw i Office 365 A3 lub Office 365 A5</w:t>
            </w:r>
          </w:p>
        </w:tc>
        <w:tc>
          <w:tcPr>
            <w:tcW w:w="5880" w:type="dxa"/>
          </w:tcPr>
          <w:p w14:paraId="7087486B" w14:textId="77777777" w:rsidR="005715DC" w:rsidRDefault="009B7355">
            <w:pPr>
              <w:pStyle w:val="ProductList-TableBody"/>
            </w:pPr>
            <w:r>
              <w:t>Aplikacje Microsoft 365 dla przedsiębiorstw</w:t>
            </w:r>
          </w:p>
        </w:tc>
      </w:tr>
      <w:tr w:rsidR="005715DC" w14:paraId="24C09506" w14:textId="77777777">
        <w:tc>
          <w:tcPr>
            <w:tcW w:w="6240" w:type="dxa"/>
          </w:tcPr>
          <w:p w14:paraId="37279DFA" w14:textId="77777777" w:rsidR="005715DC" w:rsidRDefault="009B7355">
            <w:pPr>
              <w:pStyle w:val="ProductList-TableBody"/>
            </w:pPr>
            <w:r>
              <w:t>Office 365 A3 i Office 365 A5</w:t>
            </w:r>
          </w:p>
        </w:tc>
        <w:tc>
          <w:tcPr>
            <w:tcW w:w="5880" w:type="dxa"/>
          </w:tcPr>
          <w:p w14:paraId="05E45C96" w14:textId="77777777" w:rsidR="005715DC" w:rsidRDefault="009B7355">
            <w:pPr>
              <w:pStyle w:val="ProductList-TableBody"/>
            </w:pPr>
            <w:r>
              <w:t>Office 365 A3</w:t>
            </w:r>
          </w:p>
        </w:tc>
      </w:tr>
    </w:tbl>
    <w:p w14:paraId="0B21D94E" w14:textId="77777777" w:rsidR="005715DC" w:rsidRDefault="005715DC">
      <w:pPr>
        <w:pStyle w:val="ProductList-Body"/>
      </w:pPr>
    </w:p>
    <w:p w14:paraId="2C9A3BCF" w14:textId="77777777" w:rsidR="005715DC" w:rsidRDefault="009B7355">
      <w:pPr>
        <w:pStyle w:val="ProductList-Offering1Heading"/>
        <w:outlineLvl w:val="1"/>
      </w:pPr>
      <w:r>
        <w:t>Dostępność w programach w przypadku Rejestracji Enrollment for Education Solutions (wersja sprzed 2017 r.)</w:t>
      </w:r>
      <w:r>
        <w:fldChar w:fldCharType="begin"/>
      </w:r>
      <w:r>
        <w:instrText xml:space="preserve"> TC "</w:instrText>
      </w:r>
      <w:bookmarkStart w:id="449" w:name="_Toc62634605"/>
      <w:r>
        <w:instrText>Dostępność w programach w przypadku Rejestracji Enrollment for Education Solutions (wersja sprzed 2017 r.)</w:instrText>
      </w:r>
      <w:bookmarkEnd w:id="449"/>
      <w:r>
        <w:instrText>" \l 2</w:instrText>
      </w:r>
      <w:r>
        <w:fldChar w:fldCharType="end"/>
      </w:r>
    </w:p>
    <w:p w14:paraId="33F55010" w14:textId="77777777" w:rsidR="005715DC" w:rsidRDefault="009B7355">
      <w:pPr>
        <w:pStyle w:val="ProductList-Body"/>
      </w:pPr>
      <w:r>
        <w:t>W tym punkcie określono Produkty kwalifikujące i wymagania dotyczące programu Enrollment for Education Solutions (wersje sprzed 2017 r.)</w:t>
      </w:r>
    </w:p>
    <w:p w14:paraId="650D43D0" w14:textId="77777777" w:rsidR="005715DC" w:rsidRDefault="009B7355">
      <w:pPr>
        <w:pStyle w:val="ProductList-ClauseHeading"/>
        <w:outlineLvl w:val="2"/>
      </w:pPr>
      <w:r>
        <w:t>Kryterium</w:t>
      </w:r>
    </w:p>
    <w:tbl>
      <w:tblPr>
        <w:tblStyle w:val="PURTable"/>
        <w:tblW w:w="0" w:type="dxa"/>
        <w:tblLook w:val="04A0" w:firstRow="1" w:lastRow="0" w:firstColumn="1" w:lastColumn="0" w:noHBand="0" w:noVBand="1"/>
      </w:tblPr>
      <w:tblGrid>
        <w:gridCol w:w="7935"/>
        <w:gridCol w:w="2981"/>
      </w:tblGrid>
      <w:tr w:rsidR="005715DC" w14:paraId="2735C1D4" w14:textId="77777777">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14:paraId="48EF5FC6" w14:textId="77777777" w:rsidR="005715DC" w:rsidRDefault="009B7355">
            <w:pPr>
              <w:pStyle w:val="ProductList-TableBody"/>
            </w:pPr>
            <w:r>
              <w:rPr>
                <w:color w:val="FFFFFF"/>
              </w:rPr>
              <w:t>Produkty</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14:paraId="223A0746" w14:textId="77777777" w:rsidR="005715DC" w:rsidRDefault="009B7355">
            <w:pPr>
              <w:pStyle w:val="ProductList-TableBody"/>
              <w:jc w:val="center"/>
            </w:pPr>
            <w:r>
              <w:rPr>
                <w:color w:val="FFFFFF"/>
              </w:rPr>
              <w:t xml:space="preserve">EES </w:t>
            </w:r>
          </w:p>
        </w:tc>
      </w:tr>
      <w:tr w:rsidR="005715DC" w14:paraId="59CBE726" w14:textId="77777777">
        <w:tc>
          <w:tcPr>
            <w:tcW w:w="8820" w:type="dxa"/>
            <w:tcBorders>
              <w:top w:val="single" w:sz="4" w:space="0" w:color="FFFFFF"/>
              <w:left w:val="single" w:sz="4" w:space="0" w:color="FFFFFF"/>
              <w:bottom w:val="dashed" w:sz="4" w:space="0" w:color="B2B2B2"/>
              <w:right w:val="single" w:sz="4" w:space="0" w:color="FFFFFF"/>
            </w:tcBorders>
          </w:tcPr>
          <w:p w14:paraId="54599ABC" w14:textId="77777777" w:rsidR="005715DC" w:rsidRDefault="009B7355">
            <w:pPr>
              <w:pStyle w:val="ProductList-TableBody"/>
            </w:pPr>
            <w:r>
              <w:t>Desktop Education (Professional lub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0C920B65" w14:textId="77777777" w:rsidR="005715DC" w:rsidRDefault="009B7355">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"Oferta dla Studentów" </w:instrText>
            </w:r>
            <w:r>
              <w:fldChar w:fldCharType="separate"/>
            </w:r>
            <w:r>
              <w:rPr>
                <w:color w:val="0563C1"/>
              </w:rPr>
              <w:t>ST</w:t>
            </w:r>
            <w:r>
              <w:fldChar w:fldCharType="end"/>
            </w:r>
          </w:p>
        </w:tc>
      </w:tr>
      <w:tr w:rsidR="005715DC" w14:paraId="23AE2E2E" w14:textId="77777777">
        <w:tc>
          <w:tcPr>
            <w:tcW w:w="8820" w:type="dxa"/>
            <w:tcBorders>
              <w:top w:val="dashed" w:sz="4" w:space="0" w:color="B2B2B2"/>
              <w:left w:val="single" w:sz="4" w:space="0" w:color="FFFFFF"/>
              <w:bottom w:val="dashed" w:sz="4" w:space="0" w:color="B2B2B2"/>
              <w:right w:val="single" w:sz="4" w:space="0" w:color="FFFFFF"/>
            </w:tcBorders>
          </w:tcPr>
          <w:p w14:paraId="7E6F8540" w14:textId="77777777" w:rsidR="005715DC" w:rsidRDefault="009B7355">
            <w:pPr>
              <w:pStyle w:val="ProductList-TableBody"/>
            </w:pPr>
            <w:r>
              <w:t>Pakiet Core CAL Suite (Urządzenie)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1757F066" w14:textId="77777777" w:rsidR="005715DC" w:rsidRDefault="009B7355">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"Oferta dla Studentów" </w:instrText>
            </w:r>
            <w:r>
              <w:fldChar w:fldCharType="separate"/>
            </w:r>
            <w:r>
              <w:rPr>
                <w:color w:val="0563C1"/>
              </w:rPr>
              <w:t>ST</w:t>
            </w:r>
            <w:r>
              <w:fldChar w:fldCharType="end"/>
            </w:r>
          </w:p>
        </w:tc>
      </w:tr>
      <w:tr w:rsidR="005715DC" w14:paraId="78053ECA" w14:textId="77777777">
        <w:tc>
          <w:tcPr>
            <w:tcW w:w="8820" w:type="dxa"/>
            <w:tcBorders>
              <w:top w:val="dashed" w:sz="4" w:space="0" w:color="B2B2B2"/>
              <w:left w:val="single" w:sz="4" w:space="0" w:color="FFFFFF"/>
              <w:bottom w:val="dashed" w:sz="4" w:space="0" w:color="B2B2B2"/>
              <w:right w:val="single" w:sz="4" w:space="0" w:color="FFFFFF"/>
            </w:tcBorders>
          </w:tcPr>
          <w:p w14:paraId="6C2E6C3B" w14:textId="77777777" w:rsidR="005715DC" w:rsidRDefault="009B7355">
            <w:pPr>
              <w:pStyle w:val="ProductList-TableBody"/>
            </w:pPr>
            <w:r>
              <w:t>Pakiet Enterprise CAL Suite (Urządzenie)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4BFB0540" w14:textId="77777777" w:rsidR="005715DC" w:rsidRDefault="009B7355">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"Oferta dla Studentów" </w:instrText>
            </w:r>
            <w:r>
              <w:fldChar w:fldCharType="separate"/>
            </w:r>
            <w:r>
              <w:rPr>
                <w:color w:val="0563C1"/>
              </w:rPr>
              <w:t>ST</w:t>
            </w:r>
            <w:r>
              <w:fldChar w:fldCharType="end"/>
            </w:r>
          </w:p>
        </w:tc>
      </w:tr>
      <w:tr w:rsidR="005715DC" w14:paraId="45C674F2" w14:textId="77777777">
        <w:tc>
          <w:tcPr>
            <w:tcW w:w="8820" w:type="dxa"/>
            <w:tcBorders>
              <w:top w:val="dashed" w:sz="4" w:space="0" w:color="B2B2B2"/>
              <w:left w:val="single" w:sz="4" w:space="0" w:color="FFFFFF"/>
              <w:bottom w:val="dashed" w:sz="4" w:space="0" w:color="B2B2B2"/>
              <w:right w:val="single" w:sz="4" w:space="0" w:color="FFFFFF"/>
            </w:tcBorders>
          </w:tcPr>
          <w:p w14:paraId="7C46C3B7" w14:textId="77777777" w:rsidR="005715DC" w:rsidRDefault="009B7355">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41CF38E5" w14:textId="77777777" w:rsidR="005715DC" w:rsidRDefault="009B7355">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"Oferta dla Studentów" </w:instrText>
            </w:r>
            <w:r>
              <w:fldChar w:fldCharType="separate"/>
            </w:r>
            <w:r>
              <w:rPr>
                <w:color w:val="0563C1"/>
              </w:rPr>
              <w:t>ST</w:t>
            </w:r>
            <w:r>
              <w:fldChar w:fldCharType="end"/>
            </w:r>
          </w:p>
        </w:tc>
      </w:tr>
      <w:tr w:rsidR="005715DC" w14:paraId="3CF924A3" w14:textId="77777777">
        <w:tc>
          <w:tcPr>
            <w:tcW w:w="8820" w:type="dxa"/>
            <w:tcBorders>
              <w:top w:val="dashed" w:sz="4" w:space="0" w:color="B2B2B2"/>
              <w:left w:val="single" w:sz="4" w:space="0" w:color="FFFFFF"/>
              <w:bottom w:val="dashed" w:sz="4" w:space="0" w:color="B2B2B2"/>
              <w:right w:val="single" w:sz="4" w:space="0" w:color="FFFFFF"/>
            </w:tcBorders>
          </w:tcPr>
          <w:p w14:paraId="698133E4" w14:textId="77777777" w:rsidR="005715DC" w:rsidRDefault="009B7355">
            <w:pPr>
              <w:pStyle w:val="ProductList-TableBody"/>
            </w:pPr>
            <w:r>
              <w:t>Uaktualnienie Windows 10 Education (na Urządzenie)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1CB092B6" w14:textId="77777777" w:rsidR="005715DC" w:rsidRDefault="009B7355">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"Oferta dla Studentów" </w:instrText>
            </w:r>
            <w:r>
              <w:fldChar w:fldCharType="separate"/>
            </w:r>
            <w:r>
              <w:rPr>
                <w:color w:val="0563C1"/>
              </w:rPr>
              <w:t>ST</w:t>
            </w:r>
            <w:r>
              <w:fldChar w:fldCharType="end"/>
            </w:r>
          </w:p>
        </w:tc>
      </w:tr>
      <w:tr w:rsidR="005715DC" w14:paraId="569736FD" w14:textId="77777777">
        <w:tc>
          <w:tcPr>
            <w:tcW w:w="8820" w:type="dxa"/>
            <w:tcBorders>
              <w:top w:val="dashed" w:sz="4" w:space="0" w:color="B2B2B2"/>
              <w:left w:val="single" w:sz="4" w:space="0" w:color="FFFFFF"/>
              <w:bottom w:val="single" w:sz="4" w:space="0" w:color="FFFFFF"/>
              <w:right w:val="single" w:sz="4" w:space="0" w:color="FFFFFF"/>
            </w:tcBorders>
          </w:tcPr>
          <w:p w14:paraId="3CFF56DC" w14:textId="77777777" w:rsidR="005715DC" w:rsidRDefault="009B7355">
            <w:pPr>
              <w:pStyle w:val="ProductList-TableBody"/>
            </w:pPr>
            <w:r>
              <w:t>Windows 10 Education E5 (na Urządzenie)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2AB40100" w14:textId="77777777" w:rsidR="005715DC" w:rsidRDefault="009B7355">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"Oferta dla Studentów" </w:instrText>
            </w:r>
            <w:r>
              <w:fldChar w:fldCharType="separate"/>
            </w:r>
            <w:r>
              <w:rPr>
                <w:color w:val="0563C1"/>
              </w:rPr>
              <w:t>ST</w:t>
            </w:r>
            <w:r>
              <w:fldChar w:fldCharType="end"/>
            </w:r>
          </w:p>
        </w:tc>
      </w:tr>
    </w:tbl>
    <w:p w14:paraId="02256786" w14:textId="77777777" w:rsidR="005715DC" w:rsidRDefault="005715DC">
      <w:pPr>
        <w:pStyle w:val="ProductList-Body"/>
      </w:pPr>
    </w:p>
    <w:p w14:paraId="70012A76" w14:textId="77777777" w:rsidR="005715DC" w:rsidRDefault="009B7355">
      <w:pPr>
        <w:pStyle w:val="ProductList-ClauseHeading"/>
        <w:outlineLvl w:val="2"/>
      </w:pPr>
      <w:r>
        <w:t>Wymagania</w:t>
      </w:r>
    </w:p>
    <w:p w14:paraId="77C6E634" w14:textId="77777777" w:rsidR="005715DC" w:rsidRDefault="009B7355" w:rsidP="009B7355">
      <w:pPr>
        <w:pStyle w:val="ProductList-Bullet"/>
        <w:numPr>
          <w:ilvl w:val="0"/>
          <w:numId w:val="86"/>
        </w:numPr>
      </w:pPr>
      <w:r>
        <w:t>W przypadku programu Enrollment for Education Solutions (wersje sprzed 2017 r.) Produkty w ramach Platformy Desktop można wymienić na Usługi Online w ramach Platformy tylko w rocznicę, zgodnie z opisem w tabeli Wymogi dotyczące Kwalifikujących Usług Online.</w:t>
      </w:r>
    </w:p>
    <w:p w14:paraId="247A5B0B" w14:textId="77777777" w:rsidR="005715DC" w:rsidRDefault="009B7355" w:rsidP="009B7355">
      <w:pPr>
        <w:pStyle w:val="ProductList-Bullet"/>
        <w:numPr>
          <w:ilvl w:val="0"/>
          <w:numId w:val="86"/>
        </w:numPr>
      </w:pPr>
      <w:r>
        <w:t>Takich Usług Online w ramach platformy objętych licencją uzyskaną przez Instytucję nie może być mniej niż wymienianych Produktów w ramach Platformy Desktop.</w:t>
      </w:r>
    </w:p>
    <w:p w14:paraId="05037C1B" w14:textId="77777777" w:rsidR="005715DC" w:rsidRDefault="009B7355" w:rsidP="009B7355">
      <w:pPr>
        <w:pStyle w:val="ProductList-Bullet"/>
        <w:numPr>
          <w:ilvl w:val="0"/>
          <w:numId w:val="86"/>
        </w:numPr>
      </w:pPr>
      <w:r>
        <w:t xml:space="preserve">Usługi Online w ramach Platformy można dodawać w dowolnym momencie okresie obowiązywania rejestracji. </w:t>
      </w:r>
    </w:p>
    <w:p w14:paraId="71BCD9BE" w14:textId="77777777" w:rsidR="005715DC" w:rsidRDefault="005715DC">
      <w:pPr>
        <w:pStyle w:val="ProductList-Body"/>
      </w:pPr>
    </w:p>
    <w:p w14:paraId="74FA483B" w14:textId="77777777" w:rsidR="005715DC" w:rsidRDefault="009B7355">
      <w:pPr>
        <w:pStyle w:val="ProductList-ClauseHeading"/>
        <w:outlineLvl w:val="2"/>
      </w:pPr>
      <w:r>
        <w:t>Wymogi dotyczące Kwalifikujących Usług Online</w:t>
      </w:r>
    </w:p>
    <w:tbl>
      <w:tblPr>
        <w:tblStyle w:val="PURTable"/>
        <w:tblW w:w="0" w:type="dxa"/>
        <w:tblLook w:val="04A0" w:firstRow="1" w:lastRow="0" w:firstColumn="1" w:lastColumn="0" w:noHBand="0" w:noVBand="1"/>
      </w:tblPr>
      <w:tblGrid>
        <w:gridCol w:w="5398"/>
        <w:gridCol w:w="5518"/>
      </w:tblGrid>
      <w:tr w:rsidR="005715DC" w14:paraId="446C4C46" w14:textId="7777777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14:paraId="40B1E32A" w14:textId="77777777" w:rsidR="005715DC" w:rsidRDefault="009B7355">
            <w:pPr>
              <w:pStyle w:val="ProductList-TableBody"/>
            </w:pPr>
            <w:r>
              <w:rPr>
                <w:color w:val="FFFFFF"/>
              </w:rPr>
              <w:t>Kwalifikujące Produkty w ramach Platformy Desktop</w:t>
            </w:r>
          </w:p>
        </w:tc>
        <w:tc>
          <w:tcPr>
            <w:tcW w:w="6120" w:type="dxa"/>
            <w:shd w:val="clear" w:color="auto" w:fill="0070C0"/>
          </w:tcPr>
          <w:p w14:paraId="0364931C" w14:textId="77777777" w:rsidR="005715DC" w:rsidRDefault="009B7355">
            <w:pPr>
              <w:pStyle w:val="ProductList-TableBody"/>
            </w:pPr>
            <w:r>
              <w:rPr>
                <w:color w:val="FFFFFF"/>
              </w:rPr>
              <w:t>Kwalifikująca Usługa Online</w:t>
            </w:r>
          </w:p>
        </w:tc>
      </w:tr>
      <w:tr w:rsidR="005715DC" w14:paraId="12BD8428" w14:textId="77777777">
        <w:tc>
          <w:tcPr>
            <w:tcW w:w="6000" w:type="dxa"/>
          </w:tcPr>
          <w:p w14:paraId="09B6EEA0" w14:textId="77777777" w:rsidR="005715DC" w:rsidRDefault="009B7355">
            <w:pPr>
              <w:pStyle w:val="ProductList-TableBody"/>
            </w:pPr>
            <w:r>
              <w:t xml:space="preserve">Office Professional Plus 2016 </w:t>
            </w:r>
            <w:r>
              <w:rPr>
                <w:b/>
              </w:rPr>
              <w:t>oraz</w:t>
            </w:r>
          </w:p>
          <w:p w14:paraId="49ED37C2" w14:textId="77777777" w:rsidR="005715DC" w:rsidRDefault="009B7355">
            <w:pPr>
              <w:pStyle w:val="ProductList-TableBody"/>
            </w:pPr>
            <w:r>
              <w:t xml:space="preserve">Pakiet Core CAL Suite dla komputerów stacjonarnych lub pakiet Enterprise CAL Suite (Urządzenie), </w:t>
            </w:r>
            <w:r>
              <w:rPr>
                <w:b/>
              </w:rPr>
              <w:t>oraz</w:t>
            </w:r>
          </w:p>
          <w:p w14:paraId="2C80D9D4" w14:textId="77777777" w:rsidR="005715DC" w:rsidRDefault="009B7355">
            <w:pPr>
              <w:pStyle w:val="ProductList-TableBody"/>
            </w:pPr>
            <w:r>
              <w:t xml:space="preserve">Windows 10 Education E5 (na Urządzenie) </w:t>
            </w:r>
          </w:p>
        </w:tc>
        <w:tc>
          <w:tcPr>
            <w:tcW w:w="6120" w:type="dxa"/>
          </w:tcPr>
          <w:p w14:paraId="66317760" w14:textId="77777777" w:rsidR="005715DC" w:rsidRDefault="009B7355">
            <w:pPr>
              <w:pStyle w:val="ProductList-TableBody"/>
            </w:pPr>
            <w:r>
              <w:t>Microsoft 365 Education A3/A5 (LS na Użytkownika)</w:t>
            </w:r>
          </w:p>
        </w:tc>
      </w:tr>
      <w:tr w:rsidR="005715DC" w14:paraId="225F8FE5" w14:textId="77777777">
        <w:tc>
          <w:tcPr>
            <w:tcW w:w="6000" w:type="dxa"/>
          </w:tcPr>
          <w:p w14:paraId="0B83A3B0" w14:textId="77777777" w:rsidR="005715DC" w:rsidRDefault="009B7355">
            <w:pPr>
              <w:pStyle w:val="ProductList-TableBody"/>
            </w:pPr>
            <w:r>
              <w:t xml:space="preserve">Office Professional Plus 2016 </w:t>
            </w:r>
            <w:r>
              <w:rPr>
                <w:b/>
              </w:rPr>
              <w:t>oraz</w:t>
            </w:r>
          </w:p>
          <w:p w14:paraId="542B5068" w14:textId="77777777" w:rsidR="005715DC" w:rsidRDefault="009B7355">
            <w:pPr>
              <w:pStyle w:val="ProductList-TableBody"/>
            </w:pPr>
            <w:r>
              <w:t>Pakiet Core CAL Suite lub Enterprise CAL Suite (Urządzenie)</w:t>
            </w:r>
          </w:p>
        </w:tc>
        <w:tc>
          <w:tcPr>
            <w:tcW w:w="6120" w:type="dxa"/>
          </w:tcPr>
          <w:p w14:paraId="1CB88BD6" w14:textId="77777777" w:rsidR="005715DC" w:rsidRDefault="009B7355">
            <w:pPr>
              <w:pStyle w:val="ProductList-TableBody"/>
            </w:pPr>
            <w:r>
              <w:t xml:space="preserve">Office 365 A3/A5 (LS na Użytkownika) </w:t>
            </w:r>
            <w:r>
              <w:rPr>
                <w:b/>
              </w:rPr>
              <w:t>oraz</w:t>
            </w:r>
          </w:p>
          <w:p w14:paraId="6ED9535A" w14:textId="77777777" w:rsidR="005715DC" w:rsidRDefault="009B7355">
            <w:pPr>
              <w:pStyle w:val="ProductList-TableBody"/>
            </w:pPr>
            <w:r>
              <w:t>EMS E3/E5</w:t>
            </w:r>
          </w:p>
        </w:tc>
      </w:tr>
      <w:tr w:rsidR="005715DC" w14:paraId="281178F5" w14:textId="77777777">
        <w:tc>
          <w:tcPr>
            <w:tcW w:w="6000" w:type="dxa"/>
          </w:tcPr>
          <w:p w14:paraId="472002C2" w14:textId="77777777" w:rsidR="005715DC" w:rsidRDefault="009B7355">
            <w:pPr>
              <w:pStyle w:val="ProductList-TableBody"/>
            </w:pPr>
            <w:r>
              <w:t>Pakiet Core CAL Suite lub Enterprise CAL Suite (Urządzenie)</w:t>
            </w:r>
          </w:p>
        </w:tc>
        <w:tc>
          <w:tcPr>
            <w:tcW w:w="6120" w:type="dxa"/>
          </w:tcPr>
          <w:p w14:paraId="321699A7" w14:textId="77777777" w:rsidR="005715DC" w:rsidRDefault="009B7355">
            <w:pPr>
              <w:pStyle w:val="ProductList-TableBody"/>
            </w:pPr>
            <w:r>
              <w:t>Office 365 A3/A5</w:t>
            </w:r>
          </w:p>
        </w:tc>
      </w:tr>
      <w:tr w:rsidR="005715DC" w14:paraId="4C2E8077" w14:textId="77777777">
        <w:tc>
          <w:tcPr>
            <w:tcW w:w="6000" w:type="dxa"/>
          </w:tcPr>
          <w:p w14:paraId="415A07F3" w14:textId="77777777" w:rsidR="005715DC" w:rsidRDefault="009B7355">
            <w:pPr>
              <w:pStyle w:val="ProductList-TableBody"/>
            </w:pPr>
            <w:r>
              <w:t>Office Professional Plus 2016</w:t>
            </w:r>
          </w:p>
        </w:tc>
        <w:tc>
          <w:tcPr>
            <w:tcW w:w="6120" w:type="dxa"/>
          </w:tcPr>
          <w:p w14:paraId="35EFD0EA" w14:textId="77777777" w:rsidR="005715DC" w:rsidRDefault="009B7355">
            <w:pPr>
              <w:pStyle w:val="ProductList-TableBody"/>
            </w:pPr>
            <w:r>
              <w:t>Aplikacje Microsoft 365 dla przedsiębiorstw</w:t>
            </w:r>
          </w:p>
        </w:tc>
      </w:tr>
    </w:tbl>
    <w:p w14:paraId="2F033ECE" w14:textId="77777777" w:rsidR="005715DC" w:rsidRDefault="005715DC">
      <w:pPr>
        <w:pStyle w:val="ProductList-Body"/>
      </w:pPr>
    </w:p>
    <w:p w14:paraId="2A8D3C0E" w14:textId="77777777" w:rsidR="005715DC" w:rsidRDefault="005715DC">
      <w:pPr>
        <w:pStyle w:val="PURBreadcrumb"/>
      </w:pPr>
    </w:p>
    <w:tbl>
      <w:tblPr>
        <w:tblStyle w:val="PURTable"/>
        <w:tblW w:w="0" w:type="dxa"/>
        <w:tblLook w:val="04A0" w:firstRow="1" w:lastRow="0" w:firstColumn="1" w:lastColumn="0" w:noHBand="0" w:noVBand="1"/>
      </w:tblPr>
      <w:tblGrid>
        <w:gridCol w:w="10916"/>
      </w:tblGrid>
      <w:tr w:rsidR="005715DC" w14:paraId="1673018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745A90D" w14:textId="77777777" w:rsidR="005715DC" w:rsidRDefault="0005448D">
            <w:pPr>
              <w:pStyle w:val="ProductList-TableBody"/>
              <w:jc w:val="right"/>
            </w:pPr>
            <w:hyperlink w:anchor="_Sec842">
              <w:r w:rsidR="009B7355">
                <w:rPr>
                  <w:color w:val="00467F"/>
                  <w:sz w:val="14"/>
                  <w:u w:val="single"/>
                </w:rPr>
                <w:t>Spis treści</w:t>
              </w:r>
            </w:hyperlink>
            <w:r w:rsidR="009B7355">
              <w:rPr>
                <w:sz w:val="14"/>
              </w:rPr>
              <w:t xml:space="preserve"> / </w:t>
            </w:r>
            <w:hyperlink w:anchor="_Sec549">
              <w:r w:rsidR="009B7355">
                <w:rPr>
                  <w:color w:val="00467F"/>
                  <w:sz w:val="14"/>
                  <w:u w:val="single"/>
                </w:rPr>
                <w:t>Słowniczek</w:t>
              </w:r>
            </w:hyperlink>
            <w:r w:rsidR="009B7355">
              <w:rPr>
                <w:sz w:val="14"/>
              </w:rPr>
              <w:t xml:space="preserve"> / </w:t>
            </w:r>
            <w:hyperlink w:anchor="_Sec844">
              <w:r w:rsidR="009B7355">
                <w:rPr>
                  <w:color w:val="00467F"/>
                  <w:sz w:val="14"/>
                  <w:u w:val="single"/>
                </w:rPr>
                <w:t>Indeks</w:t>
              </w:r>
            </w:hyperlink>
          </w:p>
        </w:tc>
      </w:tr>
    </w:tbl>
    <w:p w14:paraId="550EA5E2" w14:textId="77777777" w:rsidR="005715DC" w:rsidRDefault="005715DC">
      <w:pPr>
        <w:pStyle w:val="ProductList-Body"/>
      </w:pPr>
    </w:p>
    <w:p w14:paraId="2DFEA306" w14:textId="77777777" w:rsidR="005715DC" w:rsidRDefault="005715DC">
      <w:pPr>
        <w:sectPr w:rsidR="005715DC">
          <w:headerReference w:type="default" r:id="rId181"/>
          <w:footerReference w:type="default" r:id="rId182"/>
          <w:type w:val="continuous"/>
          <w:pgSz w:w="12240" w:h="15840" w:code="1"/>
          <w:pgMar w:top="1170" w:right="720" w:bottom="720" w:left="720" w:header="432" w:footer="288" w:gutter="0"/>
          <w:cols w:space="360"/>
        </w:sectPr>
      </w:pPr>
    </w:p>
    <w:bookmarkEnd w:id="445"/>
    <w:p w14:paraId="1CC0E171" w14:textId="77777777" w:rsidR="005715DC" w:rsidRDefault="009B7355">
      <w:pPr>
        <w:pStyle w:val="ProductList-SectionHeading"/>
        <w:pageBreakBefore/>
        <w:outlineLvl w:val="0"/>
      </w:pPr>
      <w:r>
        <w:t>Indeks</w:t>
      </w:r>
      <w:r>
        <w:fldChar w:fldCharType="begin"/>
      </w:r>
      <w:r>
        <w:instrText xml:space="preserve"> TC "</w:instrText>
      </w:r>
      <w:bookmarkStart w:id="450" w:name="_Toc62634606"/>
      <w:r>
        <w:instrText>Indeks</w:instrText>
      </w:r>
      <w:bookmarkEnd w:id="450"/>
      <w:r>
        <w:instrText>" \l 1</w:instrText>
      </w:r>
      <w:r>
        <w:fldChar w:fldCharType="end"/>
      </w:r>
    </w:p>
    <w:p w14:paraId="2E9571BC" w14:textId="77777777" w:rsidR="005715DC" w:rsidRDefault="005715DC">
      <w:pPr>
        <w:pStyle w:val="ProductList-Body"/>
      </w:pPr>
    </w:p>
    <w:p w14:paraId="3639104A" w14:textId="77777777" w:rsidR="005715DC" w:rsidRDefault="005715DC">
      <w:pPr>
        <w:sectPr w:rsidR="005715DC">
          <w:headerReference w:type="default" r:id="rId183"/>
          <w:footerReference w:type="default" r:id="rId184"/>
          <w:type w:val="continuous"/>
          <w:pgSz w:w="12240" w:h="15840" w:code="1"/>
          <w:pgMar w:top="1170" w:right="720" w:bottom="720" w:left="720" w:header="432" w:footer="288" w:gutter="0"/>
          <w:cols w:space="360"/>
        </w:sectPr>
      </w:pPr>
    </w:p>
    <w:p w14:paraId="2035AD70" w14:textId="77777777" w:rsidR="009B7355" w:rsidRDefault="009B7355">
      <w:pPr>
        <w:pStyle w:val="ProductList-Body"/>
        <w:rPr>
          <w:noProof/>
        </w:rPr>
        <w:sectPr w:rsidR="009B7355" w:rsidSect="009B7355">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464B5E01" w14:textId="77777777" w:rsidR="009B7355" w:rsidRDefault="009B7355">
      <w:pPr>
        <w:pStyle w:val="Index1"/>
        <w:tabs>
          <w:tab w:val="right" w:pos="5030"/>
        </w:tabs>
        <w:rPr>
          <w:noProof/>
        </w:rPr>
      </w:pPr>
      <w:r>
        <w:rPr>
          <w:noProof/>
        </w:rPr>
        <w:t>,, 79</w:t>
      </w:r>
    </w:p>
    <w:p w14:paraId="54622EAB" w14:textId="77777777" w:rsidR="009B7355" w:rsidRDefault="009B7355">
      <w:pPr>
        <w:pStyle w:val="Index1"/>
        <w:tabs>
          <w:tab w:val="right" w:pos="5030"/>
        </w:tabs>
        <w:rPr>
          <w:noProof/>
        </w:rPr>
      </w:pPr>
      <w:r>
        <w:rPr>
          <w:noProof/>
        </w:rPr>
        <w:t>1 GB dodatkowego miejsca na dysku dla Office 365, 84</w:t>
      </w:r>
    </w:p>
    <w:p w14:paraId="55A53BF3" w14:textId="77777777" w:rsidR="009B7355" w:rsidRDefault="009B7355">
      <w:pPr>
        <w:pStyle w:val="Index1"/>
        <w:tabs>
          <w:tab w:val="right" w:pos="5030"/>
        </w:tabs>
        <w:rPr>
          <w:noProof/>
        </w:rPr>
      </w:pPr>
      <w:r>
        <w:rPr>
          <w:noProof/>
        </w:rPr>
        <w:t>1 Kupon na Egzamin w ramach programu Microsoft Learning MCP, 91</w:t>
      </w:r>
    </w:p>
    <w:p w14:paraId="3EF9AD59" w14:textId="77777777" w:rsidR="009B7355" w:rsidRDefault="009B7355">
      <w:pPr>
        <w:pStyle w:val="Index1"/>
        <w:tabs>
          <w:tab w:val="right" w:pos="5030"/>
        </w:tabs>
        <w:rPr>
          <w:noProof/>
        </w:rPr>
      </w:pPr>
      <w:r>
        <w:rPr>
          <w:noProof/>
        </w:rPr>
        <w:t>100 Licencji na Znanego Użytkownika usługi Bing Maps (LS), 85</w:t>
      </w:r>
    </w:p>
    <w:p w14:paraId="0B7C0188" w14:textId="77777777" w:rsidR="009B7355" w:rsidRDefault="009B7355">
      <w:pPr>
        <w:pStyle w:val="Index1"/>
        <w:tabs>
          <w:tab w:val="right" w:pos="5030"/>
        </w:tabs>
        <w:rPr>
          <w:noProof/>
        </w:rPr>
      </w:pPr>
      <w:r>
        <w:rPr>
          <w:noProof/>
        </w:rPr>
        <w:t>30 Kuponów na Egzamin w ramach programu Microsoft Learning MCP, 91</w:t>
      </w:r>
    </w:p>
    <w:p w14:paraId="2F537BD9" w14:textId="77777777" w:rsidR="009B7355" w:rsidRDefault="009B7355">
      <w:pPr>
        <w:pStyle w:val="Index1"/>
        <w:tabs>
          <w:tab w:val="right" w:pos="5030"/>
        </w:tabs>
        <w:rPr>
          <w:noProof/>
        </w:rPr>
      </w:pPr>
      <w:r>
        <w:rPr>
          <w:noProof/>
        </w:rPr>
        <w:t>5 tys. użytkowników usługi Bing Maps Known (LS), 85</w:t>
      </w:r>
    </w:p>
    <w:p w14:paraId="30C30B93" w14:textId="77777777" w:rsidR="009B7355" w:rsidRDefault="009B7355">
      <w:pPr>
        <w:pStyle w:val="Index1"/>
        <w:tabs>
          <w:tab w:val="right" w:pos="5030"/>
        </w:tabs>
        <w:rPr>
          <w:noProof/>
        </w:rPr>
      </w:pPr>
      <w:r>
        <w:rPr>
          <w:noProof/>
        </w:rPr>
        <w:t>5 tys. użytkowników usługi Bing Maps Light Known (LS), 85</w:t>
      </w:r>
    </w:p>
    <w:p w14:paraId="459FD4C7" w14:textId="77777777" w:rsidR="009B7355" w:rsidRDefault="009B7355">
      <w:pPr>
        <w:pStyle w:val="Index1"/>
        <w:tabs>
          <w:tab w:val="right" w:pos="5030"/>
        </w:tabs>
        <w:rPr>
          <w:noProof/>
        </w:rPr>
      </w:pPr>
      <w:r>
        <w:rPr>
          <w:noProof/>
        </w:rPr>
        <w:t>500 użytkowników usługi Bing Maps Light Known (LS), 85</w:t>
      </w:r>
    </w:p>
    <w:p w14:paraId="1FB2AFFC" w14:textId="77777777" w:rsidR="009B7355" w:rsidRDefault="009B7355">
      <w:pPr>
        <w:pStyle w:val="Index1"/>
        <w:tabs>
          <w:tab w:val="right" w:pos="5030"/>
        </w:tabs>
        <w:rPr>
          <w:noProof/>
        </w:rPr>
      </w:pPr>
      <w:r>
        <w:rPr>
          <w:noProof/>
        </w:rPr>
        <w:t>Access 2019, 25</w:t>
      </w:r>
    </w:p>
    <w:p w14:paraId="25161A49" w14:textId="77777777" w:rsidR="009B7355" w:rsidRDefault="009B7355">
      <w:pPr>
        <w:pStyle w:val="Index1"/>
        <w:tabs>
          <w:tab w:val="right" w:pos="5030"/>
        </w:tabs>
        <w:rPr>
          <w:noProof/>
        </w:rPr>
      </w:pPr>
      <w:r>
        <w:rPr>
          <w:noProof/>
        </w:rPr>
        <w:t>Advanced Threat Analytics 2016, 15</w:t>
      </w:r>
    </w:p>
    <w:p w14:paraId="5BFB1DC9" w14:textId="77777777" w:rsidR="009B7355" w:rsidRDefault="009B7355">
      <w:pPr>
        <w:pStyle w:val="Index1"/>
        <w:tabs>
          <w:tab w:val="right" w:pos="5030"/>
        </w:tabs>
        <w:rPr>
          <w:noProof/>
        </w:rPr>
      </w:pPr>
      <w:r>
        <w:rPr>
          <w:noProof/>
        </w:rPr>
        <w:t>Aplikacje Microsoft 365 dla firm (LS na Użytkownika), 78</w:t>
      </w:r>
    </w:p>
    <w:p w14:paraId="4BB29BDC" w14:textId="77777777" w:rsidR="009B7355" w:rsidRDefault="009B7355">
      <w:pPr>
        <w:pStyle w:val="Index1"/>
        <w:tabs>
          <w:tab w:val="right" w:pos="5030"/>
        </w:tabs>
        <w:rPr>
          <w:noProof/>
        </w:rPr>
      </w:pPr>
      <w:r>
        <w:rPr>
          <w:noProof/>
        </w:rPr>
        <w:t>Aplikacje Microsoft 365 dla przedsiębiorstw, 78</w:t>
      </w:r>
    </w:p>
    <w:p w14:paraId="1E1219B8" w14:textId="77777777" w:rsidR="009B7355" w:rsidRDefault="009B7355">
      <w:pPr>
        <w:pStyle w:val="Index1"/>
        <w:tabs>
          <w:tab w:val="right" w:pos="5030"/>
        </w:tabs>
        <w:rPr>
          <w:noProof/>
        </w:rPr>
      </w:pPr>
      <w:r>
        <w:rPr>
          <w:noProof/>
        </w:rPr>
        <w:t>Azure Active Directory w wersji Premium — Plan 1, 66</w:t>
      </w:r>
    </w:p>
    <w:p w14:paraId="377176AB" w14:textId="77777777" w:rsidR="009B7355" w:rsidRDefault="009B7355">
      <w:pPr>
        <w:pStyle w:val="Index1"/>
        <w:tabs>
          <w:tab w:val="right" w:pos="5030"/>
        </w:tabs>
        <w:rPr>
          <w:noProof/>
        </w:rPr>
      </w:pPr>
      <w:r>
        <w:rPr>
          <w:noProof/>
        </w:rPr>
        <w:t>Azure Active Directory w wersji Premium — Plan 2, 66</w:t>
      </w:r>
    </w:p>
    <w:p w14:paraId="16E25B43" w14:textId="77777777" w:rsidR="009B7355" w:rsidRDefault="009B7355">
      <w:pPr>
        <w:pStyle w:val="Index1"/>
        <w:tabs>
          <w:tab w:val="right" w:pos="5030"/>
        </w:tabs>
        <w:rPr>
          <w:noProof/>
        </w:rPr>
      </w:pPr>
      <w:r>
        <w:rPr>
          <w:noProof/>
        </w:rPr>
        <w:t>Azure DevOps Server 2020 z technologią SQL Server, 46</w:t>
      </w:r>
    </w:p>
    <w:p w14:paraId="04D3C45A" w14:textId="77777777" w:rsidR="009B7355" w:rsidRDefault="009B7355">
      <w:pPr>
        <w:pStyle w:val="Index1"/>
        <w:tabs>
          <w:tab w:val="right" w:pos="5030"/>
        </w:tabs>
        <w:rPr>
          <w:noProof/>
        </w:rPr>
      </w:pPr>
      <w:r>
        <w:rPr>
          <w:noProof/>
        </w:rPr>
        <w:t>Azure FXT Edge Filer, 16</w:t>
      </w:r>
    </w:p>
    <w:p w14:paraId="4B206E36" w14:textId="77777777" w:rsidR="009B7355" w:rsidRDefault="009B7355">
      <w:pPr>
        <w:pStyle w:val="Index1"/>
        <w:tabs>
          <w:tab w:val="right" w:pos="5030"/>
        </w:tabs>
        <w:rPr>
          <w:noProof/>
        </w:rPr>
      </w:pPr>
      <w:r>
        <w:rPr>
          <w:noProof/>
        </w:rPr>
        <w:t>Azure Information Protection Premium Plan 1, 66</w:t>
      </w:r>
    </w:p>
    <w:p w14:paraId="3630EC54" w14:textId="77777777" w:rsidR="009B7355" w:rsidRDefault="009B7355">
      <w:pPr>
        <w:pStyle w:val="Index1"/>
        <w:tabs>
          <w:tab w:val="right" w:pos="5030"/>
        </w:tabs>
        <w:rPr>
          <w:noProof/>
        </w:rPr>
      </w:pPr>
      <w:r>
        <w:rPr>
          <w:noProof/>
        </w:rPr>
        <w:t>Azure Security Center, 37</w:t>
      </w:r>
    </w:p>
    <w:p w14:paraId="0DE71CC6" w14:textId="77777777" w:rsidR="009B7355" w:rsidRDefault="009B7355">
      <w:pPr>
        <w:pStyle w:val="Index1"/>
        <w:tabs>
          <w:tab w:val="right" w:pos="5030"/>
        </w:tabs>
        <w:rPr>
          <w:noProof/>
        </w:rPr>
      </w:pPr>
      <w:r>
        <w:rPr>
          <w:noProof/>
        </w:rPr>
        <w:t>Azure Site Recovery, 110</w:t>
      </w:r>
    </w:p>
    <w:p w14:paraId="76478BA1" w14:textId="77777777" w:rsidR="009B7355" w:rsidRDefault="009B7355">
      <w:pPr>
        <w:pStyle w:val="Index1"/>
        <w:tabs>
          <w:tab w:val="right" w:pos="5030"/>
        </w:tabs>
        <w:rPr>
          <w:noProof/>
        </w:rPr>
      </w:pPr>
      <w:r>
        <w:rPr>
          <w:noProof/>
        </w:rPr>
        <w:t>Azure Site Recovery (dla witryny należącej do Klienta), 65</w:t>
      </w:r>
    </w:p>
    <w:p w14:paraId="31C48611" w14:textId="77777777" w:rsidR="009B7355" w:rsidRDefault="009B7355">
      <w:pPr>
        <w:pStyle w:val="Index1"/>
        <w:tabs>
          <w:tab w:val="right" w:pos="5030"/>
        </w:tabs>
        <w:rPr>
          <w:noProof/>
        </w:rPr>
      </w:pPr>
      <w:r>
        <w:rPr>
          <w:noProof/>
        </w:rPr>
        <w:t>Azure SQL Edge (na Urządzenie), 64</w:t>
      </w:r>
    </w:p>
    <w:p w14:paraId="5B580747" w14:textId="77777777" w:rsidR="009B7355" w:rsidRDefault="009B7355">
      <w:pPr>
        <w:pStyle w:val="Index1"/>
        <w:tabs>
          <w:tab w:val="right" w:pos="5030"/>
        </w:tabs>
        <w:rPr>
          <w:noProof/>
        </w:rPr>
      </w:pPr>
      <w:r>
        <w:rPr>
          <w:noProof/>
        </w:rPr>
        <w:t>Azure Stack Hub, 60</w:t>
      </w:r>
    </w:p>
    <w:p w14:paraId="5B1C051C" w14:textId="77777777" w:rsidR="009B7355" w:rsidRDefault="009B7355">
      <w:pPr>
        <w:pStyle w:val="Index1"/>
        <w:tabs>
          <w:tab w:val="right" w:pos="5030"/>
        </w:tabs>
        <w:rPr>
          <w:noProof/>
        </w:rPr>
      </w:pPr>
      <w:r>
        <w:rPr>
          <w:noProof/>
        </w:rPr>
        <w:t>BizTalk Server, 108</w:t>
      </w:r>
    </w:p>
    <w:p w14:paraId="5CFCE69A" w14:textId="77777777" w:rsidR="009B7355" w:rsidRDefault="009B7355">
      <w:pPr>
        <w:pStyle w:val="Index1"/>
        <w:tabs>
          <w:tab w:val="right" w:pos="5030"/>
        </w:tabs>
        <w:rPr>
          <w:noProof/>
        </w:rPr>
      </w:pPr>
      <w:r>
        <w:rPr>
          <w:noProof/>
        </w:rPr>
        <w:t>BizTalk Server 2016, 17</w:t>
      </w:r>
    </w:p>
    <w:p w14:paraId="6D277D35" w14:textId="77777777" w:rsidR="009B7355" w:rsidRDefault="009B7355">
      <w:pPr>
        <w:pStyle w:val="Index1"/>
        <w:tabs>
          <w:tab w:val="right" w:pos="5030"/>
        </w:tabs>
        <w:rPr>
          <w:noProof/>
        </w:rPr>
      </w:pPr>
      <w:r>
        <w:rPr>
          <w:noProof/>
        </w:rPr>
        <w:t>BizTalk Server 2020 Branch Edition, 16</w:t>
      </w:r>
    </w:p>
    <w:p w14:paraId="1EFB3D3D" w14:textId="77777777" w:rsidR="009B7355" w:rsidRDefault="009B7355">
      <w:pPr>
        <w:pStyle w:val="Index1"/>
        <w:tabs>
          <w:tab w:val="right" w:pos="5030"/>
        </w:tabs>
        <w:rPr>
          <w:noProof/>
        </w:rPr>
      </w:pPr>
      <w:r>
        <w:rPr>
          <w:noProof/>
        </w:rPr>
        <w:t>BizTalk Server 2020 Branch IDC, 16</w:t>
      </w:r>
    </w:p>
    <w:p w14:paraId="2768FEB1" w14:textId="77777777" w:rsidR="009B7355" w:rsidRDefault="009B7355">
      <w:pPr>
        <w:pStyle w:val="Index1"/>
        <w:tabs>
          <w:tab w:val="right" w:pos="5030"/>
        </w:tabs>
        <w:rPr>
          <w:noProof/>
        </w:rPr>
      </w:pPr>
      <w:r>
        <w:rPr>
          <w:noProof/>
        </w:rPr>
        <w:t>BizTalk Server 2020 Enterprise Edition, 16</w:t>
      </w:r>
    </w:p>
    <w:p w14:paraId="01FF8241" w14:textId="77777777" w:rsidR="009B7355" w:rsidRDefault="009B7355">
      <w:pPr>
        <w:pStyle w:val="Index1"/>
        <w:tabs>
          <w:tab w:val="right" w:pos="5030"/>
        </w:tabs>
        <w:rPr>
          <w:noProof/>
        </w:rPr>
      </w:pPr>
      <w:r>
        <w:rPr>
          <w:noProof/>
        </w:rPr>
        <w:t>BizTalk Server 2020 Standard Edition, 16</w:t>
      </w:r>
    </w:p>
    <w:p w14:paraId="4234A2B2" w14:textId="77777777" w:rsidR="009B7355" w:rsidRDefault="009B7355">
      <w:pPr>
        <w:pStyle w:val="Index1"/>
        <w:tabs>
          <w:tab w:val="right" w:pos="5030"/>
        </w:tabs>
        <w:rPr>
          <w:noProof/>
        </w:rPr>
      </w:pPr>
      <w:r>
        <w:rPr>
          <w:noProof/>
        </w:rPr>
        <w:t>BizTalk Server 2020 Standard Edition IDC, 16</w:t>
      </w:r>
    </w:p>
    <w:p w14:paraId="78527183" w14:textId="77777777" w:rsidR="009B7355" w:rsidRDefault="009B7355">
      <w:pPr>
        <w:pStyle w:val="Index1"/>
        <w:tabs>
          <w:tab w:val="right" w:pos="5030"/>
        </w:tabs>
        <w:rPr>
          <w:noProof/>
        </w:rPr>
      </w:pPr>
      <w:r>
        <w:rPr>
          <w:noProof/>
        </w:rPr>
        <w:t>BizTalk Server Branch, 109</w:t>
      </w:r>
    </w:p>
    <w:p w14:paraId="0DD9A02F" w14:textId="77777777" w:rsidR="009B7355" w:rsidRDefault="009B7355">
      <w:pPr>
        <w:pStyle w:val="Index1"/>
        <w:tabs>
          <w:tab w:val="right" w:pos="5030"/>
        </w:tabs>
        <w:rPr>
          <w:noProof/>
        </w:rPr>
      </w:pPr>
      <w:r>
        <w:rPr>
          <w:noProof/>
        </w:rPr>
        <w:t>BizTalk Server Enterprise, 109</w:t>
      </w:r>
    </w:p>
    <w:p w14:paraId="70E2ECA2" w14:textId="77777777" w:rsidR="009B7355" w:rsidRDefault="009B7355">
      <w:pPr>
        <w:pStyle w:val="Index1"/>
        <w:tabs>
          <w:tab w:val="right" w:pos="5030"/>
        </w:tabs>
        <w:rPr>
          <w:noProof/>
        </w:rPr>
      </w:pPr>
      <w:r>
        <w:rPr>
          <w:noProof/>
        </w:rPr>
        <w:t>BizTalk Server Standard, 109</w:t>
      </w:r>
    </w:p>
    <w:p w14:paraId="4C9D0095" w14:textId="77777777" w:rsidR="009B7355" w:rsidRDefault="009B7355">
      <w:pPr>
        <w:pStyle w:val="Index1"/>
        <w:tabs>
          <w:tab w:val="right" w:pos="5030"/>
        </w:tabs>
        <w:rPr>
          <w:noProof/>
        </w:rPr>
      </w:pPr>
      <w:r>
        <w:rPr>
          <w:noProof/>
        </w:rPr>
        <w:t>Core CAL Suite, 109</w:t>
      </w:r>
    </w:p>
    <w:p w14:paraId="3E2C262D" w14:textId="77777777" w:rsidR="009B7355" w:rsidRDefault="009B7355">
      <w:pPr>
        <w:pStyle w:val="Index1"/>
        <w:tabs>
          <w:tab w:val="right" w:pos="5030"/>
        </w:tabs>
        <w:rPr>
          <w:noProof/>
        </w:rPr>
      </w:pPr>
      <w:r>
        <w:rPr>
          <w:noProof/>
        </w:rPr>
        <w:t>Core Infrastructure Server Suite Datacenter;, 109</w:t>
      </w:r>
    </w:p>
    <w:p w14:paraId="3EC16237" w14:textId="77777777" w:rsidR="009B7355" w:rsidRDefault="009B7355">
      <w:pPr>
        <w:pStyle w:val="Index1"/>
        <w:tabs>
          <w:tab w:val="right" w:pos="5030"/>
        </w:tabs>
        <w:rPr>
          <w:noProof/>
        </w:rPr>
      </w:pPr>
      <w:r>
        <w:rPr>
          <w:noProof/>
        </w:rPr>
        <w:t>Core Infrastructure Server Suite Standard., 109</w:t>
      </w:r>
    </w:p>
    <w:p w14:paraId="1BE1B7F7" w14:textId="77777777" w:rsidR="009B7355" w:rsidRDefault="009B7355">
      <w:pPr>
        <w:pStyle w:val="Index1"/>
        <w:tabs>
          <w:tab w:val="right" w:pos="5030"/>
        </w:tabs>
        <w:rPr>
          <w:noProof/>
        </w:rPr>
      </w:pPr>
      <w:r>
        <w:rPr>
          <w:noProof/>
        </w:rPr>
        <w:t>Czat w usłudze Dynamics 365 Customer Service, 75</w:t>
      </w:r>
    </w:p>
    <w:p w14:paraId="3D5B4C5B" w14:textId="77777777" w:rsidR="009B7355" w:rsidRDefault="009B7355">
      <w:pPr>
        <w:pStyle w:val="Index1"/>
        <w:tabs>
          <w:tab w:val="right" w:pos="5030"/>
        </w:tabs>
        <w:rPr>
          <w:noProof/>
        </w:rPr>
      </w:pPr>
      <w:r>
        <w:rPr>
          <w:noProof/>
        </w:rPr>
        <w:t>Dataverse, 75, 86</w:t>
      </w:r>
    </w:p>
    <w:p w14:paraId="728D1FCA" w14:textId="77777777" w:rsidR="009B7355" w:rsidRDefault="009B7355">
      <w:pPr>
        <w:pStyle w:val="Index1"/>
        <w:tabs>
          <w:tab w:val="right" w:pos="5030"/>
        </w:tabs>
        <w:rPr>
          <w:noProof/>
        </w:rPr>
      </w:pPr>
      <w:r>
        <w:rPr>
          <w:noProof/>
        </w:rPr>
        <w:t>Dodatek Azure FXT Edge Filer, 16</w:t>
      </w:r>
    </w:p>
    <w:p w14:paraId="2B097555" w14:textId="77777777" w:rsidR="009B7355" w:rsidRDefault="009B7355">
      <w:pPr>
        <w:pStyle w:val="Index1"/>
        <w:tabs>
          <w:tab w:val="right" w:pos="5030"/>
        </w:tabs>
        <w:rPr>
          <w:noProof/>
        </w:rPr>
      </w:pPr>
      <w:r>
        <w:rPr>
          <w:noProof/>
        </w:rPr>
        <w:t>Dodatek do Klienckiej Licencji na Zarządzanie do usługi Microsoft Defender for Identity, 66</w:t>
      </w:r>
    </w:p>
    <w:p w14:paraId="24E6F58D" w14:textId="77777777" w:rsidR="009B7355" w:rsidRDefault="009B7355">
      <w:pPr>
        <w:pStyle w:val="Index1"/>
        <w:tabs>
          <w:tab w:val="right" w:pos="5030"/>
        </w:tabs>
        <w:rPr>
          <w:noProof/>
        </w:rPr>
      </w:pPr>
      <w:r>
        <w:rPr>
          <w:noProof/>
        </w:rPr>
        <w:t>Dodatek do licencji Azure Information Protection Premium Plan 1, 66</w:t>
      </w:r>
    </w:p>
    <w:p w14:paraId="4B66FA7D" w14:textId="77777777" w:rsidR="009B7355" w:rsidRDefault="009B7355">
      <w:pPr>
        <w:pStyle w:val="Index1"/>
        <w:tabs>
          <w:tab w:val="right" w:pos="5030"/>
        </w:tabs>
        <w:rPr>
          <w:noProof/>
        </w:rPr>
      </w:pPr>
      <w:r>
        <w:rPr>
          <w:noProof/>
        </w:rPr>
        <w:t>Dodatek do Licencji Dostępowej CAL do licencji Skype dla firm Plus do licencji Microsoft 365 E3 (LS na Użytkownika), 67</w:t>
      </w:r>
    </w:p>
    <w:p w14:paraId="48A46633" w14:textId="77777777" w:rsidR="009B7355" w:rsidRDefault="009B7355">
      <w:pPr>
        <w:pStyle w:val="Index1"/>
        <w:tabs>
          <w:tab w:val="right" w:pos="5030"/>
        </w:tabs>
        <w:rPr>
          <w:noProof/>
        </w:rPr>
      </w:pPr>
      <w:r>
        <w:rPr>
          <w:noProof/>
        </w:rPr>
        <w:t>Dodatek do licencji Dynamics 365 Business Central Premium / Team Members Cloud, 74</w:t>
      </w:r>
    </w:p>
    <w:p w14:paraId="65F195BB" w14:textId="77777777" w:rsidR="009B7355" w:rsidRDefault="009B7355">
      <w:pPr>
        <w:pStyle w:val="Index1"/>
        <w:tabs>
          <w:tab w:val="right" w:pos="5030"/>
        </w:tabs>
        <w:rPr>
          <w:noProof/>
        </w:rPr>
      </w:pPr>
      <w:r>
        <w:rPr>
          <w:noProof/>
        </w:rPr>
        <w:t>Dodatek do licencji Dynamics 365 Commerce, 74</w:t>
      </w:r>
    </w:p>
    <w:p w14:paraId="000A13A9" w14:textId="77777777" w:rsidR="009B7355" w:rsidRDefault="009B7355">
      <w:pPr>
        <w:pStyle w:val="Index1"/>
        <w:tabs>
          <w:tab w:val="right" w:pos="5030"/>
        </w:tabs>
        <w:rPr>
          <w:noProof/>
        </w:rPr>
      </w:pPr>
      <w:r>
        <w:rPr>
          <w:noProof/>
        </w:rPr>
        <w:t>Dodatek do licencji Dynamics 365 Finance, 74</w:t>
      </w:r>
    </w:p>
    <w:p w14:paraId="1DA0DD04" w14:textId="77777777" w:rsidR="009B7355" w:rsidRDefault="009B7355">
      <w:pPr>
        <w:pStyle w:val="Index1"/>
        <w:tabs>
          <w:tab w:val="right" w:pos="5030"/>
        </w:tabs>
        <w:rPr>
          <w:noProof/>
        </w:rPr>
      </w:pPr>
      <w:r>
        <w:rPr>
          <w:noProof/>
        </w:rPr>
        <w:t>Dodatek do licencji Dynamics 365 Operations Activity, 74</w:t>
      </w:r>
    </w:p>
    <w:p w14:paraId="3F4B92C9" w14:textId="77777777" w:rsidR="009B7355" w:rsidRDefault="009B7355">
      <w:pPr>
        <w:pStyle w:val="Index1"/>
        <w:tabs>
          <w:tab w:val="right" w:pos="5030"/>
        </w:tabs>
        <w:rPr>
          <w:noProof/>
        </w:rPr>
      </w:pPr>
      <w:r>
        <w:rPr>
          <w:noProof/>
        </w:rPr>
        <w:t>Dodatek do licencji Dynamics 365 Operations Device, 74</w:t>
      </w:r>
    </w:p>
    <w:p w14:paraId="514AF033" w14:textId="77777777" w:rsidR="009B7355" w:rsidRDefault="009B7355">
      <w:pPr>
        <w:pStyle w:val="Index1"/>
        <w:tabs>
          <w:tab w:val="right" w:pos="5030"/>
        </w:tabs>
        <w:rPr>
          <w:noProof/>
        </w:rPr>
      </w:pPr>
      <w:r>
        <w:rPr>
          <w:noProof/>
        </w:rPr>
        <w:t>Dodatek do licencji Dynamics 365 Supply Chain Management, 74</w:t>
      </w:r>
    </w:p>
    <w:p w14:paraId="42EDC3CC" w14:textId="77777777" w:rsidR="009B7355" w:rsidRDefault="009B7355">
      <w:pPr>
        <w:pStyle w:val="Index1"/>
        <w:tabs>
          <w:tab w:val="right" w:pos="5030"/>
        </w:tabs>
        <w:rPr>
          <w:noProof/>
        </w:rPr>
      </w:pPr>
      <w:r>
        <w:rPr>
          <w:noProof/>
        </w:rPr>
        <w:t>Dodatek do licencji Microsoft 365 E3/E5, 67</w:t>
      </w:r>
    </w:p>
    <w:p w14:paraId="367D38D6" w14:textId="77777777" w:rsidR="009B7355" w:rsidRDefault="009B7355">
      <w:pPr>
        <w:pStyle w:val="Index1"/>
        <w:tabs>
          <w:tab w:val="right" w:pos="5030"/>
        </w:tabs>
        <w:rPr>
          <w:noProof/>
        </w:rPr>
      </w:pPr>
      <w:r>
        <w:rPr>
          <w:noProof/>
        </w:rPr>
        <w:t>Dodatek do licencji Project Essentials, 83</w:t>
      </w:r>
    </w:p>
    <w:p w14:paraId="7CFA2768" w14:textId="77777777" w:rsidR="009B7355" w:rsidRDefault="009B7355">
      <w:pPr>
        <w:pStyle w:val="Index1"/>
        <w:tabs>
          <w:tab w:val="right" w:pos="5030"/>
        </w:tabs>
        <w:rPr>
          <w:noProof/>
        </w:rPr>
      </w:pPr>
      <w:r>
        <w:rPr>
          <w:noProof/>
        </w:rPr>
        <w:t>Dodatek do licencji Project Plan 1, 83</w:t>
      </w:r>
    </w:p>
    <w:p w14:paraId="23C6AD6E" w14:textId="77777777" w:rsidR="009B7355" w:rsidRDefault="009B7355">
      <w:pPr>
        <w:pStyle w:val="Index1"/>
        <w:tabs>
          <w:tab w:val="right" w:pos="5030"/>
        </w:tabs>
        <w:rPr>
          <w:noProof/>
        </w:rPr>
      </w:pPr>
      <w:r>
        <w:rPr>
          <w:noProof/>
        </w:rPr>
        <w:t>Dodatek do licencji Project Plan 3, 83</w:t>
      </w:r>
    </w:p>
    <w:p w14:paraId="17F81720" w14:textId="77777777" w:rsidR="009B7355" w:rsidRDefault="009B7355">
      <w:pPr>
        <w:pStyle w:val="Index1"/>
        <w:tabs>
          <w:tab w:val="right" w:pos="5030"/>
        </w:tabs>
        <w:rPr>
          <w:noProof/>
        </w:rPr>
      </w:pPr>
      <w:r>
        <w:rPr>
          <w:noProof/>
        </w:rPr>
        <w:t>Dodatek do licencji Project Plan 5, 83</w:t>
      </w:r>
    </w:p>
    <w:p w14:paraId="239BE903" w14:textId="77777777" w:rsidR="009B7355" w:rsidRDefault="009B7355">
      <w:pPr>
        <w:pStyle w:val="Index1"/>
        <w:tabs>
          <w:tab w:val="right" w:pos="5030"/>
        </w:tabs>
        <w:rPr>
          <w:noProof/>
        </w:rPr>
      </w:pPr>
      <w:r>
        <w:rPr>
          <w:noProof/>
        </w:rPr>
        <w:t>Dodatek do LS na Użytkownika usługi Microsoft Intune — dodatkowa przestrzeń dyskowa 1 GB, 90</w:t>
      </w:r>
    </w:p>
    <w:p w14:paraId="2F46EF62" w14:textId="77777777" w:rsidR="009B7355" w:rsidRDefault="009B7355">
      <w:pPr>
        <w:pStyle w:val="Index1"/>
        <w:tabs>
          <w:tab w:val="right" w:pos="5030"/>
        </w:tabs>
        <w:rPr>
          <w:noProof/>
        </w:rPr>
      </w:pPr>
      <w:r>
        <w:rPr>
          <w:noProof/>
        </w:rPr>
        <w:t>Dodatek do usługi Dynamics 365 Team Members, 75</w:t>
      </w:r>
    </w:p>
    <w:p w14:paraId="4F5A4D87" w14:textId="77777777" w:rsidR="009B7355" w:rsidRDefault="009B7355">
      <w:pPr>
        <w:pStyle w:val="Index1"/>
        <w:tabs>
          <w:tab w:val="right" w:pos="5030"/>
        </w:tabs>
        <w:rPr>
          <w:noProof/>
        </w:rPr>
      </w:pPr>
      <w:r>
        <w:rPr>
          <w:noProof/>
        </w:rPr>
        <w:t>Dodatek do usługi Konferencje głosowe dla użytkowników planu E5 z Indii, 81</w:t>
      </w:r>
    </w:p>
    <w:p w14:paraId="565D2675" w14:textId="77777777" w:rsidR="009B7355" w:rsidRDefault="009B7355">
      <w:pPr>
        <w:pStyle w:val="Index1"/>
        <w:tabs>
          <w:tab w:val="right" w:pos="5030"/>
        </w:tabs>
        <w:rPr>
          <w:noProof/>
        </w:rPr>
      </w:pPr>
      <w:r>
        <w:rPr>
          <w:noProof/>
        </w:rPr>
        <w:t>Dodatek do usługi Office 365 A5, 79</w:t>
      </w:r>
    </w:p>
    <w:p w14:paraId="4E993E5B" w14:textId="77777777" w:rsidR="009B7355" w:rsidRDefault="009B7355">
      <w:pPr>
        <w:pStyle w:val="Index1"/>
        <w:tabs>
          <w:tab w:val="right" w:pos="5030"/>
        </w:tabs>
        <w:rPr>
          <w:noProof/>
        </w:rPr>
      </w:pPr>
      <w:r>
        <w:rPr>
          <w:noProof/>
        </w:rPr>
        <w:t>Dodatek do usługi Office 365 E1 i E3, 79</w:t>
      </w:r>
    </w:p>
    <w:p w14:paraId="67F9F974" w14:textId="77777777" w:rsidR="009B7355" w:rsidRDefault="009B7355">
      <w:pPr>
        <w:pStyle w:val="Index1"/>
        <w:tabs>
          <w:tab w:val="right" w:pos="5030"/>
        </w:tabs>
        <w:rPr>
          <w:noProof/>
        </w:rPr>
      </w:pPr>
      <w:r>
        <w:rPr>
          <w:noProof/>
        </w:rPr>
        <w:t>Dodatek do usługi Office 365 E5, 79</w:t>
      </w:r>
    </w:p>
    <w:p w14:paraId="7BE3D385" w14:textId="77777777" w:rsidR="009B7355" w:rsidRDefault="009B7355">
      <w:pPr>
        <w:pStyle w:val="Index1"/>
        <w:tabs>
          <w:tab w:val="right" w:pos="5030"/>
        </w:tabs>
        <w:rPr>
          <w:noProof/>
        </w:rPr>
      </w:pPr>
      <w:r>
        <w:rPr>
          <w:noProof/>
        </w:rPr>
        <w:t>Dodatek do usługi Visio Online Plan 2, 84</w:t>
      </w:r>
    </w:p>
    <w:p w14:paraId="6E36833C" w14:textId="77777777" w:rsidR="009B7355" w:rsidRDefault="009B7355">
      <w:pPr>
        <w:pStyle w:val="Index1"/>
        <w:tabs>
          <w:tab w:val="right" w:pos="5030"/>
        </w:tabs>
        <w:rPr>
          <w:noProof/>
        </w:rPr>
      </w:pPr>
      <w:r>
        <w:rPr>
          <w:noProof/>
        </w:rPr>
        <w:t>Dodatek Enterprise Mobility + Security A3, 70</w:t>
      </w:r>
    </w:p>
    <w:p w14:paraId="3C55809F" w14:textId="77777777" w:rsidR="009B7355" w:rsidRDefault="009B7355">
      <w:pPr>
        <w:pStyle w:val="Index1"/>
        <w:tabs>
          <w:tab w:val="right" w:pos="5030"/>
        </w:tabs>
        <w:rPr>
          <w:noProof/>
        </w:rPr>
      </w:pPr>
      <w:r>
        <w:rPr>
          <w:noProof/>
        </w:rPr>
        <w:t>Dodatek Enterprise Mobility + Security A5, 70</w:t>
      </w:r>
    </w:p>
    <w:p w14:paraId="373415ED" w14:textId="77777777" w:rsidR="009B7355" w:rsidRDefault="009B7355">
      <w:pPr>
        <w:pStyle w:val="Index1"/>
        <w:tabs>
          <w:tab w:val="right" w:pos="5030"/>
        </w:tabs>
        <w:rPr>
          <w:noProof/>
        </w:rPr>
      </w:pPr>
      <w:r>
        <w:rPr>
          <w:noProof/>
        </w:rPr>
        <w:t>Dodatek Enterprise Mobility + Security E3, 70</w:t>
      </w:r>
    </w:p>
    <w:p w14:paraId="6439E77B" w14:textId="77777777" w:rsidR="009B7355" w:rsidRDefault="009B7355">
      <w:pPr>
        <w:pStyle w:val="Index1"/>
        <w:tabs>
          <w:tab w:val="right" w:pos="5030"/>
        </w:tabs>
        <w:rPr>
          <w:noProof/>
        </w:rPr>
      </w:pPr>
      <w:r>
        <w:rPr>
          <w:noProof/>
        </w:rPr>
        <w:t>Dodatek Enterprise Mobility + Security E5, 70</w:t>
      </w:r>
    </w:p>
    <w:p w14:paraId="1C725757" w14:textId="77777777" w:rsidR="009B7355" w:rsidRDefault="009B7355">
      <w:pPr>
        <w:pStyle w:val="Index1"/>
        <w:tabs>
          <w:tab w:val="right" w:pos="5030"/>
        </w:tabs>
        <w:rPr>
          <w:noProof/>
        </w:rPr>
      </w:pPr>
      <w:r>
        <w:rPr>
          <w:noProof/>
        </w:rPr>
        <w:t>Dodatek Exchange Online Plan 1, 82</w:t>
      </w:r>
    </w:p>
    <w:p w14:paraId="698D6F88" w14:textId="77777777" w:rsidR="009B7355" w:rsidRDefault="009B7355">
      <w:pPr>
        <w:pStyle w:val="Index1"/>
        <w:tabs>
          <w:tab w:val="right" w:pos="5030"/>
        </w:tabs>
        <w:rPr>
          <w:noProof/>
        </w:rPr>
      </w:pPr>
      <w:r>
        <w:rPr>
          <w:noProof/>
        </w:rPr>
        <w:t>Dodatek Microsoft Cloud Healthcare, 89</w:t>
      </w:r>
    </w:p>
    <w:p w14:paraId="71FCA6D2" w14:textId="77777777" w:rsidR="009B7355" w:rsidRDefault="009B7355">
      <w:pPr>
        <w:pStyle w:val="Index1"/>
        <w:tabs>
          <w:tab w:val="right" w:pos="5030"/>
        </w:tabs>
        <w:rPr>
          <w:noProof/>
        </w:rPr>
      </w:pPr>
      <w:r>
        <w:rPr>
          <w:noProof/>
        </w:rPr>
        <w:t>Dodatek Microsoft Intune, 90</w:t>
      </w:r>
    </w:p>
    <w:p w14:paraId="0498AE25" w14:textId="77777777" w:rsidR="009B7355" w:rsidRDefault="009B7355">
      <w:pPr>
        <w:pStyle w:val="Index1"/>
        <w:tabs>
          <w:tab w:val="right" w:pos="5030"/>
        </w:tabs>
        <w:rPr>
          <w:noProof/>
        </w:rPr>
      </w:pPr>
      <w:r>
        <w:rPr>
          <w:noProof/>
        </w:rPr>
        <w:t>Dodatek Microsoft Intune for EDU, 90</w:t>
      </w:r>
    </w:p>
    <w:p w14:paraId="705D6BA0" w14:textId="77777777" w:rsidR="009B7355" w:rsidRDefault="009B7355">
      <w:pPr>
        <w:pStyle w:val="Index1"/>
        <w:tabs>
          <w:tab w:val="right" w:pos="5030"/>
        </w:tabs>
        <w:rPr>
          <w:noProof/>
        </w:rPr>
      </w:pPr>
      <w:r>
        <w:rPr>
          <w:noProof/>
        </w:rPr>
        <w:t>Dodatek Office 365 E3 bez Aplikacji dla przedsiębiorstw, 79</w:t>
      </w:r>
    </w:p>
    <w:p w14:paraId="4AF6BD14" w14:textId="77777777" w:rsidR="009B7355" w:rsidRDefault="009B7355">
      <w:pPr>
        <w:pStyle w:val="Index1"/>
        <w:tabs>
          <w:tab w:val="right" w:pos="5030"/>
        </w:tabs>
        <w:rPr>
          <w:noProof/>
        </w:rPr>
      </w:pPr>
      <w:r>
        <w:rPr>
          <w:noProof/>
        </w:rPr>
        <w:t>Dodatek Office 365 Multi-Geo, 79</w:t>
      </w:r>
    </w:p>
    <w:p w14:paraId="76C08E17" w14:textId="77777777" w:rsidR="009B7355" w:rsidRDefault="009B7355">
      <w:pPr>
        <w:pStyle w:val="Index1"/>
        <w:tabs>
          <w:tab w:val="right" w:pos="5030"/>
        </w:tabs>
        <w:rPr>
          <w:noProof/>
        </w:rPr>
      </w:pPr>
      <w:r>
        <w:rPr>
          <w:noProof/>
        </w:rPr>
        <w:t>Dodatek SharePoint Online Plan 1, 84</w:t>
      </w:r>
    </w:p>
    <w:p w14:paraId="541802CA" w14:textId="77777777" w:rsidR="009B7355" w:rsidRDefault="009B7355">
      <w:pPr>
        <w:pStyle w:val="Index1"/>
        <w:tabs>
          <w:tab w:val="right" w:pos="5030"/>
        </w:tabs>
        <w:rPr>
          <w:noProof/>
        </w:rPr>
      </w:pPr>
      <w:r>
        <w:rPr>
          <w:noProof/>
        </w:rPr>
        <w:t>Dodatek VDA dla usług M365 E3/E5 (LS na Użytkownika), 67</w:t>
      </w:r>
    </w:p>
    <w:p w14:paraId="382FD1BB" w14:textId="77777777" w:rsidR="009B7355" w:rsidRDefault="009B7355">
      <w:pPr>
        <w:pStyle w:val="Index1"/>
        <w:tabs>
          <w:tab w:val="right" w:pos="5030"/>
        </w:tabs>
        <w:rPr>
          <w:noProof/>
        </w:rPr>
      </w:pPr>
      <w:r>
        <w:rPr>
          <w:noProof/>
        </w:rPr>
        <w:t>Dodatek w ramach nienadzorowanego planu RPA dla usługi Power Automate, 86</w:t>
      </w:r>
    </w:p>
    <w:p w14:paraId="1D8DBE50" w14:textId="77777777" w:rsidR="009B7355" w:rsidRDefault="009B7355">
      <w:pPr>
        <w:pStyle w:val="Index1"/>
        <w:tabs>
          <w:tab w:val="right" w:pos="5030"/>
        </w:tabs>
        <w:rPr>
          <w:noProof/>
        </w:rPr>
      </w:pPr>
      <w:r>
        <w:rPr>
          <w:noProof/>
        </w:rPr>
        <w:t>Dodatek Windows 10 Enterprise E3 na Użytkownika (do Enterprise na urządzenie), 47</w:t>
      </w:r>
    </w:p>
    <w:p w14:paraId="61CAD28F" w14:textId="77777777" w:rsidR="009B7355" w:rsidRDefault="009B7355">
      <w:pPr>
        <w:pStyle w:val="Index1"/>
        <w:tabs>
          <w:tab w:val="right" w:pos="5030"/>
        </w:tabs>
        <w:rPr>
          <w:noProof/>
        </w:rPr>
      </w:pPr>
      <w:r>
        <w:rPr>
          <w:noProof/>
        </w:rPr>
        <w:t>Dodatek Windows 10 Enterprise E5 na Użytkownika (do Enterprise na urządzenie) (LS), 47</w:t>
      </w:r>
    </w:p>
    <w:p w14:paraId="3CFCAD70" w14:textId="77777777" w:rsidR="009B7355" w:rsidRDefault="009B7355">
      <w:pPr>
        <w:pStyle w:val="Index1"/>
        <w:tabs>
          <w:tab w:val="right" w:pos="5030"/>
        </w:tabs>
        <w:rPr>
          <w:noProof/>
        </w:rPr>
      </w:pPr>
      <w:r>
        <w:rPr>
          <w:noProof/>
        </w:rPr>
        <w:t>Dodatek zwiększający gotowość do obsługi logowania się w usłudze Power Apps Portals, 86</w:t>
      </w:r>
    </w:p>
    <w:p w14:paraId="44967455" w14:textId="77777777" w:rsidR="009B7355" w:rsidRDefault="009B7355">
      <w:pPr>
        <w:pStyle w:val="Index1"/>
        <w:tabs>
          <w:tab w:val="right" w:pos="5030"/>
        </w:tabs>
        <w:rPr>
          <w:noProof/>
        </w:rPr>
      </w:pPr>
      <w:r>
        <w:rPr>
          <w:noProof/>
        </w:rPr>
        <w:t>Dodatek zwiększający gotowość do obsługi w funkcji AI Builder, 86</w:t>
      </w:r>
    </w:p>
    <w:p w14:paraId="5AF9C821" w14:textId="77777777" w:rsidR="009B7355" w:rsidRDefault="009B7355">
      <w:pPr>
        <w:pStyle w:val="Index1"/>
        <w:tabs>
          <w:tab w:val="right" w:pos="5030"/>
        </w:tabs>
        <w:rPr>
          <w:noProof/>
        </w:rPr>
      </w:pPr>
      <w:r>
        <w:rPr>
          <w:noProof/>
        </w:rPr>
        <w:t>Dodatek zwiększający gotowość do obsługi w usługach Power Apps i Power Automate, 86</w:t>
      </w:r>
    </w:p>
    <w:p w14:paraId="3B7F7F5E" w14:textId="77777777" w:rsidR="009B7355" w:rsidRDefault="009B7355">
      <w:pPr>
        <w:pStyle w:val="Index1"/>
        <w:tabs>
          <w:tab w:val="right" w:pos="5030"/>
        </w:tabs>
        <w:rPr>
          <w:noProof/>
        </w:rPr>
      </w:pPr>
      <w:r>
        <w:rPr>
          <w:noProof/>
        </w:rPr>
        <w:t>Dodatek zwiększający gotowość do obsługi wyświetlania stron w usłudze Power Apps Portals, 86</w:t>
      </w:r>
    </w:p>
    <w:p w14:paraId="254609C6" w14:textId="77777777" w:rsidR="009B7355" w:rsidRDefault="009B7355">
      <w:pPr>
        <w:pStyle w:val="Index1"/>
        <w:tabs>
          <w:tab w:val="right" w:pos="5030"/>
        </w:tabs>
        <w:rPr>
          <w:noProof/>
        </w:rPr>
      </w:pPr>
      <w:r>
        <w:rPr>
          <w:noProof/>
        </w:rPr>
        <w:t>Dodatkowa aplikacja nieprodukcyjna Dynamics 365 Marketing, 74</w:t>
      </w:r>
    </w:p>
    <w:p w14:paraId="0AF1B57E" w14:textId="77777777" w:rsidR="009B7355" w:rsidRDefault="009B7355">
      <w:pPr>
        <w:pStyle w:val="Index1"/>
        <w:tabs>
          <w:tab w:val="right" w:pos="5030"/>
        </w:tabs>
        <w:rPr>
          <w:noProof/>
        </w:rPr>
      </w:pPr>
      <w:r>
        <w:rPr>
          <w:noProof/>
        </w:rPr>
        <w:t>Dodatkowa przestrzeń dyskowa dla Microsoft Stream, 82</w:t>
      </w:r>
    </w:p>
    <w:p w14:paraId="75CC5DF7" w14:textId="77777777" w:rsidR="009B7355" w:rsidRDefault="009B7355">
      <w:pPr>
        <w:pStyle w:val="Index1"/>
        <w:tabs>
          <w:tab w:val="right" w:pos="5030"/>
        </w:tabs>
        <w:rPr>
          <w:noProof/>
        </w:rPr>
      </w:pPr>
      <w:r>
        <w:rPr>
          <w:noProof/>
        </w:rPr>
        <w:t>Dodatkowe oceny w Dynamics 365 Fraud Protection, 75</w:t>
      </w:r>
    </w:p>
    <w:p w14:paraId="3C3DB99A" w14:textId="77777777" w:rsidR="009B7355" w:rsidRDefault="009B7355">
      <w:pPr>
        <w:pStyle w:val="Index1"/>
        <w:tabs>
          <w:tab w:val="right" w:pos="5030"/>
        </w:tabs>
        <w:rPr>
          <w:noProof/>
        </w:rPr>
      </w:pPr>
      <w:r>
        <w:rPr>
          <w:noProof/>
        </w:rPr>
        <w:t>Dynamics 365 — magazyn bazy danych związany z pozyskiwaniem dodatkowych klientów, 75</w:t>
      </w:r>
    </w:p>
    <w:p w14:paraId="27061FF0" w14:textId="77777777" w:rsidR="009B7355" w:rsidRDefault="009B7355">
      <w:pPr>
        <w:pStyle w:val="Index1"/>
        <w:tabs>
          <w:tab w:val="right" w:pos="5030"/>
        </w:tabs>
        <w:rPr>
          <w:noProof/>
        </w:rPr>
      </w:pPr>
      <w:r>
        <w:rPr>
          <w:noProof/>
        </w:rPr>
        <w:t>Dynamics 365 — portal związany z pozyskiwaniem dodatkowych klientów, 75</w:t>
      </w:r>
    </w:p>
    <w:p w14:paraId="31040F9B" w14:textId="77777777" w:rsidR="009B7355" w:rsidRDefault="009B7355">
      <w:pPr>
        <w:pStyle w:val="Index1"/>
        <w:tabs>
          <w:tab w:val="right" w:pos="5030"/>
        </w:tabs>
        <w:rPr>
          <w:noProof/>
        </w:rPr>
      </w:pPr>
      <w:r>
        <w:rPr>
          <w:noProof/>
        </w:rPr>
        <w:t>Dynamics 365 — wiadomości społecznościowe związane z pozyskiwaniem dodatkowych klientów, 75</w:t>
      </w:r>
    </w:p>
    <w:p w14:paraId="03D789D9" w14:textId="77777777" w:rsidR="009B7355" w:rsidRDefault="009B7355">
      <w:pPr>
        <w:pStyle w:val="Index1"/>
        <w:tabs>
          <w:tab w:val="right" w:pos="5030"/>
        </w:tabs>
        <w:rPr>
          <w:noProof/>
        </w:rPr>
      </w:pPr>
      <w:r>
        <w:rPr>
          <w:noProof/>
        </w:rPr>
        <w:t>Dynamics 365 — wystąpienie produkcyjne/nieprodukcyjne związane z pozyskiwaniem dodatkowych klientów, 75</w:t>
      </w:r>
    </w:p>
    <w:p w14:paraId="7ED009D1" w14:textId="77777777" w:rsidR="009B7355" w:rsidRDefault="009B7355">
      <w:pPr>
        <w:pStyle w:val="Index1"/>
        <w:tabs>
          <w:tab w:val="right" w:pos="5030"/>
        </w:tabs>
        <w:rPr>
          <w:noProof/>
        </w:rPr>
      </w:pPr>
      <w:r>
        <w:rPr>
          <w:noProof/>
        </w:rPr>
        <w:t>Dynamics 365 — wyświetlanie stron portalu związanego z pozyskiwaniem dodatkowych klientów, 75</w:t>
      </w:r>
    </w:p>
    <w:p w14:paraId="0E159BC7" w14:textId="77777777" w:rsidR="009B7355" w:rsidRDefault="009B7355">
      <w:pPr>
        <w:pStyle w:val="Index1"/>
        <w:tabs>
          <w:tab w:val="right" w:pos="5030"/>
        </w:tabs>
        <w:rPr>
          <w:noProof/>
        </w:rPr>
      </w:pPr>
      <w:r>
        <w:rPr>
          <w:noProof/>
        </w:rPr>
        <w:t>Dynamics 365 Additional Asset Management, 75</w:t>
      </w:r>
    </w:p>
    <w:p w14:paraId="6E05D6B7" w14:textId="77777777" w:rsidR="009B7355" w:rsidRDefault="009B7355">
      <w:pPr>
        <w:pStyle w:val="Index1"/>
        <w:tabs>
          <w:tab w:val="right" w:pos="5030"/>
        </w:tabs>
        <w:rPr>
          <w:noProof/>
        </w:rPr>
      </w:pPr>
      <w:r>
        <w:rPr>
          <w:noProof/>
        </w:rPr>
        <w:t>Dynamics 365 Business Central Device, 74</w:t>
      </w:r>
    </w:p>
    <w:p w14:paraId="710B17E0" w14:textId="77777777" w:rsidR="009B7355" w:rsidRDefault="009B7355">
      <w:pPr>
        <w:pStyle w:val="Index1"/>
        <w:tabs>
          <w:tab w:val="right" w:pos="5030"/>
        </w:tabs>
        <w:rPr>
          <w:noProof/>
        </w:rPr>
      </w:pPr>
      <w:r>
        <w:rPr>
          <w:noProof/>
        </w:rPr>
        <w:t>Dynamics 365 Business Central Premium/Essentials/Team Member, 74</w:t>
      </w:r>
    </w:p>
    <w:p w14:paraId="519FCDB5" w14:textId="77777777" w:rsidR="009B7355" w:rsidRDefault="009B7355">
      <w:pPr>
        <w:pStyle w:val="Index1"/>
        <w:tabs>
          <w:tab w:val="right" w:pos="5030"/>
        </w:tabs>
        <w:rPr>
          <w:noProof/>
        </w:rPr>
      </w:pPr>
      <w:r>
        <w:rPr>
          <w:noProof/>
        </w:rPr>
        <w:t>Dynamics 365 Call Intelligence, 75</w:t>
      </w:r>
    </w:p>
    <w:p w14:paraId="7AA370CB" w14:textId="77777777" w:rsidR="009B7355" w:rsidRDefault="009B7355">
      <w:pPr>
        <w:pStyle w:val="Index1"/>
        <w:tabs>
          <w:tab w:val="right" w:pos="5030"/>
        </w:tabs>
        <w:rPr>
          <w:noProof/>
        </w:rPr>
      </w:pPr>
      <w:r>
        <w:rPr>
          <w:noProof/>
        </w:rPr>
        <w:t>Dynamics 365 Commerce, 74</w:t>
      </w:r>
    </w:p>
    <w:p w14:paraId="6B2B05FE" w14:textId="77777777" w:rsidR="009B7355" w:rsidRDefault="009B7355">
      <w:pPr>
        <w:pStyle w:val="Index1"/>
        <w:tabs>
          <w:tab w:val="right" w:pos="5030"/>
        </w:tabs>
        <w:rPr>
          <w:noProof/>
        </w:rPr>
      </w:pPr>
      <w:r>
        <w:rPr>
          <w:noProof/>
        </w:rPr>
        <w:t>Dynamics 365 Commerce Ratings and Reviews, 74</w:t>
      </w:r>
    </w:p>
    <w:p w14:paraId="6C91D0FD" w14:textId="77777777" w:rsidR="009B7355" w:rsidRDefault="009B7355">
      <w:pPr>
        <w:pStyle w:val="Index1"/>
        <w:tabs>
          <w:tab w:val="right" w:pos="5030"/>
        </w:tabs>
        <w:rPr>
          <w:noProof/>
        </w:rPr>
      </w:pPr>
      <w:r>
        <w:rPr>
          <w:noProof/>
        </w:rPr>
        <w:t>Dynamics 365 Commerce Recommendations, 74</w:t>
      </w:r>
    </w:p>
    <w:p w14:paraId="310B7385" w14:textId="77777777" w:rsidR="009B7355" w:rsidRDefault="009B7355">
      <w:pPr>
        <w:pStyle w:val="Index1"/>
        <w:tabs>
          <w:tab w:val="right" w:pos="5030"/>
        </w:tabs>
        <w:rPr>
          <w:noProof/>
        </w:rPr>
      </w:pPr>
      <w:r>
        <w:rPr>
          <w:noProof/>
        </w:rPr>
        <w:t>Dynamics 365 Commerce Scale Unit — Cloud, 74</w:t>
      </w:r>
    </w:p>
    <w:p w14:paraId="1F5B87AA" w14:textId="77777777" w:rsidR="009B7355" w:rsidRDefault="009B7355">
      <w:pPr>
        <w:pStyle w:val="Index1"/>
        <w:tabs>
          <w:tab w:val="right" w:pos="5030"/>
        </w:tabs>
        <w:rPr>
          <w:noProof/>
        </w:rPr>
      </w:pPr>
      <w:r>
        <w:rPr>
          <w:noProof/>
        </w:rPr>
        <w:t>Dynamics 365 Customer Insights Additional Profiles, 74</w:t>
      </w:r>
    </w:p>
    <w:p w14:paraId="15705023" w14:textId="77777777" w:rsidR="009B7355" w:rsidRDefault="009B7355">
      <w:pPr>
        <w:pStyle w:val="Index1"/>
        <w:tabs>
          <w:tab w:val="right" w:pos="5030"/>
        </w:tabs>
        <w:rPr>
          <w:noProof/>
        </w:rPr>
      </w:pPr>
      <w:r>
        <w:rPr>
          <w:noProof/>
        </w:rPr>
        <w:t>Dynamics 365 Customer Service, 23</w:t>
      </w:r>
    </w:p>
    <w:p w14:paraId="10BF1E38" w14:textId="77777777" w:rsidR="009B7355" w:rsidRDefault="009B7355">
      <w:pPr>
        <w:pStyle w:val="Index1"/>
        <w:tabs>
          <w:tab w:val="right" w:pos="5030"/>
        </w:tabs>
        <w:rPr>
          <w:noProof/>
        </w:rPr>
      </w:pPr>
      <w:r>
        <w:rPr>
          <w:noProof/>
        </w:rPr>
        <w:t>Dynamics 365 Customer Service Chat, 75</w:t>
      </w:r>
    </w:p>
    <w:p w14:paraId="0EF6F31C" w14:textId="77777777" w:rsidR="009B7355" w:rsidRDefault="009B7355">
      <w:pPr>
        <w:pStyle w:val="Index1"/>
        <w:tabs>
          <w:tab w:val="right" w:pos="5030"/>
        </w:tabs>
        <w:rPr>
          <w:noProof/>
        </w:rPr>
      </w:pPr>
      <w:r>
        <w:rPr>
          <w:noProof/>
        </w:rPr>
        <w:t>Dynamics 365 Customer Service Enterprise, 74</w:t>
      </w:r>
    </w:p>
    <w:p w14:paraId="32D92575" w14:textId="77777777" w:rsidR="009B7355" w:rsidRDefault="009B7355">
      <w:pPr>
        <w:pStyle w:val="Index1"/>
        <w:tabs>
          <w:tab w:val="right" w:pos="5030"/>
        </w:tabs>
        <w:rPr>
          <w:noProof/>
        </w:rPr>
      </w:pPr>
      <w:r>
        <w:rPr>
          <w:noProof/>
        </w:rPr>
        <w:t>Dynamics 365 Customer Service Professional, 74</w:t>
      </w:r>
    </w:p>
    <w:p w14:paraId="4F7EBA64" w14:textId="77777777" w:rsidR="009B7355" w:rsidRDefault="009B7355">
      <w:pPr>
        <w:pStyle w:val="Index1"/>
        <w:tabs>
          <w:tab w:val="right" w:pos="5030"/>
        </w:tabs>
        <w:rPr>
          <w:noProof/>
        </w:rPr>
      </w:pPr>
      <w:r>
        <w:rPr>
          <w:noProof/>
        </w:rPr>
        <w:t>Dynamics 365 Customer Voice, 75</w:t>
      </w:r>
    </w:p>
    <w:p w14:paraId="4BC173B5" w14:textId="77777777" w:rsidR="009B7355" w:rsidRDefault="009B7355">
      <w:pPr>
        <w:pStyle w:val="Index1"/>
        <w:tabs>
          <w:tab w:val="right" w:pos="5030"/>
        </w:tabs>
        <w:rPr>
          <w:noProof/>
        </w:rPr>
      </w:pPr>
      <w:r>
        <w:rPr>
          <w:noProof/>
        </w:rPr>
        <w:t>Dynamics 365 Customer Voice — dodatkowe odpowiedzi, 75</w:t>
      </w:r>
    </w:p>
    <w:p w14:paraId="5780B760" w14:textId="77777777" w:rsidR="009B7355" w:rsidRDefault="009B7355">
      <w:pPr>
        <w:pStyle w:val="Index1"/>
        <w:tabs>
          <w:tab w:val="right" w:pos="5030"/>
        </w:tabs>
        <w:rPr>
          <w:noProof/>
        </w:rPr>
      </w:pPr>
      <w:r>
        <w:rPr>
          <w:noProof/>
        </w:rPr>
        <w:t>Dynamics 365 Digital Messaging, 75</w:t>
      </w:r>
    </w:p>
    <w:p w14:paraId="0007C8CD" w14:textId="77777777" w:rsidR="009B7355" w:rsidRDefault="009B7355">
      <w:pPr>
        <w:pStyle w:val="Index1"/>
        <w:tabs>
          <w:tab w:val="right" w:pos="5030"/>
        </w:tabs>
        <w:rPr>
          <w:noProof/>
        </w:rPr>
      </w:pPr>
      <w:r>
        <w:rPr>
          <w:noProof/>
        </w:rPr>
        <w:t>Dynamics 365 eCommerce Tier, 74</w:t>
      </w:r>
    </w:p>
    <w:p w14:paraId="45AF1BAA" w14:textId="77777777" w:rsidR="009B7355" w:rsidRDefault="009B7355">
      <w:pPr>
        <w:pStyle w:val="Index1"/>
        <w:tabs>
          <w:tab w:val="right" w:pos="5030"/>
        </w:tabs>
        <w:rPr>
          <w:noProof/>
        </w:rPr>
      </w:pPr>
      <w:r>
        <w:rPr>
          <w:noProof/>
        </w:rPr>
        <w:t>Dynamics 365 eCommerce Tier Overage, 74</w:t>
      </w:r>
    </w:p>
    <w:p w14:paraId="69C535A1" w14:textId="77777777" w:rsidR="009B7355" w:rsidRDefault="009B7355">
      <w:pPr>
        <w:pStyle w:val="Index1"/>
        <w:tabs>
          <w:tab w:val="right" w:pos="5030"/>
        </w:tabs>
        <w:rPr>
          <w:noProof/>
        </w:rPr>
      </w:pPr>
      <w:r>
        <w:rPr>
          <w:noProof/>
        </w:rPr>
        <w:t>Dynamics 365 Field Service, 74</w:t>
      </w:r>
    </w:p>
    <w:p w14:paraId="4DA7460B" w14:textId="77777777" w:rsidR="009B7355" w:rsidRDefault="009B7355">
      <w:pPr>
        <w:pStyle w:val="Index1"/>
        <w:tabs>
          <w:tab w:val="right" w:pos="5030"/>
        </w:tabs>
        <w:rPr>
          <w:noProof/>
        </w:rPr>
      </w:pPr>
      <w:r>
        <w:rPr>
          <w:noProof/>
        </w:rPr>
        <w:t>Dynamics 365 Field Service Contractor, 75</w:t>
      </w:r>
    </w:p>
    <w:p w14:paraId="2536E4B2" w14:textId="77777777" w:rsidR="009B7355" w:rsidRDefault="009B7355">
      <w:pPr>
        <w:pStyle w:val="Index1"/>
        <w:tabs>
          <w:tab w:val="right" w:pos="5030"/>
        </w:tabs>
        <w:rPr>
          <w:noProof/>
        </w:rPr>
      </w:pPr>
      <w:r>
        <w:rPr>
          <w:noProof/>
        </w:rPr>
        <w:t>Dynamics 365 Finance, 23, 74</w:t>
      </w:r>
    </w:p>
    <w:p w14:paraId="45F04C31" w14:textId="77777777" w:rsidR="009B7355" w:rsidRDefault="009B7355">
      <w:pPr>
        <w:pStyle w:val="Index1"/>
        <w:tabs>
          <w:tab w:val="right" w:pos="5030"/>
        </w:tabs>
        <w:rPr>
          <w:noProof/>
        </w:rPr>
      </w:pPr>
      <w:r>
        <w:rPr>
          <w:noProof/>
        </w:rPr>
        <w:t>Dynamics 365 for Field Service — optymalizacja planowania zasobów, 75</w:t>
      </w:r>
    </w:p>
    <w:p w14:paraId="2EA7D13D" w14:textId="77777777" w:rsidR="009B7355" w:rsidRDefault="009B7355">
      <w:pPr>
        <w:pStyle w:val="Index1"/>
        <w:tabs>
          <w:tab w:val="right" w:pos="5030"/>
        </w:tabs>
        <w:rPr>
          <w:noProof/>
        </w:rPr>
      </w:pPr>
      <w:r>
        <w:rPr>
          <w:noProof/>
        </w:rPr>
        <w:t>Dynamics 365 Fraud Protection, 75</w:t>
      </w:r>
    </w:p>
    <w:p w14:paraId="7712D80A" w14:textId="77777777" w:rsidR="009B7355" w:rsidRDefault="009B7355">
      <w:pPr>
        <w:pStyle w:val="Index1"/>
        <w:tabs>
          <w:tab w:val="right" w:pos="5030"/>
        </w:tabs>
        <w:rPr>
          <w:noProof/>
        </w:rPr>
      </w:pPr>
      <w:r>
        <w:rPr>
          <w:noProof/>
        </w:rPr>
        <w:t>Dynamics 365 Guides, 75</w:t>
      </w:r>
    </w:p>
    <w:p w14:paraId="28F6F165" w14:textId="77777777" w:rsidR="009B7355" w:rsidRDefault="009B7355">
      <w:pPr>
        <w:pStyle w:val="Index1"/>
        <w:tabs>
          <w:tab w:val="right" w:pos="5030"/>
        </w:tabs>
        <w:rPr>
          <w:noProof/>
        </w:rPr>
      </w:pPr>
      <w:r>
        <w:rPr>
          <w:noProof/>
        </w:rPr>
        <w:t>Dynamics 365 Human Resources, 74</w:t>
      </w:r>
    </w:p>
    <w:p w14:paraId="2497699D" w14:textId="77777777" w:rsidR="009B7355" w:rsidRDefault="009B7355">
      <w:pPr>
        <w:pStyle w:val="Index1"/>
        <w:tabs>
          <w:tab w:val="right" w:pos="5030"/>
        </w:tabs>
        <w:rPr>
          <w:noProof/>
        </w:rPr>
      </w:pPr>
      <w:r>
        <w:rPr>
          <w:noProof/>
        </w:rPr>
        <w:t>Dynamics 365 Human Resources Sandbox, 74</w:t>
      </w:r>
    </w:p>
    <w:p w14:paraId="5FBB6F2B" w14:textId="77777777" w:rsidR="009B7355" w:rsidRDefault="009B7355">
      <w:pPr>
        <w:pStyle w:val="Index1"/>
        <w:tabs>
          <w:tab w:val="right" w:pos="5030"/>
        </w:tabs>
        <w:rPr>
          <w:noProof/>
        </w:rPr>
      </w:pPr>
      <w:r>
        <w:rPr>
          <w:noProof/>
        </w:rPr>
        <w:t>Dynamics 365 Human Resources Self Service, 74</w:t>
      </w:r>
    </w:p>
    <w:p w14:paraId="34A4BB3C" w14:textId="77777777" w:rsidR="009B7355" w:rsidRDefault="009B7355">
      <w:pPr>
        <w:pStyle w:val="Index1"/>
        <w:tabs>
          <w:tab w:val="right" w:pos="5030"/>
        </w:tabs>
        <w:rPr>
          <w:noProof/>
        </w:rPr>
      </w:pPr>
      <w:r>
        <w:rPr>
          <w:noProof/>
        </w:rPr>
        <w:t>Dynamics 365 IoT Intelligence Additional Machines, 74</w:t>
      </w:r>
    </w:p>
    <w:p w14:paraId="2EAFB4E1" w14:textId="77777777" w:rsidR="009B7355" w:rsidRDefault="009B7355">
      <w:pPr>
        <w:pStyle w:val="Index1"/>
        <w:tabs>
          <w:tab w:val="right" w:pos="5030"/>
        </w:tabs>
        <w:rPr>
          <w:noProof/>
        </w:rPr>
      </w:pPr>
      <w:r>
        <w:rPr>
          <w:noProof/>
        </w:rPr>
        <w:t>Dynamics 365 IoT Intelligence Scenario, 74</w:t>
      </w:r>
    </w:p>
    <w:p w14:paraId="25BAEB8A" w14:textId="77777777" w:rsidR="009B7355" w:rsidRDefault="009B7355">
      <w:pPr>
        <w:pStyle w:val="Index1"/>
        <w:tabs>
          <w:tab w:val="right" w:pos="5030"/>
        </w:tabs>
        <w:rPr>
          <w:noProof/>
        </w:rPr>
      </w:pPr>
      <w:r>
        <w:rPr>
          <w:noProof/>
        </w:rPr>
        <w:t>Dynamics 365 Layout, 75</w:t>
      </w:r>
    </w:p>
    <w:p w14:paraId="0EEAD1C5" w14:textId="77777777" w:rsidR="009B7355" w:rsidRDefault="009B7355">
      <w:pPr>
        <w:pStyle w:val="Index1"/>
        <w:tabs>
          <w:tab w:val="right" w:pos="5030"/>
        </w:tabs>
        <w:rPr>
          <w:noProof/>
        </w:rPr>
      </w:pPr>
      <w:r>
        <w:rPr>
          <w:noProof/>
        </w:rPr>
        <w:t>Dynamics 365 Marketing, 74</w:t>
      </w:r>
    </w:p>
    <w:p w14:paraId="617E34BA" w14:textId="77777777" w:rsidR="009B7355" w:rsidRDefault="009B7355">
      <w:pPr>
        <w:pStyle w:val="Index1"/>
        <w:tabs>
          <w:tab w:val="right" w:pos="5030"/>
        </w:tabs>
        <w:rPr>
          <w:noProof/>
        </w:rPr>
      </w:pPr>
      <w:r>
        <w:rPr>
          <w:noProof/>
        </w:rPr>
        <w:t>Dynamics 365 Marketing Additional Contacts, 74</w:t>
      </w:r>
    </w:p>
    <w:p w14:paraId="41B9AC52" w14:textId="77777777" w:rsidR="009B7355" w:rsidRDefault="009B7355">
      <w:pPr>
        <w:pStyle w:val="Index1"/>
        <w:tabs>
          <w:tab w:val="right" w:pos="5030"/>
        </w:tabs>
        <w:rPr>
          <w:noProof/>
        </w:rPr>
      </w:pPr>
      <w:r>
        <w:rPr>
          <w:noProof/>
        </w:rPr>
        <w:t>Dynamics 365 Operations Activity, 23, 74</w:t>
      </w:r>
    </w:p>
    <w:p w14:paraId="0B149D16" w14:textId="77777777" w:rsidR="009B7355" w:rsidRDefault="009B7355">
      <w:pPr>
        <w:pStyle w:val="Index1"/>
        <w:tabs>
          <w:tab w:val="right" w:pos="5030"/>
        </w:tabs>
        <w:rPr>
          <w:noProof/>
        </w:rPr>
      </w:pPr>
      <w:r>
        <w:rPr>
          <w:noProof/>
        </w:rPr>
        <w:t>Dynamics 365 Operations Device, 23, 74</w:t>
      </w:r>
    </w:p>
    <w:p w14:paraId="30DAF98F" w14:textId="77777777" w:rsidR="009B7355" w:rsidRDefault="009B7355">
      <w:pPr>
        <w:pStyle w:val="Index1"/>
        <w:tabs>
          <w:tab w:val="right" w:pos="5030"/>
        </w:tabs>
        <w:rPr>
          <w:noProof/>
        </w:rPr>
      </w:pPr>
      <w:r>
        <w:rPr>
          <w:noProof/>
        </w:rPr>
        <w:t>Dynamics 365 Operations Order Lines, 74</w:t>
      </w:r>
    </w:p>
    <w:p w14:paraId="5BA4AF00" w14:textId="77777777" w:rsidR="009B7355" w:rsidRDefault="009B7355">
      <w:pPr>
        <w:pStyle w:val="Index1"/>
        <w:tabs>
          <w:tab w:val="right" w:pos="5030"/>
        </w:tabs>
        <w:rPr>
          <w:noProof/>
        </w:rPr>
      </w:pPr>
      <w:r>
        <w:rPr>
          <w:noProof/>
        </w:rPr>
        <w:t>Dynamics 365 Operations Server, 23</w:t>
      </w:r>
    </w:p>
    <w:p w14:paraId="57DA7AD9" w14:textId="77777777" w:rsidR="009B7355" w:rsidRDefault="009B7355">
      <w:pPr>
        <w:pStyle w:val="Index1"/>
        <w:tabs>
          <w:tab w:val="right" w:pos="5030"/>
        </w:tabs>
        <w:rPr>
          <w:noProof/>
        </w:rPr>
      </w:pPr>
      <w:r>
        <w:rPr>
          <w:noProof/>
        </w:rPr>
        <w:t>Dynamics 365 Pro Direct Support, 75</w:t>
      </w:r>
    </w:p>
    <w:p w14:paraId="73A7CD97" w14:textId="77777777" w:rsidR="009B7355" w:rsidRDefault="009B7355">
      <w:pPr>
        <w:pStyle w:val="Index1"/>
        <w:tabs>
          <w:tab w:val="right" w:pos="5030"/>
        </w:tabs>
        <w:rPr>
          <w:noProof/>
        </w:rPr>
      </w:pPr>
      <w:r>
        <w:rPr>
          <w:noProof/>
        </w:rPr>
        <w:t>Dynamics 365 Project Operations, 75</w:t>
      </w:r>
    </w:p>
    <w:p w14:paraId="0787163D" w14:textId="77777777" w:rsidR="009B7355" w:rsidRDefault="009B7355">
      <w:pPr>
        <w:pStyle w:val="Index1"/>
        <w:tabs>
          <w:tab w:val="right" w:pos="5030"/>
        </w:tabs>
        <w:rPr>
          <w:noProof/>
        </w:rPr>
      </w:pPr>
      <w:r>
        <w:rPr>
          <w:noProof/>
        </w:rPr>
        <w:t>Dynamics 365 Remote Assist, 75</w:t>
      </w:r>
    </w:p>
    <w:p w14:paraId="646CE9B7" w14:textId="77777777" w:rsidR="009B7355" w:rsidRDefault="009B7355">
      <w:pPr>
        <w:pStyle w:val="Index1"/>
        <w:tabs>
          <w:tab w:val="right" w:pos="5030"/>
        </w:tabs>
        <w:rPr>
          <w:noProof/>
        </w:rPr>
      </w:pPr>
      <w:r>
        <w:rPr>
          <w:noProof/>
        </w:rPr>
        <w:t>Dynamics 365 Sales, 23</w:t>
      </w:r>
    </w:p>
    <w:p w14:paraId="414EFD3A" w14:textId="77777777" w:rsidR="009B7355" w:rsidRDefault="009B7355">
      <w:pPr>
        <w:pStyle w:val="Index1"/>
        <w:tabs>
          <w:tab w:val="right" w:pos="5030"/>
        </w:tabs>
        <w:rPr>
          <w:noProof/>
        </w:rPr>
      </w:pPr>
      <w:r>
        <w:rPr>
          <w:noProof/>
        </w:rPr>
        <w:t>Dynamics 365 Sales Enterprise, 75</w:t>
      </w:r>
    </w:p>
    <w:p w14:paraId="0E557B8E" w14:textId="77777777" w:rsidR="009B7355" w:rsidRDefault="009B7355">
      <w:pPr>
        <w:pStyle w:val="Index1"/>
        <w:tabs>
          <w:tab w:val="right" w:pos="5030"/>
        </w:tabs>
        <w:rPr>
          <w:noProof/>
        </w:rPr>
      </w:pPr>
      <w:r>
        <w:rPr>
          <w:noProof/>
        </w:rPr>
        <w:t>Dynamics 365 Sales Insights, 75</w:t>
      </w:r>
    </w:p>
    <w:p w14:paraId="0071B621" w14:textId="77777777" w:rsidR="009B7355" w:rsidRDefault="009B7355">
      <w:pPr>
        <w:pStyle w:val="Index1"/>
        <w:tabs>
          <w:tab w:val="right" w:pos="5030"/>
        </w:tabs>
        <w:rPr>
          <w:noProof/>
        </w:rPr>
      </w:pPr>
      <w:r>
        <w:rPr>
          <w:noProof/>
        </w:rPr>
        <w:t>Dynamics 365 Sales Premium, 75</w:t>
      </w:r>
    </w:p>
    <w:p w14:paraId="2564C4AA" w14:textId="77777777" w:rsidR="009B7355" w:rsidRDefault="009B7355">
      <w:pPr>
        <w:pStyle w:val="Index1"/>
        <w:tabs>
          <w:tab w:val="right" w:pos="5030"/>
        </w:tabs>
        <w:rPr>
          <w:noProof/>
        </w:rPr>
      </w:pPr>
      <w:r>
        <w:rPr>
          <w:noProof/>
        </w:rPr>
        <w:t>Dynamics 365 Sales Professional, 75</w:t>
      </w:r>
    </w:p>
    <w:p w14:paraId="25D97BD6" w14:textId="77777777" w:rsidR="009B7355" w:rsidRDefault="009B7355">
      <w:pPr>
        <w:pStyle w:val="Index1"/>
        <w:tabs>
          <w:tab w:val="right" w:pos="5030"/>
        </w:tabs>
        <w:rPr>
          <w:noProof/>
        </w:rPr>
      </w:pPr>
      <w:r>
        <w:rPr>
          <w:noProof/>
        </w:rPr>
        <w:t>Dynamics 365 Supply Chain Management, 23, 74</w:t>
      </w:r>
    </w:p>
    <w:p w14:paraId="23708A10" w14:textId="77777777" w:rsidR="009B7355" w:rsidRDefault="009B7355">
      <w:pPr>
        <w:pStyle w:val="Index1"/>
        <w:tabs>
          <w:tab w:val="right" w:pos="5030"/>
        </w:tabs>
        <w:rPr>
          <w:noProof/>
        </w:rPr>
      </w:pPr>
      <w:r>
        <w:rPr>
          <w:noProof/>
        </w:rPr>
        <w:t>Dynamics 365 Team Members, 23, 75</w:t>
      </w:r>
    </w:p>
    <w:p w14:paraId="2F6D4452" w14:textId="77777777" w:rsidR="009B7355" w:rsidRDefault="009B7355">
      <w:pPr>
        <w:pStyle w:val="Index1"/>
        <w:tabs>
          <w:tab w:val="right" w:pos="5030"/>
        </w:tabs>
        <w:rPr>
          <w:noProof/>
        </w:rPr>
      </w:pPr>
      <w:r>
        <w:rPr>
          <w:noProof/>
        </w:rPr>
        <w:t>Dynamics 365 Unified Operations — dodatkowa pojemność bazy danych, 75</w:t>
      </w:r>
    </w:p>
    <w:p w14:paraId="0DE2B7F9" w14:textId="77777777" w:rsidR="009B7355" w:rsidRDefault="009B7355">
      <w:pPr>
        <w:pStyle w:val="Index1"/>
        <w:tabs>
          <w:tab w:val="right" w:pos="5030"/>
        </w:tabs>
        <w:rPr>
          <w:noProof/>
        </w:rPr>
      </w:pPr>
      <w:r>
        <w:rPr>
          <w:noProof/>
        </w:rPr>
        <w:t>Dynamics 365 Unified Operations — dodatkowa pojemność plików, 75</w:t>
      </w:r>
    </w:p>
    <w:p w14:paraId="4DB893CD" w14:textId="77777777" w:rsidR="009B7355" w:rsidRDefault="009B7355">
      <w:pPr>
        <w:pStyle w:val="Index1"/>
        <w:tabs>
          <w:tab w:val="right" w:pos="5030"/>
        </w:tabs>
        <w:rPr>
          <w:noProof/>
        </w:rPr>
      </w:pPr>
      <w:r>
        <w:rPr>
          <w:noProof/>
        </w:rPr>
        <w:t>Dynamics 365 Unified Operations Plan — dodatkowa przestrzeń na pliki, 75</w:t>
      </w:r>
    </w:p>
    <w:p w14:paraId="3D0AF47B" w14:textId="77777777" w:rsidR="009B7355" w:rsidRDefault="009B7355">
      <w:pPr>
        <w:pStyle w:val="Index1"/>
        <w:tabs>
          <w:tab w:val="right" w:pos="5030"/>
        </w:tabs>
        <w:rPr>
          <w:noProof/>
        </w:rPr>
      </w:pPr>
      <w:r>
        <w:rPr>
          <w:noProof/>
        </w:rPr>
        <w:t>Dynamics 365 Unified Operations Plan — dodatkowy magazyn bazy danych, 75</w:t>
      </w:r>
    </w:p>
    <w:p w14:paraId="6851DC1C" w14:textId="77777777" w:rsidR="009B7355" w:rsidRDefault="009B7355">
      <w:pPr>
        <w:pStyle w:val="Index1"/>
        <w:tabs>
          <w:tab w:val="right" w:pos="5030"/>
        </w:tabs>
        <w:rPr>
          <w:noProof/>
        </w:rPr>
      </w:pPr>
      <w:r>
        <w:rPr>
          <w:noProof/>
        </w:rPr>
        <w:t>Dynamics 365 Unified Operations Plan — poziomy testowe 1–5, 75</w:t>
      </w:r>
    </w:p>
    <w:p w14:paraId="27761EAD" w14:textId="77777777" w:rsidR="009B7355" w:rsidRDefault="009B7355">
      <w:pPr>
        <w:pStyle w:val="Index1"/>
        <w:tabs>
          <w:tab w:val="right" w:pos="5030"/>
        </w:tabs>
        <w:rPr>
          <w:noProof/>
        </w:rPr>
      </w:pPr>
      <w:r>
        <w:rPr>
          <w:noProof/>
        </w:rPr>
        <w:t>Dynamics 365 Virtual Agent for Customer Service, 75</w:t>
      </w:r>
    </w:p>
    <w:p w14:paraId="79839A07" w14:textId="77777777" w:rsidR="009B7355" w:rsidRDefault="009B7355">
      <w:pPr>
        <w:pStyle w:val="Index1"/>
        <w:tabs>
          <w:tab w:val="right" w:pos="5030"/>
        </w:tabs>
        <w:rPr>
          <w:noProof/>
        </w:rPr>
      </w:pPr>
      <w:r>
        <w:rPr>
          <w:noProof/>
        </w:rPr>
        <w:t>Dynamics AX 2012 R2, 23</w:t>
      </w:r>
    </w:p>
    <w:p w14:paraId="48B8EDD0" w14:textId="77777777" w:rsidR="009B7355" w:rsidRDefault="009B7355">
      <w:pPr>
        <w:pStyle w:val="Index1"/>
        <w:tabs>
          <w:tab w:val="right" w:pos="5030"/>
        </w:tabs>
        <w:rPr>
          <w:noProof/>
        </w:rPr>
      </w:pPr>
      <w:r>
        <w:rPr>
          <w:noProof/>
        </w:rPr>
        <w:t>Dynamics AX 2012 R3, 23</w:t>
      </w:r>
    </w:p>
    <w:p w14:paraId="7988145C" w14:textId="77777777" w:rsidR="009B7355" w:rsidRDefault="009B7355">
      <w:pPr>
        <w:pStyle w:val="Index1"/>
        <w:tabs>
          <w:tab w:val="right" w:pos="5030"/>
        </w:tabs>
        <w:rPr>
          <w:noProof/>
        </w:rPr>
      </w:pPr>
      <w:r>
        <w:rPr>
          <w:noProof/>
        </w:rPr>
        <w:t>Dynamics CRM 2015, 23</w:t>
      </w:r>
    </w:p>
    <w:p w14:paraId="7481F86B" w14:textId="77777777" w:rsidR="009B7355" w:rsidRDefault="009B7355">
      <w:pPr>
        <w:pStyle w:val="Index1"/>
        <w:tabs>
          <w:tab w:val="right" w:pos="5030"/>
        </w:tabs>
        <w:rPr>
          <w:noProof/>
        </w:rPr>
      </w:pPr>
      <w:r>
        <w:rPr>
          <w:noProof/>
        </w:rPr>
        <w:t>Dynamics CRM 2016, 23</w:t>
      </w:r>
    </w:p>
    <w:p w14:paraId="39240966" w14:textId="77777777" w:rsidR="009B7355" w:rsidRDefault="009B7355">
      <w:pPr>
        <w:pStyle w:val="Index1"/>
        <w:tabs>
          <w:tab w:val="right" w:pos="5030"/>
        </w:tabs>
        <w:rPr>
          <w:noProof/>
        </w:rPr>
      </w:pPr>
      <w:r>
        <w:rPr>
          <w:noProof/>
        </w:rPr>
        <w:t>Enterprise CAL Suite, 109</w:t>
      </w:r>
    </w:p>
    <w:p w14:paraId="36895084" w14:textId="77777777" w:rsidR="009B7355" w:rsidRDefault="009B7355">
      <w:pPr>
        <w:pStyle w:val="Index1"/>
        <w:tabs>
          <w:tab w:val="right" w:pos="5030"/>
        </w:tabs>
        <w:rPr>
          <w:noProof/>
        </w:rPr>
      </w:pPr>
      <w:r>
        <w:rPr>
          <w:noProof/>
        </w:rPr>
        <w:t>Enterprise Mobility + Security A3, 70</w:t>
      </w:r>
    </w:p>
    <w:p w14:paraId="4CE2B636" w14:textId="77777777" w:rsidR="009B7355" w:rsidRDefault="009B7355">
      <w:pPr>
        <w:pStyle w:val="Index1"/>
        <w:tabs>
          <w:tab w:val="right" w:pos="5030"/>
        </w:tabs>
        <w:rPr>
          <w:noProof/>
        </w:rPr>
      </w:pPr>
      <w:r>
        <w:rPr>
          <w:noProof/>
        </w:rPr>
        <w:t>Enterprise Mobility + Security A5, 70</w:t>
      </w:r>
    </w:p>
    <w:p w14:paraId="307522CA" w14:textId="77777777" w:rsidR="009B7355" w:rsidRDefault="009B7355">
      <w:pPr>
        <w:pStyle w:val="Index1"/>
        <w:tabs>
          <w:tab w:val="right" w:pos="5030"/>
        </w:tabs>
        <w:rPr>
          <w:noProof/>
        </w:rPr>
      </w:pPr>
      <w:r>
        <w:rPr>
          <w:noProof/>
        </w:rPr>
        <w:t>Enterprise Mobility + Security E3, 19, 70</w:t>
      </w:r>
    </w:p>
    <w:p w14:paraId="18C46BD0" w14:textId="77777777" w:rsidR="009B7355" w:rsidRDefault="009B7355">
      <w:pPr>
        <w:pStyle w:val="Index1"/>
        <w:tabs>
          <w:tab w:val="right" w:pos="5030"/>
        </w:tabs>
        <w:rPr>
          <w:noProof/>
        </w:rPr>
      </w:pPr>
      <w:r>
        <w:rPr>
          <w:noProof/>
        </w:rPr>
        <w:t>Enterprise Mobility + Security E3 From SA, 70</w:t>
      </w:r>
    </w:p>
    <w:p w14:paraId="4268C887" w14:textId="77777777" w:rsidR="009B7355" w:rsidRDefault="009B7355">
      <w:pPr>
        <w:pStyle w:val="Index1"/>
        <w:tabs>
          <w:tab w:val="right" w:pos="5030"/>
        </w:tabs>
        <w:rPr>
          <w:noProof/>
        </w:rPr>
      </w:pPr>
      <w:r>
        <w:rPr>
          <w:noProof/>
        </w:rPr>
        <w:t>Enterprise Mobility + Security E5, 19</w:t>
      </w:r>
    </w:p>
    <w:p w14:paraId="48E1C533" w14:textId="77777777" w:rsidR="009B7355" w:rsidRDefault="009B7355">
      <w:pPr>
        <w:pStyle w:val="Index1"/>
        <w:tabs>
          <w:tab w:val="right" w:pos="5030"/>
        </w:tabs>
        <w:rPr>
          <w:noProof/>
        </w:rPr>
      </w:pPr>
      <w:r>
        <w:rPr>
          <w:noProof/>
        </w:rPr>
        <w:t>Enterprise Mobility + Security E5, 70</w:t>
      </w:r>
    </w:p>
    <w:p w14:paraId="18570D6C" w14:textId="77777777" w:rsidR="009B7355" w:rsidRDefault="009B7355">
      <w:pPr>
        <w:pStyle w:val="Index1"/>
        <w:tabs>
          <w:tab w:val="right" w:pos="5030"/>
        </w:tabs>
        <w:rPr>
          <w:noProof/>
        </w:rPr>
      </w:pPr>
      <w:r>
        <w:rPr>
          <w:noProof/>
        </w:rPr>
        <w:t>Enterprise Mobility + Security E5 From SA, 70</w:t>
      </w:r>
    </w:p>
    <w:p w14:paraId="5EAA9E2E" w14:textId="77777777" w:rsidR="009B7355" w:rsidRDefault="009B7355">
      <w:pPr>
        <w:pStyle w:val="Index1"/>
        <w:tabs>
          <w:tab w:val="right" w:pos="5030"/>
        </w:tabs>
        <w:rPr>
          <w:noProof/>
        </w:rPr>
      </w:pPr>
      <w:r>
        <w:rPr>
          <w:noProof/>
        </w:rPr>
        <w:t>Excel 2019, 25</w:t>
      </w:r>
    </w:p>
    <w:p w14:paraId="52834285" w14:textId="77777777" w:rsidR="009B7355" w:rsidRDefault="009B7355">
      <w:pPr>
        <w:pStyle w:val="Index1"/>
        <w:tabs>
          <w:tab w:val="right" w:pos="5030"/>
        </w:tabs>
        <w:rPr>
          <w:noProof/>
        </w:rPr>
      </w:pPr>
      <w:r>
        <w:rPr>
          <w:noProof/>
        </w:rPr>
        <w:t>Excel 2019 dla komputerów Mac, 27</w:t>
      </w:r>
    </w:p>
    <w:p w14:paraId="109BD32B" w14:textId="77777777" w:rsidR="009B7355" w:rsidRDefault="009B7355">
      <w:pPr>
        <w:pStyle w:val="Index1"/>
        <w:tabs>
          <w:tab w:val="right" w:pos="5030"/>
        </w:tabs>
        <w:rPr>
          <w:noProof/>
        </w:rPr>
      </w:pPr>
      <w:r>
        <w:rPr>
          <w:noProof/>
        </w:rPr>
        <w:t>Exchange Online — archiwum dla serwera Exchange Server, 82</w:t>
      </w:r>
    </w:p>
    <w:p w14:paraId="4500CCD9" w14:textId="77777777" w:rsidR="009B7355" w:rsidRDefault="009B7355">
      <w:pPr>
        <w:pStyle w:val="Index1"/>
        <w:tabs>
          <w:tab w:val="right" w:pos="5030"/>
        </w:tabs>
        <w:rPr>
          <w:noProof/>
        </w:rPr>
      </w:pPr>
      <w:r>
        <w:rPr>
          <w:noProof/>
        </w:rPr>
        <w:t>Exchange Online — archiwum dla usługi Exchange Online, 82</w:t>
      </w:r>
    </w:p>
    <w:p w14:paraId="4ABF6B76" w14:textId="77777777" w:rsidR="009B7355" w:rsidRDefault="009B7355">
      <w:pPr>
        <w:pStyle w:val="Index1"/>
        <w:tabs>
          <w:tab w:val="right" w:pos="5030"/>
        </w:tabs>
        <w:rPr>
          <w:noProof/>
        </w:rPr>
      </w:pPr>
      <w:r>
        <w:rPr>
          <w:noProof/>
        </w:rPr>
        <w:t>Exchange Online Kiosk, 82</w:t>
      </w:r>
    </w:p>
    <w:p w14:paraId="2C8A6469" w14:textId="77777777" w:rsidR="009B7355" w:rsidRDefault="009B7355">
      <w:pPr>
        <w:pStyle w:val="Index1"/>
        <w:tabs>
          <w:tab w:val="right" w:pos="5030"/>
        </w:tabs>
        <w:rPr>
          <w:noProof/>
        </w:rPr>
      </w:pPr>
      <w:r>
        <w:rPr>
          <w:noProof/>
        </w:rPr>
        <w:t>Exchange Online Plan 1, 82</w:t>
      </w:r>
    </w:p>
    <w:p w14:paraId="543AE21D" w14:textId="77777777" w:rsidR="009B7355" w:rsidRDefault="009B7355">
      <w:pPr>
        <w:pStyle w:val="Index1"/>
        <w:tabs>
          <w:tab w:val="right" w:pos="5030"/>
        </w:tabs>
        <w:rPr>
          <w:noProof/>
        </w:rPr>
      </w:pPr>
      <w:r>
        <w:rPr>
          <w:noProof/>
        </w:rPr>
        <w:t>Exchange Online Plan 1A for Alumni, 82</w:t>
      </w:r>
    </w:p>
    <w:p w14:paraId="720167CC" w14:textId="77777777" w:rsidR="009B7355" w:rsidRDefault="009B7355">
      <w:pPr>
        <w:pStyle w:val="Index1"/>
        <w:tabs>
          <w:tab w:val="right" w:pos="5030"/>
        </w:tabs>
        <w:rPr>
          <w:noProof/>
        </w:rPr>
      </w:pPr>
      <w:r>
        <w:rPr>
          <w:noProof/>
        </w:rPr>
        <w:t>Exchange Online Plan 2, 82</w:t>
      </w:r>
    </w:p>
    <w:p w14:paraId="3AF7E137" w14:textId="77777777" w:rsidR="009B7355" w:rsidRDefault="009B7355">
      <w:pPr>
        <w:pStyle w:val="Index1"/>
        <w:tabs>
          <w:tab w:val="right" w:pos="5030"/>
        </w:tabs>
        <w:rPr>
          <w:noProof/>
        </w:rPr>
      </w:pPr>
      <w:r>
        <w:rPr>
          <w:noProof/>
        </w:rPr>
        <w:t>Exchange Online Protection, 29, 82</w:t>
      </w:r>
    </w:p>
    <w:p w14:paraId="5287C83B" w14:textId="77777777" w:rsidR="009B7355" w:rsidRDefault="009B7355">
      <w:pPr>
        <w:pStyle w:val="Index1"/>
        <w:tabs>
          <w:tab w:val="right" w:pos="5030"/>
        </w:tabs>
        <w:rPr>
          <w:noProof/>
        </w:rPr>
      </w:pPr>
      <w:r>
        <w:rPr>
          <w:noProof/>
        </w:rPr>
        <w:t>Exchange Server, 69, 70</w:t>
      </w:r>
    </w:p>
    <w:p w14:paraId="3E1963B0" w14:textId="77777777" w:rsidR="009B7355" w:rsidRDefault="009B7355">
      <w:pPr>
        <w:pStyle w:val="Index1"/>
        <w:tabs>
          <w:tab w:val="right" w:pos="5030"/>
        </w:tabs>
        <w:rPr>
          <w:noProof/>
        </w:rPr>
      </w:pPr>
      <w:r>
        <w:rPr>
          <w:noProof/>
        </w:rPr>
        <w:t>Exchange Server 2016, 28</w:t>
      </w:r>
    </w:p>
    <w:p w14:paraId="6F12321F" w14:textId="77777777" w:rsidR="009B7355" w:rsidRDefault="009B7355">
      <w:pPr>
        <w:pStyle w:val="Index1"/>
        <w:tabs>
          <w:tab w:val="right" w:pos="5030"/>
        </w:tabs>
        <w:rPr>
          <w:noProof/>
        </w:rPr>
      </w:pPr>
      <w:r>
        <w:rPr>
          <w:noProof/>
        </w:rPr>
        <w:t>Exchange Server Enterprise, 109</w:t>
      </w:r>
    </w:p>
    <w:p w14:paraId="2819D1A4" w14:textId="77777777" w:rsidR="009B7355" w:rsidRDefault="009B7355">
      <w:pPr>
        <w:pStyle w:val="Index1"/>
        <w:tabs>
          <w:tab w:val="right" w:pos="5030"/>
        </w:tabs>
        <w:rPr>
          <w:noProof/>
        </w:rPr>
      </w:pPr>
      <w:r>
        <w:rPr>
          <w:noProof/>
        </w:rPr>
        <w:t>Exchange Server Enterprise 2019, 28</w:t>
      </w:r>
    </w:p>
    <w:p w14:paraId="018C3628" w14:textId="77777777" w:rsidR="009B7355" w:rsidRDefault="009B7355">
      <w:pPr>
        <w:pStyle w:val="Index1"/>
        <w:tabs>
          <w:tab w:val="right" w:pos="5030"/>
        </w:tabs>
        <w:rPr>
          <w:noProof/>
        </w:rPr>
      </w:pPr>
      <w:r>
        <w:rPr>
          <w:noProof/>
        </w:rPr>
        <w:t>Exchange Server Standard, 109</w:t>
      </w:r>
    </w:p>
    <w:p w14:paraId="7B064B22" w14:textId="77777777" w:rsidR="009B7355" w:rsidRDefault="009B7355">
      <w:pPr>
        <w:pStyle w:val="Index1"/>
        <w:tabs>
          <w:tab w:val="right" w:pos="5030"/>
        </w:tabs>
        <w:rPr>
          <w:noProof/>
        </w:rPr>
      </w:pPr>
      <w:r>
        <w:rPr>
          <w:noProof/>
        </w:rPr>
        <w:t>Exchange Server Standard 2019, 28</w:t>
      </w:r>
    </w:p>
    <w:p w14:paraId="3B7D56CE" w14:textId="77777777" w:rsidR="009B7355" w:rsidRDefault="009B7355">
      <w:pPr>
        <w:pStyle w:val="Index1"/>
        <w:tabs>
          <w:tab w:val="right" w:pos="5030"/>
        </w:tabs>
        <w:rPr>
          <w:noProof/>
        </w:rPr>
      </w:pPr>
      <w:r>
        <w:rPr>
          <w:noProof/>
        </w:rPr>
        <w:t>Experts on Demand (LS), 67</w:t>
      </w:r>
    </w:p>
    <w:p w14:paraId="5278012A" w14:textId="77777777" w:rsidR="009B7355" w:rsidRDefault="009B7355">
      <w:pPr>
        <w:pStyle w:val="Index1"/>
        <w:tabs>
          <w:tab w:val="right" w:pos="5030"/>
        </w:tabs>
        <w:rPr>
          <w:noProof/>
        </w:rPr>
      </w:pPr>
      <w:r>
        <w:rPr>
          <w:noProof/>
        </w:rPr>
        <w:t>Extra Graph Connector Capacity (LS), 67</w:t>
      </w:r>
    </w:p>
    <w:p w14:paraId="60D18A6A" w14:textId="77777777" w:rsidR="009B7355" w:rsidRDefault="009B7355">
      <w:pPr>
        <w:pStyle w:val="Index1"/>
        <w:tabs>
          <w:tab w:val="right" w:pos="5030"/>
        </w:tabs>
        <w:rPr>
          <w:noProof/>
        </w:rPr>
      </w:pPr>
      <w:r>
        <w:rPr>
          <w:noProof/>
        </w:rPr>
        <w:t>Forefront Identity Manager 2010 — Windows Live Edition, 22</w:t>
      </w:r>
    </w:p>
    <w:p w14:paraId="61B7DC66" w14:textId="77777777" w:rsidR="009B7355" w:rsidRDefault="009B7355">
      <w:pPr>
        <w:pStyle w:val="Index1"/>
        <w:tabs>
          <w:tab w:val="right" w:pos="5030"/>
        </w:tabs>
        <w:rPr>
          <w:noProof/>
        </w:rPr>
      </w:pPr>
      <w:r>
        <w:rPr>
          <w:noProof/>
        </w:rPr>
        <w:t>Forefront Identity Manager 2010 R2, 25, 58</w:t>
      </w:r>
    </w:p>
    <w:p w14:paraId="658F115D" w14:textId="77777777" w:rsidR="009B7355" w:rsidRDefault="009B7355">
      <w:pPr>
        <w:pStyle w:val="Index1"/>
        <w:tabs>
          <w:tab w:val="right" w:pos="5030"/>
        </w:tabs>
        <w:rPr>
          <w:noProof/>
        </w:rPr>
      </w:pPr>
      <w:r>
        <w:rPr>
          <w:noProof/>
        </w:rPr>
        <w:t>Forefront Identity Manager 2010 R2 — Windows Live Edition, 22</w:t>
      </w:r>
    </w:p>
    <w:p w14:paraId="3C9A1499" w14:textId="77777777" w:rsidR="009B7355" w:rsidRDefault="009B7355">
      <w:pPr>
        <w:pStyle w:val="Index1"/>
        <w:tabs>
          <w:tab w:val="right" w:pos="5030"/>
        </w:tabs>
        <w:rPr>
          <w:noProof/>
        </w:rPr>
      </w:pPr>
      <w:r>
        <w:rPr>
          <w:noProof/>
        </w:rPr>
        <w:t>Forefront TMG Enterprise, 110</w:t>
      </w:r>
    </w:p>
    <w:p w14:paraId="7E14F610" w14:textId="77777777" w:rsidR="009B7355" w:rsidRDefault="009B7355">
      <w:pPr>
        <w:pStyle w:val="Index1"/>
        <w:tabs>
          <w:tab w:val="right" w:pos="5030"/>
        </w:tabs>
        <w:rPr>
          <w:noProof/>
        </w:rPr>
      </w:pPr>
      <w:r>
        <w:rPr>
          <w:noProof/>
        </w:rPr>
        <w:t>Forefront TMG Standard, 110</w:t>
      </w:r>
    </w:p>
    <w:p w14:paraId="0530C4C5" w14:textId="77777777" w:rsidR="009B7355" w:rsidRDefault="009B7355">
      <w:pPr>
        <w:pStyle w:val="Index1"/>
        <w:tabs>
          <w:tab w:val="right" w:pos="5030"/>
        </w:tabs>
        <w:rPr>
          <w:noProof/>
        </w:rPr>
      </w:pPr>
      <w:r>
        <w:rPr>
          <w:noProof/>
        </w:rPr>
        <w:t>Forefront United Access Gateway 2010, 19</w:t>
      </w:r>
    </w:p>
    <w:p w14:paraId="3AF95DE8" w14:textId="77777777" w:rsidR="009B7355" w:rsidRDefault="009B7355">
      <w:pPr>
        <w:pStyle w:val="Index1"/>
        <w:tabs>
          <w:tab w:val="right" w:pos="5030"/>
        </w:tabs>
        <w:rPr>
          <w:noProof/>
        </w:rPr>
      </w:pPr>
      <w:r>
        <w:rPr>
          <w:noProof/>
        </w:rPr>
        <w:t>GitHub Actions, 88</w:t>
      </w:r>
    </w:p>
    <w:p w14:paraId="0B946ACC" w14:textId="77777777" w:rsidR="009B7355" w:rsidRDefault="009B7355">
      <w:pPr>
        <w:pStyle w:val="Index1"/>
        <w:tabs>
          <w:tab w:val="right" w:pos="5030"/>
        </w:tabs>
        <w:rPr>
          <w:noProof/>
        </w:rPr>
      </w:pPr>
      <w:r>
        <w:rPr>
          <w:noProof/>
        </w:rPr>
        <w:t>GitHub Advanced Security, 88</w:t>
      </w:r>
    </w:p>
    <w:p w14:paraId="57D1BB98" w14:textId="77777777" w:rsidR="009B7355" w:rsidRDefault="009B7355">
      <w:pPr>
        <w:pStyle w:val="Index1"/>
        <w:tabs>
          <w:tab w:val="right" w:pos="5030"/>
        </w:tabs>
        <w:rPr>
          <w:noProof/>
        </w:rPr>
      </w:pPr>
      <w:r>
        <w:rPr>
          <w:noProof/>
        </w:rPr>
        <w:t>GitHub AE (GHEM), 88</w:t>
      </w:r>
    </w:p>
    <w:p w14:paraId="2416ABDC" w14:textId="77777777" w:rsidR="009B7355" w:rsidRDefault="009B7355">
      <w:pPr>
        <w:pStyle w:val="Index1"/>
        <w:tabs>
          <w:tab w:val="right" w:pos="5030"/>
        </w:tabs>
        <w:rPr>
          <w:noProof/>
        </w:rPr>
      </w:pPr>
      <w:r>
        <w:rPr>
          <w:noProof/>
        </w:rPr>
        <w:t>GitHub Engineering Direct, 88</w:t>
      </w:r>
    </w:p>
    <w:p w14:paraId="14CBD125" w14:textId="77777777" w:rsidR="009B7355" w:rsidRDefault="009B7355">
      <w:pPr>
        <w:pStyle w:val="Index1"/>
        <w:tabs>
          <w:tab w:val="right" w:pos="5030"/>
        </w:tabs>
        <w:rPr>
          <w:noProof/>
        </w:rPr>
      </w:pPr>
      <w:r>
        <w:rPr>
          <w:noProof/>
        </w:rPr>
        <w:t>GitHub Enterprise, 88</w:t>
      </w:r>
    </w:p>
    <w:p w14:paraId="6A233116" w14:textId="77777777" w:rsidR="009B7355" w:rsidRDefault="009B7355">
      <w:pPr>
        <w:pStyle w:val="Index1"/>
        <w:tabs>
          <w:tab w:val="right" w:pos="5030"/>
        </w:tabs>
        <w:rPr>
          <w:noProof/>
        </w:rPr>
      </w:pPr>
      <w:r>
        <w:rPr>
          <w:noProof/>
        </w:rPr>
        <w:t>GitHub Enterprise for Visual Studio Enterprise, 92</w:t>
      </w:r>
    </w:p>
    <w:p w14:paraId="631EFF1E" w14:textId="77777777" w:rsidR="009B7355" w:rsidRDefault="009B7355">
      <w:pPr>
        <w:pStyle w:val="Index1"/>
        <w:tabs>
          <w:tab w:val="right" w:pos="5030"/>
        </w:tabs>
        <w:rPr>
          <w:noProof/>
        </w:rPr>
      </w:pPr>
      <w:r>
        <w:rPr>
          <w:noProof/>
        </w:rPr>
        <w:t>GitHub Enterprise for Visual Studio Professional, 92</w:t>
      </w:r>
    </w:p>
    <w:p w14:paraId="372E11D8" w14:textId="77777777" w:rsidR="009B7355" w:rsidRDefault="009B7355">
      <w:pPr>
        <w:pStyle w:val="Index1"/>
        <w:tabs>
          <w:tab w:val="right" w:pos="5030"/>
        </w:tabs>
        <w:rPr>
          <w:noProof/>
        </w:rPr>
      </w:pPr>
      <w:r>
        <w:rPr>
          <w:noProof/>
        </w:rPr>
        <w:t>GitHub Insights, 88</w:t>
      </w:r>
    </w:p>
    <w:p w14:paraId="7D6F4D2D" w14:textId="77777777" w:rsidR="009B7355" w:rsidRDefault="009B7355">
      <w:pPr>
        <w:pStyle w:val="Index1"/>
        <w:tabs>
          <w:tab w:val="right" w:pos="5030"/>
        </w:tabs>
        <w:rPr>
          <w:noProof/>
        </w:rPr>
      </w:pPr>
      <w:r>
        <w:rPr>
          <w:noProof/>
        </w:rPr>
        <w:t>GitHub Learning Lab dla organizacji, 88</w:t>
      </w:r>
    </w:p>
    <w:p w14:paraId="31F0C304" w14:textId="77777777" w:rsidR="009B7355" w:rsidRDefault="009B7355">
      <w:pPr>
        <w:pStyle w:val="Index1"/>
        <w:tabs>
          <w:tab w:val="right" w:pos="5030"/>
        </w:tabs>
        <w:rPr>
          <w:noProof/>
        </w:rPr>
      </w:pPr>
      <w:r>
        <w:rPr>
          <w:noProof/>
        </w:rPr>
        <w:t>GitHub One, 88</w:t>
      </w:r>
    </w:p>
    <w:p w14:paraId="7C763A1B" w14:textId="77777777" w:rsidR="009B7355" w:rsidRDefault="009B7355">
      <w:pPr>
        <w:pStyle w:val="Index1"/>
        <w:tabs>
          <w:tab w:val="right" w:pos="5030"/>
        </w:tabs>
        <w:rPr>
          <w:noProof/>
        </w:rPr>
      </w:pPr>
      <w:r>
        <w:rPr>
          <w:noProof/>
        </w:rPr>
        <w:t>GitHub Packages, 88</w:t>
      </w:r>
    </w:p>
    <w:p w14:paraId="5EA00CDA" w14:textId="77777777" w:rsidR="009B7355" w:rsidRDefault="009B7355">
      <w:pPr>
        <w:pStyle w:val="Index1"/>
        <w:tabs>
          <w:tab w:val="right" w:pos="5030"/>
        </w:tabs>
        <w:rPr>
          <w:noProof/>
        </w:rPr>
      </w:pPr>
      <w:r>
        <w:rPr>
          <w:noProof/>
        </w:rPr>
        <w:t>Gotowość do obsługi w czacie Dynamics 365 Customer Service, 75</w:t>
      </w:r>
    </w:p>
    <w:p w14:paraId="3D19E887" w14:textId="77777777" w:rsidR="009B7355" w:rsidRDefault="009B7355">
      <w:pPr>
        <w:pStyle w:val="Index1"/>
        <w:tabs>
          <w:tab w:val="right" w:pos="5030"/>
        </w:tabs>
        <w:rPr>
          <w:noProof/>
        </w:rPr>
      </w:pPr>
      <w:r>
        <w:rPr>
          <w:noProof/>
        </w:rPr>
        <w:t>HPC Pack, 58</w:t>
      </w:r>
    </w:p>
    <w:p w14:paraId="25FA5B03" w14:textId="77777777" w:rsidR="009B7355" w:rsidRDefault="009B7355">
      <w:pPr>
        <w:pStyle w:val="Index1"/>
        <w:tabs>
          <w:tab w:val="right" w:pos="5030"/>
        </w:tabs>
        <w:rPr>
          <w:noProof/>
        </w:rPr>
      </w:pPr>
      <w:r>
        <w:rPr>
          <w:noProof/>
        </w:rPr>
        <w:t>Interfejs API usługi Microsoft Translator, 64</w:t>
      </w:r>
    </w:p>
    <w:p w14:paraId="10823F03" w14:textId="77777777" w:rsidR="009B7355" w:rsidRDefault="009B7355">
      <w:pPr>
        <w:pStyle w:val="Index1"/>
        <w:tabs>
          <w:tab w:val="right" w:pos="5030"/>
        </w:tabs>
        <w:rPr>
          <w:noProof/>
        </w:rPr>
      </w:pPr>
      <w:r>
        <w:rPr>
          <w:noProof/>
        </w:rPr>
        <w:t>Intune, 38</w:t>
      </w:r>
    </w:p>
    <w:p w14:paraId="6FB7FD0D" w14:textId="77777777" w:rsidR="009B7355" w:rsidRDefault="009B7355">
      <w:pPr>
        <w:pStyle w:val="Index1"/>
        <w:tabs>
          <w:tab w:val="right" w:pos="5030"/>
        </w:tabs>
        <w:rPr>
          <w:noProof/>
        </w:rPr>
      </w:pPr>
      <w:r>
        <w:rPr>
          <w:noProof/>
        </w:rPr>
        <w:t>Intune, 40</w:t>
      </w:r>
    </w:p>
    <w:p w14:paraId="0073C6F3" w14:textId="77777777" w:rsidR="009B7355" w:rsidRDefault="009B7355">
      <w:pPr>
        <w:pStyle w:val="Index1"/>
        <w:tabs>
          <w:tab w:val="right" w:pos="5030"/>
        </w:tabs>
        <w:rPr>
          <w:noProof/>
        </w:rPr>
      </w:pPr>
      <w:r>
        <w:rPr>
          <w:noProof/>
        </w:rPr>
        <w:t>Intune for Devices, 40</w:t>
      </w:r>
    </w:p>
    <w:p w14:paraId="74A4090E" w14:textId="77777777" w:rsidR="009B7355" w:rsidRDefault="009B7355">
      <w:pPr>
        <w:pStyle w:val="Index1"/>
        <w:tabs>
          <w:tab w:val="right" w:pos="5030"/>
        </w:tabs>
        <w:rPr>
          <w:noProof/>
        </w:rPr>
      </w:pPr>
      <w:r>
        <w:rPr>
          <w:noProof/>
        </w:rPr>
        <w:t>Intune for EDU, 40</w:t>
      </w:r>
    </w:p>
    <w:p w14:paraId="53FC4171" w14:textId="77777777" w:rsidR="009B7355" w:rsidRDefault="009B7355">
      <w:pPr>
        <w:pStyle w:val="Index1"/>
        <w:tabs>
          <w:tab w:val="right" w:pos="5030"/>
        </w:tabs>
        <w:rPr>
          <w:noProof/>
        </w:rPr>
      </w:pPr>
      <w:r>
        <w:rPr>
          <w:noProof/>
        </w:rPr>
        <w:t>Kliencka Licencja na Zarządzanie, 37</w:t>
      </w:r>
    </w:p>
    <w:p w14:paraId="0F676BE3" w14:textId="77777777" w:rsidR="009B7355" w:rsidRDefault="009B7355">
      <w:pPr>
        <w:pStyle w:val="Index1"/>
        <w:tabs>
          <w:tab w:val="right" w:pos="5030"/>
        </w:tabs>
        <w:rPr>
          <w:noProof/>
        </w:rPr>
      </w:pPr>
      <w:r>
        <w:rPr>
          <w:noProof/>
        </w:rPr>
        <w:t>Kliencka Licencja na Zarządzanie do oprogramowania Microsoft Endpoint Configuration Manager, 37</w:t>
      </w:r>
    </w:p>
    <w:p w14:paraId="0DA2A328" w14:textId="77777777" w:rsidR="009B7355" w:rsidRDefault="009B7355">
      <w:pPr>
        <w:pStyle w:val="Index1"/>
        <w:tabs>
          <w:tab w:val="right" w:pos="5030"/>
        </w:tabs>
        <w:rPr>
          <w:noProof/>
        </w:rPr>
      </w:pPr>
      <w:r>
        <w:rPr>
          <w:noProof/>
        </w:rPr>
        <w:t>Komunikacja głosowa w firmie, 81</w:t>
      </w:r>
    </w:p>
    <w:p w14:paraId="3359F825" w14:textId="77777777" w:rsidR="009B7355" w:rsidRDefault="009B7355">
      <w:pPr>
        <w:pStyle w:val="Index1"/>
        <w:tabs>
          <w:tab w:val="right" w:pos="5030"/>
        </w:tabs>
        <w:rPr>
          <w:noProof/>
        </w:rPr>
      </w:pPr>
      <w:r>
        <w:rPr>
          <w:noProof/>
        </w:rPr>
        <w:t>Konferencje głosowe, 81</w:t>
      </w:r>
    </w:p>
    <w:p w14:paraId="1D916947" w14:textId="77777777" w:rsidR="009B7355" w:rsidRDefault="009B7355">
      <w:pPr>
        <w:pStyle w:val="Index1"/>
        <w:tabs>
          <w:tab w:val="right" w:pos="5030"/>
        </w:tabs>
        <w:rPr>
          <w:noProof/>
        </w:rPr>
      </w:pPr>
      <w:r>
        <w:rPr>
          <w:noProof/>
        </w:rPr>
        <w:t>Konferencje głosowe dla użytkowników z Indii, 81</w:t>
      </w:r>
    </w:p>
    <w:p w14:paraId="6E80875B" w14:textId="77777777" w:rsidR="009B7355" w:rsidRDefault="009B7355">
      <w:pPr>
        <w:pStyle w:val="Index1"/>
        <w:tabs>
          <w:tab w:val="right" w:pos="5030"/>
        </w:tabs>
        <w:rPr>
          <w:noProof/>
        </w:rPr>
      </w:pPr>
      <w:r>
        <w:rPr>
          <w:noProof/>
        </w:rPr>
        <w:t>Konferencje głosowe z rozszerzonymi minutami połączeń wychodzących do USA i Kanady, 81</w:t>
      </w:r>
    </w:p>
    <w:p w14:paraId="53D5A199" w14:textId="77777777" w:rsidR="009B7355" w:rsidRDefault="009B7355">
      <w:pPr>
        <w:pStyle w:val="Index1"/>
        <w:tabs>
          <w:tab w:val="right" w:pos="5030"/>
        </w:tabs>
        <w:rPr>
          <w:noProof/>
        </w:rPr>
      </w:pPr>
      <w:r>
        <w:rPr>
          <w:noProof/>
        </w:rPr>
        <w:t>Kontener dla systemu Windows Server, 99</w:t>
      </w:r>
    </w:p>
    <w:p w14:paraId="45A54805" w14:textId="77777777" w:rsidR="009B7355" w:rsidRDefault="009B7355">
      <w:pPr>
        <w:pStyle w:val="Index1"/>
        <w:tabs>
          <w:tab w:val="right" w:pos="5030"/>
        </w:tabs>
        <w:rPr>
          <w:noProof/>
        </w:rPr>
      </w:pPr>
      <w:r>
        <w:rPr>
          <w:noProof/>
        </w:rPr>
        <w:t>Kontener Hyper-V, 99</w:t>
      </w:r>
    </w:p>
    <w:p w14:paraId="70C8AEB2" w14:textId="77777777" w:rsidR="009B7355" w:rsidRDefault="009B7355">
      <w:pPr>
        <w:pStyle w:val="Index1"/>
        <w:tabs>
          <w:tab w:val="right" w:pos="5030"/>
        </w:tabs>
        <w:rPr>
          <w:noProof/>
        </w:rPr>
      </w:pPr>
      <w:r>
        <w:rPr>
          <w:noProof/>
        </w:rPr>
        <w:t>Licencja CAL na Skype for Business Server 2019 Standard, 32</w:t>
      </w:r>
    </w:p>
    <w:p w14:paraId="5DE2DC6C" w14:textId="77777777" w:rsidR="009B7355" w:rsidRDefault="009B7355">
      <w:pPr>
        <w:pStyle w:val="Index1"/>
        <w:tabs>
          <w:tab w:val="right" w:pos="5030"/>
        </w:tabs>
        <w:rPr>
          <w:noProof/>
        </w:rPr>
      </w:pPr>
      <w:r>
        <w:rPr>
          <w:noProof/>
        </w:rPr>
        <w:t>Licencja Core CAL Suite Bridge do usługi Enterprise Mobility+ Security, 18</w:t>
      </w:r>
    </w:p>
    <w:p w14:paraId="632EFB84" w14:textId="77777777" w:rsidR="009B7355" w:rsidRDefault="009B7355">
      <w:pPr>
        <w:pStyle w:val="Index1"/>
        <w:tabs>
          <w:tab w:val="right" w:pos="5030"/>
        </w:tabs>
        <w:rPr>
          <w:noProof/>
        </w:rPr>
      </w:pPr>
      <w:r>
        <w:rPr>
          <w:noProof/>
        </w:rPr>
        <w:t>Licencja Core CAL Suite Bridge do usługi Microsoft Intune, 18</w:t>
      </w:r>
    </w:p>
    <w:p w14:paraId="1C73E074" w14:textId="77777777" w:rsidR="009B7355" w:rsidRDefault="009B7355">
      <w:pPr>
        <w:pStyle w:val="Index1"/>
        <w:tabs>
          <w:tab w:val="right" w:pos="5030"/>
        </w:tabs>
        <w:rPr>
          <w:noProof/>
        </w:rPr>
      </w:pPr>
      <w:r>
        <w:rPr>
          <w:noProof/>
        </w:rPr>
        <w:t>Licencja Core CAL Suite Bridge do usługi Office 365, 18</w:t>
      </w:r>
    </w:p>
    <w:p w14:paraId="24769264" w14:textId="77777777" w:rsidR="009B7355" w:rsidRDefault="009B7355">
      <w:pPr>
        <w:pStyle w:val="Index1"/>
        <w:tabs>
          <w:tab w:val="right" w:pos="5030"/>
        </w:tabs>
        <w:rPr>
          <w:noProof/>
        </w:rPr>
      </w:pPr>
      <w:r>
        <w:rPr>
          <w:noProof/>
        </w:rPr>
        <w:t>Licencja Core CAL Suite Bridge do usługi Office 365 i Microsoft Intune, 18</w:t>
      </w:r>
    </w:p>
    <w:p w14:paraId="73DACE68" w14:textId="77777777" w:rsidR="009B7355" w:rsidRDefault="009B7355">
      <w:pPr>
        <w:pStyle w:val="Index1"/>
        <w:tabs>
          <w:tab w:val="right" w:pos="5030"/>
        </w:tabs>
        <w:rPr>
          <w:noProof/>
        </w:rPr>
      </w:pPr>
      <w:r>
        <w:rPr>
          <w:noProof/>
        </w:rPr>
        <w:t>Licencja dla Placówki na 125 Egzaminów w ramach programu Microsoft Learning MOS/MCE Certification, 91</w:t>
      </w:r>
    </w:p>
    <w:p w14:paraId="2C2D61F2" w14:textId="77777777" w:rsidR="009B7355" w:rsidRDefault="009B7355">
      <w:pPr>
        <w:pStyle w:val="Index1"/>
        <w:tabs>
          <w:tab w:val="right" w:pos="5030"/>
        </w:tabs>
        <w:rPr>
          <w:noProof/>
        </w:rPr>
      </w:pPr>
      <w:r>
        <w:rPr>
          <w:noProof/>
        </w:rPr>
        <w:t>Licencja dla Placówki na 125 Egzaminów w ramach programu Microsoft Learning MTA/MCA Certification, 91</w:t>
      </w:r>
    </w:p>
    <w:p w14:paraId="6413459F" w14:textId="77777777" w:rsidR="009B7355" w:rsidRDefault="009B7355">
      <w:pPr>
        <w:pStyle w:val="Index1"/>
        <w:tabs>
          <w:tab w:val="right" w:pos="5030"/>
        </w:tabs>
        <w:rPr>
          <w:noProof/>
        </w:rPr>
      </w:pPr>
      <w:r>
        <w:rPr>
          <w:noProof/>
        </w:rPr>
        <w:t>Licencja dla Placówki na 500 Egzaminów w ramach programu Microsoft Learning MOS/MTA/MCE Certification, 91</w:t>
      </w:r>
    </w:p>
    <w:p w14:paraId="5262D441" w14:textId="77777777" w:rsidR="009B7355" w:rsidRDefault="009B7355">
      <w:pPr>
        <w:pStyle w:val="Index1"/>
        <w:tabs>
          <w:tab w:val="right" w:pos="5030"/>
        </w:tabs>
        <w:rPr>
          <w:noProof/>
        </w:rPr>
      </w:pPr>
      <w:r>
        <w:rPr>
          <w:noProof/>
        </w:rPr>
        <w:t>Licencja Dostępowa (CAL) Bridge dostępna w ramach programu Enterprise do pakietu Enterprise Mobility+ Security, 18</w:t>
      </w:r>
    </w:p>
    <w:p w14:paraId="3475A63E" w14:textId="77777777" w:rsidR="009B7355" w:rsidRDefault="009B7355">
      <w:pPr>
        <w:pStyle w:val="Index1"/>
        <w:tabs>
          <w:tab w:val="right" w:pos="5030"/>
        </w:tabs>
        <w:rPr>
          <w:noProof/>
        </w:rPr>
      </w:pPr>
      <w:r>
        <w:rPr>
          <w:noProof/>
        </w:rPr>
        <w:t>Licencja Dostępowa (CAL) Bridge dostępna w ramach programu Enterprise do pakietu Enterprise Mobility+ Security From SA, 18</w:t>
      </w:r>
    </w:p>
    <w:p w14:paraId="20777031" w14:textId="77777777" w:rsidR="009B7355" w:rsidRDefault="009B7355">
      <w:pPr>
        <w:pStyle w:val="Index1"/>
        <w:tabs>
          <w:tab w:val="right" w:pos="5030"/>
        </w:tabs>
        <w:rPr>
          <w:noProof/>
        </w:rPr>
      </w:pPr>
      <w:r>
        <w:rPr>
          <w:noProof/>
        </w:rPr>
        <w:t>Licencja Dostępowa (CAL) na oprogramowanie Microsoft Identity Manager 2016, 25</w:t>
      </w:r>
    </w:p>
    <w:p w14:paraId="2117CF36" w14:textId="77777777" w:rsidR="009B7355" w:rsidRDefault="009B7355">
      <w:pPr>
        <w:pStyle w:val="Index1"/>
        <w:tabs>
          <w:tab w:val="right" w:pos="5030"/>
        </w:tabs>
        <w:rPr>
          <w:noProof/>
        </w:rPr>
      </w:pPr>
      <w:r>
        <w:rPr>
          <w:noProof/>
        </w:rPr>
        <w:t>Licencja Dostępowa (CAL) na system Windows Server 201, 55</w:t>
      </w:r>
    </w:p>
    <w:p w14:paraId="29750211" w14:textId="77777777" w:rsidR="009B7355" w:rsidRDefault="009B7355">
      <w:pPr>
        <w:pStyle w:val="Index1"/>
        <w:tabs>
          <w:tab w:val="right" w:pos="5030"/>
        </w:tabs>
        <w:rPr>
          <w:noProof/>
        </w:rPr>
      </w:pPr>
      <w:r>
        <w:rPr>
          <w:noProof/>
        </w:rPr>
        <w:t>Licencja Dostępowa (CAL) na usługi zarządzania prawami dostępu do usługi Active Directory w systemie Windows Server 2019, 55</w:t>
      </w:r>
    </w:p>
    <w:p w14:paraId="08DD098A" w14:textId="77777777" w:rsidR="009B7355" w:rsidRDefault="009B7355">
      <w:pPr>
        <w:pStyle w:val="Index1"/>
        <w:tabs>
          <w:tab w:val="right" w:pos="5030"/>
        </w:tabs>
        <w:rPr>
          <w:noProof/>
        </w:rPr>
      </w:pPr>
      <w:r>
        <w:rPr>
          <w:noProof/>
        </w:rPr>
        <w:t>Licencja Dostępowa (CAL) typu Enterprise na oprogramowanie Skype dla firm Server 2019, 32</w:t>
      </w:r>
    </w:p>
    <w:p w14:paraId="22C3B1ED" w14:textId="77777777" w:rsidR="009B7355" w:rsidRDefault="009B7355">
      <w:pPr>
        <w:pStyle w:val="Index1"/>
        <w:tabs>
          <w:tab w:val="right" w:pos="5030"/>
        </w:tabs>
        <w:rPr>
          <w:noProof/>
        </w:rPr>
      </w:pPr>
      <w:r>
        <w:rPr>
          <w:noProof/>
        </w:rPr>
        <w:t>Licencja Dostępowa (CAL) typu Enterprise Suite Bridge do usługi Microsoft Intune, 18</w:t>
      </w:r>
    </w:p>
    <w:p w14:paraId="488D8CD1" w14:textId="77777777" w:rsidR="009B7355" w:rsidRDefault="009B7355">
      <w:pPr>
        <w:pStyle w:val="Index1"/>
        <w:tabs>
          <w:tab w:val="right" w:pos="5030"/>
        </w:tabs>
        <w:rPr>
          <w:noProof/>
        </w:rPr>
      </w:pPr>
      <w:r>
        <w:rPr>
          <w:noProof/>
        </w:rPr>
        <w:t>Licencja dostępowa CAL na instalowaną lokalnie usługę Dynamics 365 Customer Service, 23</w:t>
      </w:r>
    </w:p>
    <w:p w14:paraId="795FFED8" w14:textId="77777777" w:rsidR="009B7355" w:rsidRDefault="009B7355">
      <w:pPr>
        <w:pStyle w:val="Index1"/>
        <w:tabs>
          <w:tab w:val="right" w:pos="5030"/>
        </w:tabs>
        <w:rPr>
          <w:noProof/>
        </w:rPr>
      </w:pPr>
      <w:r>
        <w:rPr>
          <w:noProof/>
        </w:rPr>
        <w:t>Licencja dostępowa CAL na instalowaną lokalnie usługę Dynamics 365 Sales, 23</w:t>
      </w:r>
    </w:p>
    <w:p w14:paraId="72C0AB43" w14:textId="77777777" w:rsidR="009B7355" w:rsidRDefault="009B7355">
      <w:pPr>
        <w:pStyle w:val="Index1"/>
        <w:tabs>
          <w:tab w:val="right" w:pos="5030"/>
        </w:tabs>
        <w:rPr>
          <w:noProof/>
        </w:rPr>
      </w:pPr>
      <w:r>
        <w:rPr>
          <w:noProof/>
        </w:rPr>
        <w:t>Licencja dostępowa CAL na instalowaną lokalnie usługę Dynamics 365 Team Members, 23</w:t>
      </w:r>
    </w:p>
    <w:p w14:paraId="647720D9" w14:textId="77777777" w:rsidR="009B7355" w:rsidRDefault="009B7355">
      <w:pPr>
        <w:pStyle w:val="Index1"/>
        <w:tabs>
          <w:tab w:val="right" w:pos="5030"/>
        </w:tabs>
        <w:rPr>
          <w:noProof/>
        </w:rPr>
      </w:pPr>
      <w:r>
        <w:rPr>
          <w:noProof/>
        </w:rPr>
        <w:t>Licencja Dostępowa CAL na instalowane lokalnie usługi Dynamics 365 Customer Service, 22</w:t>
      </w:r>
    </w:p>
    <w:p w14:paraId="49341A3F" w14:textId="77777777" w:rsidR="009B7355" w:rsidRDefault="009B7355">
      <w:pPr>
        <w:pStyle w:val="Index1"/>
        <w:tabs>
          <w:tab w:val="right" w:pos="5030"/>
        </w:tabs>
        <w:rPr>
          <w:noProof/>
        </w:rPr>
      </w:pPr>
      <w:r>
        <w:rPr>
          <w:noProof/>
        </w:rPr>
        <w:t>Licencja Dostępowa CAL na instalowane lokalnie usługi Dynamics 365 Operations, 22, 23</w:t>
      </w:r>
    </w:p>
    <w:p w14:paraId="6EDFAE90" w14:textId="77777777" w:rsidR="009B7355" w:rsidRDefault="009B7355">
      <w:pPr>
        <w:pStyle w:val="Index1"/>
        <w:tabs>
          <w:tab w:val="right" w:pos="5030"/>
        </w:tabs>
        <w:rPr>
          <w:noProof/>
        </w:rPr>
      </w:pPr>
      <w:r>
        <w:rPr>
          <w:noProof/>
        </w:rPr>
        <w:t>Licencja Dostępowa CAL na instalowane lokalnie usługi Dynamics 365 Operations Activity, 22, 23</w:t>
      </w:r>
    </w:p>
    <w:p w14:paraId="1638B5B0" w14:textId="77777777" w:rsidR="009B7355" w:rsidRDefault="009B7355">
      <w:pPr>
        <w:pStyle w:val="Index1"/>
        <w:tabs>
          <w:tab w:val="right" w:pos="5030"/>
        </w:tabs>
        <w:rPr>
          <w:noProof/>
        </w:rPr>
      </w:pPr>
      <w:r>
        <w:rPr>
          <w:noProof/>
        </w:rPr>
        <w:t>Licencja Dostępowa CAL na instalowane lokalnie usługi Dynamics 365 Operations Device, 22, 23</w:t>
      </w:r>
    </w:p>
    <w:p w14:paraId="189EDFA8" w14:textId="77777777" w:rsidR="009B7355" w:rsidRDefault="009B7355">
      <w:pPr>
        <w:pStyle w:val="Index1"/>
        <w:tabs>
          <w:tab w:val="right" w:pos="5030"/>
        </w:tabs>
        <w:rPr>
          <w:noProof/>
        </w:rPr>
      </w:pPr>
      <w:r>
        <w:rPr>
          <w:noProof/>
        </w:rPr>
        <w:t>Licencja Dostępowa CAL na instalowane lokalnie usługi Dynamics 365 Sales, 22</w:t>
      </w:r>
    </w:p>
    <w:p w14:paraId="21F6E4C8" w14:textId="77777777" w:rsidR="009B7355" w:rsidRDefault="009B7355">
      <w:pPr>
        <w:pStyle w:val="Index1"/>
        <w:tabs>
          <w:tab w:val="right" w:pos="5030"/>
        </w:tabs>
        <w:rPr>
          <w:noProof/>
        </w:rPr>
      </w:pPr>
      <w:r>
        <w:rPr>
          <w:noProof/>
        </w:rPr>
        <w:t>Licencja Dostępowa CAL na instalowane lokalnie usługi Dynamics 365 Team Members, 22</w:t>
      </w:r>
    </w:p>
    <w:p w14:paraId="17B3A1B4" w14:textId="77777777" w:rsidR="009B7355" w:rsidRDefault="009B7355">
      <w:pPr>
        <w:pStyle w:val="Index1"/>
        <w:tabs>
          <w:tab w:val="right" w:pos="5030"/>
        </w:tabs>
        <w:rPr>
          <w:noProof/>
        </w:rPr>
      </w:pPr>
      <w:r>
        <w:rPr>
          <w:noProof/>
        </w:rPr>
        <w:t>Licencja Dostępowa CAL na instalowane lokalnie usługi Microsoft Dynamics 365 Customer Service, 110</w:t>
      </w:r>
    </w:p>
    <w:p w14:paraId="614F3015" w14:textId="77777777" w:rsidR="009B7355" w:rsidRDefault="009B7355">
      <w:pPr>
        <w:pStyle w:val="Index1"/>
        <w:tabs>
          <w:tab w:val="right" w:pos="5030"/>
        </w:tabs>
        <w:rPr>
          <w:noProof/>
        </w:rPr>
      </w:pPr>
      <w:r>
        <w:rPr>
          <w:noProof/>
        </w:rPr>
        <w:t>Licencja Dostępowa CAL na instalowane lokalnie usługi Microsoft Dynamics 365 Operations, 110</w:t>
      </w:r>
    </w:p>
    <w:p w14:paraId="35F49096" w14:textId="77777777" w:rsidR="009B7355" w:rsidRDefault="009B7355">
      <w:pPr>
        <w:pStyle w:val="Index1"/>
        <w:tabs>
          <w:tab w:val="right" w:pos="5030"/>
        </w:tabs>
        <w:rPr>
          <w:noProof/>
        </w:rPr>
      </w:pPr>
      <w:r>
        <w:rPr>
          <w:noProof/>
        </w:rPr>
        <w:t>Licencja Dostępowa CAL na instalowane lokalnie usługi Microsoft Dynamics 365 Operations Activity, 110</w:t>
      </w:r>
    </w:p>
    <w:p w14:paraId="025BA71C" w14:textId="77777777" w:rsidR="009B7355" w:rsidRDefault="009B7355">
      <w:pPr>
        <w:pStyle w:val="Index1"/>
        <w:tabs>
          <w:tab w:val="right" w:pos="5030"/>
        </w:tabs>
        <w:rPr>
          <w:noProof/>
        </w:rPr>
      </w:pPr>
      <w:r>
        <w:rPr>
          <w:noProof/>
        </w:rPr>
        <w:t>Licencja Dostępowa CAL na instalowane lokalnie usługi Microsoft Dynamics 365 Sales, 110</w:t>
      </w:r>
    </w:p>
    <w:p w14:paraId="11267DC5" w14:textId="77777777" w:rsidR="009B7355" w:rsidRDefault="009B7355">
      <w:pPr>
        <w:pStyle w:val="Index1"/>
        <w:tabs>
          <w:tab w:val="right" w:pos="5030"/>
        </w:tabs>
        <w:rPr>
          <w:noProof/>
        </w:rPr>
      </w:pPr>
      <w:r>
        <w:rPr>
          <w:noProof/>
        </w:rPr>
        <w:t>Licencja Dostępowa CAL na instalowane lokalnie usługi Microsoft Dynamics 365 Team Members, 110</w:t>
      </w:r>
    </w:p>
    <w:p w14:paraId="0CB3A293" w14:textId="77777777" w:rsidR="009B7355" w:rsidRDefault="009B7355">
      <w:pPr>
        <w:pStyle w:val="Index1"/>
        <w:tabs>
          <w:tab w:val="right" w:pos="5030"/>
        </w:tabs>
        <w:rPr>
          <w:noProof/>
        </w:rPr>
      </w:pPr>
      <w:r>
        <w:rPr>
          <w:noProof/>
        </w:rPr>
        <w:t>Licencja Dostępowa CAL na oprogramowanie Exchange Server Enterprise 2019, 28</w:t>
      </w:r>
    </w:p>
    <w:p w14:paraId="627087C4" w14:textId="77777777" w:rsidR="009B7355" w:rsidRDefault="009B7355">
      <w:pPr>
        <w:pStyle w:val="Index1"/>
        <w:tabs>
          <w:tab w:val="right" w:pos="5030"/>
        </w:tabs>
        <w:rPr>
          <w:noProof/>
        </w:rPr>
      </w:pPr>
      <w:r>
        <w:rPr>
          <w:noProof/>
        </w:rPr>
        <w:t>Licencja Dostępowa CAL na oprogramowanie Exchange Server Standard 2019, 28</w:t>
      </w:r>
    </w:p>
    <w:p w14:paraId="1215440C" w14:textId="77777777" w:rsidR="009B7355" w:rsidRDefault="009B7355">
      <w:pPr>
        <w:pStyle w:val="Index1"/>
        <w:tabs>
          <w:tab w:val="right" w:pos="5030"/>
        </w:tabs>
        <w:rPr>
          <w:noProof/>
        </w:rPr>
      </w:pPr>
      <w:r>
        <w:rPr>
          <w:noProof/>
        </w:rPr>
        <w:t>Licencja Dostępowa CAL na oprogramowanie Project Server 2019, 29, 30</w:t>
      </w:r>
    </w:p>
    <w:p w14:paraId="54E02BAB" w14:textId="77777777" w:rsidR="009B7355" w:rsidRDefault="009B7355">
      <w:pPr>
        <w:pStyle w:val="Index1"/>
        <w:tabs>
          <w:tab w:val="right" w:pos="5030"/>
        </w:tabs>
        <w:rPr>
          <w:noProof/>
        </w:rPr>
      </w:pPr>
      <w:r>
        <w:rPr>
          <w:noProof/>
        </w:rPr>
        <w:t>Licencja Dostępowa CAL na oprogramowanie SharePoint Server 2019 Standard, 30</w:t>
      </w:r>
    </w:p>
    <w:p w14:paraId="36F81883" w14:textId="77777777" w:rsidR="009B7355" w:rsidRDefault="009B7355">
      <w:pPr>
        <w:pStyle w:val="Index1"/>
        <w:tabs>
          <w:tab w:val="right" w:pos="5030"/>
        </w:tabs>
        <w:rPr>
          <w:noProof/>
        </w:rPr>
      </w:pPr>
      <w:r>
        <w:rPr>
          <w:noProof/>
        </w:rPr>
        <w:t>Licencja Dostępowa CAL na system Windows Server, 71</w:t>
      </w:r>
    </w:p>
    <w:p w14:paraId="66D127D0" w14:textId="77777777" w:rsidR="009B7355" w:rsidRDefault="009B7355">
      <w:pPr>
        <w:pStyle w:val="Index1"/>
        <w:tabs>
          <w:tab w:val="right" w:pos="5030"/>
        </w:tabs>
        <w:rPr>
          <w:noProof/>
        </w:rPr>
      </w:pPr>
      <w:r>
        <w:rPr>
          <w:noProof/>
        </w:rPr>
        <w:t>Licencja Dostępowa CAL na system Windows Server 2019, 56</w:t>
      </w:r>
    </w:p>
    <w:p w14:paraId="00F148AF" w14:textId="77777777" w:rsidR="009B7355" w:rsidRDefault="009B7355">
      <w:pPr>
        <w:pStyle w:val="Index1"/>
        <w:tabs>
          <w:tab w:val="right" w:pos="5030"/>
        </w:tabs>
        <w:rPr>
          <w:noProof/>
        </w:rPr>
      </w:pPr>
      <w:r>
        <w:rPr>
          <w:noProof/>
        </w:rPr>
        <w:t>Licencja Dostępowa CAL na usługi Azure DevOps Server 2020, 46</w:t>
      </w:r>
    </w:p>
    <w:p w14:paraId="437E0730" w14:textId="77777777" w:rsidR="009B7355" w:rsidRDefault="009B7355">
      <w:pPr>
        <w:pStyle w:val="Index1"/>
        <w:tabs>
          <w:tab w:val="right" w:pos="5030"/>
        </w:tabs>
        <w:rPr>
          <w:noProof/>
        </w:rPr>
      </w:pPr>
      <w:r>
        <w:rPr>
          <w:noProof/>
        </w:rPr>
        <w:t>Licencja Dostępowa CAL na usługi pulpitu zdalnego w systemie Windows Server (na Użytkownika), 71</w:t>
      </w:r>
    </w:p>
    <w:p w14:paraId="54E69D52" w14:textId="77777777" w:rsidR="009B7355" w:rsidRDefault="009B7355">
      <w:pPr>
        <w:pStyle w:val="Index1"/>
        <w:tabs>
          <w:tab w:val="right" w:pos="5030"/>
        </w:tabs>
        <w:rPr>
          <w:noProof/>
        </w:rPr>
      </w:pPr>
      <w:r>
        <w:rPr>
          <w:noProof/>
        </w:rPr>
        <w:t>Licencja Dostępowa CAL na usługi pulpitu zdalnego w systemie Windows Server 2019, 56</w:t>
      </w:r>
    </w:p>
    <w:p w14:paraId="2E2E32C6" w14:textId="77777777" w:rsidR="009B7355" w:rsidRDefault="009B7355">
      <w:pPr>
        <w:pStyle w:val="Index1"/>
        <w:tabs>
          <w:tab w:val="right" w:pos="5030"/>
        </w:tabs>
        <w:rPr>
          <w:noProof/>
        </w:rPr>
      </w:pPr>
      <w:r>
        <w:rPr>
          <w:noProof/>
        </w:rPr>
        <w:t>Licencja Dostępowa CAL na usługi Skype dla firm Plus, 31</w:t>
      </w:r>
    </w:p>
    <w:p w14:paraId="3D5EA38E" w14:textId="77777777" w:rsidR="009B7355" w:rsidRDefault="009B7355">
      <w:pPr>
        <w:pStyle w:val="Index1"/>
        <w:tabs>
          <w:tab w:val="right" w:pos="5030"/>
        </w:tabs>
        <w:rPr>
          <w:noProof/>
        </w:rPr>
      </w:pPr>
      <w:r>
        <w:rPr>
          <w:noProof/>
        </w:rPr>
        <w:t>Licencja Dostępowa CAL na usługi Skype dla firm Server 2019 Enterprise, 31</w:t>
      </w:r>
    </w:p>
    <w:p w14:paraId="72B55F51" w14:textId="77777777" w:rsidR="009B7355" w:rsidRDefault="009B7355">
      <w:pPr>
        <w:pStyle w:val="Index1"/>
        <w:tabs>
          <w:tab w:val="right" w:pos="5030"/>
        </w:tabs>
        <w:rPr>
          <w:noProof/>
        </w:rPr>
      </w:pPr>
      <w:r>
        <w:rPr>
          <w:noProof/>
        </w:rPr>
        <w:t>Licencja Dostępowa CAL na usługi Skype dla firm Server 2019 Plus, 31</w:t>
      </w:r>
    </w:p>
    <w:p w14:paraId="3316935F" w14:textId="77777777" w:rsidR="009B7355" w:rsidRDefault="009B7355">
      <w:pPr>
        <w:pStyle w:val="Index1"/>
        <w:tabs>
          <w:tab w:val="right" w:pos="5030"/>
        </w:tabs>
        <w:rPr>
          <w:noProof/>
        </w:rPr>
      </w:pPr>
      <w:r>
        <w:rPr>
          <w:noProof/>
        </w:rPr>
        <w:t>Licencja Dostępowa CAL na usługi Skype dla firm Server 2019 Standard, 31</w:t>
      </w:r>
    </w:p>
    <w:p w14:paraId="0420818D" w14:textId="77777777" w:rsidR="009B7355" w:rsidRDefault="009B7355">
      <w:pPr>
        <w:pStyle w:val="Index1"/>
        <w:tabs>
          <w:tab w:val="right" w:pos="5030"/>
        </w:tabs>
        <w:rPr>
          <w:noProof/>
        </w:rPr>
      </w:pPr>
      <w:r>
        <w:rPr>
          <w:noProof/>
        </w:rPr>
        <w:t>Licencja Dostępowa CAL na usługi SQL Server 2019, 32</w:t>
      </w:r>
    </w:p>
    <w:p w14:paraId="6E16B01F" w14:textId="77777777" w:rsidR="009B7355" w:rsidRDefault="009B7355">
      <w:pPr>
        <w:pStyle w:val="Index1"/>
        <w:tabs>
          <w:tab w:val="right" w:pos="5030"/>
        </w:tabs>
        <w:rPr>
          <w:noProof/>
        </w:rPr>
      </w:pPr>
      <w:r>
        <w:rPr>
          <w:noProof/>
        </w:rPr>
        <w:t>Licencja Dostępowa CAL na usługi zarządzania prawami dostępu do usługi Active Directory w systemie Windows Server, 71</w:t>
      </w:r>
    </w:p>
    <w:p w14:paraId="776F9469" w14:textId="77777777" w:rsidR="009B7355" w:rsidRDefault="009B7355">
      <w:pPr>
        <w:pStyle w:val="Index1"/>
        <w:tabs>
          <w:tab w:val="right" w:pos="5030"/>
        </w:tabs>
        <w:rPr>
          <w:noProof/>
        </w:rPr>
      </w:pPr>
      <w:r>
        <w:rPr>
          <w:noProof/>
        </w:rPr>
        <w:t>Licencja Dostępowa CAL na usługi zarządzania prawami dostępu do usługi Active Directory w systemie Windows Server 2019, 56</w:t>
      </w:r>
    </w:p>
    <w:p w14:paraId="0E9D89CB" w14:textId="77777777" w:rsidR="009B7355" w:rsidRDefault="009B7355">
      <w:pPr>
        <w:pStyle w:val="Index1"/>
        <w:tabs>
          <w:tab w:val="right" w:pos="5030"/>
        </w:tabs>
        <w:rPr>
          <w:noProof/>
        </w:rPr>
      </w:pPr>
      <w:r>
        <w:rPr>
          <w:noProof/>
        </w:rPr>
        <w:t>Licencja Dostępowa CAL typu Enterprise na oprogramowanie SharePoint Server 2019, 30</w:t>
      </w:r>
    </w:p>
    <w:p w14:paraId="4CBBD7C9" w14:textId="77777777" w:rsidR="009B7355" w:rsidRDefault="009B7355">
      <w:pPr>
        <w:pStyle w:val="Index1"/>
        <w:tabs>
          <w:tab w:val="right" w:pos="5030"/>
        </w:tabs>
        <w:rPr>
          <w:noProof/>
        </w:rPr>
      </w:pPr>
      <w:r>
        <w:rPr>
          <w:noProof/>
        </w:rPr>
        <w:t>Licencja Enterprise CAL Suite Bridge do usługi Office 365, 18</w:t>
      </w:r>
    </w:p>
    <w:p w14:paraId="5D5205D8" w14:textId="77777777" w:rsidR="009B7355" w:rsidRDefault="009B7355">
      <w:pPr>
        <w:pStyle w:val="Index1"/>
        <w:tabs>
          <w:tab w:val="right" w:pos="5030"/>
        </w:tabs>
        <w:rPr>
          <w:noProof/>
        </w:rPr>
      </w:pPr>
      <w:r>
        <w:rPr>
          <w:noProof/>
        </w:rPr>
        <w:t>Licencja Enterprise CAL Suite Bridge do usługi Office 365 From SA, 18</w:t>
      </w:r>
    </w:p>
    <w:p w14:paraId="2EB728C7" w14:textId="77777777" w:rsidR="009B7355" w:rsidRDefault="009B7355">
      <w:pPr>
        <w:pStyle w:val="Index1"/>
        <w:tabs>
          <w:tab w:val="right" w:pos="5030"/>
        </w:tabs>
        <w:rPr>
          <w:noProof/>
        </w:rPr>
      </w:pPr>
      <w:r>
        <w:rPr>
          <w:noProof/>
        </w:rPr>
        <w:t>Licencja Enterprise CAL Suite Bridge do usługi Office 365 i Microsoft Intune, 18</w:t>
      </w:r>
    </w:p>
    <w:p w14:paraId="43A4370E" w14:textId="77777777" w:rsidR="009B7355" w:rsidRDefault="009B7355">
      <w:pPr>
        <w:pStyle w:val="Index1"/>
        <w:tabs>
          <w:tab w:val="right" w:pos="5030"/>
        </w:tabs>
        <w:rPr>
          <w:noProof/>
        </w:rPr>
      </w:pPr>
      <w:r>
        <w:rPr>
          <w:noProof/>
        </w:rPr>
        <w:t>Licencja External Connector na system Windows Server 2019, 56</w:t>
      </w:r>
    </w:p>
    <w:p w14:paraId="0DE0E8FC" w14:textId="77777777" w:rsidR="009B7355" w:rsidRDefault="009B7355">
      <w:pPr>
        <w:pStyle w:val="Index1"/>
        <w:tabs>
          <w:tab w:val="right" w:pos="5030"/>
        </w:tabs>
        <w:rPr>
          <w:noProof/>
        </w:rPr>
      </w:pPr>
      <w:r>
        <w:rPr>
          <w:noProof/>
        </w:rPr>
        <w:t>Licencja External Connector na usługi pulpitu zdalnego w systemie Windows Server 2019, 56</w:t>
      </w:r>
    </w:p>
    <w:p w14:paraId="0856B74F" w14:textId="77777777" w:rsidR="009B7355" w:rsidRDefault="009B7355">
      <w:pPr>
        <w:pStyle w:val="Index1"/>
        <w:tabs>
          <w:tab w:val="right" w:pos="5030"/>
        </w:tabs>
        <w:rPr>
          <w:noProof/>
        </w:rPr>
      </w:pPr>
      <w:r>
        <w:rPr>
          <w:noProof/>
        </w:rPr>
        <w:t>Licencja External Connector na usługi zarządzania prawami dostępu do usługi Active Directory w systemie Windows Server 2019, 56</w:t>
      </w:r>
    </w:p>
    <w:p w14:paraId="01C3082D" w14:textId="77777777" w:rsidR="009B7355" w:rsidRDefault="009B7355">
      <w:pPr>
        <w:pStyle w:val="Index1"/>
        <w:tabs>
          <w:tab w:val="right" w:pos="5030"/>
        </w:tabs>
        <w:rPr>
          <w:noProof/>
        </w:rPr>
      </w:pPr>
      <w:r>
        <w:rPr>
          <w:noProof/>
        </w:rPr>
        <w:t>Licencja From SA do licencji Dynamics 365 Commerce, 74</w:t>
      </w:r>
    </w:p>
    <w:p w14:paraId="321D5BD9" w14:textId="77777777" w:rsidR="009B7355" w:rsidRDefault="009B7355">
      <w:pPr>
        <w:pStyle w:val="Index1"/>
        <w:tabs>
          <w:tab w:val="right" w:pos="5030"/>
        </w:tabs>
        <w:rPr>
          <w:noProof/>
        </w:rPr>
      </w:pPr>
      <w:r>
        <w:rPr>
          <w:noProof/>
        </w:rPr>
        <w:t>Licencja From SA do licencji Dynamics 365 Finance, 74</w:t>
      </w:r>
    </w:p>
    <w:p w14:paraId="2B5961D6" w14:textId="77777777" w:rsidR="009B7355" w:rsidRDefault="009B7355">
      <w:pPr>
        <w:pStyle w:val="Index1"/>
        <w:tabs>
          <w:tab w:val="right" w:pos="5030"/>
        </w:tabs>
        <w:rPr>
          <w:noProof/>
        </w:rPr>
      </w:pPr>
      <w:r>
        <w:rPr>
          <w:noProof/>
        </w:rPr>
        <w:t>Licencja From SA do licencji Dynamics 365 for Operations Device, 74</w:t>
      </w:r>
    </w:p>
    <w:p w14:paraId="1F0B1C98" w14:textId="77777777" w:rsidR="009B7355" w:rsidRDefault="009B7355">
      <w:pPr>
        <w:pStyle w:val="Index1"/>
        <w:tabs>
          <w:tab w:val="right" w:pos="5030"/>
        </w:tabs>
        <w:rPr>
          <w:noProof/>
        </w:rPr>
      </w:pPr>
      <w:r>
        <w:rPr>
          <w:noProof/>
        </w:rPr>
        <w:t>Licencja From SA do licencji Dynamics 365 Human Resources, 74</w:t>
      </w:r>
    </w:p>
    <w:p w14:paraId="0854C27F" w14:textId="77777777" w:rsidR="009B7355" w:rsidRDefault="009B7355">
      <w:pPr>
        <w:pStyle w:val="Index1"/>
        <w:tabs>
          <w:tab w:val="right" w:pos="5030"/>
        </w:tabs>
        <w:rPr>
          <w:noProof/>
        </w:rPr>
      </w:pPr>
      <w:r>
        <w:rPr>
          <w:noProof/>
        </w:rPr>
        <w:t>Licencja From SA do licencji Dynamics 365 Operations Activity, 74</w:t>
      </w:r>
    </w:p>
    <w:p w14:paraId="36B63C5B" w14:textId="77777777" w:rsidR="009B7355" w:rsidRDefault="009B7355">
      <w:pPr>
        <w:pStyle w:val="Index1"/>
        <w:tabs>
          <w:tab w:val="right" w:pos="5030"/>
        </w:tabs>
        <w:rPr>
          <w:noProof/>
        </w:rPr>
      </w:pPr>
      <w:r>
        <w:rPr>
          <w:noProof/>
        </w:rPr>
        <w:t>Licencja From SA do licencji Dynamics 365 Supply Chain Management, 74</w:t>
      </w:r>
    </w:p>
    <w:p w14:paraId="08364E12" w14:textId="77777777" w:rsidR="009B7355" w:rsidRDefault="009B7355">
      <w:pPr>
        <w:pStyle w:val="Index1"/>
        <w:tabs>
          <w:tab w:val="right" w:pos="5030"/>
        </w:tabs>
        <w:rPr>
          <w:noProof/>
        </w:rPr>
      </w:pPr>
      <w:r>
        <w:rPr>
          <w:noProof/>
        </w:rPr>
        <w:t>Licencja From SA do licencji Dynamics 365 Team Members, 75</w:t>
      </w:r>
    </w:p>
    <w:p w14:paraId="265DC84E" w14:textId="77777777" w:rsidR="009B7355" w:rsidRDefault="009B7355">
      <w:pPr>
        <w:pStyle w:val="Index1"/>
        <w:tabs>
          <w:tab w:val="right" w:pos="5030"/>
        </w:tabs>
        <w:rPr>
          <w:noProof/>
        </w:rPr>
      </w:pPr>
      <w:r>
        <w:rPr>
          <w:noProof/>
        </w:rPr>
        <w:t>Licencja From SA do licencji Microsoft 365 E3/E5, 67</w:t>
      </w:r>
    </w:p>
    <w:p w14:paraId="76DA21EA" w14:textId="77777777" w:rsidR="009B7355" w:rsidRDefault="009B7355">
      <w:pPr>
        <w:pStyle w:val="Index1"/>
        <w:tabs>
          <w:tab w:val="right" w:pos="5030"/>
        </w:tabs>
        <w:rPr>
          <w:noProof/>
        </w:rPr>
      </w:pPr>
      <w:r>
        <w:rPr>
          <w:noProof/>
        </w:rPr>
        <w:t>Licencja From SA do licencji na Aplikacje Microsoft 365 dla przedsiębiorstw, 78</w:t>
      </w:r>
    </w:p>
    <w:p w14:paraId="2953F616" w14:textId="77777777" w:rsidR="009B7355" w:rsidRDefault="009B7355">
      <w:pPr>
        <w:pStyle w:val="Index1"/>
        <w:tabs>
          <w:tab w:val="right" w:pos="5030"/>
        </w:tabs>
        <w:rPr>
          <w:noProof/>
        </w:rPr>
      </w:pPr>
      <w:r>
        <w:rPr>
          <w:noProof/>
        </w:rPr>
        <w:t>Licencja From SA do licencji Office 365 E1 i E3, 79</w:t>
      </w:r>
    </w:p>
    <w:p w14:paraId="15146903" w14:textId="77777777" w:rsidR="009B7355" w:rsidRDefault="009B7355">
      <w:pPr>
        <w:pStyle w:val="Index1"/>
        <w:tabs>
          <w:tab w:val="right" w:pos="5030"/>
        </w:tabs>
        <w:rPr>
          <w:noProof/>
        </w:rPr>
      </w:pPr>
      <w:r>
        <w:rPr>
          <w:noProof/>
        </w:rPr>
        <w:t>Licencja From SA do licencji Office 365 E5, 79</w:t>
      </w:r>
    </w:p>
    <w:p w14:paraId="4B0D4259" w14:textId="77777777" w:rsidR="009B7355" w:rsidRDefault="009B7355">
      <w:pPr>
        <w:pStyle w:val="Index1"/>
        <w:tabs>
          <w:tab w:val="right" w:pos="5030"/>
        </w:tabs>
        <w:rPr>
          <w:noProof/>
        </w:rPr>
      </w:pPr>
      <w:r>
        <w:rPr>
          <w:noProof/>
        </w:rPr>
        <w:t>Licencja From SA do licencji Project Plan 3, 83</w:t>
      </w:r>
    </w:p>
    <w:p w14:paraId="56B73B41" w14:textId="77777777" w:rsidR="009B7355" w:rsidRDefault="009B7355">
      <w:pPr>
        <w:pStyle w:val="Index1"/>
        <w:tabs>
          <w:tab w:val="right" w:pos="5030"/>
        </w:tabs>
        <w:rPr>
          <w:noProof/>
        </w:rPr>
      </w:pPr>
      <w:r>
        <w:rPr>
          <w:noProof/>
        </w:rPr>
        <w:t>Licencja From SA do licencji Project Plan 5, 83</w:t>
      </w:r>
    </w:p>
    <w:p w14:paraId="4E690E2B" w14:textId="77777777" w:rsidR="009B7355" w:rsidRDefault="009B7355">
      <w:pPr>
        <w:pStyle w:val="Index1"/>
        <w:tabs>
          <w:tab w:val="right" w:pos="5030"/>
        </w:tabs>
        <w:rPr>
          <w:noProof/>
        </w:rPr>
      </w:pPr>
      <w:r>
        <w:rPr>
          <w:noProof/>
        </w:rPr>
        <w:t>Licencja From SA do usługi Visio Online Plan 1 i 2, 84</w:t>
      </w:r>
    </w:p>
    <w:p w14:paraId="2F51747E" w14:textId="77777777" w:rsidR="009B7355" w:rsidRDefault="009B7355">
      <w:pPr>
        <w:pStyle w:val="Index1"/>
        <w:tabs>
          <w:tab w:val="right" w:pos="5030"/>
        </w:tabs>
        <w:rPr>
          <w:noProof/>
        </w:rPr>
      </w:pPr>
      <w:r>
        <w:rPr>
          <w:noProof/>
        </w:rPr>
        <w:t>Licencja From SA na System telefoniczny, 80</w:t>
      </w:r>
    </w:p>
    <w:p w14:paraId="62EEDCB0" w14:textId="77777777" w:rsidR="009B7355" w:rsidRDefault="009B7355">
      <w:pPr>
        <w:pStyle w:val="Index1"/>
        <w:tabs>
          <w:tab w:val="right" w:pos="5030"/>
        </w:tabs>
        <w:rPr>
          <w:noProof/>
        </w:rPr>
      </w:pPr>
      <w:r>
        <w:rPr>
          <w:noProof/>
        </w:rPr>
        <w:t>Licencja na Zarządzanie dla Klienta na oprogramowanie Advanced Threat Analytics 2016 (na Środowisko Systemu Operacyjnego), 15</w:t>
      </w:r>
    </w:p>
    <w:p w14:paraId="009540C1" w14:textId="77777777" w:rsidR="009B7355" w:rsidRDefault="009B7355">
      <w:pPr>
        <w:pStyle w:val="Index1"/>
        <w:tabs>
          <w:tab w:val="right" w:pos="5030"/>
        </w:tabs>
        <w:rPr>
          <w:noProof/>
        </w:rPr>
      </w:pPr>
      <w:r>
        <w:rPr>
          <w:noProof/>
        </w:rPr>
        <w:t>Licencja na Zarządzanie dla Klienta na oprogramowanie Advanced Threat Analytics 2016 (na Użytkownika), 15</w:t>
      </w:r>
    </w:p>
    <w:p w14:paraId="78E1E668" w14:textId="77777777" w:rsidR="009B7355" w:rsidRDefault="009B7355">
      <w:pPr>
        <w:pStyle w:val="Index1"/>
        <w:tabs>
          <w:tab w:val="right" w:pos="5030"/>
        </w:tabs>
        <w:rPr>
          <w:noProof/>
        </w:rPr>
      </w:pPr>
      <w:r>
        <w:rPr>
          <w:noProof/>
        </w:rPr>
        <w:t>Licencja na Zarządzanie dla Serwera do oprogramowania System Center 2019 Datacenter (pakiet 16 Licencji na Rdzeń), 36</w:t>
      </w:r>
    </w:p>
    <w:p w14:paraId="0D5109C3" w14:textId="77777777" w:rsidR="009B7355" w:rsidRDefault="009B7355">
      <w:pPr>
        <w:pStyle w:val="Index1"/>
        <w:tabs>
          <w:tab w:val="right" w:pos="5030"/>
        </w:tabs>
        <w:rPr>
          <w:noProof/>
        </w:rPr>
      </w:pPr>
      <w:r>
        <w:rPr>
          <w:noProof/>
        </w:rPr>
        <w:t>Licencja na Zarządzanie dla Serwera do oprogramowania System Center 2019 Datacenter (pakiet 2 Licencji na Rdzeń), 36</w:t>
      </w:r>
    </w:p>
    <w:p w14:paraId="78F04518" w14:textId="77777777" w:rsidR="009B7355" w:rsidRDefault="009B7355">
      <w:pPr>
        <w:pStyle w:val="Index1"/>
        <w:tabs>
          <w:tab w:val="right" w:pos="5030"/>
        </w:tabs>
        <w:rPr>
          <w:noProof/>
        </w:rPr>
      </w:pPr>
      <w:r>
        <w:rPr>
          <w:noProof/>
        </w:rPr>
        <w:t>Licencja na Zarządzanie dla Serwera do oprogramowania System Center 2019 Standard (pakiet 16 Licencji na Rdzeń), 36</w:t>
      </w:r>
    </w:p>
    <w:p w14:paraId="34979FF5" w14:textId="77777777" w:rsidR="009B7355" w:rsidRDefault="009B7355">
      <w:pPr>
        <w:pStyle w:val="Index1"/>
        <w:tabs>
          <w:tab w:val="right" w:pos="5030"/>
        </w:tabs>
        <w:rPr>
          <w:noProof/>
        </w:rPr>
      </w:pPr>
      <w:r>
        <w:rPr>
          <w:noProof/>
        </w:rPr>
        <w:t>Licencja na Zarządzanie dla Serwera do oprogramowania System Center 2019 Standard (pakiet 2 Licencji na Rdzeń), 36</w:t>
      </w:r>
    </w:p>
    <w:p w14:paraId="37E045C2" w14:textId="77777777" w:rsidR="009B7355" w:rsidRDefault="009B7355">
      <w:pPr>
        <w:pStyle w:val="Index1"/>
        <w:tabs>
          <w:tab w:val="right" w:pos="5030"/>
        </w:tabs>
        <w:rPr>
          <w:noProof/>
        </w:rPr>
      </w:pPr>
      <w:r>
        <w:rPr>
          <w:noProof/>
        </w:rPr>
        <w:t>Licencja typu External Connector na oprogramowanie Microsoft Identity Manager 2016, 25</w:t>
      </w:r>
    </w:p>
    <w:p w14:paraId="31E0EF74" w14:textId="77777777" w:rsidR="009B7355" w:rsidRDefault="009B7355">
      <w:pPr>
        <w:pStyle w:val="Index1"/>
        <w:tabs>
          <w:tab w:val="right" w:pos="5030"/>
        </w:tabs>
        <w:rPr>
          <w:noProof/>
        </w:rPr>
      </w:pPr>
      <w:r>
        <w:rPr>
          <w:noProof/>
        </w:rPr>
        <w:t>Licencja typu From SA na Pakiet Podstawowych Licencji Dostępowych (CAL) typu Bridge do usługi Office 365 (LS na Użytkownika), 18</w:t>
      </w:r>
    </w:p>
    <w:p w14:paraId="1D4F1606" w14:textId="77777777" w:rsidR="009B7355" w:rsidRDefault="009B7355">
      <w:pPr>
        <w:pStyle w:val="Index1"/>
        <w:tabs>
          <w:tab w:val="right" w:pos="5030"/>
        </w:tabs>
        <w:rPr>
          <w:noProof/>
        </w:rPr>
      </w:pPr>
      <w:r>
        <w:rPr>
          <w:noProof/>
        </w:rPr>
        <w:t>Licencje Dostępowe Core CAL, 38</w:t>
      </w:r>
    </w:p>
    <w:p w14:paraId="7E0CB8B2" w14:textId="77777777" w:rsidR="009B7355" w:rsidRDefault="009B7355">
      <w:pPr>
        <w:pStyle w:val="Index1"/>
        <w:tabs>
          <w:tab w:val="right" w:pos="5030"/>
        </w:tabs>
        <w:rPr>
          <w:noProof/>
        </w:rPr>
      </w:pPr>
      <w:r>
        <w:rPr>
          <w:noProof/>
        </w:rPr>
        <w:t>Licencje Dostępowe Enterprise CAL, 38</w:t>
      </w:r>
    </w:p>
    <w:p w14:paraId="491680AC" w14:textId="77777777" w:rsidR="009B7355" w:rsidRDefault="009B7355">
      <w:pPr>
        <w:pStyle w:val="Index1"/>
        <w:tabs>
          <w:tab w:val="right" w:pos="5030"/>
        </w:tabs>
        <w:rPr>
          <w:noProof/>
        </w:rPr>
      </w:pPr>
      <w:r>
        <w:rPr>
          <w:noProof/>
        </w:rPr>
        <w:t>Licencje na Przedłużone Aktualizacje Zabezpieczeń Windows 7 ESU 2020 (na Urządzenie), 48</w:t>
      </w:r>
    </w:p>
    <w:p w14:paraId="7F5311A2" w14:textId="77777777" w:rsidR="009B7355" w:rsidRDefault="009B7355">
      <w:pPr>
        <w:pStyle w:val="Index1"/>
        <w:tabs>
          <w:tab w:val="right" w:pos="5030"/>
        </w:tabs>
        <w:rPr>
          <w:noProof/>
        </w:rPr>
      </w:pPr>
      <w:r>
        <w:rPr>
          <w:noProof/>
        </w:rPr>
        <w:t>Licencje na Przedłużone Aktualizacje Zabezpieczeń Windows 7 ESU 2020 do licencji M365 (na Urządzenie), 48</w:t>
      </w:r>
    </w:p>
    <w:p w14:paraId="30D87B2C" w14:textId="77777777" w:rsidR="009B7355" w:rsidRDefault="009B7355">
      <w:pPr>
        <w:pStyle w:val="Index1"/>
        <w:tabs>
          <w:tab w:val="right" w:pos="5030"/>
        </w:tabs>
        <w:rPr>
          <w:noProof/>
        </w:rPr>
      </w:pPr>
      <w:r>
        <w:rPr>
          <w:noProof/>
        </w:rPr>
        <w:t>LS na usługi Azure FXT Edge Filer, 16</w:t>
      </w:r>
    </w:p>
    <w:p w14:paraId="7BFA229E" w14:textId="77777777" w:rsidR="009B7355" w:rsidRDefault="009B7355">
      <w:pPr>
        <w:pStyle w:val="Index1"/>
        <w:tabs>
          <w:tab w:val="right" w:pos="5030"/>
        </w:tabs>
        <w:rPr>
          <w:noProof/>
        </w:rPr>
      </w:pPr>
      <w:r>
        <w:rPr>
          <w:noProof/>
        </w:rPr>
        <w:t>M365 E5 Security, 40</w:t>
      </w:r>
    </w:p>
    <w:p w14:paraId="460F0D38" w14:textId="77777777" w:rsidR="009B7355" w:rsidRDefault="009B7355">
      <w:pPr>
        <w:pStyle w:val="Index1"/>
        <w:tabs>
          <w:tab w:val="right" w:pos="5030"/>
        </w:tabs>
        <w:rPr>
          <w:noProof/>
        </w:rPr>
      </w:pPr>
      <w:r>
        <w:rPr>
          <w:noProof/>
        </w:rPr>
        <w:t>macOS, 49</w:t>
      </w:r>
    </w:p>
    <w:p w14:paraId="4A7B0711" w14:textId="77777777" w:rsidR="009B7355" w:rsidRDefault="009B7355">
      <w:pPr>
        <w:pStyle w:val="Index1"/>
        <w:tabs>
          <w:tab w:val="right" w:pos="5030"/>
        </w:tabs>
        <w:rPr>
          <w:noProof/>
        </w:rPr>
      </w:pPr>
      <w:r>
        <w:rPr>
          <w:noProof/>
        </w:rPr>
        <w:t>Microsoft 365 A5 Compliance, 67</w:t>
      </w:r>
    </w:p>
    <w:p w14:paraId="6CCAFC54" w14:textId="77777777" w:rsidR="009B7355" w:rsidRDefault="009B7355">
      <w:pPr>
        <w:pStyle w:val="Index1"/>
        <w:tabs>
          <w:tab w:val="right" w:pos="5030"/>
        </w:tabs>
        <w:rPr>
          <w:noProof/>
        </w:rPr>
      </w:pPr>
      <w:r>
        <w:rPr>
          <w:noProof/>
        </w:rPr>
        <w:t>Microsoft 365 A5 eDiscovery and Audit, 67</w:t>
      </w:r>
    </w:p>
    <w:p w14:paraId="423F0499" w14:textId="77777777" w:rsidR="009B7355" w:rsidRDefault="009B7355">
      <w:pPr>
        <w:pStyle w:val="Index1"/>
        <w:tabs>
          <w:tab w:val="right" w:pos="5030"/>
        </w:tabs>
        <w:rPr>
          <w:noProof/>
        </w:rPr>
      </w:pPr>
      <w:r>
        <w:rPr>
          <w:noProof/>
        </w:rPr>
        <w:t>Microsoft 365 A5 Information Protection and Governance, 67</w:t>
      </w:r>
    </w:p>
    <w:p w14:paraId="06A03295" w14:textId="77777777" w:rsidR="009B7355" w:rsidRDefault="009B7355">
      <w:pPr>
        <w:pStyle w:val="Index1"/>
        <w:tabs>
          <w:tab w:val="right" w:pos="5030"/>
        </w:tabs>
        <w:rPr>
          <w:noProof/>
        </w:rPr>
      </w:pPr>
      <w:r>
        <w:rPr>
          <w:noProof/>
        </w:rPr>
        <w:t>Microsoft 365 A5 Insider Risk Management, 67</w:t>
      </w:r>
    </w:p>
    <w:p w14:paraId="4AC13F2B" w14:textId="77777777" w:rsidR="009B7355" w:rsidRDefault="009B7355">
      <w:pPr>
        <w:pStyle w:val="Index1"/>
        <w:tabs>
          <w:tab w:val="right" w:pos="5030"/>
        </w:tabs>
        <w:rPr>
          <w:noProof/>
        </w:rPr>
      </w:pPr>
      <w:r>
        <w:rPr>
          <w:noProof/>
        </w:rPr>
        <w:t>Microsoft 365 A5 Security, 67</w:t>
      </w:r>
    </w:p>
    <w:p w14:paraId="72A12192" w14:textId="77777777" w:rsidR="009B7355" w:rsidRDefault="009B7355">
      <w:pPr>
        <w:pStyle w:val="Index1"/>
        <w:tabs>
          <w:tab w:val="right" w:pos="5030"/>
        </w:tabs>
        <w:rPr>
          <w:noProof/>
        </w:rPr>
      </w:pPr>
      <w:r>
        <w:rPr>
          <w:noProof/>
        </w:rPr>
        <w:t>Microsoft 365 Business Basic, 67</w:t>
      </w:r>
    </w:p>
    <w:p w14:paraId="2A91CCC9" w14:textId="77777777" w:rsidR="009B7355" w:rsidRDefault="009B7355">
      <w:pPr>
        <w:pStyle w:val="Index1"/>
        <w:tabs>
          <w:tab w:val="right" w:pos="5030"/>
        </w:tabs>
        <w:rPr>
          <w:noProof/>
        </w:rPr>
      </w:pPr>
      <w:r>
        <w:rPr>
          <w:noProof/>
        </w:rPr>
        <w:t>Microsoft 365 Business Premium, 67</w:t>
      </w:r>
    </w:p>
    <w:p w14:paraId="366A007B" w14:textId="77777777" w:rsidR="009B7355" w:rsidRDefault="009B7355">
      <w:pPr>
        <w:pStyle w:val="Index1"/>
        <w:tabs>
          <w:tab w:val="right" w:pos="5030"/>
        </w:tabs>
        <w:rPr>
          <w:noProof/>
        </w:rPr>
      </w:pPr>
      <w:r>
        <w:rPr>
          <w:noProof/>
        </w:rPr>
        <w:t>Microsoft 365 Business Standard, 67</w:t>
      </w:r>
    </w:p>
    <w:p w14:paraId="1BA130C6" w14:textId="77777777" w:rsidR="009B7355" w:rsidRDefault="009B7355">
      <w:pPr>
        <w:pStyle w:val="Index1"/>
        <w:tabs>
          <w:tab w:val="right" w:pos="5030"/>
        </w:tabs>
        <w:rPr>
          <w:noProof/>
        </w:rPr>
      </w:pPr>
      <w:r>
        <w:rPr>
          <w:noProof/>
        </w:rPr>
        <w:t>Microsoft 365 E3 (Licencja Nienadzorowana), 67</w:t>
      </w:r>
    </w:p>
    <w:p w14:paraId="11D8D75A" w14:textId="77777777" w:rsidR="009B7355" w:rsidRDefault="009B7355">
      <w:pPr>
        <w:pStyle w:val="Index1"/>
        <w:tabs>
          <w:tab w:val="right" w:pos="5030"/>
        </w:tabs>
        <w:rPr>
          <w:noProof/>
        </w:rPr>
      </w:pPr>
      <w:r>
        <w:rPr>
          <w:noProof/>
        </w:rPr>
        <w:t>Microsoft 365 E3/E5, 67</w:t>
      </w:r>
    </w:p>
    <w:p w14:paraId="46CA4CBF" w14:textId="77777777" w:rsidR="009B7355" w:rsidRDefault="009B7355">
      <w:pPr>
        <w:pStyle w:val="Index1"/>
        <w:tabs>
          <w:tab w:val="right" w:pos="5030"/>
        </w:tabs>
        <w:rPr>
          <w:noProof/>
        </w:rPr>
      </w:pPr>
      <w:r>
        <w:rPr>
          <w:noProof/>
        </w:rPr>
        <w:t>Microsoft 365 E5 Compliance, 67</w:t>
      </w:r>
    </w:p>
    <w:p w14:paraId="59EF05F0" w14:textId="77777777" w:rsidR="009B7355" w:rsidRDefault="009B7355">
      <w:pPr>
        <w:pStyle w:val="Index1"/>
        <w:tabs>
          <w:tab w:val="right" w:pos="5030"/>
        </w:tabs>
        <w:rPr>
          <w:noProof/>
        </w:rPr>
      </w:pPr>
      <w:r>
        <w:rPr>
          <w:noProof/>
        </w:rPr>
        <w:t>Microsoft 365 E5 eDiscovery and Audit, 67</w:t>
      </w:r>
    </w:p>
    <w:p w14:paraId="41C3BE20" w14:textId="77777777" w:rsidR="009B7355" w:rsidRDefault="009B7355">
      <w:pPr>
        <w:pStyle w:val="Index1"/>
        <w:tabs>
          <w:tab w:val="right" w:pos="5030"/>
        </w:tabs>
        <w:rPr>
          <w:noProof/>
        </w:rPr>
      </w:pPr>
      <w:r>
        <w:rPr>
          <w:noProof/>
        </w:rPr>
        <w:t>Microsoft 365 E5 Information Protection and Governance, 67</w:t>
      </w:r>
    </w:p>
    <w:p w14:paraId="0D61A7B9" w14:textId="77777777" w:rsidR="009B7355" w:rsidRDefault="009B7355">
      <w:pPr>
        <w:pStyle w:val="Index1"/>
        <w:tabs>
          <w:tab w:val="right" w:pos="5030"/>
        </w:tabs>
        <w:rPr>
          <w:noProof/>
        </w:rPr>
      </w:pPr>
      <w:r>
        <w:rPr>
          <w:noProof/>
        </w:rPr>
        <w:t>Microsoft 365 E5 Insider Risk Management, 67</w:t>
      </w:r>
    </w:p>
    <w:p w14:paraId="766C0C5E" w14:textId="77777777" w:rsidR="009B7355" w:rsidRDefault="009B7355">
      <w:pPr>
        <w:pStyle w:val="Index1"/>
        <w:tabs>
          <w:tab w:val="right" w:pos="5030"/>
        </w:tabs>
        <w:rPr>
          <w:noProof/>
        </w:rPr>
      </w:pPr>
      <w:r>
        <w:rPr>
          <w:noProof/>
        </w:rPr>
        <w:t>Microsoft 365 E5 Security, 67</w:t>
      </w:r>
    </w:p>
    <w:p w14:paraId="2A2359C7" w14:textId="77777777" w:rsidR="009B7355" w:rsidRDefault="009B7355">
      <w:pPr>
        <w:pStyle w:val="Index1"/>
        <w:tabs>
          <w:tab w:val="right" w:pos="5030"/>
        </w:tabs>
        <w:rPr>
          <w:noProof/>
        </w:rPr>
      </w:pPr>
      <w:r>
        <w:rPr>
          <w:noProof/>
        </w:rPr>
        <w:t>Microsoft 365 E5 z minutami rozmów, 67</w:t>
      </w:r>
    </w:p>
    <w:p w14:paraId="2937E2DD" w14:textId="77777777" w:rsidR="009B7355" w:rsidRDefault="009B7355">
      <w:pPr>
        <w:pStyle w:val="Index1"/>
        <w:tabs>
          <w:tab w:val="right" w:pos="5030"/>
        </w:tabs>
        <w:rPr>
          <w:noProof/>
        </w:rPr>
      </w:pPr>
      <w:r>
        <w:rPr>
          <w:noProof/>
        </w:rPr>
        <w:t>Microsoft 365 Education A1, 67</w:t>
      </w:r>
    </w:p>
    <w:p w14:paraId="6006FB45" w14:textId="77777777" w:rsidR="009B7355" w:rsidRDefault="009B7355">
      <w:pPr>
        <w:pStyle w:val="Index1"/>
        <w:tabs>
          <w:tab w:val="right" w:pos="5030"/>
        </w:tabs>
        <w:rPr>
          <w:noProof/>
        </w:rPr>
      </w:pPr>
      <w:r>
        <w:rPr>
          <w:noProof/>
        </w:rPr>
        <w:t>Microsoft 365 Education A3, 67</w:t>
      </w:r>
    </w:p>
    <w:p w14:paraId="06E26EBF" w14:textId="77777777" w:rsidR="009B7355" w:rsidRDefault="009B7355">
      <w:pPr>
        <w:pStyle w:val="Index1"/>
        <w:tabs>
          <w:tab w:val="right" w:pos="5030"/>
        </w:tabs>
        <w:rPr>
          <w:noProof/>
        </w:rPr>
      </w:pPr>
      <w:r>
        <w:rPr>
          <w:noProof/>
        </w:rPr>
        <w:t>Microsoft 365 Education A3 (Licencja Nienadzorowana), 67</w:t>
      </w:r>
    </w:p>
    <w:p w14:paraId="37BF3F59" w14:textId="77777777" w:rsidR="009B7355" w:rsidRDefault="009B7355">
      <w:pPr>
        <w:pStyle w:val="Index1"/>
        <w:tabs>
          <w:tab w:val="right" w:pos="5030"/>
        </w:tabs>
        <w:rPr>
          <w:noProof/>
        </w:rPr>
      </w:pPr>
      <w:r>
        <w:rPr>
          <w:noProof/>
        </w:rPr>
        <w:t>Microsoft 365 Education A3 z Licencją Dostępową Core CAL, 67</w:t>
      </w:r>
    </w:p>
    <w:p w14:paraId="3EEE0862" w14:textId="77777777" w:rsidR="009B7355" w:rsidRDefault="009B7355">
      <w:pPr>
        <w:pStyle w:val="Index1"/>
        <w:tabs>
          <w:tab w:val="right" w:pos="5030"/>
        </w:tabs>
        <w:rPr>
          <w:noProof/>
        </w:rPr>
      </w:pPr>
      <w:r>
        <w:rPr>
          <w:noProof/>
        </w:rPr>
        <w:t>Microsoft 365 Education A5, 67</w:t>
      </w:r>
    </w:p>
    <w:p w14:paraId="4CC46347" w14:textId="77777777" w:rsidR="009B7355" w:rsidRDefault="009B7355">
      <w:pPr>
        <w:pStyle w:val="Index1"/>
        <w:tabs>
          <w:tab w:val="right" w:pos="5030"/>
        </w:tabs>
        <w:rPr>
          <w:noProof/>
        </w:rPr>
      </w:pPr>
      <w:r>
        <w:rPr>
          <w:noProof/>
        </w:rPr>
        <w:t>Microsoft 365 Education A5 z minutami rozmów, 67</w:t>
      </w:r>
    </w:p>
    <w:p w14:paraId="2521862B" w14:textId="77777777" w:rsidR="009B7355" w:rsidRDefault="009B7355">
      <w:pPr>
        <w:pStyle w:val="Index1"/>
        <w:tabs>
          <w:tab w:val="right" w:pos="5030"/>
        </w:tabs>
        <w:rPr>
          <w:noProof/>
        </w:rPr>
      </w:pPr>
      <w:r>
        <w:rPr>
          <w:noProof/>
        </w:rPr>
        <w:t>Microsoft 365 F1/F3, 67</w:t>
      </w:r>
    </w:p>
    <w:p w14:paraId="1224DE44" w14:textId="77777777" w:rsidR="009B7355" w:rsidRDefault="009B7355">
      <w:pPr>
        <w:pStyle w:val="Index1"/>
        <w:tabs>
          <w:tab w:val="right" w:pos="5030"/>
        </w:tabs>
        <w:rPr>
          <w:noProof/>
        </w:rPr>
      </w:pPr>
      <w:r>
        <w:rPr>
          <w:noProof/>
        </w:rPr>
        <w:t>Microsoft 365 F3, 15, 38</w:t>
      </w:r>
    </w:p>
    <w:p w14:paraId="2B6F847C" w14:textId="77777777" w:rsidR="009B7355" w:rsidRDefault="009B7355">
      <w:pPr>
        <w:pStyle w:val="Index1"/>
        <w:tabs>
          <w:tab w:val="right" w:pos="5030"/>
        </w:tabs>
        <w:rPr>
          <w:noProof/>
        </w:rPr>
      </w:pPr>
      <w:r>
        <w:rPr>
          <w:noProof/>
        </w:rPr>
        <w:t>Microsoft 365 F5 Compliance, 67</w:t>
      </w:r>
    </w:p>
    <w:p w14:paraId="703A6235" w14:textId="77777777" w:rsidR="009B7355" w:rsidRDefault="009B7355">
      <w:pPr>
        <w:pStyle w:val="Index1"/>
        <w:tabs>
          <w:tab w:val="right" w:pos="5030"/>
        </w:tabs>
        <w:rPr>
          <w:noProof/>
        </w:rPr>
      </w:pPr>
      <w:r>
        <w:rPr>
          <w:noProof/>
        </w:rPr>
        <w:t>Microsoft 365 F5 Security, 67</w:t>
      </w:r>
    </w:p>
    <w:p w14:paraId="0AD6914E" w14:textId="77777777" w:rsidR="009B7355" w:rsidRDefault="009B7355">
      <w:pPr>
        <w:pStyle w:val="Index1"/>
        <w:tabs>
          <w:tab w:val="right" w:pos="5030"/>
        </w:tabs>
        <w:rPr>
          <w:noProof/>
        </w:rPr>
      </w:pPr>
      <w:r>
        <w:rPr>
          <w:noProof/>
        </w:rPr>
        <w:t>Microsoft 365 F5 Security + Compliance, 67</w:t>
      </w:r>
    </w:p>
    <w:p w14:paraId="64910F29" w14:textId="77777777" w:rsidR="009B7355" w:rsidRDefault="009B7355">
      <w:pPr>
        <w:pStyle w:val="Index1"/>
        <w:tabs>
          <w:tab w:val="right" w:pos="5030"/>
        </w:tabs>
        <w:rPr>
          <w:noProof/>
        </w:rPr>
      </w:pPr>
      <w:r>
        <w:rPr>
          <w:noProof/>
        </w:rPr>
        <w:t>Microsoft 365 G5 Compliance, 67</w:t>
      </w:r>
    </w:p>
    <w:p w14:paraId="2BFF9015" w14:textId="77777777" w:rsidR="009B7355" w:rsidRDefault="009B7355">
      <w:pPr>
        <w:pStyle w:val="Index1"/>
        <w:tabs>
          <w:tab w:val="right" w:pos="5030"/>
        </w:tabs>
        <w:rPr>
          <w:noProof/>
        </w:rPr>
      </w:pPr>
      <w:r>
        <w:rPr>
          <w:noProof/>
        </w:rPr>
        <w:t>Microsoft 365 G5 eDiscovery and Audit, 67</w:t>
      </w:r>
    </w:p>
    <w:p w14:paraId="06473698" w14:textId="77777777" w:rsidR="009B7355" w:rsidRDefault="009B7355">
      <w:pPr>
        <w:pStyle w:val="Index1"/>
        <w:tabs>
          <w:tab w:val="right" w:pos="5030"/>
        </w:tabs>
        <w:rPr>
          <w:noProof/>
        </w:rPr>
      </w:pPr>
      <w:r>
        <w:rPr>
          <w:noProof/>
        </w:rPr>
        <w:t>Microsoft 365 G5 Information Protection and Governance, 67</w:t>
      </w:r>
    </w:p>
    <w:p w14:paraId="75062B33" w14:textId="77777777" w:rsidR="009B7355" w:rsidRDefault="009B7355">
      <w:pPr>
        <w:pStyle w:val="Index1"/>
        <w:tabs>
          <w:tab w:val="right" w:pos="5030"/>
        </w:tabs>
        <w:rPr>
          <w:noProof/>
        </w:rPr>
      </w:pPr>
      <w:r>
        <w:rPr>
          <w:noProof/>
        </w:rPr>
        <w:t>Microsoft 365 G5 Insider Risk Management, 67</w:t>
      </w:r>
    </w:p>
    <w:p w14:paraId="08B43665" w14:textId="77777777" w:rsidR="009B7355" w:rsidRDefault="009B7355">
      <w:pPr>
        <w:pStyle w:val="Index1"/>
        <w:tabs>
          <w:tab w:val="right" w:pos="5030"/>
        </w:tabs>
        <w:rPr>
          <w:noProof/>
        </w:rPr>
      </w:pPr>
      <w:r>
        <w:rPr>
          <w:noProof/>
        </w:rPr>
        <w:t>Microsoft Cloud App Security, 89</w:t>
      </w:r>
    </w:p>
    <w:p w14:paraId="049785B4" w14:textId="77777777" w:rsidR="009B7355" w:rsidRDefault="009B7355">
      <w:pPr>
        <w:pStyle w:val="Index1"/>
        <w:tabs>
          <w:tab w:val="right" w:pos="5030"/>
        </w:tabs>
        <w:rPr>
          <w:noProof/>
        </w:rPr>
      </w:pPr>
      <w:r>
        <w:rPr>
          <w:noProof/>
        </w:rPr>
        <w:t>Microsoft Defender for Identity, 15, 66</w:t>
      </w:r>
    </w:p>
    <w:p w14:paraId="43F10908" w14:textId="77777777" w:rsidR="009B7355" w:rsidRDefault="009B7355">
      <w:pPr>
        <w:pStyle w:val="Index1"/>
        <w:tabs>
          <w:tab w:val="right" w:pos="5030"/>
        </w:tabs>
        <w:rPr>
          <w:noProof/>
        </w:rPr>
      </w:pPr>
      <w:r>
        <w:rPr>
          <w:noProof/>
        </w:rPr>
        <w:t>Microsoft Graph data connect dla Niezależnych Dostawców Oprogramowania, 90</w:t>
      </w:r>
    </w:p>
    <w:p w14:paraId="10F44C0E" w14:textId="77777777" w:rsidR="009B7355" w:rsidRDefault="009B7355">
      <w:pPr>
        <w:pStyle w:val="Index1"/>
        <w:tabs>
          <w:tab w:val="right" w:pos="5030"/>
        </w:tabs>
        <w:rPr>
          <w:noProof/>
        </w:rPr>
      </w:pPr>
      <w:r>
        <w:rPr>
          <w:noProof/>
        </w:rPr>
        <w:t>Microsoft Intune, 19, 38, 90</w:t>
      </w:r>
    </w:p>
    <w:p w14:paraId="071667E4" w14:textId="77777777" w:rsidR="009B7355" w:rsidRDefault="009B7355">
      <w:pPr>
        <w:pStyle w:val="Index1"/>
        <w:tabs>
          <w:tab w:val="right" w:pos="5030"/>
        </w:tabs>
        <w:rPr>
          <w:noProof/>
        </w:rPr>
      </w:pPr>
      <w:r>
        <w:rPr>
          <w:noProof/>
        </w:rPr>
        <w:t>Microsoft Intune dla urządzeń, 38, 90</w:t>
      </w:r>
    </w:p>
    <w:p w14:paraId="019C4F27" w14:textId="77777777" w:rsidR="009B7355" w:rsidRDefault="009B7355">
      <w:pPr>
        <w:pStyle w:val="Index1"/>
        <w:tabs>
          <w:tab w:val="right" w:pos="5030"/>
        </w:tabs>
        <w:rPr>
          <w:noProof/>
        </w:rPr>
      </w:pPr>
      <w:r>
        <w:rPr>
          <w:noProof/>
        </w:rPr>
        <w:t>Microsoft Intune for EDU, 90</w:t>
      </w:r>
    </w:p>
    <w:p w14:paraId="64953CEB" w14:textId="77777777" w:rsidR="009B7355" w:rsidRDefault="009B7355">
      <w:pPr>
        <w:pStyle w:val="Index1"/>
        <w:tabs>
          <w:tab w:val="right" w:pos="5030"/>
        </w:tabs>
        <w:rPr>
          <w:noProof/>
        </w:rPr>
      </w:pPr>
      <w:r>
        <w:rPr>
          <w:noProof/>
        </w:rPr>
        <w:t>Microsoft Learning Imagine Academy, 91</w:t>
      </w:r>
    </w:p>
    <w:p w14:paraId="4C4EF497" w14:textId="77777777" w:rsidR="009B7355" w:rsidRDefault="009B7355">
      <w:pPr>
        <w:pStyle w:val="Index1"/>
        <w:tabs>
          <w:tab w:val="right" w:pos="5030"/>
        </w:tabs>
        <w:rPr>
          <w:noProof/>
        </w:rPr>
      </w:pPr>
      <w:r>
        <w:rPr>
          <w:noProof/>
        </w:rPr>
        <w:t>Microsoft Project Plan 1, 80</w:t>
      </w:r>
    </w:p>
    <w:p w14:paraId="0C0A1568" w14:textId="77777777" w:rsidR="009B7355" w:rsidRDefault="009B7355">
      <w:pPr>
        <w:pStyle w:val="Index1"/>
        <w:tabs>
          <w:tab w:val="right" w:pos="5030"/>
        </w:tabs>
        <w:rPr>
          <w:noProof/>
        </w:rPr>
      </w:pPr>
      <w:r>
        <w:rPr>
          <w:noProof/>
        </w:rPr>
        <w:t>Microsoft Relationship Sales / Plus, 75</w:t>
      </w:r>
    </w:p>
    <w:p w14:paraId="79E3F45E" w14:textId="77777777" w:rsidR="009B7355" w:rsidRDefault="009B7355">
      <w:pPr>
        <w:pStyle w:val="Index1"/>
        <w:tabs>
          <w:tab w:val="right" w:pos="5030"/>
        </w:tabs>
        <w:rPr>
          <w:noProof/>
        </w:rPr>
      </w:pPr>
      <w:r>
        <w:rPr>
          <w:noProof/>
        </w:rPr>
        <w:t>Microsoft Stream, 82</w:t>
      </w:r>
    </w:p>
    <w:p w14:paraId="3922C631" w14:textId="77777777" w:rsidR="009B7355" w:rsidRDefault="009B7355">
      <w:pPr>
        <w:pStyle w:val="Index1"/>
        <w:tabs>
          <w:tab w:val="right" w:pos="5030"/>
        </w:tabs>
        <w:rPr>
          <w:noProof/>
        </w:rPr>
      </w:pPr>
      <w:r>
        <w:rPr>
          <w:noProof/>
        </w:rPr>
        <w:t>Minecraft</w:t>
      </w:r>
    </w:p>
    <w:p w14:paraId="061A0C03" w14:textId="77777777" w:rsidR="009B7355" w:rsidRDefault="009B7355">
      <w:pPr>
        <w:pStyle w:val="Index2"/>
        <w:tabs>
          <w:tab w:val="right" w:pos="5030"/>
        </w:tabs>
        <w:rPr>
          <w:noProof/>
        </w:rPr>
      </w:pPr>
      <w:r>
        <w:rPr>
          <w:noProof/>
        </w:rPr>
        <w:t>Education Edition, 92</w:t>
      </w:r>
    </w:p>
    <w:p w14:paraId="304B8A22" w14:textId="77777777" w:rsidR="009B7355" w:rsidRDefault="009B7355">
      <w:pPr>
        <w:pStyle w:val="Index1"/>
        <w:tabs>
          <w:tab w:val="right" w:pos="5030"/>
        </w:tabs>
        <w:rPr>
          <w:noProof/>
        </w:rPr>
      </w:pPr>
      <w:r>
        <w:rPr>
          <w:noProof/>
        </w:rPr>
        <w:t>Mobile Asset Management Distance Matrix Per Asset Automatic, 85</w:t>
      </w:r>
    </w:p>
    <w:p w14:paraId="5CFF1949" w14:textId="77777777" w:rsidR="009B7355" w:rsidRDefault="009B7355">
      <w:pPr>
        <w:pStyle w:val="Index1"/>
        <w:tabs>
          <w:tab w:val="right" w:pos="5030"/>
        </w:tabs>
        <w:rPr>
          <w:noProof/>
        </w:rPr>
      </w:pPr>
      <w:r>
        <w:rPr>
          <w:noProof/>
        </w:rPr>
        <w:t>Mobile Asset Management Distance Matrix Per Asset Manual, 85</w:t>
      </w:r>
    </w:p>
    <w:p w14:paraId="4179E4AE" w14:textId="77777777" w:rsidR="009B7355" w:rsidRDefault="009B7355">
      <w:pPr>
        <w:pStyle w:val="Index1"/>
        <w:tabs>
          <w:tab w:val="right" w:pos="5030"/>
        </w:tabs>
        <w:rPr>
          <w:noProof/>
        </w:rPr>
      </w:pPr>
      <w:r>
        <w:rPr>
          <w:noProof/>
        </w:rPr>
        <w:t>Mobile Asset Management Drive Analytics na Zasób, 85</w:t>
      </w:r>
    </w:p>
    <w:p w14:paraId="7C46B4E9" w14:textId="77777777" w:rsidR="009B7355" w:rsidRDefault="009B7355">
      <w:pPr>
        <w:pStyle w:val="Index1"/>
        <w:tabs>
          <w:tab w:val="right" w:pos="5030"/>
        </w:tabs>
        <w:rPr>
          <w:noProof/>
        </w:rPr>
      </w:pPr>
      <w:r>
        <w:rPr>
          <w:noProof/>
        </w:rPr>
        <w:t>Mobile Asset Management Per Asset (LS), 85</w:t>
      </w:r>
    </w:p>
    <w:p w14:paraId="3F973658" w14:textId="77777777" w:rsidR="009B7355" w:rsidRDefault="009B7355">
      <w:pPr>
        <w:pStyle w:val="Index1"/>
        <w:tabs>
          <w:tab w:val="right" w:pos="5030"/>
        </w:tabs>
        <w:rPr>
          <w:noProof/>
        </w:rPr>
      </w:pPr>
      <w:r>
        <w:rPr>
          <w:noProof/>
        </w:rPr>
        <w:t>Mobile Asset Management Platform (LS), 85</w:t>
      </w:r>
    </w:p>
    <w:p w14:paraId="270CB6CC" w14:textId="77777777" w:rsidR="009B7355" w:rsidRDefault="009B7355">
      <w:pPr>
        <w:pStyle w:val="Index1"/>
        <w:tabs>
          <w:tab w:val="right" w:pos="5030"/>
        </w:tabs>
        <w:rPr>
          <w:noProof/>
        </w:rPr>
      </w:pPr>
      <w:r>
        <w:rPr>
          <w:noProof/>
        </w:rPr>
        <w:t>Mobile Asset Management Truck Routing Per Asset, 85</w:t>
      </w:r>
    </w:p>
    <w:p w14:paraId="2DCD6802" w14:textId="77777777" w:rsidR="009B7355" w:rsidRDefault="009B7355">
      <w:pPr>
        <w:pStyle w:val="Index1"/>
        <w:tabs>
          <w:tab w:val="right" w:pos="5030"/>
        </w:tabs>
        <w:rPr>
          <w:noProof/>
        </w:rPr>
      </w:pPr>
      <w:r>
        <w:rPr>
          <w:noProof/>
        </w:rPr>
        <w:t>Obsługa komunikatów w warstwie Premium, 79</w:t>
      </w:r>
    </w:p>
    <w:p w14:paraId="3C1BDB89" w14:textId="77777777" w:rsidR="009B7355" w:rsidRDefault="009B7355">
      <w:pPr>
        <w:pStyle w:val="Index1"/>
        <w:tabs>
          <w:tab w:val="right" w:pos="5030"/>
        </w:tabs>
        <w:rPr>
          <w:noProof/>
        </w:rPr>
      </w:pPr>
      <w:r>
        <w:rPr>
          <w:noProof/>
        </w:rPr>
        <w:t>Ochrona przed utratą danych w usłudze Office 365, 82</w:t>
      </w:r>
    </w:p>
    <w:p w14:paraId="13C1E333" w14:textId="77777777" w:rsidR="009B7355" w:rsidRDefault="009B7355">
      <w:pPr>
        <w:pStyle w:val="Index1"/>
        <w:tabs>
          <w:tab w:val="right" w:pos="5030"/>
        </w:tabs>
        <w:rPr>
          <w:noProof/>
        </w:rPr>
      </w:pPr>
      <w:r>
        <w:rPr>
          <w:noProof/>
        </w:rPr>
        <w:t>Ochrona punktu końcowego w usłudze Microsoft Defender, 37, 52</w:t>
      </w:r>
    </w:p>
    <w:p w14:paraId="1035D97F" w14:textId="77777777" w:rsidR="009B7355" w:rsidRDefault="009B7355">
      <w:pPr>
        <w:pStyle w:val="Index1"/>
        <w:tabs>
          <w:tab w:val="right" w:pos="5030"/>
        </w:tabs>
        <w:rPr>
          <w:noProof/>
        </w:rPr>
      </w:pPr>
      <w:r>
        <w:rPr>
          <w:noProof/>
        </w:rPr>
        <w:t>Ochrona punktu końcowego w usłudze Microsoft Defender (LS), 48</w:t>
      </w:r>
    </w:p>
    <w:p w14:paraId="7CE598ED" w14:textId="77777777" w:rsidR="009B7355" w:rsidRDefault="009B7355">
      <w:pPr>
        <w:pStyle w:val="Index1"/>
        <w:tabs>
          <w:tab w:val="right" w:pos="5030"/>
        </w:tabs>
        <w:rPr>
          <w:noProof/>
        </w:rPr>
      </w:pPr>
      <w:r>
        <w:rPr>
          <w:noProof/>
        </w:rPr>
        <w:t>Ochrona punktu końcowego w usłudze Microsoft Defender (serwer), 89</w:t>
      </w:r>
    </w:p>
    <w:p w14:paraId="0F28BA5B" w14:textId="77777777" w:rsidR="009B7355" w:rsidRDefault="009B7355">
      <w:pPr>
        <w:pStyle w:val="Index1"/>
        <w:tabs>
          <w:tab w:val="right" w:pos="5030"/>
        </w:tabs>
        <w:rPr>
          <w:noProof/>
        </w:rPr>
      </w:pPr>
      <w:r>
        <w:rPr>
          <w:noProof/>
        </w:rPr>
        <w:t>Ochrona usługi Office 365 w usłudze Microsoft Defender — Plan 1, 82</w:t>
      </w:r>
    </w:p>
    <w:p w14:paraId="2881EB15" w14:textId="77777777" w:rsidR="009B7355" w:rsidRDefault="009B7355">
      <w:pPr>
        <w:pStyle w:val="Index1"/>
        <w:tabs>
          <w:tab w:val="right" w:pos="5030"/>
        </w:tabs>
        <w:rPr>
          <w:noProof/>
        </w:rPr>
      </w:pPr>
      <w:r>
        <w:rPr>
          <w:noProof/>
        </w:rPr>
        <w:t>Ochrona usługi Office 365 w usłudze Microsoft Defender — Plan 2, 82</w:t>
      </w:r>
    </w:p>
    <w:p w14:paraId="1B245D0C" w14:textId="77777777" w:rsidR="009B7355" w:rsidRDefault="009B7355">
      <w:pPr>
        <w:pStyle w:val="Index1"/>
        <w:tabs>
          <w:tab w:val="right" w:pos="5030"/>
        </w:tabs>
        <w:rPr>
          <w:noProof/>
        </w:rPr>
      </w:pPr>
      <w:r>
        <w:rPr>
          <w:noProof/>
        </w:rPr>
        <w:t>Ochrony przed utratą danych, 29</w:t>
      </w:r>
    </w:p>
    <w:p w14:paraId="5D1255B9" w14:textId="77777777" w:rsidR="009B7355" w:rsidRDefault="009B7355">
      <w:pPr>
        <w:pStyle w:val="Index1"/>
        <w:tabs>
          <w:tab w:val="right" w:pos="5030"/>
        </w:tabs>
        <w:rPr>
          <w:noProof/>
        </w:rPr>
      </w:pPr>
      <w:r>
        <w:rPr>
          <w:noProof/>
        </w:rPr>
        <w:t>Odnowienie Planu Microsoft Azure StorSimple w wersji 8100, 65</w:t>
      </w:r>
    </w:p>
    <w:p w14:paraId="236F752C" w14:textId="77777777" w:rsidR="009B7355" w:rsidRDefault="009B7355">
      <w:pPr>
        <w:pStyle w:val="Index1"/>
        <w:tabs>
          <w:tab w:val="right" w:pos="5030"/>
        </w:tabs>
        <w:rPr>
          <w:noProof/>
        </w:rPr>
      </w:pPr>
      <w:r>
        <w:rPr>
          <w:noProof/>
        </w:rPr>
        <w:t>Odnowienie Planu Microsoft Azure StorSimple w wersji 8600 (bez urządzenia), 65</w:t>
      </w:r>
    </w:p>
    <w:p w14:paraId="05EEE018" w14:textId="77777777" w:rsidR="009B7355" w:rsidRDefault="009B7355">
      <w:pPr>
        <w:pStyle w:val="Index1"/>
        <w:tabs>
          <w:tab w:val="right" w:pos="5030"/>
        </w:tabs>
        <w:rPr>
          <w:noProof/>
        </w:rPr>
      </w:pPr>
      <w:r>
        <w:rPr>
          <w:noProof/>
        </w:rPr>
        <w:t>Office 2013 RT dla Użytkowników Domowych i Uczniów (użytek komercyjny), 25</w:t>
      </w:r>
    </w:p>
    <w:p w14:paraId="3817BAA8" w14:textId="77777777" w:rsidR="009B7355" w:rsidRDefault="009B7355">
      <w:pPr>
        <w:pStyle w:val="Index1"/>
        <w:tabs>
          <w:tab w:val="right" w:pos="5030"/>
        </w:tabs>
        <w:rPr>
          <w:noProof/>
        </w:rPr>
      </w:pPr>
      <w:r>
        <w:rPr>
          <w:noProof/>
        </w:rPr>
        <w:t>Office 2016, 26</w:t>
      </w:r>
    </w:p>
    <w:p w14:paraId="016092E1" w14:textId="77777777" w:rsidR="009B7355" w:rsidRDefault="009B7355">
      <w:pPr>
        <w:pStyle w:val="Index1"/>
        <w:tabs>
          <w:tab w:val="right" w:pos="5030"/>
        </w:tabs>
        <w:rPr>
          <w:noProof/>
        </w:rPr>
      </w:pPr>
      <w:r>
        <w:rPr>
          <w:noProof/>
        </w:rPr>
        <w:t>Office 2019 dla komputerów Mac (Standard), 27</w:t>
      </w:r>
    </w:p>
    <w:p w14:paraId="70EF7F07" w14:textId="77777777" w:rsidR="009B7355" w:rsidRDefault="009B7355">
      <w:pPr>
        <w:pStyle w:val="Index1"/>
        <w:tabs>
          <w:tab w:val="right" w:pos="5030"/>
        </w:tabs>
        <w:rPr>
          <w:noProof/>
        </w:rPr>
      </w:pPr>
      <w:r>
        <w:rPr>
          <w:noProof/>
        </w:rPr>
        <w:t>Office 365 A1, 79</w:t>
      </w:r>
    </w:p>
    <w:p w14:paraId="2EE91FB7" w14:textId="77777777" w:rsidR="009B7355" w:rsidRDefault="009B7355">
      <w:pPr>
        <w:pStyle w:val="Index1"/>
        <w:tabs>
          <w:tab w:val="right" w:pos="5030"/>
        </w:tabs>
        <w:rPr>
          <w:noProof/>
        </w:rPr>
      </w:pPr>
      <w:r>
        <w:rPr>
          <w:noProof/>
        </w:rPr>
        <w:t>Office 365 A3, 79</w:t>
      </w:r>
    </w:p>
    <w:p w14:paraId="40726B59" w14:textId="77777777" w:rsidR="009B7355" w:rsidRDefault="009B7355">
      <w:pPr>
        <w:pStyle w:val="Index1"/>
        <w:tabs>
          <w:tab w:val="right" w:pos="5030"/>
        </w:tabs>
        <w:rPr>
          <w:noProof/>
        </w:rPr>
      </w:pPr>
      <w:r>
        <w:rPr>
          <w:noProof/>
        </w:rPr>
        <w:t>Office 365 A5, 79</w:t>
      </w:r>
    </w:p>
    <w:p w14:paraId="008D1432" w14:textId="77777777" w:rsidR="009B7355" w:rsidRDefault="009B7355">
      <w:pPr>
        <w:pStyle w:val="Index1"/>
        <w:tabs>
          <w:tab w:val="right" w:pos="5030"/>
        </w:tabs>
        <w:rPr>
          <w:noProof/>
        </w:rPr>
      </w:pPr>
      <w:r>
        <w:rPr>
          <w:noProof/>
        </w:rPr>
        <w:t>Office 365 A5 z minutami rozmów, 79</w:t>
      </w:r>
    </w:p>
    <w:p w14:paraId="3F4C73FE" w14:textId="77777777" w:rsidR="009B7355" w:rsidRDefault="009B7355">
      <w:pPr>
        <w:pStyle w:val="Index1"/>
        <w:tabs>
          <w:tab w:val="right" w:pos="5030"/>
        </w:tabs>
        <w:rPr>
          <w:noProof/>
        </w:rPr>
      </w:pPr>
      <w:r>
        <w:rPr>
          <w:noProof/>
        </w:rPr>
        <w:t>Office 365 E1, 19</w:t>
      </w:r>
    </w:p>
    <w:p w14:paraId="730AA918" w14:textId="77777777" w:rsidR="009B7355" w:rsidRDefault="009B7355">
      <w:pPr>
        <w:pStyle w:val="Index1"/>
        <w:tabs>
          <w:tab w:val="right" w:pos="5030"/>
        </w:tabs>
        <w:rPr>
          <w:noProof/>
        </w:rPr>
      </w:pPr>
      <w:r>
        <w:rPr>
          <w:noProof/>
        </w:rPr>
        <w:t>Office 365 E1 i E3, 79</w:t>
      </w:r>
    </w:p>
    <w:p w14:paraId="7B05F081" w14:textId="77777777" w:rsidR="009B7355" w:rsidRDefault="009B7355">
      <w:pPr>
        <w:pStyle w:val="Index1"/>
        <w:tabs>
          <w:tab w:val="right" w:pos="5030"/>
        </w:tabs>
        <w:rPr>
          <w:noProof/>
        </w:rPr>
      </w:pPr>
      <w:r>
        <w:rPr>
          <w:noProof/>
        </w:rPr>
        <w:t>Office 365 E1 i Microsoft Intune, 19</w:t>
      </w:r>
    </w:p>
    <w:p w14:paraId="2DE88F8F" w14:textId="77777777" w:rsidR="009B7355" w:rsidRDefault="009B7355">
      <w:pPr>
        <w:pStyle w:val="Index1"/>
        <w:tabs>
          <w:tab w:val="right" w:pos="5030"/>
        </w:tabs>
        <w:rPr>
          <w:noProof/>
        </w:rPr>
      </w:pPr>
      <w:r>
        <w:rPr>
          <w:noProof/>
        </w:rPr>
        <w:t>Office 365 E3, 19</w:t>
      </w:r>
    </w:p>
    <w:p w14:paraId="4DD81CD1" w14:textId="77777777" w:rsidR="009B7355" w:rsidRDefault="009B7355">
      <w:pPr>
        <w:pStyle w:val="Index1"/>
        <w:tabs>
          <w:tab w:val="right" w:pos="5030"/>
        </w:tabs>
        <w:rPr>
          <w:noProof/>
        </w:rPr>
      </w:pPr>
      <w:r>
        <w:rPr>
          <w:noProof/>
        </w:rPr>
        <w:t>Office 365 E3 i Microsoft Intune, 19</w:t>
      </w:r>
    </w:p>
    <w:p w14:paraId="76D65CC8" w14:textId="77777777" w:rsidR="009B7355" w:rsidRDefault="009B7355">
      <w:pPr>
        <w:pStyle w:val="Index1"/>
        <w:tabs>
          <w:tab w:val="right" w:pos="5030"/>
        </w:tabs>
        <w:rPr>
          <w:noProof/>
        </w:rPr>
      </w:pPr>
      <w:r>
        <w:rPr>
          <w:noProof/>
        </w:rPr>
        <w:t>Office 365 E5, 19, 79</w:t>
      </w:r>
    </w:p>
    <w:p w14:paraId="18B26336" w14:textId="77777777" w:rsidR="009B7355" w:rsidRDefault="009B7355">
      <w:pPr>
        <w:pStyle w:val="Index1"/>
        <w:tabs>
          <w:tab w:val="right" w:pos="5030"/>
        </w:tabs>
        <w:rPr>
          <w:noProof/>
        </w:rPr>
      </w:pPr>
      <w:r>
        <w:rPr>
          <w:noProof/>
        </w:rPr>
        <w:t>Office 365 E5 i Microsoft Intune, 19</w:t>
      </w:r>
    </w:p>
    <w:p w14:paraId="0E94E084" w14:textId="77777777" w:rsidR="009B7355" w:rsidRDefault="009B7355">
      <w:pPr>
        <w:pStyle w:val="Index1"/>
        <w:tabs>
          <w:tab w:val="right" w:pos="5030"/>
        </w:tabs>
        <w:rPr>
          <w:noProof/>
        </w:rPr>
      </w:pPr>
      <w:r>
        <w:rPr>
          <w:noProof/>
        </w:rPr>
        <w:t>Office 365 E5 z minutami rozmów, 79</w:t>
      </w:r>
    </w:p>
    <w:p w14:paraId="0075EFE3" w14:textId="77777777" w:rsidR="009B7355" w:rsidRDefault="009B7355">
      <w:pPr>
        <w:pStyle w:val="Index1"/>
        <w:tabs>
          <w:tab w:val="right" w:pos="5030"/>
        </w:tabs>
        <w:rPr>
          <w:noProof/>
        </w:rPr>
      </w:pPr>
      <w:r>
        <w:rPr>
          <w:noProof/>
        </w:rPr>
        <w:t>Office 365 F3, 79</w:t>
      </w:r>
    </w:p>
    <w:p w14:paraId="47809954" w14:textId="77777777" w:rsidR="009B7355" w:rsidRDefault="009B7355">
      <w:pPr>
        <w:pStyle w:val="Index1"/>
        <w:tabs>
          <w:tab w:val="right" w:pos="5030"/>
        </w:tabs>
        <w:rPr>
          <w:noProof/>
        </w:rPr>
      </w:pPr>
      <w:r>
        <w:rPr>
          <w:noProof/>
        </w:rPr>
        <w:t>Office dla komputerów Mac Standard, 105</w:t>
      </w:r>
    </w:p>
    <w:p w14:paraId="2B86F865" w14:textId="77777777" w:rsidR="009B7355" w:rsidRDefault="009B7355">
      <w:pPr>
        <w:pStyle w:val="Index1"/>
        <w:tabs>
          <w:tab w:val="right" w:pos="5030"/>
        </w:tabs>
        <w:rPr>
          <w:noProof/>
        </w:rPr>
      </w:pPr>
      <w:r>
        <w:rPr>
          <w:noProof/>
        </w:rPr>
        <w:t>Office dla WWW, 105</w:t>
      </w:r>
    </w:p>
    <w:p w14:paraId="73F40791" w14:textId="77777777" w:rsidR="009B7355" w:rsidRDefault="009B7355">
      <w:pPr>
        <w:pStyle w:val="Index1"/>
        <w:tabs>
          <w:tab w:val="right" w:pos="5030"/>
        </w:tabs>
        <w:rPr>
          <w:noProof/>
        </w:rPr>
      </w:pPr>
      <w:r>
        <w:rPr>
          <w:noProof/>
        </w:rPr>
        <w:t>Office for Mac 2016, 27</w:t>
      </w:r>
    </w:p>
    <w:p w14:paraId="73D32D73" w14:textId="77777777" w:rsidR="009B7355" w:rsidRDefault="009B7355">
      <w:pPr>
        <w:pStyle w:val="Index1"/>
        <w:tabs>
          <w:tab w:val="right" w:pos="5030"/>
        </w:tabs>
        <w:rPr>
          <w:noProof/>
        </w:rPr>
      </w:pPr>
      <w:r>
        <w:rPr>
          <w:noProof/>
        </w:rPr>
        <w:t>Office Multi-Language Pack 2013, 25</w:t>
      </w:r>
    </w:p>
    <w:p w14:paraId="078384A6" w14:textId="77777777" w:rsidR="009B7355" w:rsidRDefault="009B7355">
      <w:pPr>
        <w:pStyle w:val="Index1"/>
        <w:tabs>
          <w:tab w:val="right" w:pos="5030"/>
        </w:tabs>
        <w:rPr>
          <w:noProof/>
        </w:rPr>
      </w:pPr>
      <w:r>
        <w:rPr>
          <w:noProof/>
        </w:rPr>
        <w:t>Office Professional Plus, 78, 105, 110</w:t>
      </w:r>
    </w:p>
    <w:p w14:paraId="5B848F1F" w14:textId="77777777" w:rsidR="009B7355" w:rsidRDefault="009B7355">
      <w:pPr>
        <w:pStyle w:val="Index1"/>
        <w:tabs>
          <w:tab w:val="right" w:pos="5030"/>
        </w:tabs>
        <w:rPr>
          <w:noProof/>
        </w:rPr>
      </w:pPr>
      <w:r>
        <w:rPr>
          <w:noProof/>
        </w:rPr>
        <w:t>Office Professional Plus 2013, 78</w:t>
      </w:r>
    </w:p>
    <w:p w14:paraId="077388A8" w14:textId="77777777" w:rsidR="009B7355" w:rsidRDefault="009B7355">
      <w:pPr>
        <w:pStyle w:val="Index1"/>
        <w:tabs>
          <w:tab w:val="right" w:pos="5030"/>
        </w:tabs>
        <w:rPr>
          <w:noProof/>
        </w:rPr>
      </w:pPr>
      <w:r>
        <w:rPr>
          <w:noProof/>
        </w:rPr>
        <w:t>Office Professional Plus 2019, 25</w:t>
      </w:r>
    </w:p>
    <w:p w14:paraId="764E5A30" w14:textId="77777777" w:rsidR="009B7355" w:rsidRDefault="009B7355">
      <w:pPr>
        <w:pStyle w:val="Index1"/>
        <w:tabs>
          <w:tab w:val="right" w:pos="5030"/>
        </w:tabs>
        <w:rPr>
          <w:noProof/>
        </w:rPr>
      </w:pPr>
      <w:r>
        <w:rPr>
          <w:noProof/>
        </w:rPr>
        <w:t>Office Professional Plus 2019 lub Aplikacji Microsoft 365 dla przedsiębiorstw, 45</w:t>
      </w:r>
    </w:p>
    <w:p w14:paraId="36E6D661" w14:textId="77777777" w:rsidR="009B7355" w:rsidRDefault="009B7355">
      <w:pPr>
        <w:pStyle w:val="Index1"/>
        <w:tabs>
          <w:tab w:val="right" w:pos="5030"/>
        </w:tabs>
        <w:rPr>
          <w:noProof/>
        </w:rPr>
      </w:pPr>
      <w:r>
        <w:rPr>
          <w:noProof/>
        </w:rPr>
        <w:t>Office Standard, 78, 105, 110</w:t>
      </w:r>
    </w:p>
    <w:p w14:paraId="50BB134A" w14:textId="77777777" w:rsidR="009B7355" w:rsidRDefault="009B7355">
      <w:pPr>
        <w:pStyle w:val="Index1"/>
        <w:tabs>
          <w:tab w:val="right" w:pos="5030"/>
        </w:tabs>
        <w:rPr>
          <w:noProof/>
        </w:rPr>
      </w:pPr>
      <w:r>
        <w:rPr>
          <w:noProof/>
        </w:rPr>
        <w:t>Office Standard 2019, 25</w:t>
      </w:r>
    </w:p>
    <w:p w14:paraId="33DFE5BC" w14:textId="77777777" w:rsidR="009B7355" w:rsidRDefault="009B7355">
      <w:pPr>
        <w:pStyle w:val="Index1"/>
        <w:tabs>
          <w:tab w:val="right" w:pos="5030"/>
        </w:tabs>
        <w:rPr>
          <w:noProof/>
        </w:rPr>
      </w:pPr>
      <w:r>
        <w:rPr>
          <w:noProof/>
        </w:rPr>
        <w:t>OneDrive dla Firm — Plan 1 i 2, 83</w:t>
      </w:r>
    </w:p>
    <w:p w14:paraId="2F7D2DB2" w14:textId="77777777" w:rsidR="009B7355" w:rsidRDefault="009B7355">
      <w:pPr>
        <w:pStyle w:val="Index1"/>
        <w:tabs>
          <w:tab w:val="right" w:pos="5030"/>
        </w:tabs>
        <w:rPr>
          <w:noProof/>
        </w:rPr>
      </w:pPr>
      <w:r>
        <w:rPr>
          <w:noProof/>
        </w:rPr>
        <w:t>Outlook 2019, 25</w:t>
      </w:r>
    </w:p>
    <w:p w14:paraId="704EDBAE" w14:textId="77777777" w:rsidR="009B7355" w:rsidRDefault="009B7355">
      <w:pPr>
        <w:pStyle w:val="Index1"/>
        <w:tabs>
          <w:tab w:val="right" w:pos="5030"/>
        </w:tabs>
        <w:rPr>
          <w:noProof/>
        </w:rPr>
      </w:pPr>
      <w:r>
        <w:rPr>
          <w:noProof/>
        </w:rPr>
        <w:t>Outlook 2019 dla komputerów Mac, 27</w:t>
      </w:r>
    </w:p>
    <w:p w14:paraId="1C4E9022" w14:textId="77777777" w:rsidR="009B7355" w:rsidRDefault="009B7355">
      <w:pPr>
        <w:pStyle w:val="Index1"/>
        <w:tabs>
          <w:tab w:val="right" w:pos="5030"/>
        </w:tabs>
        <w:rPr>
          <w:noProof/>
        </w:rPr>
      </w:pPr>
      <w:r>
        <w:rPr>
          <w:noProof/>
        </w:rPr>
        <w:t>Pakiet CIS w wersji Datacenter, 108</w:t>
      </w:r>
    </w:p>
    <w:p w14:paraId="0CFC2DD0" w14:textId="77777777" w:rsidR="009B7355" w:rsidRDefault="009B7355">
      <w:pPr>
        <w:pStyle w:val="Index1"/>
        <w:tabs>
          <w:tab w:val="right" w:pos="5030"/>
        </w:tabs>
        <w:rPr>
          <w:noProof/>
        </w:rPr>
      </w:pPr>
      <w:r>
        <w:rPr>
          <w:noProof/>
        </w:rPr>
        <w:t>Pakiet CIS w wersji Standard, 108</w:t>
      </w:r>
    </w:p>
    <w:p w14:paraId="417646A6" w14:textId="77777777" w:rsidR="009B7355" w:rsidRDefault="009B7355">
      <w:pPr>
        <w:pStyle w:val="Index1"/>
        <w:tabs>
          <w:tab w:val="right" w:pos="5030"/>
        </w:tabs>
        <w:rPr>
          <w:noProof/>
        </w:rPr>
      </w:pPr>
      <w:r>
        <w:rPr>
          <w:noProof/>
        </w:rPr>
        <w:t>Pakiet Core Infrastructure Server Datacenter (pakiet 16 Licencji na Rdzeń), 20</w:t>
      </w:r>
    </w:p>
    <w:p w14:paraId="71813015" w14:textId="77777777" w:rsidR="009B7355" w:rsidRDefault="009B7355">
      <w:pPr>
        <w:pStyle w:val="Index1"/>
        <w:tabs>
          <w:tab w:val="right" w:pos="5030"/>
        </w:tabs>
        <w:rPr>
          <w:noProof/>
        </w:rPr>
      </w:pPr>
      <w:r>
        <w:rPr>
          <w:noProof/>
        </w:rPr>
        <w:t>Pakiet Core Infrastructure Server Datacenter (pakiet 2 Licencji na Rdzeń), 20</w:t>
      </w:r>
    </w:p>
    <w:p w14:paraId="041E9769" w14:textId="77777777" w:rsidR="009B7355" w:rsidRDefault="009B7355">
      <w:pPr>
        <w:pStyle w:val="Index1"/>
        <w:tabs>
          <w:tab w:val="right" w:pos="5030"/>
        </w:tabs>
        <w:rPr>
          <w:noProof/>
        </w:rPr>
      </w:pPr>
      <w:r>
        <w:rPr>
          <w:noProof/>
        </w:rPr>
        <w:t>Pakiet Core Infrastructure Server Standard (pakiet 16 Licencji na Rdzeń), 20</w:t>
      </w:r>
    </w:p>
    <w:p w14:paraId="24A33B56" w14:textId="77777777" w:rsidR="009B7355" w:rsidRDefault="009B7355">
      <w:pPr>
        <w:pStyle w:val="Index1"/>
        <w:tabs>
          <w:tab w:val="right" w:pos="5030"/>
        </w:tabs>
        <w:rPr>
          <w:noProof/>
        </w:rPr>
      </w:pPr>
      <w:r>
        <w:rPr>
          <w:noProof/>
        </w:rPr>
        <w:t>Pakiet Core Infrastructure Server Standard (pakiet 2 Licencji na Rdzeń), 20</w:t>
      </w:r>
    </w:p>
    <w:p w14:paraId="252821D1" w14:textId="77777777" w:rsidR="009B7355" w:rsidRDefault="009B7355">
      <w:pPr>
        <w:pStyle w:val="Index1"/>
        <w:tabs>
          <w:tab w:val="right" w:pos="5030"/>
        </w:tabs>
        <w:rPr>
          <w:noProof/>
        </w:rPr>
      </w:pPr>
      <w:r>
        <w:rPr>
          <w:noProof/>
        </w:rPr>
        <w:t>Pakiet licencji dostępowych (CAL) dostępnych w ramach programu Enterprise, 18</w:t>
      </w:r>
    </w:p>
    <w:p w14:paraId="0FA62506" w14:textId="77777777" w:rsidR="009B7355" w:rsidRDefault="009B7355">
      <w:pPr>
        <w:pStyle w:val="Index1"/>
        <w:tabs>
          <w:tab w:val="right" w:pos="5030"/>
        </w:tabs>
        <w:rPr>
          <w:noProof/>
        </w:rPr>
      </w:pPr>
      <w:r>
        <w:rPr>
          <w:noProof/>
        </w:rPr>
        <w:t>Pakiet Podstawowych Licencji Dostępowych (CAL), 18</w:t>
      </w:r>
    </w:p>
    <w:p w14:paraId="73E6FF57" w14:textId="77777777" w:rsidR="009B7355" w:rsidRDefault="009B7355">
      <w:pPr>
        <w:pStyle w:val="Index1"/>
        <w:tabs>
          <w:tab w:val="right" w:pos="5030"/>
        </w:tabs>
        <w:rPr>
          <w:noProof/>
        </w:rPr>
      </w:pPr>
      <w:r>
        <w:rPr>
          <w:noProof/>
        </w:rPr>
        <w:t>Pakiet Windows Embedded 8 Standard Enterprise (100-pak), 48</w:t>
      </w:r>
    </w:p>
    <w:p w14:paraId="7FDE943A" w14:textId="77777777" w:rsidR="009B7355" w:rsidRDefault="009B7355">
      <w:pPr>
        <w:pStyle w:val="Index1"/>
        <w:tabs>
          <w:tab w:val="right" w:pos="5030"/>
        </w:tabs>
        <w:rPr>
          <w:noProof/>
        </w:rPr>
      </w:pPr>
      <w:r>
        <w:rPr>
          <w:noProof/>
        </w:rPr>
        <w:t>Plan 1 usługi konserwacji zapobiegawczej pakietu IoT, 65</w:t>
      </w:r>
    </w:p>
    <w:p w14:paraId="18E97D5E" w14:textId="77777777" w:rsidR="009B7355" w:rsidRDefault="009B7355">
      <w:pPr>
        <w:pStyle w:val="Index1"/>
        <w:tabs>
          <w:tab w:val="right" w:pos="5030"/>
        </w:tabs>
        <w:rPr>
          <w:noProof/>
        </w:rPr>
      </w:pPr>
      <w:r>
        <w:rPr>
          <w:noProof/>
        </w:rPr>
        <w:t>Plan 1 usługi zdalnego monitorowania pakietu IoT, 65</w:t>
      </w:r>
    </w:p>
    <w:p w14:paraId="507B4235" w14:textId="77777777" w:rsidR="009B7355" w:rsidRDefault="009B7355">
      <w:pPr>
        <w:pStyle w:val="Index1"/>
        <w:tabs>
          <w:tab w:val="right" w:pos="5030"/>
        </w:tabs>
        <w:rPr>
          <w:noProof/>
        </w:rPr>
      </w:pPr>
      <w:r>
        <w:rPr>
          <w:noProof/>
        </w:rPr>
        <w:t>Plan 2 usługi konserwacji zapobiegawczej pakietu IoT, 65</w:t>
      </w:r>
    </w:p>
    <w:p w14:paraId="23A7DAE6" w14:textId="77777777" w:rsidR="009B7355" w:rsidRDefault="009B7355">
      <w:pPr>
        <w:pStyle w:val="Index1"/>
        <w:tabs>
          <w:tab w:val="right" w:pos="5030"/>
        </w:tabs>
        <w:rPr>
          <w:noProof/>
        </w:rPr>
      </w:pPr>
      <w:r>
        <w:rPr>
          <w:noProof/>
        </w:rPr>
        <w:t>Plan 2 usługi zdalnego monitorowania pakietu IoT, 65</w:t>
      </w:r>
    </w:p>
    <w:p w14:paraId="798575C1" w14:textId="77777777" w:rsidR="009B7355" w:rsidRDefault="009B7355">
      <w:pPr>
        <w:pStyle w:val="Index1"/>
        <w:tabs>
          <w:tab w:val="right" w:pos="5030"/>
        </w:tabs>
        <w:rPr>
          <w:noProof/>
        </w:rPr>
      </w:pPr>
      <w:r>
        <w:rPr>
          <w:noProof/>
        </w:rPr>
        <w:t>Plan Microsoft Azure StorSimple z Urządzeniem (urządzenie w wersji 8100), 65</w:t>
      </w:r>
    </w:p>
    <w:p w14:paraId="100362E7" w14:textId="77777777" w:rsidR="009B7355" w:rsidRDefault="009B7355">
      <w:pPr>
        <w:pStyle w:val="Index1"/>
        <w:tabs>
          <w:tab w:val="right" w:pos="5030"/>
        </w:tabs>
        <w:rPr>
          <w:noProof/>
        </w:rPr>
      </w:pPr>
      <w:r>
        <w:rPr>
          <w:noProof/>
        </w:rPr>
        <w:t>Plan Microsoft Azure StorSimple z Urządzeniem (urządzenie w wersji 8600), 65</w:t>
      </w:r>
    </w:p>
    <w:p w14:paraId="6CF60012" w14:textId="77777777" w:rsidR="009B7355" w:rsidRDefault="009B7355">
      <w:pPr>
        <w:pStyle w:val="Index1"/>
        <w:tabs>
          <w:tab w:val="right" w:pos="5030"/>
        </w:tabs>
        <w:rPr>
          <w:noProof/>
        </w:rPr>
      </w:pPr>
      <w:r>
        <w:rPr>
          <w:noProof/>
        </w:rPr>
        <w:t>Plan Power Apps na aplikację, 86</w:t>
      </w:r>
    </w:p>
    <w:p w14:paraId="346DAFAC" w14:textId="77777777" w:rsidR="009B7355" w:rsidRDefault="009B7355">
      <w:pPr>
        <w:pStyle w:val="Index1"/>
        <w:tabs>
          <w:tab w:val="right" w:pos="5030"/>
        </w:tabs>
        <w:rPr>
          <w:noProof/>
        </w:rPr>
      </w:pPr>
      <w:r>
        <w:rPr>
          <w:noProof/>
        </w:rPr>
        <w:t>Plan Power Apps na użytkownika (LS na Użytkownika), 86</w:t>
      </w:r>
    </w:p>
    <w:p w14:paraId="6EF91A25" w14:textId="77777777" w:rsidR="009B7355" w:rsidRDefault="009B7355">
      <w:pPr>
        <w:pStyle w:val="Index1"/>
        <w:tabs>
          <w:tab w:val="right" w:pos="5030"/>
        </w:tabs>
        <w:rPr>
          <w:noProof/>
        </w:rPr>
      </w:pPr>
      <w:r>
        <w:rPr>
          <w:noProof/>
        </w:rPr>
        <w:t>Plan Power Automate na przepływ, 86</w:t>
      </w:r>
    </w:p>
    <w:p w14:paraId="656CF447" w14:textId="77777777" w:rsidR="009B7355" w:rsidRDefault="009B7355">
      <w:pPr>
        <w:pStyle w:val="Index1"/>
        <w:tabs>
          <w:tab w:val="right" w:pos="5030"/>
        </w:tabs>
        <w:rPr>
          <w:noProof/>
        </w:rPr>
      </w:pPr>
      <w:r>
        <w:rPr>
          <w:noProof/>
        </w:rPr>
        <w:t>Plan Startowy dla Pracowników Zdalnych, 83</w:t>
      </w:r>
    </w:p>
    <w:p w14:paraId="1FE424EE" w14:textId="77777777" w:rsidR="009B7355" w:rsidRDefault="009B7355">
      <w:pPr>
        <w:pStyle w:val="Index1"/>
        <w:tabs>
          <w:tab w:val="right" w:pos="5030"/>
        </w:tabs>
        <w:rPr>
          <w:noProof/>
        </w:rPr>
      </w:pPr>
      <w:r>
        <w:rPr>
          <w:noProof/>
        </w:rPr>
        <w:t>Plan Telefoniczny, 81</w:t>
      </w:r>
    </w:p>
    <w:p w14:paraId="0E698FD6" w14:textId="77777777" w:rsidR="009B7355" w:rsidRDefault="009B7355">
      <w:pPr>
        <w:pStyle w:val="Index1"/>
        <w:tabs>
          <w:tab w:val="right" w:pos="5030"/>
        </w:tabs>
        <w:rPr>
          <w:noProof/>
        </w:rPr>
      </w:pPr>
      <w:r>
        <w:rPr>
          <w:noProof/>
        </w:rPr>
        <w:t>Plan Usługi Aplikacji Azure, 65</w:t>
      </w:r>
    </w:p>
    <w:p w14:paraId="02BFC243" w14:textId="77777777" w:rsidR="009B7355" w:rsidRDefault="009B7355">
      <w:pPr>
        <w:pStyle w:val="Index1"/>
        <w:tabs>
          <w:tab w:val="right" w:pos="5030"/>
        </w:tabs>
        <w:rPr>
          <w:noProof/>
        </w:rPr>
      </w:pPr>
      <w:r>
        <w:rPr>
          <w:noProof/>
        </w:rPr>
        <w:t>Platformy MSDN, 44</w:t>
      </w:r>
    </w:p>
    <w:p w14:paraId="118C3CB0" w14:textId="77777777" w:rsidR="009B7355" w:rsidRDefault="009B7355">
      <w:pPr>
        <w:pStyle w:val="Index1"/>
        <w:tabs>
          <w:tab w:val="right" w:pos="5030"/>
        </w:tabs>
        <w:rPr>
          <w:noProof/>
        </w:rPr>
      </w:pPr>
      <w:r>
        <w:rPr>
          <w:noProof/>
        </w:rPr>
        <w:t>Podstawowe funkcje telefoniczne w ramach usługi Microsoft Teams dla użytkowników w Stamach Zjednoczonych i Kanadzie, 81</w:t>
      </w:r>
    </w:p>
    <w:p w14:paraId="4C00F632" w14:textId="77777777" w:rsidR="009B7355" w:rsidRDefault="009B7355">
      <w:pPr>
        <w:pStyle w:val="Index1"/>
        <w:tabs>
          <w:tab w:val="right" w:pos="5030"/>
        </w:tabs>
        <w:rPr>
          <w:noProof/>
        </w:rPr>
      </w:pPr>
      <w:r>
        <w:rPr>
          <w:noProof/>
        </w:rPr>
        <w:t>Pojemność bazy danych w usłudze Dataverse for Apps, 75, 86</w:t>
      </w:r>
    </w:p>
    <w:p w14:paraId="5BF1A6DE" w14:textId="77777777" w:rsidR="009B7355" w:rsidRDefault="009B7355">
      <w:pPr>
        <w:pStyle w:val="Index1"/>
        <w:tabs>
          <w:tab w:val="right" w:pos="5030"/>
        </w:tabs>
        <w:rPr>
          <w:noProof/>
        </w:rPr>
      </w:pPr>
      <w:r>
        <w:rPr>
          <w:noProof/>
        </w:rPr>
        <w:t>Pojemność dzienników w usłudze  for Apps, 75, 86</w:t>
      </w:r>
    </w:p>
    <w:p w14:paraId="609B7028" w14:textId="77777777" w:rsidR="009B7355" w:rsidRDefault="009B7355">
      <w:pPr>
        <w:pStyle w:val="Index1"/>
        <w:tabs>
          <w:tab w:val="right" w:pos="5030"/>
        </w:tabs>
        <w:rPr>
          <w:noProof/>
        </w:rPr>
      </w:pPr>
      <w:r>
        <w:rPr>
          <w:noProof/>
        </w:rPr>
        <w:t>Pojemność plików w usłudze  for Apps, 75, 86</w:t>
      </w:r>
    </w:p>
    <w:p w14:paraId="462AA2BF" w14:textId="77777777" w:rsidR="009B7355" w:rsidRDefault="009B7355">
      <w:pPr>
        <w:pStyle w:val="Index1"/>
        <w:tabs>
          <w:tab w:val="right" w:pos="5030"/>
        </w:tabs>
        <w:rPr>
          <w:noProof/>
        </w:rPr>
      </w:pPr>
      <w:r>
        <w:rPr>
          <w:noProof/>
        </w:rPr>
        <w:t>Pomoc Techniczna Premium Microsoft Azure, 66</w:t>
      </w:r>
    </w:p>
    <w:p w14:paraId="6CB248A9" w14:textId="77777777" w:rsidR="009B7355" w:rsidRDefault="009B7355">
      <w:pPr>
        <w:pStyle w:val="Index1"/>
        <w:tabs>
          <w:tab w:val="right" w:pos="5030"/>
        </w:tabs>
        <w:rPr>
          <w:noProof/>
        </w:rPr>
      </w:pPr>
      <w:r>
        <w:rPr>
          <w:noProof/>
        </w:rPr>
        <w:t>Power Automate na użytkownika, 86</w:t>
      </w:r>
    </w:p>
    <w:p w14:paraId="0E9A5BFB" w14:textId="77777777" w:rsidR="009B7355" w:rsidRDefault="009B7355">
      <w:pPr>
        <w:pStyle w:val="Index1"/>
        <w:tabs>
          <w:tab w:val="right" w:pos="5030"/>
        </w:tabs>
        <w:rPr>
          <w:noProof/>
        </w:rPr>
      </w:pPr>
      <w:r>
        <w:rPr>
          <w:noProof/>
        </w:rPr>
        <w:t>Power Automate na użytkownika z nadzorowanym planem RPA, 86</w:t>
      </w:r>
    </w:p>
    <w:p w14:paraId="52C764E7" w14:textId="77777777" w:rsidR="009B7355" w:rsidRDefault="009B7355">
      <w:pPr>
        <w:pStyle w:val="Index1"/>
        <w:tabs>
          <w:tab w:val="right" w:pos="5030"/>
        </w:tabs>
        <w:rPr>
          <w:noProof/>
        </w:rPr>
      </w:pPr>
      <w:r>
        <w:rPr>
          <w:noProof/>
        </w:rPr>
        <w:t>Power BI Premium EM1, 86</w:t>
      </w:r>
    </w:p>
    <w:p w14:paraId="4676DF03" w14:textId="77777777" w:rsidR="009B7355" w:rsidRDefault="009B7355">
      <w:pPr>
        <w:pStyle w:val="Index1"/>
        <w:tabs>
          <w:tab w:val="right" w:pos="5030"/>
        </w:tabs>
        <w:rPr>
          <w:noProof/>
        </w:rPr>
      </w:pPr>
      <w:r>
        <w:rPr>
          <w:noProof/>
        </w:rPr>
        <w:t>Power BI Premium EM1 A, 86</w:t>
      </w:r>
    </w:p>
    <w:p w14:paraId="595661E9" w14:textId="77777777" w:rsidR="009B7355" w:rsidRDefault="009B7355">
      <w:pPr>
        <w:pStyle w:val="Index1"/>
        <w:tabs>
          <w:tab w:val="right" w:pos="5030"/>
        </w:tabs>
        <w:rPr>
          <w:noProof/>
        </w:rPr>
      </w:pPr>
      <w:r>
        <w:rPr>
          <w:noProof/>
        </w:rPr>
        <w:t>Power BI Premium EM2, 86</w:t>
      </w:r>
    </w:p>
    <w:p w14:paraId="61F71018" w14:textId="77777777" w:rsidR="009B7355" w:rsidRDefault="009B7355">
      <w:pPr>
        <w:pStyle w:val="Index1"/>
        <w:tabs>
          <w:tab w:val="right" w:pos="5030"/>
        </w:tabs>
        <w:rPr>
          <w:noProof/>
        </w:rPr>
      </w:pPr>
      <w:r>
        <w:rPr>
          <w:noProof/>
        </w:rPr>
        <w:t>Power BI Premium EM2 A, 86</w:t>
      </w:r>
    </w:p>
    <w:p w14:paraId="5E314A80" w14:textId="77777777" w:rsidR="009B7355" w:rsidRDefault="009B7355">
      <w:pPr>
        <w:pStyle w:val="Index1"/>
        <w:tabs>
          <w:tab w:val="right" w:pos="5030"/>
        </w:tabs>
        <w:rPr>
          <w:noProof/>
        </w:rPr>
      </w:pPr>
      <w:r>
        <w:rPr>
          <w:noProof/>
        </w:rPr>
        <w:t>Power BI Premium EM3, 86</w:t>
      </w:r>
    </w:p>
    <w:p w14:paraId="2403EBEA" w14:textId="77777777" w:rsidR="009B7355" w:rsidRDefault="009B7355">
      <w:pPr>
        <w:pStyle w:val="Index1"/>
        <w:tabs>
          <w:tab w:val="right" w:pos="5030"/>
        </w:tabs>
        <w:rPr>
          <w:noProof/>
        </w:rPr>
      </w:pPr>
      <w:r>
        <w:rPr>
          <w:noProof/>
        </w:rPr>
        <w:t>Power BI Premium EM3 A, 86</w:t>
      </w:r>
    </w:p>
    <w:p w14:paraId="457E3A90" w14:textId="77777777" w:rsidR="009B7355" w:rsidRDefault="009B7355">
      <w:pPr>
        <w:pStyle w:val="Index1"/>
        <w:tabs>
          <w:tab w:val="right" w:pos="5030"/>
        </w:tabs>
        <w:rPr>
          <w:noProof/>
        </w:rPr>
      </w:pPr>
      <w:r>
        <w:rPr>
          <w:noProof/>
        </w:rPr>
        <w:t>Power BI Premium P1, 86</w:t>
      </w:r>
    </w:p>
    <w:p w14:paraId="169975E4" w14:textId="77777777" w:rsidR="009B7355" w:rsidRDefault="009B7355">
      <w:pPr>
        <w:pStyle w:val="Index1"/>
        <w:tabs>
          <w:tab w:val="right" w:pos="5030"/>
        </w:tabs>
        <w:rPr>
          <w:noProof/>
        </w:rPr>
      </w:pPr>
      <w:r>
        <w:rPr>
          <w:noProof/>
        </w:rPr>
        <w:t>Power BI Premium P2, 86</w:t>
      </w:r>
    </w:p>
    <w:p w14:paraId="184C5B8F" w14:textId="77777777" w:rsidR="009B7355" w:rsidRDefault="009B7355">
      <w:pPr>
        <w:pStyle w:val="Index1"/>
        <w:tabs>
          <w:tab w:val="right" w:pos="5030"/>
        </w:tabs>
        <w:rPr>
          <w:noProof/>
        </w:rPr>
      </w:pPr>
      <w:r>
        <w:rPr>
          <w:noProof/>
        </w:rPr>
        <w:t>Power BI Premium P3, 86</w:t>
      </w:r>
    </w:p>
    <w:p w14:paraId="44614B79" w14:textId="77777777" w:rsidR="009B7355" w:rsidRDefault="009B7355">
      <w:pPr>
        <w:pStyle w:val="Index1"/>
        <w:tabs>
          <w:tab w:val="right" w:pos="5030"/>
        </w:tabs>
        <w:rPr>
          <w:noProof/>
        </w:rPr>
      </w:pPr>
      <w:r>
        <w:rPr>
          <w:noProof/>
        </w:rPr>
        <w:t>Power BI Premium P4, 86</w:t>
      </w:r>
    </w:p>
    <w:p w14:paraId="63994895" w14:textId="77777777" w:rsidR="009B7355" w:rsidRDefault="009B7355">
      <w:pPr>
        <w:pStyle w:val="Index1"/>
        <w:tabs>
          <w:tab w:val="right" w:pos="5030"/>
        </w:tabs>
        <w:rPr>
          <w:noProof/>
        </w:rPr>
      </w:pPr>
      <w:r>
        <w:rPr>
          <w:noProof/>
        </w:rPr>
        <w:t>Power BI Premium P5, 86</w:t>
      </w:r>
    </w:p>
    <w:p w14:paraId="0A825DFD" w14:textId="77777777" w:rsidR="009B7355" w:rsidRDefault="009B7355">
      <w:pPr>
        <w:pStyle w:val="Index1"/>
        <w:tabs>
          <w:tab w:val="right" w:pos="5030"/>
        </w:tabs>
        <w:rPr>
          <w:noProof/>
        </w:rPr>
      </w:pPr>
      <w:r>
        <w:rPr>
          <w:noProof/>
        </w:rPr>
        <w:t>Power BI Premium Promo, 86</w:t>
      </w:r>
    </w:p>
    <w:p w14:paraId="465C6EED" w14:textId="77777777" w:rsidR="009B7355" w:rsidRDefault="009B7355">
      <w:pPr>
        <w:pStyle w:val="Index1"/>
        <w:tabs>
          <w:tab w:val="right" w:pos="5030"/>
        </w:tabs>
        <w:rPr>
          <w:noProof/>
        </w:rPr>
      </w:pPr>
      <w:r>
        <w:rPr>
          <w:noProof/>
        </w:rPr>
        <w:t>Power BI Pro, 86</w:t>
      </w:r>
    </w:p>
    <w:p w14:paraId="631866E4" w14:textId="77777777" w:rsidR="009B7355" w:rsidRDefault="009B7355">
      <w:pPr>
        <w:pStyle w:val="Index1"/>
        <w:tabs>
          <w:tab w:val="right" w:pos="5030"/>
        </w:tabs>
        <w:rPr>
          <w:noProof/>
        </w:rPr>
      </w:pPr>
      <w:r>
        <w:rPr>
          <w:noProof/>
        </w:rPr>
        <w:t>Power BI Pro A, 86</w:t>
      </w:r>
    </w:p>
    <w:p w14:paraId="3A302F24" w14:textId="77777777" w:rsidR="009B7355" w:rsidRDefault="009B7355">
      <w:pPr>
        <w:pStyle w:val="Index1"/>
        <w:tabs>
          <w:tab w:val="right" w:pos="5030"/>
        </w:tabs>
        <w:rPr>
          <w:noProof/>
        </w:rPr>
      </w:pPr>
      <w:r>
        <w:rPr>
          <w:noProof/>
        </w:rPr>
        <w:t>Power BI Report Server, 35</w:t>
      </w:r>
    </w:p>
    <w:p w14:paraId="658D4AA6" w14:textId="77777777" w:rsidR="009B7355" w:rsidRDefault="009B7355">
      <w:pPr>
        <w:pStyle w:val="Index1"/>
        <w:tabs>
          <w:tab w:val="right" w:pos="5030"/>
        </w:tabs>
        <w:rPr>
          <w:noProof/>
        </w:rPr>
      </w:pPr>
      <w:r>
        <w:rPr>
          <w:noProof/>
        </w:rPr>
        <w:t>Power Platform, 80</w:t>
      </w:r>
    </w:p>
    <w:p w14:paraId="7875A296" w14:textId="77777777" w:rsidR="009B7355" w:rsidRDefault="009B7355">
      <w:pPr>
        <w:pStyle w:val="Index1"/>
        <w:tabs>
          <w:tab w:val="right" w:pos="5030"/>
        </w:tabs>
        <w:rPr>
          <w:noProof/>
        </w:rPr>
      </w:pPr>
      <w:r>
        <w:rPr>
          <w:noProof/>
        </w:rPr>
        <w:t>Power Virtual Agents, 86</w:t>
      </w:r>
    </w:p>
    <w:p w14:paraId="53EB3DFE" w14:textId="77777777" w:rsidR="009B7355" w:rsidRDefault="009B7355">
      <w:pPr>
        <w:pStyle w:val="Index1"/>
        <w:tabs>
          <w:tab w:val="right" w:pos="5030"/>
        </w:tabs>
        <w:rPr>
          <w:noProof/>
        </w:rPr>
      </w:pPr>
      <w:r>
        <w:rPr>
          <w:noProof/>
        </w:rPr>
        <w:t>PowerPoint 2019, 25</w:t>
      </w:r>
    </w:p>
    <w:p w14:paraId="02B60987" w14:textId="77777777" w:rsidR="009B7355" w:rsidRDefault="009B7355">
      <w:pPr>
        <w:pStyle w:val="Index1"/>
        <w:tabs>
          <w:tab w:val="right" w:pos="5030"/>
        </w:tabs>
        <w:rPr>
          <w:noProof/>
        </w:rPr>
      </w:pPr>
      <w:r>
        <w:rPr>
          <w:noProof/>
        </w:rPr>
        <w:t>PowerPoint 2019 dla komputerów Mac, 27</w:t>
      </w:r>
    </w:p>
    <w:p w14:paraId="1C9821C3" w14:textId="77777777" w:rsidR="009B7355" w:rsidRDefault="009B7355">
      <w:pPr>
        <w:pStyle w:val="Index1"/>
        <w:tabs>
          <w:tab w:val="right" w:pos="5030"/>
        </w:tabs>
        <w:rPr>
          <w:noProof/>
        </w:rPr>
      </w:pPr>
      <w:r>
        <w:rPr>
          <w:noProof/>
        </w:rPr>
        <w:t>Profesjonalne wsparcie bezpośrednie Azure Active*, 66</w:t>
      </w:r>
    </w:p>
    <w:p w14:paraId="135405A5" w14:textId="77777777" w:rsidR="009B7355" w:rsidRDefault="009B7355">
      <w:pPr>
        <w:pStyle w:val="Index1"/>
        <w:tabs>
          <w:tab w:val="right" w:pos="5030"/>
        </w:tabs>
        <w:rPr>
          <w:noProof/>
        </w:rPr>
      </w:pPr>
      <w:r>
        <w:rPr>
          <w:noProof/>
        </w:rPr>
        <w:t>Project 2019 Professional, 30</w:t>
      </w:r>
    </w:p>
    <w:p w14:paraId="19694038" w14:textId="77777777" w:rsidR="009B7355" w:rsidRDefault="009B7355">
      <w:pPr>
        <w:pStyle w:val="Index1"/>
        <w:tabs>
          <w:tab w:val="right" w:pos="5030"/>
        </w:tabs>
        <w:rPr>
          <w:noProof/>
        </w:rPr>
      </w:pPr>
      <w:r>
        <w:rPr>
          <w:noProof/>
        </w:rPr>
        <w:t>Project Essentials, 83</w:t>
      </w:r>
    </w:p>
    <w:p w14:paraId="75D15D70" w14:textId="77777777" w:rsidR="009B7355" w:rsidRDefault="009B7355">
      <w:pPr>
        <w:pStyle w:val="Index1"/>
        <w:tabs>
          <w:tab w:val="right" w:pos="5030"/>
        </w:tabs>
        <w:rPr>
          <w:noProof/>
        </w:rPr>
      </w:pPr>
      <w:r>
        <w:rPr>
          <w:noProof/>
        </w:rPr>
        <w:t>Project Essentials (LS na Użytkownika), 30</w:t>
      </w:r>
    </w:p>
    <w:p w14:paraId="7BFA7B42" w14:textId="77777777" w:rsidR="009B7355" w:rsidRDefault="009B7355">
      <w:pPr>
        <w:pStyle w:val="Index1"/>
        <w:tabs>
          <w:tab w:val="right" w:pos="5030"/>
        </w:tabs>
        <w:rPr>
          <w:noProof/>
        </w:rPr>
      </w:pPr>
      <w:r>
        <w:rPr>
          <w:noProof/>
        </w:rPr>
        <w:t>Project Plan 1, 83</w:t>
      </w:r>
    </w:p>
    <w:p w14:paraId="535790A1" w14:textId="77777777" w:rsidR="009B7355" w:rsidRDefault="009B7355">
      <w:pPr>
        <w:pStyle w:val="Index1"/>
        <w:tabs>
          <w:tab w:val="right" w:pos="5030"/>
        </w:tabs>
        <w:rPr>
          <w:noProof/>
        </w:rPr>
      </w:pPr>
      <w:r>
        <w:rPr>
          <w:noProof/>
        </w:rPr>
        <w:t>Project Plan 1 (LS na Użytkownika), 30</w:t>
      </w:r>
    </w:p>
    <w:p w14:paraId="615461DA" w14:textId="77777777" w:rsidR="009B7355" w:rsidRDefault="009B7355">
      <w:pPr>
        <w:pStyle w:val="Index1"/>
        <w:tabs>
          <w:tab w:val="right" w:pos="5030"/>
        </w:tabs>
        <w:rPr>
          <w:noProof/>
        </w:rPr>
      </w:pPr>
      <w:r>
        <w:rPr>
          <w:noProof/>
        </w:rPr>
        <w:t>Project Plan 3, 83</w:t>
      </w:r>
    </w:p>
    <w:p w14:paraId="7D3AE193" w14:textId="77777777" w:rsidR="009B7355" w:rsidRDefault="009B7355">
      <w:pPr>
        <w:pStyle w:val="Index1"/>
        <w:tabs>
          <w:tab w:val="right" w:pos="5030"/>
        </w:tabs>
        <w:rPr>
          <w:noProof/>
        </w:rPr>
      </w:pPr>
      <w:r>
        <w:rPr>
          <w:noProof/>
        </w:rPr>
        <w:t>Project Plan 3 (LS na Użytkownika), 30</w:t>
      </w:r>
    </w:p>
    <w:p w14:paraId="56ECCE7E" w14:textId="77777777" w:rsidR="009B7355" w:rsidRDefault="009B7355">
      <w:pPr>
        <w:pStyle w:val="Index1"/>
        <w:tabs>
          <w:tab w:val="right" w:pos="5030"/>
        </w:tabs>
        <w:rPr>
          <w:noProof/>
        </w:rPr>
      </w:pPr>
      <w:r>
        <w:rPr>
          <w:noProof/>
        </w:rPr>
        <w:t>Project Plan 5, 83</w:t>
      </w:r>
    </w:p>
    <w:p w14:paraId="55BAAEFC" w14:textId="77777777" w:rsidR="009B7355" w:rsidRDefault="009B7355">
      <w:pPr>
        <w:pStyle w:val="Index1"/>
        <w:tabs>
          <w:tab w:val="right" w:pos="5030"/>
        </w:tabs>
        <w:rPr>
          <w:noProof/>
        </w:rPr>
      </w:pPr>
      <w:r>
        <w:rPr>
          <w:noProof/>
        </w:rPr>
        <w:t>Project Plan 5 (LS na Użytkownika), 30</w:t>
      </w:r>
    </w:p>
    <w:p w14:paraId="75D7D302" w14:textId="77777777" w:rsidR="009B7355" w:rsidRDefault="009B7355">
      <w:pPr>
        <w:pStyle w:val="Index1"/>
        <w:tabs>
          <w:tab w:val="right" w:pos="5030"/>
        </w:tabs>
        <w:rPr>
          <w:noProof/>
        </w:rPr>
      </w:pPr>
      <w:r>
        <w:rPr>
          <w:noProof/>
        </w:rPr>
        <w:t>Project Professional, 110</w:t>
      </w:r>
    </w:p>
    <w:p w14:paraId="73C6EF48" w14:textId="77777777" w:rsidR="009B7355" w:rsidRDefault="009B7355">
      <w:pPr>
        <w:pStyle w:val="Index1"/>
        <w:tabs>
          <w:tab w:val="right" w:pos="5030"/>
        </w:tabs>
        <w:rPr>
          <w:noProof/>
        </w:rPr>
      </w:pPr>
      <w:r>
        <w:rPr>
          <w:noProof/>
        </w:rPr>
        <w:t>Project Professional 2019, 25</w:t>
      </w:r>
    </w:p>
    <w:p w14:paraId="31D68B3A" w14:textId="77777777" w:rsidR="009B7355" w:rsidRDefault="009B7355">
      <w:pPr>
        <w:pStyle w:val="Index1"/>
        <w:tabs>
          <w:tab w:val="right" w:pos="5030"/>
        </w:tabs>
        <w:rPr>
          <w:noProof/>
        </w:rPr>
      </w:pPr>
      <w:r>
        <w:rPr>
          <w:noProof/>
        </w:rPr>
        <w:t>Project Server 2016, 29</w:t>
      </w:r>
    </w:p>
    <w:p w14:paraId="0EA80378" w14:textId="77777777" w:rsidR="009B7355" w:rsidRDefault="009B7355">
      <w:pPr>
        <w:pStyle w:val="Index1"/>
        <w:tabs>
          <w:tab w:val="right" w:pos="5030"/>
        </w:tabs>
        <w:rPr>
          <w:noProof/>
        </w:rPr>
      </w:pPr>
      <w:r>
        <w:rPr>
          <w:noProof/>
        </w:rPr>
        <w:t>Project Server 2019, 29</w:t>
      </w:r>
    </w:p>
    <w:p w14:paraId="5E99CC70" w14:textId="77777777" w:rsidR="009B7355" w:rsidRDefault="009B7355">
      <w:pPr>
        <w:pStyle w:val="Index1"/>
        <w:tabs>
          <w:tab w:val="right" w:pos="5030"/>
        </w:tabs>
        <w:rPr>
          <w:noProof/>
        </w:rPr>
      </w:pPr>
      <w:r>
        <w:rPr>
          <w:noProof/>
        </w:rPr>
        <w:t>Project Standard, 110</w:t>
      </w:r>
    </w:p>
    <w:p w14:paraId="4D44C738" w14:textId="77777777" w:rsidR="009B7355" w:rsidRDefault="009B7355">
      <w:pPr>
        <w:pStyle w:val="Index1"/>
        <w:tabs>
          <w:tab w:val="right" w:pos="5030"/>
        </w:tabs>
        <w:rPr>
          <w:noProof/>
        </w:rPr>
      </w:pPr>
      <w:r>
        <w:rPr>
          <w:noProof/>
        </w:rPr>
        <w:t>Project Standard 2019, 25</w:t>
      </w:r>
    </w:p>
    <w:p w14:paraId="629B83B6" w14:textId="77777777" w:rsidR="009B7355" w:rsidRDefault="009B7355">
      <w:pPr>
        <w:pStyle w:val="Index1"/>
        <w:tabs>
          <w:tab w:val="right" w:pos="5030"/>
        </w:tabs>
        <w:rPr>
          <w:noProof/>
        </w:rPr>
      </w:pPr>
      <w:r>
        <w:rPr>
          <w:noProof/>
        </w:rPr>
        <w:t>Przedłużone Aktualizacje Zabezpieczeń SQL Server (Standard i Enterprise, Server i Core), 33</w:t>
      </w:r>
    </w:p>
    <w:p w14:paraId="0318CB31" w14:textId="77777777" w:rsidR="009B7355" w:rsidRDefault="009B7355">
      <w:pPr>
        <w:pStyle w:val="Index1"/>
        <w:tabs>
          <w:tab w:val="right" w:pos="5030"/>
        </w:tabs>
        <w:rPr>
          <w:noProof/>
        </w:rPr>
      </w:pPr>
      <w:r>
        <w:rPr>
          <w:noProof/>
        </w:rPr>
        <w:t>Przedłużone Aktualizacje Zabezpieczeń Windows Server (Standard i Datacenter), 56</w:t>
      </w:r>
    </w:p>
    <w:p w14:paraId="6937C3C1" w14:textId="77777777" w:rsidR="009B7355" w:rsidRDefault="009B7355">
      <w:pPr>
        <w:pStyle w:val="Index1"/>
        <w:tabs>
          <w:tab w:val="right" w:pos="5030"/>
        </w:tabs>
        <w:rPr>
          <w:noProof/>
        </w:rPr>
      </w:pPr>
      <w:r>
        <w:rPr>
          <w:noProof/>
        </w:rPr>
        <w:t>przedpłaty za usługi Azure, 60</w:t>
      </w:r>
    </w:p>
    <w:p w14:paraId="1B5DC2B9" w14:textId="77777777" w:rsidR="009B7355" w:rsidRDefault="009B7355">
      <w:pPr>
        <w:pStyle w:val="Index1"/>
        <w:tabs>
          <w:tab w:val="right" w:pos="5030"/>
        </w:tabs>
        <w:rPr>
          <w:noProof/>
        </w:rPr>
      </w:pPr>
      <w:r>
        <w:rPr>
          <w:noProof/>
        </w:rPr>
        <w:t>Publisher 2019, 26</w:t>
      </w:r>
    </w:p>
    <w:p w14:paraId="7703E422" w14:textId="77777777" w:rsidR="009B7355" w:rsidRDefault="009B7355">
      <w:pPr>
        <w:pStyle w:val="Index1"/>
        <w:tabs>
          <w:tab w:val="right" w:pos="5030"/>
        </w:tabs>
        <w:rPr>
          <w:noProof/>
        </w:rPr>
      </w:pPr>
      <w:r>
        <w:rPr>
          <w:noProof/>
        </w:rPr>
        <w:t>Sesje czatbota, 75</w:t>
      </w:r>
    </w:p>
    <w:p w14:paraId="6B53DDA4" w14:textId="77777777" w:rsidR="009B7355" w:rsidRDefault="009B7355">
      <w:pPr>
        <w:pStyle w:val="Index1"/>
        <w:tabs>
          <w:tab w:val="right" w:pos="5030"/>
        </w:tabs>
        <w:rPr>
          <w:noProof/>
        </w:rPr>
      </w:pPr>
      <w:r>
        <w:rPr>
          <w:noProof/>
        </w:rPr>
        <w:t>SharePoint Online, 105</w:t>
      </w:r>
    </w:p>
    <w:p w14:paraId="0B6ACEFF" w14:textId="77777777" w:rsidR="009B7355" w:rsidRDefault="009B7355">
      <w:pPr>
        <w:pStyle w:val="Index1"/>
        <w:tabs>
          <w:tab w:val="right" w:pos="5030"/>
        </w:tabs>
        <w:rPr>
          <w:noProof/>
        </w:rPr>
      </w:pPr>
      <w:r>
        <w:rPr>
          <w:noProof/>
        </w:rPr>
        <w:t>SharePoint Online (Plan 1/2), 30</w:t>
      </w:r>
    </w:p>
    <w:p w14:paraId="1B93CE34" w14:textId="77777777" w:rsidR="009B7355" w:rsidRDefault="009B7355">
      <w:pPr>
        <w:pStyle w:val="Index1"/>
        <w:tabs>
          <w:tab w:val="right" w:pos="5030"/>
        </w:tabs>
        <w:rPr>
          <w:noProof/>
        </w:rPr>
      </w:pPr>
      <w:r>
        <w:rPr>
          <w:noProof/>
        </w:rPr>
        <w:t>SharePoint Online Plan 1 i 2, 84</w:t>
      </w:r>
    </w:p>
    <w:p w14:paraId="105A51E6" w14:textId="77777777" w:rsidR="009B7355" w:rsidRDefault="009B7355">
      <w:pPr>
        <w:pStyle w:val="Index1"/>
        <w:tabs>
          <w:tab w:val="right" w:pos="5030"/>
        </w:tabs>
        <w:rPr>
          <w:noProof/>
        </w:rPr>
      </w:pPr>
      <w:r>
        <w:rPr>
          <w:noProof/>
        </w:rPr>
        <w:t>SharePoint Server, 69, 70, 108</w:t>
      </w:r>
    </w:p>
    <w:p w14:paraId="74049016" w14:textId="77777777" w:rsidR="009B7355" w:rsidRDefault="009B7355">
      <w:pPr>
        <w:pStyle w:val="Index1"/>
        <w:tabs>
          <w:tab w:val="right" w:pos="5030"/>
        </w:tabs>
        <w:rPr>
          <w:noProof/>
        </w:rPr>
      </w:pPr>
      <w:r>
        <w:rPr>
          <w:noProof/>
        </w:rPr>
        <w:t>SharePoint Server 2016, 30</w:t>
      </w:r>
    </w:p>
    <w:p w14:paraId="6E188A49" w14:textId="77777777" w:rsidR="009B7355" w:rsidRDefault="009B7355">
      <w:pPr>
        <w:pStyle w:val="Index1"/>
        <w:tabs>
          <w:tab w:val="right" w:pos="5030"/>
        </w:tabs>
        <w:rPr>
          <w:noProof/>
        </w:rPr>
      </w:pPr>
      <w:r>
        <w:rPr>
          <w:noProof/>
        </w:rPr>
        <w:t>SharePoint Server 2019, 30</w:t>
      </w:r>
    </w:p>
    <w:p w14:paraId="3E7DFABF" w14:textId="77777777" w:rsidR="009B7355" w:rsidRDefault="009B7355">
      <w:pPr>
        <w:pStyle w:val="Index1"/>
        <w:tabs>
          <w:tab w:val="right" w:pos="5030"/>
        </w:tabs>
        <w:rPr>
          <w:noProof/>
        </w:rPr>
      </w:pPr>
      <w:r>
        <w:rPr>
          <w:noProof/>
        </w:rPr>
        <w:t>SharePoint Syntex (LS na Użytkownika), 67</w:t>
      </w:r>
    </w:p>
    <w:p w14:paraId="02093E58" w14:textId="77777777" w:rsidR="009B7355" w:rsidRDefault="009B7355">
      <w:pPr>
        <w:pStyle w:val="Index1"/>
        <w:tabs>
          <w:tab w:val="right" w:pos="5030"/>
        </w:tabs>
        <w:rPr>
          <w:noProof/>
        </w:rPr>
      </w:pPr>
      <w:r>
        <w:rPr>
          <w:noProof/>
        </w:rPr>
        <w:t>Skype dla firm 2019, 26</w:t>
      </w:r>
    </w:p>
    <w:p w14:paraId="37A957FD" w14:textId="77777777" w:rsidR="009B7355" w:rsidRDefault="009B7355">
      <w:pPr>
        <w:pStyle w:val="Index1"/>
        <w:tabs>
          <w:tab w:val="right" w:pos="5030"/>
        </w:tabs>
        <w:rPr>
          <w:noProof/>
        </w:rPr>
      </w:pPr>
      <w:r>
        <w:rPr>
          <w:noProof/>
        </w:rPr>
        <w:t>Skype dla firm 2019 dla komputerów Mac, 27</w:t>
      </w:r>
    </w:p>
    <w:p w14:paraId="76A14A38" w14:textId="77777777" w:rsidR="009B7355" w:rsidRDefault="009B7355">
      <w:pPr>
        <w:pStyle w:val="Index1"/>
        <w:tabs>
          <w:tab w:val="right" w:pos="5030"/>
        </w:tabs>
        <w:rPr>
          <w:noProof/>
        </w:rPr>
      </w:pPr>
      <w:r>
        <w:rPr>
          <w:noProof/>
        </w:rPr>
        <w:t>Skype dla firm Server, 69, 70</w:t>
      </w:r>
    </w:p>
    <w:p w14:paraId="24A937DD" w14:textId="77777777" w:rsidR="009B7355" w:rsidRDefault="009B7355">
      <w:pPr>
        <w:pStyle w:val="Index1"/>
        <w:tabs>
          <w:tab w:val="right" w:pos="5030"/>
        </w:tabs>
        <w:rPr>
          <w:noProof/>
        </w:rPr>
      </w:pPr>
      <w:r>
        <w:rPr>
          <w:noProof/>
        </w:rPr>
        <w:t>Skype dla firm Server 2015, 31</w:t>
      </w:r>
    </w:p>
    <w:p w14:paraId="0AD0D3F5" w14:textId="77777777" w:rsidR="009B7355" w:rsidRDefault="009B7355">
      <w:pPr>
        <w:pStyle w:val="Index1"/>
        <w:tabs>
          <w:tab w:val="right" w:pos="5030"/>
        </w:tabs>
        <w:rPr>
          <w:noProof/>
        </w:rPr>
      </w:pPr>
      <w:r>
        <w:rPr>
          <w:noProof/>
        </w:rPr>
        <w:t>Skype dla firm Server 2019, 31</w:t>
      </w:r>
    </w:p>
    <w:p w14:paraId="08601A1A" w14:textId="77777777" w:rsidR="009B7355" w:rsidRDefault="009B7355">
      <w:pPr>
        <w:pStyle w:val="Index1"/>
        <w:tabs>
          <w:tab w:val="right" w:pos="5030"/>
        </w:tabs>
        <w:rPr>
          <w:noProof/>
        </w:rPr>
      </w:pPr>
      <w:r>
        <w:rPr>
          <w:noProof/>
        </w:rPr>
        <w:t>SQL Server, 108</w:t>
      </w:r>
    </w:p>
    <w:p w14:paraId="69D5FE7B" w14:textId="77777777" w:rsidR="009B7355" w:rsidRDefault="009B7355">
      <w:pPr>
        <w:pStyle w:val="Index1"/>
        <w:tabs>
          <w:tab w:val="right" w:pos="5030"/>
        </w:tabs>
        <w:rPr>
          <w:noProof/>
        </w:rPr>
      </w:pPr>
      <w:r>
        <w:rPr>
          <w:noProof/>
        </w:rPr>
        <w:t>SQL Server 2017, 33, 102</w:t>
      </w:r>
    </w:p>
    <w:p w14:paraId="5190A6E0" w14:textId="77777777" w:rsidR="009B7355" w:rsidRDefault="009B7355">
      <w:pPr>
        <w:pStyle w:val="Index1"/>
        <w:tabs>
          <w:tab w:val="right" w:pos="5030"/>
        </w:tabs>
        <w:rPr>
          <w:noProof/>
        </w:rPr>
      </w:pPr>
      <w:r>
        <w:rPr>
          <w:noProof/>
        </w:rPr>
        <w:t>SQL Server 2019 Enterprise, 32</w:t>
      </w:r>
    </w:p>
    <w:p w14:paraId="355EB252" w14:textId="77777777" w:rsidR="009B7355" w:rsidRDefault="009B7355">
      <w:pPr>
        <w:pStyle w:val="Index1"/>
        <w:tabs>
          <w:tab w:val="right" w:pos="5030"/>
        </w:tabs>
        <w:rPr>
          <w:noProof/>
        </w:rPr>
      </w:pPr>
      <w:r>
        <w:rPr>
          <w:noProof/>
        </w:rPr>
        <w:t>SQL Server 2019 Enterprise Core, 32</w:t>
      </w:r>
    </w:p>
    <w:p w14:paraId="0CEBD08E" w14:textId="77777777" w:rsidR="009B7355" w:rsidRDefault="009B7355">
      <w:pPr>
        <w:pStyle w:val="Index1"/>
        <w:tabs>
          <w:tab w:val="right" w:pos="5030"/>
        </w:tabs>
        <w:rPr>
          <w:noProof/>
        </w:rPr>
      </w:pPr>
      <w:r>
        <w:rPr>
          <w:noProof/>
        </w:rPr>
        <w:t>SQL Server 2019 Standard, 32</w:t>
      </w:r>
    </w:p>
    <w:p w14:paraId="4DAC861E" w14:textId="77777777" w:rsidR="009B7355" w:rsidRDefault="009B7355">
      <w:pPr>
        <w:pStyle w:val="Index1"/>
        <w:tabs>
          <w:tab w:val="right" w:pos="5030"/>
        </w:tabs>
        <w:rPr>
          <w:noProof/>
        </w:rPr>
      </w:pPr>
      <w:r>
        <w:rPr>
          <w:noProof/>
        </w:rPr>
        <w:t>SQL Server 2019 Standard Core, 32</w:t>
      </w:r>
    </w:p>
    <w:p w14:paraId="6EA1FF04" w14:textId="77777777" w:rsidR="009B7355" w:rsidRDefault="009B7355">
      <w:pPr>
        <w:pStyle w:val="Index1"/>
        <w:tabs>
          <w:tab w:val="right" w:pos="5030"/>
        </w:tabs>
        <w:rPr>
          <w:noProof/>
        </w:rPr>
      </w:pPr>
      <w:r>
        <w:rPr>
          <w:noProof/>
        </w:rPr>
        <w:t>SQL Server Big Data Node, 34</w:t>
      </w:r>
    </w:p>
    <w:p w14:paraId="57C13FA7" w14:textId="77777777" w:rsidR="009B7355" w:rsidRDefault="009B7355">
      <w:pPr>
        <w:pStyle w:val="Index1"/>
        <w:tabs>
          <w:tab w:val="right" w:pos="5030"/>
        </w:tabs>
        <w:rPr>
          <w:noProof/>
        </w:rPr>
      </w:pPr>
      <w:r>
        <w:rPr>
          <w:noProof/>
        </w:rPr>
        <w:t>SQL Server Big Data Node (BDN) (pakiet dwóch Licencji na Rdzeń), 33, 71</w:t>
      </w:r>
    </w:p>
    <w:p w14:paraId="2BB3C59B" w14:textId="77777777" w:rsidR="009B7355" w:rsidRDefault="009B7355">
      <w:pPr>
        <w:pStyle w:val="Index1"/>
        <w:tabs>
          <w:tab w:val="right" w:pos="5030"/>
        </w:tabs>
        <w:rPr>
          <w:noProof/>
        </w:rPr>
      </w:pPr>
      <w:r>
        <w:rPr>
          <w:noProof/>
        </w:rPr>
        <w:t>SQL Server Enterprise (Serwer/CAL), 33</w:t>
      </w:r>
    </w:p>
    <w:p w14:paraId="2AB0A047" w14:textId="77777777" w:rsidR="009B7355" w:rsidRDefault="009B7355">
      <w:pPr>
        <w:pStyle w:val="Index1"/>
        <w:tabs>
          <w:tab w:val="right" w:pos="5030"/>
        </w:tabs>
        <w:rPr>
          <w:noProof/>
        </w:rPr>
      </w:pPr>
      <w:r>
        <w:rPr>
          <w:noProof/>
        </w:rPr>
        <w:t>SQL Server Enterprise Core, 110</w:t>
      </w:r>
    </w:p>
    <w:p w14:paraId="55019CE2" w14:textId="77777777" w:rsidR="009B7355" w:rsidRDefault="009B7355">
      <w:pPr>
        <w:pStyle w:val="Index1"/>
        <w:tabs>
          <w:tab w:val="right" w:pos="5030"/>
        </w:tabs>
        <w:rPr>
          <w:noProof/>
        </w:rPr>
      </w:pPr>
      <w:r>
        <w:rPr>
          <w:noProof/>
        </w:rPr>
        <w:t>SQL Server Enterprise Core (pakiet dwóch Licencji na Rdzeń), 71</w:t>
      </w:r>
    </w:p>
    <w:p w14:paraId="39EC62D1" w14:textId="77777777" w:rsidR="009B7355" w:rsidRDefault="009B7355">
      <w:pPr>
        <w:pStyle w:val="Index1"/>
        <w:tabs>
          <w:tab w:val="right" w:pos="5030"/>
        </w:tabs>
        <w:rPr>
          <w:noProof/>
        </w:rPr>
      </w:pPr>
      <w:r>
        <w:rPr>
          <w:noProof/>
        </w:rPr>
        <w:t>SQL Server Standard (pakiet dwóch Licencji na Rdzeń), 71</w:t>
      </w:r>
    </w:p>
    <w:p w14:paraId="3C97C82A" w14:textId="77777777" w:rsidR="009B7355" w:rsidRDefault="009B7355">
      <w:pPr>
        <w:pStyle w:val="Index1"/>
        <w:tabs>
          <w:tab w:val="right" w:pos="5030"/>
        </w:tabs>
        <w:rPr>
          <w:noProof/>
        </w:rPr>
      </w:pPr>
      <w:r>
        <w:rPr>
          <w:noProof/>
        </w:rPr>
        <w:t>SQL Server Standard Core, 110</w:t>
      </w:r>
    </w:p>
    <w:p w14:paraId="25E6BDBD" w14:textId="77777777" w:rsidR="009B7355" w:rsidRDefault="009B7355">
      <w:pPr>
        <w:pStyle w:val="Index1"/>
        <w:tabs>
          <w:tab w:val="right" w:pos="5030"/>
        </w:tabs>
        <w:rPr>
          <w:noProof/>
        </w:rPr>
      </w:pPr>
      <w:r>
        <w:rPr>
          <w:noProof/>
        </w:rPr>
        <w:t>Środki na Komunikację, 81</w:t>
      </w:r>
    </w:p>
    <w:p w14:paraId="2009C445" w14:textId="77777777" w:rsidR="009B7355" w:rsidRDefault="009B7355">
      <w:pPr>
        <w:pStyle w:val="Index1"/>
        <w:tabs>
          <w:tab w:val="right" w:pos="5030"/>
        </w:tabs>
        <w:rPr>
          <w:noProof/>
        </w:rPr>
      </w:pPr>
      <w:r>
        <w:rPr>
          <w:noProof/>
        </w:rPr>
        <w:t>Standardowa Pomoc Techniczna i Pomoc Techniczna Premium Microsoft Azure StorSimple, 66</w:t>
      </w:r>
    </w:p>
    <w:p w14:paraId="31BB3EEB" w14:textId="77777777" w:rsidR="009B7355" w:rsidRDefault="009B7355">
      <w:pPr>
        <w:pStyle w:val="Index1"/>
        <w:tabs>
          <w:tab w:val="right" w:pos="5030"/>
        </w:tabs>
        <w:rPr>
          <w:noProof/>
        </w:rPr>
      </w:pPr>
      <w:r>
        <w:rPr>
          <w:noProof/>
        </w:rPr>
        <w:t>Standardowa Pomoc Techniczna Microsoft Azure StorSimple, 66</w:t>
      </w:r>
    </w:p>
    <w:p w14:paraId="77698B85" w14:textId="77777777" w:rsidR="009B7355" w:rsidRDefault="009B7355">
      <w:pPr>
        <w:pStyle w:val="Index1"/>
        <w:tabs>
          <w:tab w:val="right" w:pos="5030"/>
        </w:tabs>
        <w:rPr>
          <w:noProof/>
        </w:rPr>
      </w:pPr>
      <w:r>
        <w:rPr>
          <w:noProof/>
        </w:rPr>
        <w:t>Subskrypcja programu Visual Studio Enterprise, 110</w:t>
      </w:r>
    </w:p>
    <w:p w14:paraId="271A5877" w14:textId="77777777" w:rsidR="009B7355" w:rsidRDefault="009B7355">
      <w:pPr>
        <w:pStyle w:val="Index1"/>
        <w:tabs>
          <w:tab w:val="right" w:pos="5030"/>
        </w:tabs>
        <w:rPr>
          <w:noProof/>
        </w:rPr>
      </w:pPr>
      <w:r>
        <w:rPr>
          <w:noProof/>
        </w:rPr>
        <w:t>Subskrypcja Visual Studio 2019 Professional, 44</w:t>
      </w:r>
    </w:p>
    <w:p w14:paraId="38C09D7B" w14:textId="77777777" w:rsidR="009B7355" w:rsidRDefault="009B7355">
      <w:pPr>
        <w:pStyle w:val="Index1"/>
        <w:tabs>
          <w:tab w:val="right" w:pos="5030"/>
        </w:tabs>
        <w:rPr>
          <w:noProof/>
        </w:rPr>
      </w:pPr>
      <w:r>
        <w:rPr>
          <w:noProof/>
        </w:rPr>
        <w:t>Subskrypcja Visual Studio Enterprise 2019, 44</w:t>
      </w:r>
    </w:p>
    <w:p w14:paraId="50663FC4" w14:textId="77777777" w:rsidR="009B7355" w:rsidRDefault="009B7355">
      <w:pPr>
        <w:pStyle w:val="Index1"/>
        <w:tabs>
          <w:tab w:val="right" w:pos="5030"/>
        </w:tabs>
        <w:rPr>
          <w:noProof/>
        </w:rPr>
      </w:pPr>
      <w:r>
        <w:rPr>
          <w:noProof/>
        </w:rPr>
        <w:t>Subskrypcja Visual Studio Professional, 110</w:t>
      </w:r>
    </w:p>
    <w:p w14:paraId="7DA91200" w14:textId="77777777" w:rsidR="009B7355" w:rsidRDefault="009B7355">
      <w:pPr>
        <w:pStyle w:val="Index1"/>
        <w:tabs>
          <w:tab w:val="right" w:pos="5030"/>
        </w:tabs>
        <w:rPr>
          <w:noProof/>
        </w:rPr>
      </w:pPr>
      <w:r>
        <w:rPr>
          <w:noProof/>
        </w:rPr>
        <w:t>Subskrypcja Visual Studio Test Professional, 110</w:t>
      </w:r>
    </w:p>
    <w:p w14:paraId="5A2474FF" w14:textId="77777777" w:rsidR="009B7355" w:rsidRDefault="009B7355">
      <w:pPr>
        <w:pStyle w:val="Index1"/>
        <w:tabs>
          <w:tab w:val="right" w:pos="5030"/>
        </w:tabs>
        <w:rPr>
          <w:noProof/>
        </w:rPr>
      </w:pPr>
      <w:r>
        <w:rPr>
          <w:noProof/>
        </w:rPr>
        <w:t>Subskrypcja Visual Studio Test Professional 2019, 44</w:t>
      </w:r>
    </w:p>
    <w:p w14:paraId="43A94329" w14:textId="77777777" w:rsidR="009B7355" w:rsidRDefault="009B7355">
      <w:pPr>
        <w:pStyle w:val="Index1"/>
        <w:tabs>
          <w:tab w:val="right" w:pos="5030"/>
        </w:tabs>
        <w:rPr>
          <w:noProof/>
        </w:rPr>
      </w:pPr>
      <w:r>
        <w:rPr>
          <w:noProof/>
        </w:rPr>
        <w:t>Subskrypcja Windows Companion, 53</w:t>
      </w:r>
    </w:p>
    <w:p w14:paraId="4F8264A5" w14:textId="77777777" w:rsidR="009B7355" w:rsidRDefault="009B7355">
      <w:pPr>
        <w:pStyle w:val="Index1"/>
        <w:tabs>
          <w:tab w:val="right" w:pos="5030"/>
        </w:tabs>
        <w:rPr>
          <w:noProof/>
        </w:rPr>
      </w:pPr>
      <w:r>
        <w:rPr>
          <w:noProof/>
        </w:rPr>
        <w:t>System Center 2012 R2 Datacenter, 112</w:t>
      </w:r>
    </w:p>
    <w:p w14:paraId="585BE53B" w14:textId="77777777" w:rsidR="009B7355" w:rsidRDefault="009B7355">
      <w:pPr>
        <w:pStyle w:val="Index1"/>
        <w:tabs>
          <w:tab w:val="right" w:pos="5030"/>
        </w:tabs>
        <w:rPr>
          <w:noProof/>
        </w:rPr>
      </w:pPr>
      <w:r>
        <w:rPr>
          <w:noProof/>
        </w:rPr>
        <w:t>System Center 2012 R2 Endpoint Protection, 40</w:t>
      </w:r>
    </w:p>
    <w:p w14:paraId="5875F9B9" w14:textId="77777777" w:rsidR="009B7355" w:rsidRDefault="009B7355">
      <w:pPr>
        <w:pStyle w:val="Index1"/>
        <w:tabs>
          <w:tab w:val="right" w:pos="5030"/>
        </w:tabs>
        <w:rPr>
          <w:noProof/>
        </w:rPr>
      </w:pPr>
      <w:r>
        <w:rPr>
          <w:noProof/>
        </w:rPr>
        <w:t>System Center 2012 R2 Standard, 112</w:t>
      </w:r>
    </w:p>
    <w:p w14:paraId="40FA209F" w14:textId="77777777" w:rsidR="009B7355" w:rsidRDefault="009B7355">
      <w:pPr>
        <w:pStyle w:val="Index1"/>
        <w:tabs>
          <w:tab w:val="right" w:pos="5030"/>
        </w:tabs>
        <w:rPr>
          <w:noProof/>
        </w:rPr>
      </w:pPr>
      <w:r>
        <w:rPr>
          <w:noProof/>
        </w:rPr>
        <w:t>System Center 2016, 36</w:t>
      </w:r>
    </w:p>
    <w:p w14:paraId="56C25B9C" w14:textId="77777777" w:rsidR="009B7355" w:rsidRDefault="009B7355">
      <w:pPr>
        <w:pStyle w:val="Index1"/>
        <w:tabs>
          <w:tab w:val="right" w:pos="5030"/>
        </w:tabs>
        <w:rPr>
          <w:noProof/>
        </w:rPr>
      </w:pPr>
      <w:r>
        <w:rPr>
          <w:noProof/>
        </w:rPr>
        <w:t>System Center 2019 Data Protection Manager, 39</w:t>
      </w:r>
    </w:p>
    <w:p w14:paraId="7941666E" w14:textId="77777777" w:rsidR="009B7355" w:rsidRDefault="009B7355">
      <w:pPr>
        <w:pStyle w:val="Index1"/>
        <w:tabs>
          <w:tab w:val="right" w:pos="5030"/>
        </w:tabs>
        <w:rPr>
          <w:noProof/>
        </w:rPr>
      </w:pPr>
      <w:r>
        <w:rPr>
          <w:noProof/>
        </w:rPr>
        <w:t>System Center 2019 Datacenter, 112</w:t>
      </w:r>
    </w:p>
    <w:p w14:paraId="5D038657" w14:textId="77777777" w:rsidR="009B7355" w:rsidRDefault="009B7355">
      <w:pPr>
        <w:pStyle w:val="Index1"/>
        <w:tabs>
          <w:tab w:val="right" w:pos="5030"/>
        </w:tabs>
        <w:rPr>
          <w:noProof/>
        </w:rPr>
      </w:pPr>
      <w:r>
        <w:rPr>
          <w:noProof/>
        </w:rPr>
        <w:t>System Center 2019 Operations Manager, 41</w:t>
      </w:r>
    </w:p>
    <w:p w14:paraId="6B45A586" w14:textId="77777777" w:rsidR="009B7355" w:rsidRDefault="009B7355">
      <w:pPr>
        <w:pStyle w:val="Index1"/>
        <w:tabs>
          <w:tab w:val="right" w:pos="5030"/>
        </w:tabs>
        <w:rPr>
          <w:noProof/>
        </w:rPr>
      </w:pPr>
      <w:r>
        <w:rPr>
          <w:noProof/>
        </w:rPr>
        <w:t>System Center 2019 Orchestrator, 42</w:t>
      </w:r>
    </w:p>
    <w:p w14:paraId="69EBF16D" w14:textId="77777777" w:rsidR="009B7355" w:rsidRDefault="009B7355">
      <w:pPr>
        <w:pStyle w:val="Index1"/>
        <w:tabs>
          <w:tab w:val="right" w:pos="5030"/>
        </w:tabs>
        <w:rPr>
          <w:noProof/>
        </w:rPr>
      </w:pPr>
      <w:r>
        <w:rPr>
          <w:noProof/>
        </w:rPr>
        <w:t>System Center 2019 Service Manager, 42, 43</w:t>
      </w:r>
    </w:p>
    <w:p w14:paraId="1B99C43B" w14:textId="77777777" w:rsidR="009B7355" w:rsidRDefault="009B7355">
      <w:pPr>
        <w:pStyle w:val="Index1"/>
        <w:tabs>
          <w:tab w:val="right" w:pos="5030"/>
        </w:tabs>
        <w:rPr>
          <w:noProof/>
        </w:rPr>
      </w:pPr>
      <w:r>
        <w:rPr>
          <w:noProof/>
        </w:rPr>
        <w:t>System Center 2019 Standard, 112</w:t>
      </w:r>
    </w:p>
    <w:p w14:paraId="7509D8E8" w14:textId="77777777" w:rsidR="009B7355" w:rsidRDefault="009B7355">
      <w:pPr>
        <w:pStyle w:val="Index1"/>
        <w:tabs>
          <w:tab w:val="right" w:pos="5030"/>
        </w:tabs>
        <w:rPr>
          <w:noProof/>
        </w:rPr>
      </w:pPr>
      <w:r>
        <w:rPr>
          <w:noProof/>
        </w:rPr>
        <w:t>System Center Configuration Manager, 37, 38</w:t>
      </w:r>
    </w:p>
    <w:p w14:paraId="15D33571" w14:textId="77777777" w:rsidR="009B7355" w:rsidRDefault="009B7355">
      <w:pPr>
        <w:pStyle w:val="Index1"/>
        <w:tabs>
          <w:tab w:val="right" w:pos="5030"/>
        </w:tabs>
        <w:rPr>
          <w:noProof/>
        </w:rPr>
      </w:pPr>
      <w:r>
        <w:rPr>
          <w:noProof/>
        </w:rPr>
        <w:t>System Center Datacenter, 108, 110</w:t>
      </w:r>
    </w:p>
    <w:p w14:paraId="62B5FEF3" w14:textId="77777777" w:rsidR="009B7355" w:rsidRDefault="009B7355">
      <w:pPr>
        <w:pStyle w:val="Index1"/>
        <w:tabs>
          <w:tab w:val="right" w:pos="5030"/>
        </w:tabs>
        <w:rPr>
          <w:noProof/>
        </w:rPr>
      </w:pPr>
      <w:r>
        <w:rPr>
          <w:noProof/>
        </w:rPr>
        <w:t>System Center Datacenter (pakiet 2 Licencji na Rdzeń), 21</w:t>
      </w:r>
    </w:p>
    <w:p w14:paraId="7B029461" w14:textId="77777777" w:rsidR="009B7355" w:rsidRDefault="009B7355">
      <w:pPr>
        <w:pStyle w:val="Index1"/>
        <w:tabs>
          <w:tab w:val="right" w:pos="5030"/>
        </w:tabs>
        <w:rPr>
          <w:noProof/>
        </w:rPr>
      </w:pPr>
      <w:r>
        <w:rPr>
          <w:noProof/>
        </w:rPr>
        <w:t>System Center Endpoint Protection, 40</w:t>
      </w:r>
    </w:p>
    <w:p w14:paraId="2D0340DB" w14:textId="77777777" w:rsidR="009B7355" w:rsidRDefault="009B7355">
      <w:pPr>
        <w:pStyle w:val="Index1"/>
        <w:tabs>
          <w:tab w:val="right" w:pos="5030"/>
        </w:tabs>
        <w:rPr>
          <w:noProof/>
        </w:rPr>
      </w:pPr>
      <w:r>
        <w:rPr>
          <w:noProof/>
        </w:rPr>
        <w:t>System Center Endpoint Protection 1606, 40</w:t>
      </w:r>
    </w:p>
    <w:p w14:paraId="70DBCF86" w14:textId="77777777" w:rsidR="009B7355" w:rsidRDefault="009B7355">
      <w:pPr>
        <w:pStyle w:val="Index1"/>
        <w:tabs>
          <w:tab w:val="right" w:pos="5030"/>
        </w:tabs>
        <w:rPr>
          <w:noProof/>
        </w:rPr>
      </w:pPr>
      <w:r>
        <w:rPr>
          <w:noProof/>
        </w:rPr>
        <w:t>System Center Standard, 108, 110</w:t>
      </w:r>
    </w:p>
    <w:p w14:paraId="3BB529D6" w14:textId="77777777" w:rsidR="009B7355" w:rsidRDefault="009B7355">
      <w:pPr>
        <w:pStyle w:val="Index1"/>
        <w:tabs>
          <w:tab w:val="right" w:pos="5030"/>
        </w:tabs>
        <w:rPr>
          <w:noProof/>
        </w:rPr>
      </w:pPr>
      <w:r>
        <w:rPr>
          <w:noProof/>
        </w:rPr>
        <w:t>System Center Standard (pakiet 2 Licencji na Rdzeń), 21</w:t>
      </w:r>
    </w:p>
    <w:p w14:paraId="3012CEC9" w14:textId="77777777" w:rsidR="009B7355" w:rsidRDefault="009B7355">
      <w:pPr>
        <w:pStyle w:val="Index1"/>
        <w:tabs>
          <w:tab w:val="right" w:pos="5030"/>
        </w:tabs>
        <w:rPr>
          <w:noProof/>
        </w:rPr>
      </w:pPr>
      <w:r>
        <w:rPr>
          <w:noProof/>
        </w:rPr>
        <w:t>System telefoniczny, 80</w:t>
      </w:r>
    </w:p>
    <w:p w14:paraId="5C93B8E7" w14:textId="77777777" w:rsidR="009B7355" w:rsidRDefault="009B7355">
      <w:pPr>
        <w:pStyle w:val="Index1"/>
        <w:tabs>
          <w:tab w:val="right" w:pos="5030"/>
        </w:tabs>
        <w:rPr>
          <w:noProof/>
        </w:rPr>
      </w:pPr>
      <w:r>
        <w:rPr>
          <w:noProof/>
        </w:rPr>
        <w:t>Teams Rooms Premium, 81</w:t>
      </w:r>
    </w:p>
    <w:p w14:paraId="2A29657D" w14:textId="77777777" w:rsidR="009B7355" w:rsidRDefault="009B7355">
      <w:pPr>
        <w:pStyle w:val="Index1"/>
        <w:tabs>
          <w:tab w:val="right" w:pos="5030"/>
        </w:tabs>
        <w:rPr>
          <w:noProof/>
        </w:rPr>
      </w:pPr>
      <w:r>
        <w:rPr>
          <w:noProof/>
        </w:rPr>
        <w:t>Teams Rooms Standard, 81</w:t>
      </w:r>
    </w:p>
    <w:p w14:paraId="112731A6" w14:textId="77777777" w:rsidR="009B7355" w:rsidRDefault="009B7355">
      <w:pPr>
        <w:pStyle w:val="Index1"/>
        <w:tabs>
          <w:tab w:val="right" w:pos="5030"/>
        </w:tabs>
        <w:rPr>
          <w:noProof/>
        </w:rPr>
      </w:pPr>
      <w:r>
        <w:rPr>
          <w:noProof/>
        </w:rPr>
        <w:t>Telefon wspólny, 81</w:t>
      </w:r>
    </w:p>
    <w:p w14:paraId="27A85A7D" w14:textId="77777777" w:rsidR="009B7355" w:rsidRDefault="009B7355">
      <w:pPr>
        <w:pStyle w:val="Index1"/>
        <w:tabs>
          <w:tab w:val="right" w:pos="5030"/>
        </w:tabs>
        <w:rPr>
          <w:noProof/>
        </w:rPr>
      </w:pPr>
      <w:r>
        <w:rPr>
          <w:noProof/>
        </w:rPr>
        <w:t>Uaktualnienie Windows 10 Home do wersji Pro dla usług Microsoft 365 Business Premium, 47</w:t>
      </w:r>
    </w:p>
    <w:p w14:paraId="00A43532" w14:textId="77777777" w:rsidR="009B7355" w:rsidRDefault="009B7355">
      <w:pPr>
        <w:pStyle w:val="Index1"/>
        <w:tabs>
          <w:tab w:val="right" w:pos="5030"/>
        </w:tabs>
        <w:rPr>
          <w:noProof/>
        </w:rPr>
      </w:pPr>
      <w:r>
        <w:rPr>
          <w:noProof/>
        </w:rPr>
        <w:t>Usług Microsoft Azure, 111</w:t>
      </w:r>
    </w:p>
    <w:p w14:paraId="36997317" w14:textId="77777777" w:rsidR="009B7355" w:rsidRDefault="009B7355">
      <w:pPr>
        <w:pStyle w:val="Index1"/>
        <w:tabs>
          <w:tab w:val="right" w:pos="5030"/>
        </w:tabs>
        <w:rPr>
          <w:noProof/>
        </w:rPr>
      </w:pPr>
      <w:r>
        <w:rPr>
          <w:noProof/>
        </w:rPr>
        <w:t>Usługa Bing Maps Transactions (1 mln transakcji) (LS), 85</w:t>
      </w:r>
    </w:p>
    <w:p w14:paraId="37E10E7A" w14:textId="77777777" w:rsidR="009B7355" w:rsidRDefault="009B7355">
      <w:pPr>
        <w:pStyle w:val="Index1"/>
        <w:tabs>
          <w:tab w:val="right" w:pos="5030"/>
        </w:tabs>
        <w:rPr>
          <w:noProof/>
        </w:rPr>
      </w:pPr>
      <w:r>
        <w:rPr>
          <w:noProof/>
        </w:rPr>
        <w:t>Usługa Bing Maps Transactions (10 mln transakcji) (LS), 85</w:t>
      </w:r>
    </w:p>
    <w:p w14:paraId="4FF52A72" w14:textId="77777777" w:rsidR="009B7355" w:rsidRDefault="009B7355">
      <w:pPr>
        <w:pStyle w:val="Index1"/>
        <w:tabs>
          <w:tab w:val="right" w:pos="5030"/>
        </w:tabs>
        <w:rPr>
          <w:noProof/>
        </w:rPr>
      </w:pPr>
      <w:r>
        <w:rPr>
          <w:noProof/>
        </w:rPr>
        <w:t>Usługa Bing Maps Transactions (100 tys. transakcji) (LS), 85</w:t>
      </w:r>
    </w:p>
    <w:p w14:paraId="0B6A463D" w14:textId="77777777" w:rsidR="009B7355" w:rsidRDefault="009B7355">
      <w:pPr>
        <w:pStyle w:val="Index1"/>
        <w:tabs>
          <w:tab w:val="right" w:pos="5030"/>
        </w:tabs>
        <w:rPr>
          <w:noProof/>
        </w:rPr>
      </w:pPr>
      <w:r>
        <w:rPr>
          <w:noProof/>
        </w:rPr>
        <w:t>Usługa Bing Maps Transactions (2 mln transakcji) (LS), 85</w:t>
      </w:r>
    </w:p>
    <w:p w14:paraId="07153814" w14:textId="77777777" w:rsidR="009B7355" w:rsidRDefault="009B7355">
      <w:pPr>
        <w:pStyle w:val="Index1"/>
        <w:tabs>
          <w:tab w:val="right" w:pos="5030"/>
        </w:tabs>
        <w:rPr>
          <w:noProof/>
        </w:rPr>
      </w:pPr>
      <w:r>
        <w:rPr>
          <w:noProof/>
        </w:rPr>
        <w:t>Usługa Bing Maps Transactions (30 mln transakcji) (LS), 85</w:t>
      </w:r>
    </w:p>
    <w:p w14:paraId="5415074B" w14:textId="77777777" w:rsidR="009B7355" w:rsidRDefault="009B7355">
      <w:pPr>
        <w:pStyle w:val="Index1"/>
        <w:tabs>
          <w:tab w:val="right" w:pos="5030"/>
        </w:tabs>
        <w:rPr>
          <w:noProof/>
        </w:rPr>
      </w:pPr>
      <w:r>
        <w:rPr>
          <w:noProof/>
        </w:rPr>
        <w:t>Usługa Bing Maps Transactions (5 mln transakcji) (LS), 85</w:t>
      </w:r>
    </w:p>
    <w:p w14:paraId="45C5B2A5" w14:textId="77777777" w:rsidR="009B7355" w:rsidRDefault="009B7355">
      <w:pPr>
        <w:pStyle w:val="Index1"/>
        <w:tabs>
          <w:tab w:val="right" w:pos="5030"/>
        </w:tabs>
        <w:rPr>
          <w:noProof/>
        </w:rPr>
      </w:pPr>
      <w:r>
        <w:rPr>
          <w:noProof/>
        </w:rPr>
        <w:t>Usługa Bing Maps Transactions (500 tys. transakcji) (LS), 85</w:t>
      </w:r>
    </w:p>
    <w:p w14:paraId="4C633B15" w14:textId="77777777" w:rsidR="009B7355" w:rsidRDefault="009B7355">
      <w:pPr>
        <w:pStyle w:val="Index1"/>
        <w:tabs>
          <w:tab w:val="right" w:pos="5030"/>
        </w:tabs>
        <w:rPr>
          <w:noProof/>
        </w:rPr>
      </w:pPr>
      <w:r>
        <w:rPr>
          <w:noProof/>
        </w:rPr>
        <w:t>Usługa Dynamics 365 Customer Insights, 74</w:t>
      </w:r>
    </w:p>
    <w:p w14:paraId="15DE77FD" w14:textId="77777777" w:rsidR="009B7355" w:rsidRDefault="009B7355">
      <w:pPr>
        <w:pStyle w:val="Index1"/>
        <w:tabs>
          <w:tab w:val="right" w:pos="5030"/>
        </w:tabs>
        <w:rPr>
          <w:noProof/>
        </w:rPr>
      </w:pPr>
      <w:r>
        <w:rPr>
          <w:noProof/>
        </w:rPr>
        <w:t>Usługa Importowania dla Office 365, 82</w:t>
      </w:r>
    </w:p>
    <w:p w14:paraId="12ADD2D8" w14:textId="77777777" w:rsidR="009B7355" w:rsidRDefault="009B7355">
      <w:pPr>
        <w:pStyle w:val="Index1"/>
        <w:tabs>
          <w:tab w:val="right" w:pos="5030"/>
        </w:tabs>
        <w:rPr>
          <w:noProof/>
        </w:rPr>
      </w:pPr>
      <w:r>
        <w:rPr>
          <w:noProof/>
        </w:rPr>
        <w:t>Usługa zatrzymania na 10 lat dziennika inspekcji (LS na Użytkownika), 67</w:t>
      </w:r>
    </w:p>
    <w:p w14:paraId="317E6935" w14:textId="77777777" w:rsidR="009B7355" w:rsidRDefault="009B7355">
      <w:pPr>
        <w:pStyle w:val="Index1"/>
        <w:tabs>
          <w:tab w:val="right" w:pos="5030"/>
        </w:tabs>
        <w:rPr>
          <w:noProof/>
        </w:rPr>
      </w:pPr>
      <w:r>
        <w:rPr>
          <w:noProof/>
        </w:rPr>
        <w:t>Usługach Microsoft Azure, 110, 111</w:t>
      </w:r>
    </w:p>
    <w:p w14:paraId="5996EDB2" w14:textId="77777777" w:rsidR="009B7355" w:rsidRDefault="009B7355">
      <w:pPr>
        <w:pStyle w:val="Index1"/>
        <w:tabs>
          <w:tab w:val="right" w:pos="5030"/>
        </w:tabs>
        <w:rPr>
          <w:noProof/>
        </w:rPr>
      </w:pPr>
      <w:r>
        <w:rPr>
          <w:noProof/>
        </w:rPr>
        <w:t>Usługi Microsoft Azure*, 64</w:t>
      </w:r>
    </w:p>
    <w:p w14:paraId="0E299E88" w14:textId="77777777" w:rsidR="009B7355" w:rsidRDefault="009B7355">
      <w:pPr>
        <w:pStyle w:val="Index1"/>
        <w:tabs>
          <w:tab w:val="right" w:pos="5030"/>
        </w:tabs>
        <w:rPr>
          <w:noProof/>
        </w:rPr>
      </w:pPr>
      <w:r>
        <w:rPr>
          <w:noProof/>
        </w:rPr>
        <w:t>usługi poczty głosowej Exchange Online, 29</w:t>
      </w:r>
    </w:p>
    <w:p w14:paraId="6DB38B37" w14:textId="77777777" w:rsidR="009B7355" w:rsidRDefault="009B7355">
      <w:pPr>
        <w:pStyle w:val="Index1"/>
        <w:tabs>
          <w:tab w:val="right" w:pos="5030"/>
        </w:tabs>
        <w:rPr>
          <w:noProof/>
        </w:rPr>
      </w:pPr>
      <w:r>
        <w:rPr>
          <w:noProof/>
        </w:rPr>
        <w:t>VDI, 43</w:t>
      </w:r>
    </w:p>
    <w:p w14:paraId="1BF0A595" w14:textId="77777777" w:rsidR="009B7355" w:rsidRDefault="009B7355">
      <w:pPr>
        <w:pStyle w:val="Index1"/>
        <w:tabs>
          <w:tab w:val="right" w:pos="5030"/>
        </w:tabs>
        <w:rPr>
          <w:noProof/>
        </w:rPr>
      </w:pPr>
      <w:r>
        <w:rPr>
          <w:noProof/>
        </w:rPr>
        <w:t>Visio 2019 Professional, 26</w:t>
      </w:r>
    </w:p>
    <w:p w14:paraId="7A0D0E7B" w14:textId="77777777" w:rsidR="009B7355" w:rsidRDefault="009B7355">
      <w:pPr>
        <w:pStyle w:val="Index1"/>
        <w:tabs>
          <w:tab w:val="right" w:pos="5030"/>
        </w:tabs>
        <w:rPr>
          <w:noProof/>
        </w:rPr>
      </w:pPr>
      <w:r>
        <w:rPr>
          <w:noProof/>
        </w:rPr>
        <w:t>Visio 2019 Standard, 26</w:t>
      </w:r>
    </w:p>
    <w:p w14:paraId="61F17E37" w14:textId="77777777" w:rsidR="009B7355" w:rsidRDefault="009B7355">
      <w:pPr>
        <w:pStyle w:val="Index1"/>
        <w:tabs>
          <w:tab w:val="right" w:pos="5030"/>
        </w:tabs>
        <w:rPr>
          <w:noProof/>
        </w:rPr>
      </w:pPr>
      <w:r>
        <w:rPr>
          <w:noProof/>
        </w:rPr>
        <w:t>Visio Online Plan 1, 84</w:t>
      </w:r>
    </w:p>
    <w:p w14:paraId="0883F5CD" w14:textId="77777777" w:rsidR="009B7355" w:rsidRDefault="009B7355">
      <w:pPr>
        <w:pStyle w:val="Index1"/>
        <w:tabs>
          <w:tab w:val="right" w:pos="5030"/>
        </w:tabs>
        <w:rPr>
          <w:noProof/>
        </w:rPr>
      </w:pPr>
      <w:r>
        <w:rPr>
          <w:noProof/>
        </w:rPr>
        <w:t>Visio Online Plan 2, 84</w:t>
      </w:r>
    </w:p>
    <w:p w14:paraId="49796994" w14:textId="77777777" w:rsidR="009B7355" w:rsidRDefault="009B7355">
      <w:pPr>
        <w:pStyle w:val="Index1"/>
        <w:tabs>
          <w:tab w:val="right" w:pos="5030"/>
        </w:tabs>
        <w:rPr>
          <w:noProof/>
        </w:rPr>
      </w:pPr>
      <w:r>
        <w:rPr>
          <w:noProof/>
        </w:rPr>
        <w:t>Visio Professional, 110</w:t>
      </w:r>
    </w:p>
    <w:p w14:paraId="51D41DC5" w14:textId="77777777" w:rsidR="009B7355" w:rsidRDefault="009B7355">
      <w:pPr>
        <w:pStyle w:val="Index1"/>
        <w:tabs>
          <w:tab w:val="right" w:pos="5030"/>
        </w:tabs>
        <w:rPr>
          <w:noProof/>
        </w:rPr>
      </w:pPr>
      <w:r>
        <w:rPr>
          <w:noProof/>
        </w:rPr>
        <w:t>Visio Standard, 110</w:t>
      </w:r>
    </w:p>
    <w:p w14:paraId="5186E196" w14:textId="77777777" w:rsidR="009B7355" w:rsidRDefault="009B7355">
      <w:pPr>
        <w:pStyle w:val="Index1"/>
        <w:tabs>
          <w:tab w:val="right" w:pos="5030"/>
        </w:tabs>
        <w:rPr>
          <w:noProof/>
        </w:rPr>
      </w:pPr>
      <w:r>
        <w:rPr>
          <w:noProof/>
        </w:rPr>
        <w:t>Visual Studio 2017, 44</w:t>
      </w:r>
    </w:p>
    <w:p w14:paraId="3E891B39" w14:textId="77777777" w:rsidR="009B7355" w:rsidRDefault="009B7355">
      <w:pPr>
        <w:pStyle w:val="Index1"/>
        <w:tabs>
          <w:tab w:val="right" w:pos="5030"/>
        </w:tabs>
        <w:rPr>
          <w:noProof/>
        </w:rPr>
      </w:pPr>
      <w:r>
        <w:rPr>
          <w:noProof/>
        </w:rPr>
        <w:t>Visual Studio Enterprise with GitHub Enterprise, 92</w:t>
      </w:r>
    </w:p>
    <w:p w14:paraId="2CE62A7B" w14:textId="77777777" w:rsidR="009B7355" w:rsidRDefault="009B7355">
      <w:pPr>
        <w:pStyle w:val="Index1"/>
        <w:tabs>
          <w:tab w:val="right" w:pos="5030"/>
        </w:tabs>
        <w:rPr>
          <w:noProof/>
        </w:rPr>
      </w:pPr>
      <w:r>
        <w:rPr>
          <w:noProof/>
        </w:rPr>
        <w:t>Visual Studio Professional 2019, 44</w:t>
      </w:r>
    </w:p>
    <w:p w14:paraId="14F8832F" w14:textId="77777777" w:rsidR="009B7355" w:rsidRDefault="009B7355">
      <w:pPr>
        <w:pStyle w:val="Index1"/>
        <w:tabs>
          <w:tab w:val="right" w:pos="5030"/>
        </w:tabs>
        <w:rPr>
          <w:noProof/>
        </w:rPr>
      </w:pPr>
      <w:r>
        <w:rPr>
          <w:noProof/>
        </w:rPr>
        <w:t>Visual Studio Professional with GitHub Enterprise, 92</w:t>
      </w:r>
    </w:p>
    <w:p w14:paraId="1CCD5507" w14:textId="77777777" w:rsidR="009B7355" w:rsidRDefault="009B7355">
      <w:pPr>
        <w:pStyle w:val="Index1"/>
        <w:tabs>
          <w:tab w:val="right" w:pos="5030"/>
        </w:tabs>
        <w:rPr>
          <w:noProof/>
        </w:rPr>
      </w:pPr>
      <w:r>
        <w:rPr>
          <w:noProof/>
        </w:rPr>
        <w:t>Window VDA E5, 40</w:t>
      </w:r>
    </w:p>
    <w:p w14:paraId="0C43B4CE" w14:textId="77777777" w:rsidR="009B7355" w:rsidRDefault="009B7355">
      <w:pPr>
        <w:pStyle w:val="Index1"/>
        <w:tabs>
          <w:tab w:val="right" w:pos="5030"/>
        </w:tabs>
        <w:rPr>
          <w:noProof/>
        </w:rPr>
      </w:pPr>
      <w:r>
        <w:rPr>
          <w:noProof/>
        </w:rPr>
        <w:t>Windows 10, 48</w:t>
      </w:r>
    </w:p>
    <w:p w14:paraId="1C7BEC59" w14:textId="77777777" w:rsidR="009B7355" w:rsidRDefault="009B7355">
      <w:pPr>
        <w:pStyle w:val="Index1"/>
        <w:tabs>
          <w:tab w:val="right" w:pos="5030"/>
        </w:tabs>
        <w:rPr>
          <w:noProof/>
        </w:rPr>
      </w:pPr>
      <w:r>
        <w:rPr>
          <w:noProof/>
        </w:rPr>
        <w:t>Windows 10 Education, 47</w:t>
      </w:r>
    </w:p>
    <w:p w14:paraId="5926DDEF" w14:textId="77777777" w:rsidR="009B7355" w:rsidRDefault="009B7355">
      <w:pPr>
        <w:pStyle w:val="Index1"/>
        <w:tabs>
          <w:tab w:val="right" w:pos="5030"/>
        </w:tabs>
        <w:rPr>
          <w:noProof/>
        </w:rPr>
      </w:pPr>
      <w:r>
        <w:rPr>
          <w:noProof/>
        </w:rPr>
        <w:t>Windows 10 Education E3, 47</w:t>
      </w:r>
    </w:p>
    <w:p w14:paraId="431CFE3A" w14:textId="77777777" w:rsidR="009B7355" w:rsidRDefault="009B7355">
      <w:pPr>
        <w:pStyle w:val="Index1"/>
        <w:tabs>
          <w:tab w:val="right" w:pos="5030"/>
        </w:tabs>
        <w:rPr>
          <w:noProof/>
        </w:rPr>
      </w:pPr>
      <w:r>
        <w:rPr>
          <w:noProof/>
        </w:rPr>
        <w:t>Windows 10 Education E5, 40, 47</w:t>
      </w:r>
    </w:p>
    <w:p w14:paraId="4A51E032" w14:textId="77777777" w:rsidR="009B7355" w:rsidRDefault="009B7355">
      <w:pPr>
        <w:pStyle w:val="Index1"/>
        <w:tabs>
          <w:tab w:val="right" w:pos="5030"/>
        </w:tabs>
        <w:rPr>
          <w:noProof/>
        </w:rPr>
      </w:pPr>
      <w:r>
        <w:rPr>
          <w:noProof/>
        </w:rPr>
        <w:t>Windows 10 Enterprise (na Urządzenie), 47</w:t>
      </w:r>
    </w:p>
    <w:p w14:paraId="4212B1EF" w14:textId="77777777" w:rsidR="009B7355" w:rsidRDefault="009B7355">
      <w:pPr>
        <w:pStyle w:val="Index1"/>
        <w:tabs>
          <w:tab w:val="right" w:pos="5030"/>
        </w:tabs>
        <w:rPr>
          <w:noProof/>
        </w:rPr>
      </w:pPr>
      <w:r>
        <w:rPr>
          <w:noProof/>
        </w:rPr>
        <w:t>Windows 10 Enterprise A3, 47</w:t>
      </w:r>
    </w:p>
    <w:p w14:paraId="6240FA82" w14:textId="77777777" w:rsidR="009B7355" w:rsidRDefault="009B7355">
      <w:pPr>
        <w:pStyle w:val="Index1"/>
        <w:tabs>
          <w:tab w:val="right" w:pos="5030"/>
        </w:tabs>
        <w:rPr>
          <w:noProof/>
        </w:rPr>
      </w:pPr>
      <w:r>
        <w:rPr>
          <w:noProof/>
        </w:rPr>
        <w:t>Windows 10 Enterprise A5, 47</w:t>
      </w:r>
    </w:p>
    <w:p w14:paraId="71D74183" w14:textId="77777777" w:rsidR="009B7355" w:rsidRDefault="009B7355">
      <w:pPr>
        <w:pStyle w:val="Index1"/>
        <w:tabs>
          <w:tab w:val="right" w:pos="5030"/>
        </w:tabs>
        <w:rPr>
          <w:noProof/>
        </w:rPr>
      </w:pPr>
      <w:r>
        <w:rPr>
          <w:noProof/>
        </w:rPr>
        <w:t>Windows 10 Enterprise E3, 47</w:t>
      </w:r>
    </w:p>
    <w:p w14:paraId="69F93B32" w14:textId="77777777" w:rsidR="009B7355" w:rsidRDefault="009B7355">
      <w:pPr>
        <w:pStyle w:val="Index1"/>
        <w:tabs>
          <w:tab w:val="right" w:pos="5030"/>
        </w:tabs>
        <w:rPr>
          <w:noProof/>
        </w:rPr>
      </w:pPr>
      <w:r>
        <w:rPr>
          <w:noProof/>
        </w:rPr>
        <w:t>Windows 10 Enterprise E3 — From SA, 47</w:t>
      </w:r>
    </w:p>
    <w:p w14:paraId="1960C9B4" w14:textId="77777777" w:rsidR="009B7355" w:rsidRDefault="009B7355">
      <w:pPr>
        <w:pStyle w:val="Index1"/>
        <w:tabs>
          <w:tab w:val="right" w:pos="5030"/>
        </w:tabs>
        <w:rPr>
          <w:noProof/>
        </w:rPr>
      </w:pPr>
      <w:r>
        <w:rPr>
          <w:noProof/>
        </w:rPr>
        <w:t>Windows 10 Enterprise E5, 47</w:t>
      </w:r>
    </w:p>
    <w:p w14:paraId="3126BE61" w14:textId="77777777" w:rsidR="009B7355" w:rsidRDefault="009B7355">
      <w:pPr>
        <w:pStyle w:val="Index1"/>
        <w:tabs>
          <w:tab w:val="right" w:pos="5030"/>
        </w:tabs>
        <w:rPr>
          <w:noProof/>
        </w:rPr>
      </w:pPr>
      <w:r>
        <w:rPr>
          <w:noProof/>
        </w:rPr>
        <w:t>Windows 10 Enterprise E5 — From SA, 47</w:t>
      </w:r>
    </w:p>
    <w:p w14:paraId="36626DB9" w14:textId="77777777" w:rsidR="009B7355" w:rsidRDefault="009B7355">
      <w:pPr>
        <w:pStyle w:val="Index1"/>
        <w:tabs>
          <w:tab w:val="right" w:pos="5030"/>
        </w:tabs>
        <w:rPr>
          <w:noProof/>
        </w:rPr>
      </w:pPr>
      <w:r>
        <w:rPr>
          <w:noProof/>
        </w:rPr>
        <w:t>Windows 10 Enterprise E5 i A5, 40</w:t>
      </w:r>
    </w:p>
    <w:p w14:paraId="79182DEB" w14:textId="77777777" w:rsidR="009B7355" w:rsidRDefault="009B7355">
      <w:pPr>
        <w:pStyle w:val="Index1"/>
        <w:tabs>
          <w:tab w:val="right" w:pos="5030"/>
        </w:tabs>
        <w:rPr>
          <w:noProof/>
        </w:rPr>
      </w:pPr>
      <w:r>
        <w:rPr>
          <w:noProof/>
        </w:rPr>
        <w:t>Windows 10 Enterprise LTSC 2016, 48</w:t>
      </w:r>
    </w:p>
    <w:p w14:paraId="2FA676CD" w14:textId="77777777" w:rsidR="009B7355" w:rsidRDefault="009B7355">
      <w:pPr>
        <w:pStyle w:val="Index1"/>
        <w:tabs>
          <w:tab w:val="right" w:pos="5030"/>
        </w:tabs>
        <w:rPr>
          <w:noProof/>
        </w:rPr>
      </w:pPr>
      <w:r>
        <w:rPr>
          <w:noProof/>
        </w:rPr>
        <w:t>Windows 10 Enterprise LTSC 2019 (na Urządzenie), 47</w:t>
      </w:r>
    </w:p>
    <w:p w14:paraId="202855A4" w14:textId="77777777" w:rsidR="009B7355" w:rsidRDefault="009B7355">
      <w:pPr>
        <w:pStyle w:val="Index1"/>
        <w:tabs>
          <w:tab w:val="right" w:pos="5030"/>
        </w:tabs>
        <w:rPr>
          <w:noProof/>
        </w:rPr>
      </w:pPr>
      <w:r>
        <w:rPr>
          <w:noProof/>
        </w:rPr>
        <w:t>Windows 10 Home to Pro Right Licensing, 47</w:t>
      </w:r>
    </w:p>
    <w:p w14:paraId="466A2CC6" w14:textId="77777777" w:rsidR="009B7355" w:rsidRDefault="009B7355">
      <w:pPr>
        <w:pStyle w:val="Index1"/>
        <w:tabs>
          <w:tab w:val="right" w:pos="5030"/>
        </w:tabs>
        <w:rPr>
          <w:noProof/>
        </w:rPr>
      </w:pPr>
      <w:r>
        <w:rPr>
          <w:noProof/>
        </w:rPr>
        <w:t>Windows 10 IoT Enterprise, 49</w:t>
      </w:r>
    </w:p>
    <w:p w14:paraId="72448A9C" w14:textId="77777777" w:rsidR="009B7355" w:rsidRDefault="009B7355">
      <w:pPr>
        <w:pStyle w:val="Index1"/>
        <w:tabs>
          <w:tab w:val="right" w:pos="5030"/>
        </w:tabs>
        <w:rPr>
          <w:noProof/>
        </w:rPr>
      </w:pPr>
      <w:r>
        <w:rPr>
          <w:noProof/>
        </w:rPr>
        <w:t>Windows 10 IoT Enterprise do sprzedaży detalicznej lub klientów zubożonych, 49</w:t>
      </w:r>
    </w:p>
    <w:p w14:paraId="4A8664FA" w14:textId="77777777" w:rsidR="009B7355" w:rsidRDefault="009B7355">
      <w:pPr>
        <w:pStyle w:val="Index1"/>
        <w:tabs>
          <w:tab w:val="right" w:pos="5030"/>
        </w:tabs>
        <w:rPr>
          <w:noProof/>
        </w:rPr>
      </w:pPr>
      <w:r>
        <w:rPr>
          <w:noProof/>
        </w:rPr>
        <w:t>Windows 10 Pro, 47</w:t>
      </w:r>
    </w:p>
    <w:p w14:paraId="20DCB0A6" w14:textId="77777777" w:rsidR="009B7355" w:rsidRDefault="009B7355">
      <w:pPr>
        <w:pStyle w:val="Index1"/>
        <w:tabs>
          <w:tab w:val="right" w:pos="5030"/>
        </w:tabs>
        <w:rPr>
          <w:noProof/>
        </w:rPr>
      </w:pPr>
      <w:r>
        <w:rPr>
          <w:noProof/>
        </w:rPr>
        <w:t>Windows 2000 Professional for Embedded Systems, 49</w:t>
      </w:r>
    </w:p>
    <w:p w14:paraId="4D71A460" w14:textId="77777777" w:rsidR="009B7355" w:rsidRDefault="009B7355">
      <w:pPr>
        <w:pStyle w:val="Index1"/>
        <w:tabs>
          <w:tab w:val="right" w:pos="5030"/>
        </w:tabs>
        <w:rPr>
          <w:noProof/>
        </w:rPr>
      </w:pPr>
      <w:r>
        <w:rPr>
          <w:noProof/>
        </w:rPr>
        <w:t>Windows 7, 49</w:t>
      </w:r>
    </w:p>
    <w:p w14:paraId="1BBBC913" w14:textId="77777777" w:rsidR="009B7355" w:rsidRDefault="009B7355">
      <w:pPr>
        <w:pStyle w:val="Index1"/>
        <w:tabs>
          <w:tab w:val="right" w:pos="5030"/>
        </w:tabs>
        <w:rPr>
          <w:noProof/>
        </w:rPr>
      </w:pPr>
      <w:r>
        <w:rPr>
          <w:noProof/>
        </w:rPr>
        <w:t>Windows 7 Professional/Ultimate for Embedded Systems, 49</w:t>
      </w:r>
    </w:p>
    <w:p w14:paraId="0E1D9B59" w14:textId="77777777" w:rsidR="009B7355" w:rsidRDefault="009B7355">
      <w:pPr>
        <w:pStyle w:val="Index1"/>
        <w:tabs>
          <w:tab w:val="right" w:pos="5030"/>
        </w:tabs>
        <w:rPr>
          <w:noProof/>
        </w:rPr>
      </w:pPr>
      <w:r>
        <w:rPr>
          <w:noProof/>
        </w:rPr>
        <w:t>Windows 8.1 Enterprise Sideloading (na Urządzenie), 47</w:t>
      </w:r>
    </w:p>
    <w:p w14:paraId="20DD56B6" w14:textId="77777777" w:rsidR="009B7355" w:rsidRDefault="009B7355">
      <w:pPr>
        <w:pStyle w:val="Index1"/>
        <w:tabs>
          <w:tab w:val="right" w:pos="5030"/>
        </w:tabs>
        <w:rPr>
          <w:noProof/>
        </w:rPr>
      </w:pPr>
      <w:r>
        <w:rPr>
          <w:noProof/>
        </w:rPr>
        <w:t>Windows 8/8.1, 49</w:t>
      </w:r>
    </w:p>
    <w:p w14:paraId="6654527D" w14:textId="77777777" w:rsidR="009B7355" w:rsidRDefault="009B7355">
      <w:pPr>
        <w:pStyle w:val="Index1"/>
        <w:tabs>
          <w:tab w:val="right" w:pos="5030"/>
        </w:tabs>
        <w:rPr>
          <w:noProof/>
        </w:rPr>
      </w:pPr>
      <w:r>
        <w:rPr>
          <w:noProof/>
        </w:rPr>
        <w:t>Windows Embedded 8 i 8.1 Industry Retail, 49</w:t>
      </w:r>
    </w:p>
    <w:p w14:paraId="4BED8576" w14:textId="77777777" w:rsidR="009B7355" w:rsidRDefault="009B7355">
      <w:pPr>
        <w:pStyle w:val="Index1"/>
        <w:tabs>
          <w:tab w:val="right" w:pos="5030"/>
        </w:tabs>
        <w:rPr>
          <w:noProof/>
        </w:rPr>
      </w:pPr>
      <w:r>
        <w:rPr>
          <w:noProof/>
        </w:rPr>
        <w:t>Windows Embedded 8 Standard, 49</w:t>
      </w:r>
    </w:p>
    <w:p w14:paraId="7225E9F7" w14:textId="77777777" w:rsidR="009B7355" w:rsidRDefault="009B7355">
      <w:pPr>
        <w:pStyle w:val="Index1"/>
        <w:tabs>
          <w:tab w:val="right" w:pos="5030"/>
        </w:tabs>
        <w:rPr>
          <w:noProof/>
        </w:rPr>
      </w:pPr>
      <w:r>
        <w:rPr>
          <w:noProof/>
        </w:rPr>
        <w:t>Windows Embedded 8.1 Industry, 48</w:t>
      </w:r>
    </w:p>
    <w:p w14:paraId="338D8A5D" w14:textId="77777777" w:rsidR="009B7355" w:rsidRDefault="009B7355">
      <w:pPr>
        <w:pStyle w:val="Index1"/>
        <w:tabs>
          <w:tab w:val="right" w:pos="5030"/>
        </w:tabs>
        <w:rPr>
          <w:noProof/>
        </w:rPr>
      </w:pPr>
      <w:r>
        <w:rPr>
          <w:noProof/>
        </w:rPr>
        <w:t>Windows Embedded 8/8.1 Pro, Industry Pro, 49</w:t>
      </w:r>
    </w:p>
    <w:p w14:paraId="5801DF56" w14:textId="77777777" w:rsidR="009B7355" w:rsidRDefault="009B7355">
      <w:pPr>
        <w:pStyle w:val="Index1"/>
        <w:tabs>
          <w:tab w:val="right" w:pos="5030"/>
        </w:tabs>
        <w:rPr>
          <w:noProof/>
        </w:rPr>
      </w:pPr>
      <w:r>
        <w:rPr>
          <w:noProof/>
        </w:rPr>
        <w:t>Windows Embedded for Point of Service, 49</w:t>
      </w:r>
    </w:p>
    <w:p w14:paraId="5AE1C001" w14:textId="77777777" w:rsidR="009B7355" w:rsidRDefault="009B7355">
      <w:pPr>
        <w:pStyle w:val="Index1"/>
        <w:tabs>
          <w:tab w:val="right" w:pos="5030"/>
        </w:tabs>
        <w:rPr>
          <w:noProof/>
        </w:rPr>
      </w:pPr>
      <w:r>
        <w:rPr>
          <w:noProof/>
        </w:rPr>
        <w:t>Windows Embedded POSReady 2009, 49</w:t>
      </w:r>
    </w:p>
    <w:p w14:paraId="218FD76F" w14:textId="77777777" w:rsidR="009B7355" w:rsidRDefault="009B7355">
      <w:pPr>
        <w:pStyle w:val="Index1"/>
        <w:tabs>
          <w:tab w:val="right" w:pos="5030"/>
        </w:tabs>
        <w:rPr>
          <w:noProof/>
        </w:rPr>
      </w:pPr>
      <w:r>
        <w:rPr>
          <w:noProof/>
        </w:rPr>
        <w:t>Windows Embedded POSReady 7, 49</w:t>
      </w:r>
    </w:p>
    <w:p w14:paraId="26487479" w14:textId="77777777" w:rsidR="009B7355" w:rsidRDefault="009B7355">
      <w:pPr>
        <w:pStyle w:val="Index1"/>
        <w:tabs>
          <w:tab w:val="right" w:pos="5030"/>
        </w:tabs>
        <w:rPr>
          <w:noProof/>
        </w:rPr>
      </w:pPr>
      <w:r>
        <w:rPr>
          <w:noProof/>
        </w:rPr>
        <w:t>Windows Embedded POSReady 7 Pro, 49</w:t>
      </w:r>
    </w:p>
    <w:p w14:paraId="44A913CF" w14:textId="77777777" w:rsidR="009B7355" w:rsidRDefault="009B7355">
      <w:pPr>
        <w:pStyle w:val="Index1"/>
        <w:tabs>
          <w:tab w:val="right" w:pos="5030"/>
        </w:tabs>
        <w:rPr>
          <w:noProof/>
        </w:rPr>
      </w:pPr>
      <w:r>
        <w:rPr>
          <w:noProof/>
        </w:rPr>
        <w:t>Windows Embedded Standard 2009, 49</w:t>
      </w:r>
    </w:p>
    <w:p w14:paraId="2569BB7A" w14:textId="77777777" w:rsidR="009B7355" w:rsidRDefault="009B7355">
      <w:pPr>
        <w:pStyle w:val="Index1"/>
        <w:tabs>
          <w:tab w:val="right" w:pos="5030"/>
        </w:tabs>
        <w:rPr>
          <w:noProof/>
        </w:rPr>
      </w:pPr>
      <w:r>
        <w:rPr>
          <w:noProof/>
        </w:rPr>
        <w:t>Windows Embedded Standard 7, 49</w:t>
      </w:r>
    </w:p>
    <w:p w14:paraId="6449F18A" w14:textId="77777777" w:rsidR="009B7355" w:rsidRDefault="009B7355">
      <w:pPr>
        <w:pStyle w:val="Index1"/>
        <w:tabs>
          <w:tab w:val="right" w:pos="5030"/>
        </w:tabs>
        <w:rPr>
          <w:noProof/>
        </w:rPr>
      </w:pPr>
      <w:r>
        <w:rPr>
          <w:noProof/>
        </w:rPr>
        <w:t>Windows HPC Server, 58</w:t>
      </w:r>
    </w:p>
    <w:p w14:paraId="03C41A25" w14:textId="77777777" w:rsidR="009B7355" w:rsidRDefault="009B7355">
      <w:pPr>
        <w:pStyle w:val="Index1"/>
        <w:tabs>
          <w:tab w:val="right" w:pos="5030"/>
        </w:tabs>
        <w:rPr>
          <w:noProof/>
        </w:rPr>
      </w:pPr>
      <w:r>
        <w:rPr>
          <w:noProof/>
        </w:rPr>
        <w:t>Windows MultiPoint Server 2012, 55</w:t>
      </w:r>
    </w:p>
    <w:p w14:paraId="152BBD35" w14:textId="77777777" w:rsidR="009B7355" w:rsidRDefault="009B7355">
      <w:pPr>
        <w:pStyle w:val="Index1"/>
        <w:tabs>
          <w:tab w:val="right" w:pos="5030"/>
        </w:tabs>
        <w:rPr>
          <w:noProof/>
        </w:rPr>
      </w:pPr>
      <w:r>
        <w:rPr>
          <w:noProof/>
        </w:rPr>
        <w:t>Windows MultiPoint Server 2016 Premium, 55</w:t>
      </w:r>
    </w:p>
    <w:p w14:paraId="4A0663D5" w14:textId="77777777" w:rsidR="009B7355" w:rsidRDefault="009B7355">
      <w:pPr>
        <w:pStyle w:val="Index1"/>
        <w:tabs>
          <w:tab w:val="right" w:pos="5030"/>
        </w:tabs>
        <w:rPr>
          <w:noProof/>
        </w:rPr>
      </w:pPr>
      <w:r>
        <w:rPr>
          <w:noProof/>
        </w:rPr>
        <w:t>Windows Server, 110</w:t>
      </w:r>
    </w:p>
    <w:p w14:paraId="7230CA74" w14:textId="77777777" w:rsidR="009B7355" w:rsidRDefault="009B7355">
      <w:pPr>
        <w:pStyle w:val="Index1"/>
        <w:tabs>
          <w:tab w:val="right" w:pos="5030"/>
        </w:tabs>
        <w:rPr>
          <w:noProof/>
        </w:rPr>
      </w:pPr>
      <w:r>
        <w:rPr>
          <w:noProof/>
        </w:rPr>
        <w:t>Windows Server 2016, 56</w:t>
      </w:r>
    </w:p>
    <w:p w14:paraId="54D3A971" w14:textId="77777777" w:rsidR="009B7355" w:rsidRDefault="009B7355">
      <w:pPr>
        <w:pStyle w:val="Index1"/>
        <w:tabs>
          <w:tab w:val="right" w:pos="5030"/>
        </w:tabs>
        <w:rPr>
          <w:noProof/>
        </w:rPr>
      </w:pPr>
      <w:r>
        <w:rPr>
          <w:noProof/>
        </w:rPr>
        <w:t>Windows Server 2019 Datacenter (pakiet 16 Licencji na Rdzeń), 56</w:t>
      </w:r>
    </w:p>
    <w:p w14:paraId="57184411" w14:textId="77777777" w:rsidR="009B7355" w:rsidRDefault="009B7355">
      <w:pPr>
        <w:pStyle w:val="Index1"/>
        <w:tabs>
          <w:tab w:val="right" w:pos="5030"/>
        </w:tabs>
        <w:rPr>
          <w:noProof/>
        </w:rPr>
      </w:pPr>
      <w:r>
        <w:rPr>
          <w:noProof/>
        </w:rPr>
        <w:t>Windows Server 2019 Datacenter (pakiet 2 Licencji na Rdzeń), 56</w:t>
      </w:r>
    </w:p>
    <w:p w14:paraId="58F82F38" w14:textId="77777777" w:rsidR="009B7355" w:rsidRDefault="009B7355">
      <w:pPr>
        <w:pStyle w:val="Index1"/>
        <w:tabs>
          <w:tab w:val="right" w:pos="5030"/>
        </w:tabs>
        <w:rPr>
          <w:noProof/>
        </w:rPr>
      </w:pPr>
      <w:r>
        <w:rPr>
          <w:noProof/>
        </w:rPr>
        <w:t>Windows Server 2019 Essentials, 56</w:t>
      </w:r>
    </w:p>
    <w:p w14:paraId="44385887" w14:textId="77777777" w:rsidR="009B7355" w:rsidRDefault="009B7355">
      <w:pPr>
        <w:pStyle w:val="Index1"/>
        <w:tabs>
          <w:tab w:val="right" w:pos="5030"/>
        </w:tabs>
        <w:rPr>
          <w:noProof/>
        </w:rPr>
      </w:pPr>
      <w:r>
        <w:rPr>
          <w:noProof/>
        </w:rPr>
        <w:t>Windows Server 2019 Standard (pakiet 16 Licencji na Rdzeń), 56</w:t>
      </w:r>
    </w:p>
    <w:p w14:paraId="40A8FD13" w14:textId="77777777" w:rsidR="009B7355" w:rsidRDefault="009B7355">
      <w:pPr>
        <w:pStyle w:val="Index1"/>
        <w:tabs>
          <w:tab w:val="right" w:pos="5030"/>
        </w:tabs>
        <w:rPr>
          <w:noProof/>
        </w:rPr>
      </w:pPr>
      <w:r>
        <w:rPr>
          <w:noProof/>
        </w:rPr>
        <w:t>Windows Server 2019 Standard (pakiet 2 Licencji na Rdzeń), 56</w:t>
      </w:r>
    </w:p>
    <w:p w14:paraId="2E018710" w14:textId="77777777" w:rsidR="009B7355" w:rsidRDefault="009B7355">
      <w:pPr>
        <w:pStyle w:val="Index1"/>
        <w:tabs>
          <w:tab w:val="right" w:pos="5030"/>
        </w:tabs>
        <w:rPr>
          <w:noProof/>
        </w:rPr>
      </w:pPr>
      <w:r>
        <w:rPr>
          <w:noProof/>
        </w:rPr>
        <w:t>Windows Server Datacenter, 108, 110</w:t>
      </w:r>
    </w:p>
    <w:p w14:paraId="0BA73D65" w14:textId="77777777" w:rsidR="009B7355" w:rsidRDefault="009B7355">
      <w:pPr>
        <w:pStyle w:val="Index1"/>
        <w:tabs>
          <w:tab w:val="right" w:pos="5030"/>
        </w:tabs>
        <w:rPr>
          <w:noProof/>
        </w:rPr>
      </w:pPr>
      <w:r>
        <w:rPr>
          <w:noProof/>
        </w:rPr>
        <w:t>Windows Server Datacenter (pakiet 2 Licencji na Rdzeń), 21</w:t>
      </w:r>
    </w:p>
    <w:p w14:paraId="29EAF13B" w14:textId="77777777" w:rsidR="009B7355" w:rsidRDefault="009B7355">
      <w:pPr>
        <w:pStyle w:val="Index1"/>
        <w:tabs>
          <w:tab w:val="right" w:pos="5030"/>
        </w:tabs>
        <w:rPr>
          <w:noProof/>
        </w:rPr>
      </w:pPr>
      <w:r>
        <w:rPr>
          <w:noProof/>
        </w:rPr>
        <w:t>Windows Server Enterprise, 58</w:t>
      </w:r>
    </w:p>
    <w:p w14:paraId="35353E59" w14:textId="77777777" w:rsidR="009B7355" w:rsidRDefault="009B7355">
      <w:pPr>
        <w:pStyle w:val="Index1"/>
        <w:tabs>
          <w:tab w:val="right" w:pos="5030"/>
        </w:tabs>
        <w:rPr>
          <w:noProof/>
        </w:rPr>
      </w:pPr>
      <w:r>
        <w:rPr>
          <w:noProof/>
        </w:rPr>
        <w:t>Windows Server for Itanium Based Systems, 58</w:t>
      </w:r>
    </w:p>
    <w:p w14:paraId="56A5B4F9" w14:textId="77777777" w:rsidR="009B7355" w:rsidRDefault="009B7355">
      <w:pPr>
        <w:pStyle w:val="Index1"/>
        <w:tabs>
          <w:tab w:val="right" w:pos="5030"/>
        </w:tabs>
        <w:rPr>
          <w:noProof/>
        </w:rPr>
      </w:pPr>
      <w:r>
        <w:rPr>
          <w:noProof/>
        </w:rPr>
        <w:t>Windows Server HPC Edition, 58</w:t>
      </w:r>
    </w:p>
    <w:p w14:paraId="2E1C89BA" w14:textId="77777777" w:rsidR="009B7355" w:rsidRDefault="009B7355">
      <w:pPr>
        <w:pStyle w:val="Index1"/>
        <w:tabs>
          <w:tab w:val="right" w:pos="5030"/>
        </w:tabs>
        <w:rPr>
          <w:noProof/>
        </w:rPr>
      </w:pPr>
      <w:r>
        <w:rPr>
          <w:noProof/>
        </w:rPr>
        <w:t>Windows Server Standard, 108, 110</w:t>
      </w:r>
    </w:p>
    <w:p w14:paraId="17DC732C" w14:textId="77777777" w:rsidR="009B7355" w:rsidRDefault="009B7355">
      <w:pPr>
        <w:pStyle w:val="Index1"/>
        <w:tabs>
          <w:tab w:val="right" w:pos="5030"/>
        </w:tabs>
        <w:rPr>
          <w:noProof/>
        </w:rPr>
      </w:pPr>
      <w:r>
        <w:rPr>
          <w:noProof/>
        </w:rPr>
        <w:t>Windows Server Standard (pakiet 2 Licencji na Rdzeń), 21</w:t>
      </w:r>
    </w:p>
    <w:p w14:paraId="7F3B2736" w14:textId="77777777" w:rsidR="009B7355" w:rsidRDefault="009B7355">
      <w:pPr>
        <w:pStyle w:val="Index1"/>
        <w:tabs>
          <w:tab w:val="right" w:pos="5030"/>
        </w:tabs>
        <w:rPr>
          <w:noProof/>
        </w:rPr>
      </w:pPr>
      <w:r>
        <w:rPr>
          <w:noProof/>
        </w:rPr>
        <w:t>Windows Server Standard (pakiet 8 Licencji na Rdzeń), 71</w:t>
      </w:r>
    </w:p>
    <w:p w14:paraId="1B5C46B8" w14:textId="77777777" w:rsidR="009B7355" w:rsidRDefault="009B7355">
      <w:pPr>
        <w:pStyle w:val="Index1"/>
        <w:tabs>
          <w:tab w:val="right" w:pos="5030"/>
        </w:tabs>
        <w:rPr>
          <w:noProof/>
        </w:rPr>
      </w:pPr>
      <w:r>
        <w:rPr>
          <w:noProof/>
        </w:rPr>
        <w:t>Windows Small Business Server, 58</w:t>
      </w:r>
    </w:p>
    <w:p w14:paraId="3E11BD50" w14:textId="77777777" w:rsidR="009B7355" w:rsidRDefault="009B7355">
      <w:pPr>
        <w:pStyle w:val="Index1"/>
        <w:tabs>
          <w:tab w:val="right" w:pos="5030"/>
        </w:tabs>
        <w:rPr>
          <w:noProof/>
        </w:rPr>
      </w:pPr>
      <w:r>
        <w:rPr>
          <w:noProof/>
        </w:rPr>
        <w:t>Windows VDA E3, 47</w:t>
      </w:r>
    </w:p>
    <w:p w14:paraId="49986FF1" w14:textId="77777777" w:rsidR="009B7355" w:rsidRDefault="009B7355">
      <w:pPr>
        <w:pStyle w:val="Index1"/>
        <w:tabs>
          <w:tab w:val="right" w:pos="5030"/>
        </w:tabs>
        <w:rPr>
          <w:noProof/>
        </w:rPr>
      </w:pPr>
      <w:r>
        <w:rPr>
          <w:noProof/>
        </w:rPr>
        <w:t>Windows VDA E5, 47</w:t>
      </w:r>
    </w:p>
    <w:p w14:paraId="780B4E22" w14:textId="77777777" w:rsidR="009B7355" w:rsidRDefault="009B7355">
      <w:pPr>
        <w:pStyle w:val="Index1"/>
        <w:tabs>
          <w:tab w:val="right" w:pos="5030"/>
        </w:tabs>
        <w:rPr>
          <w:noProof/>
        </w:rPr>
      </w:pPr>
      <w:r>
        <w:rPr>
          <w:noProof/>
        </w:rPr>
        <w:t>Windows VDA na urządzenie, 47</w:t>
      </w:r>
    </w:p>
    <w:p w14:paraId="64C16988" w14:textId="77777777" w:rsidR="009B7355" w:rsidRDefault="009B7355">
      <w:pPr>
        <w:pStyle w:val="Index1"/>
        <w:tabs>
          <w:tab w:val="right" w:pos="5030"/>
        </w:tabs>
        <w:rPr>
          <w:noProof/>
        </w:rPr>
      </w:pPr>
      <w:r>
        <w:rPr>
          <w:noProof/>
        </w:rPr>
        <w:t>Windows Vista, 49</w:t>
      </w:r>
    </w:p>
    <w:p w14:paraId="6AFA77EC" w14:textId="77777777" w:rsidR="009B7355" w:rsidRDefault="009B7355">
      <w:pPr>
        <w:pStyle w:val="Index1"/>
        <w:tabs>
          <w:tab w:val="right" w:pos="5030"/>
        </w:tabs>
        <w:rPr>
          <w:noProof/>
        </w:rPr>
      </w:pPr>
      <w:r>
        <w:rPr>
          <w:noProof/>
        </w:rPr>
        <w:t>Windows Vista Business/Ultimate for Embedded Systems, 49</w:t>
      </w:r>
    </w:p>
    <w:p w14:paraId="25D779B2" w14:textId="77777777" w:rsidR="009B7355" w:rsidRDefault="009B7355">
      <w:pPr>
        <w:pStyle w:val="Index1"/>
        <w:tabs>
          <w:tab w:val="right" w:pos="5030"/>
        </w:tabs>
        <w:rPr>
          <w:noProof/>
        </w:rPr>
      </w:pPr>
      <w:r>
        <w:rPr>
          <w:noProof/>
        </w:rPr>
        <w:t>Windows XP, 49</w:t>
      </w:r>
    </w:p>
    <w:p w14:paraId="566456F0" w14:textId="77777777" w:rsidR="009B7355" w:rsidRDefault="009B7355">
      <w:pPr>
        <w:pStyle w:val="Index1"/>
        <w:tabs>
          <w:tab w:val="right" w:pos="5030"/>
        </w:tabs>
        <w:rPr>
          <w:noProof/>
        </w:rPr>
      </w:pPr>
      <w:r>
        <w:rPr>
          <w:noProof/>
        </w:rPr>
        <w:t>Windows XP Embedded, 49</w:t>
      </w:r>
    </w:p>
    <w:p w14:paraId="626814A5" w14:textId="77777777" w:rsidR="009B7355" w:rsidRDefault="009B7355">
      <w:pPr>
        <w:pStyle w:val="Index1"/>
        <w:tabs>
          <w:tab w:val="right" w:pos="5030"/>
        </w:tabs>
        <w:rPr>
          <w:noProof/>
        </w:rPr>
      </w:pPr>
      <w:r>
        <w:rPr>
          <w:noProof/>
        </w:rPr>
        <w:t>Windows XP Professional for Embedded Systems, 49</w:t>
      </w:r>
    </w:p>
    <w:p w14:paraId="4DECE784" w14:textId="77777777" w:rsidR="009B7355" w:rsidRDefault="009B7355">
      <w:pPr>
        <w:pStyle w:val="Index1"/>
        <w:tabs>
          <w:tab w:val="right" w:pos="5030"/>
        </w:tabs>
        <w:rPr>
          <w:noProof/>
        </w:rPr>
      </w:pPr>
      <w:r>
        <w:rPr>
          <w:noProof/>
        </w:rPr>
        <w:t>Word 2019, 26</w:t>
      </w:r>
    </w:p>
    <w:p w14:paraId="147A8A2C" w14:textId="77777777" w:rsidR="009B7355" w:rsidRDefault="009B7355">
      <w:pPr>
        <w:pStyle w:val="Index1"/>
        <w:tabs>
          <w:tab w:val="right" w:pos="5030"/>
        </w:tabs>
        <w:rPr>
          <w:noProof/>
        </w:rPr>
      </w:pPr>
      <w:r>
        <w:rPr>
          <w:noProof/>
        </w:rPr>
        <w:t>Word 2019 dla komputerów Mac, 27</w:t>
      </w:r>
    </w:p>
    <w:p w14:paraId="3C137DF2" w14:textId="77777777" w:rsidR="009B7355" w:rsidRDefault="009B7355">
      <w:pPr>
        <w:pStyle w:val="Index1"/>
        <w:tabs>
          <w:tab w:val="right" w:pos="5030"/>
        </w:tabs>
        <w:rPr>
          <w:noProof/>
        </w:rPr>
      </w:pPr>
      <w:r>
        <w:rPr>
          <w:noProof/>
        </w:rPr>
        <w:t>Work at Home dla pakietu Office Professional Plus 2019, 26</w:t>
      </w:r>
    </w:p>
    <w:p w14:paraId="52D37D16" w14:textId="77777777" w:rsidR="009B7355" w:rsidRDefault="009B7355">
      <w:pPr>
        <w:pStyle w:val="Index1"/>
        <w:tabs>
          <w:tab w:val="right" w:pos="5030"/>
        </w:tabs>
        <w:rPr>
          <w:noProof/>
        </w:rPr>
      </w:pPr>
      <w:r>
        <w:rPr>
          <w:noProof/>
        </w:rPr>
        <w:t>Work at Home dla pakietu Office Standard 2019, 26</w:t>
      </w:r>
    </w:p>
    <w:p w14:paraId="16729C79" w14:textId="77777777" w:rsidR="009B7355" w:rsidRDefault="009B7355">
      <w:pPr>
        <w:pStyle w:val="Index1"/>
        <w:tabs>
          <w:tab w:val="right" w:pos="5030"/>
        </w:tabs>
        <w:rPr>
          <w:noProof/>
        </w:rPr>
      </w:pPr>
      <w:r>
        <w:rPr>
          <w:noProof/>
        </w:rPr>
        <w:t>Work at Home for Mac 2019, 27</w:t>
      </w:r>
    </w:p>
    <w:p w14:paraId="45E97B83" w14:textId="77777777" w:rsidR="009B7355" w:rsidRDefault="009B7355">
      <w:pPr>
        <w:pStyle w:val="Index1"/>
        <w:tabs>
          <w:tab w:val="right" w:pos="5030"/>
        </w:tabs>
        <w:rPr>
          <w:noProof/>
        </w:rPr>
      </w:pPr>
      <w:r>
        <w:rPr>
          <w:noProof/>
        </w:rPr>
        <w:t>Workplace Analytics, 85</w:t>
      </w:r>
    </w:p>
    <w:p w14:paraId="29343B37" w14:textId="77777777" w:rsidR="009B7355" w:rsidRDefault="009B7355">
      <w:pPr>
        <w:pStyle w:val="Index1"/>
        <w:tabs>
          <w:tab w:val="right" w:pos="5030"/>
        </w:tabs>
        <w:rPr>
          <w:noProof/>
        </w:rPr>
      </w:pPr>
      <w:r>
        <w:rPr>
          <w:noProof/>
        </w:rPr>
        <w:t>Wsparcie standardowe Azure Active*, 66</w:t>
      </w:r>
    </w:p>
    <w:p w14:paraId="53D072AA" w14:textId="77777777" w:rsidR="009B7355" w:rsidRDefault="009B7355">
      <w:pPr>
        <w:pStyle w:val="Index1"/>
        <w:tabs>
          <w:tab w:val="right" w:pos="5030"/>
        </w:tabs>
        <w:rPr>
          <w:noProof/>
        </w:rPr>
      </w:pPr>
      <w:r>
        <w:rPr>
          <w:noProof/>
        </w:rPr>
        <w:t>Zaawansowana komunikacja, 80</w:t>
      </w:r>
    </w:p>
    <w:p w14:paraId="13388538" w14:textId="7A5B6B70" w:rsidR="009B7355" w:rsidRDefault="009B7355">
      <w:pPr>
        <w:pStyle w:val="ProductList-Body"/>
        <w:rPr>
          <w:noProof/>
        </w:rPr>
        <w:sectPr w:rsidR="009B7355" w:rsidSect="009B7355">
          <w:type w:val="continuous"/>
          <w:pgSz w:w="12240" w:h="15840" w:code="1"/>
          <w:pgMar w:top="1170" w:right="720" w:bottom="720" w:left="720" w:header="432" w:footer="288" w:gutter="0"/>
          <w:cols w:num="2" w:space="720"/>
        </w:sectPr>
      </w:pPr>
    </w:p>
    <w:p w14:paraId="4632BC4D" w14:textId="3BB4694D" w:rsidR="005715DC" w:rsidRDefault="009B7355">
      <w:pPr>
        <w:pStyle w:val="ProductList-Body"/>
        <w:sectPr w:rsidR="005715DC" w:rsidSect="009B7355">
          <w:type w:val="continuous"/>
          <w:pgSz w:w="12240" w:h="15840" w:code="1"/>
          <w:pgMar w:top="1170" w:right="720" w:bottom="720" w:left="720" w:header="432" w:footer="288" w:gutter="0"/>
          <w:cols w:num="2" w:space="360"/>
        </w:sectPr>
      </w:pPr>
      <w:r>
        <w:fldChar w:fldCharType="end"/>
      </w:r>
    </w:p>
    <w:p w14:paraId="236EB283" w14:textId="77777777" w:rsidR="005715DC" w:rsidRDefault="005715DC">
      <w:pPr>
        <w:pStyle w:val="ProductList-Body"/>
      </w:pPr>
    </w:p>
    <w:sectPr w:rsidR="005715DC" w:rsidSect="008E4F0E">
      <w:headerReference w:type="default" r:id="rId185"/>
      <w:footerReference w:type="default" r:id="rId186"/>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6E2485DD" w14:textId="77777777" w:rsidR="007A784C" w:rsidRDefault="007A784C" w:rsidP="007C7D4D">
      <w:pPr>
        <w:spacing w:after="0"/>
      </w:pPr>
      <w:r>
        <w:separator/>
      </w:r>
    </w:p>
    <w:p w14:paraId="0A306C0B" w14:textId="77777777" w:rsidR="007A784C" w:rsidRDefault="007A784C"/>
  </w:endnote>
  <w:endnote w:type="continuationSeparator" w:id="0">
    <w:p w14:paraId="66CA37EB" w14:textId="77777777" w:rsidR="007A784C" w:rsidRDefault="007A784C" w:rsidP="007C7D4D">
      <w:pPr>
        <w:spacing w:after="0"/>
      </w:pPr>
      <w:r>
        <w:continuationSeparator/>
      </w:r>
    </w:p>
    <w:p w14:paraId="76D0119A" w14:textId="77777777" w:rsidR="007A784C" w:rsidRDefault="007A784C"/>
  </w:endnote>
  <w:endnote w:type="continuationNotice" w:id="1">
    <w:p w14:paraId="6649C98C" w14:textId="77777777" w:rsidR="007A784C" w:rsidRDefault="007A784C">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0A16722" w14:textId="77777777" w:rsidR="00915EF4" w:rsidRDefault="009B7355">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10"/>
      <w:gridCol w:w="222"/>
      <w:gridCol w:w="1240"/>
      <w:gridCol w:w="222"/>
      <w:gridCol w:w="1236"/>
      <w:gridCol w:w="222"/>
      <w:gridCol w:w="1273"/>
      <w:gridCol w:w="222"/>
      <w:gridCol w:w="1125"/>
      <w:gridCol w:w="222"/>
      <w:gridCol w:w="1186"/>
      <w:gridCol w:w="222"/>
      <w:gridCol w:w="1168"/>
      <w:gridCol w:w="222"/>
      <w:gridCol w:w="1124"/>
    </w:tblGrid>
    <w:tr w:rsidR="005715DC" w14:paraId="2088E0E5"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9B7371F" w14:textId="77777777" w:rsidR="005715DC" w:rsidRDefault="0005448D">
          <w:pPr>
            <w:pStyle w:val="PURFooterText"/>
            <w:jc w:val="center"/>
          </w:pPr>
          <w:hyperlink w:anchor="_Sec842">
            <w:r w:rsidR="009B7355">
              <w:rPr>
                <w:color w:val="00467F"/>
                <w:u w:val="single"/>
              </w:rPr>
              <w:t>Spis treści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4CA6306" w14:textId="77777777" w:rsidR="005715DC" w:rsidRDefault="005715D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345B0F4" w14:textId="77777777" w:rsidR="005715DC" w:rsidRDefault="0005448D">
          <w:pPr>
            <w:pStyle w:val="PURFooterText"/>
            <w:jc w:val="center"/>
          </w:pPr>
          <w:hyperlink w:anchor="_Sec531">
            <w:r w:rsidR="009B7355">
              <w:rPr>
                <w:color w:val="00467F"/>
                <w:u w:val="single"/>
              </w:rPr>
              <w:t>Wprowadzenie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3A236F7" w14:textId="77777777" w:rsidR="005715DC" w:rsidRDefault="005715D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1236FA9" w14:textId="77777777" w:rsidR="005715DC" w:rsidRDefault="0005448D">
          <w:pPr>
            <w:pStyle w:val="PURFooterText"/>
            <w:jc w:val="center"/>
          </w:pPr>
          <w:hyperlink w:anchor="_Sec536">
            <w:r w:rsidR="009B7355">
              <w:rPr>
                <w:color w:val="00467F"/>
                <w:u w:val="single"/>
              </w:rPr>
              <w:t>postanowienia licencyjne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77F6D46" w14:textId="77777777" w:rsidR="005715DC" w:rsidRDefault="005715D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E901031" w14:textId="77777777" w:rsidR="005715DC" w:rsidRDefault="0005448D">
          <w:pPr>
            <w:pStyle w:val="PURFooterText"/>
            <w:jc w:val="center"/>
          </w:pPr>
          <w:hyperlink w:anchor="_Sec547">
            <w:r w:rsidR="009B7355">
              <w:rPr>
                <w:color w:val="00467F"/>
                <w:u w:val="single"/>
              </w:rPr>
              <w:t>Oprogramowanie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7C9E1A6" w14:textId="77777777" w:rsidR="005715DC" w:rsidRDefault="005715D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6E25979" w14:textId="77777777" w:rsidR="005715DC" w:rsidRDefault="0005448D">
          <w:pPr>
            <w:pStyle w:val="PURFooterText"/>
            <w:jc w:val="center"/>
          </w:pPr>
          <w:hyperlink w:anchor="_Sec548">
            <w:r w:rsidR="009B7355">
              <w:rPr>
                <w:color w:val="00467F"/>
                <w:u w:val="single"/>
              </w:rPr>
              <w:t>Usługi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48F4B54" w14:textId="77777777" w:rsidR="005715DC" w:rsidRDefault="005715D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8499D39" w14:textId="77777777" w:rsidR="005715DC" w:rsidRDefault="0005448D">
          <w:pPr>
            <w:pStyle w:val="PURFooterText"/>
            <w:jc w:val="center"/>
          </w:pPr>
          <w:hyperlink w:anchor="_Sec549">
            <w:r w:rsidR="009B7355">
              <w:rPr>
                <w:color w:val="00467F"/>
                <w:u w:val="single"/>
              </w:rPr>
              <w:t>Słowniczek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B216707" w14:textId="77777777" w:rsidR="005715DC" w:rsidRDefault="005715D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B7A50C8" w14:textId="77777777" w:rsidR="005715DC" w:rsidRDefault="0005448D">
          <w:pPr>
            <w:pStyle w:val="PURFooterText"/>
            <w:jc w:val="center"/>
          </w:pPr>
          <w:hyperlink w:anchor="_Sec591">
            <w:r w:rsidR="009B7355">
              <w:rPr>
                <w:color w:val="00467F"/>
                <w:u w:val="single"/>
              </w:rPr>
              <w:t>Załączniki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E79EF4E" w14:textId="77777777" w:rsidR="005715DC" w:rsidRDefault="005715D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6DE7DB3" w14:textId="77777777" w:rsidR="005715DC" w:rsidRDefault="0005448D">
          <w:pPr>
            <w:pStyle w:val="PURFooterText"/>
            <w:jc w:val="center"/>
          </w:pPr>
          <w:hyperlink w:anchor="_Sec844">
            <w:r w:rsidR="009B7355">
              <w:rPr>
                <w:color w:val="00467F"/>
                <w:u w:val="single"/>
              </w:rPr>
              <w:t>Indeks</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10"/>
      <w:gridCol w:w="222"/>
      <w:gridCol w:w="1240"/>
      <w:gridCol w:w="222"/>
      <w:gridCol w:w="1236"/>
      <w:gridCol w:w="222"/>
      <w:gridCol w:w="1273"/>
      <w:gridCol w:w="222"/>
      <w:gridCol w:w="1125"/>
      <w:gridCol w:w="222"/>
      <w:gridCol w:w="1186"/>
      <w:gridCol w:w="222"/>
      <w:gridCol w:w="1168"/>
      <w:gridCol w:w="222"/>
      <w:gridCol w:w="1124"/>
    </w:tblGrid>
    <w:tr w:rsidR="005715DC" w14:paraId="5324FA69"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501DDBA" w14:textId="77777777" w:rsidR="005715DC" w:rsidRDefault="0005448D">
          <w:pPr>
            <w:pStyle w:val="PURFooterText"/>
            <w:jc w:val="center"/>
          </w:pPr>
          <w:hyperlink w:anchor="_Sec842">
            <w:r w:rsidR="009B7355">
              <w:rPr>
                <w:color w:val="00467F"/>
                <w:u w:val="single"/>
              </w:rPr>
              <w:t>Spis treści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3A3EA23" w14:textId="77777777" w:rsidR="005715DC" w:rsidRDefault="005715D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259F1B8" w14:textId="77777777" w:rsidR="005715DC" w:rsidRDefault="0005448D">
          <w:pPr>
            <w:pStyle w:val="PURFooterText"/>
            <w:jc w:val="center"/>
          </w:pPr>
          <w:hyperlink w:anchor="_Sec531">
            <w:r w:rsidR="009B7355">
              <w:rPr>
                <w:color w:val="00467F"/>
                <w:u w:val="single"/>
              </w:rPr>
              <w:t>Wprowadzenie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F9AF1BE" w14:textId="77777777" w:rsidR="005715DC" w:rsidRDefault="005715D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638CDF4" w14:textId="77777777" w:rsidR="005715DC" w:rsidRDefault="0005448D">
          <w:pPr>
            <w:pStyle w:val="PURFooterText"/>
            <w:jc w:val="center"/>
          </w:pPr>
          <w:hyperlink w:anchor="_Sec536">
            <w:r w:rsidR="009B7355">
              <w:rPr>
                <w:color w:val="00467F"/>
                <w:u w:val="single"/>
              </w:rPr>
              <w:t>postanowienia licencyjne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C41F1DF" w14:textId="77777777" w:rsidR="005715DC" w:rsidRDefault="005715D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8E89E86" w14:textId="77777777" w:rsidR="005715DC" w:rsidRDefault="0005448D">
          <w:pPr>
            <w:pStyle w:val="PURFooterText"/>
            <w:jc w:val="center"/>
          </w:pPr>
          <w:hyperlink w:anchor="_Sec547">
            <w:r w:rsidR="009B7355">
              <w:rPr>
                <w:color w:val="00467F"/>
                <w:u w:val="single"/>
              </w:rPr>
              <w:t>Oprogramowanie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F166274" w14:textId="77777777" w:rsidR="005715DC" w:rsidRDefault="005715D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8CBEBEF" w14:textId="77777777" w:rsidR="005715DC" w:rsidRDefault="0005448D">
          <w:pPr>
            <w:pStyle w:val="PURFooterText"/>
            <w:jc w:val="center"/>
          </w:pPr>
          <w:hyperlink w:anchor="_Sec548">
            <w:r w:rsidR="009B7355">
              <w:rPr>
                <w:color w:val="00467F"/>
                <w:u w:val="single"/>
              </w:rPr>
              <w:t>Usługi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22709F6" w14:textId="77777777" w:rsidR="005715DC" w:rsidRDefault="005715D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EB60FEA" w14:textId="77777777" w:rsidR="005715DC" w:rsidRDefault="0005448D">
          <w:pPr>
            <w:pStyle w:val="PURFooterText"/>
            <w:jc w:val="center"/>
          </w:pPr>
          <w:hyperlink w:anchor="_Sec549">
            <w:r w:rsidR="009B7355">
              <w:rPr>
                <w:color w:val="00467F"/>
                <w:u w:val="single"/>
              </w:rPr>
              <w:t>Słowniczek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98D4CE9" w14:textId="77777777" w:rsidR="005715DC" w:rsidRDefault="005715D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CCC7CBB" w14:textId="77777777" w:rsidR="005715DC" w:rsidRDefault="0005448D">
          <w:pPr>
            <w:pStyle w:val="PURFooterText"/>
            <w:jc w:val="center"/>
          </w:pPr>
          <w:hyperlink w:anchor="_Sec591">
            <w:r w:rsidR="009B7355">
              <w:rPr>
                <w:color w:val="00467F"/>
                <w:u w:val="single"/>
              </w:rPr>
              <w:t>Załączniki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BD9F5F6" w14:textId="77777777" w:rsidR="005715DC" w:rsidRDefault="005715D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3BDCB16" w14:textId="77777777" w:rsidR="005715DC" w:rsidRDefault="0005448D">
          <w:pPr>
            <w:pStyle w:val="PURFooterText"/>
            <w:jc w:val="center"/>
          </w:pPr>
          <w:hyperlink w:anchor="_Sec844">
            <w:r w:rsidR="009B7355">
              <w:rPr>
                <w:color w:val="00467F"/>
                <w:u w:val="single"/>
              </w:rPr>
              <w:t>Indeks</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10"/>
      <w:gridCol w:w="222"/>
      <w:gridCol w:w="1240"/>
      <w:gridCol w:w="222"/>
      <w:gridCol w:w="1236"/>
      <w:gridCol w:w="222"/>
      <w:gridCol w:w="1273"/>
      <w:gridCol w:w="222"/>
      <w:gridCol w:w="1125"/>
      <w:gridCol w:w="222"/>
      <w:gridCol w:w="1186"/>
      <w:gridCol w:w="222"/>
      <w:gridCol w:w="1168"/>
      <w:gridCol w:w="222"/>
      <w:gridCol w:w="1124"/>
    </w:tblGrid>
    <w:tr w:rsidR="005715DC" w14:paraId="29282C99"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2C1E070" w14:textId="77777777" w:rsidR="005715DC" w:rsidRDefault="0005448D">
          <w:pPr>
            <w:pStyle w:val="PURFooterText"/>
            <w:jc w:val="center"/>
          </w:pPr>
          <w:hyperlink w:anchor="_Sec842">
            <w:r w:rsidR="009B7355">
              <w:rPr>
                <w:color w:val="00467F"/>
                <w:u w:val="single"/>
              </w:rPr>
              <w:t>Spis treści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2CBF7E4" w14:textId="77777777" w:rsidR="005715DC" w:rsidRDefault="005715D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5F19914" w14:textId="77777777" w:rsidR="005715DC" w:rsidRDefault="0005448D">
          <w:pPr>
            <w:pStyle w:val="PURFooterText"/>
            <w:jc w:val="center"/>
          </w:pPr>
          <w:hyperlink w:anchor="_Sec531">
            <w:r w:rsidR="009B7355">
              <w:rPr>
                <w:color w:val="00467F"/>
                <w:u w:val="single"/>
              </w:rPr>
              <w:t>Wprowadzenie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08A7767" w14:textId="77777777" w:rsidR="005715DC" w:rsidRDefault="005715D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B135A72" w14:textId="77777777" w:rsidR="005715DC" w:rsidRDefault="0005448D">
          <w:pPr>
            <w:pStyle w:val="PURFooterText"/>
            <w:jc w:val="center"/>
          </w:pPr>
          <w:hyperlink w:anchor="_Sec536">
            <w:r w:rsidR="009B7355">
              <w:rPr>
                <w:color w:val="00467F"/>
                <w:u w:val="single"/>
              </w:rPr>
              <w:t>postanowienia licencyjne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081B1D1" w14:textId="77777777" w:rsidR="005715DC" w:rsidRDefault="005715D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A8F5B2B" w14:textId="77777777" w:rsidR="005715DC" w:rsidRDefault="0005448D">
          <w:pPr>
            <w:pStyle w:val="PURFooterText"/>
            <w:jc w:val="center"/>
          </w:pPr>
          <w:hyperlink w:anchor="_Sec547">
            <w:r w:rsidR="009B7355">
              <w:rPr>
                <w:color w:val="00467F"/>
                <w:u w:val="single"/>
              </w:rPr>
              <w:t>Oprogramowanie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8A95BF5" w14:textId="77777777" w:rsidR="005715DC" w:rsidRDefault="005715D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439AFF4" w14:textId="77777777" w:rsidR="005715DC" w:rsidRDefault="0005448D">
          <w:pPr>
            <w:pStyle w:val="PURFooterText"/>
            <w:jc w:val="center"/>
          </w:pPr>
          <w:hyperlink w:anchor="_Sec548">
            <w:r w:rsidR="009B7355">
              <w:rPr>
                <w:color w:val="00467F"/>
                <w:u w:val="single"/>
              </w:rPr>
              <w:t>Usługi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41FF756" w14:textId="77777777" w:rsidR="005715DC" w:rsidRDefault="005715D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96073F5" w14:textId="77777777" w:rsidR="005715DC" w:rsidRDefault="0005448D">
          <w:pPr>
            <w:pStyle w:val="PURFooterText"/>
            <w:jc w:val="center"/>
          </w:pPr>
          <w:hyperlink w:anchor="_Sec549">
            <w:r w:rsidR="009B7355">
              <w:rPr>
                <w:color w:val="00467F"/>
                <w:u w:val="single"/>
              </w:rPr>
              <w:t>Słowniczek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44D766A" w14:textId="77777777" w:rsidR="005715DC" w:rsidRDefault="005715D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AC49661" w14:textId="77777777" w:rsidR="005715DC" w:rsidRDefault="0005448D">
          <w:pPr>
            <w:pStyle w:val="PURFooterText"/>
            <w:jc w:val="center"/>
          </w:pPr>
          <w:hyperlink w:anchor="_Sec591">
            <w:r w:rsidR="009B7355">
              <w:rPr>
                <w:color w:val="00467F"/>
                <w:u w:val="single"/>
              </w:rPr>
              <w:t>Załączniki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2C9C0DD" w14:textId="77777777" w:rsidR="005715DC" w:rsidRDefault="005715D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0F8858D" w14:textId="77777777" w:rsidR="005715DC" w:rsidRDefault="0005448D">
          <w:pPr>
            <w:pStyle w:val="PURFooterText"/>
            <w:jc w:val="center"/>
          </w:pPr>
          <w:hyperlink w:anchor="_Sec844">
            <w:r w:rsidR="009B7355">
              <w:rPr>
                <w:color w:val="00467F"/>
                <w:u w:val="single"/>
              </w:rPr>
              <w:t>Indeks</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10"/>
      <w:gridCol w:w="222"/>
      <w:gridCol w:w="1240"/>
      <w:gridCol w:w="222"/>
      <w:gridCol w:w="1236"/>
      <w:gridCol w:w="222"/>
      <w:gridCol w:w="1273"/>
      <w:gridCol w:w="222"/>
      <w:gridCol w:w="1125"/>
      <w:gridCol w:w="222"/>
      <w:gridCol w:w="1186"/>
      <w:gridCol w:w="222"/>
      <w:gridCol w:w="1168"/>
      <w:gridCol w:w="222"/>
      <w:gridCol w:w="1124"/>
    </w:tblGrid>
    <w:tr w:rsidR="005715DC" w14:paraId="772AD54D"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7767137" w14:textId="77777777" w:rsidR="005715DC" w:rsidRDefault="0005448D">
          <w:pPr>
            <w:pStyle w:val="PURFooterText"/>
            <w:jc w:val="center"/>
          </w:pPr>
          <w:hyperlink w:anchor="_Sec842">
            <w:r w:rsidR="009B7355">
              <w:rPr>
                <w:color w:val="00467F"/>
                <w:u w:val="single"/>
              </w:rPr>
              <w:t>Spis treści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5E2166F" w14:textId="77777777" w:rsidR="005715DC" w:rsidRDefault="005715D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D8376CB" w14:textId="77777777" w:rsidR="005715DC" w:rsidRDefault="0005448D">
          <w:pPr>
            <w:pStyle w:val="PURFooterText"/>
            <w:jc w:val="center"/>
          </w:pPr>
          <w:hyperlink w:anchor="_Sec531">
            <w:r w:rsidR="009B7355">
              <w:rPr>
                <w:color w:val="00467F"/>
                <w:u w:val="single"/>
              </w:rPr>
              <w:t>Wprowadzenie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77114BF" w14:textId="77777777" w:rsidR="005715DC" w:rsidRDefault="005715D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835DCC5" w14:textId="77777777" w:rsidR="005715DC" w:rsidRDefault="0005448D">
          <w:pPr>
            <w:pStyle w:val="PURFooterText"/>
            <w:jc w:val="center"/>
          </w:pPr>
          <w:hyperlink w:anchor="_Sec536">
            <w:r w:rsidR="009B7355">
              <w:rPr>
                <w:color w:val="00467F"/>
                <w:u w:val="single"/>
              </w:rPr>
              <w:t>postanowienia licencyjne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563554C" w14:textId="77777777" w:rsidR="005715DC" w:rsidRDefault="005715D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ECC1561" w14:textId="77777777" w:rsidR="005715DC" w:rsidRDefault="0005448D">
          <w:pPr>
            <w:pStyle w:val="PURFooterText"/>
            <w:jc w:val="center"/>
          </w:pPr>
          <w:hyperlink w:anchor="_Sec547">
            <w:r w:rsidR="009B7355">
              <w:rPr>
                <w:color w:val="00467F"/>
                <w:u w:val="single"/>
              </w:rPr>
              <w:t>Oprogramowanie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65D2319" w14:textId="77777777" w:rsidR="005715DC" w:rsidRDefault="005715D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E184F65" w14:textId="77777777" w:rsidR="005715DC" w:rsidRDefault="0005448D">
          <w:pPr>
            <w:pStyle w:val="PURFooterText"/>
            <w:jc w:val="center"/>
          </w:pPr>
          <w:hyperlink w:anchor="_Sec548">
            <w:r w:rsidR="009B7355">
              <w:rPr>
                <w:color w:val="00467F"/>
                <w:u w:val="single"/>
              </w:rPr>
              <w:t>Usługi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5AAC350" w14:textId="77777777" w:rsidR="005715DC" w:rsidRDefault="005715D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313A3EF" w14:textId="77777777" w:rsidR="005715DC" w:rsidRDefault="0005448D">
          <w:pPr>
            <w:pStyle w:val="PURFooterText"/>
            <w:jc w:val="center"/>
          </w:pPr>
          <w:hyperlink w:anchor="_Sec549">
            <w:r w:rsidR="009B7355">
              <w:rPr>
                <w:color w:val="00467F"/>
                <w:u w:val="single"/>
              </w:rPr>
              <w:t>Słowniczek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384F9CB" w14:textId="77777777" w:rsidR="005715DC" w:rsidRDefault="005715D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F6F9ECA" w14:textId="77777777" w:rsidR="005715DC" w:rsidRDefault="0005448D">
          <w:pPr>
            <w:pStyle w:val="PURFooterText"/>
            <w:jc w:val="center"/>
          </w:pPr>
          <w:hyperlink w:anchor="_Sec591">
            <w:r w:rsidR="009B7355">
              <w:rPr>
                <w:color w:val="00467F"/>
                <w:u w:val="single"/>
              </w:rPr>
              <w:t>Załączniki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82B6E25" w14:textId="77777777" w:rsidR="005715DC" w:rsidRDefault="005715D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52D5536" w14:textId="77777777" w:rsidR="005715DC" w:rsidRDefault="0005448D">
          <w:pPr>
            <w:pStyle w:val="PURFooterText"/>
            <w:jc w:val="center"/>
          </w:pPr>
          <w:hyperlink w:anchor="_Sec844">
            <w:r w:rsidR="009B7355">
              <w:rPr>
                <w:color w:val="00467F"/>
                <w:u w:val="single"/>
              </w:rPr>
              <w:t>Indeks</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10"/>
      <w:gridCol w:w="222"/>
      <w:gridCol w:w="1240"/>
      <w:gridCol w:w="222"/>
      <w:gridCol w:w="1236"/>
      <w:gridCol w:w="222"/>
      <w:gridCol w:w="1273"/>
      <w:gridCol w:w="222"/>
      <w:gridCol w:w="1125"/>
      <w:gridCol w:w="222"/>
      <w:gridCol w:w="1186"/>
      <w:gridCol w:w="222"/>
      <w:gridCol w:w="1168"/>
      <w:gridCol w:w="222"/>
      <w:gridCol w:w="1124"/>
    </w:tblGrid>
    <w:tr w:rsidR="005715DC" w14:paraId="3295F314"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1DE2B8A" w14:textId="77777777" w:rsidR="005715DC" w:rsidRDefault="0005448D">
          <w:pPr>
            <w:pStyle w:val="PURFooterText"/>
            <w:jc w:val="center"/>
          </w:pPr>
          <w:hyperlink w:anchor="_Sec842">
            <w:r w:rsidR="009B7355">
              <w:rPr>
                <w:color w:val="00467F"/>
                <w:u w:val="single"/>
              </w:rPr>
              <w:t>Spis treści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3393714" w14:textId="77777777" w:rsidR="005715DC" w:rsidRDefault="005715D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502F479" w14:textId="77777777" w:rsidR="005715DC" w:rsidRDefault="0005448D">
          <w:pPr>
            <w:pStyle w:val="PURFooterText"/>
            <w:jc w:val="center"/>
          </w:pPr>
          <w:hyperlink w:anchor="_Sec531">
            <w:r w:rsidR="009B7355">
              <w:rPr>
                <w:color w:val="00467F"/>
                <w:u w:val="single"/>
              </w:rPr>
              <w:t>Wprowadzenie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D69A9B1" w14:textId="77777777" w:rsidR="005715DC" w:rsidRDefault="005715D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99F95C9" w14:textId="77777777" w:rsidR="005715DC" w:rsidRDefault="0005448D">
          <w:pPr>
            <w:pStyle w:val="PURFooterText"/>
            <w:jc w:val="center"/>
          </w:pPr>
          <w:hyperlink w:anchor="_Sec536">
            <w:r w:rsidR="009B7355">
              <w:rPr>
                <w:color w:val="00467F"/>
                <w:u w:val="single"/>
              </w:rPr>
              <w:t>postanowienia licencyjne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A42197B" w14:textId="77777777" w:rsidR="005715DC" w:rsidRDefault="005715D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4D87F3F" w14:textId="77777777" w:rsidR="005715DC" w:rsidRDefault="0005448D">
          <w:pPr>
            <w:pStyle w:val="PURFooterText"/>
            <w:jc w:val="center"/>
          </w:pPr>
          <w:hyperlink w:anchor="_Sec547">
            <w:r w:rsidR="009B7355">
              <w:rPr>
                <w:color w:val="00467F"/>
                <w:u w:val="single"/>
              </w:rPr>
              <w:t>Oprogramowanie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0963529" w14:textId="77777777" w:rsidR="005715DC" w:rsidRDefault="005715D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D820BE3" w14:textId="77777777" w:rsidR="005715DC" w:rsidRDefault="0005448D">
          <w:pPr>
            <w:pStyle w:val="PURFooterText"/>
            <w:jc w:val="center"/>
          </w:pPr>
          <w:hyperlink w:anchor="_Sec548">
            <w:r w:rsidR="009B7355">
              <w:rPr>
                <w:color w:val="00467F"/>
                <w:u w:val="single"/>
              </w:rPr>
              <w:t>Usługi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10EBA77" w14:textId="77777777" w:rsidR="005715DC" w:rsidRDefault="005715D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D1432A5" w14:textId="77777777" w:rsidR="005715DC" w:rsidRDefault="0005448D">
          <w:pPr>
            <w:pStyle w:val="PURFooterText"/>
            <w:jc w:val="center"/>
          </w:pPr>
          <w:hyperlink w:anchor="_Sec549">
            <w:r w:rsidR="009B7355">
              <w:rPr>
                <w:color w:val="00467F"/>
                <w:u w:val="single"/>
              </w:rPr>
              <w:t>Słowniczek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AE7CA1C" w14:textId="77777777" w:rsidR="005715DC" w:rsidRDefault="005715D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9414E04" w14:textId="77777777" w:rsidR="005715DC" w:rsidRDefault="0005448D">
          <w:pPr>
            <w:pStyle w:val="PURFooterText"/>
            <w:jc w:val="center"/>
          </w:pPr>
          <w:hyperlink w:anchor="_Sec591">
            <w:r w:rsidR="009B7355">
              <w:rPr>
                <w:color w:val="00467F"/>
                <w:u w:val="single"/>
              </w:rPr>
              <w:t>Załączniki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95AD1FB" w14:textId="77777777" w:rsidR="005715DC" w:rsidRDefault="005715D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C3684EA" w14:textId="77777777" w:rsidR="005715DC" w:rsidRDefault="0005448D">
          <w:pPr>
            <w:pStyle w:val="PURFooterText"/>
            <w:jc w:val="center"/>
          </w:pPr>
          <w:hyperlink w:anchor="_Sec844">
            <w:r w:rsidR="009B7355">
              <w:rPr>
                <w:color w:val="00467F"/>
                <w:u w:val="single"/>
              </w:rPr>
              <w:t>Indeks</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10"/>
      <w:gridCol w:w="222"/>
      <w:gridCol w:w="1240"/>
      <w:gridCol w:w="222"/>
      <w:gridCol w:w="1236"/>
      <w:gridCol w:w="222"/>
      <w:gridCol w:w="1273"/>
      <w:gridCol w:w="222"/>
      <w:gridCol w:w="1125"/>
      <w:gridCol w:w="222"/>
      <w:gridCol w:w="1186"/>
      <w:gridCol w:w="222"/>
      <w:gridCol w:w="1168"/>
      <w:gridCol w:w="222"/>
      <w:gridCol w:w="1124"/>
    </w:tblGrid>
    <w:tr w:rsidR="005715DC" w14:paraId="4F4DFC2A"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7983D6F" w14:textId="77777777" w:rsidR="005715DC" w:rsidRDefault="0005448D">
          <w:pPr>
            <w:pStyle w:val="PURFooterText"/>
            <w:jc w:val="center"/>
          </w:pPr>
          <w:hyperlink w:anchor="_Sec842">
            <w:r w:rsidR="009B7355">
              <w:rPr>
                <w:color w:val="00467F"/>
                <w:u w:val="single"/>
              </w:rPr>
              <w:t>Spis treści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679C9E1" w14:textId="77777777" w:rsidR="005715DC" w:rsidRDefault="005715D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9428E90" w14:textId="77777777" w:rsidR="005715DC" w:rsidRDefault="0005448D">
          <w:pPr>
            <w:pStyle w:val="PURFooterText"/>
            <w:jc w:val="center"/>
          </w:pPr>
          <w:hyperlink w:anchor="_Sec531">
            <w:r w:rsidR="009B7355">
              <w:rPr>
                <w:color w:val="00467F"/>
                <w:u w:val="single"/>
              </w:rPr>
              <w:t>Wprowadzenie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963EB47" w14:textId="77777777" w:rsidR="005715DC" w:rsidRDefault="005715D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945C8C6" w14:textId="77777777" w:rsidR="005715DC" w:rsidRDefault="0005448D">
          <w:pPr>
            <w:pStyle w:val="PURFooterText"/>
            <w:jc w:val="center"/>
          </w:pPr>
          <w:hyperlink w:anchor="_Sec536">
            <w:r w:rsidR="009B7355">
              <w:rPr>
                <w:color w:val="00467F"/>
                <w:u w:val="single"/>
              </w:rPr>
              <w:t>postanowienia licencyjne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53446CC" w14:textId="77777777" w:rsidR="005715DC" w:rsidRDefault="005715D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18CC51E" w14:textId="77777777" w:rsidR="005715DC" w:rsidRDefault="0005448D">
          <w:pPr>
            <w:pStyle w:val="PURFooterText"/>
            <w:jc w:val="center"/>
          </w:pPr>
          <w:hyperlink w:anchor="_Sec547">
            <w:r w:rsidR="009B7355">
              <w:rPr>
                <w:color w:val="00467F"/>
                <w:u w:val="single"/>
              </w:rPr>
              <w:t>Oprogramowanie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072F4E7" w14:textId="77777777" w:rsidR="005715DC" w:rsidRDefault="005715D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52A160F" w14:textId="77777777" w:rsidR="005715DC" w:rsidRDefault="0005448D">
          <w:pPr>
            <w:pStyle w:val="PURFooterText"/>
            <w:jc w:val="center"/>
          </w:pPr>
          <w:hyperlink w:anchor="_Sec548">
            <w:r w:rsidR="009B7355">
              <w:rPr>
                <w:color w:val="00467F"/>
                <w:u w:val="single"/>
              </w:rPr>
              <w:t>Usługi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A9D3CFB" w14:textId="77777777" w:rsidR="005715DC" w:rsidRDefault="005715D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D392282" w14:textId="77777777" w:rsidR="005715DC" w:rsidRDefault="0005448D">
          <w:pPr>
            <w:pStyle w:val="PURFooterText"/>
            <w:jc w:val="center"/>
          </w:pPr>
          <w:hyperlink w:anchor="_Sec549">
            <w:r w:rsidR="009B7355">
              <w:rPr>
                <w:color w:val="00467F"/>
                <w:u w:val="single"/>
              </w:rPr>
              <w:t>Słowniczek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3ED86FB" w14:textId="77777777" w:rsidR="005715DC" w:rsidRDefault="005715D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A60160A" w14:textId="77777777" w:rsidR="005715DC" w:rsidRDefault="0005448D">
          <w:pPr>
            <w:pStyle w:val="PURFooterText"/>
            <w:jc w:val="center"/>
          </w:pPr>
          <w:hyperlink w:anchor="_Sec591">
            <w:r w:rsidR="009B7355">
              <w:rPr>
                <w:color w:val="00467F"/>
                <w:u w:val="single"/>
              </w:rPr>
              <w:t>Załączniki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33A42B8" w14:textId="77777777" w:rsidR="005715DC" w:rsidRDefault="005715D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D1E5274" w14:textId="77777777" w:rsidR="005715DC" w:rsidRDefault="0005448D">
          <w:pPr>
            <w:pStyle w:val="PURFooterText"/>
            <w:jc w:val="center"/>
          </w:pPr>
          <w:hyperlink w:anchor="_Sec844">
            <w:r w:rsidR="009B7355">
              <w:rPr>
                <w:color w:val="00467F"/>
                <w:u w:val="single"/>
              </w:rPr>
              <w:t>Indeks</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10"/>
      <w:gridCol w:w="222"/>
      <w:gridCol w:w="1240"/>
      <w:gridCol w:w="222"/>
      <w:gridCol w:w="1236"/>
      <w:gridCol w:w="222"/>
      <w:gridCol w:w="1273"/>
      <w:gridCol w:w="222"/>
      <w:gridCol w:w="1125"/>
      <w:gridCol w:w="222"/>
      <w:gridCol w:w="1186"/>
      <w:gridCol w:w="222"/>
      <w:gridCol w:w="1168"/>
      <w:gridCol w:w="222"/>
      <w:gridCol w:w="1124"/>
    </w:tblGrid>
    <w:tr w:rsidR="005715DC" w14:paraId="76CE77D7"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9AED9ED" w14:textId="77777777" w:rsidR="005715DC" w:rsidRDefault="0005448D">
          <w:pPr>
            <w:pStyle w:val="PURFooterText"/>
            <w:jc w:val="center"/>
          </w:pPr>
          <w:hyperlink w:anchor="_Sec842">
            <w:r w:rsidR="009B7355">
              <w:rPr>
                <w:color w:val="00467F"/>
                <w:u w:val="single"/>
              </w:rPr>
              <w:t>Spis treści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3EB51CF" w14:textId="77777777" w:rsidR="005715DC" w:rsidRDefault="005715D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5AE3DA7" w14:textId="77777777" w:rsidR="005715DC" w:rsidRDefault="0005448D">
          <w:pPr>
            <w:pStyle w:val="PURFooterText"/>
            <w:jc w:val="center"/>
          </w:pPr>
          <w:hyperlink w:anchor="_Sec531">
            <w:r w:rsidR="009B7355">
              <w:rPr>
                <w:color w:val="00467F"/>
                <w:u w:val="single"/>
              </w:rPr>
              <w:t>Wprowadzenie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8800622" w14:textId="77777777" w:rsidR="005715DC" w:rsidRDefault="005715D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27837B7" w14:textId="77777777" w:rsidR="005715DC" w:rsidRDefault="0005448D">
          <w:pPr>
            <w:pStyle w:val="PURFooterText"/>
            <w:jc w:val="center"/>
          </w:pPr>
          <w:hyperlink w:anchor="_Sec536">
            <w:r w:rsidR="009B7355">
              <w:rPr>
                <w:color w:val="00467F"/>
                <w:u w:val="single"/>
              </w:rPr>
              <w:t>postanowienia licencyjne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8FE60F1" w14:textId="77777777" w:rsidR="005715DC" w:rsidRDefault="005715D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1D9C1E3" w14:textId="77777777" w:rsidR="005715DC" w:rsidRDefault="0005448D">
          <w:pPr>
            <w:pStyle w:val="PURFooterText"/>
            <w:jc w:val="center"/>
          </w:pPr>
          <w:hyperlink w:anchor="_Sec547">
            <w:r w:rsidR="009B7355">
              <w:rPr>
                <w:color w:val="00467F"/>
                <w:u w:val="single"/>
              </w:rPr>
              <w:t>Oprogramowanie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9EFEE1D" w14:textId="77777777" w:rsidR="005715DC" w:rsidRDefault="005715D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48EC7C5" w14:textId="77777777" w:rsidR="005715DC" w:rsidRDefault="0005448D">
          <w:pPr>
            <w:pStyle w:val="PURFooterText"/>
            <w:jc w:val="center"/>
          </w:pPr>
          <w:hyperlink w:anchor="_Sec548">
            <w:r w:rsidR="009B7355">
              <w:rPr>
                <w:color w:val="00467F"/>
                <w:u w:val="single"/>
              </w:rPr>
              <w:t>Usługi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492A65B" w14:textId="77777777" w:rsidR="005715DC" w:rsidRDefault="005715D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904F06F" w14:textId="77777777" w:rsidR="005715DC" w:rsidRDefault="0005448D">
          <w:pPr>
            <w:pStyle w:val="PURFooterText"/>
            <w:jc w:val="center"/>
          </w:pPr>
          <w:hyperlink w:anchor="_Sec549">
            <w:r w:rsidR="009B7355">
              <w:rPr>
                <w:color w:val="00467F"/>
                <w:u w:val="single"/>
              </w:rPr>
              <w:t>Słowniczek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D88CA6E" w14:textId="77777777" w:rsidR="005715DC" w:rsidRDefault="005715D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3CAE4B0" w14:textId="77777777" w:rsidR="005715DC" w:rsidRDefault="0005448D">
          <w:pPr>
            <w:pStyle w:val="PURFooterText"/>
            <w:jc w:val="center"/>
          </w:pPr>
          <w:hyperlink w:anchor="_Sec591">
            <w:r w:rsidR="009B7355">
              <w:rPr>
                <w:color w:val="00467F"/>
                <w:u w:val="single"/>
              </w:rPr>
              <w:t>Załączniki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9B3D7D5" w14:textId="77777777" w:rsidR="005715DC" w:rsidRDefault="005715D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36BBA15" w14:textId="77777777" w:rsidR="005715DC" w:rsidRDefault="0005448D">
          <w:pPr>
            <w:pStyle w:val="PURFooterText"/>
            <w:jc w:val="center"/>
          </w:pPr>
          <w:hyperlink w:anchor="_Sec844">
            <w:r w:rsidR="009B7355">
              <w:rPr>
                <w:color w:val="00467F"/>
                <w:u w:val="single"/>
              </w:rPr>
              <w:t>Indeks</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10"/>
      <w:gridCol w:w="222"/>
      <w:gridCol w:w="1240"/>
      <w:gridCol w:w="222"/>
      <w:gridCol w:w="1236"/>
      <w:gridCol w:w="222"/>
      <w:gridCol w:w="1273"/>
      <w:gridCol w:w="222"/>
      <w:gridCol w:w="1125"/>
      <w:gridCol w:w="222"/>
      <w:gridCol w:w="1186"/>
      <w:gridCol w:w="222"/>
      <w:gridCol w:w="1168"/>
      <w:gridCol w:w="222"/>
      <w:gridCol w:w="1124"/>
    </w:tblGrid>
    <w:tr w:rsidR="005715DC" w14:paraId="752AB9E6"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1D00823" w14:textId="77777777" w:rsidR="005715DC" w:rsidRDefault="0005448D">
          <w:pPr>
            <w:pStyle w:val="PURFooterText"/>
            <w:jc w:val="center"/>
          </w:pPr>
          <w:hyperlink w:anchor="_Sec842">
            <w:r w:rsidR="009B7355">
              <w:rPr>
                <w:color w:val="00467F"/>
                <w:u w:val="single"/>
              </w:rPr>
              <w:t>Spis treści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4D5208D" w14:textId="77777777" w:rsidR="005715DC" w:rsidRDefault="005715D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F4E8208" w14:textId="77777777" w:rsidR="005715DC" w:rsidRDefault="0005448D">
          <w:pPr>
            <w:pStyle w:val="PURFooterText"/>
            <w:jc w:val="center"/>
          </w:pPr>
          <w:hyperlink w:anchor="_Sec531">
            <w:r w:rsidR="009B7355">
              <w:rPr>
                <w:color w:val="00467F"/>
                <w:u w:val="single"/>
              </w:rPr>
              <w:t>Wprowadzenie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1DF71AF" w14:textId="77777777" w:rsidR="005715DC" w:rsidRDefault="005715D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418F4F4" w14:textId="77777777" w:rsidR="005715DC" w:rsidRDefault="0005448D">
          <w:pPr>
            <w:pStyle w:val="PURFooterText"/>
            <w:jc w:val="center"/>
          </w:pPr>
          <w:hyperlink w:anchor="_Sec536">
            <w:r w:rsidR="009B7355">
              <w:rPr>
                <w:color w:val="00467F"/>
                <w:u w:val="single"/>
              </w:rPr>
              <w:t>postanowienia licencyjne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C7A1F30" w14:textId="77777777" w:rsidR="005715DC" w:rsidRDefault="005715D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40B7097" w14:textId="77777777" w:rsidR="005715DC" w:rsidRDefault="0005448D">
          <w:pPr>
            <w:pStyle w:val="PURFooterText"/>
            <w:jc w:val="center"/>
          </w:pPr>
          <w:hyperlink w:anchor="_Sec547">
            <w:r w:rsidR="009B7355">
              <w:rPr>
                <w:color w:val="00467F"/>
                <w:u w:val="single"/>
              </w:rPr>
              <w:t>Oprogramowanie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5EB504E" w14:textId="77777777" w:rsidR="005715DC" w:rsidRDefault="005715D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F74BF7D" w14:textId="77777777" w:rsidR="005715DC" w:rsidRDefault="0005448D">
          <w:pPr>
            <w:pStyle w:val="PURFooterText"/>
            <w:jc w:val="center"/>
          </w:pPr>
          <w:hyperlink w:anchor="_Sec548">
            <w:r w:rsidR="009B7355">
              <w:rPr>
                <w:color w:val="00467F"/>
                <w:u w:val="single"/>
              </w:rPr>
              <w:t>Usługi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CE301B1" w14:textId="77777777" w:rsidR="005715DC" w:rsidRDefault="005715D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BC4B0A0" w14:textId="77777777" w:rsidR="005715DC" w:rsidRDefault="0005448D">
          <w:pPr>
            <w:pStyle w:val="PURFooterText"/>
            <w:jc w:val="center"/>
          </w:pPr>
          <w:hyperlink w:anchor="_Sec549">
            <w:r w:rsidR="009B7355">
              <w:rPr>
                <w:color w:val="00467F"/>
                <w:u w:val="single"/>
              </w:rPr>
              <w:t>Słowniczek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3B8D559" w14:textId="77777777" w:rsidR="005715DC" w:rsidRDefault="005715D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4DD8E65" w14:textId="77777777" w:rsidR="005715DC" w:rsidRDefault="0005448D">
          <w:pPr>
            <w:pStyle w:val="PURFooterText"/>
            <w:jc w:val="center"/>
          </w:pPr>
          <w:hyperlink w:anchor="_Sec591">
            <w:r w:rsidR="009B7355">
              <w:rPr>
                <w:color w:val="00467F"/>
                <w:u w:val="single"/>
              </w:rPr>
              <w:t>Załączniki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2ACBB70" w14:textId="77777777" w:rsidR="005715DC" w:rsidRDefault="005715D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79FB68A" w14:textId="77777777" w:rsidR="005715DC" w:rsidRDefault="0005448D">
          <w:pPr>
            <w:pStyle w:val="PURFooterText"/>
            <w:jc w:val="center"/>
          </w:pPr>
          <w:hyperlink w:anchor="_Sec844">
            <w:r w:rsidR="009B7355">
              <w:rPr>
                <w:color w:val="00467F"/>
                <w:u w:val="single"/>
              </w:rPr>
              <w:t>Indeks</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10"/>
      <w:gridCol w:w="222"/>
      <w:gridCol w:w="1240"/>
      <w:gridCol w:w="222"/>
      <w:gridCol w:w="1236"/>
      <w:gridCol w:w="222"/>
      <w:gridCol w:w="1273"/>
      <w:gridCol w:w="222"/>
      <w:gridCol w:w="1125"/>
      <w:gridCol w:w="222"/>
      <w:gridCol w:w="1186"/>
      <w:gridCol w:w="222"/>
      <w:gridCol w:w="1168"/>
      <w:gridCol w:w="222"/>
      <w:gridCol w:w="1124"/>
    </w:tblGrid>
    <w:tr w:rsidR="005715DC" w14:paraId="554AA34C"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C353316" w14:textId="77777777" w:rsidR="005715DC" w:rsidRDefault="0005448D">
          <w:pPr>
            <w:pStyle w:val="PURFooterText"/>
            <w:jc w:val="center"/>
          </w:pPr>
          <w:hyperlink w:anchor="_Sec842">
            <w:r w:rsidR="009B7355">
              <w:rPr>
                <w:color w:val="00467F"/>
                <w:u w:val="single"/>
              </w:rPr>
              <w:t>Spis treści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FF57DC6" w14:textId="77777777" w:rsidR="005715DC" w:rsidRDefault="005715D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7E70A45" w14:textId="77777777" w:rsidR="005715DC" w:rsidRDefault="0005448D">
          <w:pPr>
            <w:pStyle w:val="PURFooterText"/>
            <w:jc w:val="center"/>
          </w:pPr>
          <w:hyperlink w:anchor="_Sec531">
            <w:r w:rsidR="009B7355">
              <w:rPr>
                <w:color w:val="00467F"/>
                <w:u w:val="single"/>
              </w:rPr>
              <w:t>Wprowadzenie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581BDED" w14:textId="77777777" w:rsidR="005715DC" w:rsidRDefault="005715D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D60042A" w14:textId="77777777" w:rsidR="005715DC" w:rsidRDefault="0005448D">
          <w:pPr>
            <w:pStyle w:val="PURFooterText"/>
            <w:jc w:val="center"/>
          </w:pPr>
          <w:hyperlink w:anchor="_Sec536">
            <w:r w:rsidR="009B7355">
              <w:rPr>
                <w:color w:val="00467F"/>
                <w:u w:val="single"/>
              </w:rPr>
              <w:t>postanowienia licencyjne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78C9BA4" w14:textId="77777777" w:rsidR="005715DC" w:rsidRDefault="005715D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83BE15B" w14:textId="77777777" w:rsidR="005715DC" w:rsidRDefault="0005448D">
          <w:pPr>
            <w:pStyle w:val="PURFooterText"/>
            <w:jc w:val="center"/>
          </w:pPr>
          <w:hyperlink w:anchor="_Sec547">
            <w:r w:rsidR="009B7355">
              <w:rPr>
                <w:color w:val="00467F"/>
                <w:u w:val="single"/>
              </w:rPr>
              <w:t>Oprogramowanie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C4146C9" w14:textId="77777777" w:rsidR="005715DC" w:rsidRDefault="005715D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F4567FB" w14:textId="77777777" w:rsidR="005715DC" w:rsidRDefault="0005448D">
          <w:pPr>
            <w:pStyle w:val="PURFooterText"/>
            <w:jc w:val="center"/>
          </w:pPr>
          <w:hyperlink w:anchor="_Sec548">
            <w:r w:rsidR="009B7355">
              <w:rPr>
                <w:color w:val="00467F"/>
                <w:u w:val="single"/>
              </w:rPr>
              <w:t>Usługi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4B2F5A8" w14:textId="77777777" w:rsidR="005715DC" w:rsidRDefault="005715D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086EFF8" w14:textId="77777777" w:rsidR="005715DC" w:rsidRDefault="0005448D">
          <w:pPr>
            <w:pStyle w:val="PURFooterText"/>
            <w:jc w:val="center"/>
          </w:pPr>
          <w:hyperlink w:anchor="_Sec549">
            <w:r w:rsidR="009B7355">
              <w:rPr>
                <w:color w:val="00467F"/>
                <w:u w:val="single"/>
              </w:rPr>
              <w:t>Słowniczek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3B0D0F0" w14:textId="77777777" w:rsidR="005715DC" w:rsidRDefault="005715D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14C6AD8" w14:textId="77777777" w:rsidR="005715DC" w:rsidRDefault="0005448D">
          <w:pPr>
            <w:pStyle w:val="PURFooterText"/>
            <w:jc w:val="center"/>
          </w:pPr>
          <w:hyperlink w:anchor="_Sec591">
            <w:r w:rsidR="009B7355">
              <w:rPr>
                <w:color w:val="00467F"/>
                <w:u w:val="single"/>
              </w:rPr>
              <w:t>Załączniki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BABAA46" w14:textId="77777777" w:rsidR="005715DC" w:rsidRDefault="005715D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3B0160C" w14:textId="77777777" w:rsidR="005715DC" w:rsidRDefault="0005448D">
          <w:pPr>
            <w:pStyle w:val="PURFooterText"/>
            <w:jc w:val="center"/>
          </w:pPr>
          <w:hyperlink w:anchor="_Sec844">
            <w:r w:rsidR="009B7355">
              <w:rPr>
                <w:color w:val="00467F"/>
                <w:u w:val="single"/>
              </w:rPr>
              <w:t>Indeks</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10"/>
      <w:gridCol w:w="222"/>
      <w:gridCol w:w="1240"/>
      <w:gridCol w:w="222"/>
      <w:gridCol w:w="1236"/>
      <w:gridCol w:w="222"/>
      <w:gridCol w:w="1273"/>
      <w:gridCol w:w="222"/>
      <w:gridCol w:w="1125"/>
      <w:gridCol w:w="222"/>
      <w:gridCol w:w="1186"/>
      <w:gridCol w:w="222"/>
      <w:gridCol w:w="1168"/>
      <w:gridCol w:w="222"/>
      <w:gridCol w:w="1124"/>
    </w:tblGrid>
    <w:tr w:rsidR="005715DC" w14:paraId="5297A622"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30C7F5F" w14:textId="77777777" w:rsidR="005715DC" w:rsidRDefault="0005448D">
          <w:pPr>
            <w:pStyle w:val="PURFooterText"/>
            <w:jc w:val="center"/>
          </w:pPr>
          <w:hyperlink w:anchor="_Sec842">
            <w:r w:rsidR="009B7355">
              <w:rPr>
                <w:color w:val="00467F"/>
                <w:u w:val="single"/>
              </w:rPr>
              <w:t>Spis treści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17F4784" w14:textId="77777777" w:rsidR="005715DC" w:rsidRDefault="005715D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AE74AED" w14:textId="77777777" w:rsidR="005715DC" w:rsidRDefault="0005448D">
          <w:pPr>
            <w:pStyle w:val="PURFooterText"/>
            <w:jc w:val="center"/>
          </w:pPr>
          <w:hyperlink w:anchor="_Sec531">
            <w:r w:rsidR="009B7355">
              <w:rPr>
                <w:color w:val="00467F"/>
                <w:u w:val="single"/>
              </w:rPr>
              <w:t>Wprowadzenie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63233E1" w14:textId="77777777" w:rsidR="005715DC" w:rsidRDefault="005715D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EFCE0AE" w14:textId="77777777" w:rsidR="005715DC" w:rsidRDefault="0005448D">
          <w:pPr>
            <w:pStyle w:val="PURFooterText"/>
            <w:jc w:val="center"/>
          </w:pPr>
          <w:hyperlink w:anchor="_Sec536">
            <w:r w:rsidR="009B7355">
              <w:rPr>
                <w:color w:val="00467F"/>
                <w:u w:val="single"/>
              </w:rPr>
              <w:t>postanowienia licencyjne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64457EA" w14:textId="77777777" w:rsidR="005715DC" w:rsidRDefault="005715D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6ED8AA5" w14:textId="77777777" w:rsidR="005715DC" w:rsidRDefault="0005448D">
          <w:pPr>
            <w:pStyle w:val="PURFooterText"/>
            <w:jc w:val="center"/>
          </w:pPr>
          <w:hyperlink w:anchor="_Sec547">
            <w:r w:rsidR="009B7355">
              <w:rPr>
                <w:color w:val="00467F"/>
                <w:u w:val="single"/>
              </w:rPr>
              <w:t>Oprogramowanie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1EC9F3A" w14:textId="77777777" w:rsidR="005715DC" w:rsidRDefault="005715D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DA55241" w14:textId="77777777" w:rsidR="005715DC" w:rsidRDefault="0005448D">
          <w:pPr>
            <w:pStyle w:val="PURFooterText"/>
            <w:jc w:val="center"/>
          </w:pPr>
          <w:hyperlink w:anchor="_Sec548">
            <w:r w:rsidR="009B7355">
              <w:rPr>
                <w:color w:val="00467F"/>
                <w:u w:val="single"/>
              </w:rPr>
              <w:t>Usługi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A516DD1" w14:textId="77777777" w:rsidR="005715DC" w:rsidRDefault="005715D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0EEBB7A" w14:textId="77777777" w:rsidR="005715DC" w:rsidRDefault="0005448D">
          <w:pPr>
            <w:pStyle w:val="PURFooterText"/>
            <w:jc w:val="center"/>
          </w:pPr>
          <w:hyperlink w:anchor="_Sec549">
            <w:r w:rsidR="009B7355">
              <w:rPr>
                <w:color w:val="00467F"/>
                <w:u w:val="single"/>
              </w:rPr>
              <w:t>Słowniczek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19AF4EA" w14:textId="77777777" w:rsidR="005715DC" w:rsidRDefault="005715D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0B27453" w14:textId="77777777" w:rsidR="005715DC" w:rsidRDefault="0005448D">
          <w:pPr>
            <w:pStyle w:val="PURFooterText"/>
            <w:jc w:val="center"/>
          </w:pPr>
          <w:hyperlink w:anchor="_Sec591">
            <w:r w:rsidR="009B7355">
              <w:rPr>
                <w:color w:val="00467F"/>
                <w:u w:val="single"/>
              </w:rPr>
              <w:t>Załączniki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9255A48" w14:textId="77777777" w:rsidR="005715DC" w:rsidRDefault="005715D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9057CF6" w14:textId="77777777" w:rsidR="005715DC" w:rsidRDefault="0005448D">
          <w:pPr>
            <w:pStyle w:val="PURFooterText"/>
            <w:jc w:val="center"/>
          </w:pPr>
          <w:hyperlink w:anchor="_Sec844">
            <w:r w:rsidR="009B7355">
              <w:rPr>
                <w:color w:val="00467F"/>
                <w:u w:val="single"/>
              </w:rPr>
              <w:t>Indeks</w:t>
            </w:r>
          </w:hyperlink>
        </w:p>
      </w:tc>
    </w:tr>
  </w:tbl>
  <w:p w14:paraId="1ECD4C1B" w14:textId="77777777" w:rsidR="005715DC" w:rsidRDefault="005715DC"/>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10"/>
      <w:gridCol w:w="222"/>
      <w:gridCol w:w="1240"/>
      <w:gridCol w:w="222"/>
      <w:gridCol w:w="1236"/>
      <w:gridCol w:w="222"/>
      <w:gridCol w:w="1273"/>
      <w:gridCol w:w="222"/>
      <w:gridCol w:w="1125"/>
      <w:gridCol w:w="222"/>
      <w:gridCol w:w="1186"/>
      <w:gridCol w:w="222"/>
      <w:gridCol w:w="1168"/>
      <w:gridCol w:w="222"/>
      <w:gridCol w:w="1124"/>
    </w:tblGrid>
    <w:tr w:rsidR="005715DC" w14:paraId="6F68D6A3"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95E7597" w14:textId="77777777" w:rsidR="005715DC" w:rsidRDefault="0005448D">
          <w:pPr>
            <w:pStyle w:val="PURFooterText"/>
            <w:jc w:val="center"/>
          </w:pPr>
          <w:hyperlink w:anchor="_Sec842">
            <w:r w:rsidR="009B7355">
              <w:rPr>
                <w:color w:val="00467F"/>
                <w:u w:val="single"/>
              </w:rPr>
              <w:t>Spis treści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7D1F733" w14:textId="77777777" w:rsidR="005715DC" w:rsidRDefault="005715D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D053518" w14:textId="77777777" w:rsidR="005715DC" w:rsidRDefault="0005448D">
          <w:pPr>
            <w:pStyle w:val="PURFooterText"/>
            <w:jc w:val="center"/>
          </w:pPr>
          <w:hyperlink w:anchor="_Sec531">
            <w:r w:rsidR="009B7355">
              <w:rPr>
                <w:color w:val="00467F"/>
                <w:u w:val="single"/>
              </w:rPr>
              <w:t>Wprowadzenie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BD2C432" w14:textId="77777777" w:rsidR="005715DC" w:rsidRDefault="005715D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FBD69E9" w14:textId="77777777" w:rsidR="005715DC" w:rsidRDefault="0005448D">
          <w:pPr>
            <w:pStyle w:val="PURFooterText"/>
            <w:jc w:val="center"/>
          </w:pPr>
          <w:hyperlink w:anchor="_Sec536">
            <w:r w:rsidR="009B7355">
              <w:rPr>
                <w:color w:val="00467F"/>
                <w:u w:val="single"/>
              </w:rPr>
              <w:t>postanowienia licencyjne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094EEE1" w14:textId="77777777" w:rsidR="005715DC" w:rsidRDefault="005715D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C9D0268" w14:textId="77777777" w:rsidR="005715DC" w:rsidRDefault="0005448D">
          <w:pPr>
            <w:pStyle w:val="PURFooterText"/>
            <w:jc w:val="center"/>
          </w:pPr>
          <w:hyperlink w:anchor="_Sec547">
            <w:r w:rsidR="009B7355">
              <w:rPr>
                <w:color w:val="00467F"/>
                <w:u w:val="single"/>
              </w:rPr>
              <w:t>Oprogramowanie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E72335D" w14:textId="77777777" w:rsidR="005715DC" w:rsidRDefault="005715D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E29399F" w14:textId="77777777" w:rsidR="005715DC" w:rsidRDefault="0005448D">
          <w:pPr>
            <w:pStyle w:val="PURFooterText"/>
            <w:jc w:val="center"/>
          </w:pPr>
          <w:hyperlink w:anchor="_Sec548">
            <w:r w:rsidR="009B7355">
              <w:rPr>
                <w:color w:val="00467F"/>
                <w:u w:val="single"/>
              </w:rPr>
              <w:t>Usługi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E946381" w14:textId="77777777" w:rsidR="005715DC" w:rsidRDefault="005715D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DB9FE11" w14:textId="77777777" w:rsidR="005715DC" w:rsidRDefault="0005448D">
          <w:pPr>
            <w:pStyle w:val="PURFooterText"/>
            <w:jc w:val="center"/>
          </w:pPr>
          <w:hyperlink w:anchor="_Sec549">
            <w:r w:rsidR="009B7355">
              <w:rPr>
                <w:color w:val="00467F"/>
                <w:u w:val="single"/>
              </w:rPr>
              <w:t>Słowniczek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354A07A" w14:textId="77777777" w:rsidR="005715DC" w:rsidRDefault="005715D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09D3B0C" w14:textId="77777777" w:rsidR="005715DC" w:rsidRDefault="0005448D">
          <w:pPr>
            <w:pStyle w:val="PURFooterText"/>
            <w:jc w:val="center"/>
          </w:pPr>
          <w:hyperlink w:anchor="_Sec591">
            <w:r w:rsidR="009B7355">
              <w:rPr>
                <w:color w:val="00467F"/>
                <w:u w:val="single"/>
              </w:rPr>
              <w:t>Załączniki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AEEDCDB" w14:textId="77777777" w:rsidR="005715DC" w:rsidRDefault="005715D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89B7875" w14:textId="77777777" w:rsidR="005715DC" w:rsidRDefault="0005448D">
          <w:pPr>
            <w:pStyle w:val="PURFooterText"/>
            <w:jc w:val="center"/>
          </w:pPr>
          <w:hyperlink w:anchor="_Sec844">
            <w:r w:rsidR="009B7355">
              <w:rPr>
                <w:color w:val="00467F"/>
                <w:u w:val="single"/>
              </w:rPr>
              <w:t>Indeks</w:t>
            </w:r>
          </w:hyperlink>
        </w:p>
      </w:tc>
    </w:tr>
  </w:tbl>
  <w:p w14:paraId="23FF2144" w14:textId="77777777" w:rsidR="005715DC" w:rsidRDefault="005715DC"/>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223F4369" w14:textId="77777777" w:rsidR="007A784C" w:rsidRDefault="007A784C" w:rsidP="007C7D4D">
      <w:pPr>
        <w:spacing w:after="0"/>
      </w:pPr>
      <w:r>
        <w:separator/>
      </w:r>
    </w:p>
    <w:p w14:paraId="7009CA37" w14:textId="77777777" w:rsidR="007A784C" w:rsidRDefault="007A784C"/>
  </w:footnote>
  <w:footnote w:type="continuationSeparator" w:id="0">
    <w:p w14:paraId="7DF9BD9D" w14:textId="77777777" w:rsidR="007A784C" w:rsidRDefault="007A784C" w:rsidP="007C7D4D">
      <w:pPr>
        <w:spacing w:after="0"/>
      </w:pPr>
      <w:r>
        <w:continuationSeparator/>
      </w:r>
    </w:p>
    <w:p w14:paraId="70EC1E2D" w14:textId="77777777" w:rsidR="007A784C" w:rsidRDefault="007A784C"/>
  </w:footnote>
  <w:footnote w:type="continuationNotice" w:id="1">
    <w:p w14:paraId="3D2285EF" w14:textId="77777777" w:rsidR="007A784C" w:rsidRDefault="007A784C">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2"/>
      <w:gridCol w:w="3294"/>
    </w:tblGrid>
    <w:tr w:rsidR="005715DC" w14:paraId="3AFB001D" w14:textId="77777777">
      <w:tc>
        <w:tcPr>
          <w:tcW w:w="8560" w:type="dxa"/>
        </w:tcPr>
        <w:p w14:paraId="0AFE5CAB" w14:textId="77777777" w:rsidR="005715DC" w:rsidRDefault="009B7355">
          <w:pPr>
            <w:pStyle w:val="PURHeaderText"/>
          </w:pPr>
          <w:r>
            <w:t>Postanowienia dotyczące Produktów objętych programem Licencjonowania Zbiorowego Microsoft (wersja polska, luty 2021 r.)</w:t>
          </w:r>
        </w:p>
      </w:tc>
      <w:tc>
        <w:tcPr>
          <w:tcW w:w="3680" w:type="dxa"/>
        </w:tcPr>
        <w:p w14:paraId="5B35D360" w14:textId="77777777" w:rsidR="005715DC" w:rsidRDefault="009B7355">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2"/>
      <w:gridCol w:w="3294"/>
    </w:tblGrid>
    <w:tr w:rsidR="005715DC" w14:paraId="0498B110" w14:textId="77777777">
      <w:tc>
        <w:tcPr>
          <w:tcW w:w="8560" w:type="dxa"/>
        </w:tcPr>
        <w:p w14:paraId="30C72D7B" w14:textId="77777777" w:rsidR="005715DC" w:rsidRDefault="009B7355">
          <w:pPr>
            <w:pStyle w:val="PURHeaderText"/>
          </w:pPr>
          <w:r>
            <w:t>Postanowienia dotyczące Produktów objętych programem Licencjonowania Zbiorowego Microsoft (wersja polska, luty 2021 r.)</w:t>
          </w:r>
        </w:p>
      </w:tc>
      <w:tc>
        <w:tcPr>
          <w:tcW w:w="3680" w:type="dxa"/>
        </w:tcPr>
        <w:p w14:paraId="64289994" w14:textId="77777777" w:rsidR="005715DC" w:rsidRDefault="009B7355">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2"/>
      <w:gridCol w:w="3294"/>
    </w:tblGrid>
    <w:tr w:rsidR="005715DC" w14:paraId="4EE36E11" w14:textId="77777777">
      <w:tc>
        <w:tcPr>
          <w:tcW w:w="8560" w:type="dxa"/>
        </w:tcPr>
        <w:p w14:paraId="4DE2797E" w14:textId="77777777" w:rsidR="005715DC" w:rsidRDefault="009B7355">
          <w:pPr>
            <w:pStyle w:val="PURHeaderText"/>
          </w:pPr>
          <w:r>
            <w:t>Postanowienia dotyczące Produktów objętych programem Licencjonowania Zbiorowego Microsoft (wersja polska, luty 2021 r.)</w:t>
          </w:r>
        </w:p>
      </w:tc>
      <w:tc>
        <w:tcPr>
          <w:tcW w:w="3680" w:type="dxa"/>
        </w:tcPr>
        <w:p w14:paraId="045BC00D" w14:textId="77777777" w:rsidR="005715DC" w:rsidRDefault="009B7355">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2"/>
      <w:gridCol w:w="3294"/>
    </w:tblGrid>
    <w:tr w:rsidR="005715DC" w14:paraId="0F77AF09" w14:textId="77777777">
      <w:tc>
        <w:tcPr>
          <w:tcW w:w="8560" w:type="dxa"/>
        </w:tcPr>
        <w:p w14:paraId="0E7CD3A8" w14:textId="77777777" w:rsidR="005715DC" w:rsidRDefault="009B7355">
          <w:pPr>
            <w:pStyle w:val="PURHeaderText"/>
          </w:pPr>
          <w:r>
            <w:t>Postanowienia dotyczące Produktów objętych programem Licencjonowania Zbiorowego Microsoft (wersja polska, luty 2021 r.)</w:t>
          </w:r>
        </w:p>
      </w:tc>
      <w:tc>
        <w:tcPr>
          <w:tcW w:w="3680" w:type="dxa"/>
        </w:tcPr>
        <w:p w14:paraId="65D09F2F" w14:textId="77777777" w:rsidR="005715DC" w:rsidRDefault="009B7355">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2"/>
      <w:gridCol w:w="3294"/>
    </w:tblGrid>
    <w:tr w:rsidR="005715DC" w14:paraId="21F72B3E" w14:textId="77777777">
      <w:tc>
        <w:tcPr>
          <w:tcW w:w="8560" w:type="dxa"/>
        </w:tcPr>
        <w:p w14:paraId="3092E395" w14:textId="77777777" w:rsidR="005715DC" w:rsidRDefault="009B7355">
          <w:pPr>
            <w:pStyle w:val="PURHeaderText"/>
          </w:pPr>
          <w:r>
            <w:t>Postanowienia dotyczące Produktów objętych programem Licencjonowania Zbiorowego Microsoft (wersja polska, luty 2021 r.)</w:t>
          </w:r>
        </w:p>
      </w:tc>
      <w:tc>
        <w:tcPr>
          <w:tcW w:w="3680" w:type="dxa"/>
        </w:tcPr>
        <w:p w14:paraId="0E31A798" w14:textId="77777777" w:rsidR="005715DC" w:rsidRDefault="009B7355">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2"/>
      <w:gridCol w:w="3294"/>
    </w:tblGrid>
    <w:tr w:rsidR="005715DC" w14:paraId="569BB27D" w14:textId="77777777">
      <w:tc>
        <w:tcPr>
          <w:tcW w:w="8560" w:type="dxa"/>
        </w:tcPr>
        <w:p w14:paraId="023168BC" w14:textId="77777777" w:rsidR="005715DC" w:rsidRDefault="009B7355">
          <w:pPr>
            <w:pStyle w:val="PURHeaderText"/>
          </w:pPr>
          <w:r>
            <w:t>Postanowienia dotyczące Produktów objętych programem Licencjonowania Zbiorowego Microsoft (wersja polska, luty 2021 r.)</w:t>
          </w:r>
        </w:p>
      </w:tc>
      <w:tc>
        <w:tcPr>
          <w:tcW w:w="3680" w:type="dxa"/>
        </w:tcPr>
        <w:p w14:paraId="3C8BB496" w14:textId="77777777" w:rsidR="005715DC" w:rsidRDefault="009B7355">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2"/>
      <w:gridCol w:w="3294"/>
    </w:tblGrid>
    <w:tr w:rsidR="005715DC" w14:paraId="2406B805" w14:textId="77777777">
      <w:tc>
        <w:tcPr>
          <w:tcW w:w="8560" w:type="dxa"/>
        </w:tcPr>
        <w:p w14:paraId="23BE5E46" w14:textId="77777777" w:rsidR="005715DC" w:rsidRDefault="009B7355">
          <w:pPr>
            <w:pStyle w:val="PURHeaderText"/>
          </w:pPr>
          <w:r>
            <w:t>Postanowienia dotyczące Produktów objętych programem Licencjonowania Zbiorowego Microsoft (wersja polska, luty 2021 r.)</w:t>
          </w:r>
        </w:p>
      </w:tc>
      <w:tc>
        <w:tcPr>
          <w:tcW w:w="3680" w:type="dxa"/>
        </w:tcPr>
        <w:p w14:paraId="59336717" w14:textId="77777777" w:rsidR="005715DC" w:rsidRDefault="009B7355">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2"/>
      <w:gridCol w:w="3294"/>
    </w:tblGrid>
    <w:tr w:rsidR="005715DC" w14:paraId="0BA0A179" w14:textId="77777777">
      <w:tc>
        <w:tcPr>
          <w:tcW w:w="8560" w:type="dxa"/>
        </w:tcPr>
        <w:p w14:paraId="2DE0E57D" w14:textId="77777777" w:rsidR="005715DC" w:rsidRDefault="009B7355">
          <w:pPr>
            <w:pStyle w:val="PURHeaderText"/>
          </w:pPr>
          <w:r>
            <w:t>Postanowienia dotyczące Produktów objętych programem Licencjonowania Zbiorowego Microsoft (wersja polska, luty 2021 r.)</w:t>
          </w:r>
        </w:p>
      </w:tc>
      <w:tc>
        <w:tcPr>
          <w:tcW w:w="3680" w:type="dxa"/>
        </w:tcPr>
        <w:p w14:paraId="27D0AD99" w14:textId="77777777" w:rsidR="005715DC" w:rsidRDefault="009B7355">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2"/>
      <w:gridCol w:w="3294"/>
    </w:tblGrid>
    <w:tr w:rsidR="005715DC" w14:paraId="67ACDD23" w14:textId="77777777">
      <w:tc>
        <w:tcPr>
          <w:tcW w:w="8560" w:type="dxa"/>
        </w:tcPr>
        <w:p w14:paraId="17CAB94C" w14:textId="77777777" w:rsidR="005715DC" w:rsidRDefault="009B7355">
          <w:pPr>
            <w:pStyle w:val="PURHeaderText"/>
          </w:pPr>
          <w:r>
            <w:t>Postanowienia dotyczące Produktów objętych programem Licencjonowania Zbiorowego Microsoft (wersja polska, luty 2021 r.)</w:t>
          </w:r>
        </w:p>
      </w:tc>
      <w:tc>
        <w:tcPr>
          <w:tcW w:w="3680" w:type="dxa"/>
        </w:tcPr>
        <w:p w14:paraId="57335767" w14:textId="77777777" w:rsidR="005715DC" w:rsidRDefault="009B7355">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2"/>
      <w:gridCol w:w="3294"/>
    </w:tblGrid>
    <w:tr w:rsidR="005715DC" w14:paraId="62AAC8E8" w14:textId="77777777">
      <w:tc>
        <w:tcPr>
          <w:tcW w:w="8560" w:type="dxa"/>
        </w:tcPr>
        <w:p w14:paraId="3E69293B" w14:textId="77777777" w:rsidR="005715DC" w:rsidRDefault="009B7355">
          <w:pPr>
            <w:pStyle w:val="PURHeaderText"/>
          </w:pPr>
          <w:r>
            <w:t>Postanowienia dotyczące Produktów objętych programem Licencjonowania Zbiorowego Microsoft (wersja polska, luty 2021 r.)</w:t>
          </w:r>
        </w:p>
      </w:tc>
      <w:tc>
        <w:tcPr>
          <w:tcW w:w="3680" w:type="dxa"/>
        </w:tcPr>
        <w:p w14:paraId="635F8629" w14:textId="77777777" w:rsidR="005715DC" w:rsidRDefault="009B7355">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2"/>
      <w:gridCol w:w="3294"/>
    </w:tblGrid>
    <w:tr w:rsidR="005715DC" w14:paraId="2F3F3160" w14:textId="77777777">
      <w:tc>
        <w:tcPr>
          <w:tcW w:w="8560" w:type="dxa"/>
        </w:tcPr>
        <w:p w14:paraId="64AAE4F6" w14:textId="77777777" w:rsidR="005715DC" w:rsidRDefault="009B7355">
          <w:pPr>
            <w:pStyle w:val="PURHeaderText"/>
          </w:pPr>
          <w:r>
            <w:t>Postanowienia dotyczące Produktów objętych programem Licencjonowania Zbiorowego Microsoft (wersja polska, luty 2021 r.)</w:t>
          </w:r>
        </w:p>
      </w:tc>
      <w:tc>
        <w:tcPr>
          <w:tcW w:w="3680" w:type="dxa"/>
        </w:tcPr>
        <w:p w14:paraId="0B1E94CD" w14:textId="77777777" w:rsidR="005715DC" w:rsidRDefault="009B7355">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43169C3"/>
    <w:multiLevelType w:val="multilevel"/>
    <w:tmpl w:val="5184BEE0"/>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4EC07EF"/>
    <w:multiLevelType w:val="multilevel"/>
    <w:tmpl w:val="2FC62B8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5E14587"/>
    <w:multiLevelType w:val="multilevel"/>
    <w:tmpl w:val="FD52F92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6521AA6"/>
    <w:multiLevelType w:val="multilevel"/>
    <w:tmpl w:val="0EDE9E2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8D1692F"/>
    <w:multiLevelType w:val="multilevel"/>
    <w:tmpl w:val="D5A8497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A7A27C1"/>
    <w:multiLevelType w:val="multilevel"/>
    <w:tmpl w:val="B360104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D1B6C9C"/>
    <w:multiLevelType w:val="multilevel"/>
    <w:tmpl w:val="C99ABD34"/>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D6B7319"/>
    <w:multiLevelType w:val="multilevel"/>
    <w:tmpl w:val="B78AABE4"/>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F630355"/>
    <w:multiLevelType w:val="multilevel"/>
    <w:tmpl w:val="FC0CEEA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3C35CC6"/>
    <w:multiLevelType w:val="multilevel"/>
    <w:tmpl w:val="DDE0878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48564D3"/>
    <w:multiLevelType w:val="multilevel"/>
    <w:tmpl w:val="9C225998"/>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4D856EF"/>
    <w:multiLevelType w:val="multilevel"/>
    <w:tmpl w:val="A650C88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5546A87"/>
    <w:multiLevelType w:val="multilevel"/>
    <w:tmpl w:val="1190043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858227C"/>
    <w:multiLevelType w:val="multilevel"/>
    <w:tmpl w:val="657A90A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87C7D01"/>
    <w:multiLevelType w:val="multilevel"/>
    <w:tmpl w:val="A6825F1A"/>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89554BA"/>
    <w:multiLevelType w:val="multilevel"/>
    <w:tmpl w:val="516CEE3C"/>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9C023DD"/>
    <w:multiLevelType w:val="multilevel"/>
    <w:tmpl w:val="0BEEF8B6"/>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19DF423F"/>
    <w:multiLevelType w:val="multilevel"/>
    <w:tmpl w:val="4400381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1A4C173B"/>
    <w:multiLevelType w:val="multilevel"/>
    <w:tmpl w:val="BE02035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1B397EE6"/>
    <w:multiLevelType w:val="multilevel"/>
    <w:tmpl w:val="0D6649D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1DB2648D"/>
    <w:multiLevelType w:val="multilevel"/>
    <w:tmpl w:val="7146126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1ECB19B2"/>
    <w:multiLevelType w:val="multilevel"/>
    <w:tmpl w:val="EE166856"/>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1F813CE5"/>
    <w:multiLevelType w:val="multilevel"/>
    <w:tmpl w:val="CFE4E45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1FAA7DAB"/>
    <w:multiLevelType w:val="multilevel"/>
    <w:tmpl w:val="DEB08974"/>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07D1F27"/>
    <w:multiLevelType w:val="multilevel"/>
    <w:tmpl w:val="960A7F3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2100249C"/>
    <w:multiLevelType w:val="multilevel"/>
    <w:tmpl w:val="6630D152"/>
    <w:lvl w:ilvl="0">
      <w:numFmt w:val="decimal"/>
      <w:lvlText w:val=""/>
      <w:lvlJc w:val="left"/>
    </w:lvl>
    <w:lvl w:ilvl="1">
      <w:start w:val="1"/>
      <w:numFmt w:val="lowerLetter"/>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21601893"/>
    <w:multiLevelType w:val="multilevel"/>
    <w:tmpl w:val="FE9AE84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235067DE"/>
    <w:multiLevelType w:val="multilevel"/>
    <w:tmpl w:val="DD208D3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23594FD8"/>
    <w:multiLevelType w:val="multilevel"/>
    <w:tmpl w:val="95F4504A"/>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29962810"/>
    <w:multiLevelType w:val="multilevel"/>
    <w:tmpl w:val="43E89B1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29C10CD1"/>
    <w:multiLevelType w:val="multilevel"/>
    <w:tmpl w:val="C190301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29F14000"/>
    <w:multiLevelType w:val="multilevel"/>
    <w:tmpl w:val="F964361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33DE045B"/>
    <w:multiLevelType w:val="multilevel"/>
    <w:tmpl w:val="8B363E32"/>
    <w:lvl w:ilvl="0">
      <w:numFmt w:val="decimal"/>
      <w:lvlText w:val=""/>
      <w:lvlJc w:val="left"/>
    </w:lvl>
    <w:lvl w:ilvl="1">
      <w:start w:val="1"/>
      <w:numFmt w:val="low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34D87745"/>
    <w:multiLevelType w:val="multilevel"/>
    <w:tmpl w:val="C952034C"/>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35EB3106"/>
    <w:multiLevelType w:val="multilevel"/>
    <w:tmpl w:val="DA7090C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38776043"/>
    <w:multiLevelType w:val="multilevel"/>
    <w:tmpl w:val="7ED06A3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394D069D"/>
    <w:multiLevelType w:val="multilevel"/>
    <w:tmpl w:val="DADCB10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399D6A3E"/>
    <w:multiLevelType w:val="multilevel"/>
    <w:tmpl w:val="3A1827DC"/>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3A9E73E7"/>
    <w:multiLevelType w:val="multilevel"/>
    <w:tmpl w:val="487C37D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3C403639"/>
    <w:multiLevelType w:val="multilevel"/>
    <w:tmpl w:val="E05470F8"/>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3EBC71D0"/>
    <w:multiLevelType w:val="multilevel"/>
    <w:tmpl w:val="FC8402B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3F4D2FFE"/>
    <w:multiLevelType w:val="multilevel"/>
    <w:tmpl w:val="D50602D2"/>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40D857F9"/>
    <w:multiLevelType w:val="multilevel"/>
    <w:tmpl w:val="5AA042B2"/>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423F3B8C"/>
    <w:multiLevelType w:val="multilevel"/>
    <w:tmpl w:val="691019F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42A6099D"/>
    <w:multiLevelType w:val="multilevel"/>
    <w:tmpl w:val="DC344F9A"/>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45516805"/>
    <w:multiLevelType w:val="multilevel"/>
    <w:tmpl w:val="ADA6318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46487FF7"/>
    <w:multiLevelType w:val="multilevel"/>
    <w:tmpl w:val="F8F4532C"/>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46B960DF"/>
    <w:multiLevelType w:val="multilevel"/>
    <w:tmpl w:val="2F4283F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49975CD2"/>
    <w:multiLevelType w:val="multilevel"/>
    <w:tmpl w:val="5514562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49C3751D"/>
    <w:multiLevelType w:val="multilevel"/>
    <w:tmpl w:val="6A3AC0E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49CB28C7"/>
    <w:multiLevelType w:val="multilevel"/>
    <w:tmpl w:val="4F76D63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4AD16DAE"/>
    <w:multiLevelType w:val="multilevel"/>
    <w:tmpl w:val="040E07E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3" w15:restartNumberingAfterBreak="0">
    <w:nsid w:val="4BE71199"/>
    <w:multiLevelType w:val="multilevel"/>
    <w:tmpl w:val="9578BEB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4E66593A"/>
    <w:multiLevelType w:val="multilevel"/>
    <w:tmpl w:val="B962751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4F263531"/>
    <w:multiLevelType w:val="multilevel"/>
    <w:tmpl w:val="8FF4E72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4FAD5FA9"/>
    <w:multiLevelType w:val="multilevel"/>
    <w:tmpl w:val="210422B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4FCE6395"/>
    <w:multiLevelType w:val="multilevel"/>
    <w:tmpl w:val="3CF84E32"/>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51FD3028"/>
    <w:multiLevelType w:val="multilevel"/>
    <w:tmpl w:val="487E78B2"/>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52E85BC2"/>
    <w:multiLevelType w:val="multilevel"/>
    <w:tmpl w:val="CF30E1A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53CE5449"/>
    <w:multiLevelType w:val="multilevel"/>
    <w:tmpl w:val="8B6E6358"/>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5561293F"/>
    <w:multiLevelType w:val="multilevel"/>
    <w:tmpl w:val="FF46A64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57937C16"/>
    <w:multiLevelType w:val="multilevel"/>
    <w:tmpl w:val="6944D2FE"/>
    <w:lvl w:ilvl="0">
      <w:start w:val="4"/>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58270F9B"/>
    <w:multiLevelType w:val="multilevel"/>
    <w:tmpl w:val="D104013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59462E91"/>
    <w:multiLevelType w:val="multilevel"/>
    <w:tmpl w:val="6D1C633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5977624A"/>
    <w:multiLevelType w:val="multilevel"/>
    <w:tmpl w:val="10E0A9D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597C3D03"/>
    <w:multiLevelType w:val="multilevel"/>
    <w:tmpl w:val="DA6876F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15:restartNumberingAfterBreak="0">
    <w:nsid w:val="59D91182"/>
    <w:multiLevelType w:val="multilevel"/>
    <w:tmpl w:val="BD9EE52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15:restartNumberingAfterBreak="0">
    <w:nsid w:val="5A60573C"/>
    <w:multiLevelType w:val="multilevel"/>
    <w:tmpl w:val="A5400DE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15:restartNumberingAfterBreak="0">
    <w:nsid w:val="5C306894"/>
    <w:multiLevelType w:val="multilevel"/>
    <w:tmpl w:val="9432C96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15:restartNumberingAfterBreak="0">
    <w:nsid w:val="5C353770"/>
    <w:multiLevelType w:val="multilevel"/>
    <w:tmpl w:val="E1609A8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15:restartNumberingAfterBreak="0">
    <w:nsid w:val="66953FCF"/>
    <w:multiLevelType w:val="multilevel"/>
    <w:tmpl w:val="6B62016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15:restartNumberingAfterBreak="0">
    <w:nsid w:val="67CE1B64"/>
    <w:multiLevelType w:val="multilevel"/>
    <w:tmpl w:val="1F94B538"/>
    <w:lvl w:ilvl="0">
      <w:start w:val="5"/>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4" w15:restartNumberingAfterBreak="0">
    <w:nsid w:val="682E70D0"/>
    <w:multiLevelType w:val="multilevel"/>
    <w:tmpl w:val="558094C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5" w15:restartNumberingAfterBreak="0">
    <w:nsid w:val="691C31D5"/>
    <w:multiLevelType w:val="multilevel"/>
    <w:tmpl w:val="0F84B62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6" w15:restartNumberingAfterBreak="0">
    <w:nsid w:val="6A173F69"/>
    <w:multiLevelType w:val="multilevel"/>
    <w:tmpl w:val="BCDA7832"/>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7" w15:restartNumberingAfterBreak="0">
    <w:nsid w:val="6C3614CD"/>
    <w:multiLevelType w:val="multilevel"/>
    <w:tmpl w:val="49AEE8F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8" w15:restartNumberingAfterBreak="0">
    <w:nsid w:val="6E116061"/>
    <w:multiLevelType w:val="multilevel"/>
    <w:tmpl w:val="8AA45362"/>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9" w15:restartNumberingAfterBreak="0">
    <w:nsid w:val="6EDC3F03"/>
    <w:multiLevelType w:val="multilevel"/>
    <w:tmpl w:val="507CFEC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0" w15:restartNumberingAfterBreak="0">
    <w:nsid w:val="71587D39"/>
    <w:multiLevelType w:val="multilevel"/>
    <w:tmpl w:val="6ABC4408"/>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1" w15:restartNumberingAfterBreak="0">
    <w:nsid w:val="74A35F95"/>
    <w:multiLevelType w:val="multilevel"/>
    <w:tmpl w:val="5F20B0EE"/>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2" w15:restartNumberingAfterBreak="0">
    <w:nsid w:val="79213D13"/>
    <w:multiLevelType w:val="multilevel"/>
    <w:tmpl w:val="A2E6D6F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3" w15:restartNumberingAfterBreak="0">
    <w:nsid w:val="7BC8084B"/>
    <w:multiLevelType w:val="multilevel"/>
    <w:tmpl w:val="B010D21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4" w15:restartNumberingAfterBreak="0">
    <w:nsid w:val="7D196F94"/>
    <w:multiLevelType w:val="multilevel"/>
    <w:tmpl w:val="86EC6E5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5" w15:restartNumberingAfterBreak="0">
    <w:nsid w:val="7E7802F8"/>
    <w:multiLevelType w:val="multilevel"/>
    <w:tmpl w:val="2208D1EA"/>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54"/>
  </w:num>
  <w:num w:numId="2">
    <w:abstractNumId w:val="52"/>
  </w:num>
  <w:num w:numId="3">
    <w:abstractNumId w:val="61"/>
  </w:num>
  <w:num w:numId="4">
    <w:abstractNumId w:val="50"/>
  </w:num>
  <w:num w:numId="5">
    <w:abstractNumId w:val="3"/>
  </w:num>
  <w:num w:numId="6">
    <w:abstractNumId w:val="26"/>
  </w:num>
  <w:num w:numId="7">
    <w:abstractNumId w:val="55"/>
  </w:num>
  <w:num w:numId="8">
    <w:abstractNumId w:val="70"/>
  </w:num>
  <w:num w:numId="9">
    <w:abstractNumId w:val="83"/>
  </w:num>
  <w:num w:numId="10">
    <w:abstractNumId w:val="85"/>
  </w:num>
  <w:num w:numId="11">
    <w:abstractNumId w:val="38"/>
  </w:num>
  <w:num w:numId="12">
    <w:abstractNumId w:val="35"/>
  </w:num>
  <w:num w:numId="13">
    <w:abstractNumId w:val="74"/>
  </w:num>
  <w:num w:numId="14">
    <w:abstractNumId w:val="72"/>
  </w:num>
  <w:num w:numId="15">
    <w:abstractNumId w:val="33"/>
  </w:num>
  <w:num w:numId="16">
    <w:abstractNumId w:val="67"/>
  </w:num>
  <w:num w:numId="17">
    <w:abstractNumId w:val="17"/>
  </w:num>
  <w:num w:numId="18">
    <w:abstractNumId w:val="8"/>
  </w:num>
  <w:num w:numId="19">
    <w:abstractNumId w:val="0"/>
  </w:num>
  <w:num w:numId="20">
    <w:abstractNumId w:val="24"/>
  </w:num>
  <w:num w:numId="21">
    <w:abstractNumId w:val="29"/>
  </w:num>
  <w:num w:numId="22">
    <w:abstractNumId w:val="44"/>
  </w:num>
  <w:num w:numId="23">
    <w:abstractNumId w:val="31"/>
  </w:num>
  <w:num w:numId="24">
    <w:abstractNumId w:val="60"/>
  </w:num>
  <w:num w:numId="25">
    <w:abstractNumId w:val="27"/>
  </w:num>
  <w:num w:numId="26">
    <w:abstractNumId w:val="64"/>
  </w:num>
  <w:num w:numId="27">
    <w:abstractNumId w:val="9"/>
  </w:num>
  <w:num w:numId="28">
    <w:abstractNumId w:val="56"/>
  </w:num>
  <w:num w:numId="29">
    <w:abstractNumId w:val="30"/>
  </w:num>
  <w:num w:numId="30">
    <w:abstractNumId w:val="11"/>
  </w:num>
  <w:num w:numId="31">
    <w:abstractNumId w:val="53"/>
  </w:num>
  <w:num w:numId="32">
    <w:abstractNumId w:val="6"/>
  </w:num>
  <w:num w:numId="33">
    <w:abstractNumId w:val="2"/>
  </w:num>
  <w:num w:numId="34">
    <w:abstractNumId w:val="7"/>
  </w:num>
  <w:num w:numId="35">
    <w:abstractNumId w:val="76"/>
  </w:num>
  <w:num w:numId="36">
    <w:abstractNumId w:val="42"/>
  </w:num>
  <w:num w:numId="37">
    <w:abstractNumId w:val="82"/>
  </w:num>
  <w:num w:numId="38">
    <w:abstractNumId w:val="77"/>
  </w:num>
  <w:num w:numId="39">
    <w:abstractNumId w:val="51"/>
  </w:num>
  <w:num w:numId="40">
    <w:abstractNumId w:val="45"/>
  </w:num>
  <w:num w:numId="41">
    <w:abstractNumId w:val="13"/>
  </w:num>
  <w:num w:numId="42">
    <w:abstractNumId w:val="68"/>
  </w:num>
  <w:num w:numId="43">
    <w:abstractNumId w:val="1"/>
  </w:num>
  <w:num w:numId="44">
    <w:abstractNumId w:val="49"/>
  </w:num>
  <w:num w:numId="45">
    <w:abstractNumId w:val="43"/>
  </w:num>
  <w:num w:numId="46">
    <w:abstractNumId w:val="75"/>
  </w:num>
  <w:num w:numId="47">
    <w:abstractNumId w:val="57"/>
  </w:num>
  <w:num w:numId="48">
    <w:abstractNumId w:val="79"/>
  </w:num>
  <w:num w:numId="49">
    <w:abstractNumId w:val="69"/>
  </w:num>
  <w:num w:numId="50">
    <w:abstractNumId w:val="46"/>
  </w:num>
  <w:num w:numId="51">
    <w:abstractNumId w:val="16"/>
  </w:num>
  <w:num w:numId="52">
    <w:abstractNumId w:val="12"/>
  </w:num>
  <w:num w:numId="53">
    <w:abstractNumId w:val="66"/>
  </w:num>
  <w:num w:numId="54">
    <w:abstractNumId w:val="84"/>
  </w:num>
  <w:num w:numId="55">
    <w:abstractNumId w:val="18"/>
  </w:num>
  <w:num w:numId="56">
    <w:abstractNumId w:val="5"/>
  </w:num>
  <w:num w:numId="57">
    <w:abstractNumId w:val="22"/>
  </w:num>
  <w:num w:numId="58">
    <w:abstractNumId w:val="36"/>
  </w:num>
  <w:num w:numId="59">
    <w:abstractNumId w:val="20"/>
  </w:num>
  <w:num w:numId="60">
    <w:abstractNumId w:val="47"/>
  </w:num>
  <w:num w:numId="61">
    <w:abstractNumId w:val="62"/>
  </w:num>
  <w:num w:numId="62">
    <w:abstractNumId w:val="48"/>
  </w:num>
  <w:num w:numId="63">
    <w:abstractNumId w:val="21"/>
  </w:num>
  <w:num w:numId="64">
    <w:abstractNumId w:val="4"/>
  </w:num>
  <w:num w:numId="65">
    <w:abstractNumId w:val="71"/>
  </w:num>
  <w:num w:numId="66">
    <w:abstractNumId w:val="65"/>
  </w:num>
  <w:num w:numId="67">
    <w:abstractNumId w:val="34"/>
  </w:num>
  <w:num w:numId="68">
    <w:abstractNumId w:val="10"/>
  </w:num>
  <w:num w:numId="69">
    <w:abstractNumId w:val="39"/>
  </w:num>
  <w:num w:numId="70">
    <w:abstractNumId w:val="28"/>
  </w:num>
  <w:num w:numId="71">
    <w:abstractNumId w:val="59"/>
  </w:num>
  <w:num w:numId="72">
    <w:abstractNumId w:val="81"/>
  </w:num>
  <w:num w:numId="73">
    <w:abstractNumId w:val="19"/>
  </w:num>
  <w:num w:numId="74">
    <w:abstractNumId w:val="15"/>
  </w:num>
  <w:num w:numId="75">
    <w:abstractNumId w:val="14"/>
  </w:num>
  <w:num w:numId="76">
    <w:abstractNumId w:val="78"/>
  </w:num>
  <w:num w:numId="77">
    <w:abstractNumId w:val="23"/>
  </w:num>
  <w:num w:numId="78">
    <w:abstractNumId w:val="63"/>
  </w:num>
  <w:num w:numId="79">
    <w:abstractNumId w:val="73"/>
  </w:num>
  <w:num w:numId="80">
    <w:abstractNumId w:val="58"/>
  </w:num>
  <w:num w:numId="81">
    <w:abstractNumId w:val="25"/>
  </w:num>
  <w:num w:numId="82">
    <w:abstractNumId w:val="80"/>
  </w:num>
  <w:num w:numId="83">
    <w:abstractNumId w:val="32"/>
  </w:num>
  <w:num w:numId="84">
    <w:abstractNumId w:val="37"/>
  </w:num>
  <w:num w:numId="85">
    <w:abstractNumId w:val="41"/>
  </w:num>
  <w:num w:numId="86">
    <w:abstractNumId w:val="40"/>
  </w:num>
  <w:numIdMacAtCleanup w:val="8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nNVDAQSXGe9h5kBDae3W9xt5ts7YscxS73Ag8vE145gXubmLaUxEtTKAaUQeHZiZBa9RGFqdijcmG15swuCpOg==" w:salt="XF8V6hm8AlFGJ3hArL1CMA=="/>
  <w:autoFormatOverride/>
  <w:defaultTabStop w:val="720"/>
  <w:characterSpacingControl w:val="doNotCompress"/>
  <w:hdrShapeDefaults>
    <o:shapedefaults v:ext="edit" spidmax="6145"/>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448D"/>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15DC"/>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5EF4"/>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355"/>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1882F7A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6">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sdException w:name="Smart Link"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customStyle="1" w:styleId="LogoportMarkup">
    <w:name w:val="LogoportMarkup"/>
    <w:basedOn w:val="DefaultParagraphFont"/>
    <w:rsid w:val="009B7355"/>
    <w:rPr>
      <w:rFonts w:ascii="Courier New" w:hAnsi="Courier New" w:cs="Courier New" w:hint="default"/>
      <w:b w:val="0"/>
      <w:bCs/>
      <w:i w:val="0"/>
      <w:iCs w:val="0"/>
      <w:color w:val="FF0000"/>
      <w:sz w:val="18"/>
    </w:rPr>
  </w:style>
  <w:style w:type="character" w:styleId="UnresolvedMention">
    <w:name w:val="Unresolved Mention"/>
    <w:basedOn w:val="DefaultParagraphFont"/>
    <w:uiPriority w:val="99"/>
    <w:semiHidden/>
    <w:unhideWhenUsed/>
    <w:rsid w:val="009B7355"/>
    <w:rPr>
      <w:color w:val="605E5C"/>
      <w:shd w:val="clear" w:color="auto" w:fill="E1DFDD"/>
    </w:rPr>
  </w:style>
  <w:style w:type="paragraph" w:styleId="Index2">
    <w:name w:val="index 2"/>
    <w:basedOn w:val="Normal"/>
    <w:next w:val="Normal"/>
    <w:autoRedefine/>
    <w:uiPriority w:val="99"/>
    <w:semiHidden/>
    <w:unhideWhenUsed/>
    <w:rsid w:val="009B7355"/>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066055">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17" Type="http://schemas.openxmlformats.org/officeDocument/2006/relationships/hyperlink" Target="http://go.microsoft.com/?linkid=9840733" TargetMode="External"/><Relationship Id="rId21" Type="http://schemas.openxmlformats.org/officeDocument/2006/relationships/hyperlink" Target="http://www.microsoftvolumelicensing.com" TargetMode="External"/><Relationship Id="rId42"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84" Type="http://schemas.openxmlformats.org/officeDocument/2006/relationships/hyperlink" Target="http://0.0.2.25/" TargetMode="External"/><Relationship Id="rId138" Type="http://schemas.openxmlformats.org/officeDocument/2006/relationships/hyperlink" Target="http://go.microsoft.com/?linkid=9840733" TargetMode="External"/><Relationship Id="rId159" Type="http://schemas.openxmlformats.org/officeDocument/2006/relationships/hyperlink" Target="http://support.microsoft.com/gp/saphone" TargetMode="External"/><Relationship Id="rId170" Type="http://schemas.openxmlformats.org/officeDocument/2006/relationships/hyperlink" Target="https://azure.microsoft.com/en-us/products/azure-stack/edge/" TargetMode="External"/><Relationship Id="rId191" Type="http://schemas.openxmlformats.org/officeDocument/2006/relationships/customXml" Target="../customXml/item5.xml"/><Relationship Id="rId107" Type="http://schemas.openxmlformats.org/officeDocument/2006/relationships/hyperlink" Target="http://go.microsoft.com/?linkid=9839207" TargetMode="External"/><Relationship Id="rId11" Type="http://schemas.openxmlformats.org/officeDocument/2006/relationships/image" Target="media/image1.png"/><Relationship Id="rId32" Type="http://schemas.openxmlformats.org/officeDocument/2006/relationships/hyperlink" Target="http://go.microsoft.com/fwlink/?LinkID=248686" TargetMode="External"/><Relationship Id="rId53" Type="http://schemas.openxmlformats.org/officeDocument/2006/relationships/hyperlink" Target="http://go.microsoft.com/?linkid=9839207" TargetMode="External"/><Relationship Id="rId74" Type="http://schemas.openxmlformats.org/officeDocument/2006/relationships/hyperlink" Target="http://0.0.2.25/" TargetMode="External"/><Relationship Id="rId128" Type="http://schemas.openxmlformats.org/officeDocument/2006/relationships/hyperlink" Target="http://go.microsoft.com/?linkid=9840733" TargetMode="External"/><Relationship Id="rId149" Type="http://schemas.openxmlformats.org/officeDocument/2006/relationships/header" Target="header7.xml"/><Relationship Id="rId5" Type="http://schemas.openxmlformats.org/officeDocument/2006/relationships/settings" Target="settings.xml"/><Relationship Id="rId95" Type="http://schemas.openxmlformats.org/officeDocument/2006/relationships/hyperlink" Target="http://go.microsoft.com/fwlink/?linkid=246338" TargetMode="External"/><Relationship Id="rId160" Type="http://schemas.openxmlformats.org/officeDocument/2006/relationships/hyperlink" Target="http://go.microsoft.com/?linkid=9839207" TargetMode="External"/><Relationship Id="rId181" Type="http://schemas.openxmlformats.org/officeDocument/2006/relationships/header" Target="header9.xml"/><Relationship Id="rId22" Type="http://schemas.openxmlformats.org/officeDocument/2006/relationships/image" Target="media/image2.jpg"/><Relationship Id="rId43" Type="http://schemas.openxmlformats.org/officeDocument/2006/relationships/hyperlink" Target="http://go.microsoft.com/?linkid=9839207" TargetMode="External"/><Relationship Id="rId64" Type="http://schemas.openxmlformats.org/officeDocument/2006/relationships/hyperlink" Target="http://go.microsoft.com/?linkid=9839207" TargetMode="External"/><Relationship Id="rId118"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5" Type="http://schemas.openxmlformats.org/officeDocument/2006/relationships/hyperlink" Target="http://go.microsoft.com/?linkid=9839207" TargetMode="External"/><Relationship Id="rId150" Type="http://schemas.openxmlformats.org/officeDocument/2006/relationships/footer" Target="footer8.xml"/><Relationship Id="rId171" Type="http://schemas.openxmlformats.org/officeDocument/2006/relationships/hyperlink" Target="https://azure.microsoft.com/en-us/support/legal/" TargetMode="External"/><Relationship Id="rId12" Type="http://schemas.openxmlformats.org/officeDocument/2006/relationships/footer" Target="footer1.xml"/><Relationship Id="rId33" Type="http://schemas.openxmlformats.org/officeDocument/2006/relationships/hyperlink" Target="http://www.mpegla.com" TargetMode="External"/><Relationship Id="rId108" Type="http://schemas.openxmlformats.org/officeDocument/2006/relationships/hyperlink" Target="http://go.microsoft.com/?linkid=9839207" TargetMode="External"/><Relationship Id="rId129" Type="http://schemas.openxmlformats.org/officeDocument/2006/relationships/hyperlink" Target="http://go.microsoft.com/?linkid=9840733" TargetMode="External"/><Relationship Id="rId54" Type="http://schemas.openxmlformats.org/officeDocument/2006/relationships/hyperlink" Target="http://go.microsoft.com/?linkid=9839207" TargetMode="External"/><Relationship Id="rId75" Type="http://schemas.openxmlformats.org/officeDocument/2006/relationships/hyperlink" Target="http://0.0.2.32/" TargetMode="External"/><Relationship Id="rId96" Type="http://schemas.openxmlformats.org/officeDocument/2006/relationships/hyperlink" Target="http://xbox.com/legal/livetou" TargetMode="External"/><Relationship Id="rId140" Type="http://schemas.openxmlformats.org/officeDocument/2006/relationships/hyperlink" Target="http://go.microsoft.com/?linkid=9840733" TargetMode="External"/><Relationship Id="rId161" Type="http://schemas.openxmlformats.org/officeDocument/2006/relationships/hyperlink" Target="http://www.microsoft.com/licensing/software-assurance/license-mobility.aspx" TargetMode="External"/><Relationship Id="rId182" Type="http://schemas.openxmlformats.org/officeDocument/2006/relationships/footer" Target="footer10.xml"/><Relationship Id="rId6" Type="http://schemas.openxmlformats.org/officeDocument/2006/relationships/webSettings" Target="webSettings.xml"/><Relationship Id="rId23" Type="http://schemas.openxmlformats.org/officeDocument/2006/relationships/image" Target="media/image3.jpg"/><Relationship Id="rId119" Type="http://schemas.openxmlformats.org/officeDocument/2006/relationships/hyperlink" Target="http://go.microsoft.com/?linkid=9840733" TargetMode="External"/><Relationship Id="rId44" Type="http://schemas.openxmlformats.org/officeDocument/2006/relationships/hyperlink" Target="http://go.microsoft.com/?linkid=9839207" TargetMode="External"/><Relationship Id="rId65" Type="http://schemas.openxmlformats.org/officeDocument/2006/relationships/hyperlink" Target="http://go.microsoft.com/?linkid=9839207" TargetMode="External"/><Relationship Id="rId86" Type="http://schemas.openxmlformats.org/officeDocument/2006/relationships/hyperlink" Target="http://go.microsoft.com/?linkid=9839207" TargetMode="External"/><Relationship Id="rId130" Type="http://schemas.openxmlformats.org/officeDocument/2006/relationships/hyperlink" Target="http://go.microsoft.com/?linkid=9839207" TargetMode="External"/><Relationship Id="rId151" Type="http://schemas.openxmlformats.org/officeDocument/2006/relationships/hyperlink" Target="https://www.microsoft.com/en-us/licensing/licensing-programs/software-assurance-license-mobility" TargetMode="External"/><Relationship Id="rId172" Type="http://schemas.openxmlformats.org/officeDocument/2006/relationships/hyperlink" Target="https://aka.ms.AzureSrackEdgeDoc" TargetMode="External"/><Relationship Id="rId13" Type="http://schemas.openxmlformats.org/officeDocument/2006/relationships/header" Target="header1.xml"/><Relationship Id="rId18" Type="http://schemas.openxmlformats.org/officeDocument/2006/relationships/footer" Target="footer4.xml"/><Relationship Id="rId39" Type="http://schemas.openxmlformats.org/officeDocument/2006/relationships/hyperlink" Target="http://0.0.2.52/" TargetMode="External"/><Relationship Id="rId109" Type="http://schemas.openxmlformats.org/officeDocument/2006/relationships/header" Target="header6.xml"/><Relationship Id="rId34" Type="http://schemas.openxmlformats.org/officeDocument/2006/relationships/hyperlink" Target="http://aka.ms/dpa"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0.0.2.25/" TargetMode="External"/><Relationship Id="rId97" Type="http://schemas.openxmlformats.org/officeDocument/2006/relationships/hyperlink" Target="http://0.0.2.25/" TargetMode="External"/><Relationship Id="rId104" Type="http://schemas.openxmlformats.org/officeDocument/2006/relationships/hyperlink" Target="http://www.microsoftvolumelicensing.com/DocumentSearch.aspx?Mode=3&amp;DocumentTypeId=53" TargetMode="External"/><Relationship Id="rId120" Type="http://schemas.openxmlformats.org/officeDocument/2006/relationships/hyperlink" Target="https://docs.microsoft.com/en-us/exchange/recipients-in-exchange-online/manage-user-mailboxes/enable-or-disable-outlook-web-app" TargetMode="External"/><Relationship Id="rId125" Type="http://schemas.openxmlformats.org/officeDocument/2006/relationships/hyperlink" Target="https://aka.ms/D365TeamMembersExistingCustomer" TargetMode="External"/><Relationship Id="rId141" Type="http://schemas.openxmlformats.org/officeDocument/2006/relationships/hyperlink" Target="http://go.microsoft.com/?linkid=9840733" TargetMode="External"/><Relationship Id="rId146" Type="http://schemas.openxmlformats.org/officeDocument/2006/relationships/hyperlink" Target="http://go.microsoft.com/?linkid=9840733" TargetMode="External"/><Relationship Id="rId167" Type="http://schemas.openxmlformats.org/officeDocument/2006/relationships/hyperlink" Target="https://azure.microsoft.com/en-us/support/legal/" TargetMode="External"/><Relationship Id="rId188" Type="http://schemas.openxmlformats.org/officeDocument/2006/relationships/theme" Target="theme/theme1.xml"/><Relationship Id="rId7" Type="http://schemas.openxmlformats.org/officeDocument/2006/relationships/footnotes" Target="footnotes.xml"/><Relationship Id="rId71" Type="http://schemas.openxmlformats.org/officeDocument/2006/relationships/hyperlink" Target="http://go.microsoft.com/?linkid=9839207" TargetMode="External"/><Relationship Id="rId92" Type="http://schemas.openxmlformats.org/officeDocument/2006/relationships/hyperlink" Target="http://go.microsoft.com/?linkid=9839207" TargetMode="External"/><Relationship Id="rId162" Type="http://schemas.openxmlformats.org/officeDocument/2006/relationships/hyperlink" Target="https://docs.microsoft.com/en-us/microsoftteams/audio-conferencing-in-office-365" TargetMode="External"/><Relationship Id="rId183" Type="http://schemas.openxmlformats.org/officeDocument/2006/relationships/header" Target="header10.xml"/><Relationship Id="rId2" Type="http://schemas.openxmlformats.org/officeDocument/2006/relationships/customXml" Target="../customXml/item2.xml"/><Relationship Id="rId29" Type="http://schemas.openxmlformats.org/officeDocument/2006/relationships/footer" Target="footer5.xml"/><Relationship Id="rId24" Type="http://schemas.openxmlformats.org/officeDocument/2006/relationships/image" Target="media/image4.jpg"/><Relationship Id="rId40" Type="http://schemas.openxmlformats.org/officeDocument/2006/relationships/hyperlink" Target="http://0.0.2.25/" TargetMode="External"/><Relationship Id="rId45" Type="http://schemas.openxmlformats.org/officeDocument/2006/relationships/hyperlink" Target="http://0.0.2.25/" TargetMode="External"/><Relationship Id="rId66" Type="http://schemas.openxmlformats.org/officeDocument/2006/relationships/hyperlink" Target="http://0.0.2.52/" TargetMode="External"/><Relationship Id="rId87" Type="http://schemas.openxmlformats.org/officeDocument/2006/relationships/hyperlink" Target="http://go.microsoft.com/?linkid=9839206" TargetMode="External"/><Relationship Id="rId110" Type="http://schemas.openxmlformats.org/officeDocument/2006/relationships/footer" Target="footer7.xm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yperlink" Target="http://www.microsoft.com/licensing" TargetMode="External"/><Relationship Id="rId178" Type="http://schemas.openxmlformats.org/officeDocument/2006/relationships/hyperlink" Target="https://azure.microsoft.com/en-us/support/legal/" TargetMode="External"/><Relationship Id="rId61" Type="http://schemas.openxmlformats.org/officeDocument/2006/relationships/hyperlink" Target="http://go.microsoft.com/?linkid=9839207" TargetMode="External"/><Relationship Id="rId82" Type="http://schemas.openxmlformats.org/officeDocument/2006/relationships/hyperlink" Target="http://0.0.2.32/" TargetMode="External"/><Relationship Id="rId152" Type="http://schemas.openxmlformats.org/officeDocument/2006/relationships/hyperlink" Target="http://aka.ms/listedproviders" TargetMode="External"/><Relationship Id="rId173" Type="http://schemas.openxmlformats.org/officeDocument/2006/relationships/hyperlink" Target="https://azure.microsoft.com/en-us/pricing/details/azure-stack/edge/" TargetMode="External"/><Relationship Id="rId19" Type="http://schemas.openxmlformats.org/officeDocument/2006/relationships/hyperlink" Target="http://go.microsoft.com/?linkid=9840733" TargetMode="External"/><Relationship Id="rId14" Type="http://schemas.openxmlformats.org/officeDocument/2006/relationships/footer" Target="footer2.xml"/><Relationship Id="rId30" Type="http://schemas.openxmlformats.org/officeDocument/2006/relationships/hyperlink" Target="http://www.aka.ms/privacy" TargetMode="External"/><Relationship Id="rId35" Type="http://schemas.openxmlformats.org/officeDocument/2006/relationships/hyperlink" Target="http://aka.ms/dpa" TargetMode="External"/><Relationship Id="rId56" Type="http://schemas.openxmlformats.org/officeDocument/2006/relationships/hyperlink" Target="http://go.microsoft.com/?linkid=9839207" TargetMode="External"/><Relationship Id="rId77" Type="http://schemas.openxmlformats.org/officeDocument/2006/relationships/hyperlink" Target="http://0.0.2.25/" TargetMode="External"/><Relationship Id="rId100" Type="http://schemas.openxmlformats.org/officeDocument/2006/relationships/hyperlink" Target="http://www.microsoft.com/Qualified_Multitenant_Hoster_Program" TargetMode="External"/><Relationship Id="rId105" Type="http://schemas.openxmlformats.org/officeDocument/2006/relationships/hyperlink" Target="http://hhtp://1246" TargetMode="External"/><Relationship Id="rId126" Type="http://schemas.openxmlformats.org/officeDocument/2006/relationships/hyperlink" Target="http://go.microsoft.com/?linkid=9840733" TargetMode="External"/><Relationship Id="rId147" Type="http://schemas.openxmlformats.org/officeDocument/2006/relationships/hyperlink" Target="http://go.microsoft.com/?linkid=9840733" TargetMode="External"/><Relationship Id="rId168" Type="http://schemas.openxmlformats.org/officeDocument/2006/relationships/hyperlink" Target="https://go.microsoft.com/fwlink/?linkid=2052173" TargetMode="Externa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go.microsoft.com/?linkid=9839207" TargetMode="External"/><Relationship Id="rId93" Type="http://schemas.openxmlformats.org/officeDocument/2006/relationships/hyperlink" Target="http://go.microsoft.com/?linkid=9839207" TargetMode="External"/><Relationship Id="rId98" Type="http://schemas.openxmlformats.org/officeDocument/2006/relationships/hyperlink" Target="http://www.microsoft.com/Qualified_Multitenant_Hoster_Program" TargetMode="External"/><Relationship Id="rId121" Type="http://schemas.openxmlformats.org/officeDocument/2006/relationships/hyperlink" Target="http://go.microsoft.com/?linkid=9840733" TargetMode="External"/><Relationship Id="rId142" Type="http://schemas.openxmlformats.org/officeDocument/2006/relationships/hyperlink" Target="http://go.microsoft.com/?linkid=9840733" TargetMode="External"/><Relationship Id="rId163" Type="http://schemas.openxmlformats.org/officeDocument/2006/relationships/hyperlink" Target="https://legal.office.com/en-us/docid20" TargetMode="External"/><Relationship Id="rId184" Type="http://schemas.openxmlformats.org/officeDocument/2006/relationships/footer" Target="footer11.xml"/><Relationship Id="rId189" Type="http://schemas.openxmlformats.org/officeDocument/2006/relationships/customXml" Target="../customXml/item3.xml"/><Relationship Id="rId3" Type="http://schemas.openxmlformats.org/officeDocument/2006/relationships/numbering" Target="numbering.xml"/><Relationship Id="rId25" Type="http://schemas.openxmlformats.org/officeDocument/2006/relationships/image" Target="media/image5.jpg"/><Relationship Id="rId46" Type="http://schemas.openxmlformats.org/officeDocument/2006/relationships/hyperlink" Target="https://aka.ms/D365TeamMembersExistingCustomer" TargetMode="External"/><Relationship Id="rId67" Type="http://schemas.openxmlformats.org/officeDocument/2006/relationships/hyperlink" Target="http://0.0.2.25/"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hyperlink" Target="https://businessstore.microsoft.com/store/home-use-program" TargetMode="External"/><Relationship Id="rId20" Type="http://schemas.openxmlformats.org/officeDocument/2006/relationships/hyperlink" Target="http://go.microsoft.com/?linkid=9839207" TargetMode="External"/><Relationship Id="rId41" Type="http://schemas.openxmlformats.org/officeDocument/2006/relationships/hyperlink" Target="http://go.microsoft.com/?linkid=9839207" TargetMode="External"/><Relationship Id="rId62" Type="http://schemas.openxmlformats.org/officeDocument/2006/relationships/hyperlink" Target="http://go.microsoft.com/?linkid=9840733" TargetMode="External"/><Relationship Id="rId83" Type="http://schemas.openxmlformats.org/officeDocument/2006/relationships/hyperlink" Target="http://0.0.2.25/" TargetMode="External"/><Relationship Id="rId88" Type="http://schemas.openxmlformats.org/officeDocument/2006/relationships/hyperlink" Target="http://go.microsoft.com/?linkid=9839207"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53" Type="http://schemas.openxmlformats.org/officeDocument/2006/relationships/hyperlink" Target="http://aka.ms/listedproviders" TargetMode="External"/><Relationship Id="rId174" Type="http://schemas.openxmlformats.org/officeDocument/2006/relationships/hyperlink" Target="https://azure.microsoft.com/en-us/pricing/details/azure-stack/edge/" TargetMode="External"/><Relationship Id="rId179" Type="http://schemas.openxmlformats.org/officeDocument/2006/relationships/hyperlink" Target="http://www.microsoft.com/privacystatement/OnlineServices/Default.aspx" TargetMode="External"/><Relationship Id="rId190" Type="http://schemas.openxmlformats.org/officeDocument/2006/relationships/customXml" Target="../customXml/item4.xml"/><Relationship Id="rId15" Type="http://schemas.openxmlformats.org/officeDocument/2006/relationships/header" Target="header2.xml"/><Relationship Id="rId36" Type="http://schemas.openxmlformats.org/officeDocument/2006/relationships/hyperlink" Target="http://go.microsoft.com/fwlink/?linkid=248532"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39207" TargetMode="External"/><Relationship Id="rId127" Type="http://schemas.openxmlformats.org/officeDocument/2006/relationships/hyperlink" Target="http://go.microsoft.com/?linkid=9840733" TargetMode="External"/><Relationship Id="rId10" Type="http://schemas.openxmlformats.org/officeDocument/2006/relationships/hyperlink" Target="https://www.microsoft.com/Licensing/product-licensing/products" TargetMode="External"/><Relationship Id="rId31" Type="http://schemas.openxmlformats.org/officeDocument/2006/relationships/hyperlink" Target="http://go.microsoft.com/?linkid=9710837" TargetMode="External"/><Relationship Id="rId52" Type="http://schemas.openxmlformats.org/officeDocument/2006/relationships/hyperlink" Target="http://go.microsoft.com/?linkid=9839207" TargetMode="External"/><Relationship Id="rId73" Type="http://schemas.openxmlformats.org/officeDocument/2006/relationships/hyperlink" Target="http://0.0.2.52/" TargetMode="External"/><Relationship Id="rId78" Type="http://schemas.openxmlformats.org/officeDocument/2006/relationships/hyperlink" Target="http://go.microsoft.com/?linkid=9839207" TargetMode="External"/><Relationship Id="rId94" Type="http://schemas.openxmlformats.org/officeDocument/2006/relationships/hyperlink" Target="http://go.microsoft.com/?linkid=9840733" TargetMode="External"/><Relationship Id="rId99" Type="http://schemas.openxmlformats.org/officeDocument/2006/relationships/hyperlink" Target="https://docs.microsoft.com/en-us/windows/deployment/vda-subscription-activation" TargetMode="External"/><Relationship Id="rId101" Type="http://schemas.openxmlformats.org/officeDocument/2006/relationships/hyperlink" Target="http://go.microsoft.com/?linkid=9839207" TargetMode="External"/><Relationship Id="rId122" Type="http://schemas.openxmlformats.org/officeDocument/2006/relationships/hyperlink" Target="http://go.microsoft.com/?linkid=9840733" TargetMode="External"/><Relationship Id="rId143" Type="http://schemas.openxmlformats.org/officeDocument/2006/relationships/hyperlink" Target="http://go.microsoft.com/?linkid=9840733" TargetMode="External"/><Relationship Id="rId148" Type="http://schemas.openxmlformats.org/officeDocument/2006/relationships/hyperlink" Target="http://go.microsoft.com/?linkid=9840733" TargetMode="External"/><Relationship Id="rId164" Type="http://schemas.openxmlformats.org/officeDocument/2006/relationships/hyperlink" Target="https://docs.microsoft.com/en-us/microsoftteams/audio-conferencing-in-office-365" TargetMode="External"/><Relationship Id="rId169" Type="http://schemas.openxmlformats.org/officeDocument/2006/relationships/hyperlink" Target="http://go.microsoft.com/?linkid=9840733" TargetMode="External"/><Relationship Id="rId185" Type="http://schemas.openxmlformats.org/officeDocument/2006/relationships/header" Target="header11.xml"/><Relationship Id="rId4" Type="http://schemas.openxmlformats.org/officeDocument/2006/relationships/styles" Target="styles.xml"/><Relationship Id="rId9" Type="http://schemas.openxmlformats.org/officeDocument/2006/relationships/hyperlink" Target="https://www.microsoft.com/licensing/terms/productoffering" TargetMode="External"/><Relationship Id="rId180" Type="http://schemas.openxmlformats.org/officeDocument/2006/relationships/hyperlink" Target="http://go.microsoft.com/?linkid=9840733" TargetMode="External"/><Relationship Id="rId26" Type="http://schemas.openxmlformats.org/officeDocument/2006/relationships/hyperlink" Target="https://www.microsoft.com/licensing/licensing-programs/software-assurance-by-benefits" TargetMode="External"/><Relationship Id="rId47" Type="http://schemas.openxmlformats.org/officeDocument/2006/relationships/hyperlink" Target="http://go.microsoft.com/?linkid=9839207" TargetMode="External"/><Relationship Id="rId68" Type="http://schemas.openxmlformats.org/officeDocument/2006/relationships/hyperlink" Target="http://0.0.2.32/" TargetMode="External"/><Relationship Id="rId89" Type="http://schemas.openxmlformats.org/officeDocument/2006/relationships/hyperlink" Target="https://aka.ms/vs/16/utilities" TargetMode="External"/><Relationship Id="rId112" Type="http://schemas.openxmlformats.org/officeDocument/2006/relationships/hyperlink" Target="https://www.microsoft.com/microsoft-365/business/international-availability" TargetMode="External"/><Relationship Id="rId133" Type="http://schemas.openxmlformats.org/officeDocument/2006/relationships/hyperlink" Target="http://go.microsoft.com/?linkid=9840733" TargetMode="External"/><Relationship Id="rId154" Type="http://schemas.openxmlformats.org/officeDocument/2006/relationships/header" Target="header8.xml"/><Relationship Id="rId175" Type="http://schemas.openxmlformats.org/officeDocument/2006/relationships/hyperlink" Target="http://go.microsoft.com/?linkid=9840733" TargetMode="External"/><Relationship Id="rId16" Type="http://schemas.openxmlformats.org/officeDocument/2006/relationships/footer" Target="footer3.xml"/><Relationship Id="rId37" Type="http://schemas.openxmlformats.org/officeDocument/2006/relationships/header" Target="header5.xml"/><Relationship Id="rId58" Type="http://schemas.openxmlformats.org/officeDocument/2006/relationships/hyperlink" Target="http://go.microsoft.com/?linkid=9839207" TargetMode="External"/><Relationship Id="rId79" Type="http://schemas.openxmlformats.org/officeDocument/2006/relationships/hyperlink" Target="http://go.microsoft.com/?linkid=9839207" TargetMode="External"/><Relationship Id="rId102" Type="http://schemas.openxmlformats.org/officeDocument/2006/relationships/hyperlink" Target="http://go.microsoft.com/?linkid=9839207" TargetMode="External"/><Relationship Id="rId123" Type="http://schemas.openxmlformats.org/officeDocument/2006/relationships/hyperlink" Target="http://go.microsoft.com/?linkid=9840733" TargetMode="External"/><Relationship Id="rId144" Type="http://schemas.openxmlformats.org/officeDocument/2006/relationships/hyperlink" Target="http://go.microsoft.com/?linkid=9840733" TargetMode="External"/><Relationship Id="rId90" Type="http://schemas.openxmlformats.org/officeDocument/2006/relationships/hyperlink" Target="https://aka.ms/vs/16/redistribution" TargetMode="External"/><Relationship Id="rId165" Type="http://schemas.openxmlformats.org/officeDocument/2006/relationships/hyperlink" Target="https://legal.office.com/en-us/docid20" TargetMode="External"/><Relationship Id="rId186" Type="http://schemas.openxmlformats.org/officeDocument/2006/relationships/footer" Target="footer12.xml"/><Relationship Id="rId27" Type="http://schemas.openxmlformats.org/officeDocument/2006/relationships/hyperlink" Target="https://www.microsoft.com/licensing/licensing-programs/software-assurance-by-benefits" TargetMode="External"/><Relationship Id="rId48" Type="http://schemas.openxmlformats.org/officeDocument/2006/relationships/hyperlink" Target="http://go.microsoft.com/?linkid=9839207" TargetMode="External"/><Relationship Id="rId69" Type="http://schemas.openxmlformats.org/officeDocument/2006/relationships/hyperlink" Target="http://0.0.2.25/" TargetMode="External"/><Relationship Id="rId113" Type="http://schemas.openxmlformats.org/officeDocument/2006/relationships/hyperlink" Target="http://microsoft.com/licensing/contracts" TargetMode="External"/><Relationship Id="rId134" Type="http://schemas.openxmlformats.org/officeDocument/2006/relationships/hyperlink" Target="http://go.microsoft.com/?linkid=9840733" TargetMode="External"/><Relationship Id="rId80" Type="http://schemas.openxmlformats.org/officeDocument/2006/relationships/hyperlink" Target="http://0.0.2.52/" TargetMode="External"/><Relationship Id="rId155" Type="http://schemas.openxmlformats.org/officeDocument/2006/relationships/footer" Target="footer9.xml"/><Relationship Id="rId176" Type="http://schemas.openxmlformats.org/officeDocument/2006/relationships/hyperlink" Target="https://aka.ms/azurestackhubrfm" TargetMode="External"/><Relationship Id="rId17" Type="http://schemas.openxmlformats.org/officeDocument/2006/relationships/header" Target="header3.xml"/><Relationship Id="rId38" Type="http://schemas.openxmlformats.org/officeDocument/2006/relationships/footer" Target="footer6.xml"/><Relationship Id="rId59" Type="http://schemas.openxmlformats.org/officeDocument/2006/relationships/hyperlink" Target="http://go.microsoft.com/?linkid=9839207" TargetMode="External"/><Relationship Id="rId103" Type="http://schemas.openxmlformats.org/officeDocument/2006/relationships/hyperlink" Target="http://go.microsoft.com/fwlink/?LinkId=245856" TargetMode="External"/><Relationship Id="rId124" Type="http://schemas.openxmlformats.org/officeDocument/2006/relationships/hyperlink" Target="http://go.microsoft.com/?linkid=9840733" TargetMode="External"/><Relationship Id="rId70" Type="http://schemas.openxmlformats.org/officeDocument/2006/relationships/hyperlink" Target="http://0.0.2.25/" TargetMode="External"/><Relationship Id="rId91" Type="http://schemas.openxmlformats.org/officeDocument/2006/relationships/hyperlink" Target="https://aka.ms/OST" TargetMode="External"/><Relationship Id="rId145" Type="http://schemas.openxmlformats.org/officeDocument/2006/relationships/hyperlink" Target="http://go.microsoft.com/?linkid=9840733" TargetMode="External"/><Relationship Id="rId166" Type="http://schemas.openxmlformats.org/officeDocument/2006/relationships/hyperlink" Target="https://www.microsoft.com/en-us/privacystatement" TargetMode="External"/><Relationship Id="rId187" Type="http://schemas.openxmlformats.org/officeDocument/2006/relationships/fontTable" Target="fontTable.xml"/><Relationship Id="rId1" Type="http://schemas.openxmlformats.org/officeDocument/2006/relationships/customXml" Target="../customXml/item1.xml"/><Relationship Id="rId28" Type="http://schemas.openxmlformats.org/officeDocument/2006/relationships/header" Target="header4.xml"/><Relationship Id="rId49"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 Id="rId60" Type="http://schemas.openxmlformats.org/officeDocument/2006/relationships/hyperlink" Target="http://0.0.2.79/" TargetMode="External"/><Relationship Id="rId81" Type="http://schemas.openxmlformats.org/officeDocument/2006/relationships/hyperlink" Target="http://0.0.2.25/" TargetMode="External"/><Relationship Id="rId135" Type="http://schemas.openxmlformats.org/officeDocument/2006/relationships/hyperlink" Target="http://go.microsoft.com/?linkid=9840733" TargetMode="External"/><Relationship Id="rId156" Type="http://schemas.openxmlformats.org/officeDocument/2006/relationships/hyperlink" Target="http://0.0.3.34/" TargetMode="External"/><Relationship Id="rId177" Type="http://schemas.openxmlformats.org/officeDocument/2006/relationships/hyperlink" Target="https://azure.microsoft.com/en-us/overview/azure-stack/"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ct:contentTypeSchema xmlns:ct="http://schemas.microsoft.com/office/2006/metadata/contentType" xmlns:ma="http://schemas.microsoft.com/office/2006/metadata/properties/metaAttributes" ct:_="" ma:_="" ma:contentTypeName="Document" ma:contentTypeID="0x01010005D0319612635342A1983E52F2CAE608" ma:contentTypeVersion="6" ma:contentTypeDescription="Create a new document." ma:contentTypeScope="" ma:versionID="bfbeaa5e0174b8760d7a46012910c860">
  <xsd:schema xmlns:xsd="http://www.w3.org/2001/XMLSchema" xmlns:xs="http://www.w3.org/2001/XMLSchema" xmlns:p="http://schemas.microsoft.com/office/2006/metadata/properties" xmlns:ns1="http://schemas.microsoft.com/sharepoint/v3" xmlns:ns2="4f012b59-976e-41ab-a885-47d0e00122b9" targetNamespace="http://schemas.microsoft.com/office/2006/metadata/properties" ma:root="true" ma:fieldsID="f9a400ff54540a29b0501d5688ba5cc9" ns1:_="" ns2:_="">
    <xsd:import namespace="http://schemas.microsoft.com/sharepoint/v3"/>
    <xsd:import namespace="4f012b59-976e-41ab-a885-47d0e00122b9"/>
    <xsd:element name="properties">
      <xsd:complexType>
        <xsd:sequence>
          <xsd:element name="documentManagement">
            <xsd:complexType>
              <xsd:all>
                <xsd:element ref="ns2:MediaServiceMetadata" minOccurs="0"/>
                <xsd:element ref="ns2:MediaServiceFastMetadata" minOccurs="0"/>
                <xsd:element ref="ns1:_ip_UnifiedCompliancePolicyProperties" minOccurs="0"/>
                <xsd:element ref="ns1:_ip_UnifiedCompliancePolicyUIAction" minOccurs="0"/>
                <xsd:element ref="ns2:MediaServiceAutoKeyPoints" minOccurs="0"/>
                <xsd:element ref="ns2: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10" nillable="true" ma:displayName="Unified Compliance Policy Properties" ma:hidden="true" ma:internalName="_ip_UnifiedCompliancePolicyProperties">
      <xsd:simpleType>
        <xsd:restriction base="dms:Note"/>
      </xsd:simpleType>
    </xsd:element>
    <xsd:element name="_ip_UnifiedCompliancePolicyUIAction" ma:index="11" nillable="true" ma:displayName="Unified Compliance Policy UI Ac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4f012b59-976e-41ab-a885-47d0e00122b9" elementFormDefault="qualified">
    <xsd:import namespace="http://schemas.microsoft.com/office/2006/documentManagement/types"/>
    <xsd:import namespace="http://schemas.microsoft.com/office/infopath/2007/PartnerControls"/>
    <xsd:element name="MediaServiceMetadata" ma:index="8" nillable="true" ma:displayName="MediaServiceMetadata" ma:description="" ma:hidden="true" ma:internalName="MediaServiceMetadata" ma:readOnly="true">
      <xsd:simpleType>
        <xsd:restriction base="dms:Note"/>
      </xsd:simpleType>
    </xsd:element>
    <xsd:element name="MediaServiceFastMetadata" ma:index="9" nillable="true" ma:displayName="MediaServiceFastMetadata" ma:description="" ma:hidden="true" ma:internalName="MediaServiceFastMetadata" ma:readOnly="true">
      <xsd:simpleType>
        <xsd:restriction base="dms:Note"/>
      </xsd:simpleType>
    </xsd:element>
    <xsd:element name="MediaServiceAutoKeyPoints" ma:index="12" nillable="true" ma:displayName="MediaServiceAutoKeyPoints" ma:hidden="true" ma:internalName="MediaServiceAutoKeyPoints" ma:readOnly="true">
      <xsd:simpleType>
        <xsd:restriction base="dms:Note"/>
      </xsd:simpleType>
    </xsd:element>
    <xsd:element name="MediaServiceKeyPoints" ma:index="13" nillable="true" ma:displayName="KeyPoints" ma:internalName="MediaServiceKeyPoint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_ip_UnifiedCompliancePolicyProperties xmlns="http://schemas.microsoft.com/sharepoint/v3" xsi:nil="true"/>
  </documentManagement>
</p:properties>
</file>

<file path=customXml/itemProps1.xml><?xml version="1.0" encoding="utf-8"?>
<ds:datastoreItem xmlns:ds="http://schemas.openxmlformats.org/officeDocument/2006/customXml" ds:itemID="{8882A0A7-7221-46D6-B107-6A9AAAC007C9}">
  <ds:schemaRefs>
    <ds:schemaRef ds:uri="http://schemas.openxmlformats.org/officeDocument/2006/bibliography"/>
  </ds:schemaRefs>
</ds:datastoreItem>
</file>

<file path=customXml/itemProps2.xml><?xml version="1.0" encoding="utf-8"?>
<ds:datastoreItem xmlns:ds="http://schemas.openxmlformats.org/officeDocument/2006/customXml" ds:itemID="{C1379A99-06AA-4826-9E3B-763776BB7D59}">
  <ds:schemaRefs>
    <ds:schemaRef ds:uri="http://schemas.openxmlformats.org/officeDocument/2006/bibliography"/>
  </ds:schemaRefs>
</ds:datastoreItem>
</file>

<file path=customXml/itemProps3.xml><?xml version="1.0" encoding="utf-8"?>
<ds:datastoreItem xmlns:ds="http://schemas.openxmlformats.org/officeDocument/2006/customXml" ds:itemID="{C9153165-BD6C-4F82-86BC-8C34B7875B45}"/>
</file>

<file path=customXml/itemProps4.xml><?xml version="1.0" encoding="utf-8"?>
<ds:datastoreItem xmlns:ds="http://schemas.openxmlformats.org/officeDocument/2006/customXml" ds:itemID="{E2AD03ED-8CCF-4F9D-A69E-89317CAFCA7D}"/>
</file>

<file path=customXml/itemProps5.xml><?xml version="1.0" encoding="utf-8"?>
<ds:datastoreItem xmlns:ds="http://schemas.openxmlformats.org/officeDocument/2006/customXml" ds:itemID="{91856A6D-BF22-4CF2-BE3B-B23250ED8E49}"/>
</file>

<file path=docProps/app.xml><?xml version="1.0" encoding="utf-8"?>
<Properties xmlns="http://schemas.openxmlformats.org/officeDocument/2006/extended-properties" xmlns:vt="http://schemas.openxmlformats.org/officeDocument/2006/docPropsVTypes">
  <Template>Normal.dotm</Template>
  <TotalTime>0</TotalTime>
  <Pages>4</Pages>
  <Words>162236</Words>
  <Characters>924749</Characters>
  <Application>Microsoft Office Word</Application>
  <DocSecurity>8</DocSecurity>
  <Lines>7706</Lines>
  <Paragraphs>2169</Paragraphs>
  <ScaleCrop>false</ScaleCrop>
  <Company/>
  <LinksUpToDate>false</LinksUpToDate>
  <CharactersWithSpaces>1084816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2021-01-27T23:12:00Z</dcterms:created>
  <dcterms:modified xsi:type="dcterms:W3CDTF">2021-01-27T23:12:00Z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0x01010005D0319612635342A1983E52F2CAE608</vt:lpwstr>
  </property>
</Properties>
</file>